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6032F4" w14:textId="6BA02371" w:rsidR="00866600" w:rsidRPr="003D108A" w:rsidRDefault="00866600" w:rsidP="00866600"/>
    <w:p w14:paraId="788F8651" w14:textId="1F778366" w:rsidR="00866600" w:rsidRPr="003D108A" w:rsidRDefault="00BA09DC" w:rsidP="00866600">
      <w:r w:rsidRPr="003D108A">
        <w:rPr>
          <w:noProof/>
          <w:lang w:eastAsia="en-GB"/>
        </w:rPr>
        <w:drawing>
          <wp:anchor distT="0" distB="0" distL="114300" distR="114300" simplePos="0" relativeHeight="251675136" behindDoc="1" locked="0" layoutInCell="1" allowOverlap="1" wp14:anchorId="594C99C8" wp14:editId="3B35EBD3">
            <wp:simplePos x="0" y="0"/>
            <wp:positionH relativeFrom="margin">
              <wp:posOffset>1399310</wp:posOffset>
            </wp:positionH>
            <wp:positionV relativeFrom="paragraph">
              <wp:posOffset>145935</wp:posOffset>
            </wp:positionV>
            <wp:extent cx="3685540" cy="1514475"/>
            <wp:effectExtent l="0" t="0" r="0" b="9525"/>
            <wp:wrapTight wrapText="bothSides">
              <wp:wrapPolygon edited="0">
                <wp:start x="0" y="0"/>
                <wp:lineTo x="0" y="21464"/>
                <wp:lineTo x="21436" y="21464"/>
                <wp:lineTo x="21436"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85540" cy="1514475"/>
                    </a:xfrm>
                    <a:prstGeom prst="rect">
                      <a:avLst/>
                    </a:prstGeom>
                    <a:noFill/>
                  </pic:spPr>
                </pic:pic>
              </a:graphicData>
            </a:graphic>
          </wp:anchor>
        </w:drawing>
      </w:r>
    </w:p>
    <w:p w14:paraId="3520BCCD" w14:textId="397A45B8" w:rsidR="00866600" w:rsidRPr="003D108A" w:rsidRDefault="00866600" w:rsidP="00866600"/>
    <w:p w14:paraId="43F7C330" w14:textId="664C7D80" w:rsidR="00866600" w:rsidRPr="003D108A" w:rsidRDefault="00866600" w:rsidP="00866600"/>
    <w:p w14:paraId="1307E38E" w14:textId="77777777" w:rsidR="00866600" w:rsidRPr="003D108A" w:rsidRDefault="00866600" w:rsidP="00866600"/>
    <w:p w14:paraId="30B16D44" w14:textId="77777777" w:rsidR="00866600" w:rsidRPr="003D108A" w:rsidRDefault="00866600" w:rsidP="00866600"/>
    <w:p w14:paraId="21B9A9C3" w14:textId="77777777" w:rsidR="00866600" w:rsidRPr="003D108A" w:rsidRDefault="00866600" w:rsidP="00866600"/>
    <w:p w14:paraId="6AB2726E" w14:textId="1FE1B8B7" w:rsidR="00866600" w:rsidRPr="003D108A" w:rsidRDefault="00866600" w:rsidP="00866600">
      <w:pPr>
        <w:spacing w:line="360" w:lineRule="auto"/>
        <w:rPr>
          <w:rStyle w:val="IntenseEmphasis"/>
          <w:rFonts w:cs="Arial"/>
          <w:b/>
          <w:i w:val="0"/>
          <w:color w:val="auto"/>
          <w:sz w:val="36"/>
          <w:szCs w:val="32"/>
        </w:rPr>
      </w:pPr>
      <w:r w:rsidRPr="003D108A">
        <w:rPr>
          <w:rStyle w:val="IntenseEmphasis"/>
          <w:rFonts w:cs="Arial"/>
          <w:b/>
          <w:i w:val="0"/>
          <w:color w:val="auto"/>
          <w:sz w:val="36"/>
          <w:szCs w:val="32"/>
        </w:rPr>
        <w:t xml:space="preserve">Human Resource Development as a strategic tool </w:t>
      </w:r>
      <w:r>
        <w:rPr>
          <w:rStyle w:val="IntenseEmphasis"/>
          <w:rFonts w:cs="Arial"/>
          <w:b/>
          <w:i w:val="0"/>
          <w:color w:val="auto"/>
          <w:sz w:val="36"/>
          <w:szCs w:val="32"/>
        </w:rPr>
        <w:t>to develop the</w:t>
      </w:r>
      <w:r w:rsidRPr="003D108A">
        <w:rPr>
          <w:rStyle w:val="IntenseEmphasis"/>
          <w:rFonts w:cs="Arial"/>
          <w:b/>
          <w:i w:val="0"/>
          <w:color w:val="auto"/>
          <w:sz w:val="36"/>
          <w:szCs w:val="32"/>
        </w:rPr>
        <w:t xml:space="preserve"> Omani Economy: The Case of </w:t>
      </w:r>
      <w:r>
        <w:rPr>
          <w:rStyle w:val="IntenseEmphasis"/>
          <w:rFonts w:cs="Arial"/>
          <w:b/>
          <w:i w:val="0"/>
          <w:color w:val="auto"/>
          <w:sz w:val="36"/>
          <w:szCs w:val="32"/>
        </w:rPr>
        <w:t xml:space="preserve">the </w:t>
      </w:r>
      <w:r w:rsidRPr="003D108A">
        <w:rPr>
          <w:rStyle w:val="IntenseEmphasis"/>
          <w:rFonts w:cs="Arial"/>
          <w:b/>
          <w:i w:val="0"/>
          <w:color w:val="auto"/>
          <w:sz w:val="36"/>
          <w:szCs w:val="32"/>
        </w:rPr>
        <w:t>Duqm Special Economic Zone in Oman (DSEZ)</w:t>
      </w:r>
    </w:p>
    <w:p w14:paraId="5ADCE8EF" w14:textId="77777777" w:rsidR="00866600" w:rsidRPr="003D108A" w:rsidRDefault="00866600" w:rsidP="00866600">
      <w:pPr>
        <w:jc w:val="center"/>
        <w:rPr>
          <w:rStyle w:val="IntenseEmphasis"/>
          <w:rFonts w:cs="Arial"/>
          <w:b/>
          <w:i w:val="0"/>
          <w:color w:val="auto"/>
          <w:sz w:val="36"/>
          <w:szCs w:val="32"/>
        </w:rPr>
      </w:pPr>
    </w:p>
    <w:p w14:paraId="67E10624" w14:textId="77777777" w:rsidR="00866600" w:rsidRPr="00BA09DC" w:rsidRDefault="00866600" w:rsidP="00866600">
      <w:pPr>
        <w:spacing w:line="240" w:lineRule="auto"/>
        <w:rPr>
          <w:rStyle w:val="IntenseEmphasis"/>
          <w:rFonts w:cs="Arial"/>
          <w:b/>
          <w:color w:val="auto"/>
          <w:sz w:val="32"/>
          <w:szCs w:val="32"/>
        </w:rPr>
      </w:pPr>
      <w:r w:rsidRPr="003D108A">
        <w:rPr>
          <w:rStyle w:val="IntenseEmphasis"/>
          <w:rFonts w:cs="Arial"/>
          <w:b/>
          <w:color w:val="auto"/>
          <w:sz w:val="32"/>
          <w:szCs w:val="32"/>
        </w:rPr>
        <w:t>Thesis submitted in accordance with the requirements of the University of Chester for The degree of Doctor of Philosophy</w:t>
      </w:r>
      <w:r w:rsidRPr="00BA09DC">
        <w:rPr>
          <w:rStyle w:val="IntenseEmphasis"/>
          <w:rFonts w:cs="Arial"/>
          <w:b/>
          <w:color w:val="auto"/>
          <w:sz w:val="32"/>
          <w:szCs w:val="32"/>
        </w:rPr>
        <w:t xml:space="preserve"> </w:t>
      </w:r>
    </w:p>
    <w:p w14:paraId="3EB593CE" w14:textId="77777777" w:rsidR="00866600" w:rsidRPr="003D108A" w:rsidRDefault="00866600" w:rsidP="00866600">
      <w:pPr>
        <w:spacing w:line="240" w:lineRule="auto"/>
        <w:rPr>
          <w:rStyle w:val="IntenseEmphasis"/>
          <w:rFonts w:cs="Arial"/>
          <w:b/>
          <w:color w:val="auto"/>
          <w:sz w:val="32"/>
          <w:szCs w:val="32"/>
        </w:rPr>
      </w:pPr>
    </w:p>
    <w:p w14:paraId="56F421EC" w14:textId="77777777" w:rsidR="00866600" w:rsidRPr="003D108A" w:rsidRDefault="00866600" w:rsidP="00866600">
      <w:pPr>
        <w:spacing w:line="240" w:lineRule="auto"/>
        <w:rPr>
          <w:rStyle w:val="IntenseEmphasis"/>
          <w:rFonts w:cs="Arial"/>
          <w:b/>
          <w:i w:val="0"/>
          <w:color w:val="auto"/>
          <w:sz w:val="32"/>
          <w:szCs w:val="32"/>
        </w:rPr>
      </w:pPr>
      <w:r w:rsidRPr="003D108A">
        <w:rPr>
          <w:rStyle w:val="IntenseEmphasis"/>
          <w:rFonts w:cs="Arial"/>
          <w:b/>
          <w:i w:val="0"/>
          <w:color w:val="auto"/>
          <w:sz w:val="32"/>
          <w:szCs w:val="32"/>
        </w:rPr>
        <w:t>By: Sarhan Salim Al Zeidi, University of Chester</w:t>
      </w:r>
    </w:p>
    <w:p w14:paraId="6EC63DA3" w14:textId="77777777" w:rsidR="00866600" w:rsidRPr="003D108A" w:rsidRDefault="00866600" w:rsidP="00866600">
      <w:pPr>
        <w:spacing w:line="276" w:lineRule="auto"/>
        <w:jc w:val="center"/>
        <w:rPr>
          <w:rStyle w:val="IntenseEmphasis"/>
          <w:rFonts w:cs="Arial"/>
          <w:b/>
          <w:i w:val="0"/>
          <w:color w:val="auto"/>
          <w:sz w:val="32"/>
          <w:szCs w:val="32"/>
        </w:rPr>
      </w:pPr>
    </w:p>
    <w:p w14:paraId="46378D6D" w14:textId="2D7FEAAB" w:rsidR="00866600" w:rsidRPr="003D108A" w:rsidRDefault="00866600" w:rsidP="00866600">
      <w:pPr>
        <w:spacing w:line="276" w:lineRule="auto"/>
        <w:jc w:val="left"/>
        <w:rPr>
          <w:rStyle w:val="IntenseEmphasis"/>
          <w:rFonts w:cs="Arial"/>
          <w:b/>
          <w:i w:val="0"/>
          <w:color w:val="auto"/>
          <w:sz w:val="32"/>
          <w:szCs w:val="32"/>
        </w:rPr>
      </w:pPr>
      <w:r>
        <w:rPr>
          <w:rStyle w:val="IntenseEmphasis"/>
          <w:rFonts w:cs="Arial"/>
          <w:b/>
          <w:i w:val="0"/>
          <w:color w:val="auto"/>
          <w:sz w:val="32"/>
          <w:szCs w:val="32"/>
        </w:rPr>
        <w:t>Director of Studies &amp; Supervisor</w:t>
      </w:r>
      <w:r w:rsidRPr="003D108A">
        <w:rPr>
          <w:rStyle w:val="IntenseEmphasis"/>
          <w:rFonts w:cs="Arial"/>
          <w:b/>
          <w:i w:val="0"/>
          <w:color w:val="auto"/>
          <w:sz w:val="32"/>
          <w:szCs w:val="32"/>
        </w:rPr>
        <w:t>: Professor Phil Harris</w:t>
      </w:r>
      <w:r w:rsidR="004D5AB0">
        <w:rPr>
          <w:rStyle w:val="IntenseEmphasis"/>
          <w:rFonts w:cs="Arial"/>
          <w:b/>
          <w:i w:val="0"/>
          <w:color w:val="auto"/>
          <w:sz w:val="32"/>
          <w:szCs w:val="32"/>
        </w:rPr>
        <w:t xml:space="preserve">  </w:t>
      </w:r>
    </w:p>
    <w:p w14:paraId="5C396823" w14:textId="77777777" w:rsidR="00866600" w:rsidRPr="003D108A" w:rsidRDefault="00866600" w:rsidP="00866600">
      <w:pPr>
        <w:spacing w:line="276" w:lineRule="auto"/>
        <w:jc w:val="left"/>
        <w:rPr>
          <w:rStyle w:val="IntenseEmphasis"/>
          <w:rFonts w:cs="Arial"/>
          <w:b/>
          <w:i w:val="0"/>
          <w:color w:val="auto"/>
          <w:sz w:val="32"/>
          <w:szCs w:val="32"/>
        </w:rPr>
      </w:pPr>
      <w:r>
        <w:rPr>
          <w:rStyle w:val="IntenseEmphasis"/>
          <w:rFonts w:cs="Arial"/>
          <w:b/>
          <w:i w:val="0"/>
          <w:color w:val="auto"/>
          <w:sz w:val="32"/>
          <w:szCs w:val="32"/>
        </w:rPr>
        <w:t xml:space="preserve">Supervisor: </w:t>
      </w:r>
      <w:r w:rsidRPr="003D108A">
        <w:rPr>
          <w:rStyle w:val="IntenseEmphasis"/>
          <w:rFonts w:cs="Arial"/>
          <w:b/>
          <w:i w:val="0"/>
          <w:color w:val="auto"/>
          <w:sz w:val="32"/>
          <w:szCs w:val="32"/>
        </w:rPr>
        <w:t>Dr David Perrin</w:t>
      </w:r>
    </w:p>
    <w:p w14:paraId="215CE2E1" w14:textId="77777777" w:rsidR="00866600" w:rsidRPr="003D108A" w:rsidRDefault="00866600" w:rsidP="00866600">
      <w:pPr>
        <w:jc w:val="center"/>
        <w:rPr>
          <w:rStyle w:val="IntenseEmphasis"/>
          <w:rFonts w:cs="Arial"/>
          <w:b/>
          <w:i w:val="0"/>
          <w:color w:val="auto"/>
          <w:sz w:val="32"/>
          <w:szCs w:val="32"/>
        </w:rPr>
      </w:pPr>
    </w:p>
    <w:p w14:paraId="03789541" w14:textId="77777777" w:rsidR="00866600" w:rsidRPr="003D108A" w:rsidRDefault="00866600" w:rsidP="00866600">
      <w:pPr>
        <w:jc w:val="center"/>
        <w:rPr>
          <w:rStyle w:val="IntenseEmphasis"/>
          <w:rFonts w:cs="Arial"/>
          <w:b/>
          <w:i w:val="0"/>
          <w:color w:val="auto"/>
          <w:sz w:val="32"/>
          <w:szCs w:val="32"/>
        </w:rPr>
      </w:pPr>
    </w:p>
    <w:p w14:paraId="6D09522C" w14:textId="440284FA" w:rsidR="00866600" w:rsidRPr="00BA09DC" w:rsidRDefault="00866600" w:rsidP="00BA09DC">
      <w:pPr>
        <w:jc w:val="center"/>
        <w:rPr>
          <w:rStyle w:val="IntenseEmphasis"/>
          <w:rFonts w:cs="Arial"/>
          <w:b/>
          <w:i w:val="0"/>
          <w:color w:val="auto"/>
          <w:sz w:val="32"/>
          <w:szCs w:val="32"/>
        </w:rPr>
      </w:pPr>
      <w:r w:rsidRPr="003D108A">
        <w:rPr>
          <w:rStyle w:val="IntenseEmphasis"/>
          <w:rFonts w:cs="Arial"/>
          <w:b/>
          <w:i w:val="0"/>
          <w:color w:val="auto"/>
          <w:sz w:val="32"/>
          <w:szCs w:val="32"/>
        </w:rPr>
        <w:t>Submission year: 2016</w:t>
      </w:r>
    </w:p>
    <w:p w14:paraId="1F61E9FA" w14:textId="77777777" w:rsidR="00866600" w:rsidRDefault="00866600" w:rsidP="00EA5A7D">
      <w:pPr>
        <w:spacing w:line="360" w:lineRule="auto"/>
        <w:rPr>
          <w:rStyle w:val="IntenseEmphasis"/>
          <w:rFonts w:cs="Arial"/>
          <w:b/>
          <w:i w:val="0"/>
          <w:color w:val="000000" w:themeColor="text1"/>
          <w:szCs w:val="24"/>
        </w:rPr>
      </w:pPr>
    </w:p>
    <w:p w14:paraId="31528101" w14:textId="77777777" w:rsidR="00866600" w:rsidRDefault="00866600" w:rsidP="00EA5A7D">
      <w:pPr>
        <w:spacing w:line="360" w:lineRule="auto"/>
        <w:rPr>
          <w:rStyle w:val="IntenseEmphasis"/>
          <w:rFonts w:cs="Arial"/>
          <w:b/>
          <w:i w:val="0"/>
          <w:color w:val="000000" w:themeColor="text1"/>
          <w:szCs w:val="24"/>
        </w:rPr>
      </w:pPr>
    </w:p>
    <w:p w14:paraId="6F874A91" w14:textId="066DF966" w:rsidR="00644748" w:rsidRPr="00B8611D" w:rsidRDefault="00D8227E" w:rsidP="00EA5A7D">
      <w:pPr>
        <w:spacing w:line="360" w:lineRule="auto"/>
        <w:rPr>
          <w:rStyle w:val="IntenseEmphasis"/>
          <w:i w:val="0"/>
          <w:iCs w:val="0"/>
          <w:color w:val="auto"/>
        </w:rPr>
      </w:pPr>
      <w:r w:rsidRPr="00B8611D">
        <w:rPr>
          <w:rStyle w:val="IntenseEmphasis"/>
          <w:rFonts w:cs="Arial"/>
          <w:b/>
          <w:i w:val="0"/>
          <w:color w:val="000000" w:themeColor="text1"/>
          <w:szCs w:val="24"/>
        </w:rPr>
        <w:lastRenderedPageBreak/>
        <w:t xml:space="preserve">Human </w:t>
      </w:r>
      <w:r w:rsidR="00C418D0">
        <w:rPr>
          <w:rStyle w:val="IntenseEmphasis"/>
          <w:rFonts w:cs="Arial"/>
          <w:b/>
          <w:i w:val="0"/>
          <w:color w:val="000000" w:themeColor="text1"/>
          <w:szCs w:val="24"/>
        </w:rPr>
        <w:t>r</w:t>
      </w:r>
      <w:r w:rsidR="00C418D0" w:rsidRPr="00B8611D">
        <w:rPr>
          <w:rStyle w:val="IntenseEmphasis"/>
          <w:rFonts w:cs="Arial"/>
          <w:b/>
          <w:i w:val="0"/>
          <w:color w:val="000000" w:themeColor="text1"/>
          <w:szCs w:val="24"/>
        </w:rPr>
        <w:t xml:space="preserve">esource </w:t>
      </w:r>
      <w:r w:rsidR="00C418D0">
        <w:rPr>
          <w:rStyle w:val="IntenseEmphasis"/>
          <w:rFonts w:cs="Arial"/>
          <w:b/>
          <w:i w:val="0"/>
          <w:color w:val="000000" w:themeColor="text1"/>
          <w:szCs w:val="24"/>
        </w:rPr>
        <w:t>d</w:t>
      </w:r>
      <w:r w:rsidR="00C418D0" w:rsidRPr="00B8611D">
        <w:rPr>
          <w:rStyle w:val="IntenseEmphasis"/>
          <w:rFonts w:cs="Arial"/>
          <w:b/>
          <w:i w:val="0"/>
          <w:color w:val="000000" w:themeColor="text1"/>
          <w:szCs w:val="24"/>
        </w:rPr>
        <w:t xml:space="preserve">evelopment </w:t>
      </w:r>
      <w:r w:rsidRPr="00B8611D">
        <w:rPr>
          <w:rStyle w:val="IntenseEmphasis"/>
          <w:rFonts w:cs="Arial"/>
          <w:b/>
          <w:i w:val="0"/>
          <w:color w:val="000000" w:themeColor="text1"/>
          <w:szCs w:val="24"/>
        </w:rPr>
        <w:t xml:space="preserve">as a strategic tool </w:t>
      </w:r>
      <w:r w:rsidR="00C418D0">
        <w:rPr>
          <w:rStyle w:val="IntenseEmphasis"/>
          <w:rFonts w:cs="Arial"/>
          <w:b/>
          <w:i w:val="0"/>
          <w:color w:val="000000" w:themeColor="text1"/>
          <w:szCs w:val="24"/>
        </w:rPr>
        <w:t xml:space="preserve">to </w:t>
      </w:r>
      <w:r w:rsidRPr="00B8611D">
        <w:rPr>
          <w:rStyle w:val="IntenseEmphasis"/>
          <w:rFonts w:cs="Arial"/>
          <w:b/>
          <w:i w:val="0"/>
          <w:color w:val="000000" w:themeColor="text1"/>
          <w:szCs w:val="24"/>
        </w:rPr>
        <w:t>develop</w:t>
      </w:r>
      <w:r w:rsidR="00C418D0">
        <w:rPr>
          <w:rStyle w:val="IntenseEmphasis"/>
          <w:rFonts w:cs="Arial"/>
          <w:b/>
          <w:i w:val="0"/>
          <w:color w:val="000000" w:themeColor="text1"/>
          <w:szCs w:val="24"/>
        </w:rPr>
        <w:t xml:space="preserve"> the</w:t>
      </w:r>
      <w:r w:rsidRPr="00B8611D">
        <w:rPr>
          <w:rStyle w:val="IntenseEmphasis"/>
          <w:rFonts w:cs="Arial"/>
          <w:b/>
          <w:i w:val="0"/>
          <w:color w:val="000000" w:themeColor="text1"/>
          <w:szCs w:val="24"/>
        </w:rPr>
        <w:t xml:space="preserve"> Omani</w:t>
      </w:r>
      <w:r w:rsidR="00954FC1">
        <w:rPr>
          <w:rStyle w:val="IntenseEmphasis"/>
          <w:rFonts w:cs="Arial"/>
          <w:b/>
          <w:i w:val="0"/>
          <w:color w:val="000000" w:themeColor="text1"/>
          <w:szCs w:val="24"/>
        </w:rPr>
        <w:t xml:space="preserve"> </w:t>
      </w:r>
      <w:r w:rsidRPr="00B8611D">
        <w:rPr>
          <w:rStyle w:val="IntenseEmphasis"/>
          <w:rFonts w:cs="Arial"/>
          <w:b/>
          <w:i w:val="0"/>
          <w:color w:val="000000" w:themeColor="text1"/>
          <w:szCs w:val="24"/>
        </w:rPr>
        <w:t xml:space="preserve">economy: </w:t>
      </w:r>
      <w:r w:rsidR="00456979" w:rsidRPr="00B8611D">
        <w:rPr>
          <w:rStyle w:val="IntenseEmphasis"/>
          <w:rFonts w:cs="Arial"/>
          <w:b/>
          <w:i w:val="0"/>
          <w:color w:val="000000" w:themeColor="text1"/>
          <w:szCs w:val="24"/>
        </w:rPr>
        <w:t xml:space="preserve">The </w:t>
      </w:r>
      <w:r w:rsidR="00C418D0">
        <w:rPr>
          <w:rStyle w:val="IntenseEmphasis"/>
          <w:rFonts w:cs="Arial"/>
          <w:b/>
          <w:i w:val="0"/>
          <w:color w:val="000000" w:themeColor="text1"/>
          <w:szCs w:val="24"/>
        </w:rPr>
        <w:t>c</w:t>
      </w:r>
      <w:r w:rsidR="00C418D0" w:rsidRPr="00B8611D">
        <w:rPr>
          <w:rStyle w:val="IntenseEmphasis"/>
          <w:rFonts w:cs="Arial"/>
          <w:b/>
          <w:i w:val="0"/>
          <w:color w:val="000000" w:themeColor="text1"/>
          <w:szCs w:val="24"/>
        </w:rPr>
        <w:t xml:space="preserve">ase </w:t>
      </w:r>
      <w:r w:rsidR="00456979" w:rsidRPr="00B8611D">
        <w:rPr>
          <w:rStyle w:val="IntenseEmphasis"/>
          <w:rFonts w:cs="Arial"/>
          <w:b/>
          <w:i w:val="0"/>
          <w:color w:val="000000" w:themeColor="text1"/>
          <w:szCs w:val="24"/>
        </w:rPr>
        <w:t xml:space="preserve">of </w:t>
      </w:r>
      <w:r w:rsidR="00C418D0">
        <w:rPr>
          <w:rStyle w:val="IntenseEmphasis"/>
          <w:rFonts w:cs="Arial"/>
          <w:b/>
          <w:i w:val="0"/>
          <w:color w:val="000000" w:themeColor="text1"/>
          <w:szCs w:val="24"/>
        </w:rPr>
        <w:t xml:space="preserve">the </w:t>
      </w:r>
      <w:r w:rsidR="00456979" w:rsidRPr="00B8611D">
        <w:rPr>
          <w:rStyle w:val="IntenseEmphasis"/>
          <w:rFonts w:cs="Arial"/>
          <w:b/>
          <w:i w:val="0"/>
          <w:color w:val="000000" w:themeColor="text1"/>
          <w:szCs w:val="24"/>
        </w:rPr>
        <w:t>Duqm Speci</w:t>
      </w:r>
      <w:r w:rsidR="0038497B" w:rsidRPr="00B8611D">
        <w:rPr>
          <w:rStyle w:val="IntenseEmphasis"/>
          <w:rFonts w:cs="Arial"/>
          <w:b/>
          <w:i w:val="0"/>
          <w:color w:val="000000" w:themeColor="text1"/>
          <w:szCs w:val="24"/>
        </w:rPr>
        <w:t>a</w:t>
      </w:r>
      <w:r w:rsidR="00A60AD7" w:rsidRPr="00B8611D">
        <w:rPr>
          <w:rStyle w:val="IntenseEmphasis"/>
          <w:rFonts w:cs="Arial"/>
          <w:b/>
          <w:i w:val="0"/>
          <w:color w:val="000000" w:themeColor="text1"/>
          <w:szCs w:val="24"/>
        </w:rPr>
        <w:t xml:space="preserve">l Economic Zone in Oman </w:t>
      </w:r>
    </w:p>
    <w:p w14:paraId="34448DE5" w14:textId="77777777" w:rsidR="0038497B" w:rsidRPr="00B8611D" w:rsidRDefault="0038497B" w:rsidP="00EA5A7D">
      <w:pPr>
        <w:spacing w:line="360" w:lineRule="auto"/>
        <w:rPr>
          <w:rStyle w:val="IntenseEmphasis"/>
          <w:rFonts w:cs="Arial"/>
          <w:b/>
          <w:i w:val="0"/>
          <w:color w:val="000000" w:themeColor="text1"/>
          <w:szCs w:val="24"/>
        </w:rPr>
      </w:pPr>
      <w:r w:rsidRPr="00B8611D">
        <w:rPr>
          <w:rStyle w:val="IntenseEmphasis"/>
          <w:rFonts w:cs="Arial"/>
          <w:color w:val="000000" w:themeColor="text1"/>
          <w:szCs w:val="24"/>
        </w:rPr>
        <w:t xml:space="preserve">Sarhan Al Zeidi </w:t>
      </w:r>
      <w:r w:rsidR="00A60AD7" w:rsidRPr="00B8611D">
        <w:rPr>
          <w:rStyle w:val="IntenseEmphasis"/>
          <w:rFonts w:cs="Arial"/>
          <w:color w:val="000000" w:themeColor="text1"/>
          <w:szCs w:val="24"/>
        </w:rPr>
        <w:t>(201</w:t>
      </w:r>
      <w:r w:rsidR="00406C59" w:rsidRPr="00B8611D">
        <w:rPr>
          <w:rStyle w:val="IntenseEmphasis"/>
          <w:rFonts w:cs="Arial"/>
          <w:color w:val="000000" w:themeColor="text1"/>
          <w:szCs w:val="24"/>
        </w:rPr>
        <w:t>6</w:t>
      </w:r>
      <w:r w:rsidR="00A60AD7" w:rsidRPr="00B8611D">
        <w:rPr>
          <w:rStyle w:val="IntenseEmphasis"/>
          <w:rFonts w:cs="Arial"/>
          <w:color w:val="000000" w:themeColor="text1"/>
          <w:szCs w:val="24"/>
        </w:rPr>
        <w:t>)</w:t>
      </w:r>
    </w:p>
    <w:p w14:paraId="45044F5A" w14:textId="28BFD9E1" w:rsidR="00D8227E" w:rsidRPr="00B8611D" w:rsidRDefault="00CC075F" w:rsidP="00EA5A7D">
      <w:pPr>
        <w:pStyle w:val="Heading2"/>
        <w:spacing w:line="360" w:lineRule="auto"/>
        <w:jc w:val="both"/>
        <w:rPr>
          <w:rStyle w:val="IntenseEmphasis"/>
          <w:rFonts w:asciiTheme="majorHAnsi" w:hAnsiTheme="majorHAnsi"/>
          <w:b w:val="0"/>
          <w:i w:val="0"/>
          <w:color w:val="auto"/>
        </w:rPr>
      </w:pPr>
      <w:bookmarkStart w:id="0" w:name="_Toc462834352"/>
      <w:r w:rsidRPr="00B8611D">
        <w:rPr>
          <w:rStyle w:val="IntenseEmphasis"/>
          <w:i w:val="0"/>
          <w:iCs w:val="0"/>
          <w:color w:val="auto"/>
        </w:rPr>
        <w:t>Abstrac</w:t>
      </w:r>
      <w:r w:rsidR="003D1BC9" w:rsidRPr="00B8611D">
        <w:rPr>
          <w:rStyle w:val="IntenseEmphasis"/>
          <w:i w:val="0"/>
          <w:iCs w:val="0"/>
          <w:color w:val="auto"/>
        </w:rPr>
        <w:t>t</w:t>
      </w:r>
      <w:bookmarkEnd w:id="0"/>
    </w:p>
    <w:p w14:paraId="28E95A8C" w14:textId="6803D214" w:rsidR="00BF420A" w:rsidRPr="00B8611D" w:rsidRDefault="003A10CE" w:rsidP="00E16B80">
      <w:pPr>
        <w:spacing w:line="240" w:lineRule="auto"/>
        <w:rPr>
          <w:rFonts w:cs="Arial"/>
          <w:szCs w:val="24"/>
          <w:lang w:bidi="ar-OM"/>
        </w:rPr>
      </w:pPr>
      <w:bookmarkStart w:id="1" w:name="_GoBack"/>
      <w:r w:rsidRPr="00B8611D">
        <w:rPr>
          <w:rFonts w:cs="Arial"/>
          <w:szCs w:val="24"/>
          <w:lang w:bidi="ar-OM"/>
        </w:rPr>
        <w:t>Research is increasingly acknowledging</w:t>
      </w:r>
      <w:r w:rsidR="00BF420A" w:rsidRPr="00B8611D">
        <w:rPr>
          <w:rFonts w:cs="Arial"/>
          <w:szCs w:val="24"/>
          <w:lang w:bidi="ar-OM"/>
        </w:rPr>
        <w:t xml:space="preserve"> the </w:t>
      </w:r>
      <w:r w:rsidRPr="00B8611D">
        <w:rPr>
          <w:rFonts w:cs="Arial"/>
          <w:szCs w:val="24"/>
          <w:lang w:bidi="ar-OM"/>
        </w:rPr>
        <w:t xml:space="preserve">pivotal </w:t>
      </w:r>
      <w:r w:rsidR="00BF420A" w:rsidRPr="00B8611D">
        <w:rPr>
          <w:rFonts w:cs="Arial"/>
          <w:szCs w:val="24"/>
          <w:lang w:bidi="ar-OM"/>
        </w:rPr>
        <w:t xml:space="preserve">role of national human resource development (NHRD) in economic </w:t>
      </w:r>
      <w:r w:rsidRPr="00B8611D">
        <w:rPr>
          <w:rFonts w:cs="Arial"/>
          <w:szCs w:val="24"/>
          <w:lang w:bidi="ar-OM"/>
        </w:rPr>
        <w:t>development. There</w:t>
      </w:r>
      <w:r w:rsidR="00BF420A" w:rsidRPr="00B8611D">
        <w:rPr>
          <w:rFonts w:cs="Arial"/>
          <w:szCs w:val="24"/>
          <w:lang w:bidi="ar-OM"/>
        </w:rPr>
        <w:t xml:space="preserve"> is</w:t>
      </w:r>
      <w:r w:rsidRPr="00B8611D">
        <w:rPr>
          <w:rFonts w:cs="Arial"/>
          <w:szCs w:val="24"/>
          <w:lang w:bidi="ar-OM"/>
        </w:rPr>
        <w:t xml:space="preserve"> a growing</w:t>
      </w:r>
      <w:r w:rsidR="00BF420A" w:rsidRPr="00B8611D">
        <w:rPr>
          <w:rFonts w:cs="Arial"/>
          <w:szCs w:val="24"/>
          <w:lang w:bidi="ar-OM"/>
        </w:rPr>
        <w:t xml:space="preserve"> call to conduct research in </w:t>
      </w:r>
      <w:r w:rsidR="000445E8">
        <w:rPr>
          <w:rFonts w:cs="Arial"/>
          <w:szCs w:val="24"/>
          <w:lang w:bidi="ar-OM"/>
        </w:rPr>
        <w:t>country-specific</w:t>
      </w:r>
      <w:r w:rsidR="000445E8" w:rsidRPr="00B8611D">
        <w:rPr>
          <w:rFonts w:cs="Arial"/>
          <w:szCs w:val="24"/>
          <w:lang w:bidi="ar-OM"/>
        </w:rPr>
        <w:t xml:space="preserve"> </w:t>
      </w:r>
      <w:r w:rsidR="00BF420A" w:rsidRPr="00B8611D">
        <w:rPr>
          <w:rFonts w:cs="Arial"/>
          <w:szCs w:val="24"/>
          <w:lang w:bidi="ar-OM"/>
        </w:rPr>
        <w:t>context</w:t>
      </w:r>
      <w:r w:rsidR="000445E8">
        <w:rPr>
          <w:rFonts w:cs="Arial"/>
          <w:szCs w:val="24"/>
          <w:lang w:bidi="ar-OM"/>
        </w:rPr>
        <w:t>s</w:t>
      </w:r>
      <w:r w:rsidR="00BF420A" w:rsidRPr="00B8611D">
        <w:rPr>
          <w:rFonts w:cs="Arial"/>
          <w:szCs w:val="24"/>
          <w:lang w:bidi="ar-OM"/>
        </w:rPr>
        <w:t xml:space="preserve"> to further</w:t>
      </w:r>
      <w:r w:rsidR="00577CA4" w:rsidRPr="00B8611D">
        <w:rPr>
          <w:rFonts w:cs="Arial"/>
          <w:szCs w:val="24"/>
          <w:lang w:bidi="ar-OM"/>
        </w:rPr>
        <w:t xml:space="preserve"> </w:t>
      </w:r>
      <w:r w:rsidR="001B144E" w:rsidRPr="00B8611D">
        <w:rPr>
          <w:rFonts w:cs="Arial"/>
          <w:szCs w:val="24"/>
          <w:lang w:bidi="ar-OM"/>
        </w:rPr>
        <w:t>explore</w:t>
      </w:r>
      <w:r w:rsidR="004A2401" w:rsidRPr="00B8611D">
        <w:rPr>
          <w:rFonts w:cs="Arial"/>
          <w:szCs w:val="24"/>
          <w:lang w:bidi="ar-OM"/>
        </w:rPr>
        <w:t xml:space="preserve"> this concept and the factors that influence its outcomes</w:t>
      </w:r>
      <w:r w:rsidR="00BF420A" w:rsidRPr="00B8611D">
        <w:rPr>
          <w:rFonts w:cs="Arial"/>
          <w:szCs w:val="24"/>
          <w:lang w:bidi="ar-OM"/>
        </w:rPr>
        <w:t>.</w:t>
      </w:r>
      <w:r w:rsidR="0061393E" w:rsidRPr="00B8611D">
        <w:rPr>
          <w:rFonts w:cs="Arial"/>
          <w:szCs w:val="24"/>
          <w:lang w:bidi="ar-OM"/>
        </w:rPr>
        <w:t xml:space="preserve"> The concept differs from one country to another; therefore, many HRD studies focus on one country.</w:t>
      </w:r>
      <w:r w:rsidR="00BF420A" w:rsidRPr="00B8611D">
        <w:rPr>
          <w:rFonts w:cs="Arial"/>
          <w:szCs w:val="24"/>
          <w:lang w:bidi="ar-OM"/>
        </w:rPr>
        <w:t xml:space="preserve"> </w:t>
      </w:r>
      <w:r w:rsidR="0061393E" w:rsidRPr="00B8611D">
        <w:rPr>
          <w:rFonts w:cs="Arial"/>
          <w:szCs w:val="24"/>
          <w:lang w:bidi="ar-OM"/>
        </w:rPr>
        <w:t>However</w:t>
      </w:r>
      <w:r w:rsidR="00BF420A" w:rsidRPr="00B8611D">
        <w:rPr>
          <w:rFonts w:cs="Arial"/>
          <w:szCs w:val="24"/>
          <w:lang w:bidi="ar-OM"/>
        </w:rPr>
        <w:t xml:space="preserve">, few </w:t>
      </w:r>
      <w:r w:rsidR="000445E8">
        <w:rPr>
          <w:rFonts w:cs="Arial"/>
          <w:szCs w:val="24"/>
          <w:lang w:bidi="ar-OM"/>
        </w:rPr>
        <w:t>have</w:t>
      </w:r>
      <w:r w:rsidR="007233C7">
        <w:rPr>
          <w:rFonts w:cs="Arial"/>
          <w:szCs w:val="24"/>
          <w:lang w:bidi="ar-OM"/>
        </w:rPr>
        <w:t xml:space="preserve"> </w:t>
      </w:r>
      <w:r w:rsidR="00BF420A" w:rsidRPr="00B8611D">
        <w:rPr>
          <w:rFonts w:cs="Arial"/>
          <w:szCs w:val="24"/>
          <w:lang w:bidi="ar-OM"/>
        </w:rPr>
        <w:t>focus</w:t>
      </w:r>
      <w:r w:rsidR="000445E8">
        <w:rPr>
          <w:rFonts w:cs="Arial"/>
          <w:szCs w:val="24"/>
          <w:lang w:bidi="ar-OM"/>
        </w:rPr>
        <w:t>ed</w:t>
      </w:r>
      <w:r w:rsidR="00BF420A" w:rsidRPr="00B8611D">
        <w:rPr>
          <w:rFonts w:cs="Arial"/>
          <w:szCs w:val="24"/>
          <w:lang w:bidi="ar-OM"/>
        </w:rPr>
        <w:t xml:space="preserve"> on the Middle East region, and there has been even less </w:t>
      </w:r>
      <w:r w:rsidR="007233C7">
        <w:rPr>
          <w:rFonts w:cs="Arial"/>
          <w:szCs w:val="24"/>
          <w:lang w:bidi="ar-OM"/>
        </w:rPr>
        <w:t xml:space="preserve">research </w:t>
      </w:r>
      <w:r w:rsidR="00BF420A" w:rsidRPr="00B8611D">
        <w:rPr>
          <w:rFonts w:cs="Arial"/>
          <w:szCs w:val="24"/>
          <w:lang w:bidi="ar-OM"/>
        </w:rPr>
        <w:t>on Oman. Th</w:t>
      </w:r>
      <w:r w:rsidR="007233C7">
        <w:rPr>
          <w:rFonts w:cs="Arial"/>
          <w:szCs w:val="24"/>
          <w:lang w:bidi="ar-OM"/>
        </w:rPr>
        <w:t xml:space="preserve">e </w:t>
      </w:r>
      <w:r w:rsidR="00BF420A" w:rsidRPr="00B8611D">
        <w:rPr>
          <w:rFonts w:cs="Arial"/>
          <w:szCs w:val="24"/>
          <w:lang w:bidi="ar-OM"/>
        </w:rPr>
        <w:t>aim</w:t>
      </w:r>
      <w:r w:rsidR="007233C7">
        <w:rPr>
          <w:rFonts w:cs="Arial"/>
          <w:szCs w:val="24"/>
          <w:lang w:bidi="ar-OM"/>
        </w:rPr>
        <w:t xml:space="preserve"> here is</w:t>
      </w:r>
      <w:r w:rsidR="00BF420A" w:rsidRPr="00B8611D">
        <w:rPr>
          <w:rFonts w:cs="Arial"/>
          <w:szCs w:val="24"/>
          <w:lang w:bidi="ar-OM"/>
        </w:rPr>
        <w:t xml:space="preserve"> to fill this research gap by analysing Oman’s HRD practices. Specifically, th</w:t>
      </w:r>
      <w:r w:rsidR="007233C7">
        <w:rPr>
          <w:rFonts w:cs="Arial"/>
          <w:szCs w:val="24"/>
          <w:lang w:bidi="ar-OM"/>
        </w:rPr>
        <w:t xml:space="preserve">e intent is </w:t>
      </w:r>
      <w:r w:rsidRPr="00B8611D">
        <w:rPr>
          <w:rFonts w:cs="Arial"/>
          <w:szCs w:val="24"/>
          <w:lang w:bidi="ar-OM"/>
        </w:rPr>
        <w:t>to identify the gap in</w:t>
      </w:r>
      <w:r w:rsidR="00BF420A" w:rsidRPr="00B8611D">
        <w:rPr>
          <w:rFonts w:cs="Arial"/>
          <w:szCs w:val="24"/>
          <w:lang w:bidi="ar-OM"/>
        </w:rPr>
        <w:t xml:space="preserve"> s</w:t>
      </w:r>
      <w:r w:rsidR="00357E71" w:rsidRPr="00B8611D">
        <w:rPr>
          <w:rFonts w:cs="Arial"/>
          <w:szCs w:val="24"/>
          <w:lang w:bidi="ar-OM"/>
        </w:rPr>
        <w:t xml:space="preserve">killsets in Oman and </w:t>
      </w:r>
      <w:r w:rsidR="007233C7">
        <w:rPr>
          <w:rFonts w:cs="Arial"/>
          <w:szCs w:val="24"/>
          <w:lang w:bidi="ar-OM"/>
        </w:rPr>
        <w:t xml:space="preserve">to </w:t>
      </w:r>
      <w:r w:rsidR="00357E71" w:rsidRPr="00B8611D">
        <w:rPr>
          <w:rFonts w:cs="Arial"/>
          <w:szCs w:val="24"/>
          <w:lang w:bidi="ar-OM"/>
        </w:rPr>
        <w:t>develop a</w:t>
      </w:r>
      <w:r w:rsidR="007233C7">
        <w:rPr>
          <w:rFonts w:cs="Arial"/>
          <w:szCs w:val="24"/>
          <w:lang w:bidi="ar-OM"/>
        </w:rPr>
        <w:t>n</w:t>
      </w:r>
      <w:r w:rsidR="00BF420A" w:rsidRPr="00B8611D">
        <w:rPr>
          <w:rFonts w:cs="Arial"/>
          <w:szCs w:val="24"/>
          <w:lang w:bidi="ar-OM"/>
        </w:rPr>
        <w:t xml:space="preserve"> NHRD model</w:t>
      </w:r>
      <w:r w:rsidR="00357E71" w:rsidRPr="00B8611D">
        <w:rPr>
          <w:rFonts w:cs="Arial"/>
          <w:szCs w:val="24"/>
          <w:lang w:bidi="ar-OM"/>
        </w:rPr>
        <w:t xml:space="preserve"> that</w:t>
      </w:r>
      <w:r w:rsidR="000A19F2" w:rsidRPr="00B8611D">
        <w:rPr>
          <w:rFonts w:cs="Arial"/>
          <w:szCs w:val="24"/>
          <w:lang w:bidi="ar-OM"/>
        </w:rPr>
        <w:t xml:space="preserve"> is</w:t>
      </w:r>
      <w:r w:rsidR="00357E71" w:rsidRPr="00B8611D">
        <w:rPr>
          <w:rFonts w:cs="Arial"/>
          <w:szCs w:val="24"/>
          <w:lang w:bidi="ar-OM"/>
        </w:rPr>
        <w:t xml:space="preserve"> appropriate for the country</w:t>
      </w:r>
      <w:r w:rsidR="000A19F2" w:rsidRPr="00B8611D">
        <w:rPr>
          <w:rFonts w:cs="Arial"/>
          <w:szCs w:val="24"/>
          <w:lang w:bidi="ar-OM"/>
        </w:rPr>
        <w:t>’s economic requirements for</w:t>
      </w:r>
      <w:r w:rsidR="009F77B6" w:rsidRPr="00B8611D">
        <w:rPr>
          <w:rFonts w:cs="Arial"/>
          <w:szCs w:val="24"/>
          <w:lang w:bidi="ar-OM"/>
        </w:rPr>
        <w:t xml:space="preserve"> national skills</w:t>
      </w:r>
      <w:r w:rsidR="000A19F2" w:rsidRPr="00B8611D">
        <w:rPr>
          <w:rFonts w:cs="Arial"/>
          <w:szCs w:val="24"/>
          <w:lang w:bidi="ar-OM"/>
        </w:rPr>
        <w:t xml:space="preserve"> development</w:t>
      </w:r>
      <w:r w:rsidR="00BF420A" w:rsidRPr="00B8611D">
        <w:rPr>
          <w:rFonts w:cs="Arial"/>
          <w:szCs w:val="24"/>
          <w:lang w:bidi="ar-OM"/>
        </w:rPr>
        <w:t xml:space="preserve">. </w:t>
      </w:r>
    </w:p>
    <w:bookmarkEnd w:id="1"/>
    <w:p w14:paraId="66795940" w14:textId="77777777" w:rsidR="00BC752C" w:rsidRDefault="00BC752C" w:rsidP="00E16B80">
      <w:pPr>
        <w:spacing w:line="240" w:lineRule="auto"/>
        <w:rPr>
          <w:rFonts w:cs="Arial"/>
          <w:szCs w:val="24"/>
          <w:lang w:bidi="ar-OM"/>
        </w:rPr>
      </w:pPr>
    </w:p>
    <w:p w14:paraId="1B436DFA" w14:textId="350EC73E" w:rsidR="00BF420A" w:rsidRPr="00B8611D" w:rsidRDefault="007233C7" w:rsidP="00E16B80">
      <w:pPr>
        <w:spacing w:line="240" w:lineRule="auto"/>
        <w:rPr>
          <w:rFonts w:cs="Arial"/>
          <w:szCs w:val="24"/>
          <w:lang w:bidi="ar-OM"/>
        </w:rPr>
      </w:pPr>
      <w:r>
        <w:rPr>
          <w:rFonts w:cs="Arial"/>
          <w:szCs w:val="24"/>
          <w:lang w:bidi="ar-OM"/>
        </w:rPr>
        <w:t>A</w:t>
      </w:r>
      <w:r w:rsidR="00BF420A" w:rsidRPr="00B8611D">
        <w:rPr>
          <w:rFonts w:cs="Arial"/>
          <w:szCs w:val="24"/>
          <w:lang w:bidi="ar-OM"/>
        </w:rPr>
        <w:t xml:space="preserve"> mixed methods approach comprising both quantitative and</w:t>
      </w:r>
      <w:r w:rsidR="002912EF" w:rsidRPr="00B8611D">
        <w:rPr>
          <w:rFonts w:cs="Arial"/>
          <w:szCs w:val="24"/>
          <w:lang w:bidi="ar-OM"/>
        </w:rPr>
        <w:t xml:space="preserve"> qualitative </w:t>
      </w:r>
      <w:r>
        <w:rPr>
          <w:rFonts w:cs="Arial"/>
          <w:szCs w:val="24"/>
          <w:lang w:bidi="ar-OM"/>
        </w:rPr>
        <w:t>techniques</w:t>
      </w:r>
      <w:r w:rsidRPr="00B8611D">
        <w:rPr>
          <w:rFonts w:cs="Arial"/>
          <w:szCs w:val="24"/>
          <w:lang w:bidi="ar-OM"/>
        </w:rPr>
        <w:t xml:space="preserve"> </w:t>
      </w:r>
      <w:r w:rsidR="002912EF" w:rsidRPr="00B8611D">
        <w:rPr>
          <w:rFonts w:cs="Arial"/>
          <w:szCs w:val="24"/>
          <w:lang w:bidi="ar-OM"/>
        </w:rPr>
        <w:t>was adopted to underpin the study</w:t>
      </w:r>
      <w:r w:rsidR="00BF420A" w:rsidRPr="00B8611D">
        <w:rPr>
          <w:rFonts w:cs="Arial"/>
          <w:szCs w:val="24"/>
          <w:lang w:bidi="ar-OM"/>
        </w:rPr>
        <w:t xml:space="preserve">. </w:t>
      </w:r>
      <w:r w:rsidR="00A36C16" w:rsidRPr="00B8611D">
        <w:rPr>
          <w:rFonts w:cs="Arial"/>
          <w:szCs w:val="24"/>
          <w:lang w:bidi="ar-OM"/>
        </w:rPr>
        <w:t>Th</w:t>
      </w:r>
      <w:r w:rsidR="00A36C16">
        <w:rPr>
          <w:rFonts w:cs="Arial"/>
          <w:szCs w:val="24"/>
          <w:lang w:bidi="ar-OM"/>
        </w:rPr>
        <w:t>erefore</w:t>
      </w:r>
      <w:r w:rsidR="002912EF" w:rsidRPr="00B8611D">
        <w:rPr>
          <w:rFonts w:cs="Arial"/>
          <w:szCs w:val="24"/>
          <w:lang w:bidi="ar-OM"/>
        </w:rPr>
        <w:t xml:space="preserve">, </w:t>
      </w:r>
      <w:r w:rsidR="00BF420A" w:rsidRPr="00B8611D">
        <w:rPr>
          <w:rFonts w:cs="Arial"/>
          <w:szCs w:val="24"/>
          <w:lang w:bidi="ar-OM"/>
        </w:rPr>
        <w:t xml:space="preserve">triangulation of the data was completed to evaluate information gathered from across the Duqm Special Economic Zone </w:t>
      </w:r>
      <w:r w:rsidR="00784C4B" w:rsidRPr="00B8611D">
        <w:rPr>
          <w:rFonts w:cs="Arial"/>
          <w:szCs w:val="24"/>
          <w:lang w:bidi="ar-OM"/>
        </w:rPr>
        <w:t>(DSEZ) in Oman. The study utilis</w:t>
      </w:r>
      <w:r w:rsidR="00BF420A" w:rsidRPr="00B8611D">
        <w:rPr>
          <w:rFonts w:cs="Arial"/>
          <w:szCs w:val="24"/>
          <w:lang w:bidi="ar-OM"/>
        </w:rPr>
        <w:t>ed both primary and secondary data</w:t>
      </w:r>
      <w:r w:rsidR="002912EF" w:rsidRPr="00B8611D">
        <w:rPr>
          <w:rFonts w:cs="Arial"/>
          <w:szCs w:val="24"/>
          <w:lang w:bidi="ar-OM"/>
        </w:rPr>
        <w:t>.</w:t>
      </w:r>
      <w:r w:rsidR="00BF420A" w:rsidRPr="00B8611D">
        <w:rPr>
          <w:rFonts w:cs="Arial"/>
          <w:szCs w:val="24"/>
          <w:lang w:bidi="ar-OM"/>
        </w:rPr>
        <w:t xml:space="preserve"> </w:t>
      </w:r>
      <w:r w:rsidR="002912EF" w:rsidRPr="00B8611D">
        <w:rPr>
          <w:rFonts w:cs="Arial"/>
          <w:szCs w:val="24"/>
          <w:lang w:bidi="ar-OM"/>
        </w:rPr>
        <w:t>T</w:t>
      </w:r>
      <w:r w:rsidR="00BF420A" w:rsidRPr="00B8611D">
        <w:rPr>
          <w:rFonts w:cs="Arial"/>
          <w:szCs w:val="24"/>
          <w:lang w:bidi="ar-OM"/>
        </w:rPr>
        <w:t>he</w:t>
      </w:r>
      <w:r w:rsidR="002912EF" w:rsidRPr="00B8611D">
        <w:rPr>
          <w:rFonts w:cs="Arial"/>
          <w:szCs w:val="24"/>
          <w:lang w:bidi="ar-OM"/>
        </w:rPr>
        <w:t xml:space="preserve"> primary</w:t>
      </w:r>
      <w:r w:rsidR="00BF420A" w:rsidRPr="00B8611D">
        <w:rPr>
          <w:rFonts w:cs="Arial"/>
          <w:szCs w:val="24"/>
          <w:lang w:bidi="ar-OM"/>
        </w:rPr>
        <w:t xml:space="preserve"> data w</w:t>
      </w:r>
      <w:r w:rsidR="002912EF" w:rsidRPr="00B8611D">
        <w:rPr>
          <w:rFonts w:cs="Arial"/>
          <w:szCs w:val="24"/>
          <w:lang w:bidi="ar-OM"/>
        </w:rPr>
        <w:t xml:space="preserve">as </w:t>
      </w:r>
      <w:r w:rsidR="00BF420A" w:rsidRPr="00B8611D">
        <w:rPr>
          <w:rFonts w:cs="Arial"/>
          <w:szCs w:val="24"/>
          <w:lang w:bidi="ar-OM"/>
        </w:rPr>
        <w:t xml:space="preserve">collected </w:t>
      </w:r>
      <w:r w:rsidR="00357727">
        <w:rPr>
          <w:rFonts w:cs="Arial"/>
          <w:szCs w:val="24"/>
          <w:lang w:bidi="ar-OM"/>
        </w:rPr>
        <w:t>using</w:t>
      </w:r>
      <w:r w:rsidR="00357727" w:rsidRPr="00B8611D">
        <w:rPr>
          <w:rFonts w:cs="Arial"/>
          <w:szCs w:val="24"/>
          <w:lang w:bidi="ar-OM"/>
        </w:rPr>
        <w:t xml:space="preserve"> </w:t>
      </w:r>
      <w:r w:rsidR="00BF420A" w:rsidRPr="00B8611D">
        <w:rPr>
          <w:rFonts w:cs="Arial"/>
          <w:szCs w:val="24"/>
          <w:lang w:bidi="ar-OM"/>
        </w:rPr>
        <w:t>quantitative and qualitative methods, and the secondary data compri</w:t>
      </w:r>
      <w:r w:rsidR="00746050" w:rsidRPr="00B8611D">
        <w:rPr>
          <w:rFonts w:cs="Arial"/>
          <w:szCs w:val="24"/>
          <w:lang w:bidi="ar-OM"/>
        </w:rPr>
        <w:t xml:space="preserve">sed HRD case studies from </w:t>
      </w:r>
      <w:r w:rsidR="00BF420A" w:rsidRPr="00B8611D">
        <w:rPr>
          <w:rFonts w:cs="Arial"/>
          <w:szCs w:val="24"/>
          <w:lang w:bidi="ar-OM"/>
        </w:rPr>
        <w:t>select countries. The data col</w:t>
      </w:r>
      <w:r w:rsidR="00A271A7" w:rsidRPr="00B8611D">
        <w:rPr>
          <w:rFonts w:cs="Arial"/>
          <w:szCs w:val="24"/>
          <w:lang w:bidi="ar-OM"/>
        </w:rPr>
        <w:t>lection instruments included an audit</w:t>
      </w:r>
      <w:r w:rsidR="001B144E" w:rsidRPr="00B8611D">
        <w:rPr>
          <w:rFonts w:cs="Arial"/>
          <w:szCs w:val="24"/>
          <w:lang w:bidi="ar-OM"/>
        </w:rPr>
        <w:t xml:space="preserve"> of</w:t>
      </w:r>
      <w:r w:rsidR="00A271A7" w:rsidRPr="00B8611D">
        <w:rPr>
          <w:rFonts w:cs="Arial"/>
          <w:szCs w:val="24"/>
          <w:lang w:bidi="ar-OM"/>
        </w:rPr>
        <w:t xml:space="preserve"> the</w:t>
      </w:r>
      <w:r w:rsidR="00746050" w:rsidRPr="00B8611D">
        <w:rPr>
          <w:rFonts w:cs="Arial"/>
          <w:szCs w:val="24"/>
          <w:lang w:bidi="ar-OM"/>
        </w:rPr>
        <w:t xml:space="preserve"> skills base</w:t>
      </w:r>
      <w:r w:rsidR="00A271A7" w:rsidRPr="00B8611D">
        <w:rPr>
          <w:rFonts w:cs="Arial"/>
          <w:szCs w:val="24"/>
          <w:lang w:bidi="ar-OM"/>
        </w:rPr>
        <w:t xml:space="preserve"> of </w:t>
      </w:r>
      <w:r w:rsidR="000445E8">
        <w:rPr>
          <w:rFonts w:cs="Arial"/>
          <w:szCs w:val="24"/>
          <w:lang w:bidi="ar-OM"/>
        </w:rPr>
        <w:t>companies located in the DSEZ</w:t>
      </w:r>
      <w:r w:rsidR="00BF420A" w:rsidRPr="00B8611D">
        <w:rPr>
          <w:rFonts w:cs="Arial"/>
          <w:szCs w:val="24"/>
          <w:lang w:bidi="ar-OM"/>
        </w:rPr>
        <w:t>, two questionnaires and an interview inventory. All instruments were custom</w:t>
      </w:r>
      <w:r w:rsidR="001B144E" w:rsidRPr="00B8611D">
        <w:rPr>
          <w:rFonts w:cs="Arial"/>
          <w:szCs w:val="24"/>
          <w:lang w:bidi="ar-OM"/>
        </w:rPr>
        <w:t>-</w:t>
      </w:r>
      <w:r w:rsidR="00BF420A" w:rsidRPr="00B8611D">
        <w:rPr>
          <w:rFonts w:cs="Arial"/>
          <w:szCs w:val="24"/>
          <w:lang w:bidi="ar-OM"/>
        </w:rPr>
        <w:t>designed to suit the specific purpose of the study and the research settings and were als</w:t>
      </w:r>
      <w:r w:rsidR="00A271A7" w:rsidRPr="00B8611D">
        <w:rPr>
          <w:rFonts w:cs="Arial"/>
          <w:szCs w:val="24"/>
          <w:lang w:bidi="ar-OM"/>
        </w:rPr>
        <w:t>o pilot</w:t>
      </w:r>
      <w:r w:rsidR="001B144E" w:rsidRPr="00B8611D">
        <w:rPr>
          <w:rFonts w:cs="Arial"/>
          <w:szCs w:val="24"/>
          <w:lang w:bidi="ar-OM"/>
        </w:rPr>
        <w:t>-</w:t>
      </w:r>
      <w:r w:rsidR="00A271A7" w:rsidRPr="00B8611D">
        <w:rPr>
          <w:rFonts w:cs="Arial"/>
          <w:szCs w:val="24"/>
          <w:lang w:bidi="ar-OM"/>
        </w:rPr>
        <w:t xml:space="preserve">tested before being </w:t>
      </w:r>
      <w:r w:rsidR="00293F66">
        <w:rPr>
          <w:rFonts w:cs="Arial"/>
          <w:szCs w:val="24"/>
          <w:lang w:bidi="ar-OM"/>
        </w:rPr>
        <w:t>implemented</w:t>
      </w:r>
      <w:r w:rsidR="00293F66" w:rsidRPr="00B8611D">
        <w:rPr>
          <w:rFonts w:cs="Arial"/>
          <w:szCs w:val="24"/>
          <w:lang w:bidi="ar-OM"/>
        </w:rPr>
        <w:t xml:space="preserve"> </w:t>
      </w:r>
      <w:r w:rsidR="00A271A7" w:rsidRPr="00B8611D">
        <w:rPr>
          <w:rFonts w:cs="Arial"/>
          <w:szCs w:val="24"/>
          <w:lang w:bidi="ar-OM"/>
        </w:rPr>
        <w:t>in the study</w:t>
      </w:r>
      <w:r w:rsidR="00366ABD" w:rsidRPr="00B8611D">
        <w:rPr>
          <w:rFonts w:cs="Arial"/>
          <w:szCs w:val="24"/>
          <w:lang w:bidi="ar-OM"/>
        </w:rPr>
        <w:t>. P</w:t>
      </w:r>
      <w:r w:rsidR="00BF420A" w:rsidRPr="00B8611D">
        <w:rPr>
          <w:rFonts w:cs="Arial"/>
          <w:szCs w:val="24"/>
          <w:lang w:bidi="ar-OM"/>
        </w:rPr>
        <w:t xml:space="preserve">urposive sampling was used to identify people who have sufficient knowledge and experience pertaining to HRD practice, namely </w:t>
      </w:r>
      <w:r w:rsidR="00293F66">
        <w:rPr>
          <w:rFonts w:cs="Arial"/>
          <w:szCs w:val="24"/>
          <w:lang w:bidi="ar-OM"/>
        </w:rPr>
        <w:t>human resource (</w:t>
      </w:r>
      <w:r w:rsidR="00BF420A" w:rsidRPr="00B8611D">
        <w:rPr>
          <w:rFonts w:cs="Arial"/>
          <w:szCs w:val="24"/>
          <w:lang w:bidi="ar-OM"/>
        </w:rPr>
        <w:t>HR</w:t>
      </w:r>
      <w:r w:rsidR="00293F66">
        <w:rPr>
          <w:rFonts w:cs="Arial"/>
          <w:szCs w:val="24"/>
          <w:lang w:bidi="ar-OM"/>
        </w:rPr>
        <w:t>)</w:t>
      </w:r>
      <w:r w:rsidR="00BF420A" w:rsidRPr="00B8611D">
        <w:rPr>
          <w:rFonts w:cs="Arial"/>
          <w:szCs w:val="24"/>
          <w:lang w:bidi="ar-OM"/>
        </w:rPr>
        <w:t xml:space="preserve"> practitioners, Omani employees of the companies operating in the DSEZ and HRD policymakers in Oman. </w:t>
      </w:r>
      <w:r w:rsidR="001B144E" w:rsidRPr="00B8611D">
        <w:rPr>
          <w:rFonts w:cs="Arial"/>
          <w:szCs w:val="24"/>
          <w:lang w:bidi="ar-OM"/>
        </w:rPr>
        <w:t>S</w:t>
      </w:r>
      <w:r w:rsidR="00BF420A" w:rsidRPr="00B8611D">
        <w:rPr>
          <w:rFonts w:cs="Arial"/>
          <w:szCs w:val="24"/>
          <w:lang w:bidi="ar-OM"/>
        </w:rPr>
        <w:t xml:space="preserve">econdary data in the form of HRD case studies for </w:t>
      </w:r>
      <w:r w:rsidR="00366ABD" w:rsidRPr="00B8611D">
        <w:rPr>
          <w:rFonts w:cs="Arial"/>
          <w:szCs w:val="24"/>
          <w:lang w:bidi="ar-OM"/>
        </w:rPr>
        <w:t xml:space="preserve">the relevant countries was </w:t>
      </w:r>
      <w:r w:rsidR="00293F66">
        <w:rPr>
          <w:rFonts w:cs="Arial"/>
          <w:szCs w:val="24"/>
          <w:lang w:bidi="ar-OM"/>
        </w:rPr>
        <w:t>used</w:t>
      </w:r>
      <w:r w:rsidR="00293F66" w:rsidRPr="00B8611D">
        <w:rPr>
          <w:rFonts w:cs="Arial"/>
          <w:szCs w:val="24"/>
          <w:lang w:bidi="ar-OM"/>
        </w:rPr>
        <w:t xml:space="preserve"> </w:t>
      </w:r>
      <w:r w:rsidR="00366ABD" w:rsidRPr="00B8611D">
        <w:rPr>
          <w:rFonts w:cs="Arial"/>
          <w:szCs w:val="24"/>
          <w:lang w:bidi="ar-OM"/>
        </w:rPr>
        <w:t xml:space="preserve">to </w:t>
      </w:r>
      <w:r w:rsidR="00293F66">
        <w:rPr>
          <w:rFonts w:cs="Arial"/>
          <w:szCs w:val="24"/>
          <w:lang w:bidi="ar-OM"/>
        </w:rPr>
        <w:t>increase</w:t>
      </w:r>
      <w:r w:rsidR="00293F66" w:rsidRPr="00B8611D">
        <w:rPr>
          <w:rFonts w:cs="Arial"/>
          <w:szCs w:val="24"/>
          <w:lang w:bidi="ar-OM"/>
        </w:rPr>
        <w:t xml:space="preserve"> </w:t>
      </w:r>
      <w:r w:rsidR="00366ABD" w:rsidRPr="00B8611D">
        <w:rPr>
          <w:rFonts w:cs="Arial"/>
          <w:szCs w:val="24"/>
          <w:lang w:bidi="ar-OM"/>
        </w:rPr>
        <w:t>the</w:t>
      </w:r>
      <w:r w:rsidR="00BF420A" w:rsidRPr="00B8611D">
        <w:rPr>
          <w:rFonts w:cs="Arial"/>
          <w:szCs w:val="24"/>
          <w:lang w:bidi="ar-OM"/>
        </w:rPr>
        <w:t xml:space="preserve"> robustness of the proposed NHRD model for the country. </w:t>
      </w:r>
    </w:p>
    <w:p w14:paraId="77EC5755" w14:textId="12FE5E35" w:rsidR="00BC752C" w:rsidRDefault="00BC752C" w:rsidP="00E16B80">
      <w:pPr>
        <w:spacing w:line="240" w:lineRule="auto"/>
        <w:rPr>
          <w:rFonts w:cs="Arial"/>
          <w:szCs w:val="24"/>
          <w:lang w:bidi="ar-OM"/>
        </w:rPr>
      </w:pPr>
    </w:p>
    <w:p w14:paraId="2E101CBD" w14:textId="1D604976" w:rsidR="00EA5A7D" w:rsidRDefault="00BF420A" w:rsidP="00CB4E59">
      <w:pPr>
        <w:spacing w:line="240" w:lineRule="auto"/>
        <w:rPr>
          <w:rFonts w:cs="Arial"/>
          <w:szCs w:val="24"/>
          <w:lang w:bidi="ar-OM"/>
        </w:rPr>
      </w:pPr>
      <w:r w:rsidRPr="00B8611D">
        <w:rPr>
          <w:rFonts w:cs="Arial"/>
          <w:szCs w:val="24"/>
          <w:lang w:bidi="ar-OM"/>
        </w:rPr>
        <w:t xml:space="preserve">The </w:t>
      </w:r>
      <w:r w:rsidR="00293F66">
        <w:rPr>
          <w:rFonts w:cs="Arial"/>
          <w:szCs w:val="24"/>
          <w:lang w:bidi="ar-OM"/>
        </w:rPr>
        <w:t xml:space="preserve">study </w:t>
      </w:r>
      <w:r w:rsidRPr="00B8611D">
        <w:rPr>
          <w:rFonts w:cs="Arial"/>
          <w:szCs w:val="24"/>
          <w:lang w:bidi="ar-OM"/>
        </w:rPr>
        <w:t xml:space="preserve">results </w:t>
      </w:r>
      <w:r w:rsidR="00293F66">
        <w:rPr>
          <w:rFonts w:cs="Arial"/>
          <w:szCs w:val="24"/>
          <w:lang w:bidi="ar-OM"/>
        </w:rPr>
        <w:t xml:space="preserve">revealed </w:t>
      </w:r>
      <w:r w:rsidRPr="00B8611D">
        <w:rPr>
          <w:rFonts w:cs="Arial"/>
          <w:szCs w:val="24"/>
          <w:lang w:bidi="ar-OM"/>
        </w:rPr>
        <w:t>some gaps that require government intervention. The findings indicated a lack of</w:t>
      </w:r>
      <w:r w:rsidR="00366ABD" w:rsidRPr="00B8611D">
        <w:rPr>
          <w:rFonts w:cs="Arial"/>
          <w:szCs w:val="24"/>
          <w:lang w:bidi="ar-OM"/>
        </w:rPr>
        <w:t xml:space="preserve"> available data on the current </w:t>
      </w:r>
      <w:r w:rsidR="00374648">
        <w:rPr>
          <w:rFonts w:cs="Arial"/>
          <w:szCs w:val="24"/>
          <w:lang w:bidi="ar-OM"/>
        </w:rPr>
        <w:t xml:space="preserve">skills </w:t>
      </w:r>
      <w:r w:rsidR="00366ABD" w:rsidRPr="00B8611D">
        <w:rPr>
          <w:rFonts w:cs="Arial"/>
          <w:szCs w:val="24"/>
          <w:lang w:bidi="ar-OM"/>
        </w:rPr>
        <w:t>and</w:t>
      </w:r>
      <w:r w:rsidRPr="00B8611D">
        <w:rPr>
          <w:rFonts w:cs="Arial"/>
          <w:szCs w:val="24"/>
          <w:lang w:bidi="ar-OM"/>
        </w:rPr>
        <w:t xml:space="preserve"> </w:t>
      </w:r>
      <w:r w:rsidR="00374648">
        <w:rPr>
          <w:rFonts w:cs="Arial"/>
          <w:szCs w:val="24"/>
          <w:lang w:bidi="ar-OM"/>
        </w:rPr>
        <w:t xml:space="preserve">those that will be </w:t>
      </w:r>
      <w:r w:rsidRPr="00B8611D">
        <w:rPr>
          <w:rFonts w:cs="Arial"/>
          <w:szCs w:val="24"/>
          <w:lang w:bidi="ar-OM"/>
        </w:rPr>
        <w:t>required</w:t>
      </w:r>
      <w:r w:rsidR="00366ABD" w:rsidRPr="00B8611D">
        <w:rPr>
          <w:rFonts w:cs="Arial"/>
          <w:szCs w:val="24"/>
          <w:lang w:bidi="ar-OM"/>
        </w:rPr>
        <w:t xml:space="preserve"> </w:t>
      </w:r>
      <w:r w:rsidR="00374648">
        <w:rPr>
          <w:rFonts w:cs="Arial"/>
          <w:szCs w:val="24"/>
          <w:lang w:bidi="ar-OM"/>
        </w:rPr>
        <w:t>in the future</w:t>
      </w:r>
      <w:r w:rsidRPr="00B8611D">
        <w:rPr>
          <w:rFonts w:cs="Arial"/>
          <w:szCs w:val="24"/>
          <w:lang w:bidi="ar-OM"/>
        </w:rPr>
        <w:t xml:space="preserve"> and poor coordination among various HRD g</w:t>
      </w:r>
      <w:r w:rsidR="00366ABD" w:rsidRPr="00B8611D">
        <w:rPr>
          <w:rFonts w:cs="Arial"/>
          <w:szCs w:val="24"/>
          <w:lang w:bidi="ar-OM"/>
        </w:rPr>
        <w:t xml:space="preserve">overnment agencies. The research also </w:t>
      </w:r>
      <w:r w:rsidR="00293F66">
        <w:rPr>
          <w:rFonts w:cs="Arial"/>
          <w:szCs w:val="24"/>
          <w:lang w:bidi="ar-OM"/>
        </w:rPr>
        <w:t>revealed</w:t>
      </w:r>
      <w:r w:rsidR="00293F66" w:rsidRPr="00B8611D">
        <w:rPr>
          <w:rFonts w:cs="Arial"/>
          <w:szCs w:val="24"/>
          <w:lang w:bidi="ar-OM"/>
        </w:rPr>
        <w:t xml:space="preserve"> </w:t>
      </w:r>
      <w:r w:rsidR="00366ABD" w:rsidRPr="00B8611D">
        <w:rPr>
          <w:rFonts w:cs="Arial"/>
          <w:szCs w:val="24"/>
          <w:lang w:bidi="ar-OM"/>
        </w:rPr>
        <w:t>that</w:t>
      </w:r>
      <w:r w:rsidRPr="00B8611D">
        <w:rPr>
          <w:rFonts w:cs="Arial"/>
          <w:szCs w:val="24"/>
          <w:lang w:bidi="ar-OM"/>
        </w:rPr>
        <w:t xml:space="preserve"> education and training efforts do not align with the skills needed by the country’s economic sector and </w:t>
      </w:r>
      <w:r w:rsidR="00293F66">
        <w:rPr>
          <w:rFonts w:cs="Arial"/>
          <w:szCs w:val="24"/>
          <w:lang w:bidi="ar-OM"/>
        </w:rPr>
        <w:t xml:space="preserve">that </w:t>
      </w:r>
      <w:r w:rsidRPr="00B8611D">
        <w:rPr>
          <w:rFonts w:cs="Arial"/>
          <w:szCs w:val="24"/>
          <w:lang w:bidi="ar-OM"/>
        </w:rPr>
        <w:t xml:space="preserve">some nationals are unable to work in certain jobs </w:t>
      </w:r>
      <w:r w:rsidR="00293F66">
        <w:rPr>
          <w:rFonts w:cs="Arial"/>
          <w:szCs w:val="24"/>
          <w:lang w:bidi="ar-OM"/>
        </w:rPr>
        <w:t xml:space="preserve">for </w:t>
      </w:r>
      <w:r w:rsidRPr="00B8611D">
        <w:rPr>
          <w:rFonts w:cs="Arial"/>
          <w:szCs w:val="24"/>
          <w:lang w:bidi="ar-OM"/>
        </w:rPr>
        <w:t>socio-cultural reason</w:t>
      </w:r>
      <w:r w:rsidR="00366ABD" w:rsidRPr="00B8611D">
        <w:rPr>
          <w:rFonts w:cs="Arial"/>
          <w:szCs w:val="24"/>
          <w:lang w:bidi="ar-OM"/>
        </w:rPr>
        <w:t>s. The</w:t>
      </w:r>
      <w:r w:rsidR="001B144E" w:rsidRPr="00B8611D">
        <w:rPr>
          <w:rFonts w:cs="Arial"/>
          <w:szCs w:val="24"/>
          <w:lang w:bidi="ar-OM"/>
        </w:rPr>
        <w:t>se</w:t>
      </w:r>
      <w:r w:rsidR="00366ABD" w:rsidRPr="00B8611D">
        <w:rPr>
          <w:rFonts w:cs="Arial"/>
          <w:szCs w:val="24"/>
          <w:lang w:bidi="ar-OM"/>
        </w:rPr>
        <w:t xml:space="preserve"> results were </w:t>
      </w:r>
      <w:r w:rsidR="00293F66">
        <w:rPr>
          <w:rFonts w:cs="Arial"/>
          <w:szCs w:val="24"/>
          <w:lang w:bidi="ar-OM"/>
        </w:rPr>
        <w:t xml:space="preserve">carefully considered </w:t>
      </w:r>
      <w:r w:rsidR="00366ABD" w:rsidRPr="00B8611D">
        <w:rPr>
          <w:rFonts w:cs="Arial"/>
          <w:szCs w:val="24"/>
          <w:lang w:bidi="ar-OM"/>
        </w:rPr>
        <w:t>to propose</w:t>
      </w:r>
      <w:r w:rsidR="00882FEB" w:rsidRPr="00B8611D">
        <w:rPr>
          <w:rFonts w:cs="Arial"/>
          <w:szCs w:val="24"/>
          <w:lang w:bidi="ar-OM"/>
        </w:rPr>
        <w:t xml:space="preserve"> a</w:t>
      </w:r>
      <w:r w:rsidR="00293F66">
        <w:rPr>
          <w:rFonts w:cs="Arial"/>
          <w:szCs w:val="24"/>
          <w:lang w:bidi="ar-OM"/>
        </w:rPr>
        <w:t>n</w:t>
      </w:r>
      <w:r w:rsidRPr="00B8611D">
        <w:rPr>
          <w:rFonts w:cs="Arial"/>
          <w:szCs w:val="24"/>
          <w:lang w:bidi="ar-OM"/>
        </w:rPr>
        <w:t xml:space="preserve"> NHRD model for Oman that involves all major stakeholders. The developed model is believed to be the first of its kind for Oman in terms of its comprehensiveness and pragmatic approach. The results of the study can</w:t>
      </w:r>
      <w:r w:rsidR="001B144E" w:rsidRPr="00B8611D">
        <w:rPr>
          <w:rFonts w:cs="Arial"/>
          <w:szCs w:val="24"/>
          <w:lang w:bidi="ar-OM"/>
        </w:rPr>
        <w:t xml:space="preserve"> potentially</w:t>
      </w:r>
      <w:r w:rsidRPr="00B8611D">
        <w:rPr>
          <w:rFonts w:cs="Arial"/>
          <w:szCs w:val="24"/>
          <w:lang w:bidi="ar-OM"/>
        </w:rPr>
        <w:t xml:space="preserve"> be used by other </w:t>
      </w:r>
      <w:r w:rsidR="001B144E" w:rsidRPr="00B8611D">
        <w:rPr>
          <w:rFonts w:cs="Arial"/>
          <w:szCs w:val="24"/>
          <w:lang w:bidi="ar-OM"/>
        </w:rPr>
        <w:t>G</w:t>
      </w:r>
      <w:r w:rsidRPr="00B8611D">
        <w:rPr>
          <w:rFonts w:cs="Arial"/>
          <w:szCs w:val="24"/>
          <w:lang w:bidi="ar-OM"/>
        </w:rPr>
        <w:t xml:space="preserve">ulf region countries </w:t>
      </w:r>
      <w:r w:rsidR="00293F66">
        <w:rPr>
          <w:rFonts w:cs="Arial"/>
          <w:szCs w:val="24"/>
          <w:lang w:bidi="ar-OM"/>
        </w:rPr>
        <w:t>to improve</w:t>
      </w:r>
      <w:r w:rsidRPr="00B8611D">
        <w:rPr>
          <w:rFonts w:cs="Arial"/>
          <w:szCs w:val="24"/>
          <w:lang w:bidi="ar-OM"/>
        </w:rPr>
        <w:t xml:space="preserve"> the effectiveness of their NHRD efforts. </w:t>
      </w:r>
      <w:r w:rsidR="00293F66">
        <w:rPr>
          <w:rFonts w:cs="Arial"/>
          <w:szCs w:val="24"/>
          <w:lang w:bidi="ar-OM"/>
        </w:rPr>
        <w:t>T</w:t>
      </w:r>
      <w:r w:rsidRPr="00B8611D">
        <w:rPr>
          <w:rFonts w:cs="Arial"/>
          <w:szCs w:val="24"/>
          <w:lang w:bidi="ar-OM"/>
        </w:rPr>
        <w:t>his research is useful</w:t>
      </w:r>
      <w:r w:rsidR="00293F66">
        <w:rPr>
          <w:rFonts w:cs="Arial"/>
          <w:szCs w:val="24"/>
          <w:lang w:bidi="ar-OM"/>
        </w:rPr>
        <w:t xml:space="preserve"> f</w:t>
      </w:r>
      <w:r w:rsidR="00293F66" w:rsidRPr="00293F66">
        <w:rPr>
          <w:rFonts w:cs="Arial"/>
          <w:szCs w:val="24"/>
          <w:lang w:bidi="ar-OM"/>
        </w:rPr>
        <w:t>or academicians</w:t>
      </w:r>
      <w:r w:rsidRPr="00B8611D">
        <w:rPr>
          <w:rFonts w:cs="Arial"/>
          <w:szCs w:val="24"/>
          <w:lang w:bidi="ar-OM"/>
        </w:rPr>
        <w:t>, as it partially f</w:t>
      </w:r>
      <w:r w:rsidR="001B144E" w:rsidRPr="00B8611D">
        <w:rPr>
          <w:rFonts w:cs="Arial"/>
          <w:szCs w:val="24"/>
          <w:lang w:bidi="ar-OM"/>
        </w:rPr>
        <w:t>ills the gap that exists i</w:t>
      </w:r>
      <w:r w:rsidRPr="00B8611D">
        <w:rPr>
          <w:rFonts w:cs="Arial"/>
          <w:szCs w:val="24"/>
          <w:lang w:bidi="ar-OM"/>
        </w:rPr>
        <w:t>n</w:t>
      </w:r>
      <w:r w:rsidR="00293F66">
        <w:rPr>
          <w:rFonts w:cs="Arial"/>
          <w:szCs w:val="24"/>
          <w:lang w:bidi="ar-OM"/>
        </w:rPr>
        <w:t xml:space="preserve"> terms of</w:t>
      </w:r>
      <w:r w:rsidRPr="00B8611D">
        <w:rPr>
          <w:rFonts w:cs="Arial"/>
          <w:szCs w:val="24"/>
          <w:lang w:bidi="ar-OM"/>
        </w:rPr>
        <w:t xml:space="preserve"> HRD studies conducted in Arab countries. </w:t>
      </w:r>
      <w:r w:rsidR="001B144E" w:rsidRPr="00B8611D">
        <w:rPr>
          <w:rFonts w:cs="Arial"/>
          <w:szCs w:val="24"/>
          <w:lang w:bidi="ar-OM"/>
        </w:rPr>
        <w:t>It is hoped that aspects of the</w:t>
      </w:r>
      <w:r w:rsidRPr="00B8611D">
        <w:rPr>
          <w:rFonts w:cs="Arial"/>
          <w:szCs w:val="24"/>
          <w:lang w:bidi="ar-OM"/>
        </w:rPr>
        <w:t xml:space="preserve"> study can be </w:t>
      </w:r>
      <w:r w:rsidR="001B144E" w:rsidRPr="00B8611D">
        <w:rPr>
          <w:rFonts w:cs="Arial"/>
          <w:szCs w:val="24"/>
          <w:lang w:bidi="ar-OM"/>
        </w:rPr>
        <w:t xml:space="preserve">extended in future </w:t>
      </w:r>
      <w:r w:rsidRPr="00B8611D">
        <w:rPr>
          <w:rFonts w:cs="Arial"/>
          <w:szCs w:val="24"/>
          <w:lang w:bidi="ar-OM"/>
        </w:rPr>
        <w:t>with more resources and time</w:t>
      </w:r>
      <w:r w:rsidR="001B144E" w:rsidRPr="00B8611D">
        <w:rPr>
          <w:rFonts w:cs="Arial"/>
          <w:szCs w:val="24"/>
          <w:lang w:bidi="ar-OM"/>
        </w:rPr>
        <w:t xml:space="preserve"> so as</w:t>
      </w:r>
      <w:r w:rsidRPr="00B8611D">
        <w:rPr>
          <w:rFonts w:cs="Arial"/>
          <w:szCs w:val="24"/>
          <w:lang w:bidi="ar-OM"/>
        </w:rPr>
        <w:t xml:space="preserve"> to</w:t>
      </w:r>
      <w:r w:rsidR="003A0A56" w:rsidRPr="00B8611D">
        <w:rPr>
          <w:rFonts w:cs="Arial"/>
          <w:szCs w:val="24"/>
          <w:lang w:bidi="ar-OM"/>
        </w:rPr>
        <w:t xml:space="preserve"> </w:t>
      </w:r>
      <w:r w:rsidR="001B144E" w:rsidRPr="00B8611D">
        <w:rPr>
          <w:rFonts w:cs="Arial"/>
          <w:szCs w:val="24"/>
          <w:lang w:bidi="ar-OM"/>
        </w:rPr>
        <w:t xml:space="preserve">ensure </w:t>
      </w:r>
      <w:r w:rsidR="003A0A56" w:rsidRPr="00B8611D">
        <w:rPr>
          <w:rFonts w:cs="Arial"/>
          <w:szCs w:val="24"/>
          <w:lang w:bidi="ar-OM"/>
        </w:rPr>
        <w:t>the development</w:t>
      </w:r>
      <w:r w:rsidR="001B144E" w:rsidRPr="00B8611D">
        <w:rPr>
          <w:rFonts w:cs="Arial"/>
          <w:szCs w:val="24"/>
          <w:lang w:bidi="ar-OM"/>
        </w:rPr>
        <w:t xml:space="preserve"> of</w:t>
      </w:r>
      <w:r w:rsidR="003A0A56" w:rsidRPr="00B8611D">
        <w:rPr>
          <w:rFonts w:cs="Arial"/>
          <w:szCs w:val="24"/>
          <w:lang w:bidi="ar-OM"/>
        </w:rPr>
        <w:t xml:space="preserve"> a comprehensive HRD policy for Oman.</w:t>
      </w:r>
    </w:p>
    <w:p w14:paraId="56594511" w14:textId="77777777" w:rsidR="00BA09DC" w:rsidRPr="00EA5A7D" w:rsidRDefault="00BA09DC" w:rsidP="00BA09DC">
      <w:pPr>
        <w:pStyle w:val="Heading2"/>
        <w:rPr>
          <w:rFonts w:asciiTheme="majorHAnsi" w:hAnsiTheme="majorHAnsi"/>
          <w:b w:val="0"/>
          <w:iCs/>
        </w:rPr>
      </w:pPr>
      <w:bookmarkStart w:id="2" w:name="_Toc441790075"/>
      <w:bookmarkStart w:id="3" w:name="_Toc461698399"/>
      <w:bookmarkStart w:id="4" w:name="_Toc462834353"/>
      <w:r w:rsidRPr="00E81627">
        <w:rPr>
          <w:rStyle w:val="IntenseEmphasis"/>
          <w:rFonts w:asciiTheme="majorHAnsi" w:hAnsiTheme="majorHAnsi"/>
          <w:i w:val="0"/>
          <w:color w:val="auto"/>
        </w:rPr>
        <w:lastRenderedPageBreak/>
        <w:t>A</w:t>
      </w:r>
      <w:r w:rsidRPr="00E81627">
        <w:rPr>
          <w:rStyle w:val="IntenseEmphasis"/>
          <w:i w:val="0"/>
          <w:iCs w:val="0"/>
          <w:color w:val="auto"/>
        </w:rPr>
        <w:t>cknowledgments</w:t>
      </w:r>
      <w:bookmarkEnd w:id="2"/>
      <w:bookmarkEnd w:id="3"/>
      <w:bookmarkEnd w:id="4"/>
    </w:p>
    <w:p w14:paraId="39BB718C" w14:textId="77777777" w:rsidR="00BA09DC" w:rsidRPr="00EB637A" w:rsidRDefault="00BA09DC" w:rsidP="00BA09DC">
      <w:pPr>
        <w:rPr>
          <w:rFonts w:cs="Arial"/>
          <w:szCs w:val="24"/>
        </w:rPr>
      </w:pPr>
      <w:r w:rsidRPr="00EB637A">
        <w:rPr>
          <w:rFonts w:cs="Arial"/>
          <w:szCs w:val="24"/>
        </w:rPr>
        <w:t>I would like to express my great thanks to the following people that contributed to the content of this research project:</w:t>
      </w:r>
    </w:p>
    <w:p w14:paraId="66FFCF90" w14:textId="77777777" w:rsidR="00BA09DC" w:rsidRPr="00EB637A" w:rsidRDefault="00BA09DC" w:rsidP="00BA09DC">
      <w:pPr>
        <w:pStyle w:val="ListParagraph"/>
        <w:numPr>
          <w:ilvl w:val="0"/>
          <w:numId w:val="1"/>
        </w:numPr>
        <w:bidi w:val="0"/>
        <w:spacing w:after="160" w:line="480" w:lineRule="auto"/>
        <w:rPr>
          <w:rFonts w:cs="Arial"/>
          <w:szCs w:val="24"/>
          <w:lang w:val="en-GB"/>
        </w:rPr>
      </w:pPr>
      <w:r w:rsidRPr="00EB637A">
        <w:rPr>
          <w:rFonts w:cs="Arial"/>
          <w:szCs w:val="24"/>
          <w:lang w:val="en-GB"/>
        </w:rPr>
        <w:t>My employer, The Royal Court Affairs in Oman for funding and giving me this opportunity to study my PhD in the United Kingdom, University of Chester</w:t>
      </w:r>
      <w:r>
        <w:rPr>
          <w:rFonts w:cs="Arial"/>
          <w:szCs w:val="24"/>
          <w:lang w:val="en-GB"/>
        </w:rPr>
        <w:t>;</w:t>
      </w:r>
      <w:r w:rsidRPr="00EB637A">
        <w:rPr>
          <w:rFonts w:cs="Arial"/>
          <w:szCs w:val="24"/>
          <w:lang w:val="en-GB"/>
        </w:rPr>
        <w:t xml:space="preserve"> </w:t>
      </w:r>
    </w:p>
    <w:p w14:paraId="7ECAC0FE" w14:textId="77777777" w:rsidR="00BA09DC" w:rsidRPr="00EB637A" w:rsidRDefault="00BA09DC" w:rsidP="00BA09DC">
      <w:pPr>
        <w:pStyle w:val="ListParagraph"/>
        <w:numPr>
          <w:ilvl w:val="0"/>
          <w:numId w:val="1"/>
        </w:numPr>
        <w:bidi w:val="0"/>
        <w:spacing w:after="160" w:line="480" w:lineRule="auto"/>
        <w:rPr>
          <w:rFonts w:cs="Arial"/>
          <w:szCs w:val="24"/>
          <w:lang w:val="en-GB"/>
        </w:rPr>
      </w:pPr>
      <w:r w:rsidRPr="00EB637A">
        <w:rPr>
          <w:rFonts w:cs="Arial"/>
          <w:szCs w:val="24"/>
          <w:lang w:val="en-GB"/>
        </w:rPr>
        <w:t>My excellent supervisors, Professor Phil Harris and Doctor David Perrin for their support throughout my research journey and in completing this thesis. Their encouragement, patience and valuable knowledge were key motivations during the course of the research. From them, I have learnt many excellent things, which will be highly useful in my life and future career. I have learnt the vital skills of how to conducted academic research; I cannot think of better supervisors to have had</w:t>
      </w:r>
      <w:r>
        <w:rPr>
          <w:rFonts w:cs="Arial"/>
          <w:szCs w:val="24"/>
          <w:lang w:val="en-GB"/>
        </w:rPr>
        <w:t>;</w:t>
      </w:r>
      <w:r w:rsidRPr="00EB637A">
        <w:rPr>
          <w:rFonts w:cs="Arial"/>
          <w:szCs w:val="24"/>
          <w:lang w:val="en-GB"/>
        </w:rPr>
        <w:t xml:space="preserve"> </w:t>
      </w:r>
    </w:p>
    <w:p w14:paraId="435ACFE0" w14:textId="77777777" w:rsidR="00BA09DC" w:rsidRPr="00EB637A" w:rsidRDefault="00BA09DC" w:rsidP="00BA09DC">
      <w:pPr>
        <w:pStyle w:val="ListParagraph"/>
        <w:numPr>
          <w:ilvl w:val="0"/>
          <w:numId w:val="1"/>
        </w:numPr>
        <w:bidi w:val="0"/>
        <w:spacing w:after="160" w:line="480" w:lineRule="auto"/>
        <w:rPr>
          <w:rFonts w:cs="Arial"/>
          <w:szCs w:val="24"/>
          <w:lang w:val="en-GB"/>
        </w:rPr>
      </w:pPr>
      <w:r w:rsidRPr="00EB637A">
        <w:rPr>
          <w:rFonts w:cs="Arial"/>
          <w:szCs w:val="24"/>
          <w:lang w:val="en-GB"/>
        </w:rPr>
        <w:t>My wife and family for their support and encouragement throughout my research study. My great thanks to my wife for taking the responsibility of looking after our children when I was very occupied with my research studies</w:t>
      </w:r>
      <w:r>
        <w:rPr>
          <w:rFonts w:cs="Arial"/>
          <w:szCs w:val="24"/>
          <w:lang w:val="en-GB"/>
        </w:rPr>
        <w:t>;</w:t>
      </w:r>
      <w:r w:rsidRPr="00EB637A">
        <w:rPr>
          <w:rFonts w:cs="Arial"/>
          <w:szCs w:val="24"/>
          <w:lang w:val="en-GB"/>
        </w:rPr>
        <w:t xml:space="preserve"> </w:t>
      </w:r>
    </w:p>
    <w:p w14:paraId="0DE5AB1B" w14:textId="77777777" w:rsidR="00BA09DC" w:rsidRPr="00EB637A" w:rsidRDefault="00BA09DC" w:rsidP="00BA09DC">
      <w:pPr>
        <w:pStyle w:val="ListParagraph"/>
        <w:numPr>
          <w:ilvl w:val="0"/>
          <w:numId w:val="1"/>
        </w:numPr>
        <w:bidi w:val="0"/>
        <w:spacing w:after="160" w:line="480" w:lineRule="auto"/>
        <w:rPr>
          <w:rFonts w:cs="Arial"/>
          <w:szCs w:val="24"/>
          <w:lang w:val="en-GB"/>
        </w:rPr>
      </w:pPr>
      <w:r w:rsidRPr="00EB637A">
        <w:rPr>
          <w:rFonts w:cs="Arial"/>
          <w:szCs w:val="24"/>
          <w:lang w:val="en-GB"/>
        </w:rPr>
        <w:t xml:space="preserve"> All the people and organisations that contributed to my research, whether named or unnamed, whether formally interviewed or not</w:t>
      </w:r>
      <w:r>
        <w:rPr>
          <w:rFonts w:cs="Arial"/>
          <w:szCs w:val="24"/>
          <w:lang w:val="en-GB"/>
        </w:rPr>
        <w:t>;</w:t>
      </w:r>
      <w:r w:rsidRPr="00EB637A">
        <w:rPr>
          <w:rFonts w:cs="Arial"/>
          <w:szCs w:val="24"/>
          <w:lang w:val="en-GB"/>
        </w:rPr>
        <w:t xml:space="preserve">  </w:t>
      </w:r>
    </w:p>
    <w:p w14:paraId="3EE1DF69" w14:textId="77777777" w:rsidR="00BA09DC" w:rsidRPr="00EB637A" w:rsidRDefault="00BA09DC" w:rsidP="00BA09DC">
      <w:pPr>
        <w:pStyle w:val="ListParagraph"/>
        <w:numPr>
          <w:ilvl w:val="0"/>
          <w:numId w:val="1"/>
        </w:numPr>
        <w:bidi w:val="0"/>
        <w:spacing w:after="160" w:line="480" w:lineRule="auto"/>
        <w:rPr>
          <w:rFonts w:cs="Arial"/>
          <w:szCs w:val="24"/>
          <w:lang w:val="en-GB"/>
        </w:rPr>
      </w:pPr>
      <w:r w:rsidRPr="00EB637A">
        <w:rPr>
          <w:rFonts w:cs="Arial"/>
          <w:szCs w:val="24"/>
          <w:lang w:val="en-GB"/>
        </w:rPr>
        <w:t xml:space="preserve">My friends for their support and encouragement. I would like to give my deepest thanks to all of you.  </w:t>
      </w:r>
    </w:p>
    <w:p w14:paraId="11EEED31" w14:textId="3EC02648" w:rsidR="00BA09DC" w:rsidRDefault="00BA09DC" w:rsidP="00CB4E59">
      <w:pPr>
        <w:spacing w:line="240" w:lineRule="auto"/>
        <w:rPr>
          <w:rFonts w:cs="Arial"/>
          <w:szCs w:val="24"/>
          <w:lang w:bidi="ar-OM"/>
        </w:rPr>
      </w:pPr>
    </w:p>
    <w:p w14:paraId="6C89772A" w14:textId="16D4F88E" w:rsidR="00BA09DC" w:rsidRDefault="00BA09DC" w:rsidP="00CB4E59">
      <w:pPr>
        <w:spacing w:line="240" w:lineRule="auto"/>
        <w:rPr>
          <w:rFonts w:cs="Arial"/>
          <w:szCs w:val="24"/>
          <w:lang w:bidi="ar-OM"/>
        </w:rPr>
      </w:pPr>
    </w:p>
    <w:p w14:paraId="03502892" w14:textId="2A4BFA3F" w:rsidR="00BA09DC" w:rsidRDefault="00BA09DC" w:rsidP="00CB4E59">
      <w:pPr>
        <w:spacing w:line="240" w:lineRule="auto"/>
        <w:rPr>
          <w:rFonts w:cs="Arial"/>
          <w:szCs w:val="24"/>
          <w:lang w:bidi="ar-OM"/>
        </w:rPr>
      </w:pPr>
    </w:p>
    <w:p w14:paraId="3FCBFB29" w14:textId="3C2F31D9" w:rsidR="00BA09DC" w:rsidRDefault="00BA09DC" w:rsidP="00CB4E59">
      <w:pPr>
        <w:spacing w:line="240" w:lineRule="auto"/>
        <w:rPr>
          <w:rFonts w:cs="Arial"/>
          <w:szCs w:val="24"/>
          <w:lang w:bidi="ar-OM"/>
        </w:rPr>
      </w:pPr>
    </w:p>
    <w:p w14:paraId="79982FDD" w14:textId="42F1DC21" w:rsidR="00BA09DC" w:rsidRDefault="00BA09DC" w:rsidP="00CB4E59">
      <w:pPr>
        <w:spacing w:line="240" w:lineRule="auto"/>
        <w:rPr>
          <w:rFonts w:cs="Arial"/>
          <w:szCs w:val="24"/>
          <w:lang w:bidi="ar-OM"/>
        </w:rPr>
      </w:pPr>
    </w:p>
    <w:p w14:paraId="5396BC52" w14:textId="29E70F2A" w:rsidR="00BA09DC" w:rsidRDefault="00BA09DC" w:rsidP="00CB4E59">
      <w:pPr>
        <w:spacing w:line="240" w:lineRule="auto"/>
        <w:rPr>
          <w:rFonts w:cs="Arial"/>
          <w:szCs w:val="24"/>
          <w:lang w:bidi="ar-OM"/>
        </w:rPr>
      </w:pPr>
    </w:p>
    <w:p w14:paraId="76270DE2" w14:textId="77777777" w:rsidR="00BA09DC" w:rsidRPr="00B8611D" w:rsidRDefault="00BA09DC" w:rsidP="00CB4E59">
      <w:pPr>
        <w:spacing w:line="240" w:lineRule="auto"/>
        <w:rPr>
          <w:rStyle w:val="IntenseEmphasis"/>
          <w:rFonts w:cs="Arial"/>
          <w:i w:val="0"/>
          <w:iCs w:val="0"/>
          <w:color w:val="auto"/>
          <w:szCs w:val="24"/>
          <w:lang w:bidi="ar-OM"/>
        </w:rPr>
      </w:pPr>
    </w:p>
    <w:bookmarkStart w:id="5" w:name="_Toc462834354" w:displacedByCustomXml="next"/>
    <w:sdt>
      <w:sdtPr>
        <w:rPr>
          <w:rFonts w:eastAsiaTheme="minorHAnsi" w:cstheme="minorBidi"/>
          <w:b w:val="0"/>
          <w:i/>
          <w:iCs/>
          <w:color w:val="5B9BD5" w:themeColor="accent1"/>
          <w:sz w:val="24"/>
          <w:szCs w:val="22"/>
          <w:lang w:bidi="ar-SA"/>
        </w:rPr>
        <w:id w:val="-1864659384"/>
        <w:docPartObj>
          <w:docPartGallery w:val="Table of Contents"/>
          <w:docPartUnique/>
        </w:docPartObj>
      </w:sdtPr>
      <w:sdtEndPr>
        <w:rPr>
          <w:bCs/>
          <w:i w:val="0"/>
          <w:iCs w:val="0"/>
          <w:noProof/>
          <w:color w:val="auto"/>
        </w:rPr>
      </w:sdtEndPr>
      <w:sdtContent>
        <w:p w14:paraId="173CD609" w14:textId="77777777" w:rsidR="00CC075F" w:rsidRPr="00B8611D" w:rsidRDefault="00CC075F" w:rsidP="00E16B80">
          <w:pPr>
            <w:pStyle w:val="Heading1"/>
            <w:jc w:val="both"/>
            <w:rPr>
              <w:rStyle w:val="Heading2Char"/>
            </w:rPr>
          </w:pPr>
          <w:r w:rsidRPr="00B8611D">
            <w:rPr>
              <w:rStyle w:val="Heading2Char"/>
            </w:rPr>
            <w:t>Table of Contents</w:t>
          </w:r>
          <w:bookmarkEnd w:id="5"/>
        </w:p>
        <w:p w14:paraId="69531979" w14:textId="216220DC" w:rsidR="008D6DD1" w:rsidRDefault="00CC075F">
          <w:pPr>
            <w:pStyle w:val="TOC2"/>
            <w:rPr>
              <w:rFonts w:asciiTheme="minorHAnsi" w:eastAsiaTheme="minorEastAsia" w:hAnsiTheme="minorHAnsi"/>
              <w:noProof/>
              <w:sz w:val="22"/>
              <w:lang w:eastAsia="zh-CN"/>
            </w:rPr>
          </w:pPr>
          <w:r w:rsidRPr="00B8611D">
            <w:fldChar w:fldCharType="begin"/>
          </w:r>
          <w:r w:rsidRPr="00B8611D">
            <w:instrText xml:space="preserve"> TOC \o "1-3" \h \z \u </w:instrText>
          </w:r>
          <w:r w:rsidRPr="00B8611D">
            <w:fldChar w:fldCharType="separate"/>
          </w:r>
          <w:hyperlink w:anchor="_Toc462834352" w:history="1">
            <w:r w:rsidR="008D6DD1" w:rsidRPr="003733E9">
              <w:rPr>
                <w:rStyle w:val="Hyperlink"/>
                <w:noProof/>
                <w:lang w:bidi="ar-OM"/>
              </w:rPr>
              <w:t>Abstract</w:t>
            </w:r>
            <w:r w:rsidR="008D6DD1">
              <w:rPr>
                <w:noProof/>
                <w:webHidden/>
              </w:rPr>
              <w:tab/>
            </w:r>
            <w:r w:rsidR="008D6DD1">
              <w:rPr>
                <w:noProof/>
                <w:webHidden/>
              </w:rPr>
              <w:fldChar w:fldCharType="begin"/>
            </w:r>
            <w:r w:rsidR="008D6DD1">
              <w:rPr>
                <w:noProof/>
                <w:webHidden/>
              </w:rPr>
              <w:instrText xml:space="preserve"> PAGEREF _Toc462834352 \h </w:instrText>
            </w:r>
            <w:r w:rsidR="008D6DD1">
              <w:rPr>
                <w:noProof/>
                <w:webHidden/>
              </w:rPr>
            </w:r>
            <w:r w:rsidR="008D6DD1">
              <w:rPr>
                <w:noProof/>
                <w:webHidden/>
              </w:rPr>
              <w:fldChar w:fldCharType="separate"/>
            </w:r>
            <w:r w:rsidR="0042515A">
              <w:rPr>
                <w:noProof/>
                <w:webHidden/>
              </w:rPr>
              <w:t>i</w:t>
            </w:r>
            <w:r w:rsidR="008D6DD1">
              <w:rPr>
                <w:noProof/>
                <w:webHidden/>
              </w:rPr>
              <w:fldChar w:fldCharType="end"/>
            </w:r>
          </w:hyperlink>
        </w:p>
        <w:p w14:paraId="340536DC" w14:textId="0089EFC5" w:rsidR="008D6DD1" w:rsidRDefault="00F1199D">
          <w:pPr>
            <w:pStyle w:val="TOC2"/>
            <w:rPr>
              <w:rFonts w:asciiTheme="minorHAnsi" w:eastAsiaTheme="minorEastAsia" w:hAnsiTheme="minorHAnsi"/>
              <w:noProof/>
              <w:sz w:val="22"/>
              <w:lang w:eastAsia="zh-CN"/>
            </w:rPr>
          </w:pPr>
          <w:hyperlink w:anchor="_Toc462834353" w:history="1">
            <w:r w:rsidR="008D6DD1" w:rsidRPr="003733E9">
              <w:rPr>
                <w:rStyle w:val="Hyperlink"/>
                <w:rFonts w:asciiTheme="majorHAnsi" w:hAnsiTheme="majorHAnsi"/>
                <w:iCs/>
                <w:noProof/>
                <w:lang w:bidi="ar-OM"/>
              </w:rPr>
              <w:t>A</w:t>
            </w:r>
            <w:r w:rsidR="008D6DD1" w:rsidRPr="003733E9">
              <w:rPr>
                <w:rStyle w:val="Hyperlink"/>
                <w:noProof/>
                <w:lang w:bidi="ar-OM"/>
              </w:rPr>
              <w:t>cknowledgments</w:t>
            </w:r>
            <w:r w:rsidR="008D6DD1">
              <w:rPr>
                <w:noProof/>
                <w:webHidden/>
              </w:rPr>
              <w:tab/>
            </w:r>
            <w:r w:rsidR="008D6DD1">
              <w:rPr>
                <w:noProof/>
                <w:webHidden/>
              </w:rPr>
              <w:fldChar w:fldCharType="begin"/>
            </w:r>
            <w:r w:rsidR="008D6DD1">
              <w:rPr>
                <w:noProof/>
                <w:webHidden/>
              </w:rPr>
              <w:instrText xml:space="preserve"> PAGEREF _Toc462834353 \h </w:instrText>
            </w:r>
            <w:r w:rsidR="008D6DD1">
              <w:rPr>
                <w:noProof/>
                <w:webHidden/>
              </w:rPr>
            </w:r>
            <w:r w:rsidR="008D6DD1">
              <w:rPr>
                <w:noProof/>
                <w:webHidden/>
              </w:rPr>
              <w:fldChar w:fldCharType="separate"/>
            </w:r>
            <w:r w:rsidR="0042515A">
              <w:rPr>
                <w:noProof/>
                <w:webHidden/>
              </w:rPr>
              <w:t>ii</w:t>
            </w:r>
            <w:r w:rsidR="008D6DD1">
              <w:rPr>
                <w:noProof/>
                <w:webHidden/>
              </w:rPr>
              <w:fldChar w:fldCharType="end"/>
            </w:r>
          </w:hyperlink>
        </w:p>
        <w:p w14:paraId="47167215" w14:textId="5DD1DD72" w:rsidR="008D6DD1" w:rsidRDefault="00F1199D">
          <w:pPr>
            <w:pStyle w:val="TOC1"/>
            <w:rPr>
              <w:rFonts w:asciiTheme="minorHAnsi" w:eastAsiaTheme="minorEastAsia" w:hAnsiTheme="minorHAnsi"/>
              <w:noProof/>
              <w:sz w:val="22"/>
              <w:lang w:eastAsia="zh-CN"/>
            </w:rPr>
          </w:pPr>
          <w:hyperlink w:anchor="_Toc462834354" w:history="1">
            <w:r w:rsidR="008D6DD1" w:rsidRPr="003733E9">
              <w:rPr>
                <w:rStyle w:val="Hyperlink"/>
                <w:rFonts w:eastAsia="Calibri"/>
                <w:noProof/>
                <w:lang w:eastAsia="en-GB" w:bidi="ar-OM"/>
              </w:rPr>
              <w:t>Table of Contents</w:t>
            </w:r>
            <w:r w:rsidR="008D6DD1">
              <w:rPr>
                <w:noProof/>
                <w:webHidden/>
              </w:rPr>
              <w:tab/>
            </w:r>
            <w:r w:rsidR="008D6DD1">
              <w:rPr>
                <w:noProof/>
                <w:webHidden/>
              </w:rPr>
              <w:fldChar w:fldCharType="begin"/>
            </w:r>
            <w:r w:rsidR="008D6DD1">
              <w:rPr>
                <w:noProof/>
                <w:webHidden/>
              </w:rPr>
              <w:instrText xml:space="preserve"> PAGEREF _Toc462834354 \h </w:instrText>
            </w:r>
            <w:r w:rsidR="008D6DD1">
              <w:rPr>
                <w:noProof/>
                <w:webHidden/>
              </w:rPr>
            </w:r>
            <w:r w:rsidR="008D6DD1">
              <w:rPr>
                <w:noProof/>
                <w:webHidden/>
              </w:rPr>
              <w:fldChar w:fldCharType="separate"/>
            </w:r>
            <w:r w:rsidR="0042515A">
              <w:rPr>
                <w:noProof/>
                <w:webHidden/>
              </w:rPr>
              <w:t>iii</w:t>
            </w:r>
            <w:r w:rsidR="008D6DD1">
              <w:rPr>
                <w:noProof/>
                <w:webHidden/>
              </w:rPr>
              <w:fldChar w:fldCharType="end"/>
            </w:r>
          </w:hyperlink>
        </w:p>
        <w:p w14:paraId="43237981" w14:textId="4DA3466C" w:rsidR="008D6DD1" w:rsidRDefault="00F1199D">
          <w:pPr>
            <w:pStyle w:val="TOC2"/>
            <w:rPr>
              <w:rFonts w:asciiTheme="minorHAnsi" w:eastAsiaTheme="minorEastAsia" w:hAnsiTheme="minorHAnsi"/>
              <w:noProof/>
              <w:sz w:val="22"/>
              <w:lang w:eastAsia="zh-CN"/>
            </w:rPr>
          </w:pPr>
          <w:hyperlink w:anchor="_Toc462834355" w:history="1">
            <w:r w:rsidR="008D6DD1" w:rsidRPr="003733E9">
              <w:rPr>
                <w:rStyle w:val="Hyperlink"/>
                <w:noProof/>
                <w:lang w:bidi="ar-OM"/>
              </w:rPr>
              <w:t>List of Figures</w:t>
            </w:r>
            <w:r w:rsidR="008D6DD1">
              <w:rPr>
                <w:noProof/>
                <w:webHidden/>
              </w:rPr>
              <w:tab/>
            </w:r>
            <w:r w:rsidR="008D6DD1">
              <w:rPr>
                <w:noProof/>
                <w:webHidden/>
              </w:rPr>
              <w:fldChar w:fldCharType="begin"/>
            </w:r>
            <w:r w:rsidR="008D6DD1">
              <w:rPr>
                <w:noProof/>
                <w:webHidden/>
              </w:rPr>
              <w:instrText xml:space="preserve"> PAGEREF _Toc462834355 \h </w:instrText>
            </w:r>
            <w:r w:rsidR="008D6DD1">
              <w:rPr>
                <w:noProof/>
                <w:webHidden/>
              </w:rPr>
            </w:r>
            <w:r w:rsidR="008D6DD1">
              <w:rPr>
                <w:noProof/>
                <w:webHidden/>
              </w:rPr>
              <w:fldChar w:fldCharType="separate"/>
            </w:r>
            <w:r w:rsidR="0042515A">
              <w:rPr>
                <w:noProof/>
                <w:webHidden/>
              </w:rPr>
              <w:t>xii</w:t>
            </w:r>
            <w:r w:rsidR="008D6DD1">
              <w:rPr>
                <w:noProof/>
                <w:webHidden/>
              </w:rPr>
              <w:fldChar w:fldCharType="end"/>
            </w:r>
          </w:hyperlink>
        </w:p>
        <w:p w14:paraId="42F91697" w14:textId="0E993EA7" w:rsidR="008D6DD1" w:rsidRDefault="00F1199D">
          <w:pPr>
            <w:pStyle w:val="TOC2"/>
            <w:rPr>
              <w:rFonts w:asciiTheme="minorHAnsi" w:eastAsiaTheme="minorEastAsia" w:hAnsiTheme="minorHAnsi"/>
              <w:noProof/>
              <w:sz w:val="22"/>
              <w:lang w:eastAsia="zh-CN"/>
            </w:rPr>
          </w:pPr>
          <w:hyperlink w:anchor="_Toc462834356" w:history="1">
            <w:r w:rsidR="008D6DD1" w:rsidRPr="003733E9">
              <w:rPr>
                <w:rStyle w:val="Hyperlink"/>
                <w:noProof/>
                <w:lang w:bidi="ar-OM"/>
              </w:rPr>
              <w:t>List of Tables</w:t>
            </w:r>
            <w:r w:rsidR="008D6DD1">
              <w:rPr>
                <w:noProof/>
                <w:webHidden/>
              </w:rPr>
              <w:tab/>
            </w:r>
            <w:r w:rsidR="008D6DD1">
              <w:rPr>
                <w:noProof/>
                <w:webHidden/>
              </w:rPr>
              <w:fldChar w:fldCharType="begin"/>
            </w:r>
            <w:r w:rsidR="008D6DD1">
              <w:rPr>
                <w:noProof/>
                <w:webHidden/>
              </w:rPr>
              <w:instrText xml:space="preserve"> PAGEREF _Toc462834356 \h </w:instrText>
            </w:r>
            <w:r w:rsidR="008D6DD1">
              <w:rPr>
                <w:noProof/>
                <w:webHidden/>
              </w:rPr>
            </w:r>
            <w:r w:rsidR="008D6DD1">
              <w:rPr>
                <w:noProof/>
                <w:webHidden/>
              </w:rPr>
              <w:fldChar w:fldCharType="separate"/>
            </w:r>
            <w:r w:rsidR="0042515A">
              <w:rPr>
                <w:noProof/>
                <w:webHidden/>
              </w:rPr>
              <w:t>xiii</w:t>
            </w:r>
            <w:r w:rsidR="008D6DD1">
              <w:rPr>
                <w:noProof/>
                <w:webHidden/>
              </w:rPr>
              <w:fldChar w:fldCharType="end"/>
            </w:r>
          </w:hyperlink>
        </w:p>
        <w:p w14:paraId="68E478B1" w14:textId="50CA6390" w:rsidR="008D6DD1" w:rsidRDefault="00F1199D">
          <w:pPr>
            <w:pStyle w:val="TOC2"/>
            <w:rPr>
              <w:rFonts w:asciiTheme="minorHAnsi" w:eastAsiaTheme="minorEastAsia" w:hAnsiTheme="minorHAnsi"/>
              <w:noProof/>
              <w:sz w:val="22"/>
              <w:lang w:eastAsia="zh-CN"/>
            </w:rPr>
          </w:pPr>
          <w:hyperlink w:anchor="_Toc462834357" w:history="1">
            <w:r w:rsidR="008D6DD1" w:rsidRPr="003733E9">
              <w:rPr>
                <w:rStyle w:val="Hyperlink"/>
                <w:noProof/>
                <w:lang w:bidi="ar-OM"/>
              </w:rPr>
              <w:t>List of Abbreviations</w:t>
            </w:r>
            <w:r w:rsidR="008D6DD1">
              <w:rPr>
                <w:noProof/>
                <w:webHidden/>
              </w:rPr>
              <w:tab/>
            </w:r>
            <w:r w:rsidR="008D6DD1">
              <w:rPr>
                <w:noProof/>
                <w:webHidden/>
              </w:rPr>
              <w:fldChar w:fldCharType="begin"/>
            </w:r>
            <w:r w:rsidR="008D6DD1">
              <w:rPr>
                <w:noProof/>
                <w:webHidden/>
              </w:rPr>
              <w:instrText xml:space="preserve"> PAGEREF _Toc462834357 \h </w:instrText>
            </w:r>
            <w:r w:rsidR="008D6DD1">
              <w:rPr>
                <w:noProof/>
                <w:webHidden/>
              </w:rPr>
            </w:r>
            <w:r w:rsidR="008D6DD1">
              <w:rPr>
                <w:noProof/>
                <w:webHidden/>
              </w:rPr>
              <w:fldChar w:fldCharType="separate"/>
            </w:r>
            <w:r w:rsidR="0042515A">
              <w:rPr>
                <w:noProof/>
                <w:webHidden/>
              </w:rPr>
              <w:t>xiv</w:t>
            </w:r>
            <w:r w:rsidR="008D6DD1">
              <w:rPr>
                <w:noProof/>
                <w:webHidden/>
              </w:rPr>
              <w:fldChar w:fldCharType="end"/>
            </w:r>
          </w:hyperlink>
        </w:p>
        <w:p w14:paraId="1FF71657" w14:textId="1509940C" w:rsidR="008D6DD1" w:rsidRDefault="00F1199D">
          <w:pPr>
            <w:pStyle w:val="TOC1"/>
            <w:rPr>
              <w:rFonts w:asciiTheme="minorHAnsi" w:eastAsiaTheme="minorEastAsia" w:hAnsiTheme="minorHAnsi"/>
              <w:noProof/>
              <w:sz w:val="22"/>
              <w:lang w:eastAsia="zh-CN"/>
            </w:rPr>
          </w:pPr>
          <w:hyperlink w:anchor="_Toc462834358" w:history="1">
            <w:r w:rsidR="008D6DD1" w:rsidRPr="003733E9">
              <w:rPr>
                <w:rStyle w:val="Hyperlink"/>
                <w:noProof/>
                <w:lang w:bidi="ar-OM"/>
              </w:rPr>
              <w:t>Chapter 1</w:t>
            </w:r>
            <w:r w:rsidR="008D6DD1">
              <w:rPr>
                <w:noProof/>
                <w:webHidden/>
              </w:rPr>
              <w:tab/>
            </w:r>
            <w:r w:rsidR="008D6DD1">
              <w:rPr>
                <w:noProof/>
                <w:webHidden/>
              </w:rPr>
              <w:fldChar w:fldCharType="begin"/>
            </w:r>
            <w:r w:rsidR="008D6DD1">
              <w:rPr>
                <w:noProof/>
                <w:webHidden/>
              </w:rPr>
              <w:instrText xml:space="preserve"> PAGEREF _Toc462834358 \h </w:instrText>
            </w:r>
            <w:r w:rsidR="008D6DD1">
              <w:rPr>
                <w:noProof/>
                <w:webHidden/>
              </w:rPr>
            </w:r>
            <w:r w:rsidR="008D6DD1">
              <w:rPr>
                <w:noProof/>
                <w:webHidden/>
              </w:rPr>
              <w:fldChar w:fldCharType="separate"/>
            </w:r>
            <w:r w:rsidR="0042515A">
              <w:rPr>
                <w:noProof/>
                <w:webHidden/>
              </w:rPr>
              <w:t>1</w:t>
            </w:r>
            <w:r w:rsidR="008D6DD1">
              <w:rPr>
                <w:noProof/>
                <w:webHidden/>
              </w:rPr>
              <w:fldChar w:fldCharType="end"/>
            </w:r>
          </w:hyperlink>
        </w:p>
        <w:p w14:paraId="6520BAA1" w14:textId="480F3CD1" w:rsidR="008D6DD1" w:rsidRDefault="00F1199D">
          <w:pPr>
            <w:pStyle w:val="TOC1"/>
            <w:rPr>
              <w:rFonts w:asciiTheme="minorHAnsi" w:eastAsiaTheme="minorEastAsia" w:hAnsiTheme="minorHAnsi"/>
              <w:noProof/>
              <w:sz w:val="22"/>
              <w:lang w:eastAsia="zh-CN"/>
            </w:rPr>
          </w:pPr>
          <w:hyperlink w:anchor="_Toc462834359" w:history="1">
            <w:r w:rsidR="008D6DD1" w:rsidRPr="003733E9">
              <w:rPr>
                <w:rStyle w:val="Hyperlink"/>
                <w:noProof/>
                <w:lang w:bidi="ar-OM"/>
              </w:rPr>
              <w:t>Introduction and Background of the Study</w:t>
            </w:r>
            <w:r w:rsidR="008D6DD1">
              <w:rPr>
                <w:noProof/>
                <w:webHidden/>
              </w:rPr>
              <w:tab/>
            </w:r>
            <w:r w:rsidR="008D6DD1">
              <w:rPr>
                <w:noProof/>
                <w:webHidden/>
              </w:rPr>
              <w:fldChar w:fldCharType="begin"/>
            </w:r>
            <w:r w:rsidR="008D6DD1">
              <w:rPr>
                <w:noProof/>
                <w:webHidden/>
              </w:rPr>
              <w:instrText xml:space="preserve"> PAGEREF _Toc462834359 \h </w:instrText>
            </w:r>
            <w:r w:rsidR="008D6DD1">
              <w:rPr>
                <w:noProof/>
                <w:webHidden/>
              </w:rPr>
            </w:r>
            <w:r w:rsidR="008D6DD1">
              <w:rPr>
                <w:noProof/>
                <w:webHidden/>
              </w:rPr>
              <w:fldChar w:fldCharType="separate"/>
            </w:r>
            <w:r w:rsidR="0042515A">
              <w:rPr>
                <w:noProof/>
                <w:webHidden/>
              </w:rPr>
              <w:t>1</w:t>
            </w:r>
            <w:r w:rsidR="008D6DD1">
              <w:rPr>
                <w:noProof/>
                <w:webHidden/>
              </w:rPr>
              <w:fldChar w:fldCharType="end"/>
            </w:r>
          </w:hyperlink>
        </w:p>
        <w:p w14:paraId="33A4A714" w14:textId="2A711CB6" w:rsidR="008D6DD1" w:rsidRDefault="00F1199D">
          <w:pPr>
            <w:pStyle w:val="TOC2"/>
            <w:rPr>
              <w:rFonts w:asciiTheme="minorHAnsi" w:eastAsiaTheme="minorEastAsia" w:hAnsiTheme="minorHAnsi"/>
              <w:noProof/>
              <w:sz w:val="22"/>
              <w:lang w:eastAsia="zh-CN"/>
            </w:rPr>
          </w:pPr>
          <w:hyperlink w:anchor="_Toc462834360" w:history="1">
            <w:r w:rsidR="008D6DD1" w:rsidRPr="003733E9">
              <w:rPr>
                <w:rStyle w:val="Hyperlink"/>
                <w:noProof/>
                <w:lang w:bidi="ar-OM"/>
              </w:rPr>
              <w:t>1.1 Introduction</w:t>
            </w:r>
            <w:r w:rsidR="008D6DD1">
              <w:rPr>
                <w:noProof/>
                <w:webHidden/>
              </w:rPr>
              <w:tab/>
            </w:r>
            <w:r w:rsidR="008D6DD1">
              <w:rPr>
                <w:noProof/>
                <w:webHidden/>
              </w:rPr>
              <w:fldChar w:fldCharType="begin"/>
            </w:r>
            <w:r w:rsidR="008D6DD1">
              <w:rPr>
                <w:noProof/>
                <w:webHidden/>
              </w:rPr>
              <w:instrText xml:space="preserve"> PAGEREF _Toc462834360 \h </w:instrText>
            </w:r>
            <w:r w:rsidR="008D6DD1">
              <w:rPr>
                <w:noProof/>
                <w:webHidden/>
              </w:rPr>
            </w:r>
            <w:r w:rsidR="008D6DD1">
              <w:rPr>
                <w:noProof/>
                <w:webHidden/>
              </w:rPr>
              <w:fldChar w:fldCharType="separate"/>
            </w:r>
            <w:r w:rsidR="0042515A">
              <w:rPr>
                <w:noProof/>
                <w:webHidden/>
              </w:rPr>
              <w:t>1</w:t>
            </w:r>
            <w:r w:rsidR="008D6DD1">
              <w:rPr>
                <w:noProof/>
                <w:webHidden/>
              </w:rPr>
              <w:fldChar w:fldCharType="end"/>
            </w:r>
          </w:hyperlink>
        </w:p>
        <w:p w14:paraId="4EAA7604" w14:textId="6D6AC750" w:rsidR="008D6DD1" w:rsidRDefault="00F1199D">
          <w:pPr>
            <w:pStyle w:val="TOC2"/>
            <w:rPr>
              <w:rFonts w:asciiTheme="minorHAnsi" w:eastAsiaTheme="minorEastAsia" w:hAnsiTheme="minorHAnsi"/>
              <w:noProof/>
              <w:sz w:val="22"/>
              <w:lang w:eastAsia="zh-CN"/>
            </w:rPr>
          </w:pPr>
          <w:hyperlink w:anchor="_Toc462834361" w:history="1">
            <w:r w:rsidR="008D6DD1" w:rsidRPr="003733E9">
              <w:rPr>
                <w:rStyle w:val="Hyperlink"/>
                <w:noProof/>
                <w:lang w:bidi="ar-OM"/>
              </w:rPr>
              <w:t>1.2 Background of the Research Investigation</w:t>
            </w:r>
            <w:r w:rsidR="008D6DD1">
              <w:rPr>
                <w:noProof/>
                <w:webHidden/>
              </w:rPr>
              <w:tab/>
            </w:r>
            <w:r w:rsidR="008D6DD1">
              <w:rPr>
                <w:noProof/>
                <w:webHidden/>
              </w:rPr>
              <w:fldChar w:fldCharType="begin"/>
            </w:r>
            <w:r w:rsidR="008D6DD1">
              <w:rPr>
                <w:noProof/>
                <w:webHidden/>
              </w:rPr>
              <w:instrText xml:space="preserve"> PAGEREF _Toc462834361 \h </w:instrText>
            </w:r>
            <w:r w:rsidR="008D6DD1">
              <w:rPr>
                <w:noProof/>
                <w:webHidden/>
              </w:rPr>
            </w:r>
            <w:r w:rsidR="008D6DD1">
              <w:rPr>
                <w:noProof/>
                <w:webHidden/>
              </w:rPr>
              <w:fldChar w:fldCharType="separate"/>
            </w:r>
            <w:r w:rsidR="0042515A">
              <w:rPr>
                <w:noProof/>
                <w:webHidden/>
              </w:rPr>
              <w:t>1</w:t>
            </w:r>
            <w:r w:rsidR="008D6DD1">
              <w:rPr>
                <w:noProof/>
                <w:webHidden/>
              </w:rPr>
              <w:fldChar w:fldCharType="end"/>
            </w:r>
          </w:hyperlink>
        </w:p>
        <w:p w14:paraId="7C7E69CA" w14:textId="3FE08308" w:rsidR="008D6DD1" w:rsidRDefault="00F1199D">
          <w:pPr>
            <w:pStyle w:val="TOC2"/>
            <w:rPr>
              <w:rFonts w:asciiTheme="minorHAnsi" w:eastAsiaTheme="minorEastAsia" w:hAnsiTheme="minorHAnsi"/>
              <w:noProof/>
              <w:sz w:val="22"/>
              <w:lang w:eastAsia="zh-CN"/>
            </w:rPr>
          </w:pPr>
          <w:hyperlink w:anchor="_Toc462834362" w:history="1">
            <w:r w:rsidR="008D6DD1" w:rsidRPr="003733E9">
              <w:rPr>
                <w:rStyle w:val="Hyperlink"/>
                <w:noProof/>
                <w:lang w:bidi="ar-OM"/>
              </w:rPr>
              <w:t>1.3 The Geographic Location of Oman</w:t>
            </w:r>
            <w:r w:rsidR="008D6DD1">
              <w:rPr>
                <w:noProof/>
                <w:webHidden/>
              </w:rPr>
              <w:tab/>
            </w:r>
            <w:r w:rsidR="008D6DD1">
              <w:rPr>
                <w:noProof/>
                <w:webHidden/>
              </w:rPr>
              <w:fldChar w:fldCharType="begin"/>
            </w:r>
            <w:r w:rsidR="008D6DD1">
              <w:rPr>
                <w:noProof/>
                <w:webHidden/>
              </w:rPr>
              <w:instrText xml:space="preserve"> PAGEREF _Toc462834362 \h </w:instrText>
            </w:r>
            <w:r w:rsidR="008D6DD1">
              <w:rPr>
                <w:noProof/>
                <w:webHidden/>
              </w:rPr>
            </w:r>
            <w:r w:rsidR="008D6DD1">
              <w:rPr>
                <w:noProof/>
                <w:webHidden/>
              </w:rPr>
              <w:fldChar w:fldCharType="separate"/>
            </w:r>
            <w:r w:rsidR="0042515A">
              <w:rPr>
                <w:noProof/>
                <w:webHidden/>
              </w:rPr>
              <w:t>4</w:t>
            </w:r>
            <w:r w:rsidR="008D6DD1">
              <w:rPr>
                <w:noProof/>
                <w:webHidden/>
              </w:rPr>
              <w:fldChar w:fldCharType="end"/>
            </w:r>
          </w:hyperlink>
        </w:p>
        <w:p w14:paraId="18AD71A2" w14:textId="0463305E" w:rsidR="008D6DD1" w:rsidRDefault="00F1199D">
          <w:pPr>
            <w:pStyle w:val="TOC2"/>
            <w:rPr>
              <w:rFonts w:asciiTheme="minorHAnsi" w:eastAsiaTheme="minorEastAsia" w:hAnsiTheme="minorHAnsi"/>
              <w:noProof/>
              <w:sz w:val="22"/>
              <w:lang w:eastAsia="zh-CN"/>
            </w:rPr>
          </w:pPr>
          <w:hyperlink w:anchor="_Toc462834363" w:history="1">
            <w:r w:rsidR="008D6DD1" w:rsidRPr="003733E9">
              <w:rPr>
                <w:rStyle w:val="Hyperlink"/>
                <w:noProof/>
                <w:lang w:bidi="ar-OM"/>
              </w:rPr>
              <w:t>1.4 The Current Omani Economic Situation</w:t>
            </w:r>
            <w:r w:rsidR="008D6DD1">
              <w:rPr>
                <w:noProof/>
                <w:webHidden/>
              </w:rPr>
              <w:tab/>
            </w:r>
            <w:r w:rsidR="008D6DD1">
              <w:rPr>
                <w:noProof/>
                <w:webHidden/>
              </w:rPr>
              <w:fldChar w:fldCharType="begin"/>
            </w:r>
            <w:r w:rsidR="008D6DD1">
              <w:rPr>
                <w:noProof/>
                <w:webHidden/>
              </w:rPr>
              <w:instrText xml:space="preserve"> PAGEREF _Toc462834363 \h </w:instrText>
            </w:r>
            <w:r w:rsidR="008D6DD1">
              <w:rPr>
                <w:noProof/>
                <w:webHidden/>
              </w:rPr>
            </w:r>
            <w:r w:rsidR="008D6DD1">
              <w:rPr>
                <w:noProof/>
                <w:webHidden/>
              </w:rPr>
              <w:fldChar w:fldCharType="separate"/>
            </w:r>
            <w:r w:rsidR="0042515A">
              <w:rPr>
                <w:noProof/>
                <w:webHidden/>
              </w:rPr>
              <w:t>5</w:t>
            </w:r>
            <w:r w:rsidR="008D6DD1">
              <w:rPr>
                <w:noProof/>
                <w:webHidden/>
              </w:rPr>
              <w:fldChar w:fldCharType="end"/>
            </w:r>
          </w:hyperlink>
        </w:p>
        <w:p w14:paraId="50ED0215" w14:textId="6F8FAB95" w:rsidR="008D6DD1" w:rsidRDefault="00F1199D">
          <w:pPr>
            <w:pStyle w:val="TOC3"/>
            <w:rPr>
              <w:rFonts w:asciiTheme="minorHAnsi" w:eastAsiaTheme="minorEastAsia" w:hAnsiTheme="minorHAnsi"/>
              <w:noProof/>
              <w:sz w:val="22"/>
              <w:lang w:eastAsia="zh-CN"/>
            </w:rPr>
          </w:pPr>
          <w:hyperlink w:anchor="_Toc462834364" w:history="1">
            <w:r w:rsidR="008D6DD1" w:rsidRPr="003733E9">
              <w:rPr>
                <w:rStyle w:val="Hyperlink"/>
                <w:noProof/>
              </w:rPr>
              <w:t>1.4.1 The Duqm Special Economic Zone</w:t>
            </w:r>
            <w:r w:rsidR="008D6DD1">
              <w:rPr>
                <w:noProof/>
                <w:webHidden/>
              </w:rPr>
              <w:tab/>
            </w:r>
            <w:r w:rsidR="008D6DD1">
              <w:rPr>
                <w:noProof/>
                <w:webHidden/>
              </w:rPr>
              <w:fldChar w:fldCharType="begin"/>
            </w:r>
            <w:r w:rsidR="008D6DD1">
              <w:rPr>
                <w:noProof/>
                <w:webHidden/>
              </w:rPr>
              <w:instrText xml:space="preserve"> PAGEREF _Toc462834364 \h </w:instrText>
            </w:r>
            <w:r w:rsidR="008D6DD1">
              <w:rPr>
                <w:noProof/>
                <w:webHidden/>
              </w:rPr>
            </w:r>
            <w:r w:rsidR="008D6DD1">
              <w:rPr>
                <w:noProof/>
                <w:webHidden/>
              </w:rPr>
              <w:fldChar w:fldCharType="separate"/>
            </w:r>
            <w:r w:rsidR="0042515A">
              <w:rPr>
                <w:noProof/>
                <w:webHidden/>
              </w:rPr>
              <w:t>6</w:t>
            </w:r>
            <w:r w:rsidR="008D6DD1">
              <w:rPr>
                <w:noProof/>
                <w:webHidden/>
              </w:rPr>
              <w:fldChar w:fldCharType="end"/>
            </w:r>
          </w:hyperlink>
        </w:p>
        <w:p w14:paraId="2F75BC3E" w14:textId="126067B7" w:rsidR="008D6DD1" w:rsidRDefault="00F1199D">
          <w:pPr>
            <w:pStyle w:val="TOC3"/>
            <w:rPr>
              <w:rFonts w:asciiTheme="minorHAnsi" w:eastAsiaTheme="minorEastAsia" w:hAnsiTheme="minorHAnsi"/>
              <w:noProof/>
              <w:sz w:val="22"/>
              <w:lang w:eastAsia="zh-CN"/>
            </w:rPr>
          </w:pPr>
          <w:hyperlink w:anchor="_Toc462834365" w:history="1">
            <w:r w:rsidR="008D6DD1" w:rsidRPr="003733E9">
              <w:rPr>
                <w:rStyle w:val="Hyperlink"/>
                <w:rFonts w:eastAsia="Calibri"/>
                <w:noProof/>
              </w:rPr>
              <w:t>1.4.2 Sohar Industrial Zone</w:t>
            </w:r>
            <w:r w:rsidR="008D6DD1">
              <w:rPr>
                <w:noProof/>
                <w:webHidden/>
              </w:rPr>
              <w:tab/>
            </w:r>
            <w:r w:rsidR="008D6DD1">
              <w:rPr>
                <w:noProof/>
                <w:webHidden/>
              </w:rPr>
              <w:fldChar w:fldCharType="begin"/>
            </w:r>
            <w:r w:rsidR="008D6DD1">
              <w:rPr>
                <w:noProof/>
                <w:webHidden/>
              </w:rPr>
              <w:instrText xml:space="preserve"> PAGEREF _Toc462834365 \h </w:instrText>
            </w:r>
            <w:r w:rsidR="008D6DD1">
              <w:rPr>
                <w:noProof/>
                <w:webHidden/>
              </w:rPr>
            </w:r>
            <w:r w:rsidR="008D6DD1">
              <w:rPr>
                <w:noProof/>
                <w:webHidden/>
              </w:rPr>
              <w:fldChar w:fldCharType="separate"/>
            </w:r>
            <w:r w:rsidR="0042515A">
              <w:rPr>
                <w:noProof/>
                <w:webHidden/>
              </w:rPr>
              <w:t>6</w:t>
            </w:r>
            <w:r w:rsidR="008D6DD1">
              <w:rPr>
                <w:noProof/>
                <w:webHidden/>
              </w:rPr>
              <w:fldChar w:fldCharType="end"/>
            </w:r>
          </w:hyperlink>
        </w:p>
        <w:p w14:paraId="52C35D7B" w14:textId="75AE88CE" w:rsidR="008D6DD1" w:rsidRDefault="00F1199D">
          <w:pPr>
            <w:pStyle w:val="TOC3"/>
            <w:rPr>
              <w:rFonts w:asciiTheme="minorHAnsi" w:eastAsiaTheme="minorEastAsia" w:hAnsiTheme="minorHAnsi"/>
              <w:noProof/>
              <w:sz w:val="22"/>
              <w:lang w:eastAsia="zh-CN"/>
            </w:rPr>
          </w:pPr>
          <w:hyperlink w:anchor="_Toc462834366" w:history="1">
            <w:r w:rsidR="008D6DD1" w:rsidRPr="003733E9">
              <w:rPr>
                <w:rStyle w:val="Hyperlink"/>
                <w:noProof/>
              </w:rPr>
              <w:t>1.4.3 Salah Free Trade Zone</w:t>
            </w:r>
            <w:r w:rsidR="008D6DD1">
              <w:rPr>
                <w:noProof/>
                <w:webHidden/>
              </w:rPr>
              <w:tab/>
            </w:r>
            <w:r w:rsidR="008D6DD1">
              <w:rPr>
                <w:noProof/>
                <w:webHidden/>
              </w:rPr>
              <w:fldChar w:fldCharType="begin"/>
            </w:r>
            <w:r w:rsidR="008D6DD1">
              <w:rPr>
                <w:noProof/>
                <w:webHidden/>
              </w:rPr>
              <w:instrText xml:space="preserve"> PAGEREF _Toc462834366 \h </w:instrText>
            </w:r>
            <w:r w:rsidR="008D6DD1">
              <w:rPr>
                <w:noProof/>
                <w:webHidden/>
              </w:rPr>
            </w:r>
            <w:r w:rsidR="008D6DD1">
              <w:rPr>
                <w:noProof/>
                <w:webHidden/>
              </w:rPr>
              <w:fldChar w:fldCharType="separate"/>
            </w:r>
            <w:r w:rsidR="0042515A">
              <w:rPr>
                <w:noProof/>
                <w:webHidden/>
              </w:rPr>
              <w:t>7</w:t>
            </w:r>
            <w:r w:rsidR="008D6DD1">
              <w:rPr>
                <w:noProof/>
                <w:webHidden/>
              </w:rPr>
              <w:fldChar w:fldCharType="end"/>
            </w:r>
          </w:hyperlink>
        </w:p>
        <w:p w14:paraId="2BE6120C" w14:textId="68409709" w:rsidR="008D6DD1" w:rsidRDefault="00F1199D">
          <w:pPr>
            <w:pStyle w:val="TOC3"/>
            <w:rPr>
              <w:rFonts w:asciiTheme="minorHAnsi" w:eastAsiaTheme="minorEastAsia" w:hAnsiTheme="minorHAnsi"/>
              <w:noProof/>
              <w:sz w:val="22"/>
              <w:lang w:eastAsia="zh-CN"/>
            </w:rPr>
          </w:pPr>
          <w:hyperlink w:anchor="_Toc462834367" w:history="1">
            <w:r w:rsidR="008D6DD1" w:rsidRPr="003733E9">
              <w:rPr>
                <w:rStyle w:val="Hyperlink"/>
                <w:noProof/>
              </w:rPr>
              <w:t>1.4.4 International and National Airports</w:t>
            </w:r>
            <w:r w:rsidR="008D6DD1">
              <w:rPr>
                <w:noProof/>
                <w:webHidden/>
              </w:rPr>
              <w:tab/>
            </w:r>
            <w:r w:rsidR="008D6DD1">
              <w:rPr>
                <w:noProof/>
                <w:webHidden/>
              </w:rPr>
              <w:fldChar w:fldCharType="begin"/>
            </w:r>
            <w:r w:rsidR="008D6DD1">
              <w:rPr>
                <w:noProof/>
                <w:webHidden/>
              </w:rPr>
              <w:instrText xml:space="preserve"> PAGEREF _Toc462834367 \h </w:instrText>
            </w:r>
            <w:r w:rsidR="008D6DD1">
              <w:rPr>
                <w:noProof/>
                <w:webHidden/>
              </w:rPr>
            </w:r>
            <w:r w:rsidR="008D6DD1">
              <w:rPr>
                <w:noProof/>
                <w:webHidden/>
              </w:rPr>
              <w:fldChar w:fldCharType="separate"/>
            </w:r>
            <w:r w:rsidR="0042515A">
              <w:rPr>
                <w:noProof/>
                <w:webHidden/>
              </w:rPr>
              <w:t>8</w:t>
            </w:r>
            <w:r w:rsidR="008D6DD1">
              <w:rPr>
                <w:noProof/>
                <w:webHidden/>
              </w:rPr>
              <w:fldChar w:fldCharType="end"/>
            </w:r>
          </w:hyperlink>
        </w:p>
        <w:p w14:paraId="344F3273" w14:textId="39F5E034" w:rsidR="008D6DD1" w:rsidRDefault="00F1199D">
          <w:pPr>
            <w:pStyle w:val="TOC3"/>
            <w:rPr>
              <w:rFonts w:asciiTheme="minorHAnsi" w:eastAsiaTheme="minorEastAsia" w:hAnsiTheme="minorHAnsi"/>
              <w:noProof/>
              <w:sz w:val="22"/>
              <w:lang w:eastAsia="zh-CN"/>
            </w:rPr>
          </w:pPr>
          <w:hyperlink w:anchor="_Toc462834368" w:history="1">
            <w:r w:rsidR="008D6DD1" w:rsidRPr="003733E9">
              <w:rPr>
                <w:rStyle w:val="Hyperlink"/>
                <w:noProof/>
              </w:rPr>
              <w:t>1.4.5 Railway Project</w:t>
            </w:r>
            <w:r w:rsidR="008D6DD1">
              <w:rPr>
                <w:noProof/>
                <w:webHidden/>
              </w:rPr>
              <w:tab/>
            </w:r>
            <w:r w:rsidR="008D6DD1">
              <w:rPr>
                <w:noProof/>
                <w:webHidden/>
              </w:rPr>
              <w:fldChar w:fldCharType="begin"/>
            </w:r>
            <w:r w:rsidR="008D6DD1">
              <w:rPr>
                <w:noProof/>
                <w:webHidden/>
              </w:rPr>
              <w:instrText xml:space="preserve"> PAGEREF _Toc462834368 \h </w:instrText>
            </w:r>
            <w:r w:rsidR="008D6DD1">
              <w:rPr>
                <w:noProof/>
                <w:webHidden/>
              </w:rPr>
            </w:r>
            <w:r w:rsidR="008D6DD1">
              <w:rPr>
                <w:noProof/>
                <w:webHidden/>
              </w:rPr>
              <w:fldChar w:fldCharType="separate"/>
            </w:r>
            <w:r w:rsidR="0042515A">
              <w:rPr>
                <w:noProof/>
                <w:webHidden/>
              </w:rPr>
              <w:t>8</w:t>
            </w:r>
            <w:r w:rsidR="008D6DD1">
              <w:rPr>
                <w:noProof/>
                <w:webHidden/>
              </w:rPr>
              <w:fldChar w:fldCharType="end"/>
            </w:r>
          </w:hyperlink>
        </w:p>
        <w:p w14:paraId="5D4F2251" w14:textId="3E9ECA14" w:rsidR="008D6DD1" w:rsidRDefault="00F1199D">
          <w:pPr>
            <w:pStyle w:val="TOC3"/>
            <w:rPr>
              <w:rFonts w:asciiTheme="minorHAnsi" w:eastAsiaTheme="minorEastAsia" w:hAnsiTheme="minorHAnsi"/>
              <w:noProof/>
              <w:sz w:val="22"/>
              <w:lang w:eastAsia="zh-CN"/>
            </w:rPr>
          </w:pPr>
          <w:hyperlink w:anchor="_Toc462834369" w:history="1">
            <w:r w:rsidR="008D6DD1" w:rsidRPr="003733E9">
              <w:rPr>
                <w:rStyle w:val="Hyperlink"/>
                <w:noProof/>
              </w:rPr>
              <w:t>1.4.6 Mining Sector</w:t>
            </w:r>
            <w:r w:rsidR="008D6DD1">
              <w:rPr>
                <w:noProof/>
                <w:webHidden/>
              </w:rPr>
              <w:tab/>
            </w:r>
            <w:r w:rsidR="008D6DD1">
              <w:rPr>
                <w:noProof/>
                <w:webHidden/>
              </w:rPr>
              <w:fldChar w:fldCharType="begin"/>
            </w:r>
            <w:r w:rsidR="008D6DD1">
              <w:rPr>
                <w:noProof/>
                <w:webHidden/>
              </w:rPr>
              <w:instrText xml:space="preserve"> PAGEREF _Toc462834369 \h </w:instrText>
            </w:r>
            <w:r w:rsidR="008D6DD1">
              <w:rPr>
                <w:noProof/>
                <w:webHidden/>
              </w:rPr>
            </w:r>
            <w:r w:rsidR="008D6DD1">
              <w:rPr>
                <w:noProof/>
                <w:webHidden/>
              </w:rPr>
              <w:fldChar w:fldCharType="separate"/>
            </w:r>
            <w:r w:rsidR="0042515A">
              <w:rPr>
                <w:noProof/>
                <w:webHidden/>
              </w:rPr>
              <w:t>8</w:t>
            </w:r>
            <w:r w:rsidR="008D6DD1">
              <w:rPr>
                <w:noProof/>
                <w:webHidden/>
              </w:rPr>
              <w:fldChar w:fldCharType="end"/>
            </w:r>
          </w:hyperlink>
        </w:p>
        <w:p w14:paraId="3FE474A3" w14:textId="3D406CB2" w:rsidR="008D6DD1" w:rsidRDefault="00F1199D">
          <w:pPr>
            <w:pStyle w:val="TOC3"/>
            <w:rPr>
              <w:rFonts w:asciiTheme="minorHAnsi" w:eastAsiaTheme="minorEastAsia" w:hAnsiTheme="minorHAnsi"/>
              <w:noProof/>
              <w:sz w:val="22"/>
              <w:lang w:eastAsia="zh-CN"/>
            </w:rPr>
          </w:pPr>
          <w:hyperlink w:anchor="_Toc462834370" w:history="1">
            <w:r w:rsidR="008D6DD1" w:rsidRPr="003733E9">
              <w:rPr>
                <w:rStyle w:val="Hyperlink"/>
                <w:noProof/>
              </w:rPr>
              <w:t>1.4.7 Tourism</w:t>
            </w:r>
            <w:r w:rsidR="008D6DD1">
              <w:rPr>
                <w:noProof/>
                <w:webHidden/>
              </w:rPr>
              <w:tab/>
            </w:r>
            <w:r w:rsidR="008D6DD1">
              <w:rPr>
                <w:noProof/>
                <w:webHidden/>
              </w:rPr>
              <w:fldChar w:fldCharType="begin"/>
            </w:r>
            <w:r w:rsidR="008D6DD1">
              <w:rPr>
                <w:noProof/>
                <w:webHidden/>
              </w:rPr>
              <w:instrText xml:space="preserve"> PAGEREF _Toc462834370 \h </w:instrText>
            </w:r>
            <w:r w:rsidR="008D6DD1">
              <w:rPr>
                <w:noProof/>
                <w:webHidden/>
              </w:rPr>
            </w:r>
            <w:r w:rsidR="008D6DD1">
              <w:rPr>
                <w:noProof/>
                <w:webHidden/>
              </w:rPr>
              <w:fldChar w:fldCharType="separate"/>
            </w:r>
            <w:r w:rsidR="0042515A">
              <w:rPr>
                <w:noProof/>
                <w:webHidden/>
              </w:rPr>
              <w:t>9</w:t>
            </w:r>
            <w:r w:rsidR="008D6DD1">
              <w:rPr>
                <w:noProof/>
                <w:webHidden/>
              </w:rPr>
              <w:fldChar w:fldCharType="end"/>
            </w:r>
          </w:hyperlink>
        </w:p>
        <w:p w14:paraId="3A5B6AAE" w14:textId="51B400F8" w:rsidR="008D6DD1" w:rsidRDefault="00F1199D">
          <w:pPr>
            <w:pStyle w:val="TOC2"/>
            <w:rPr>
              <w:rFonts w:asciiTheme="minorHAnsi" w:eastAsiaTheme="minorEastAsia" w:hAnsiTheme="minorHAnsi"/>
              <w:noProof/>
              <w:sz w:val="22"/>
              <w:lang w:eastAsia="zh-CN"/>
            </w:rPr>
          </w:pPr>
          <w:hyperlink w:anchor="_Toc462834371" w:history="1">
            <w:r w:rsidR="008D6DD1" w:rsidRPr="003733E9">
              <w:rPr>
                <w:rStyle w:val="Hyperlink"/>
                <w:noProof/>
                <w:lang w:bidi="ar-OM"/>
              </w:rPr>
              <w:t>1.5 The History of Oman and Its Impact on the Economy</w:t>
            </w:r>
            <w:r w:rsidR="008D6DD1">
              <w:rPr>
                <w:noProof/>
                <w:webHidden/>
              </w:rPr>
              <w:tab/>
            </w:r>
            <w:r w:rsidR="008D6DD1">
              <w:rPr>
                <w:noProof/>
                <w:webHidden/>
              </w:rPr>
              <w:fldChar w:fldCharType="begin"/>
            </w:r>
            <w:r w:rsidR="008D6DD1">
              <w:rPr>
                <w:noProof/>
                <w:webHidden/>
              </w:rPr>
              <w:instrText xml:space="preserve"> PAGEREF _Toc462834371 \h </w:instrText>
            </w:r>
            <w:r w:rsidR="008D6DD1">
              <w:rPr>
                <w:noProof/>
                <w:webHidden/>
              </w:rPr>
            </w:r>
            <w:r w:rsidR="008D6DD1">
              <w:rPr>
                <w:noProof/>
                <w:webHidden/>
              </w:rPr>
              <w:fldChar w:fldCharType="separate"/>
            </w:r>
            <w:r w:rsidR="0042515A">
              <w:rPr>
                <w:noProof/>
                <w:webHidden/>
              </w:rPr>
              <w:t>10</w:t>
            </w:r>
            <w:r w:rsidR="008D6DD1">
              <w:rPr>
                <w:noProof/>
                <w:webHidden/>
              </w:rPr>
              <w:fldChar w:fldCharType="end"/>
            </w:r>
          </w:hyperlink>
        </w:p>
        <w:p w14:paraId="60186A67" w14:textId="429FF00B" w:rsidR="008D6DD1" w:rsidRDefault="00F1199D">
          <w:pPr>
            <w:pStyle w:val="TOC2"/>
            <w:rPr>
              <w:rFonts w:asciiTheme="minorHAnsi" w:eastAsiaTheme="minorEastAsia" w:hAnsiTheme="minorHAnsi"/>
              <w:noProof/>
              <w:sz w:val="22"/>
              <w:lang w:eastAsia="zh-CN"/>
            </w:rPr>
          </w:pPr>
          <w:hyperlink w:anchor="_Toc462834372" w:history="1">
            <w:r w:rsidR="008D6DD1" w:rsidRPr="003733E9">
              <w:rPr>
                <w:rStyle w:val="Hyperlink"/>
                <w:noProof/>
                <w:lang w:bidi="ar-OM"/>
              </w:rPr>
              <w:t>1.6 Current HRD Initiatives in Oman</w:t>
            </w:r>
            <w:r w:rsidR="008D6DD1">
              <w:rPr>
                <w:noProof/>
                <w:webHidden/>
              </w:rPr>
              <w:tab/>
            </w:r>
            <w:r w:rsidR="008D6DD1">
              <w:rPr>
                <w:noProof/>
                <w:webHidden/>
              </w:rPr>
              <w:fldChar w:fldCharType="begin"/>
            </w:r>
            <w:r w:rsidR="008D6DD1">
              <w:rPr>
                <w:noProof/>
                <w:webHidden/>
              </w:rPr>
              <w:instrText xml:space="preserve"> PAGEREF _Toc462834372 \h </w:instrText>
            </w:r>
            <w:r w:rsidR="008D6DD1">
              <w:rPr>
                <w:noProof/>
                <w:webHidden/>
              </w:rPr>
            </w:r>
            <w:r w:rsidR="008D6DD1">
              <w:rPr>
                <w:noProof/>
                <w:webHidden/>
              </w:rPr>
              <w:fldChar w:fldCharType="separate"/>
            </w:r>
            <w:r w:rsidR="0042515A">
              <w:rPr>
                <w:noProof/>
                <w:webHidden/>
              </w:rPr>
              <w:t>11</w:t>
            </w:r>
            <w:r w:rsidR="008D6DD1">
              <w:rPr>
                <w:noProof/>
                <w:webHidden/>
              </w:rPr>
              <w:fldChar w:fldCharType="end"/>
            </w:r>
          </w:hyperlink>
        </w:p>
        <w:p w14:paraId="23B6DF6A" w14:textId="756DB45C" w:rsidR="008D6DD1" w:rsidRDefault="00F1199D">
          <w:pPr>
            <w:pStyle w:val="TOC3"/>
            <w:rPr>
              <w:rFonts w:asciiTheme="minorHAnsi" w:eastAsiaTheme="minorEastAsia" w:hAnsiTheme="minorHAnsi"/>
              <w:noProof/>
              <w:sz w:val="22"/>
              <w:lang w:eastAsia="zh-CN"/>
            </w:rPr>
          </w:pPr>
          <w:hyperlink w:anchor="_Toc462834373" w:history="1">
            <w:r w:rsidR="008D6DD1" w:rsidRPr="003733E9">
              <w:rPr>
                <w:rStyle w:val="Hyperlink"/>
                <w:rFonts w:eastAsia="Calibri"/>
                <w:noProof/>
              </w:rPr>
              <w:t>1.6.1 Education Overview</w:t>
            </w:r>
            <w:r w:rsidR="008D6DD1">
              <w:rPr>
                <w:noProof/>
                <w:webHidden/>
              </w:rPr>
              <w:tab/>
            </w:r>
            <w:r w:rsidR="008D6DD1">
              <w:rPr>
                <w:noProof/>
                <w:webHidden/>
              </w:rPr>
              <w:fldChar w:fldCharType="begin"/>
            </w:r>
            <w:r w:rsidR="008D6DD1">
              <w:rPr>
                <w:noProof/>
                <w:webHidden/>
              </w:rPr>
              <w:instrText xml:space="preserve"> PAGEREF _Toc462834373 \h </w:instrText>
            </w:r>
            <w:r w:rsidR="008D6DD1">
              <w:rPr>
                <w:noProof/>
                <w:webHidden/>
              </w:rPr>
            </w:r>
            <w:r w:rsidR="008D6DD1">
              <w:rPr>
                <w:noProof/>
                <w:webHidden/>
              </w:rPr>
              <w:fldChar w:fldCharType="separate"/>
            </w:r>
            <w:r w:rsidR="0042515A">
              <w:rPr>
                <w:noProof/>
                <w:webHidden/>
              </w:rPr>
              <w:t>11</w:t>
            </w:r>
            <w:r w:rsidR="008D6DD1">
              <w:rPr>
                <w:noProof/>
                <w:webHidden/>
              </w:rPr>
              <w:fldChar w:fldCharType="end"/>
            </w:r>
          </w:hyperlink>
        </w:p>
        <w:p w14:paraId="39A5B1DC" w14:textId="55B27F56" w:rsidR="008D6DD1" w:rsidRDefault="00F1199D">
          <w:pPr>
            <w:pStyle w:val="TOC3"/>
            <w:rPr>
              <w:rFonts w:asciiTheme="minorHAnsi" w:eastAsiaTheme="minorEastAsia" w:hAnsiTheme="minorHAnsi"/>
              <w:noProof/>
              <w:sz w:val="22"/>
              <w:lang w:eastAsia="zh-CN"/>
            </w:rPr>
          </w:pPr>
          <w:hyperlink w:anchor="_Toc462834374" w:history="1">
            <w:r w:rsidR="008D6DD1" w:rsidRPr="003733E9">
              <w:rPr>
                <w:rStyle w:val="Hyperlink"/>
                <w:rFonts w:eastAsia="Calibri"/>
                <w:noProof/>
              </w:rPr>
              <w:t>1.6.2 Human Development among Youth (15–29 years old)</w:t>
            </w:r>
            <w:r w:rsidR="008D6DD1">
              <w:rPr>
                <w:noProof/>
                <w:webHidden/>
              </w:rPr>
              <w:tab/>
            </w:r>
            <w:r w:rsidR="008D6DD1">
              <w:rPr>
                <w:noProof/>
                <w:webHidden/>
              </w:rPr>
              <w:fldChar w:fldCharType="begin"/>
            </w:r>
            <w:r w:rsidR="008D6DD1">
              <w:rPr>
                <w:noProof/>
                <w:webHidden/>
              </w:rPr>
              <w:instrText xml:space="preserve"> PAGEREF _Toc462834374 \h </w:instrText>
            </w:r>
            <w:r w:rsidR="008D6DD1">
              <w:rPr>
                <w:noProof/>
                <w:webHidden/>
              </w:rPr>
            </w:r>
            <w:r w:rsidR="008D6DD1">
              <w:rPr>
                <w:noProof/>
                <w:webHidden/>
              </w:rPr>
              <w:fldChar w:fldCharType="separate"/>
            </w:r>
            <w:r w:rsidR="0042515A">
              <w:rPr>
                <w:noProof/>
                <w:webHidden/>
              </w:rPr>
              <w:t>13</w:t>
            </w:r>
            <w:r w:rsidR="008D6DD1">
              <w:rPr>
                <w:noProof/>
                <w:webHidden/>
              </w:rPr>
              <w:fldChar w:fldCharType="end"/>
            </w:r>
          </w:hyperlink>
        </w:p>
        <w:p w14:paraId="24A52249" w14:textId="4F5BF8E1" w:rsidR="008D6DD1" w:rsidRDefault="00F1199D">
          <w:pPr>
            <w:pStyle w:val="TOC3"/>
            <w:rPr>
              <w:rFonts w:asciiTheme="minorHAnsi" w:eastAsiaTheme="minorEastAsia" w:hAnsiTheme="minorHAnsi"/>
              <w:noProof/>
              <w:sz w:val="22"/>
              <w:lang w:eastAsia="zh-CN"/>
            </w:rPr>
          </w:pPr>
          <w:hyperlink w:anchor="_Toc462834375" w:history="1">
            <w:r w:rsidR="008D6DD1" w:rsidRPr="003733E9">
              <w:rPr>
                <w:rStyle w:val="Hyperlink"/>
                <w:noProof/>
              </w:rPr>
              <w:t>1.6.3 Current Higher Education Overview</w:t>
            </w:r>
            <w:r w:rsidR="008D6DD1">
              <w:rPr>
                <w:noProof/>
                <w:webHidden/>
              </w:rPr>
              <w:tab/>
            </w:r>
            <w:r w:rsidR="008D6DD1">
              <w:rPr>
                <w:noProof/>
                <w:webHidden/>
              </w:rPr>
              <w:fldChar w:fldCharType="begin"/>
            </w:r>
            <w:r w:rsidR="008D6DD1">
              <w:rPr>
                <w:noProof/>
                <w:webHidden/>
              </w:rPr>
              <w:instrText xml:space="preserve"> PAGEREF _Toc462834375 \h </w:instrText>
            </w:r>
            <w:r w:rsidR="008D6DD1">
              <w:rPr>
                <w:noProof/>
                <w:webHidden/>
              </w:rPr>
            </w:r>
            <w:r w:rsidR="008D6DD1">
              <w:rPr>
                <w:noProof/>
                <w:webHidden/>
              </w:rPr>
              <w:fldChar w:fldCharType="separate"/>
            </w:r>
            <w:r w:rsidR="0042515A">
              <w:rPr>
                <w:noProof/>
                <w:webHidden/>
              </w:rPr>
              <w:t>14</w:t>
            </w:r>
            <w:r w:rsidR="008D6DD1">
              <w:rPr>
                <w:noProof/>
                <w:webHidden/>
              </w:rPr>
              <w:fldChar w:fldCharType="end"/>
            </w:r>
          </w:hyperlink>
        </w:p>
        <w:p w14:paraId="6E210A6E" w14:textId="30A815F8" w:rsidR="008D6DD1" w:rsidRDefault="00F1199D">
          <w:pPr>
            <w:pStyle w:val="TOC2"/>
            <w:rPr>
              <w:rFonts w:asciiTheme="minorHAnsi" w:eastAsiaTheme="minorEastAsia" w:hAnsiTheme="minorHAnsi"/>
              <w:noProof/>
              <w:sz w:val="22"/>
              <w:lang w:eastAsia="zh-CN"/>
            </w:rPr>
          </w:pPr>
          <w:hyperlink w:anchor="_Toc462834376" w:history="1">
            <w:r w:rsidR="008D6DD1" w:rsidRPr="003733E9">
              <w:rPr>
                <w:rStyle w:val="Hyperlink"/>
                <w:noProof/>
                <w:lang w:bidi="ar-OM"/>
              </w:rPr>
              <w:t>1.7 Focus and Boundaries of the Study</w:t>
            </w:r>
            <w:r w:rsidR="008D6DD1">
              <w:rPr>
                <w:noProof/>
                <w:webHidden/>
              </w:rPr>
              <w:tab/>
            </w:r>
            <w:r w:rsidR="008D6DD1">
              <w:rPr>
                <w:noProof/>
                <w:webHidden/>
              </w:rPr>
              <w:fldChar w:fldCharType="begin"/>
            </w:r>
            <w:r w:rsidR="008D6DD1">
              <w:rPr>
                <w:noProof/>
                <w:webHidden/>
              </w:rPr>
              <w:instrText xml:space="preserve"> PAGEREF _Toc462834376 \h </w:instrText>
            </w:r>
            <w:r w:rsidR="008D6DD1">
              <w:rPr>
                <w:noProof/>
                <w:webHidden/>
              </w:rPr>
            </w:r>
            <w:r w:rsidR="008D6DD1">
              <w:rPr>
                <w:noProof/>
                <w:webHidden/>
              </w:rPr>
              <w:fldChar w:fldCharType="separate"/>
            </w:r>
            <w:r w:rsidR="0042515A">
              <w:rPr>
                <w:noProof/>
                <w:webHidden/>
              </w:rPr>
              <w:t>15</w:t>
            </w:r>
            <w:r w:rsidR="008D6DD1">
              <w:rPr>
                <w:noProof/>
                <w:webHidden/>
              </w:rPr>
              <w:fldChar w:fldCharType="end"/>
            </w:r>
          </w:hyperlink>
        </w:p>
        <w:p w14:paraId="049A1BD8" w14:textId="760388C1" w:rsidR="008D6DD1" w:rsidRDefault="00F1199D">
          <w:pPr>
            <w:pStyle w:val="TOC2"/>
            <w:rPr>
              <w:rFonts w:asciiTheme="minorHAnsi" w:eastAsiaTheme="minorEastAsia" w:hAnsiTheme="minorHAnsi"/>
              <w:noProof/>
              <w:sz w:val="22"/>
              <w:lang w:eastAsia="zh-CN"/>
            </w:rPr>
          </w:pPr>
          <w:hyperlink w:anchor="_Toc462834377" w:history="1">
            <w:r w:rsidR="008D6DD1" w:rsidRPr="003733E9">
              <w:rPr>
                <w:rStyle w:val="Hyperlink"/>
                <w:noProof/>
                <w:lang w:bidi="ar-OM"/>
              </w:rPr>
              <w:t>1.8 Structure of the Thesis</w:t>
            </w:r>
            <w:r w:rsidR="008D6DD1">
              <w:rPr>
                <w:noProof/>
                <w:webHidden/>
              </w:rPr>
              <w:tab/>
            </w:r>
            <w:r w:rsidR="008D6DD1">
              <w:rPr>
                <w:noProof/>
                <w:webHidden/>
              </w:rPr>
              <w:fldChar w:fldCharType="begin"/>
            </w:r>
            <w:r w:rsidR="008D6DD1">
              <w:rPr>
                <w:noProof/>
                <w:webHidden/>
              </w:rPr>
              <w:instrText xml:space="preserve"> PAGEREF _Toc462834377 \h </w:instrText>
            </w:r>
            <w:r w:rsidR="008D6DD1">
              <w:rPr>
                <w:noProof/>
                <w:webHidden/>
              </w:rPr>
            </w:r>
            <w:r w:rsidR="008D6DD1">
              <w:rPr>
                <w:noProof/>
                <w:webHidden/>
              </w:rPr>
              <w:fldChar w:fldCharType="separate"/>
            </w:r>
            <w:r w:rsidR="0042515A">
              <w:rPr>
                <w:noProof/>
                <w:webHidden/>
              </w:rPr>
              <w:t>19</w:t>
            </w:r>
            <w:r w:rsidR="008D6DD1">
              <w:rPr>
                <w:noProof/>
                <w:webHidden/>
              </w:rPr>
              <w:fldChar w:fldCharType="end"/>
            </w:r>
          </w:hyperlink>
        </w:p>
        <w:p w14:paraId="272AE6F1" w14:textId="34F9105E" w:rsidR="008D6DD1" w:rsidRDefault="00F1199D">
          <w:pPr>
            <w:pStyle w:val="TOC2"/>
            <w:rPr>
              <w:rFonts w:asciiTheme="minorHAnsi" w:eastAsiaTheme="minorEastAsia" w:hAnsiTheme="minorHAnsi"/>
              <w:noProof/>
              <w:sz w:val="22"/>
              <w:lang w:eastAsia="zh-CN"/>
            </w:rPr>
          </w:pPr>
          <w:hyperlink w:anchor="_Toc462834378" w:history="1">
            <w:r w:rsidR="008D6DD1" w:rsidRPr="003733E9">
              <w:rPr>
                <w:rStyle w:val="Hyperlink"/>
                <w:noProof/>
                <w:lang w:bidi="ar-OM"/>
              </w:rPr>
              <w:t>1.9 Summary</w:t>
            </w:r>
            <w:r w:rsidR="008D6DD1">
              <w:rPr>
                <w:noProof/>
                <w:webHidden/>
              </w:rPr>
              <w:tab/>
            </w:r>
            <w:r w:rsidR="008D6DD1">
              <w:rPr>
                <w:noProof/>
                <w:webHidden/>
              </w:rPr>
              <w:fldChar w:fldCharType="begin"/>
            </w:r>
            <w:r w:rsidR="008D6DD1">
              <w:rPr>
                <w:noProof/>
                <w:webHidden/>
              </w:rPr>
              <w:instrText xml:space="preserve"> PAGEREF _Toc462834378 \h </w:instrText>
            </w:r>
            <w:r w:rsidR="008D6DD1">
              <w:rPr>
                <w:noProof/>
                <w:webHidden/>
              </w:rPr>
            </w:r>
            <w:r w:rsidR="008D6DD1">
              <w:rPr>
                <w:noProof/>
                <w:webHidden/>
              </w:rPr>
              <w:fldChar w:fldCharType="separate"/>
            </w:r>
            <w:r w:rsidR="0042515A">
              <w:rPr>
                <w:noProof/>
                <w:webHidden/>
              </w:rPr>
              <w:t>22</w:t>
            </w:r>
            <w:r w:rsidR="008D6DD1">
              <w:rPr>
                <w:noProof/>
                <w:webHidden/>
              </w:rPr>
              <w:fldChar w:fldCharType="end"/>
            </w:r>
          </w:hyperlink>
        </w:p>
        <w:p w14:paraId="33EA6B3E" w14:textId="00CFDB25" w:rsidR="008D6DD1" w:rsidRDefault="00F1199D">
          <w:pPr>
            <w:pStyle w:val="TOC1"/>
            <w:rPr>
              <w:rFonts w:asciiTheme="minorHAnsi" w:eastAsiaTheme="minorEastAsia" w:hAnsiTheme="minorHAnsi"/>
              <w:noProof/>
              <w:sz w:val="22"/>
              <w:lang w:eastAsia="zh-CN"/>
            </w:rPr>
          </w:pPr>
          <w:hyperlink w:anchor="_Toc462834379" w:history="1">
            <w:r w:rsidR="008D6DD1" w:rsidRPr="003733E9">
              <w:rPr>
                <w:rStyle w:val="Hyperlink"/>
                <w:noProof/>
                <w:lang w:bidi="ar-OM"/>
              </w:rPr>
              <w:t>Chapter 2</w:t>
            </w:r>
            <w:r w:rsidR="008D6DD1">
              <w:rPr>
                <w:noProof/>
                <w:webHidden/>
              </w:rPr>
              <w:tab/>
            </w:r>
            <w:r w:rsidR="008D6DD1">
              <w:rPr>
                <w:noProof/>
                <w:webHidden/>
              </w:rPr>
              <w:fldChar w:fldCharType="begin"/>
            </w:r>
            <w:r w:rsidR="008D6DD1">
              <w:rPr>
                <w:noProof/>
                <w:webHidden/>
              </w:rPr>
              <w:instrText xml:space="preserve"> PAGEREF _Toc462834379 \h </w:instrText>
            </w:r>
            <w:r w:rsidR="008D6DD1">
              <w:rPr>
                <w:noProof/>
                <w:webHidden/>
              </w:rPr>
            </w:r>
            <w:r w:rsidR="008D6DD1">
              <w:rPr>
                <w:noProof/>
                <w:webHidden/>
              </w:rPr>
              <w:fldChar w:fldCharType="separate"/>
            </w:r>
            <w:r w:rsidR="0042515A">
              <w:rPr>
                <w:noProof/>
                <w:webHidden/>
              </w:rPr>
              <w:t>23</w:t>
            </w:r>
            <w:r w:rsidR="008D6DD1">
              <w:rPr>
                <w:noProof/>
                <w:webHidden/>
              </w:rPr>
              <w:fldChar w:fldCharType="end"/>
            </w:r>
          </w:hyperlink>
        </w:p>
        <w:p w14:paraId="4320EC23" w14:textId="32D572AF" w:rsidR="008D6DD1" w:rsidRDefault="00F1199D">
          <w:pPr>
            <w:pStyle w:val="TOC1"/>
            <w:rPr>
              <w:rFonts w:asciiTheme="minorHAnsi" w:eastAsiaTheme="minorEastAsia" w:hAnsiTheme="minorHAnsi"/>
              <w:noProof/>
              <w:sz w:val="22"/>
              <w:lang w:eastAsia="zh-CN"/>
            </w:rPr>
          </w:pPr>
          <w:hyperlink w:anchor="_Toc462834380" w:history="1">
            <w:r w:rsidR="008D6DD1" w:rsidRPr="003733E9">
              <w:rPr>
                <w:rStyle w:val="Hyperlink"/>
                <w:noProof/>
                <w:lang w:bidi="ar-OM"/>
              </w:rPr>
              <w:t>Literature Review: The Nature and Goals of HRD</w:t>
            </w:r>
            <w:r w:rsidR="008D6DD1">
              <w:rPr>
                <w:noProof/>
                <w:webHidden/>
              </w:rPr>
              <w:tab/>
            </w:r>
            <w:r w:rsidR="008D6DD1">
              <w:rPr>
                <w:noProof/>
                <w:webHidden/>
              </w:rPr>
              <w:fldChar w:fldCharType="begin"/>
            </w:r>
            <w:r w:rsidR="008D6DD1">
              <w:rPr>
                <w:noProof/>
                <w:webHidden/>
              </w:rPr>
              <w:instrText xml:space="preserve"> PAGEREF _Toc462834380 \h </w:instrText>
            </w:r>
            <w:r w:rsidR="008D6DD1">
              <w:rPr>
                <w:noProof/>
                <w:webHidden/>
              </w:rPr>
            </w:r>
            <w:r w:rsidR="008D6DD1">
              <w:rPr>
                <w:noProof/>
                <w:webHidden/>
              </w:rPr>
              <w:fldChar w:fldCharType="separate"/>
            </w:r>
            <w:r w:rsidR="0042515A">
              <w:rPr>
                <w:noProof/>
                <w:webHidden/>
              </w:rPr>
              <w:t>23</w:t>
            </w:r>
            <w:r w:rsidR="008D6DD1">
              <w:rPr>
                <w:noProof/>
                <w:webHidden/>
              </w:rPr>
              <w:fldChar w:fldCharType="end"/>
            </w:r>
          </w:hyperlink>
        </w:p>
        <w:p w14:paraId="610FC08C" w14:textId="55D6ED11" w:rsidR="008D6DD1" w:rsidRDefault="00F1199D">
          <w:pPr>
            <w:pStyle w:val="TOC2"/>
            <w:rPr>
              <w:rFonts w:asciiTheme="minorHAnsi" w:eastAsiaTheme="minorEastAsia" w:hAnsiTheme="minorHAnsi"/>
              <w:noProof/>
              <w:sz w:val="22"/>
              <w:lang w:eastAsia="zh-CN"/>
            </w:rPr>
          </w:pPr>
          <w:hyperlink w:anchor="_Toc462834381" w:history="1">
            <w:r w:rsidR="008D6DD1" w:rsidRPr="003733E9">
              <w:rPr>
                <w:rStyle w:val="Hyperlink"/>
                <w:noProof/>
                <w:lang w:bidi="ar-OM"/>
              </w:rPr>
              <w:t>2.1 Introduction</w:t>
            </w:r>
            <w:r w:rsidR="008D6DD1">
              <w:rPr>
                <w:noProof/>
                <w:webHidden/>
              </w:rPr>
              <w:tab/>
            </w:r>
            <w:r w:rsidR="008D6DD1">
              <w:rPr>
                <w:noProof/>
                <w:webHidden/>
              </w:rPr>
              <w:fldChar w:fldCharType="begin"/>
            </w:r>
            <w:r w:rsidR="008D6DD1">
              <w:rPr>
                <w:noProof/>
                <w:webHidden/>
              </w:rPr>
              <w:instrText xml:space="preserve"> PAGEREF _Toc462834381 \h </w:instrText>
            </w:r>
            <w:r w:rsidR="008D6DD1">
              <w:rPr>
                <w:noProof/>
                <w:webHidden/>
              </w:rPr>
            </w:r>
            <w:r w:rsidR="008D6DD1">
              <w:rPr>
                <w:noProof/>
                <w:webHidden/>
              </w:rPr>
              <w:fldChar w:fldCharType="separate"/>
            </w:r>
            <w:r w:rsidR="0042515A">
              <w:rPr>
                <w:noProof/>
                <w:webHidden/>
              </w:rPr>
              <w:t>23</w:t>
            </w:r>
            <w:r w:rsidR="008D6DD1">
              <w:rPr>
                <w:noProof/>
                <w:webHidden/>
              </w:rPr>
              <w:fldChar w:fldCharType="end"/>
            </w:r>
          </w:hyperlink>
        </w:p>
        <w:p w14:paraId="345A9FCA" w14:textId="75087057" w:rsidR="008D6DD1" w:rsidRDefault="00F1199D">
          <w:pPr>
            <w:pStyle w:val="TOC2"/>
            <w:rPr>
              <w:rFonts w:asciiTheme="minorHAnsi" w:eastAsiaTheme="minorEastAsia" w:hAnsiTheme="minorHAnsi"/>
              <w:noProof/>
              <w:sz w:val="22"/>
              <w:lang w:eastAsia="zh-CN"/>
            </w:rPr>
          </w:pPr>
          <w:hyperlink w:anchor="_Toc462834382" w:history="1">
            <w:r w:rsidR="008D6DD1" w:rsidRPr="003733E9">
              <w:rPr>
                <w:rStyle w:val="Hyperlink"/>
                <w:noProof/>
                <w:lang w:bidi="ar-OM"/>
              </w:rPr>
              <w:t>2.2 The Role of HRD in the Economy</w:t>
            </w:r>
            <w:r w:rsidR="008D6DD1">
              <w:rPr>
                <w:noProof/>
                <w:webHidden/>
              </w:rPr>
              <w:tab/>
            </w:r>
            <w:r w:rsidR="008D6DD1">
              <w:rPr>
                <w:noProof/>
                <w:webHidden/>
              </w:rPr>
              <w:fldChar w:fldCharType="begin"/>
            </w:r>
            <w:r w:rsidR="008D6DD1">
              <w:rPr>
                <w:noProof/>
                <w:webHidden/>
              </w:rPr>
              <w:instrText xml:space="preserve"> PAGEREF _Toc462834382 \h </w:instrText>
            </w:r>
            <w:r w:rsidR="008D6DD1">
              <w:rPr>
                <w:noProof/>
                <w:webHidden/>
              </w:rPr>
            </w:r>
            <w:r w:rsidR="008D6DD1">
              <w:rPr>
                <w:noProof/>
                <w:webHidden/>
              </w:rPr>
              <w:fldChar w:fldCharType="separate"/>
            </w:r>
            <w:r w:rsidR="0042515A">
              <w:rPr>
                <w:noProof/>
                <w:webHidden/>
              </w:rPr>
              <w:t>23</w:t>
            </w:r>
            <w:r w:rsidR="008D6DD1">
              <w:rPr>
                <w:noProof/>
                <w:webHidden/>
              </w:rPr>
              <w:fldChar w:fldCharType="end"/>
            </w:r>
          </w:hyperlink>
        </w:p>
        <w:p w14:paraId="13B0D590" w14:textId="164A1349" w:rsidR="008D6DD1" w:rsidRDefault="00F1199D">
          <w:pPr>
            <w:pStyle w:val="TOC2"/>
            <w:rPr>
              <w:rFonts w:asciiTheme="minorHAnsi" w:eastAsiaTheme="minorEastAsia" w:hAnsiTheme="minorHAnsi"/>
              <w:noProof/>
              <w:sz w:val="22"/>
              <w:lang w:eastAsia="zh-CN"/>
            </w:rPr>
          </w:pPr>
          <w:hyperlink w:anchor="_Toc462834383" w:history="1">
            <w:r w:rsidR="008D6DD1" w:rsidRPr="003733E9">
              <w:rPr>
                <w:rStyle w:val="Hyperlink"/>
                <w:noProof/>
                <w:lang w:bidi="ar-OM"/>
              </w:rPr>
              <w:t>2.3 HRD Definitions and Concepts</w:t>
            </w:r>
            <w:r w:rsidR="008D6DD1">
              <w:rPr>
                <w:noProof/>
                <w:webHidden/>
              </w:rPr>
              <w:tab/>
            </w:r>
            <w:r w:rsidR="008D6DD1">
              <w:rPr>
                <w:noProof/>
                <w:webHidden/>
              </w:rPr>
              <w:fldChar w:fldCharType="begin"/>
            </w:r>
            <w:r w:rsidR="008D6DD1">
              <w:rPr>
                <w:noProof/>
                <w:webHidden/>
              </w:rPr>
              <w:instrText xml:space="preserve"> PAGEREF _Toc462834383 \h </w:instrText>
            </w:r>
            <w:r w:rsidR="008D6DD1">
              <w:rPr>
                <w:noProof/>
                <w:webHidden/>
              </w:rPr>
            </w:r>
            <w:r w:rsidR="008D6DD1">
              <w:rPr>
                <w:noProof/>
                <w:webHidden/>
              </w:rPr>
              <w:fldChar w:fldCharType="separate"/>
            </w:r>
            <w:r w:rsidR="0042515A">
              <w:rPr>
                <w:noProof/>
                <w:webHidden/>
              </w:rPr>
              <w:t>27</w:t>
            </w:r>
            <w:r w:rsidR="008D6DD1">
              <w:rPr>
                <w:noProof/>
                <w:webHidden/>
              </w:rPr>
              <w:fldChar w:fldCharType="end"/>
            </w:r>
          </w:hyperlink>
        </w:p>
        <w:p w14:paraId="01FDAC3D" w14:textId="7AF4ED74" w:rsidR="008D6DD1" w:rsidRDefault="00F1199D">
          <w:pPr>
            <w:pStyle w:val="TOC2"/>
            <w:rPr>
              <w:rFonts w:asciiTheme="minorHAnsi" w:eastAsiaTheme="minorEastAsia" w:hAnsiTheme="minorHAnsi"/>
              <w:noProof/>
              <w:sz w:val="22"/>
              <w:lang w:eastAsia="zh-CN"/>
            </w:rPr>
          </w:pPr>
          <w:hyperlink w:anchor="_Toc462834384" w:history="1">
            <w:r w:rsidR="008D6DD1" w:rsidRPr="003733E9">
              <w:rPr>
                <w:rStyle w:val="Hyperlink"/>
                <w:noProof/>
                <w:lang w:bidi="ar-OM"/>
              </w:rPr>
              <w:t>2.4 HRD Functions</w:t>
            </w:r>
            <w:r w:rsidR="008D6DD1">
              <w:rPr>
                <w:noProof/>
                <w:webHidden/>
              </w:rPr>
              <w:tab/>
            </w:r>
            <w:r w:rsidR="008D6DD1">
              <w:rPr>
                <w:noProof/>
                <w:webHidden/>
              </w:rPr>
              <w:fldChar w:fldCharType="begin"/>
            </w:r>
            <w:r w:rsidR="008D6DD1">
              <w:rPr>
                <w:noProof/>
                <w:webHidden/>
              </w:rPr>
              <w:instrText xml:space="preserve"> PAGEREF _Toc462834384 \h </w:instrText>
            </w:r>
            <w:r w:rsidR="008D6DD1">
              <w:rPr>
                <w:noProof/>
                <w:webHidden/>
              </w:rPr>
            </w:r>
            <w:r w:rsidR="008D6DD1">
              <w:rPr>
                <w:noProof/>
                <w:webHidden/>
              </w:rPr>
              <w:fldChar w:fldCharType="separate"/>
            </w:r>
            <w:r w:rsidR="0042515A">
              <w:rPr>
                <w:noProof/>
                <w:webHidden/>
              </w:rPr>
              <w:t>33</w:t>
            </w:r>
            <w:r w:rsidR="008D6DD1">
              <w:rPr>
                <w:noProof/>
                <w:webHidden/>
              </w:rPr>
              <w:fldChar w:fldCharType="end"/>
            </w:r>
          </w:hyperlink>
        </w:p>
        <w:p w14:paraId="7BC5591A" w14:textId="3F64E6DC" w:rsidR="008D6DD1" w:rsidRDefault="00F1199D">
          <w:pPr>
            <w:pStyle w:val="TOC2"/>
            <w:rPr>
              <w:rFonts w:asciiTheme="minorHAnsi" w:eastAsiaTheme="minorEastAsia" w:hAnsiTheme="minorHAnsi"/>
              <w:noProof/>
              <w:sz w:val="22"/>
              <w:lang w:eastAsia="zh-CN"/>
            </w:rPr>
          </w:pPr>
          <w:hyperlink w:anchor="_Toc462834385" w:history="1">
            <w:r w:rsidR="008D6DD1" w:rsidRPr="003733E9">
              <w:rPr>
                <w:rStyle w:val="Hyperlink"/>
                <w:noProof/>
                <w:lang w:bidi="ar-OM"/>
              </w:rPr>
              <w:t>2.5 Organisational Concepts of HRD</w:t>
            </w:r>
            <w:r w:rsidR="008D6DD1">
              <w:rPr>
                <w:noProof/>
                <w:webHidden/>
              </w:rPr>
              <w:tab/>
            </w:r>
            <w:r w:rsidR="008D6DD1">
              <w:rPr>
                <w:noProof/>
                <w:webHidden/>
              </w:rPr>
              <w:fldChar w:fldCharType="begin"/>
            </w:r>
            <w:r w:rsidR="008D6DD1">
              <w:rPr>
                <w:noProof/>
                <w:webHidden/>
              </w:rPr>
              <w:instrText xml:space="preserve"> PAGEREF _Toc462834385 \h </w:instrText>
            </w:r>
            <w:r w:rsidR="008D6DD1">
              <w:rPr>
                <w:noProof/>
                <w:webHidden/>
              </w:rPr>
            </w:r>
            <w:r w:rsidR="008D6DD1">
              <w:rPr>
                <w:noProof/>
                <w:webHidden/>
              </w:rPr>
              <w:fldChar w:fldCharType="separate"/>
            </w:r>
            <w:r w:rsidR="0042515A">
              <w:rPr>
                <w:noProof/>
                <w:webHidden/>
              </w:rPr>
              <w:t>36</w:t>
            </w:r>
            <w:r w:rsidR="008D6DD1">
              <w:rPr>
                <w:noProof/>
                <w:webHidden/>
              </w:rPr>
              <w:fldChar w:fldCharType="end"/>
            </w:r>
          </w:hyperlink>
        </w:p>
        <w:p w14:paraId="5CF83C72" w14:textId="1EEC5ED7" w:rsidR="008D6DD1" w:rsidRDefault="00F1199D">
          <w:pPr>
            <w:pStyle w:val="TOC3"/>
            <w:rPr>
              <w:rFonts w:asciiTheme="minorHAnsi" w:eastAsiaTheme="minorEastAsia" w:hAnsiTheme="minorHAnsi"/>
              <w:noProof/>
              <w:sz w:val="22"/>
              <w:lang w:eastAsia="zh-CN"/>
            </w:rPr>
          </w:pPr>
          <w:hyperlink w:anchor="_Toc462834386" w:history="1">
            <w:r w:rsidR="008D6DD1" w:rsidRPr="003733E9">
              <w:rPr>
                <w:rStyle w:val="Hyperlink"/>
                <w:noProof/>
              </w:rPr>
              <w:t>2.5.1 Narrow Organisational Concepts of HRD</w:t>
            </w:r>
            <w:r w:rsidR="008D6DD1">
              <w:rPr>
                <w:noProof/>
                <w:webHidden/>
              </w:rPr>
              <w:tab/>
            </w:r>
            <w:r w:rsidR="008D6DD1">
              <w:rPr>
                <w:noProof/>
                <w:webHidden/>
              </w:rPr>
              <w:fldChar w:fldCharType="begin"/>
            </w:r>
            <w:r w:rsidR="008D6DD1">
              <w:rPr>
                <w:noProof/>
                <w:webHidden/>
              </w:rPr>
              <w:instrText xml:space="preserve"> PAGEREF _Toc462834386 \h </w:instrText>
            </w:r>
            <w:r w:rsidR="008D6DD1">
              <w:rPr>
                <w:noProof/>
                <w:webHidden/>
              </w:rPr>
            </w:r>
            <w:r w:rsidR="008D6DD1">
              <w:rPr>
                <w:noProof/>
                <w:webHidden/>
              </w:rPr>
              <w:fldChar w:fldCharType="separate"/>
            </w:r>
            <w:r w:rsidR="0042515A">
              <w:rPr>
                <w:noProof/>
                <w:webHidden/>
              </w:rPr>
              <w:t>37</w:t>
            </w:r>
            <w:r w:rsidR="008D6DD1">
              <w:rPr>
                <w:noProof/>
                <w:webHidden/>
              </w:rPr>
              <w:fldChar w:fldCharType="end"/>
            </w:r>
          </w:hyperlink>
        </w:p>
        <w:p w14:paraId="3A33D7E0" w14:textId="71A522A6" w:rsidR="008D6DD1" w:rsidRDefault="00F1199D">
          <w:pPr>
            <w:pStyle w:val="TOC3"/>
            <w:rPr>
              <w:rFonts w:asciiTheme="minorHAnsi" w:eastAsiaTheme="minorEastAsia" w:hAnsiTheme="minorHAnsi"/>
              <w:noProof/>
              <w:sz w:val="22"/>
              <w:lang w:eastAsia="zh-CN"/>
            </w:rPr>
          </w:pPr>
          <w:hyperlink w:anchor="_Toc462834387" w:history="1">
            <w:r w:rsidR="008D6DD1" w:rsidRPr="003733E9">
              <w:rPr>
                <w:rStyle w:val="Hyperlink"/>
                <w:noProof/>
              </w:rPr>
              <w:t>2.5.2 Broader Organisational Concepts of HRD</w:t>
            </w:r>
            <w:r w:rsidR="008D6DD1">
              <w:rPr>
                <w:noProof/>
                <w:webHidden/>
              </w:rPr>
              <w:tab/>
            </w:r>
            <w:r w:rsidR="008D6DD1">
              <w:rPr>
                <w:noProof/>
                <w:webHidden/>
              </w:rPr>
              <w:fldChar w:fldCharType="begin"/>
            </w:r>
            <w:r w:rsidR="008D6DD1">
              <w:rPr>
                <w:noProof/>
                <w:webHidden/>
              </w:rPr>
              <w:instrText xml:space="preserve"> PAGEREF _Toc462834387 \h </w:instrText>
            </w:r>
            <w:r w:rsidR="008D6DD1">
              <w:rPr>
                <w:noProof/>
                <w:webHidden/>
              </w:rPr>
            </w:r>
            <w:r w:rsidR="008D6DD1">
              <w:rPr>
                <w:noProof/>
                <w:webHidden/>
              </w:rPr>
              <w:fldChar w:fldCharType="separate"/>
            </w:r>
            <w:r w:rsidR="0042515A">
              <w:rPr>
                <w:noProof/>
                <w:webHidden/>
              </w:rPr>
              <w:t>38</w:t>
            </w:r>
            <w:r w:rsidR="008D6DD1">
              <w:rPr>
                <w:noProof/>
                <w:webHidden/>
              </w:rPr>
              <w:fldChar w:fldCharType="end"/>
            </w:r>
          </w:hyperlink>
        </w:p>
        <w:p w14:paraId="71ED8CE1" w14:textId="474E7806" w:rsidR="008D6DD1" w:rsidRDefault="00F1199D">
          <w:pPr>
            <w:pStyle w:val="TOC2"/>
            <w:rPr>
              <w:rFonts w:asciiTheme="minorHAnsi" w:eastAsiaTheme="minorEastAsia" w:hAnsiTheme="minorHAnsi"/>
              <w:noProof/>
              <w:sz w:val="22"/>
              <w:lang w:eastAsia="zh-CN"/>
            </w:rPr>
          </w:pPr>
          <w:hyperlink w:anchor="_Toc462834388" w:history="1">
            <w:r w:rsidR="008D6DD1" w:rsidRPr="003733E9">
              <w:rPr>
                <w:rStyle w:val="Hyperlink"/>
                <w:noProof/>
                <w:lang w:bidi="ar-OM"/>
              </w:rPr>
              <w:t>2.6 HRD Goals</w:t>
            </w:r>
            <w:r w:rsidR="008D6DD1">
              <w:rPr>
                <w:noProof/>
                <w:webHidden/>
              </w:rPr>
              <w:tab/>
            </w:r>
            <w:r w:rsidR="008D6DD1">
              <w:rPr>
                <w:noProof/>
                <w:webHidden/>
              </w:rPr>
              <w:fldChar w:fldCharType="begin"/>
            </w:r>
            <w:r w:rsidR="008D6DD1">
              <w:rPr>
                <w:noProof/>
                <w:webHidden/>
              </w:rPr>
              <w:instrText xml:space="preserve"> PAGEREF _Toc462834388 \h </w:instrText>
            </w:r>
            <w:r w:rsidR="008D6DD1">
              <w:rPr>
                <w:noProof/>
                <w:webHidden/>
              </w:rPr>
            </w:r>
            <w:r w:rsidR="008D6DD1">
              <w:rPr>
                <w:noProof/>
                <w:webHidden/>
              </w:rPr>
              <w:fldChar w:fldCharType="separate"/>
            </w:r>
            <w:r w:rsidR="0042515A">
              <w:rPr>
                <w:noProof/>
                <w:webHidden/>
              </w:rPr>
              <w:t>39</w:t>
            </w:r>
            <w:r w:rsidR="008D6DD1">
              <w:rPr>
                <w:noProof/>
                <w:webHidden/>
              </w:rPr>
              <w:fldChar w:fldCharType="end"/>
            </w:r>
          </w:hyperlink>
        </w:p>
        <w:p w14:paraId="41429224" w14:textId="00DCF1FA" w:rsidR="008D6DD1" w:rsidRDefault="00F1199D">
          <w:pPr>
            <w:pStyle w:val="TOC3"/>
            <w:rPr>
              <w:rFonts w:asciiTheme="minorHAnsi" w:eastAsiaTheme="minorEastAsia" w:hAnsiTheme="minorHAnsi"/>
              <w:noProof/>
              <w:sz w:val="22"/>
              <w:lang w:eastAsia="zh-CN"/>
            </w:rPr>
          </w:pPr>
          <w:hyperlink w:anchor="_Toc462834389" w:history="1">
            <w:r w:rsidR="008D6DD1" w:rsidRPr="003733E9">
              <w:rPr>
                <w:rStyle w:val="Hyperlink"/>
                <w:noProof/>
              </w:rPr>
              <w:t>2.6.1 Strategy Implementation</w:t>
            </w:r>
            <w:r w:rsidR="008D6DD1">
              <w:rPr>
                <w:noProof/>
                <w:webHidden/>
              </w:rPr>
              <w:tab/>
            </w:r>
            <w:r w:rsidR="008D6DD1">
              <w:rPr>
                <w:noProof/>
                <w:webHidden/>
              </w:rPr>
              <w:fldChar w:fldCharType="begin"/>
            </w:r>
            <w:r w:rsidR="008D6DD1">
              <w:rPr>
                <w:noProof/>
                <w:webHidden/>
              </w:rPr>
              <w:instrText xml:space="preserve"> PAGEREF _Toc462834389 \h </w:instrText>
            </w:r>
            <w:r w:rsidR="008D6DD1">
              <w:rPr>
                <w:noProof/>
                <w:webHidden/>
              </w:rPr>
            </w:r>
            <w:r w:rsidR="008D6DD1">
              <w:rPr>
                <w:noProof/>
                <w:webHidden/>
              </w:rPr>
              <w:fldChar w:fldCharType="separate"/>
            </w:r>
            <w:r w:rsidR="0042515A">
              <w:rPr>
                <w:noProof/>
                <w:webHidden/>
              </w:rPr>
              <w:t>40</w:t>
            </w:r>
            <w:r w:rsidR="008D6DD1">
              <w:rPr>
                <w:noProof/>
                <w:webHidden/>
              </w:rPr>
              <w:fldChar w:fldCharType="end"/>
            </w:r>
          </w:hyperlink>
        </w:p>
        <w:p w14:paraId="31ED5967" w14:textId="4158DDB9" w:rsidR="008D6DD1" w:rsidRDefault="00F1199D">
          <w:pPr>
            <w:pStyle w:val="TOC3"/>
            <w:rPr>
              <w:rFonts w:asciiTheme="minorHAnsi" w:eastAsiaTheme="minorEastAsia" w:hAnsiTheme="minorHAnsi"/>
              <w:noProof/>
              <w:sz w:val="22"/>
              <w:lang w:eastAsia="zh-CN"/>
            </w:rPr>
          </w:pPr>
          <w:hyperlink w:anchor="_Toc462834390" w:history="1">
            <w:r w:rsidR="008D6DD1" w:rsidRPr="003733E9">
              <w:rPr>
                <w:rStyle w:val="Hyperlink"/>
                <w:noProof/>
              </w:rPr>
              <w:t>2.6.2 Performance Assessment</w:t>
            </w:r>
            <w:r w:rsidR="008D6DD1">
              <w:rPr>
                <w:noProof/>
                <w:webHidden/>
              </w:rPr>
              <w:tab/>
            </w:r>
            <w:r w:rsidR="008D6DD1">
              <w:rPr>
                <w:noProof/>
                <w:webHidden/>
              </w:rPr>
              <w:fldChar w:fldCharType="begin"/>
            </w:r>
            <w:r w:rsidR="008D6DD1">
              <w:rPr>
                <w:noProof/>
                <w:webHidden/>
              </w:rPr>
              <w:instrText xml:space="preserve"> PAGEREF _Toc462834390 \h </w:instrText>
            </w:r>
            <w:r w:rsidR="008D6DD1">
              <w:rPr>
                <w:noProof/>
                <w:webHidden/>
              </w:rPr>
            </w:r>
            <w:r w:rsidR="008D6DD1">
              <w:rPr>
                <w:noProof/>
                <w:webHidden/>
              </w:rPr>
              <w:fldChar w:fldCharType="separate"/>
            </w:r>
            <w:r w:rsidR="0042515A">
              <w:rPr>
                <w:noProof/>
                <w:webHidden/>
              </w:rPr>
              <w:t>43</w:t>
            </w:r>
            <w:r w:rsidR="008D6DD1">
              <w:rPr>
                <w:noProof/>
                <w:webHidden/>
              </w:rPr>
              <w:fldChar w:fldCharType="end"/>
            </w:r>
          </w:hyperlink>
        </w:p>
        <w:p w14:paraId="798B9497" w14:textId="3A13BCC6" w:rsidR="008D6DD1" w:rsidRDefault="00F1199D">
          <w:pPr>
            <w:pStyle w:val="TOC3"/>
            <w:rPr>
              <w:rFonts w:asciiTheme="minorHAnsi" w:eastAsiaTheme="minorEastAsia" w:hAnsiTheme="minorHAnsi"/>
              <w:noProof/>
              <w:sz w:val="22"/>
              <w:lang w:eastAsia="zh-CN"/>
            </w:rPr>
          </w:pPr>
          <w:hyperlink w:anchor="_Toc462834391" w:history="1">
            <w:r w:rsidR="008D6DD1" w:rsidRPr="003733E9">
              <w:rPr>
                <w:rStyle w:val="Hyperlink"/>
                <w:noProof/>
              </w:rPr>
              <w:t>2.6.3 Return on Investment</w:t>
            </w:r>
            <w:r w:rsidR="008D6DD1">
              <w:rPr>
                <w:noProof/>
                <w:webHidden/>
              </w:rPr>
              <w:tab/>
            </w:r>
            <w:r w:rsidR="008D6DD1">
              <w:rPr>
                <w:noProof/>
                <w:webHidden/>
              </w:rPr>
              <w:fldChar w:fldCharType="begin"/>
            </w:r>
            <w:r w:rsidR="008D6DD1">
              <w:rPr>
                <w:noProof/>
                <w:webHidden/>
              </w:rPr>
              <w:instrText xml:space="preserve"> PAGEREF _Toc462834391 \h </w:instrText>
            </w:r>
            <w:r w:rsidR="008D6DD1">
              <w:rPr>
                <w:noProof/>
                <w:webHidden/>
              </w:rPr>
            </w:r>
            <w:r w:rsidR="008D6DD1">
              <w:rPr>
                <w:noProof/>
                <w:webHidden/>
              </w:rPr>
              <w:fldChar w:fldCharType="separate"/>
            </w:r>
            <w:r w:rsidR="0042515A">
              <w:rPr>
                <w:noProof/>
                <w:webHidden/>
              </w:rPr>
              <w:t>43</w:t>
            </w:r>
            <w:r w:rsidR="008D6DD1">
              <w:rPr>
                <w:noProof/>
                <w:webHidden/>
              </w:rPr>
              <w:fldChar w:fldCharType="end"/>
            </w:r>
          </w:hyperlink>
        </w:p>
        <w:p w14:paraId="7AD04C54" w14:textId="7D02BF95" w:rsidR="008D6DD1" w:rsidRDefault="00F1199D">
          <w:pPr>
            <w:pStyle w:val="TOC3"/>
            <w:rPr>
              <w:rFonts w:asciiTheme="minorHAnsi" w:eastAsiaTheme="minorEastAsia" w:hAnsiTheme="minorHAnsi"/>
              <w:noProof/>
              <w:sz w:val="22"/>
              <w:lang w:eastAsia="zh-CN"/>
            </w:rPr>
          </w:pPr>
          <w:hyperlink w:anchor="_Toc462834392" w:history="1">
            <w:r w:rsidR="008D6DD1" w:rsidRPr="003733E9">
              <w:rPr>
                <w:rStyle w:val="Hyperlink"/>
                <w:noProof/>
              </w:rPr>
              <w:t>2.6.4 Embracing Technology</w:t>
            </w:r>
            <w:r w:rsidR="008D6DD1">
              <w:rPr>
                <w:noProof/>
                <w:webHidden/>
              </w:rPr>
              <w:tab/>
            </w:r>
            <w:r w:rsidR="008D6DD1">
              <w:rPr>
                <w:noProof/>
                <w:webHidden/>
              </w:rPr>
              <w:fldChar w:fldCharType="begin"/>
            </w:r>
            <w:r w:rsidR="008D6DD1">
              <w:rPr>
                <w:noProof/>
                <w:webHidden/>
              </w:rPr>
              <w:instrText xml:space="preserve"> PAGEREF _Toc462834392 \h </w:instrText>
            </w:r>
            <w:r w:rsidR="008D6DD1">
              <w:rPr>
                <w:noProof/>
                <w:webHidden/>
              </w:rPr>
            </w:r>
            <w:r w:rsidR="008D6DD1">
              <w:rPr>
                <w:noProof/>
                <w:webHidden/>
              </w:rPr>
              <w:fldChar w:fldCharType="separate"/>
            </w:r>
            <w:r w:rsidR="0042515A">
              <w:rPr>
                <w:noProof/>
                <w:webHidden/>
              </w:rPr>
              <w:t>44</w:t>
            </w:r>
            <w:r w:rsidR="008D6DD1">
              <w:rPr>
                <w:noProof/>
                <w:webHidden/>
              </w:rPr>
              <w:fldChar w:fldCharType="end"/>
            </w:r>
          </w:hyperlink>
        </w:p>
        <w:p w14:paraId="240D2CE0" w14:textId="0F355521" w:rsidR="008D6DD1" w:rsidRDefault="00F1199D">
          <w:pPr>
            <w:pStyle w:val="TOC2"/>
            <w:rPr>
              <w:rFonts w:asciiTheme="minorHAnsi" w:eastAsiaTheme="minorEastAsia" w:hAnsiTheme="minorHAnsi"/>
              <w:noProof/>
              <w:sz w:val="22"/>
              <w:lang w:eastAsia="zh-CN"/>
            </w:rPr>
          </w:pPr>
          <w:hyperlink w:anchor="_Toc462834393" w:history="1">
            <w:r w:rsidR="008D6DD1" w:rsidRPr="003733E9">
              <w:rPr>
                <w:rStyle w:val="Hyperlink"/>
                <w:noProof/>
                <w:lang w:bidi="ar-OM"/>
              </w:rPr>
              <w:t>2.7 Summary</w:t>
            </w:r>
            <w:r w:rsidR="008D6DD1">
              <w:rPr>
                <w:noProof/>
                <w:webHidden/>
              </w:rPr>
              <w:tab/>
            </w:r>
            <w:r w:rsidR="008D6DD1">
              <w:rPr>
                <w:noProof/>
                <w:webHidden/>
              </w:rPr>
              <w:fldChar w:fldCharType="begin"/>
            </w:r>
            <w:r w:rsidR="008D6DD1">
              <w:rPr>
                <w:noProof/>
                <w:webHidden/>
              </w:rPr>
              <w:instrText xml:space="preserve"> PAGEREF _Toc462834393 \h </w:instrText>
            </w:r>
            <w:r w:rsidR="008D6DD1">
              <w:rPr>
                <w:noProof/>
                <w:webHidden/>
              </w:rPr>
            </w:r>
            <w:r w:rsidR="008D6DD1">
              <w:rPr>
                <w:noProof/>
                <w:webHidden/>
              </w:rPr>
              <w:fldChar w:fldCharType="separate"/>
            </w:r>
            <w:r w:rsidR="0042515A">
              <w:rPr>
                <w:noProof/>
                <w:webHidden/>
              </w:rPr>
              <w:t>47</w:t>
            </w:r>
            <w:r w:rsidR="008D6DD1">
              <w:rPr>
                <w:noProof/>
                <w:webHidden/>
              </w:rPr>
              <w:fldChar w:fldCharType="end"/>
            </w:r>
          </w:hyperlink>
        </w:p>
        <w:p w14:paraId="287F58AE" w14:textId="25B1BDC5" w:rsidR="008D6DD1" w:rsidRDefault="00F1199D">
          <w:pPr>
            <w:pStyle w:val="TOC1"/>
            <w:rPr>
              <w:rFonts w:asciiTheme="minorHAnsi" w:eastAsiaTheme="minorEastAsia" w:hAnsiTheme="minorHAnsi"/>
              <w:noProof/>
              <w:sz w:val="22"/>
              <w:lang w:eastAsia="zh-CN"/>
            </w:rPr>
          </w:pPr>
          <w:hyperlink w:anchor="_Toc462834394" w:history="1">
            <w:r w:rsidR="008D6DD1" w:rsidRPr="003733E9">
              <w:rPr>
                <w:rStyle w:val="Hyperlink"/>
                <w:noProof/>
                <w:lang w:bidi="ar-OM"/>
              </w:rPr>
              <w:t>Chapter 3</w:t>
            </w:r>
            <w:r w:rsidR="008D6DD1">
              <w:rPr>
                <w:noProof/>
                <w:webHidden/>
              </w:rPr>
              <w:tab/>
            </w:r>
            <w:r w:rsidR="008D6DD1">
              <w:rPr>
                <w:noProof/>
                <w:webHidden/>
              </w:rPr>
              <w:fldChar w:fldCharType="begin"/>
            </w:r>
            <w:r w:rsidR="008D6DD1">
              <w:rPr>
                <w:noProof/>
                <w:webHidden/>
              </w:rPr>
              <w:instrText xml:space="preserve"> PAGEREF _Toc462834394 \h </w:instrText>
            </w:r>
            <w:r w:rsidR="008D6DD1">
              <w:rPr>
                <w:noProof/>
                <w:webHidden/>
              </w:rPr>
            </w:r>
            <w:r w:rsidR="008D6DD1">
              <w:rPr>
                <w:noProof/>
                <w:webHidden/>
              </w:rPr>
              <w:fldChar w:fldCharType="separate"/>
            </w:r>
            <w:r w:rsidR="0042515A">
              <w:rPr>
                <w:noProof/>
                <w:webHidden/>
              </w:rPr>
              <w:t>49</w:t>
            </w:r>
            <w:r w:rsidR="008D6DD1">
              <w:rPr>
                <w:noProof/>
                <w:webHidden/>
              </w:rPr>
              <w:fldChar w:fldCharType="end"/>
            </w:r>
          </w:hyperlink>
        </w:p>
        <w:p w14:paraId="3879D3BE" w14:textId="1916303A" w:rsidR="008D6DD1" w:rsidRDefault="00F1199D">
          <w:pPr>
            <w:pStyle w:val="TOC1"/>
            <w:rPr>
              <w:rFonts w:asciiTheme="minorHAnsi" w:eastAsiaTheme="minorEastAsia" w:hAnsiTheme="minorHAnsi"/>
              <w:noProof/>
              <w:sz w:val="22"/>
              <w:lang w:eastAsia="zh-CN"/>
            </w:rPr>
          </w:pPr>
          <w:hyperlink w:anchor="_Toc462834395" w:history="1">
            <w:r w:rsidR="008D6DD1" w:rsidRPr="003733E9">
              <w:rPr>
                <w:rStyle w:val="Hyperlink"/>
                <w:noProof/>
                <w:lang w:bidi="ar-OM"/>
              </w:rPr>
              <w:t>Literature Review: Towards National Human Resource Development</w:t>
            </w:r>
            <w:r w:rsidR="008D6DD1">
              <w:rPr>
                <w:noProof/>
                <w:webHidden/>
              </w:rPr>
              <w:tab/>
            </w:r>
            <w:r w:rsidR="008D6DD1">
              <w:rPr>
                <w:noProof/>
                <w:webHidden/>
              </w:rPr>
              <w:fldChar w:fldCharType="begin"/>
            </w:r>
            <w:r w:rsidR="008D6DD1">
              <w:rPr>
                <w:noProof/>
                <w:webHidden/>
              </w:rPr>
              <w:instrText xml:space="preserve"> PAGEREF _Toc462834395 \h </w:instrText>
            </w:r>
            <w:r w:rsidR="008D6DD1">
              <w:rPr>
                <w:noProof/>
                <w:webHidden/>
              </w:rPr>
            </w:r>
            <w:r w:rsidR="008D6DD1">
              <w:rPr>
                <w:noProof/>
                <w:webHidden/>
              </w:rPr>
              <w:fldChar w:fldCharType="separate"/>
            </w:r>
            <w:r w:rsidR="0042515A">
              <w:rPr>
                <w:noProof/>
                <w:webHidden/>
              </w:rPr>
              <w:t>49</w:t>
            </w:r>
            <w:r w:rsidR="008D6DD1">
              <w:rPr>
                <w:noProof/>
                <w:webHidden/>
              </w:rPr>
              <w:fldChar w:fldCharType="end"/>
            </w:r>
          </w:hyperlink>
        </w:p>
        <w:p w14:paraId="34BCF345" w14:textId="04805244" w:rsidR="008D6DD1" w:rsidRDefault="00F1199D">
          <w:pPr>
            <w:pStyle w:val="TOC2"/>
            <w:rPr>
              <w:rFonts w:asciiTheme="minorHAnsi" w:eastAsiaTheme="minorEastAsia" w:hAnsiTheme="minorHAnsi"/>
              <w:noProof/>
              <w:sz w:val="22"/>
              <w:lang w:eastAsia="zh-CN"/>
            </w:rPr>
          </w:pPr>
          <w:hyperlink w:anchor="_Toc462834396" w:history="1">
            <w:r w:rsidR="008D6DD1" w:rsidRPr="003733E9">
              <w:rPr>
                <w:rStyle w:val="Hyperlink"/>
                <w:noProof/>
                <w:lang w:bidi="ar-OM"/>
              </w:rPr>
              <w:t>3.1 Introduction</w:t>
            </w:r>
            <w:r w:rsidR="008D6DD1">
              <w:rPr>
                <w:noProof/>
                <w:webHidden/>
              </w:rPr>
              <w:tab/>
            </w:r>
            <w:r w:rsidR="008D6DD1">
              <w:rPr>
                <w:noProof/>
                <w:webHidden/>
              </w:rPr>
              <w:fldChar w:fldCharType="begin"/>
            </w:r>
            <w:r w:rsidR="008D6DD1">
              <w:rPr>
                <w:noProof/>
                <w:webHidden/>
              </w:rPr>
              <w:instrText xml:space="preserve"> PAGEREF _Toc462834396 \h </w:instrText>
            </w:r>
            <w:r w:rsidR="008D6DD1">
              <w:rPr>
                <w:noProof/>
                <w:webHidden/>
              </w:rPr>
            </w:r>
            <w:r w:rsidR="008D6DD1">
              <w:rPr>
                <w:noProof/>
                <w:webHidden/>
              </w:rPr>
              <w:fldChar w:fldCharType="separate"/>
            </w:r>
            <w:r w:rsidR="0042515A">
              <w:rPr>
                <w:noProof/>
                <w:webHidden/>
              </w:rPr>
              <w:t>49</w:t>
            </w:r>
            <w:r w:rsidR="008D6DD1">
              <w:rPr>
                <w:noProof/>
                <w:webHidden/>
              </w:rPr>
              <w:fldChar w:fldCharType="end"/>
            </w:r>
          </w:hyperlink>
        </w:p>
        <w:p w14:paraId="4FCD7056" w14:textId="57B1F00F" w:rsidR="008D6DD1" w:rsidRDefault="00F1199D">
          <w:pPr>
            <w:pStyle w:val="TOC2"/>
            <w:rPr>
              <w:rFonts w:asciiTheme="minorHAnsi" w:eastAsiaTheme="minorEastAsia" w:hAnsiTheme="minorHAnsi"/>
              <w:noProof/>
              <w:sz w:val="22"/>
              <w:lang w:eastAsia="zh-CN"/>
            </w:rPr>
          </w:pPr>
          <w:hyperlink w:anchor="_Toc462834397" w:history="1">
            <w:r w:rsidR="008D6DD1" w:rsidRPr="003733E9">
              <w:rPr>
                <w:rStyle w:val="Hyperlink"/>
                <w:noProof/>
                <w:lang w:bidi="ar-OM"/>
              </w:rPr>
              <w:t>3.2 Importance of NHRD</w:t>
            </w:r>
            <w:r w:rsidR="008D6DD1">
              <w:rPr>
                <w:noProof/>
                <w:webHidden/>
              </w:rPr>
              <w:tab/>
            </w:r>
            <w:r w:rsidR="008D6DD1">
              <w:rPr>
                <w:noProof/>
                <w:webHidden/>
              </w:rPr>
              <w:fldChar w:fldCharType="begin"/>
            </w:r>
            <w:r w:rsidR="008D6DD1">
              <w:rPr>
                <w:noProof/>
                <w:webHidden/>
              </w:rPr>
              <w:instrText xml:space="preserve"> PAGEREF _Toc462834397 \h </w:instrText>
            </w:r>
            <w:r w:rsidR="008D6DD1">
              <w:rPr>
                <w:noProof/>
                <w:webHidden/>
              </w:rPr>
            </w:r>
            <w:r w:rsidR="008D6DD1">
              <w:rPr>
                <w:noProof/>
                <w:webHidden/>
              </w:rPr>
              <w:fldChar w:fldCharType="separate"/>
            </w:r>
            <w:r w:rsidR="0042515A">
              <w:rPr>
                <w:noProof/>
                <w:webHidden/>
              </w:rPr>
              <w:t>50</w:t>
            </w:r>
            <w:r w:rsidR="008D6DD1">
              <w:rPr>
                <w:noProof/>
                <w:webHidden/>
              </w:rPr>
              <w:fldChar w:fldCharType="end"/>
            </w:r>
          </w:hyperlink>
        </w:p>
        <w:p w14:paraId="175B7E05" w14:textId="06D5F798" w:rsidR="008D6DD1" w:rsidRDefault="00F1199D">
          <w:pPr>
            <w:pStyle w:val="TOC2"/>
            <w:rPr>
              <w:rFonts w:asciiTheme="minorHAnsi" w:eastAsiaTheme="minorEastAsia" w:hAnsiTheme="minorHAnsi"/>
              <w:noProof/>
              <w:sz w:val="22"/>
              <w:lang w:eastAsia="zh-CN"/>
            </w:rPr>
          </w:pPr>
          <w:hyperlink w:anchor="_Toc462834398" w:history="1">
            <w:r w:rsidR="008D6DD1" w:rsidRPr="003733E9">
              <w:rPr>
                <w:rStyle w:val="Hyperlink"/>
                <w:noProof/>
                <w:lang w:bidi="ar-OM"/>
              </w:rPr>
              <w:t>3.3 Definition and Concept of NHRD</w:t>
            </w:r>
            <w:r w:rsidR="008D6DD1">
              <w:rPr>
                <w:noProof/>
                <w:webHidden/>
              </w:rPr>
              <w:tab/>
            </w:r>
            <w:r w:rsidR="008D6DD1">
              <w:rPr>
                <w:noProof/>
                <w:webHidden/>
              </w:rPr>
              <w:fldChar w:fldCharType="begin"/>
            </w:r>
            <w:r w:rsidR="008D6DD1">
              <w:rPr>
                <w:noProof/>
                <w:webHidden/>
              </w:rPr>
              <w:instrText xml:space="preserve"> PAGEREF _Toc462834398 \h </w:instrText>
            </w:r>
            <w:r w:rsidR="008D6DD1">
              <w:rPr>
                <w:noProof/>
                <w:webHidden/>
              </w:rPr>
            </w:r>
            <w:r w:rsidR="008D6DD1">
              <w:rPr>
                <w:noProof/>
                <w:webHidden/>
              </w:rPr>
              <w:fldChar w:fldCharType="separate"/>
            </w:r>
            <w:r w:rsidR="0042515A">
              <w:rPr>
                <w:noProof/>
                <w:webHidden/>
              </w:rPr>
              <w:t>52</w:t>
            </w:r>
            <w:r w:rsidR="008D6DD1">
              <w:rPr>
                <w:noProof/>
                <w:webHidden/>
              </w:rPr>
              <w:fldChar w:fldCharType="end"/>
            </w:r>
          </w:hyperlink>
        </w:p>
        <w:p w14:paraId="2BFE3313" w14:textId="3C411C43" w:rsidR="008D6DD1" w:rsidRDefault="00F1199D">
          <w:pPr>
            <w:pStyle w:val="TOC2"/>
            <w:rPr>
              <w:rFonts w:asciiTheme="minorHAnsi" w:eastAsiaTheme="minorEastAsia" w:hAnsiTheme="minorHAnsi"/>
              <w:noProof/>
              <w:sz w:val="22"/>
              <w:lang w:eastAsia="zh-CN"/>
            </w:rPr>
          </w:pPr>
          <w:hyperlink w:anchor="_Toc462834399" w:history="1">
            <w:r w:rsidR="008D6DD1" w:rsidRPr="003733E9">
              <w:rPr>
                <w:rStyle w:val="Hyperlink"/>
                <w:noProof/>
                <w:lang w:bidi="ar-OM"/>
              </w:rPr>
              <w:t>3.4 NHRD Models</w:t>
            </w:r>
            <w:r w:rsidR="008D6DD1">
              <w:rPr>
                <w:noProof/>
                <w:webHidden/>
              </w:rPr>
              <w:tab/>
            </w:r>
            <w:r w:rsidR="008D6DD1">
              <w:rPr>
                <w:noProof/>
                <w:webHidden/>
              </w:rPr>
              <w:fldChar w:fldCharType="begin"/>
            </w:r>
            <w:r w:rsidR="008D6DD1">
              <w:rPr>
                <w:noProof/>
                <w:webHidden/>
              </w:rPr>
              <w:instrText xml:space="preserve"> PAGEREF _Toc462834399 \h </w:instrText>
            </w:r>
            <w:r w:rsidR="008D6DD1">
              <w:rPr>
                <w:noProof/>
                <w:webHidden/>
              </w:rPr>
            </w:r>
            <w:r w:rsidR="008D6DD1">
              <w:rPr>
                <w:noProof/>
                <w:webHidden/>
              </w:rPr>
              <w:fldChar w:fldCharType="separate"/>
            </w:r>
            <w:r w:rsidR="0042515A">
              <w:rPr>
                <w:noProof/>
                <w:webHidden/>
              </w:rPr>
              <w:t>54</w:t>
            </w:r>
            <w:r w:rsidR="008D6DD1">
              <w:rPr>
                <w:noProof/>
                <w:webHidden/>
              </w:rPr>
              <w:fldChar w:fldCharType="end"/>
            </w:r>
          </w:hyperlink>
        </w:p>
        <w:p w14:paraId="51FA2EA7" w14:textId="391CAEA1" w:rsidR="008D6DD1" w:rsidRDefault="00F1199D">
          <w:pPr>
            <w:pStyle w:val="TOC3"/>
            <w:rPr>
              <w:rFonts w:asciiTheme="minorHAnsi" w:eastAsiaTheme="minorEastAsia" w:hAnsiTheme="minorHAnsi"/>
              <w:noProof/>
              <w:sz w:val="22"/>
              <w:lang w:eastAsia="zh-CN"/>
            </w:rPr>
          </w:pPr>
          <w:hyperlink w:anchor="_Toc462834400" w:history="1">
            <w:r w:rsidR="008D6DD1" w:rsidRPr="003733E9">
              <w:rPr>
                <w:rStyle w:val="Hyperlink"/>
                <w:noProof/>
              </w:rPr>
              <w:t>3.4.1 Transitional Model</w:t>
            </w:r>
            <w:r w:rsidR="008D6DD1">
              <w:rPr>
                <w:noProof/>
                <w:webHidden/>
              </w:rPr>
              <w:tab/>
            </w:r>
            <w:r w:rsidR="008D6DD1">
              <w:rPr>
                <w:noProof/>
                <w:webHidden/>
              </w:rPr>
              <w:fldChar w:fldCharType="begin"/>
            </w:r>
            <w:r w:rsidR="008D6DD1">
              <w:rPr>
                <w:noProof/>
                <w:webHidden/>
              </w:rPr>
              <w:instrText xml:space="preserve"> PAGEREF _Toc462834400 \h </w:instrText>
            </w:r>
            <w:r w:rsidR="008D6DD1">
              <w:rPr>
                <w:noProof/>
                <w:webHidden/>
              </w:rPr>
            </w:r>
            <w:r w:rsidR="008D6DD1">
              <w:rPr>
                <w:noProof/>
                <w:webHidden/>
              </w:rPr>
              <w:fldChar w:fldCharType="separate"/>
            </w:r>
            <w:r w:rsidR="0042515A">
              <w:rPr>
                <w:noProof/>
                <w:webHidden/>
              </w:rPr>
              <w:t>55</w:t>
            </w:r>
            <w:r w:rsidR="008D6DD1">
              <w:rPr>
                <w:noProof/>
                <w:webHidden/>
              </w:rPr>
              <w:fldChar w:fldCharType="end"/>
            </w:r>
          </w:hyperlink>
        </w:p>
        <w:p w14:paraId="05DC92D7" w14:textId="30018B5D" w:rsidR="008D6DD1" w:rsidRDefault="00F1199D">
          <w:pPr>
            <w:pStyle w:val="TOC3"/>
            <w:rPr>
              <w:rFonts w:asciiTheme="minorHAnsi" w:eastAsiaTheme="minorEastAsia" w:hAnsiTheme="minorHAnsi"/>
              <w:noProof/>
              <w:sz w:val="22"/>
              <w:lang w:eastAsia="zh-CN"/>
            </w:rPr>
          </w:pPr>
          <w:hyperlink w:anchor="_Toc462834401" w:history="1">
            <w:r w:rsidR="008D6DD1" w:rsidRPr="003733E9">
              <w:rPr>
                <w:rStyle w:val="Hyperlink"/>
                <w:noProof/>
                <w:lang w:bidi="ar-OM"/>
              </w:rPr>
              <w:t>3.4.2 Government-initiated Model</w:t>
            </w:r>
            <w:r w:rsidR="008D6DD1">
              <w:rPr>
                <w:noProof/>
                <w:webHidden/>
              </w:rPr>
              <w:tab/>
            </w:r>
            <w:r w:rsidR="008D6DD1">
              <w:rPr>
                <w:noProof/>
                <w:webHidden/>
              </w:rPr>
              <w:fldChar w:fldCharType="begin"/>
            </w:r>
            <w:r w:rsidR="008D6DD1">
              <w:rPr>
                <w:noProof/>
                <w:webHidden/>
              </w:rPr>
              <w:instrText xml:space="preserve"> PAGEREF _Toc462834401 \h </w:instrText>
            </w:r>
            <w:r w:rsidR="008D6DD1">
              <w:rPr>
                <w:noProof/>
                <w:webHidden/>
              </w:rPr>
            </w:r>
            <w:r w:rsidR="008D6DD1">
              <w:rPr>
                <w:noProof/>
                <w:webHidden/>
              </w:rPr>
              <w:fldChar w:fldCharType="separate"/>
            </w:r>
            <w:r w:rsidR="0042515A">
              <w:rPr>
                <w:noProof/>
                <w:webHidden/>
              </w:rPr>
              <w:t>57</w:t>
            </w:r>
            <w:r w:rsidR="008D6DD1">
              <w:rPr>
                <w:noProof/>
                <w:webHidden/>
              </w:rPr>
              <w:fldChar w:fldCharType="end"/>
            </w:r>
          </w:hyperlink>
        </w:p>
        <w:p w14:paraId="79F9F13B" w14:textId="000E3DA3" w:rsidR="008D6DD1" w:rsidRDefault="00F1199D">
          <w:pPr>
            <w:pStyle w:val="TOC3"/>
            <w:rPr>
              <w:rFonts w:asciiTheme="minorHAnsi" w:eastAsiaTheme="minorEastAsia" w:hAnsiTheme="minorHAnsi"/>
              <w:noProof/>
              <w:sz w:val="22"/>
              <w:lang w:eastAsia="zh-CN"/>
            </w:rPr>
          </w:pPr>
          <w:hyperlink w:anchor="_Toc462834402" w:history="1">
            <w:r w:rsidR="008D6DD1" w:rsidRPr="003733E9">
              <w:rPr>
                <w:rStyle w:val="Hyperlink"/>
                <w:noProof/>
                <w:lang w:bidi="ar-OM"/>
              </w:rPr>
              <w:t>3.4.3 Decentralised/Free Market Model</w:t>
            </w:r>
            <w:r w:rsidR="008D6DD1">
              <w:rPr>
                <w:noProof/>
                <w:webHidden/>
              </w:rPr>
              <w:tab/>
            </w:r>
            <w:r w:rsidR="008D6DD1">
              <w:rPr>
                <w:noProof/>
                <w:webHidden/>
              </w:rPr>
              <w:fldChar w:fldCharType="begin"/>
            </w:r>
            <w:r w:rsidR="008D6DD1">
              <w:rPr>
                <w:noProof/>
                <w:webHidden/>
              </w:rPr>
              <w:instrText xml:space="preserve"> PAGEREF _Toc462834402 \h </w:instrText>
            </w:r>
            <w:r w:rsidR="008D6DD1">
              <w:rPr>
                <w:noProof/>
                <w:webHidden/>
              </w:rPr>
            </w:r>
            <w:r w:rsidR="008D6DD1">
              <w:rPr>
                <w:noProof/>
                <w:webHidden/>
              </w:rPr>
              <w:fldChar w:fldCharType="separate"/>
            </w:r>
            <w:r w:rsidR="0042515A">
              <w:rPr>
                <w:noProof/>
                <w:webHidden/>
              </w:rPr>
              <w:t>58</w:t>
            </w:r>
            <w:r w:rsidR="008D6DD1">
              <w:rPr>
                <w:noProof/>
                <w:webHidden/>
              </w:rPr>
              <w:fldChar w:fldCharType="end"/>
            </w:r>
          </w:hyperlink>
        </w:p>
        <w:p w14:paraId="04A86E4E" w14:textId="5147B93F" w:rsidR="008D6DD1" w:rsidRDefault="00F1199D">
          <w:pPr>
            <w:pStyle w:val="TOC3"/>
            <w:rPr>
              <w:rFonts w:asciiTheme="minorHAnsi" w:eastAsiaTheme="minorEastAsia" w:hAnsiTheme="minorHAnsi"/>
              <w:noProof/>
              <w:sz w:val="22"/>
              <w:lang w:eastAsia="zh-CN"/>
            </w:rPr>
          </w:pPr>
          <w:hyperlink w:anchor="_Toc462834403" w:history="1">
            <w:r w:rsidR="008D6DD1" w:rsidRPr="003733E9">
              <w:rPr>
                <w:rStyle w:val="Hyperlink"/>
                <w:noProof/>
                <w:lang w:bidi="ar-OM"/>
              </w:rPr>
              <w:t>3.4.4 Small Nation Model</w:t>
            </w:r>
            <w:r w:rsidR="008D6DD1">
              <w:rPr>
                <w:noProof/>
                <w:webHidden/>
              </w:rPr>
              <w:tab/>
            </w:r>
            <w:r w:rsidR="008D6DD1">
              <w:rPr>
                <w:noProof/>
                <w:webHidden/>
              </w:rPr>
              <w:fldChar w:fldCharType="begin"/>
            </w:r>
            <w:r w:rsidR="008D6DD1">
              <w:rPr>
                <w:noProof/>
                <w:webHidden/>
              </w:rPr>
              <w:instrText xml:space="preserve"> PAGEREF _Toc462834403 \h </w:instrText>
            </w:r>
            <w:r w:rsidR="008D6DD1">
              <w:rPr>
                <w:noProof/>
                <w:webHidden/>
              </w:rPr>
            </w:r>
            <w:r w:rsidR="008D6DD1">
              <w:rPr>
                <w:noProof/>
                <w:webHidden/>
              </w:rPr>
              <w:fldChar w:fldCharType="separate"/>
            </w:r>
            <w:r w:rsidR="0042515A">
              <w:rPr>
                <w:noProof/>
                <w:webHidden/>
              </w:rPr>
              <w:t>59</w:t>
            </w:r>
            <w:r w:rsidR="008D6DD1">
              <w:rPr>
                <w:noProof/>
                <w:webHidden/>
              </w:rPr>
              <w:fldChar w:fldCharType="end"/>
            </w:r>
          </w:hyperlink>
        </w:p>
        <w:p w14:paraId="4C9C6234" w14:textId="6EC71A0A" w:rsidR="008D6DD1" w:rsidRDefault="00F1199D">
          <w:pPr>
            <w:pStyle w:val="TOC3"/>
            <w:rPr>
              <w:rFonts w:asciiTheme="minorHAnsi" w:eastAsiaTheme="minorEastAsia" w:hAnsiTheme="minorHAnsi"/>
              <w:noProof/>
              <w:sz w:val="22"/>
              <w:lang w:eastAsia="zh-CN"/>
            </w:rPr>
          </w:pPr>
          <w:hyperlink w:anchor="_Toc462834404" w:history="1">
            <w:r w:rsidR="008D6DD1" w:rsidRPr="003733E9">
              <w:rPr>
                <w:rStyle w:val="Hyperlink"/>
                <w:noProof/>
                <w:lang w:bidi="ar-OM"/>
              </w:rPr>
              <w:t>3.4.5 Centralised Model</w:t>
            </w:r>
            <w:r w:rsidR="008D6DD1">
              <w:rPr>
                <w:noProof/>
                <w:webHidden/>
              </w:rPr>
              <w:tab/>
            </w:r>
            <w:r w:rsidR="008D6DD1">
              <w:rPr>
                <w:noProof/>
                <w:webHidden/>
              </w:rPr>
              <w:fldChar w:fldCharType="begin"/>
            </w:r>
            <w:r w:rsidR="008D6DD1">
              <w:rPr>
                <w:noProof/>
                <w:webHidden/>
              </w:rPr>
              <w:instrText xml:space="preserve"> PAGEREF _Toc462834404 \h </w:instrText>
            </w:r>
            <w:r w:rsidR="008D6DD1">
              <w:rPr>
                <w:noProof/>
                <w:webHidden/>
              </w:rPr>
            </w:r>
            <w:r w:rsidR="008D6DD1">
              <w:rPr>
                <w:noProof/>
                <w:webHidden/>
              </w:rPr>
              <w:fldChar w:fldCharType="separate"/>
            </w:r>
            <w:r w:rsidR="0042515A">
              <w:rPr>
                <w:noProof/>
                <w:webHidden/>
              </w:rPr>
              <w:t>60</w:t>
            </w:r>
            <w:r w:rsidR="008D6DD1">
              <w:rPr>
                <w:noProof/>
                <w:webHidden/>
              </w:rPr>
              <w:fldChar w:fldCharType="end"/>
            </w:r>
          </w:hyperlink>
        </w:p>
        <w:p w14:paraId="267043C0" w14:textId="0ACFB9B4" w:rsidR="008D6DD1" w:rsidRDefault="00F1199D">
          <w:pPr>
            <w:pStyle w:val="TOC2"/>
            <w:rPr>
              <w:rFonts w:asciiTheme="minorHAnsi" w:eastAsiaTheme="minorEastAsia" w:hAnsiTheme="minorHAnsi"/>
              <w:noProof/>
              <w:sz w:val="22"/>
              <w:lang w:eastAsia="zh-CN"/>
            </w:rPr>
          </w:pPr>
          <w:hyperlink w:anchor="_Toc462834405" w:history="1">
            <w:r w:rsidR="008D6DD1" w:rsidRPr="003733E9">
              <w:rPr>
                <w:rStyle w:val="Hyperlink"/>
                <w:noProof/>
                <w:lang w:bidi="ar-OM"/>
              </w:rPr>
              <w:t>3.5 Application of NHRD by Different Countries</w:t>
            </w:r>
            <w:r w:rsidR="008D6DD1">
              <w:rPr>
                <w:noProof/>
                <w:webHidden/>
              </w:rPr>
              <w:tab/>
            </w:r>
            <w:r w:rsidR="008D6DD1">
              <w:rPr>
                <w:noProof/>
                <w:webHidden/>
              </w:rPr>
              <w:fldChar w:fldCharType="begin"/>
            </w:r>
            <w:r w:rsidR="008D6DD1">
              <w:rPr>
                <w:noProof/>
                <w:webHidden/>
              </w:rPr>
              <w:instrText xml:space="preserve"> PAGEREF _Toc462834405 \h </w:instrText>
            </w:r>
            <w:r w:rsidR="008D6DD1">
              <w:rPr>
                <w:noProof/>
                <w:webHidden/>
              </w:rPr>
            </w:r>
            <w:r w:rsidR="008D6DD1">
              <w:rPr>
                <w:noProof/>
                <w:webHidden/>
              </w:rPr>
              <w:fldChar w:fldCharType="separate"/>
            </w:r>
            <w:r w:rsidR="0042515A">
              <w:rPr>
                <w:noProof/>
                <w:webHidden/>
              </w:rPr>
              <w:t>61</w:t>
            </w:r>
            <w:r w:rsidR="008D6DD1">
              <w:rPr>
                <w:noProof/>
                <w:webHidden/>
              </w:rPr>
              <w:fldChar w:fldCharType="end"/>
            </w:r>
          </w:hyperlink>
        </w:p>
        <w:p w14:paraId="3BE3F4F1" w14:textId="1DC5F67E" w:rsidR="008D6DD1" w:rsidRDefault="00F1199D">
          <w:pPr>
            <w:pStyle w:val="TOC3"/>
            <w:rPr>
              <w:rFonts w:asciiTheme="minorHAnsi" w:eastAsiaTheme="minorEastAsia" w:hAnsiTheme="minorHAnsi"/>
              <w:noProof/>
              <w:sz w:val="22"/>
              <w:lang w:eastAsia="zh-CN"/>
            </w:rPr>
          </w:pPr>
          <w:hyperlink w:anchor="_Toc462834406" w:history="1">
            <w:r w:rsidR="008D6DD1" w:rsidRPr="003733E9">
              <w:rPr>
                <w:rStyle w:val="Hyperlink"/>
                <w:noProof/>
                <w:lang w:bidi="ar-OM"/>
              </w:rPr>
              <w:t>3.5.1 Republic of Korea</w:t>
            </w:r>
            <w:r w:rsidR="008D6DD1">
              <w:rPr>
                <w:noProof/>
                <w:webHidden/>
              </w:rPr>
              <w:tab/>
            </w:r>
            <w:r w:rsidR="008D6DD1">
              <w:rPr>
                <w:noProof/>
                <w:webHidden/>
              </w:rPr>
              <w:fldChar w:fldCharType="begin"/>
            </w:r>
            <w:r w:rsidR="008D6DD1">
              <w:rPr>
                <w:noProof/>
                <w:webHidden/>
              </w:rPr>
              <w:instrText xml:space="preserve"> PAGEREF _Toc462834406 \h </w:instrText>
            </w:r>
            <w:r w:rsidR="008D6DD1">
              <w:rPr>
                <w:noProof/>
                <w:webHidden/>
              </w:rPr>
            </w:r>
            <w:r w:rsidR="008D6DD1">
              <w:rPr>
                <w:noProof/>
                <w:webHidden/>
              </w:rPr>
              <w:fldChar w:fldCharType="separate"/>
            </w:r>
            <w:r w:rsidR="0042515A">
              <w:rPr>
                <w:noProof/>
                <w:webHidden/>
              </w:rPr>
              <w:t>61</w:t>
            </w:r>
            <w:r w:rsidR="008D6DD1">
              <w:rPr>
                <w:noProof/>
                <w:webHidden/>
              </w:rPr>
              <w:fldChar w:fldCharType="end"/>
            </w:r>
          </w:hyperlink>
        </w:p>
        <w:p w14:paraId="33389360" w14:textId="740B7E4D" w:rsidR="008D6DD1" w:rsidRDefault="00F1199D">
          <w:pPr>
            <w:pStyle w:val="TOC3"/>
            <w:rPr>
              <w:rFonts w:asciiTheme="minorHAnsi" w:eastAsiaTheme="minorEastAsia" w:hAnsiTheme="minorHAnsi"/>
              <w:noProof/>
              <w:sz w:val="22"/>
              <w:lang w:eastAsia="zh-CN"/>
            </w:rPr>
          </w:pPr>
          <w:hyperlink w:anchor="_Toc462834407" w:history="1">
            <w:r w:rsidR="008D6DD1" w:rsidRPr="003733E9">
              <w:rPr>
                <w:rStyle w:val="Hyperlink"/>
                <w:noProof/>
                <w:lang w:bidi="ar-OM"/>
              </w:rPr>
              <w:t>3.5.2 Japan</w:t>
            </w:r>
            <w:r w:rsidR="008D6DD1">
              <w:rPr>
                <w:noProof/>
                <w:webHidden/>
              </w:rPr>
              <w:tab/>
            </w:r>
            <w:r w:rsidR="008D6DD1">
              <w:rPr>
                <w:noProof/>
                <w:webHidden/>
              </w:rPr>
              <w:fldChar w:fldCharType="begin"/>
            </w:r>
            <w:r w:rsidR="008D6DD1">
              <w:rPr>
                <w:noProof/>
                <w:webHidden/>
              </w:rPr>
              <w:instrText xml:space="preserve"> PAGEREF _Toc462834407 \h </w:instrText>
            </w:r>
            <w:r w:rsidR="008D6DD1">
              <w:rPr>
                <w:noProof/>
                <w:webHidden/>
              </w:rPr>
            </w:r>
            <w:r w:rsidR="008D6DD1">
              <w:rPr>
                <w:noProof/>
                <w:webHidden/>
              </w:rPr>
              <w:fldChar w:fldCharType="separate"/>
            </w:r>
            <w:r w:rsidR="0042515A">
              <w:rPr>
                <w:noProof/>
                <w:webHidden/>
              </w:rPr>
              <w:t>62</w:t>
            </w:r>
            <w:r w:rsidR="008D6DD1">
              <w:rPr>
                <w:noProof/>
                <w:webHidden/>
              </w:rPr>
              <w:fldChar w:fldCharType="end"/>
            </w:r>
          </w:hyperlink>
        </w:p>
        <w:p w14:paraId="1C7A8AD7" w14:textId="5767E94C" w:rsidR="008D6DD1" w:rsidRDefault="00F1199D">
          <w:pPr>
            <w:pStyle w:val="TOC3"/>
            <w:rPr>
              <w:rFonts w:asciiTheme="minorHAnsi" w:eastAsiaTheme="minorEastAsia" w:hAnsiTheme="minorHAnsi"/>
              <w:noProof/>
              <w:sz w:val="22"/>
              <w:lang w:eastAsia="zh-CN"/>
            </w:rPr>
          </w:pPr>
          <w:hyperlink w:anchor="_Toc462834408" w:history="1">
            <w:r w:rsidR="008D6DD1" w:rsidRPr="003733E9">
              <w:rPr>
                <w:rStyle w:val="Hyperlink"/>
                <w:noProof/>
              </w:rPr>
              <w:t>3.5.3 Singapore</w:t>
            </w:r>
            <w:r w:rsidR="008D6DD1">
              <w:rPr>
                <w:noProof/>
                <w:webHidden/>
              </w:rPr>
              <w:tab/>
            </w:r>
            <w:r w:rsidR="008D6DD1">
              <w:rPr>
                <w:noProof/>
                <w:webHidden/>
              </w:rPr>
              <w:fldChar w:fldCharType="begin"/>
            </w:r>
            <w:r w:rsidR="008D6DD1">
              <w:rPr>
                <w:noProof/>
                <w:webHidden/>
              </w:rPr>
              <w:instrText xml:space="preserve"> PAGEREF _Toc462834408 \h </w:instrText>
            </w:r>
            <w:r w:rsidR="008D6DD1">
              <w:rPr>
                <w:noProof/>
                <w:webHidden/>
              </w:rPr>
            </w:r>
            <w:r w:rsidR="008D6DD1">
              <w:rPr>
                <w:noProof/>
                <w:webHidden/>
              </w:rPr>
              <w:fldChar w:fldCharType="separate"/>
            </w:r>
            <w:r w:rsidR="0042515A">
              <w:rPr>
                <w:noProof/>
                <w:webHidden/>
              </w:rPr>
              <w:t>64</w:t>
            </w:r>
            <w:r w:rsidR="008D6DD1">
              <w:rPr>
                <w:noProof/>
                <w:webHidden/>
              </w:rPr>
              <w:fldChar w:fldCharType="end"/>
            </w:r>
          </w:hyperlink>
        </w:p>
        <w:p w14:paraId="242D2017" w14:textId="5F4B5FE2" w:rsidR="008D6DD1" w:rsidRDefault="00F1199D">
          <w:pPr>
            <w:pStyle w:val="TOC3"/>
            <w:rPr>
              <w:rFonts w:asciiTheme="minorHAnsi" w:eastAsiaTheme="minorEastAsia" w:hAnsiTheme="minorHAnsi"/>
              <w:noProof/>
              <w:sz w:val="22"/>
              <w:lang w:eastAsia="zh-CN"/>
            </w:rPr>
          </w:pPr>
          <w:hyperlink w:anchor="_Toc462834409" w:history="1">
            <w:r w:rsidR="008D6DD1" w:rsidRPr="003733E9">
              <w:rPr>
                <w:rStyle w:val="Hyperlink"/>
                <w:noProof/>
                <w:lang w:bidi="ar-OM"/>
              </w:rPr>
              <w:t>3.5.4 India</w:t>
            </w:r>
            <w:r w:rsidR="008D6DD1">
              <w:rPr>
                <w:noProof/>
                <w:webHidden/>
              </w:rPr>
              <w:tab/>
            </w:r>
            <w:r w:rsidR="008D6DD1">
              <w:rPr>
                <w:noProof/>
                <w:webHidden/>
              </w:rPr>
              <w:fldChar w:fldCharType="begin"/>
            </w:r>
            <w:r w:rsidR="008D6DD1">
              <w:rPr>
                <w:noProof/>
                <w:webHidden/>
              </w:rPr>
              <w:instrText xml:space="preserve"> PAGEREF _Toc462834409 \h </w:instrText>
            </w:r>
            <w:r w:rsidR="008D6DD1">
              <w:rPr>
                <w:noProof/>
                <w:webHidden/>
              </w:rPr>
            </w:r>
            <w:r w:rsidR="008D6DD1">
              <w:rPr>
                <w:noProof/>
                <w:webHidden/>
              </w:rPr>
              <w:fldChar w:fldCharType="separate"/>
            </w:r>
            <w:r w:rsidR="0042515A">
              <w:rPr>
                <w:noProof/>
                <w:webHidden/>
              </w:rPr>
              <w:t>66</w:t>
            </w:r>
            <w:r w:rsidR="008D6DD1">
              <w:rPr>
                <w:noProof/>
                <w:webHidden/>
              </w:rPr>
              <w:fldChar w:fldCharType="end"/>
            </w:r>
          </w:hyperlink>
        </w:p>
        <w:p w14:paraId="7234DEDB" w14:textId="181361F2" w:rsidR="008D6DD1" w:rsidRDefault="00F1199D">
          <w:pPr>
            <w:pStyle w:val="TOC3"/>
            <w:rPr>
              <w:rFonts w:asciiTheme="minorHAnsi" w:eastAsiaTheme="minorEastAsia" w:hAnsiTheme="minorHAnsi"/>
              <w:noProof/>
              <w:sz w:val="22"/>
              <w:lang w:eastAsia="zh-CN"/>
            </w:rPr>
          </w:pPr>
          <w:hyperlink w:anchor="_Toc462834410" w:history="1">
            <w:r w:rsidR="008D6DD1" w:rsidRPr="003733E9">
              <w:rPr>
                <w:rStyle w:val="Hyperlink"/>
                <w:noProof/>
                <w:lang w:bidi="ar-OM"/>
              </w:rPr>
              <w:t>3.5.5 The US</w:t>
            </w:r>
            <w:r w:rsidR="008D6DD1">
              <w:rPr>
                <w:noProof/>
                <w:webHidden/>
              </w:rPr>
              <w:tab/>
            </w:r>
            <w:r w:rsidR="008D6DD1">
              <w:rPr>
                <w:noProof/>
                <w:webHidden/>
              </w:rPr>
              <w:fldChar w:fldCharType="begin"/>
            </w:r>
            <w:r w:rsidR="008D6DD1">
              <w:rPr>
                <w:noProof/>
                <w:webHidden/>
              </w:rPr>
              <w:instrText xml:space="preserve"> PAGEREF _Toc462834410 \h </w:instrText>
            </w:r>
            <w:r w:rsidR="008D6DD1">
              <w:rPr>
                <w:noProof/>
                <w:webHidden/>
              </w:rPr>
            </w:r>
            <w:r w:rsidR="008D6DD1">
              <w:rPr>
                <w:noProof/>
                <w:webHidden/>
              </w:rPr>
              <w:fldChar w:fldCharType="separate"/>
            </w:r>
            <w:r w:rsidR="0042515A">
              <w:rPr>
                <w:noProof/>
                <w:webHidden/>
              </w:rPr>
              <w:t>68</w:t>
            </w:r>
            <w:r w:rsidR="008D6DD1">
              <w:rPr>
                <w:noProof/>
                <w:webHidden/>
              </w:rPr>
              <w:fldChar w:fldCharType="end"/>
            </w:r>
          </w:hyperlink>
        </w:p>
        <w:p w14:paraId="715662DA" w14:textId="5B334D17" w:rsidR="008D6DD1" w:rsidRDefault="00F1199D">
          <w:pPr>
            <w:pStyle w:val="TOC3"/>
            <w:rPr>
              <w:rFonts w:asciiTheme="minorHAnsi" w:eastAsiaTheme="minorEastAsia" w:hAnsiTheme="minorHAnsi"/>
              <w:noProof/>
              <w:sz w:val="22"/>
              <w:lang w:eastAsia="zh-CN"/>
            </w:rPr>
          </w:pPr>
          <w:hyperlink w:anchor="_Toc462834411" w:history="1">
            <w:r w:rsidR="008D6DD1" w:rsidRPr="003733E9">
              <w:rPr>
                <w:rStyle w:val="Hyperlink"/>
                <w:noProof/>
                <w:lang w:bidi="ar-OM"/>
              </w:rPr>
              <w:t>3.5.6 The UK</w:t>
            </w:r>
            <w:r w:rsidR="008D6DD1">
              <w:rPr>
                <w:noProof/>
                <w:webHidden/>
              </w:rPr>
              <w:tab/>
            </w:r>
            <w:r w:rsidR="008D6DD1">
              <w:rPr>
                <w:noProof/>
                <w:webHidden/>
              </w:rPr>
              <w:fldChar w:fldCharType="begin"/>
            </w:r>
            <w:r w:rsidR="008D6DD1">
              <w:rPr>
                <w:noProof/>
                <w:webHidden/>
              </w:rPr>
              <w:instrText xml:space="preserve"> PAGEREF _Toc462834411 \h </w:instrText>
            </w:r>
            <w:r w:rsidR="008D6DD1">
              <w:rPr>
                <w:noProof/>
                <w:webHidden/>
              </w:rPr>
            </w:r>
            <w:r w:rsidR="008D6DD1">
              <w:rPr>
                <w:noProof/>
                <w:webHidden/>
              </w:rPr>
              <w:fldChar w:fldCharType="separate"/>
            </w:r>
            <w:r w:rsidR="0042515A">
              <w:rPr>
                <w:noProof/>
                <w:webHidden/>
              </w:rPr>
              <w:t>69</w:t>
            </w:r>
            <w:r w:rsidR="008D6DD1">
              <w:rPr>
                <w:noProof/>
                <w:webHidden/>
              </w:rPr>
              <w:fldChar w:fldCharType="end"/>
            </w:r>
          </w:hyperlink>
        </w:p>
        <w:p w14:paraId="1A1B4999" w14:textId="7E7343C1" w:rsidR="008D6DD1" w:rsidRDefault="00F1199D">
          <w:pPr>
            <w:pStyle w:val="TOC2"/>
            <w:rPr>
              <w:rFonts w:asciiTheme="minorHAnsi" w:eastAsiaTheme="minorEastAsia" w:hAnsiTheme="minorHAnsi"/>
              <w:noProof/>
              <w:sz w:val="22"/>
              <w:lang w:eastAsia="zh-CN"/>
            </w:rPr>
          </w:pPr>
          <w:hyperlink w:anchor="_Toc462834412" w:history="1">
            <w:r w:rsidR="008D6DD1" w:rsidRPr="003733E9">
              <w:rPr>
                <w:rStyle w:val="Hyperlink"/>
                <w:noProof/>
                <w:lang w:bidi="ar-OM"/>
              </w:rPr>
              <w:t>3.6 Challenges of Developing an NHRD Model in Developing Countries</w:t>
            </w:r>
            <w:r w:rsidR="008D6DD1">
              <w:rPr>
                <w:noProof/>
                <w:webHidden/>
              </w:rPr>
              <w:tab/>
            </w:r>
            <w:r w:rsidR="008D6DD1">
              <w:rPr>
                <w:noProof/>
                <w:webHidden/>
              </w:rPr>
              <w:fldChar w:fldCharType="begin"/>
            </w:r>
            <w:r w:rsidR="008D6DD1">
              <w:rPr>
                <w:noProof/>
                <w:webHidden/>
              </w:rPr>
              <w:instrText xml:space="preserve"> PAGEREF _Toc462834412 \h </w:instrText>
            </w:r>
            <w:r w:rsidR="008D6DD1">
              <w:rPr>
                <w:noProof/>
                <w:webHidden/>
              </w:rPr>
            </w:r>
            <w:r w:rsidR="008D6DD1">
              <w:rPr>
                <w:noProof/>
                <w:webHidden/>
              </w:rPr>
              <w:fldChar w:fldCharType="separate"/>
            </w:r>
            <w:r w:rsidR="0042515A">
              <w:rPr>
                <w:noProof/>
                <w:webHidden/>
              </w:rPr>
              <w:t>71</w:t>
            </w:r>
            <w:r w:rsidR="008D6DD1">
              <w:rPr>
                <w:noProof/>
                <w:webHidden/>
              </w:rPr>
              <w:fldChar w:fldCharType="end"/>
            </w:r>
          </w:hyperlink>
        </w:p>
        <w:p w14:paraId="23E32490" w14:textId="61AE02A5" w:rsidR="008D6DD1" w:rsidRDefault="00F1199D">
          <w:pPr>
            <w:pStyle w:val="TOC3"/>
            <w:rPr>
              <w:rFonts w:asciiTheme="minorHAnsi" w:eastAsiaTheme="minorEastAsia" w:hAnsiTheme="minorHAnsi"/>
              <w:noProof/>
              <w:sz w:val="22"/>
              <w:lang w:eastAsia="zh-CN"/>
            </w:rPr>
          </w:pPr>
          <w:hyperlink w:anchor="_Toc462834413" w:history="1">
            <w:r w:rsidR="008D6DD1" w:rsidRPr="003733E9">
              <w:rPr>
                <w:rStyle w:val="Hyperlink"/>
                <w:noProof/>
                <w:lang w:bidi="ar-OM"/>
              </w:rPr>
              <w:t>3.6.1 Existence of an Unpredictable and Imperfect Labour Market</w:t>
            </w:r>
            <w:r w:rsidR="008D6DD1">
              <w:rPr>
                <w:noProof/>
                <w:webHidden/>
              </w:rPr>
              <w:tab/>
            </w:r>
            <w:r w:rsidR="008D6DD1">
              <w:rPr>
                <w:noProof/>
                <w:webHidden/>
              </w:rPr>
              <w:fldChar w:fldCharType="begin"/>
            </w:r>
            <w:r w:rsidR="008D6DD1">
              <w:rPr>
                <w:noProof/>
                <w:webHidden/>
              </w:rPr>
              <w:instrText xml:space="preserve"> PAGEREF _Toc462834413 \h </w:instrText>
            </w:r>
            <w:r w:rsidR="008D6DD1">
              <w:rPr>
                <w:noProof/>
                <w:webHidden/>
              </w:rPr>
            </w:r>
            <w:r w:rsidR="008D6DD1">
              <w:rPr>
                <w:noProof/>
                <w:webHidden/>
              </w:rPr>
              <w:fldChar w:fldCharType="separate"/>
            </w:r>
            <w:r w:rsidR="0042515A">
              <w:rPr>
                <w:noProof/>
                <w:webHidden/>
              </w:rPr>
              <w:t>71</w:t>
            </w:r>
            <w:r w:rsidR="008D6DD1">
              <w:rPr>
                <w:noProof/>
                <w:webHidden/>
              </w:rPr>
              <w:fldChar w:fldCharType="end"/>
            </w:r>
          </w:hyperlink>
        </w:p>
        <w:p w14:paraId="5BFE61B5" w14:textId="3CDE2362" w:rsidR="008D6DD1" w:rsidRDefault="00F1199D">
          <w:pPr>
            <w:pStyle w:val="TOC3"/>
            <w:rPr>
              <w:rFonts w:asciiTheme="minorHAnsi" w:eastAsiaTheme="minorEastAsia" w:hAnsiTheme="minorHAnsi"/>
              <w:noProof/>
              <w:sz w:val="22"/>
              <w:lang w:eastAsia="zh-CN"/>
            </w:rPr>
          </w:pPr>
          <w:hyperlink w:anchor="_Toc462834414" w:history="1">
            <w:r w:rsidR="008D6DD1" w:rsidRPr="003733E9">
              <w:rPr>
                <w:rStyle w:val="Hyperlink"/>
                <w:noProof/>
              </w:rPr>
              <w:t>3.6.2 Mobility of Labour</w:t>
            </w:r>
            <w:r w:rsidR="008D6DD1">
              <w:rPr>
                <w:noProof/>
                <w:webHidden/>
              </w:rPr>
              <w:tab/>
            </w:r>
            <w:r w:rsidR="008D6DD1">
              <w:rPr>
                <w:noProof/>
                <w:webHidden/>
              </w:rPr>
              <w:fldChar w:fldCharType="begin"/>
            </w:r>
            <w:r w:rsidR="008D6DD1">
              <w:rPr>
                <w:noProof/>
                <w:webHidden/>
              </w:rPr>
              <w:instrText xml:space="preserve"> PAGEREF _Toc462834414 \h </w:instrText>
            </w:r>
            <w:r w:rsidR="008D6DD1">
              <w:rPr>
                <w:noProof/>
                <w:webHidden/>
              </w:rPr>
            </w:r>
            <w:r w:rsidR="008D6DD1">
              <w:rPr>
                <w:noProof/>
                <w:webHidden/>
              </w:rPr>
              <w:fldChar w:fldCharType="separate"/>
            </w:r>
            <w:r w:rsidR="0042515A">
              <w:rPr>
                <w:noProof/>
                <w:webHidden/>
              </w:rPr>
              <w:t>72</w:t>
            </w:r>
            <w:r w:rsidR="008D6DD1">
              <w:rPr>
                <w:noProof/>
                <w:webHidden/>
              </w:rPr>
              <w:fldChar w:fldCharType="end"/>
            </w:r>
          </w:hyperlink>
        </w:p>
        <w:p w14:paraId="48F73BD6" w14:textId="5D8D38E7" w:rsidR="008D6DD1" w:rsidRDefault="00F1199D">
          <w:pPr>
            <w:pStyle w:val="TOC3"/>
            <w:rPr>
              <w:rFonts w:asciiTheme="minorHAnsi" w:eastAsiaTheme="minorEastAsia" w:hAnsiTheme="minorHAnsi"/>
              <w:noProof/>
              <w:sz w:val="22"/>
              <w:lang w:eastAsia="zh-CN"/>
            </w:rPr>
          </w:pPr>
          <w:hyperlink w:anchor="_Toc462834415" w:history="1">
            <w:r w:rsidR="008D6DD1" w:rsidRPr="003733E9">
              <w:rPr>
                <w:rStyle w:val="Hyperlink"/>
                <w:noProof/>
                <w:lang w:bidi="ar-OM"/>
              </w:rPr>
              <w:t>3.6.3 The Existence of Monopolistic Tendencies</w:t>
            </w:r>
            <w:r w:rsidR="008D6DD1">
              <w:rPr>
                <w:noProof/>
                <w:webHidden/>
              </w:rPr>
              <w:tab/>
            </w:r>
            <w:r w:rsidR="008D6DD1">
              <w:rPr>
                <w:noProof/>
                <w:webHidden/>
              </w:rPr>
              <w:fldChar w:fldCharType="begin"/>
            </w:r>
            <w:r w:rsidR="008D6DD1">
              <w:rPr>
                <w:noProof/>
                <w:webHidden/>
              </w:rPr>
              <w:instrText xml:space="preserve"> PAGEREF _Toc462834415 \h </w:instrText>
            </w:r>
            <w:r w:rsidR="008D6DD1">
              <w:rPr>
                <w:noProof/>
                <w:webHidden/>
              </w:rPr>
            </w:r>
            <w:r w:rsidR="008D6DD1">
              <w:rPr>
                <w:noProof/>
                <w:webHidden/>
              </w:rPr>
              <w:fldChar w:fldCharType="separate"/>
            </w:r>
            <w:r w:rsidR="0042515A">
              <w:rPr>
                <w:noProof/>
                <w:webHidden/>
              </w:rPr>
              <w:t>72</w:t>
            </w:r>
            <w:r w:rsidR="008D6DD1">
              <w:rPr>
                <w:noProof/>
                <w:webHidden/>
              </w:rPr>
              <w:fldChar w:fldCharType="end"/>
            </w:r>
          </w:hyperlink>
        </w:p>
        <w:p w14:paraId="4FBF6DD6" w14:textId="4A2F4F55" w:rsidR="008D6DD1" w:rsidRDefault="00F1199D">
          <w:pPr>
            <w:pStyle w:val="TOC3"/>
            <w:rPr>
              <w:rFonts w:asciiTheme="minorHAnsi" w:eastAsiaTheme="minorEastAsia" w:hAnsiTheme="minorHAnsi"/>
              <w:noProof/>
              <w:sz w:val="22"/>
              <w:lang w:eastAsia="zh-CN"/>
            </w:rPr>
          </w:pPr>
          <w:hyperlink w:anchor="_Toc462834416" w:history="1">
            <w:r w:rsidR="008D6DD1" w:rsidRPr="003733E9">
              <w:rPr>
                <w:rStyle w:val="Hyperlink"/>
                <w:noProof/>
                <w:lang w:bidi="ar-OM"/>
              </w:rPr>
              <w:t>3.6.4 Social Challenges</w:t>
            </w:r>
            <w:r w:rsidR="008D6DD1">
              <w:rPr>
                <w:noProof/>
                <w:webHidden/>
              </w:rPr>
              <w:tab/>
            </w:r>
            <w:r w:rsidR="008D6DD1">
              <w:rPr>
                <w:noProof/>
                <w:webHidden/>
              </w:rPr>
              <w:fldChar w:fldCharType="begin"/>
            </w:r>
            <w:r w:rsidR="008D6DD1">
              <w:rPr>
                <w:noProof/>
                <w:webHidden/>
              </w:rPr>
              <w:instrText xml:space="preserve"> PAGEREF _Toc462834416 \h </w:instrText>
            </w:r>
            <w:r w:rsidR="008D6DD1">
              <w:rPr>
                <w:noProof/>
                <w:webHidden/>
              </w:rPr>
            </w:r>
            <w:r w:rsidR="008D6DD1">
              <w:rPr>
                <w:noProof/>
                <w:webHidden/>
              </w:rPr>
              <w:fldChar w:fldCharType="separate"/>
            </w:r>
            <w:r w:rsidR="0042515A">
              <w:rPr>
                <w:noProof/>
                <w:webHidden/>
              </w:rPr>
              <w:t>72</w:t>
            </w:r>
            <w:r w:rsidR="008D6DD1">
              <w:rPr>
                <w:noProof/>
                <w:webHidden/>
              </w:rPr>
              <w:fldChar w:fldCharType="end"/>
            </w:r>
          </w:hyperlink>
        </w:p>
        <w:p w14:paraId="7DE5968F" w14:textId="06493093" w:rsidR="008D6DD1" w:rsidRDefault="00F1199D">
          <w:pPr>
            <w:pStyle w:val="TOC2"/>
            <w:rPr>
              <w:rFonts w:asciiTheme="minorHAnsi" w:eastAsiaTheme="minorEastAsia" w:hAnsiTheme="minorHAnsi"/>
              <w:noProof/>
              <w:sz w:val="22"/>
              <w:lang w:eastAsia="zh-CN"/>
            </w:rPr>
          </w:pPr>
          <w:hyperlink w:anchor="_Toc462834417" w:history="1">
            <w:r w:rsidR="008D6DD1" w:rsidRPr="003733E9">
              <w:rPr>
                <w:rStyle w:val="Hyperlink"/>
                <w:noProof/>
                <w:lang w:bidi="ar-OM"/>
              </w:rPr>
              <w:t>3.7 HR Challenges of Gulf Cooperation Council Countries</w:t>
            </w:r>
            <w:r w:rsidR="008D6DD1">
              <w:rPr>
                <w:noProof/>
                <w:webHidden/>
              </w:rPr>
              <w:tab/>
            </w:r>
            <w:r w:rsidR="008D6DD1">
              <w:rPr>
                <w:noProof/>
                <w:webHidden/>
              </w:rPr>
              <w:fldChar w:fldCharType="begin"/>
            </w:r>
            <w:r w:rsidR="008D6DD1">
              <w:rPr>
                <w:noProof/>
                <w:webHidden/>
              </w:rPr>
              <w:instrText xml:space="preserve"> PAGEREF _Toc462834417 \h </w:instrText>
            </w:r>
            <w:r w:rsidR="008D6DD1">
              <w:rPr>
                <w:noProof/>
                <w:webHidden/>
              </w:rPr>
            </w:r>
            <w:r w:rsidR="008D6DD1">
              <w:rPr>
                <w:noProof/>
                <w:webHidden/>
              </w:rPr>
              <w:fldChar w:fldCharType="separate"/>
            </w:r>
            <w:r w:rsidR="0042515A">
              <w:rPr>
                <w:noProof/>
                <w:webHidden/>
              </w:rPr>
              <w:t>74</w:t>
            </w:r>
            <w:r w:rsidR="008D6DD1">
              <w:rPr>
                <w:noProof/>
                <w:webHidden/>
              </w:rPr>
              <w:fldChar w:fldCharType="end"/>
            </w:r>
          </w:hyperlink>
        </w:p>
        <w:p w14:paraId="6BCDFAC3" w14:textId="03238D5F" w:rsidR="008D6DD1" w:rsidRDefault="00F1199D">
          <w:pPr>
            <w:pStyle w:val="TOC2"/>
            <w:rPr>
              <w:rFonts w:asciiTheme="minorHAnsi" w:eastAsiaTheme="minorEastAsia" w:hAnsiTheme="minorHAnsi"/>
              <w:noProof/>
              <w:sz w:val="22"/>
              <w:lang w:eastAsia="zh-CN"/>
            </w:rPr>
          </w:pPr>
          <w:hyperlink w:anchor="_Toc462834418" w:history="1">
            <w:r w:rsidR="008D6DD1" w:rsidRPr="003733E9">
              <w:rPr>
                <w:rStyle w:val="Hyperlink"/>
                <w:noProof/>
                <w:lang w:bidi="ar-OM"/>
              </w:rPr>
              <w:t>3.8 Omanisation Overview</w:t>
            </w:r>
            <w:r w:rsidR="008D6DD1">
              <w:rPr>
                <w:noProof/>
                <w:webHidden/>
              </w:rPr>
              <w:tab/>
            </w:r>
            <w:r w:rsidR="008D6DD1">
              <w:rPr>
                <w:noProof/>
                <w:webHidden/>
              </w:rPr>
              <w:fldChar w:fldCharType="begin"/>
            </w:r>
            <w:r w:rsidR="008D6DD1">
              <w:rPr>
                <w:noProof/>
                <w:webHidden/>
              </w:rPr>
              <w:instrText xml:space="preserve"> PAGEREF _Toc462834418 \h </w:instrText>
            </w:r>
            <w:r w:rsidR="008D6DD1">
              <w:rPr>
                <w:noProof/>
                <w:webHidden/>
              </w:rPr>
            </w:r>
            <w:r w:rsidR="008D6DD1">
              <w:rPr>
                <w:noProof/>
                <w:webHidden/>
              </w:rPr>
              <w:fldChar w:fldCharType="separate"/>
            </w:r>
            <w:r w:rsidR="0042515A">
              <w:rPr>
                <w:noProof/>
                <w:webHidden/>
              </w:rPr>
              <w:t>77</w:t>
            </w:r>
            <w:r w:rsidR="008D6DD1">
              <w:rPr>
                <w:noProof/>
                <w:webHidden/>
              </w:rPr>
              <w:fldChar w:fldCharType="end"/>
            </w:r>
          </w:hyperlink>
        </w:p>
        <w:p w14:paraId="5819ECC5" w14:textId="0F8140D2" w:rsidR="008D6DD1" w:rsidRDefault="00F1199D">
          <w:pPr>
            <w:pStyle w:val="TOC2"/>
            <w:rPr>
              <w:rFonts w:asciiTheme="minorHAnsi" w:eastAsiaTheme="minorEastAsia" w:hAnsiTheme="minorHAnsi"/>
              <w:noProof/>
              <w:sz w:val="22"/>
              <w:lang w:eastAsia="zh-CN"/>
            </w:rPr>
          </w:pPr>
          <w:hyperlink w:anchor="_Toc462834419" w:history="1">
            <w:r w:rsidR="008D6DD1" w:rsidRPr="003733E9">
              <w:rPr>
                <w:rStyle w:val="Hyperlink"/>
                <w:noProof/>
                <w:lang w:bidi="ar-OM"/>
              </w:rPr>
              <w:t>3.9. Summary</w:t>
            </w:r>
            <w:r w:rsidR="008D6DD1">
              <w:rPr>
                <w:noProof/>
                <w:webHidden/>
              </w:rPr>
              <w:tab/>
            </w:r>
            <w:r w:rsidR="008D6DD1">
              <w:rPr>
                <w:noProof/>
                <w:webHidden/>
              </w:rPr>
              <w:fldChar w:fldCharType="begin"/>
            </w:r>
            <w:r w:rsidR="008D6DD1">
              <w:rPr>
                <w:noProof/>
                <w:webHidden/>
              </w:rPr>
              <w:instrText xml:space="preserve"> PAGEREF _Toc462834419 \h </w:instrText>
            </w:r>
            <w:r w:rsidR="008D6DD1">
              <w:rPr>
                <w:noProof/>
                <w:webHidden/>
              </w:rPr>
            </w:r>
            <w:r w:rsidR="008D6DD1">
              <w:rPr>
                <w:noProof/>
                <w:webHidden/>
              </w:rPr>
              <w:fldChar w:fldCharType="separate"/>
            </w:r>
            <w:r w:rsidR="0042515A">
              <w:rPr>
                <w:noProof/>
                <w:webHidden/>
              </w:rPr>
              <w:t>80</w:t>
            </w:r>
            <w:r w:rsidR="008D6DD1">
              <w:rPr>
                <w:noProof/>
                <w:webHidden/>
              </w:rPr>
              <w:fldChar w:fldCharType="end"/>
            </w:r>
          </w:hyperlink>
        </w:p>
        <w:p w14:paraId="759D2AFD" w14:textId="11AAC128" w:rsidR="008D6DD1" w:rsidRDefault="00F1199D">
          <w:pPr>
            <w:pStyle w:val="TOC2"/>
            <w:tabs>
              <w:tab w:val="left" w:pos="1100"/>
            </w:tabs>
            <w:rPr>
              <w:rFonts w:asciiTheme="minorHAnsi" w:eastAsiaTheme="minorEastAsia" w:hAnsiTheme="minorHAnsi"/>
              <w:noProof/>
              <w:sz w:val="22"/>
              <w:lang w:eastAsia="zh-CN"/>
            </w:rPr>
          </w:pPr>
          <w:hyperlink w:anchor="_Toc462834420" w:history="1">
            <w:r w:rsidR="008D6DD1" w:rsidRPr="003733E9">
              <w:rPr>
                <w:rStyle w:val="Hyperlink"/>
                <w:noProof/>
                <w:lang w:bidi="ar-OM"/>
              </w:rPr>
              <w:t>3.10.</w:t>
            </w:r>
            <w:r w:rsidR="008D6DD1">
              <w:rPr>
                <w:rFonts w:asciiTheme="minorHAnsi" w:eastAsiaTheme="minorEastAsia" w:hAnsiTheme="minorHAnsi"/>
                <w:noProof/>
                <w:sz w:val="22"/>
                <w:lang w:eastAsia="zh-CN"/>
              </w:rPr>
              <w:tab/>
            </w:r>
            <w:r w:rsidR="008D6DD1" w:rsidRPr="003733E9">
              <w:rPr>
                <w:rStyle w:val="Hyperlink"/>
                <w:noProof/>
                <w:lang w:bidi="ar-OM"/>
              </w:rPr>
              <w:t>The Standpoint of the Review</w:t>
            </w:r>
            <w:r w:rsidR="008D6DD1">
              <w:rPr>
                <w:noProof/>
                <w:webHidden/>
              </w:rPr>
              <w:tab/>
            </w:r>
            <w:r w:rsidR="008D6DD1">
              <w:rPr>
                <w:noProof/>
                <w:webHidden/>
              </w:rPr>
              <w:fldChar w:fldCharType="begin"/>
            </w:r>
            <w:r w:rsidR="008D6DD1">
              <w:rPr>
                <w:noProof/>
                <w:webHidden/>
              </w:rPr>
              <w:instrText xml:space="preserve"> PAGEREF _Toc462834420 \h </w:instrText>
            </w:r>
            <w:r w:rsidR="008D6DD1">
              <w:rPr>
                <w:noProof/>
                <w:webHidden/>
              </w:rPr>
            </w:r>
            <w:r w:rsidR="008D6DD1">
              <w:rPr>
                <w:noProof/>
                <w:webHidden/>
              </w:rPr>
              <w:fldChar w:fldCharType="separate"/>
            </w:r>
            <w:r w:rsidR="0042515A">
              <w:rPr>
                <w:noProof/>
                <w:webHidden/>
              </w:rPr>
              <w:t>83</w:t>
            </w:r>
            <w:r w:rsidR="008D6DD1">
              <w:rPr>
                <w:noProof/>
                <w:webHidden/>
              </w:rPr>
              <w:fldChar w:fldCharType="end"/>
            </w:r>
          </w:hyperlink>
        </w:p>
        <w:p w14:paraId="29871B8E" w14:textId="432E7FC8" w:rsidR="008D6DD1" w:rsidRDefault="00F1199D">
          <w:pPr>
            <w:pStyle w:val="TOC1"/>
            <w:rPr>
              <w:rFonts w:asciiTheme="minorHAnsi" w:eastAsiaTheme="minorEastAsia" w:hAnsiTheme="minorHAnsi"/>
              <w:noProof/>
              <w:sz w:val="22"/>
              <w:lang w:eastAsia="zh-CN"/>
            </w:rPr>
          </w:pPr>
          <w:hyperlink w:anchor="_Toc462834421" w:history="1">
            <w:r w:rsidR="008D6DD1" w:rsidRPr="003733E9">
              <w:rPr>
                <w:rStyle w:val="Hyperlink"/>
                <w:noProof/>
                <w:lang w:bidi="ar-OM"/>
              </w:rPr>
              <w:t>Chapter 4</w:t>
            </w:r>
            <w:r w:rsidR="008D6DD1">
              <w:rPr>
                <w:noProof/>
                <w:webHidden/>
              </w:rPr>
              <w:tab/>
            </w:r>
            <w:r w:rsidR="008D6DD1">
              <w:rPr>
                <w:noProof/>
                <w:webHidden/>
              </w:rPr>
              <w:fldChar w:fldCharType="begin"/>
            </w:r>
            <w:r w:rsidR="008D6DD1">
              <w:rPr>
                <w:noProof/>
                <w:webHidden/>
              </w:rPr>
              <w:instrText xml:space="preserve"> PAGEREF _Toc462834421 \h </w:instrText>
            </w:r>
            <w:r w:rsidR="008D6DD1">
              <w:rPr>
                <w:noProof/>
                <w:webHidden/>
              </w:rPr>
            </w:r>
            <w:r w:rsidR="008D6DD1">
              <w:rPr>
                <w:noProof/>
                <w:webHidden/>
              </w:rPr>
              <w:fldChar w:fldCharType="separate"/>
            </w:r>
            <w:r w:rsidR="0042515A">
              <w:rPr>
                <w:noProof/>
                <w:webHidden/>
              </w:rPr>
              <w:t>85</w:t>
            </w:r>
            <w:r w:rsidR="008D6DD1">
              <w:rPr>
                <w:noProof/>
                <w:webHidden/>
              </w:rPr>
              <w:fldChar w:fldCharType="end"/>
            </w:r>
          </w:hyperlink>
        </w:p>
        <w:p w14:paraId="3F38E2F0" w14:textId="383EE553" w:rsidR="008D6DD1" w:rsidRDefault="00F1199D">
          <w:pPr>
            <w:pStyle w:val="TOC1"/>
            <w:rPr>
              <w:rFonts w:asciiTheme="minorHAnsi" w:eastAsiaTheme="minorEastAsia" w:hAnsiTheme="minorHAnsi"/>
              <w:noProof/>
              <w:sz w:val="22"/>
              <w:lang w:eastAsia="zh-CN"/>
            </w:rPr>
          </w:pPr>
          <w:hyperlink w:anchor="_Toc462834422" w:history="1">
            <w:r w:rsidR="008D6DD1" w:rsidRPr="003733E9">
              <w:rPr>
                <w:rStyle w:val="Hyperlink"/>
                <w:noProof/>
                <w:lang w:bidi="ar-OM"/>
              </w:rPr>
              <w:t>Design and Methodology of the Study</w:t>
            </w:r>
            <w:r w:rsidR="008D6DD1">
              <w:rPr>
                <w:noProof/>
                <w:webHidden/>
              </w:rPr>
              <w:tab/>
            </w:r>
            <w:r w:rsidR="008D6DD1">
              <w:rPr>
                <w:noProof/>
                <w:webHidden/>
              </w:rPr>
              <w:fldChar w:fldCharType="begin"/>
            </w:r>
            <w:r w:rsidR="008D6DD1">
              <w:rPr>
                <w:noProof/>
                <w:webHidden/>
              </w:rPr>
              <w:instrText xml:space="preserve"> PAGEREF _Toc462834422 \h </w:instrText>
            </w:r>
            <w:r w:rsidR="008D6DD1">
              <w:rPr>
                <w:noProof/>
                <w:webHidden/>
              </w:rPr>
            </w:r>
            <w:r w:rsidR="008D6DD1">
              <w:rPr>
                <w:noProof/>
                <w:webHidden/>
              </w:rPr>
              <w:fldChar w:fldCharType="separate"/>
            </w:r>
            <w:r w:rsidR="0042515A">
              <w:rPr>
                <w:noProof/>
                <w:webHidden/>
              </w:rPr>
              <w:t>85</w:t>
            </w:r>
            <w:r w:rsidR="008D6DD1">
              <w:rPr>
                <w:noProof/>
                <w:webHidden/>
              </w:rPr>
              <w:fldChar w:fldCharType="end"/>
            </w:r>
          </w:hyperlink>
        </w:p>
        <w:p w14:paraId="0466EE8D" w14:textId="571406BA" w:rsidR="008D6DD1" w:rsidRDefault="00F1199D">
          <w:pPr>
            <w:pStyle w:val="TOC2"/>
            <w:rPr>
              <w:rFonts w:asciiTheme="minorHAnsi" w:eastAsiaTheme="minorEastAsia" w:hAnsiTheme="minorHAnsi"/>
              <w:noProof/>
              <w:sz w:val="22"/>
              <w:lang w:eastAsia="zh-CN"/>
            </w:rPr>
          </w:pPr>
          <w:hyperlink w:anchor="_Toc462834423" w:history="1">
            <w:r w:rsidR="008D6DD1" w:rsidRPr="003733E9">
              <w:rPr>
                <w:rStyle w:val="Hyperlink"/>
                <w:noProof/>
                <w:lang w:bidi="ar-OM"/>
              </w:rPr>
              <w:t>4.1 Introduction</w:t>
            </w:r>
            <w:r w:rsidR="008D6DD1">
              <w:rPr>
                <w:noProof/>
                <w:webHidden/>
              </w:rPr>
              <w:tab/>
            </w:r>
            <w:r w:rsidR="008D6DD1">
              <w:rPr>
                <w:noProof/>
                <w:webHidden/>
              </w:rPr>
              <w:fldChar w:fldCharType="begin"/>
            </w:r>
            <w:r w:rsidR="008D6DD1">
              <w:rPr>
                <w:noProof/>
                <w:webHidden/>
              </w:rPr>
              <w:instrText xml:space="preserve"> PAGEREF _Toc462834423 \h </w:instrText>
            </w:r>
            <w:r w:rsidR="008D6DD1">
              <w:rPr>
                <w:noProof/>
                <w:webHidden/>
              </w:rPr>
            </w:r>
            <w:r w:rsidR="008D6DD1">
              <w:rPr>
                <w:noProof/>
                <w:webHidden/>
              </w:rPr>
              <w:fldChar w:fldCharType="separate"/>
            </w:r>
            <w:r w:rsidR="0042515A">
              <w:rPr>
                <w:noProof/>
                <w:webHidden/>
              </w:rPr>
              <w:t>85</w:t>
            </w:r>
            <w:r w:rsidR="008D6DD1">
              <w:rPr>
                <w:noProof/>
                <w:webHidden/>
              </w:rPr>
              <w:fldChar w:fldCharType="end"/>
            </w:r>
          </w:hyperlink>
        </w:p>
        <w:p w14:paraId="7BDA5722" w14:textId="3D0FED53" w:rsidR="008D6DD1" w:rsidRDefault="00F1199D">
          <w:pPr>
            <w:pStyle w:val="TOC2"/>
            <w:rPr>
              <w:rFonts w:asciiTheme="minorHAnsi" w:eastAsiaTheme="minorEastAsia" w:hAnsiTheme="minorHAnsi"/>
              <w:noProof/>
              <w:sz w:val="22"/>
              <w:lang w:eastAsia="zh-CN"/>
            </w:rPr>
          </w:pPr>
          <w:hyperlink w:anchor="_Toc462834424" w:history="1">
            <w:r w:rsidR="008D6DD1" w:rsidRPr="003733E9">
              <w:rPr>
                <w:rStyle w:val="Hyperlink"/>
                <w:noProof/>
                <w:lang w:bidi="ar-OM"/>
              </w:rPr>
              <w:t>4.2 The Aims of the Study</w:t>
            </w:r>
            <w:r w:rsidR="008D6DD1">
              <w:rPr>
                <w:noProof/>
                <w:webHidden/>
              </w:rPr>
              <w:tab/>
            </w:r>
            <w:r w:rsidR="008D6DD1">
              <w:rPr>
                <w:noProof/>
                <w:webHidden/>
              </w:rPr>
              <w:fldChar w:fldCharType="begin"/>
            </w:r>
            <w:r w:rsidR="008D6DD1">
              <w:rPr>
                <w:noProof/>
                <w:webHidden/>
              </w:rPr>
              <w:instrText xml:space="preserve"> PAGEREF _Toc462834424 \h </w:instrText>
            </w:r>
            <w:r w:rsidR="008D6DD1">
              <w:rPr>
                <w:noProof/>
                <w:webHidden/>
              </w:rPr>
            </w:r>
            <w:r w:rsidR="008D6DD1">
              <w:rPr>
                <w:noProof/>
                <w:webHidden/>
              </w:rPr>
              <w:fldChar w:fldCharType="separate"/>
            </w:r>
            <w:r w:rsidR="0042515A">
              <w:rPr>
                <w:noProof/>
                <w:webHidden/>
              </w:rPr>
              <w:t>87</w:t>
            </w:r>
            <w:r w:rsidR="008D6DD1">
              <w:rPr>
                <w:noProof/>
                <w:webHidden/>
              </w:rPr>
              <w:fldChar w:fldCharType="end"/>
            </w:r>
          </w:hyperlink>
        </w:p>
        <w:p w14:paraId="024DB13C" w14:textId="02ACE764" w:rsidR="008D6DD1" w:rsidRDefault="00F1199D">
          <w:pPr>
            <w:pStyle w:val="TOC2"/>
            <w:rPr>
              <w:rFonts w:asciiTheme="minorHAnsi" w:eastAsiaTheme="minorEastAsia" w:hAnsiTheme="minorHAnsi"/>
              <w:noProof/>
              <w:sz w:val="22"/>
              <w:lang w:eastAsia="zh-CN"/>
            </w:rPr>
          </w:pPr>
          <w:hyperlink w:anchor="_Toc462834425" w:history="1">
            <w:r w:rsidR="008D6DD1" w:rsidRPr="003733E9">
              <w:rPr>
                <w:rStyle w:val="Hyperlink"/>
                <w:noProof/>
                <w:lang w:bidi="ar-OM"/>
              </w:rPr>
              <w:t>4.3 The Research Design and Methods - Adopting a Triangulation Approach</w:t>
            </w:r>
            <w:r w:rsidR="008D6DD1">
              <w:rPr>
                <w:noProof/>
                <w:webHidden/>
              </w:rPr>
              <w:tab/>
            </w:r>
            <w:r w:rsidR="008D6DD1">
              <w:rPr>
                <w:noProof/>
                <w:webHidden/>
              </w:rPr>
              <w:fldChar w:fldCharType="begin"/>
            </w:r>
            <w:r w:rsidR="008D6DD1">
              <w:rPr>
                <w:noProof/>
                <w:webHidden/>
              </w:rPr>
              <w:instrText xml:space="preserve"> PAGEREF _Toc462834425 \h </w:instrText>
            </w:r>
            <w:r w:rsidR="008D6DD1">
              <w:rPr>
                <w:noProof/>
                <w:webHidden/>
              </w:rPr>
            </w:r>
            <w:r w:rsidR="008D6DD1">
              <w:rPr>
                <w:noProof/>
                <w:webHidden/>
              </w:rPr>
              <w:fldChar w:fldCharType="separate"/>
            </w:r>
            <w:r w:rsidR="0042515A">
              <w:rPr>
                <w:noProof/>
                <w:webHidden/>
              </w:rPr>
              <w:t>89</w:t>
            </w:r>
            <w:r w:rsidR="008D6DD1">
              <w:rPr>
                <w:noProof/>
                <w:webHidden/>
              </w:rPr>
              <w:fldChar w:fldCharType="end"/>
            </w:r>
          </w:hyperlink>
        </w:p>
        <w:p w14:paraId="79950444" w14:textId="14CD3294" w:rsidR="008D6DD1" w:rsidRDefault="00F1199D">
          <w:pPr>
            <w:pStyle w:val="TOC2"/>
            <w:rPr>
              <w:rFonts w:asciiTheme="minorHAnsi" w:eastAsiaTheme="minorEastAsia" w:hAnsiTheme="minorHAnsi"/>
              <w:noProof/>
              <w:sz w:val="22"/>
              <w:lang w:eastAsia="zh-CN"/>
            </w:rPr>
          </w:pPr>
          <w:hyperlink w:anchor="_Toc462834426" w:history="1">
            <w:r w:rsidR="008D6DD1" w:rsidRPr="003733E9">
              <w:rPr>
                <w:rStyle w:val="Hyperlink"/>
                <w:noProof/>
                <w:lang w:bidi="ar-OM"/>
              </w:rPr>
              <w:t>4.4 Skillset Form, Questionnaires and Interviews as Research Instruments</w:t>
            </w:r>
            <w:r w:rsidR="008D6DD1">
              <w:rPr>
                <w:noProof/>
                <w:webHidden/>
              </w:rPr>
              <w:tab/>
            </w:r>
            <w:r w:rsidR="008D6DD1">
              <w:rPr>
                <w:noProof/>
                <w:webHidden/>
              </w:rPr>
              <w:fldChar w:fldCharType="begin"/>
            </w:r>
            <w:r w:rsidR="008D6DD1">
              <w:rPr>
                <w:noProof/>
                <w:webHidden/>
              </w:rPr>
              <w:instrText xml:space="preserve"> PAGEREF _Toc462834426 \h </w:instrText>
            </w:r>
            <w:r w:rsidR="008D6DD1">
              <w:rPr>
                <w:noProof/>
                <w:webHidden/>
              </w:rPr>
            </w:r>
            <w:r w:rsidR="008D6DD1">
              <w:rPr>
                <w:noProof/>
                <w:webHidden/>
              </w:rPr>
              <w:fldChar w:fldCharType="separate"/>
            </w:r>
            <w:r w:rsidR="0042515A">
              <w:rPr>
                <w:noProof/>
                <w:webHidden/>
              </w:rPr>
              <w:t>98</w:t>
            </w:r>
            <w:r w:rsidR="008D6DD1">
              <w:rPr>
                <w:noProof/>
                <w:webHidden/>
              </w:rPr>
              <w:fldChar w:fldCharType="end"/>
            </w:r>
          </w:hyperlink>
        </w:p>
        <w:p w14:paraId="64D18AC2" w14:textId="6F325EAE" w:rsidR="008D6DD1" w:rsidRDefault="00F1199D">
          <w:pPr>
            <w:pStyle w:val="TOC3"/>
            <w:rPr>
              <w:rFonts w:asciiTheme="minorHAnsi" w:eastAsiaTheme="minorEastAsia" w:hAnsiTheme="minorHAnsi"/>
              <w:noProof/>
              <w:sz w:val="22"/>
              <w:lang w:eastAsia="zh-CN"/>
            </w:rPr>
          </w:pPr>
          <w:hyperlink w:anchor="_Toc462834427" w:history="1">
            <w:r w:rsidR="008D6DD1" w:rsidRPr="003733E9">
              <w:rPr>
                <w:rStyle w:val="Hyperlink"/>
                <w:noProof/>
                <w:lang w:bidi="ar-OM"/>
              </w:rPr>
              <w:t>4.4.1 The Skillset Form</w:t>
            </w:r>
            <w:r w:rsidR="008D6DD1">
              <w:rPr>
                <w:noProof/>
                <w:webHidden/>
              </w:rPr>
              <w:tab/>
            </w:r>
            <w:r w:rsidR="008D6DD1">
              <w:rPr>
                <w:noProof/>
                <w:webHidden/>
              </w:rPr>
              <w:fldChar w:fldCharType="begin"/>
            </w:r>
            <w:r w:rsidR="008D6DD1">
              <w:rPr>
                <w:noProof/>
                <w:webHidden/>
              </w:rPr>
              <w:instrText xml:space="preserve"> PAGEREF _Toc462834427 \h </w:instrText>
            </w:r>
            <w:r w:rsidR="008D6DD1">
              <w:rPr>
                <w:noProof/>
                <w:webHidden/>
              </w:rPr>
            </w:r>
            <w:r w:rsidR="008D6DD1">
              <w:rPr>
                <w:noProof/>
                <w:webHidden/>
              </w:rPr>
              <w:fldChar w:fldCharType="separate"/>
            </w:r>
            <w:r w:rsidR="0042515A">
              <w:rPr>
                <w:noProof/>
                <w:webHidden/>
              </w:rPr>
              <w:t>98</w:t>
            </w:r>
            <w:r w:rsidR="008D6DD1">
              <w:rPr>
                <w:noProof/>
                <w:webHidden/>
              </w:rPr>
              <w:fldChar w:fldCharType="end"/>
            </w:r>
          </w:hyperlink>
        </w:p>
        <w:p w14:paraId="55C50E2A" w14:textId="4249F53C" w:rsidR="008D6DD1" w:rsidRDefault="00F1199D">
          <w:pPr>
            <w:pStyle w:val="TOC3"/>
            <w:rPr>
              <w:rFonts w:asciiTheme="minorHAnsi" w:eastAsiaTheme="minorEastAsia" w:hAnsiTheme="minorHAnsi"/>
              <w:noProof/>
              <w:sz w:val="22"/>
              <w:lang w:eastAsia="zh-CN"/>
            </w:rPr>
          </w:pPr>
          <w:hyperlink w:anchor="_Toc462834428" w:history="1">
            <w:r w:rsidR="008D6DD1" w:rsidRPr="003733E9">
              <w:rPr>
                <w:rStyle w:val="Hyperlink"/>
                <w:noProof/>
                <w:lang w:bidi="ar-OM"/>
              </w:rPr>
              <w:t>4.4.2 The Questionnaires</w:t>
            </w:r>
            <w:r w:rsidR="008D6DD1">
              <w:rPr>
                <w:noProof/>
                <w:webHidden/>
              </w:rPr>
              <w:tab/>
            </w:r>
            <w:r w:rsidR="008D6DD1">
              <w:rPr>
                <w:noProof/>
                <w:webHidden/>
              </w:rPr>
              <w:fldChar w:fldCharType="begin"/>
            </w:r>
            <w:r w:rsidR="008D6DD1">
              <w:rPr>
                <w:noProof/>
                <w:webHidden/>
              </w:rPr>
              <w:instrText xml:space="preserve"> PAGEREF _Toc462834428 \h </w:instrText>
            </w:r>
            <w:r w:rsidR="008D6DD1">
              <w:rPr>
                <w:noProof/>
                <w:webHidden/>
              </w:rPr>
            </w:r>
            <w:r w:rsidR="008D6DD1">
              <w:rPr>
                <w:noProof/>
                <w:webHidden/>
              </w:rPr>
              <w:fldChar w:fldCharType="separate"/>
            </w:r>
            <w:r w:rsidR="0042515A">
              <w:rPr>
                <w:noProof/>
                <w:webHidden/>
              </w:rPr>
              <w:t>102</w:t>
            </w:r>
            <w:r w:rsidR="008D6DD1">
              <w:rPr>
                <w:noProof/>
                <w:webHidden/>
              </w:rPr>
              <w:fldChar w:fldCharType="end"/>
            </w:r>
          </w:hyperlink>
        </w:p>
        <w:p w14:paraId="03BD4B5C" w14:textId="48BEF55F" w:rsidR="008D6DD1" w:rsidRDefault="00F1199D">
          <w:pPr>
            <w:pStyle w:val="TOC3"/>
            <w:rPr>
              <w:rFonts w:asciiTheme="minorHAnsi" w:eastAsiaTheme="minorEastAsia" w:hAnsiTheme="minorHAnsi"/>
              <w:noProof/>
              <w:sz w:val="22"/>
              <w:lang w:eastAsia="zh-CN"/>
            </w:rPr>
          </w:pPr>
          <w:hyperlink w:anchor="_Toc462834429" w:history="1">
            <w:r w:rsidR="008D6DD1" w:rsidRPr="003733E9">
              <w:rPr>
                <w:rStyle w:val="Hyperlink"/>
                <w:noProof/>
                <w:lang w:bidi="ar-OM"/>
              </w:rPr>
              <w:t>4.4.3 The Interviews</w:t>
            </w:r>
            <w:r w:rsidR="008D6DD1">
              <w:rPr>
                <w:noProof/>
                <w:webHidden/>
              </w:rPr>
              <w:tab/>
            </w:r>
            <w:r w:rsidR="008D6DD1">
              <w:rPr>
                <w:noProof/>
                <w:webHidden/>
              </w:rPr>
              <w:fldChar w:fldCharType="begin"/>
            </w:r>
            <w:r w:rsidR="008D6DD1">
              <w:rPr>
                <w:noProof/>
                <w:webHidden/>
              </w:rPr>
              <w:instrText xml:space="preserve"> PAGEREF _Toc462834429 \h </w:instrText>
            </w:r>
            <w:r w:rsidR="008D6DD1">
              <w:rPr>
                <w:noProof/>
                <w:webHidden/>
              </w:rPr>
            </w:r>
            <w:r w:rsidR="008D6DD1">
              <w:rPr>
                <w:noProof/>
                <w:webHidden/>
              </w:rPr>
              <w:fldChar w:fldCharType="separate"/>
            </w:r>
            <w:r w:rsidR="0042515A">
              <w:rPr>
                <w:noProof/>
                <w:webHidden/>
              </w:rPr>
              <w:t>107</w:t>
            </w:r>
            <w:r w:rsidR="008D6DD1">
              <w:rPr>
                <w:noProof/>
                <w:webHidden/>
              </w:rPr>
              <w:fldChar w:fldCharType="end"/>
            </w:r>
          </w:hyperlink>
        </w:p>
        <w:p w14:paraId="1000C3B2" w14:textId="652A90C4" w:rsidR="008D6DD1" w:rsidRDefault="00F1199D">
          <w:pPr>
            <w:pStyle w:val="TOC2"/>
            <w:rPr>
              <w:rFonts w:asciiTheme="minorHAnsi" w:eastAsiaTheme="minorEastAsia" w:hAnsiTheme="minorHAnsi"/>
              <w:noProof/>
              <w:sz w:val="22"/>
              <w:lang w:eastAsia="zh-CN"/>
            </w:rPr>
          </w:pPr>
          <w:hyperlink w:anchor="_Toc462834430" w:history="1">
            <w:r w:rsidR="008D6DD1" w:rsidRPr="003733E9">
              <w:rPr>
                <w:rStyle w:val="Hyperlink"/>
                <w:noProof/>
                <w:lang w:bidi="ar-OM"/>
              </w:rPr>
              <w:t>4.5 The Period of Data Collection</w:t>
            </w:r>
            <w:r w:rsidR="008D6DD1">
              <w:rPr>
                <w:noProof/>
                <w:webHidden/>
              </w:rPr>
              <w:tab/>
            </w:r>
            <w:r w:rsidR="008D6DD1">
              <w:rPr>
                <w:noProof/>
                <w:webHidden/>
              </w:rPr>
              <w:fldChar w:fldCharType="begin"/>
            </w:r>
            <w:r w:rsidR="008D6DD1">
              <w:rPr>
                <w:noProof/>
                <w:webHidden/>
              </w:rPr>
              <w:instrText xml:space="preserve"> PAGEREF _Toc462834430 \h </w:instrText>
            </w:r>
            <w:r w:rsidR="008D6DD1">
              <w:rPr>
                <w:noProof/>
                <w:webHidden/>
              </w:rPr>
            </w:r>
            <w:r w:rsidR="008D6DD1">
              <w:rPr>
                <w:noProof/>
                <w:webHidden/>
              </w:rPr>
              <w:fldChar w:fldCharType="separate"/>
            </w:r>
            <w:r w:rsidR="0042515A">
              <w:rPr>
                <w:noProof/>
                <w:webHidden/>
              </w:rPr>
              <w:t>113</w:t>
            </w:r>
            <w:r w:rsidR="008D6DD1">
              <w:rPr>
                <w:noProof/>
                <w:webHidden/>
              </w:rPr>
              <w:fldChar w:fldCharType="end"/>
            </w:r>
          </w:hyperlink>
        </w:p>
        <w:p w14:paraId="08602AC8" w14:textId="1F64F7A9" w:rsidR="008D6DD1" w:rsidRDefault="00F1199D">
          <w:pPr>
            <w:pStyle w:val="TOC2"/>
            <w:rPr>
              <w:rFonts w:asciiTheme="minorHAnsi" w:eastAsiaTheme="minorEastAsia" w:hAnsiTheme="minorHAnsi"/>
              <w:noProof/>
              <w:sz w:val="22"/>
              <w:lang w:eastAsia="zh-CN"/>
            </w:rPr>
          </w:pPr>
          <w:hyperlink w:anchor="_Toc462834431" w:history="1">
            <w:r w:rsidR="008D6DD1" w:rsidRPr="003733E9">
              <w:rPr>
                <w:rStyle w:val="Hyperlink"/>
                <w:noProof/>
                <w:lang w:bidi="ar-OM"/>
              </w:rPr>
              <w:t>4.6 Triangulation Used for this Study</w:t>
            </w:r>
            <w:r w:rsidR="008D6DD1">
              <w:rPr>
                <w:noProof/>
                <w:webHidden/>
              </w:rPr>
              <w:tab/>
            </w:r>
            <w:r w:rsidR="008D6DD1">
              <w:rPr>
                <w:noProof/>
                <w:webHidden/>
              </w:rPr>
              <w:fldChar w:fldCharType="begin"/>
            </w:r>
            <w:r w:rsidR="008D6DD1">
              <w:rPr>
                <w:noProof/>
                <w:webHidden/>
              </w:rPr>
              <w:instrText xml:space="preserve"> PAGEREF _Toc462834431 \h </w:instrText>
            </w:r>
            <w:r w:rsidR="008D6DD1">
              <w:rPr>
                <w:noProof/>
                <w:webHidden/>
              </w:rPr>
            </w:r>
            <w:r w:rsidR="008D6DD1">
              <w:rPr>
                <w:noProof/>
                <w:webHidden/>
              </w:rPr>
              <w:fldChar w:fldCharType="separate"/>
            </w:r>
            <w:r w:rsidR="0042515A">
              <w:rPr>
                <w:noProof/>
                <w:webHidden/>
              </w:rPr>
              <w:t>115</w:t>
            </w:r>
            <w:r w:rsidR="008D6DD1">
              <w:rPr>
                <w:noProof/>
                <w:webHidden/>
              </w:rPr>
              <w:fldChar w:fldCharType="end"/>
            </w:r>
          </w:hyperlink>
        </w:p>
        <w:p w14:paraId="6C55E716" w14:textId="52F39DAA" w:rsidR="008D6DD1" w:rsidRDefault="00F1199D">
          <w:pPr>
            <w:pStyle w:val="TOC2"/>
            <w:rPr>
              <w:rFonts w:asciiTheme="minorHAnsi" w:eastAsiaTheme="minorEastAsia" w:hAnsiTheme="minorHAnsi"/>
              <w:noProof/>
              <w:sz w:val="22"/>
              <w:lang w:eastAsia="zh-CN"/>
            </w:rPr>
          </w:pPr>
          <w:hyperlink w:anchor="_Toc462834432" w:history="1">
            <w:r w:rsidR="008D6DD1" w:rsidRPr="003733E9">
              <w:rPr>
                <w:rStyle w:val="Hyperlink"/>
                <w:noProof/>
                <w:lang w:bidi="ar-OM"/>
              </w:rPr>
              <w:t>4.7 The Companies Covered in the Study</w:t>
            </w:r>
            <w:r w:rsidR="008D6DD1">
              <w:rPr>
                <w:noProof/>
                <w:webHidden/>
              </w:rPr>
              <w:tab/>
            </w:r>
            <w:r w:rsidR="008D6DD1">
              <w:rPr>
                <w:noProof/>
                <w:webHidden/>
              </w:rPr>
              <w:fldChar w:fldCharType="begin"/>
            </w:r>
            <w:r w:rsidR="008D6DD1">
              <w:rPr>
                <w:noProof/>
                <w:webHidden/>
              </w:rPr>
              <w:instrText xml:space="preserve"> PAGEREF _Toc462834432 \h </w:instrText>
            </w:r>
            <w:r w:rsidR="008D6DD1">
              <w:rPr>
                <w:noProof/>
                <w:webHidden/>
              </w:rPr>
            </w:r>
            <w:r w:rsidR="008D6DD1">
              <w:rPr>
                <w:noProof/>
                <w:webHidden/>
              </w:rPr>
              <w:fldChar w:fldCharType="separate"/>
            </w:r>
            <w:r w:rsidR="0042515A">
              <w:rPr>
                <w:noProof/>
                <w:webHidden/>
              </w:rPr>
              <w:t>116</w:t>
            </w:r>
            <w:r w:rsidR="008D6DD1">
              <w:rPr>
                <w:noProof/>
                <w:webHidden/>
              </w:rPr>
              <w:fldChar w:fldCharType="end"/>
            </w:r>
          </w:hyperlink>
        </w:p>
        <w:p w14:paraId="368F2C2E" w14:textId="4677F4BD" w:rsidR="008D6DD1" w:rsidRDefault="00F1199D">
          <w:pPr>
            <w:pStyle w:val="TOC2"/>
            <w:rPr>
              <w:rFonts w:asciiTheme="minorHAnsi" w:eastAsiaTheme="minorEastAsia" w:hAnsiTheme="minorHAnsi"/>
              <w:noProof/>
              <w:sz w:val="22"/>
              <w:lang w:eastAsia="zh-CN"/>
            </w:rPr>
          </w:pPr>
          <w:hyperlink w:anchor="_Toc462834433" w:history="1">
            <w:r w:rsidR="008D6DD1" w:rsidRPr="003733E9">
              <w:rPr>
                <w:rStyle w:val="Hyperlink"/>
                <w:noProof/>
                <w:lang w:bidi="ar-OM"/>
              </w:rPr>
              <w:t>4.8 Ethical Considerations</w:t>
            </w:r>
            <w:r w:rsidR="008D6DD1">
              <w:rPr>
                <w:noProof/>
                <w:webHidden/>
              </w:rPr>
              <w:tab/>
            </w:r>
            <w:r w:rsidR="008D6DD1">
              <w:rPr>
                <w:noProof/>
                <w:webHidden/>
              </w:rPr>
              <w:fldChar w:fldCharType="begin"/>
            </w:r>
            <w:r w:rsidR="008D6DD1">
              <w:rPr>
                <w:noProof/>
                <w:webHidden/>
              </w:rPr>
              <w:instrText xml:space="preserve"> PAGEREF _Toc462834433 \h </w:instrText>
            </w:r>
            <w:r w:rsidR="008D6DD1">
              <w:rPr>
                <w:noProof/>
                <w:webHidden/>
              </w:rPr>
            </w:r>
            <w:r w:rsidR="008D6DD1">
              <w:rPr>
                <w:noProof/>
                <w:webHidden/>
              </w:rPr>
              <w:fldChar w:fldCharType="separate"/>
            </w:r>
            <w:r w:rsidR="0042515A">
              <w:rPr>
                <w:noProof/>
                <w:webHidden/>
              </w:rPr>
              <w:t>116</w:t>
            </w:r>
            <w:r w:rsidR="008D6DD1">
              <w:rPr>
                <w:noProof/>
                <w:webHidden/>
              </w:rPr>
              <w:fldChar w:fldCharType="end"/>
            </w:r>
          </w:hyperlink>
        </w:p>
        <w:p w14:paraId="2D9EBDD9" w14:textId="4A636D2F" w:rsidR="008D6DD1" w:rsidRDefault="00F1199D">
          <w:pPr>
            <w:pStyle w:val="TOC2"/>
            <w:rPr>
              <w:rFonts w:asciiTheme="minorHAnsi" w:eastAsiaTheme="minorEastAsia" w:hAnsiTheme="minorHAnsi"/>
              <w:noProof/>
              <w:sz w:val="22"/>
              <w:lang w:eastAsia="zh-CN"/>
            </w:rPr>
          </w:pPr>
          <w:hyperlink w:anchor="_Toc462834434" w:history="1">
            <w:r w:rsidR="008D6DD1" w:rsidRPr="003733E9">
              <w:rPr>
                <w:rStyle w:val="Hyperlink"/>
                <w:noProof/>
                <w:lang w:bidi="ar-OM"/>
              </w:rPr>
              <w:t>4.9 Summary</w:t>
            </w:r>
            <w:r w:rsidR="008D6DD1">
              <w:rPr>
                <w:noProof/>
                <w:webHidden/>
              </w:rPr>
              <w:tab/>
            </w:r>
            <w:r w:rsidR="008D6DD1">
              <w:rPr>
                <w:noProof/>
                <w:webHidden/>
              </w:rPr>
              <w:fldChar w:fldCharType="begin"/>
            </w:r>
            <w:r w:rsidR="008D6DD1">
              <w:rPr>
                <w:noProof/>
                <w:webHidden/>
              </w:rPr>
              <w:instrText xml:space="preserve"> PAGEREF _Toc462834434 \h </w:instrText>
            </w:r>
            <w:r w:rsidR="008D6DD1">
              <w:rPr>
                <w:noProof/>
                <w:webHidden/>
              </w:rPr>
            </w:r>
            <w:r w:rsidR="008D6DD1">
              <w:rPr>
                <w:noProof/>
                <w:webHidden/>
              </w:rPr>
              <w:fldChar w:fldCharType="separate"/>
            </w:r>
            <w:r w:rsidR="0042515A">
              <w:rPr>
                <w:noProof/>
                <w:webHidden/>
              </w:rPr>
              <w:t>118</w:t>
            </w:r>
            <w:r w:rsidR="008D6DD1">
              <w:rPr>
                <w:noProof/>
                <w:webHidden/>
              </w:rPr>
              <w:fldChar w:fldCharType="end"/>
            </w:r>
          </w:hyperlink>
        </w:p>
        <w:p w14:paraId="3DE5FF34" w14:textId="685BBF1C" w:rsidR="008D6DD1" w:rsidRDefault="00F1199D">
          <w:pPr>
            <w:pStyle w:val="TOC1"/>
            <w:rPr>
              <w:rFonts w:asciiTheme="minorHAnsi" w:eastAsiaTheme="minorEastAsia" w:hAnsiTheme="minorHAnsi"/>
              <w:noProof/>
              <w:sz w:val="22"/>
              <w:lang w:eastAsia="zh-CN"/>
            </w:rPr>
          </w:pPr>
          <w:hyperlink w:anchor="_Toc462834435" w:history="1">
            <w:r w:rsidR="008D6DD1" w:rsidRPr="003733E9">
              <w:rPr>
                <w:rStyle w:val="Hyperlink"/>
                <w:noProof/>
                <w:lang w:bidi="ar-OM"/>
              </w:rPr>
              <w:t>Chapter 5</w:t>
            </w:r>
            <w:r w:rsidR="008D6DD1">
              <w:rPr>
                <w:noProof/>
                <w:webHidden/>
              </w:rPr>
              <w:tab/>
            </w:r>
            <w:r w:rsidR="008D6DD1">
              <w:rPr>
                <w:noProof/>
                <w:webHidden/>
              </w:rPr>
              <w:fldChar w:fldCharType="begin"/>
            </w:r>
            <w:r w:rsidR="008D6DD1">
              <w:rPr>
                <w:noProof/>
                <w:webHidden/>
              </w:rPr>
              <w:instrText xml:space="preserve"> PAGEREF _Toc462834435 \h </w:instrText>
            </w:r>
            <w:r w:rsidR="008D6DD1">
              <w:rPr>
                <w:noProof/>
                <w:webHidden/>
              </w:rPr>
            </w:r>
            <w:r w:rsidR="008D6DD1">
              <w:rPr>
                <w:noProof/>
                <w:webHidden/>
              </w:rPr>
              <w:fldChar w:fldCharType="separate"/>
            </w:r>
            <w:r w:rsidR="0042515A">
              <w:rPr>
                <w:noProof/>
                <w:webHidden/>
              </w:rPr>
              <w:t>120</w:t>
            </w:r>
            <w:r w:rsidR="008D6DD1">
              <w:rPr>
                <w:noProof/>
                <w:webHidden/>
              </w:rPr>
              <w:fldChar w:fldCharType="end"/>
            </w:r>
          </w:hyperlink>
        </w:p>
        <w:p w14:paraId="3B7C51C5" w14:textId="02D7D161" w:rsidR="008D6DD1" w:rsidRDefault="00F1199D">
          <w:pPr>
            <w:pStyle w:val="TOC1"/>
            <w:rPr>
              <w:rFonts w:asciiTheme="minorHAnsi" w:eastAsiaTheme="minorEastAsia" w:hAnsiTheme="minorHAnsi"/>
              <w:noProof/>
              <w:sz w:val="22"/>
              <w:lang w:eastAsia="zh-CN"/>
            </w:rPr>
          </w:pPr>
          <w:hyperlink w:anchor="_Toc462834436" w:history="1">
            <w:r w:rsidR="008D6DD1" w:rsidRPr="003733E9">
              <w:rPr>
                <w:rStyle w:val="Hyperlink"/>
                <w:noProof/>
                <w:lang w:bidi="ar-OM"/>
              </w:rPr>
              <w:t>Research Findings and Perceptions of HR practitioners, Employees and HRD Policymakers</w:t>
            </w:r>
            <w:r w:rsidR="008D6DD1">
              <w:rPr>
                <w:noProof/>
                <w:webHidden/>
              </w:rPr>
              <w:tab/>
            </w:r>
            <w:r w:rsidR="008D6DD1">
              <w:rPr>
                <w:noProof/>
                <w:webHidden/>
              </w:rPr>
              <w:fldChar w:fldCharType="begin"/>
            </w:r>
            <w:r w:rsidR="008D6DD1">
              <w:rPr>
                <w:noProof/>
                <w:webHidden/>
              </w:rPr>
              <w:instrText xml:space="preserve"> PAGEREF _Toc462834436 \h </w:instrText>
            </w:r>
            <w:r w:rsidR="008D6DD1">
              <w:rPr>
                <w:noProof/>
                <w:webHidden/>
              </w:rPr>
            </w:r>
            <w:r w:rsidR="008D6DD1">
              <w:rPr>
                <w:noProof/>
                <w:webHidden/>
              </w:rPr>
              <w:fldChar w:fldCharType="separate"/>
            </w:r>
            <w:r w:rsidR="0042515A">
              <w:rPr>
                <w:noProof/>
                <w:webHidden/>
              </w:rPr>
              <w:t>120</w:t>
            </w:r>
            <w:r w:rsidR="008D6DD1">
              <w:rPr>
                <w:noProof/>
                <w:webHidden/>
              </w:rPr>
              <w:fldChar w:fldCharType="end"/>
            </w:r>
          </w:hyperlink>
        </w:p>
        <w:p w14:paraId="2B59D147" w14:textId="23E70ABB" w:rsidR="008D6DD1" w:rsidRDefault="00F1199D">
          <w:pPr>
            <w:pStyle w:val="TOC2"/>
            <w:rPr>
              <w:rFonts w:asciiTheme="minorHAnsi" w:eastAsiaTheme="minorEastAsia" w:hAnsiTheme="minorHAnsi"/>
              <w:noProof/>
              <w:sz w:val="22"/>
              <w:lang w:eastAsia="zh-CN"/>
            </w:rPr>
          </w:pPr>
          <w:hyperlink w:anchor="_Toc462834437" w:history="1">
            <w:r w:rsidR="008D6DD1" w:rsidRPr="003733E9">
              <w:rPr>
                <w:rStyle w:val="Hyperlink"/>
                <w:noProof/>
                <w:lang w:bidi="ar-OM"/>
              </w:rPr>
              <w:t>5.1 Introduction</w:t>
            </w:r>
            <w:r w:rsidR="008D6DD1">
              <w:rPr>
                <w:noProof/>
                <w:webHidden/>
              </w:rPr>
              <w:tab/>
            </w:r>
            <w:r w:rsidR="008D6DD1">
              <w:rPr>
                <w:noProof/>
                <w:webHidden/>
              </w:rPr>
              <w:fldChar w:fldCharType="begin"/>
            </w:r>
            <w:r w:rsidR="008D6DD1">
              <w:rPr>
                <w:noProof/>
                <w:webHidden/>
              </w:rPr>
              <w:instrText xml:space="preserve"> PAGEREF _Toc462834437 \h </w:instrText>
            </w:r>
            <w:r w:rsidR="008D6DD1">
              <w:rPr>
                <w:noProof/>
                <w:webHidden/>
              </w:rPr>
            </w:r>
            <w:r w:rsidR="008D6DD1">
              <w:rPr>
                <w:noProof/>
                <w:webHidden/>
              </w:rPr>
              <w:fldChar w:fldCharType="separate"/>
            </w:r>
            <w:r w:rsidR="0042515A">
              <w:rPr>
                <w:noProof/>
                <w:webHidden/>
              </w:rPr>
              <w:t>120</w:t>
            </w:r>
            <w:r w:rsidR="008D6DD1">
              <w:rPr>
                <w:noProof/>
                <w:webHidden/>
              </w:rPr>
              <w:fldChar w:fldCharType="end"/>
            </w:r>
          </w:hyperlink>
        </w:p>
        <w:p w14:paraId="2FBE5B0C" w14:textId="1FA2E9D2" w:rsidR="008D6DD1" w:rsidRDefault="00F1199D">
          <w:pPr>
            <w:pStyle w:val="TOC2"/>
            <w:rPr>
              <w:rFonts w:asciiTheme="minorHAnsi" w:eastAsiaTheme="minorEastAsia" w:hAnsiTheme="minorHAnsi"/>
              <w:noProof/>
              <w:sz w:val="22"/>
              <w:lang w:eastAsia="zh-CN"/>
            </w:rPr>
          </w:pPr>
          <w:hyperlink w:anchor="_Toc462834438" w:history="1">
            <w:r w:rsidR="008D6DD1" w:rsidRPr="003733E9">
              <w:rPr>
                <w:rStyle w:val="Hyperlink"/>
                <w:noProof/>
                <w:lang w:bidi="ar-OM"/>
              </w:rPr>
              <w:t>5.2 Skillset Form</w:t>
            </w:r>
            <w:r w:rsidR="008D6DD1">
              <w:rPr>
                <w:noProof/>
                <w:webHidden/>
              </w:rPr>
              <w:tab/>
            </w:r>
            <w:r w:rsidR="008D6DD1">
              <w:rPr>
                <w:noProof/>
                <w:webHidden/>
              </w:rPr>
              <w:fldChar w:fldCharType="begin"/>
            </w:r>
            <w:r w:rsidR="008D6DD1">
              <w:rPr>
                <w:noProof/>
                <w:webHidden/>
              </w:rPr>
              <w:instrText xml:space="preserve"> PAGEREF _Toc462834438 \h </w:instrText>
            </w:r>
            <w:r w:rsidR="008D6DD1">
              <w:rPr>
                <w:noProof/>
                <w:webHidden/>
              </w:rPr>
            </w:r>
            <w:r w:rsidR="008D6DD1">
              <w:rPr>
                <w:noProof/>
                <w:webHidden/>
              </w:rPr>
              <w:fldChar w:fldCharType="separate"/>
            </w:r>
            <w:r w:rsidR="0042515A">
              <w:rPr>
                <w:noProof/>
                <w:webHidden/>
              </w:rPr>
              <w:t>120</w:t>
            </w:r>
            <w:r w:rsidR="008D6DD1">
              <w:rPr>
                <w:noProof/>
                <w:webHidden/>
              </w:rPr>
              <w:fldChar w:fldCharType="end"/>
            </w:r>
          </w:hyperlink>
        </w:p>
        <w:p w14:paraId="34B7B56D" w14:textId="550AC055" w:rsidR="008D6DD1" w:rsidRDefault="00F1199D">
          <w:pPr>
            <w:pStyle w:val="TOC2"/>
            <w:rPr>
              <w:rFonts w:asciiTheme="minorHAnsi" w:eastAsiaTheme="minorEastAsia" w:hAnsiTheme="minorHAnsi"/>
              <w:noProof/>
              <w:sz w:val="22"/>
              <w:lang w:eastAsia="zh-CN"/>
            </w:rPr>
          </w:pPr>
          <w:hyperlink w:anchor="_Toc462834439" w:history="1">
            <w:r w:rsidR="008D6DD1" w:rsidRPr="003733E9">
              <w:rPr>
                <w:rStyle w:val="Hyperlink"/>
                <w:noProof/>
                <w:lang w:bidi="ar-OM"/>
              </w:rPr>
              <w:t>5.3 The Views and Perceptions of HR Practitioners at Duqm Companies</w:t>
            </w:r>
            <w:r w:rsidR="008D6DD1">
              <w:rPr>
                <w:noProof/>
                <w:webHidden/>
              </w:rPr>
              <w:tab/>
            </w:r>
            <w:r w:rsidR="008D6DD1">
              <w:rPr>
                <w:noProof/>
                <w:webHidden/>
              </w:rPr>
              <w:fldChar w:fldCharType="begin"/>
            </w:r>
            <w:r w:rsidR="008D6DD1">
              <w:rPr>
                <w:noProof/>
                <w:webHidden/>
              </w:rPr>
              <w:instrText xml:space="preserve"> PAGEREF _Toc462834439 \h </w:instrText>
            </w:r>
            <w:r w:rsidR="008D6DD1">
              <w:rPr>
                <w:noProof/>
                <w:webHidden/>
              </w:rPr>
            </w:r>
            <w:r w:rsidR="008D6DD1">
              <w:rPr>
                <w:noProof/>
                <w:webHidden/>
              </w:rPr>
              <w:fldChar w:fldCharType="separate"/>
            </w:r>
            <w:r w:rsidR="0042515A">
              <w:rPr>
                <w:noProof/>
                <w:webHidden/>
              </w:rPr>
              <w:t>121</w:t>
            </w:r>
            <w:r w:rsidR="008D6DD1">
              <w:rPr>
                <w:noProof/>
                <w:webHidden/>
              </w:rPr>
              <w:fldChar w:fldCharType="end"/>
            </w:r>
          </w:hyperlink>
        </w:p>
        <w:p w14:paraId="06B7D6D1" w14:textId="39C44BCC" w:rsidR="008D6DD1" w:rsidRDefault="00F1199D">
          <w:pPr>
            <w:pStyle w:val="TOC3"/>
            <w:rPr>
              <w:rFonts w:asciiTheme="minorHAnsi" w:eastAsiaTheme="minorEastAsia" w:hAnsiTheme="minorHAnsi"/>
              <w:noProof/>
              <w:sz w:val="22"/>
              <w:lang w:eastAsia="zh-CN"/>
            </w:rPr>
          </w:pPr>
          <w:hyperlink w:anchor="_Toc462834440" w:history="1">
            <w:r w:rsidR="008D6DD1" w:rsidRPr="003733E9">
              <w:rPr>
                <w:rStyle w:val="Hyperlink"/>
                <w:noProof/>
              </w:rPr>
              <w:t>5.3.1 Participants’ Preliminary Information</w:t>
            </w:r>
            <w:r w:rsidR="008D6DD1">
              <w:rPr>
                <w:noProof/>
                <w:webHidden/>
              </w:rPr>
              <w:tab/>
            </w:r>
            <w:r w:rsidR="008D6DD1">
              <w:rPr>
                <w:noProof/>
                <w:webHidden/>
              </w:rPr>
              <w:fldChar w:fldCharType="begin"/>
            </w:r>
            <w:r w:rsidR="008D6DD1">
              <w:rPr>
                <w:noProof/>
                <w:webHidden/>
              </w:rPr>
              <w:instrText xml:space="preserve"> PAGEREF _Toc462834440 \h </w:instrText>
            </w:r>
            <w:r w:rsidR="008D6DD1">
              <w:rPr>
                <w:noProof/>
                <w:webHidden/>
              </w:rPr>
            </w:r>
            <w:r w:rsidR="008D6DD1">
              <w:rPr>
                <w:noProof/>
                <w:webHidden/>
              </w:rPr>
              <w:fldChar w:fldCharType="separate"/>
            </w:r>
            <w:r w:rsidR="0042515A">
              <w:rPr>
                <w:noProof/>
                <w:webHidden/>
              </w:rPr>
              <w:t>121</w:t>
            </w:r>
            <w:r w:rsidR="008D6DD1">
              <w:rPr>
                <w:noProof/>
                <w:webHidden/>
              </w:rPr>
              <w:fldChar w:fldCharType="end"/>
            </w:r>
          </w:hyperlink>
        </w:p>
        <w:p w14:paraId="55B8B696" w14:textId="5BE671FE" w:rsidR="008D6DD1" w:rsidRDefault="00F1199D">
          <w:pPr>
            <w:pStyle w:val="TOC3"/>
            <w:rPr>
              <w:rFonts w:asciiTheme="minorHAnsi" w:eastAsiaTheme="minorEastAsia" w:hAnsiTheme="minorHAnsi"/>
              <w:noProof/>
              <w:sz w:val="22"/>
              <w:lang w:eastAsia="zh-CN"/>
            </w:rPr>
          </w:pPr>
          <w:hyperlink w:anchor="_Toc462834441" w:history="1">
            <w:r w:rsidR="008D6DD1" w:rsidRPr="003733E9">
              <w:rPr>
                <w:rStyle w:val="Hyperlink"/>
                <w:noProof/>
                <w:lang w:bidi="ar-OM"/>
              </w:rPr>
              <w:t>5.3.2 Omanisation</w:t>
            </w:r>
            <w:r w:rsidR="008D6DD1">
              <w:rPr>
                <w:noProof/>
                <w:webHidden/>
              </w:rPr>
              <w:tab/>
            </w:r>
            <w:r w:rsidR="008D6DD1">
              <w:rPr>
                <w:noProof/>
                <w:webHidden/>
              </w:rPr>
              <w:fldChar w:fldCharType="begin"/>
            </w:r>
            <w:r w:rsidR="008D6DD1">
              <w:rPr>
                <w:noProof/>
                <w:webHidden/>
              </w:rPr>
              <w:instrText xml:space="preserve"> PAGEREF _Toc462834441 \h </w:instrText>
            </w:r>
            <w:r w:rsidR="008D6DD1">
              <w:rPr>
                <w:noProof/>
                <w:webHidden/>
              </w:rPr>
            </w:r>
            <w:r w:rsidR="008D6DD1">
              <w:rPr>
                <w:noProof/>
                <w:webHidden/>
              </w:rPr>
              <w:fldChar w:fldCharType="separate"/>
            </w:r>
            <w:r w:rsidR="0042515A">
              <w:rPr>
                <w:noProof/>
                <w:webHidden/>
              </w:rPr>
              <w:t>123</w:t>
            </w:r>
            <w:r w:rsidR="008D6DD1">
              <w:rPr>
                <w:noProof/>
                <w:webHidden/>
              </w:rPr>
              <w:fldChar w:fldCharType="end"/>
            </w:r>
          </w:hyperlink>
        </w:p>
        <w:p w14:paraId="2A418E35" w14:textId="7FBF5029" w:rsidR="008D6DD1" w:rsidRDefault="00F1199D">
          <w:pPr>
            <w:pStyle w:val="TOC3"/>
            <w:rPr>
              <w:rFonts w:asciiTheme="minorHAnsi" w:eastAsiaTheme="minorEastAsia" w:hAnsiTheme="minorHAnsi"/>
              <w:noProof/>
              <w:sz w:val="22"/>
              <w:lang w:eastAsia="zh-CN"/>
            </w:rPr>
          </w:pPr>
          <w:hyperlink w:anchor="_Toc462834442" w:history="1">
            <w:r w:rsidR="008D6DD1" w:rsidRPr="003733E9">
              <w:rPr>
                <w:rStyle w:val="Hyperlink"/>
                <w:noProof/>
                <w:lang w:bidi="ar-OM"/>
              </w:rPr>
              <w:t>5.3.3 Companies’ training efforts</w:t>
            </w:r>
            <w:r w:rsidR="008D6DD1">
              <w:rPr>
                <w:noProof/>
                <w:webHidden/>
              </w:rPr>
              <w:tab/>
            </w:r>
            <w:r w:rsidR="008D6DD1">
              <w:rPr>
                <w:noProof/>
                <w:webHidden/>
              </w:rPr>
              <w:fldChar w:fldCharType="begin"/>
            </w:r>
            <w:r w:rsidR="008D6DD1">
              <w:rPr>
                <w:noProof/>
                <w:webHidden/>
              </w:rPr>
              <w:instrText xml:space="preserve"> PAGEREF _Toc462834442 \h </w:instrText>
            </w:r>
            <w:r w:rsidR="008D6DD1">
              <w:rPr>
                <w:noProof/>
                <w:webHidden/>
              </w:rPr>
            </w:r>
            <w:r w:rsidR="008D6DD1">
              <w:rPr>
                <w:noProof/>
                <w:webHidden/>
              </w:rPr>
              <w:fldChar w:fldCharType="separate"/>
            </w:r>
            <w:r w:rsidR="0042515A">
              <w:rPr>
                <w:noProof/>
                <w:webHidden/>
              </w:rPr>
              <w:t>124</w:t>
            </w:r>
            <w:r w:rsidR="008D6DD1">
              <w:rPr>
                <w:noProof/>
                <w:webHidden/>
              </w:rPr>
              <w:fldChar w:fldCharType="end"/>
            </w:r>
          </w:hyperlink>
        </w:p>
        <w:p w14:paraId="2FF94871" w14:textId="38D0DA0C" w:rsidR="008D6DD1" w:rsidRDefault="00F1199D">
          <w:pPr>
            <w:pStyle w:val="TOC3"/>
            <w:rPr>
              <w:rFonts w:asciiTheme="minorHAnsi" w:eastAsiaTheme="minorEastAsia" w:hAnsiTheme="minorHAnsi"/>
              <w:noProof/>
              <w:sz w:val="22"/>
              <w:lang w:eastAsia="zh-CN"/>
            </w:rPr>
          </w:pPr>
          <w:hyperlink w:anchor="_Toc462834443" w:history="1">
            <w:r w:rsidR="008D6DD1" w:rsidRPr="003733E9">
              <w:rPr>
                <w:rStyle w:val="Hyperlink"/>
                <w:noProof/>
                <w:lang w:bidi="ar-OM"/>
              </w:rPr>
              <w:t>5.3.4 Evaluating National Skills and Government HRD Efforts</w:t>
            </w:r>
            <w:r w:rsidR="008D6DD1">
              <w:rPr>
                <w:noProof/>
                <w:webHidden/>
              </w:rPr>
              <w:tab/>
            </w:r>
            <w:r w:rsidR="008D6DD1">
              <w:rPr>
                <w:noProof/>
                <w:webHidden/>
              </w:rPr>
              <w:fldChar w:fldCharType="begin"/>
            </w:r>
            <w:r w:rsidR="008D6DD1">
              <w:rPr>
                <w:noProof/>
                <w:webHidden/>
              </w:rPr>
              <w:instrText xml:space="preserve"> PAGEREF _Toc462834443 \h </w:instrText>
            </w:r>
            <w:r w:rsidR="008D6DD1">
              <w:rPr>
                <w:noProof/>
                <w:webHidden/>
              </w:rPr>
            </w:r>
            <w:r w:rsidR="008D6DD1">
              <w:rPr>
                <w:noProof/>
                <w:webHidden/>
              </w:rPr>
              <w:fldChar w:fldCharType="separate"/>
            </w:r>
            <w:r w:rsidR="0042515A">
              <w:rPr>
                <w:noProof/>
                <w:webHidden/>
              </w:rPr>
              <w:t>128</w:t>
            </w:r>
            <w:r w:rsidR="008D6DD1">
              <w:rPr>
                <w:noProof/>
                <w:webHidden/>
              </w:rPr>
              <w:fldChar w:fldCharType="end"/>
            </w:r>
          </w:hyperlink>
        </w:p>
        <w:p w14:paraId="095CF1F1" w14:textId="4937B74B" w:rsidR="008D6DD1" w:rsidRDefault="00F1199D">
          <w:pPr>
            <w:pStyle w:val="TOC3"/>
            <w:rPr>
              <w:rFonts w:asciiTheme="minorHAnsi" w:eastAsiaTheme="minorEastAsia" w:hAnsiTheme="minorHAnsi"/>
              <w:noProof/>
              <w:sz w:val="22"/>
              <w:lang w:eastAsia="zh-CN"/>
            </w:rPr>
          </w:pPr>
          <w:hyperlink w:anchor="_Toc462834444" w:history="1">
            <w:r w:rsidR="008D6DD1" w:rsidRPr="003733E9">
              <w:rPr>
                <w:rStyle w:val="Hyperlink"/>
                <w:noProof/>
                <w:lang w:bidi="ar-OM"/>
              </w:rPr>
              <w:t>5.3.5 Challenges for National Employees</w:t>
            </w:r>
            <w:r w:rsidR="008D6DD1">
              <w:rPr>
                <w:noProof/>
                <w:webHidden/>
              </w:rPr>
              <w:tab/>
            </w:r>
            <w:r w:rsidR="008D6DD1">
              <w:rPr>
                <w:noProof/>
                <w:webHidden/>
              </w:rPr>
              <w:fldChar w:fldCharType="begin"/>
            </w:r>
            <w:r w:rsidR="008D6DD1">
              <w:rPr>
                <w:noProof/>
                <w:webHidden/>
              </w:rPr>
              <w:instrText xml:space="preserve"> PAGEREF _Toc462834444 \h </w:instrText>
            </w:r>
            <w:r w:rsidR="008D6DD1">
              <w:rPr>
                <w:noProof/>
                <w:webHidden/>
              </w:rPr>
            </w:r>
            <w:r w:rsidR="008D6DD1">
              <w:rPr>
                <w:noProof/>
                <w:webHidden/>
              </w:rPr>
              <w:fldChar w:fldCharType="separate"/>
            </w:r>
            <w:r w:rsidR="0042515A">
              <w:rPr>
                <w:noProof/>
                <w:webHidden/>
              </w:rPr>
              <w:t>134</w:t>
            </w:r>
            <w:r w:rsidR="008D6DD1">
              <w:rPr>
                <w:noProof/>
                <w:webHidden/>
              </w:rPr>
              <w:fldChar w:fldCharType="end"/>
            </w:r>
          </w:hyperlink>
        </w:p>
        <w:p w14:paraId="4DBA6AB0" w14:textId="4549D659" w:rsidR="008D6DD1" w:rsidRDefault="00F1199D">
          <w:pPr>
            <w:pStyle w:val="TOC2"/>
            <w:rPr>
              <w:rFonts w:asciiTheme="minorHAnsi" w:eastAsiaTheme="minorEastAsia" w:hAnsiTheme="minorHAnsi"/>
              <w:noProof/>
              <w:sz w:val="22"/>
              <w:lang w:eastAsia="zh-CN"/>
            </w:rPr>
          </w:pPr>
          <w:hyperlink w:anchor="_Toc462834445" w:history="1">
            <w:r w:rsidR="008D6DD1" w:rsidRPr="003733E9">
              <w:rPr>
                <w:rStyle w:val="Hyperlink"/>
                <w:noProof/>
                <w:lang w:bidi="ar-OM"/>
              </w:rPr>
              <w:t>5.4 Interview Results for HR Practitioners</w:t>
            </w:r>
            <w:r w:rsidR="008D6DD1">
              <w:rPr>
                <w:noProof/>
                <w:webHidden/>
              </w:rPr>
              <w:tab/>
            </w:r>
            <w:r w:rsidR="008D6DD1">
              <w:rPr>
                <w:noProof/>
                <w:webHidden/>
              </w:rPr>
              <w:fldChar w:fldCharType="begin"/>
            </w:r>
            <w:r w:rsidR="008D6DD1">
              <w:rPr>
                <w:noProof/>
                <w:webHidden/>
              </w:rPr>
              <w:instrText xml:space="preserve"> PAGEREF _Toc462834445 \h </w:instrText>
            </w:r>
            <w:r w:rsidR="008D6DD1">
              <w:rPr>
                <w:noProof/>
                <w:webHidden/>
              </w:rPr>
            </w:r>
            <w:r w:rsidR="008D6DD1">
              <w:rPr>
                <w:noProof/>
                <w:webHidden/>
              </w:rPr>
              <w:fldChar w:fldCharType="separate"/>
            </w:r>
            <w:r w:rsidR="0042515A">
              <w:rPr>
                <w:noProof/>
                <w:webHidden/>
              </w:rPr>
              <w:t>135</w:t>
            </w:r>
            <w:r w:rsidR="008D6DD1">
              <w:rPr>
                <w:noProof/>
                <w:webHidden/>
              </w:rPr>
              <w:fldChar w:fldCharType="end"/>
            </w:r>
          </w:hyperlink>
        </w:p>
        <w:p w14:paraId="039BCE5D" w14:textId="6AD16D69" w:rsidR="008D6DD1" w:rsidRDefault="00F1199D">
          <w:pPr>
            <w:pStyle w:val="TOC3"/>
            <w:rPr>
              <w:rFonts w:asciiTheme="minorHAnsi" w:eastAsiaTheme="minorEastAsia" w:hAnsiTheme="minorHAnsi"/>
              <w:noProof/>
              <w:sz w:val="22"/>
              <w:lang w:eastAsia="zh-CN"/>
            </w:rPr>
          </w:pPr>
          <w:hyperlink w:anchor="_Toc462834446" w:history="1">
            <w:r w:rsidR="008D6DD1" w:rsidRPr="003733E9">
              <w:rPr>
                <w:rStyle w:val="Hyperlink"/>
                <w:rFonts w:cs="Arial"/>
                <w:noProof/>
                <w:lang w:bidi="ar-OM"/>
              </w:rPr>
              <w:t>5.4.1 Service and Logistics Industry</w:t>
            </w:r>
            <w:r w:rsidR="008D6DD1">
              <w:rPr>
                <w:noProof/>
                <w:webHidden/>
              </w:rPr>
              <w:tab/>
            </w:r>
            <w:r w:rsidR="008D6DD1">
              <w:rPr>
                <w:noProof/>
                <w:webHidden/>
              </w:rPr>
              <w:fldChar w:fldCharType="begin"/>
            </w:r>
            <w:r w:rsidR="008D6DD1">
              <w:rPr>
                <w:noProof/>
                <w:webHidden/>
              </w:rPr>
              <w:instrText xml:space="preserve"> PAGEREF _Toc462834446 \h </w:instrText>
            </w:r>
            <w:r w:rsidR="008D6DD1">
              <w:rPr>
                <w:noProof/>
                <w:webHidden/>
              </w:rPr>
            </w:r>
            <w:r w:rsidR="008D6DD1">
              <w:rPr>
                <w:noProof/>
                <w:webHidden/>
              </w:rPr>
              <w:fldChar w:fldCharType="separate"/>
            </w:r>
            <w:r w:rsidR="0042515A">
              <w:rPr>
                <w:noProof/>
                <w:webHidden/>
              </w:rPr>
              <w:t>136</w:t>
            </w:r>
            <w:r w:rsidR="008D6DD1">
              <w:rPr>
                <w:noProof/>
                <w:webHidden/>
              </w:rPr>
              <w:fldChar w:fldCharType="end"/>
            </w:r>
          </w:hyperlink>
        </w:p>
        <w:p w14:paraId="0B4872E5" w14:textId="47F47404" w:rsidR="008D6DD1" w:rsidRDefault="00F1199D">
          <w:pPr>
            <w:pStyle w:val="TOC3"/>
            <w:rPr>
              <w:rFonts w:asciiTheme="minorHAnsi" w:eastAsiaTheme="minorEastAsia" w:hAnsiTheme="minorHAnsi"/>
              <w:noProof/>
              <w:sz w:val="22"/>
              <w:lang w:eastAsia="zh-CN"/>
            </w:rPr>
          </w:pPr>
          <w:hyperlink w:anchor="_Toc462834447" w:history="1">
            <w:r w:rsidR="008D6DD1" w:rsidRPr="003733E9">
              <w:rPr>
                <w:rStyle w:val="Hyperlink"/>
                <w:rFonts w:cs="Arial"/>
                <w:noProof/>
                <w:lang w:bidi="ar-OM"/>
              </w:rPr>
              <w:t xml:space="preserve">5.4.3 </w:t>
            </w:r>
            <w:r w:rsidR="008D6DD1" w:rsidRPr="003733E9">
              <w:rPr>
                <w:rStyle w:val="Hyperlink"/>
                <w:noProof/>
              </w:rPr>
              <w:t>Oil and Gas Sector</w:t>
            </w:r>
            <w:r w:rsidR="008D6DD1">
              <w:rPr>
                <w:noProof/>
                <w:webHidden/>
              </w:rPr>
              <w:tab/>
            </w:r>
            <w:r w:rsidR="008D6DD1">
              <w:rPr>
                <w:noProof/>
                <w:webHidden/>
              </w:rPr>
              <w:fldChar w:fldCharType="begin"/>
            </w:r>
            <w:r w:rsidR="008D6DD1">
              <w:rPr>
                <w:noProof/>
                <w:webHidden/>
              </w:rPr>
              <w:instrText xml:space="preserve"> PAGEREF _Toc462834447 \h </w:instrText>
            </w:r>
            <w:r w:rsidR="008D6DD1">
              <w:rPr>
                <w:noProof/>
                <w:webHidden/>
              </w:rPr>
            </w:r>
            <w:r w:rsidR="008D6DD1">
              <w:rPr>
                <w:noProof/>
                <w:webHidden/>
              </w:rPr>
              <w:fldChar w:fldCharType="separate"/>
            </w:r>
            <w:r w:rsidR="0042515A">
              <w:rPr>
                <w:noProof/>
                <w:webHidden/>
              </w:rPr>
              <w:t>140</w:t>
            </w:r>
            <w:r w:rsidR="008D6DD1">
              <w:rPr>
                <w:noProof/>
                <w:webHidden/>
              </w:rPr>
              <w:fldChar w:fldCharType="end"/>
            </w:r>
          </w:hyperlink>
        </w:p>
        <w:p w14:paraId="756C7C00" w14:textId="0F0C3448" w:rsidR="008D6DD1" w:rsidRDefault="00F1199D">
          <w:pPr>
            <w:pStyle w:val="TOC3"/>
            <w:rPr>
              <w:rFonts w:asciiTheme="minorHAnsi" w:eastAsiaTheme="minorEastAsia" w:hAnsiTheme="minorHAnsi"/>
              <w:noProof/>
              <w:sz w:val="22"/>
              <w:lang w:eastAsia="zh-CN"/>
            </w:rPr>
          </w:pPr>
          <w:hyperlink w:anchor="_Toc462834448" w:history="1">
            <w:r w:rsidR="008D6DD1" w:rsidRPr="003733E9">
              <w:rPr>
                <w:rStyle w:val="Hyperlink"/>
                <w:noProof/>
              </w:rPr>
              <w:t>5.4.4 Finance Sector</w:t>
            </w:r>
            <w:r w:rsidR="008D6DD1">
              <w:rPr>
                <w:noProof/>
                <w:webHidden/>
              </w:rPr>
              <w:tab/>
            </w:r>
            <w:r w:rsidR="008D6DD1">
              <w:rPr>
                <w:noProof/>
                <w:webHidden/>
              </w:rPr>
              <w:fldChar w:fldCharType="begin"/>
            </w:r>
            <w:r w:rsidR="008D6DD1">
              <w:rPr>
                <w:noProof/>
                <w:webHidden/>
              </w:rPr>
              <w:instrText xml:space="preserve"> PAGEREF _Toc462834448 \h </w:instrText>
            </w:r>
            <w:r w:rsidR="008D6DD1">
              <w:rPr>
                <w:noProof/>
                <w:webHidden/>
              </w:rPr>
            </w:r>
            <w:r w:rsidR="008D6DD1">
              <w:rPr>
                <w:noProof/>
                <w:webHidden/>
              </w:rPr>
              <w:fldChar w:fldCharType="separate"/>
            </w:r>
            <w:r w:rsidR="0042515A">
              <w:rPr>
                <w:noProof/>
                <w:webHidden/>
              </w:rPr>
              <w:t>141</w:t>
            </w:r>
            <w:r w:rsidR="008D6DD1">
              <w:rPr>
                <w:noProof/>
                <w:webHidden/>
              </w:rPr>
              <w:fldChar w:fldCharType="end"/>
            </w:r>
          </w:hyperlink>
        </w:p>
        <w:p w14:paraId="5DDE10C5" w14:textId="075AC584" w:rsidR="008D6DD1" w:rsidRDefault="00F1199D">
          <w:pPr>
            <w:pStyle w:val="TOC3"/>
            <w:rPr>
              <w:rFonts w:asciiTheme="minorHAnsi" w:eastAsiaTheme="minorEastAsia" w:hAnsiTheme="minorHAnsi"/>
              <w:noProof/>
              <w:sz w:val="22"/>
              <w:lang w:eastAsia="zh-CN"/>
            </w:rPr>
          </w:pPr>
          <w:hyperlink w:anchor="_Toc462834449" w:history="1">
            <w:r w:rsidR="008D6DD1" w:rsidRPr="003733E9">
              <w:rPr>
                <w:rStyle w:val="Hyperlink"/>
                <w:noProof/>
              </w:rPr>
              <w:t>5.4.5 Fisheries Sector</w:t>
            </w:r>
            <w:r w:rsidR="008D6DD1">
              <w:rPr>
                <w:noProof/>
                <w:webHidden/>
              </w:rPr>
              <w:tab/>
            </w:r>
            <w:r w:rsidR="008D6DD1">
              <w:rPr>
                <w:noProof/>
                <w:webHidden/>
              </w:rPr>
              <w:fldChar w:fldCharType="begin"/>
            </w:r>
            <w:r w:rsidR="008D6DD1">
              <w:rPr>
                <w:noProof/>
                <w:webHidden/>
              </w:rPr>
              <w:instrText xml:space="preserve"> PAGEREF _Toc462834449 \h </w:instrText>
            </w:r>
            <w:r w:rsidR="008D6DD1">
              <w:rPr>
                <w:noProof/>
                <w:webHidden/>
              </w:rPr>
            </w:r>
            <w:r w:rsidR="008D6DD1">
              <w:rPr>
                <w:noProof/>
                <w:webHidden/>
              </w:rPr>
              <w:fldChar w:fldCharType="separate"/>
            </w:r>
            <w:r w:rsidR="0042515A">
              <w:rPr>
                <w:noProof/>
                <w:webHidden/>
              </w:rPr>
              <w:t>142</w:t>
            </w:r>
            <w:r w:rsidR="008D6DD1">
              <w:rPr>
                <w:noProof/>
                <w:webHidden/>
              </w:rPr>
              <w:fldChar w:fldCharType="end"/>
            </w:r>
          </w:hyperlink>
        </w:p>
        <w:p w14:paraId="2B3650AD" w14:textId="1030FAE3" w:rsidR="008D6DD1" w:rsidRDefault="00F1199D">
          <w:pPr>
            <w:pStyle w:val="TOC2"/>
            <w:rPr>
              <w:rFonts w:asciiTheme="minorHAnsi" w:eastAsiaTheme="minorEastAsia" w:hAnsiTheme="minorHAnsi"/>
              <w:noProof/>
              <w:sz w:val="22"/>
              <w:lang w:eastAsia="zh-CN"/>
            </w:rPr>
          </w:pPr>
          <w:hyperlink w:anchor="_Toc462834450" w:history="1">
            <w:r w:rsidR="008D6DD1" w:rsidRPr="003733E9">
              <w:rPr>
                <w:rStyle w:val="Hyperlink"/>
                <w:noProof/>
                <w:lang w:bidi="ar-OM"/>
              </w:rPr>
              <w:t>5.5 Summary of Findings</w:t>
            </w:r>
            <w:r w:rsidR="008D6DD1">
              <w:rPr>
                <w:noProof/>
                <w:webHidden/>
              </w:rPr>
              <w:tab/>
            </w:r>
            <w:r w:rsidR="008D6DD1">
              <w:rPr>
                <w:noProof/>
                <w:webHidden/>
              </w:rPr>
              <w:fldChar w:fldCharType="begin"/>
            </w:r>
            <w:r w:rsidR="008D6DD1">
              <w:rPr>
                <w:noProof/>
                <w:webHidden/>
              </w:rPr>
              <w:instrText xml:space="preserve"> PAGEREF _Toc462834450 \h </w:instrText>
            </w:r>
            <w:r w:rsidR="008D6DD1">
              <w:rPr>
                <w:noProof/>
                <w:webHidden/>
              </w:rPr>
            </w:r>
            <w:r w:rsidR="008D6DD1">
              <w:rPr>
                <w:noProof/>
                <w:webHidden/>
              </w:rPr>
              <w:fldChar w:fldCharType="separate"/>
            </w:r>
            <w:r w:rsidR="0042515A">
              <w:rPr>
                <w:noProof/>
                <w:webHidden/>
              </w:rPr>
              <w:t>146</w:t>
            </w:r>
            <w:r w:rsidR="008D6DD1">
              <w:rPr>
                <w:noProof/>
                <w:webHidden/>
              </w:rPr>
              <w:fldChar w:fldCharType="end"/>
            </w:r>
          </w:hyperlink>
        </w:p>
        <w:p w14:paraId="5DC1C108" w14:textId="69F99FA3" w:rsidR="008D6DD1" w:rsidRDefault="00F1199D">
          <w:pPr>
            <w:pStyle w:val="TOC2"/>
            <w:rPr>
              <w:rFonts w:asciiTheme="minorHAnsi" w:eastAsiaTheme="minorEastAsia" w:hAnsiTheme="minorHAnsi"/>
              <w:noProof/>
              <w:sz w:val="22"/>
              <w:lang w:eastAsia="zh-CN"/>
            </w:rPr>
          </w:pPr>
          <w:hyperlink w:anchor="_Toc462834451" w:history="1">
            <w:r w:rsidR="008D6DD1" w:rsidRPr="003733E9">
              <w:rPr>
                <w:rStyle w:val="Hyperlink"/>
                <w:noProof/>
                <w:lang w:bidi="ar-OM"/>
              </w:rPr>
              <w:t>5.6 The Views and Perceptions of Omani Employees at Duqm Companies</w:t>
            </w:r>
            <w:r w:rsidR="008D6DD1">
              <w:rPr>
                <w:noProof/>
                <w:webHidden/>
              </w:rPr>
              <w:tab/>
            </w:r>
            <w:r w:rsidR="008D6DD1">
              <w:rPr>
                <w:noProof/>
                <w:webHidden/>
              </w:rPr>
              <w:fldChar w:fldCharType="begin"/>
            </w:r>
            <w:r w:rsidR="008D6DD1">
              <w:rPr>
                <w:noProof/>
                <w:webHidden/>
              </w:rPr>
              <w:instrText xml:space="preserve"> PAGEREF _Toc462834451 \h </w:instrText>
            </w:r>
            <w:r w:rsidR="008D6DD1">
              <w:rPr>
                <w:noProof/>
                <w:webHidden/>
              </w:rPr>
            </w:r>
            <w:r w:rsidR="008D6DD1">
              <w:rPr>
                <w:noProof/>
                <w:webHidden/>
              </w:rPr>
              <w:fldChar w:fldCharType="separate"/>
            </w:r>
            <w:r w:rsidR="0042515A">
              <w:rPr>
                <w:noProof/>
                <w:webHidden/>
              </w:rPr>
              <w:t>148</w:t>
            </w:r>
            <w:r w:rsidR="008D6DD1">
              <w:rPr>
                <w:noProof/>
                <w:webHidden/>
              </w:rPr>
              <w:fldChar w:fldCharType="end"/>
            </w:r>
          </w:hyperlink>
        </w:p>
        <w:p w14:paraId="6D1734FB" w14:textId="05F7C4EA" w:rsidR="008D6DD1" w:rsidRDefault="00F1199D">
          <w:pPr>
            <w:pStyle w:val="TOC3"/>
            <w:rPr>
              <w:rFonts w:asciiTheme="minorHAnsi" w:eastAsiaTheme="minorEastAsia" w:hAnsiTheme="minorHAnsi"/>
              <w:noProof/>
              <w:sz w:val="22"/>
              <w:lang w:eastAsia="zh-CN"/>
            </w:rPr>
          </w:pPr>
          <w:hyperlink w:anchor="_Toc462834452" w:history="1">
            <w:r w:rsidR="008D6DD1" w:rsidRPr="003733E9">
              <w:rPr>
                <w:rStyle w:val="Hyperlink"/>
                <w:noProof/>
                <w:lang w:bidi="ar-OM"/>
              </w:rPr>
              <w:t>5.6.1 Participants’ Preliminary Information</w:t>
            </w:r>
            <w:r w:rsidR="008D6DD1">
              <w:rPr>
                <w:noProof/>
                <w:webHidden/>
              </w:rPr>
              <w:tab/>
            </w:r>
            <w:r w:rsidR="008D6DD1">
              <w:rPr>
                <w:noProof/>
                <w:webHidden/>
              </w:rPr>
              <w:fldChar w:fldCharType="begin"/>
            </w:r>
            <w:r w:rsidR="008D6DD1">
              <w:rPr>
                <w:noProof/>
                <w:webHidden/>
              </w:rPr>
              <w:instrText xml:space="preserve"> PAGEREF _Toc462834452 \h </w:instrText>
            </w:r>
            <w:r w:rsidR="008D6DD1">
              <w:rPr>
                <w:noProof/>
                <w:webHidden/>
              </w:rPr>
            </w:r>
            <w:r w:rsidR="008D6DD1">
              <w:rPr>
                <w:noProof/>
                <w:webHidden/>
              </w:rPr>
              <w:fldChar w:fldCharType="separate"/>
            </w:r>
            <w:r w:rsidR="0042515A">
              <w:rPr>
                <w:noProof/>
                <w:webHidden/>
              </w:rPr>
              <w:t>149</w:t>
            </w:r>
            <w:r w:rsidR="008D6DD1">
              <w:rPr>
                <w:noProof/>
                <w:webHidden/>
              </w:rPr>
              <w:fldChar w:fldCharType="end"/>
            </w:r>
          </w:hyperlink>
        </w:p>
        <w:p w14:paraId="2E5882A9" w14:textId="45E3DA98" w:rsidR="008D6DD1" w:rsidRDefault="00F1199D">
          <w:pPr>
            <w:pStyle w:val="TOC3"/>
            <w:rPr>
              <w:rFonts w:asciiTheme="minorHAnsi" w:eastAsiaTheme="minorEastAsia" w:hAnsiTheme="minorHAnsi"/>
              <w:noProof/>
              <w:sz w:val="22"/>
              <w:lang w:eastAsia="zh-CN"/>
            </w:rPr>
          </w:pPr>
          <w:hyperlink w:anchor="_Toc462834453" w:history="1">
            <w:r w:rsidR="008D6DD1" w:rsidRPr="003733E9">
              <w:rPr>
                <w:rStyle w:val="Hyperlink"/>
                <w:noProof/>
                <w:lang w:bidi="ar-OM"/>
              </w:rPr>
              <w:t>5.6.2 Employees’ Job Impressions</w:t>
            </w:r>
            <w:r w:rsidR="008D6DD1">
              <w:rPr>
                <w:noProof/>
                <w:webHidden/>
              </w:rPr>
              <w:tab/>
            </w:r>
            <w:r w:rsidR="008D6DD1">
              <w:rPr>
                <w:noProof/>
                <w:webHidden/>
              </w:rPr>
              <w:fldChar w:fldCharType="begin"/>
            </w:r>
            <w:r w:rsidR="008D6DD1">
              <w:rPr>
                <w:noProof/>
                <w:webHidden/>
              </w:rPr>
              <w:instrText xml:space="preserve"> PAGEREF _Toc462834453 \h </w:instrText>
            </w:r>
            <w:r w:rsidR="008D6DD1">
              <w:rPr>
                <w:noProof/>
                <w:webHidden/>
              </w:rPr>
            </w:r>
            <w:r w:rsidR="008D6DD1">
              <w:rPr>
                <w:noProof/>
                <w:webHidden/>
              </w:rPr>
              <w:fldChar w:fldCharType="separate"/>
            </w:r>
            <w:r w:rsidR="0042515A">
              <w:rPr>
                <w:noProof/>
                <w:webHidden/>
              </w:rPr>
              <w:t>150</w:t>
            </w:r>
            <w:r w:rsidR="008D6DD1">
              <w:rPr>
                <w:noProof/>
                <w:webHidden/>
              </w:rPr>
              <w:fldChar w:fldCharType="end"/>
            </w:r>
          </w:hyperlink>
        </w:p>
        <w:p w14:paraId="14996271" w14:textId="63A386E3" w:rsidR="008D6DD1" w:rsidRDefault="00F1199D">
          <w:pPr>
            <w:pStyle w:val="TOC3"/>
            <w:rPr>
              <w:rFonts w:asciiTheme="minorHAnsi" w:eastAsiaTheme="minorEastAsia" w:hAnsiTheme="minorHAnsi"/>
              <w:noProof/>
              <w:sz w:val="22"/>
              <w:lang w:eastAsia="zh-CN"/>
            </w:rPr>
          </w:pPr>
          <w:hyperlink w:anchor="_Toc462834454" w:history="1">
            <w:r w:rsidR="008D6DD1" w:rsidRPr="003733E9">
              <w:rPr>
                <w:rStyle w:val="Hyperlink"/>
                <w:noProof/>
                <w:lang w:bidi="ar-OM"/>
              </w:rPr>
              <w:t>5.6.3 Governmental HRD Efforts</w:t>
            </w:r>
            <w:r w:rsidR="008D6DD1">
              <w:rPr>
                <w:noProof/>
                <w:webHidden/>
              </w:rPr>
              <w:tab/>
            </w:r>
            <w:r w:rsidR="008D6DD1">
              <w:rPr>
                <w:noProof/>
                <w:webHidden/>
              </w:rPr>
              <w:fldChar w:fldCharType="begin"/>
            </w:r>
            <w:r w:rsidR="008D6DD1">
              <w:rPr>
                <w:noProof/>
                <w:webHidden/>
              </w:rPr>
              <w:instrText xml:space="preserve"> PAGEREF _Toc462834454 \h </w:instrText>
            </w:r>
            <w:r w:rsidR="008D6DD1">
              <w:rPr>
                <w:noProof/>
                <w:webHidden/>
              </w:rPr>
            </w:r>
            <w:r w:rsidR="008D6DD1">
              <w:rPr>
                <w:noProof/>
                <w:webHidden/>
              </w:rPr>
              <w:fldChar w:fldCharType="separate"/>
            </w:r>
            <w:r w:rsidR="0042515A">
              <w:rPr>
                <w:noProof/>
                <w:webHidden/>
              </w:rPr>
              <w:t>151</w:t>
            </w:r>
            <w:r w:rsidR="008D6DD1">
              <w:rPr>
                <w:noProof/>
                <w:webHidden/>
              </w:rPr>
              <w:fldChar w:fldCharType="end"/>
            </w:r>
          </w:hyperlink>
        </w:p>
        <w:p w14:paraId="5B6242BF" w14:textId="49E74E10" w:rsidR="008D6DD1" w:rsidRDefault="00F1199D">
          <w:pPr>
            <w:pStyle w:val="TOC3"/>
            <w:rPr>
              <w:rFonts w:asciiTheme="minorHAnsi" w:eastAsiaTheme="minorEastAsia" w:hAnsiTheme="minorHAnsi"/>
              <w:noProof/>
              <w:sz w:val="22"/>
              <w:lang w:eastAsia="zh-CN"/>
            </w:rPr>
          </w:pPr>
          <w:hyperlink w:anchor="_Toc462834455" w:history="1">
            <w:r w:rsidR="008D6DD1" w:rsidRPr="003733E9">
              <w:rPr>
                <w:rStyle w:val="Hyperlink"/>
                <w:noProof/>
                <w:lang w:bidi="ar-OM"/>
              </w:rPr>
              <w:t>5.6.4 Companies’ Training Efforts</w:t>
            </w:r>
            <w:r w:rsidR="008D6DD1">
              <w:rPr>
                <w:noProof/>
                <w:webHidden/>
              </w:rPr>
              <w:tab/>
            </w:r>
            <w:r w:rsidR="008D6DD1">
              <w:rPr>
                <w:noProof/>
                <w:webHidden/>
              </w:rPr>
              <w:fldChar w:fldCharType="begin"/>
            </w:r>
            <w:r w:rsidR="008D6DD1">
              <w:rPr>
                <w:noProof/>
                <w:webHidden/>
              </w:rPr>
              <w:instrText xml:space="preserve"> PAGEREF _Toc462834455 \h </w:instrText>
            </w:r>
            <w:r w:rsidR="008D6DD1">
              <w:rPr>
                <w:noProof/>
                <w:webHidden/>
              </w:rPr>
            </w:r>
            <w:r w:rsidR="008D6DD1">
              <w:rPr>
                <w:noProof/>
                <w:webHidden/>
              </w:rPr>
              <w:fldChar w:fldCharType="separate"/>
            </w:r>
            <w:r w:rsidR="0042515A">
              <w:rPr>
                <w:noProof/>
                <w:webHidden/>
              </w:rPr>
              <w:t>156</w:t>
            </w:r>
            <w:r w:rsidR="008D6DD1">
              <w:rPr>
                <w:noProof/>
                <w:webHidden/>
              </w:rPr>
              <w:fldChar w:fldCharType="end"/>
            </w:r>
          </w:hyperlink>
        </w:p>
        <w:p w14:paraId="63A76DFB" w14:textId="347FB04A" w:rsidR="008D6DD1" w:rsidRDefault="00F1199D">
          <w:pPr>
            <w:pStyle w:val="TOC3"/>
            <w:rPr>
              <w:rFonts w:asciiTheme="minorHAnsi" w:eastAsiaTheme="minorEastAsia" w:hAnsiTheme="minorHAnsi"/>
              <w:noProof/>
              <w:sz w:val="22"/>
              <w:lang w:eastAsia="zh-CN"/>
            </w:rPr>
          </w:pPr>
          <w:hyperlink w:anchor="_Toc462834456" w:history="1">
            <w:r w:rsidR="008D6DD1" w:rsidRPr="003733E9">
              <w:rPr>
                <w:rStyle w:val="Hyperlink"/>
                <w:noProof/>
                <w:lang w:bidi="ar-OM"/>
              </w:rPr>
              <w:t>5.6.5 Challenges of Working in the Private Sector</w:t>
            </w:r>
            <w:r w:rsidR="008D6DD1">
              <w:rPr>
                <w:noProof/>
                <w:webHidden/>
              </w:rPr>
              <w:tab/>
            </w:r>
            <w:r w:rsidR="008D6DD1">
              <w:rPr>
                <w:noProof/>
                <w:webHidden/>
              </w:rPr>
              <w:fldChar w:fldCharType="begin"/>
            </w:r>
            <w:r w:rsidR="008D6DD1">
              <w:rPr>
                <w:noProof/>
                <w:webHidden/>
              </w:rPr>
              <w:instrText xml:space="preserve"> PAGEREF _Toc462834456 \h </w:instrText>
            </w:r>
            <w:r w:rsidR="008D6DD1">
              <w:rPr>
                <w:noProof/>
                <w:webHidden/>
              </w:rPr>
            </w:r>
            <w:r w:rsidR="008D6DD1">
              <w:rPr>
                <w:noProof/>
                <w:webHidden/>
              </w:rPr>
              <w:fldChar w:fldCharType="separate"/>
            </w:r>
            <w:r w:rsidR="0042515A">
              <w:rPr>
                <w:noProof/>
                <w:webHidden/>
              </w:rPr>
              <w:t>158</w:t>
            </w:r>
            <w:r w:rsidR="008D6DD1">
              <w:rPr>
                <w:noProof/>
                <w:webHidden/>
              </w:rPr>
              <w:fldChar w:fldCharType="end"/>
            </w:r>
          </w:hyperlink>
        </w:p>
        <w:p w14:paraId="293312CC" w14:textId="271B6C56" w:rsidR="008D6DD1" w:rsidRDefault="00F1199D">
          <w:pPr>
            <w:pStyle w:val="TOC3"/>
            <w:rPr>
              <w:rFonts w:asciiTheme="minorHAnsi" w:eastAsiaTheme="minorEastAsia" w:hAnsiTheme="minorHAnsi"/>
              <w:noProof/>
              <w:sz w:val="22"/>
              <w:lang w:eastAsia="zh-CN"/>
            </w:rPr>
          </w:pPr>
          <w:hyperlink w:anchor="_Toc462834457" w:history="1">
            <w:r w:rsidR="008D6DD1" w:rsidRPr="003733E9">
              <w:rPr>
                <w:rStyle w:val="Hyperlink"/>
                <w:noProof/>
                <w:lang w:bidi="ar-OM"/>
              </w:rPr>
              <w:t>5.6.6 Summary of Findings</w:t>
            </w:r>
            <w:r w:rsidR="008D6DD1">
              <w:rPr>
                <w:noProof/>
                <w:webHidden/>
              </w:rPr>
              <w:tab/>
            </w:r>
            <w:r w:rsidR="008D6DD1">
              <w:rPr>
                <w:noProof/>
                <w:webHidden/>
              </w:rPr>
              <w:fldChar w:fldCharType="begin"/>
            </w:r>
            <w:r w:rsidR="008D6DD1">
              <w:rPr>
                <w:noProof/>
                <w:webHidden/>
              </w:rPr>
              <w:instrText xml:space="preserve"> PAGEREF _Toc462834457 \h </w:instrText>
            </w:r>
            <w:r w:rsidR="008D6DD1">
              <w:rPr>
                <w:noProof/>
                <w:webHidden/>
              </w:rPr>
            </w:r>
            <w:r w:rsidR="008D6DD1">
              <w:rPr>
                <w:noProof/>
                <w:webHidden/>
              </w:rPr>
              <w:fldChar w:fldCharType="separate"/>
            </w:r>
            <w:r w:rsidR="0042515A">
              <w:rPr>
                <w:noProof/>
                <w:webHidden/>
              </w:rPr>
              <w:t>159</w:t>
            </w:r>
            <w:r w:rsidR="008D6DD1">
              <w:rPr>
                <w:noProof/>
                <w:webHidden/>
              </w:rPr>
              <w:fldChar w:fldCharType="end"/>
            </w:r>
          </w:hyperlink>
        </w:p>
        <w:p w14:paraId="2764E311" w14:textId="5A651EBF" w:rsidR="008D6DD1" w:rsidRDefault="00F1199D">
          <w:pPr>
            <w:pStyle w:val="TOC2"/>
            <w:rPr>
              <w:rFonts w:asciiTheme="minorHAnsi" w:eastAsiaTheme="minorEastAsia" w:hAnsiTheme="minorHAnsi"/>
              <w:noProof/>
              <w:sz w:val="22"/>
              <w:lang w:eastAsia="zh-CN"/>
            </w:rPr>
          </w:pPr>
          <w:hyperlink w:anchor="_Toc462834458" w:history="1">
            <w:r w:rsidR="008D6DD1" w:rsidRPr="003733E9">
              <w:rPr>
                <w:rStyle w:val="Hyperlink"/>
                <w:noProof/>
                <w:lang w:bidi="ar-OM"/>
              </w:rPr>
              <w:t>5.7 The Views and Perceptions of HRD Policymakers</w:t>
            </w:r>
            <w:r w:rsidR="008D6DD1">
              <w:rPr>
                <w:noProof/>
                <w:webHidden/>
              </w:rPr>
              <w:tab/>
            </w:r>
            <w:r w:rsidR="008D6DD1">
              <w:rPr>
                <w:noProof/>
                <w:webHidden/>
              </w:rPr>
              <w:fldChar w:fldCharType="begin"/>
            </w:r>
            <w:r w:rsidR="008D6DD1">
              <w:rPr>
                <w:noProof/>
                <w:webHidden/>
              </w:rPr>
              <w:instrText xml:space="preserve"> PAGEREF _Toc462834458 \h </w:instrText>
            </w:r>
            <w:r w:rsidR="008D6DD1">
              <w:rPr>
                <w:noProof/>
                <w:webHidden/>
              </w:rPr>
            </w:r>
            <w:r w:rsidR="008D6DD1">
              <w:rPr>
                <w:noProof/>
                <w:webHidden/>
              </w:rPr>
              <w:fldChar w:fldCharType="separate"/>
            </w:r>
            <w:r w:rsidR="0042515A">
              <w:rPr>
                <w:noProof/>
                <w:webHidden/>
              </w:rPr>
              <w:t>160</w:t>
            </w:r>
            <w:r w:rsidR="008D6DD1">
              <w:rPr>
                <w:noProof/>
                <w:webHidden/>
              </w:rPr>
              <w:fldChar w:fldCharType="end"/>
            </w:r>
          </w:hyperlink>
        </w:p>
        <w:p w14:paraId="6467DD8A" w14:textId="2B93D61B" w:rsidR="008D6DD1" w:rsidRDefault="00F1199D">
          <w:pPr>
            <w:pStyle w:val="TOC3"/>
            <w:rPr>
              <w:rFonts w:asciiTheme="minorHAnsi" w:eastAsiaTheme="minorEastAsia" w:hAnsiTheme="minorHAnsi"/>
              <w:noProof/>
              <w:sz w:val="22"/>
              <w:lang w:eastAsia="zh-CN"/>
            </w:rPr>
          </w:pPr>
          <w:hyperlink w:anchor="_Toc462834459" w:history="1">
            <w:r w:rsidR="008D6DD1" w:rsidRPr="003733E9">
              <w:rPr>
                <w:rStyle w:val="Hyperlink"/>
                <w:noProof/>
              </w:rPr>
              <w:t>5.7.1 The Importance of the Duqm Special Economic Zone for National Economic Growth</w:t>
            </w:r>
            <w:r w:rsidR="008D6DD1">
              <w:rPr>
                <w:noProof/>
                <w:webHidden/>
              </w:rPr>
              <w:tab/>
            </w:r>
            <w:r w:rsidR="008D6DD1">
              <w:rPr>
                <w:noProof/>
                <w:webHidden/>
              </w:rPr>
              <w:fldChar w:fldCharType="begin"/>
            </w:r>
            <w:r w:rsidR="008D6DD1">
              <w:rPr>
                <w:noProof/>
                <w:webHidden/>
              </w:rPr>
              <w:instrText xml:space="preserve"> PAGEREF _Toc462834459 \h </w:instrText>
            </w:r>
            <w:r w:rsidR="008D6DD1">
              <w:rPr>
                <w:noProof/>
                <w:webHidden/>
              </w:rPr>
            </w:r>
            <w:r w:rsidR="008D6DD1">
              <w:rPr>
                <w:noProof/>
                <w:webHidden/>
              </w:rPr>
              <w:fldChar w:fldCharType="separate"/>
            </w:r>
            <w:r w:rsidR="0042515A">
              <w:rPr>
                <w:noProof/>
                <w:webHidden/>
              </w:rPr>
              <w:t>161</w:t>
            </w:r>
            <w:r w:rsidR="008D6DD1">
              <w:rPr>
                <w:noProof/>
                <w:webHidden/>
              </w:rPr>
              <w:fldChar w:fldCharType="end"/>
            </w:r>
          </w:hyperlink>
        </w:p>
        <w:p w14:paraId="7FAAD337" w14:textId="24964E92" w:rsidR="008D6DD1" w:rsidRDefault="00F1199D">
          <w:pPr>
            <w:pStyle w:val="TOC3"/>
            <w:rPr>
              <w:rFonts w:asciiTheme="minorHAnsi" w:eastAsiaTheme="minorEastAsia" w:hAnsiTheme="minorHAnsi"/>
              <w:noProof/>
              <w:sz w:val="22"/>
              <w:lang w:eastAsia="zh-CN"/>
            </w:rPr>
          </w:pPr>
          <w:hyperlink w:anchor="_Toc462834460" w:history="1">
            <w:r w:rsidR="008D6DD1" w:rsidRPr="003733E9">
              <w:rPr>
                <w:rStyle w:val="Hyperlink"/>
                <w:noProof/>
              </w:rPr>
              <w:t>5.7.2 Omanisation Percentage Satisfaction</w:t>
            </w:r>
            <w:r w:rsidR="008D6DD1">
              <w:rPr>
                <w:noProof/>
                <w:webHidden/>
              </w:rPr>
              <w:tab/>
            </w:r>
            <w:r w:rsidR="008D6DD1">
              <w:rPr>
                <w:noProof/>
                <w:webHidden/>
              </w:rPr>
              <w:fldChar w:fldCharType="begin"/>
            </w:r>
            <w:r w:rsidR="008D6DD1">
              <w:rPr>
                <w:noProof/>
                <w:webHidden/>
              </w:rPr>
              <w:instrText xml:space="preserve"> PAGEREF _Toc462834460 \h </w:instrText>
            </w:r>
            <w:r w:rsidR="008D6DD1">
              <w:rPr>
                <w:noProof/>
                <w:webHidden/>
              </w:rPr>
            </w:r>
            <w:r w:rsidR="008D6DD1">
              <w:rPr>
                <w:noProof/>
                <w:webHidden/>
              </w:rPr>
              <w:fldChar w:fldCharType="separate"/>
            </w:r>
            <w:r w:rsidR="0042515A">
              <w:rPr>
                <w:noProof/>
                <w:webHidden/>
              </w:rPr>
              <w:t>163</w:t>
            </w:r>
            <w:r w:rsidR="008D6DD1">
              <w:rPr>
                <w:noProof/>
                <w:webHidden/>
              </w:rPr>
              <w:fldChar w:fldCharType="end"/>
            </w:r>
          </w:hyperlink>
        </w:p>
        <w:p w14:paraId="5775EE3F" w14:textId="05EF1E62" w:rsidR="008D6DD1" w:rsidRDefault="00F1199D">
          <w:pPr>
            <w:pStyle w:val="TOC3"/>
            <w:rPr>
              <w:rFonts w:asciiTheme="minorHAnsi" w:eastAsiaTheme="minorEastAsia" w:hAnsiTheme="minorHAnsi"/>
              <w:noProof/>
              <w:sz w:val="22"/>
              <w:lang w:eastAsia="zh-CN"/>
            </w:rPr>
          </w:pPr>
          <w:hyperlink w:anchor="_Toc462834461" w:history="1">
            <w:r w:rsidR="008D6DD1" w:rsidRPr="003733E9">
              <w:rPr>
                <w:rStyle w:val="Hyperlink"/>
                <w:noProof/>
              </w:rPr>
              <w:t>5.7.3 Implementing the HRD Policy</w:t>
            </w:r>
            <w:r w:rsidR="008D6DD1">
              <w:rPr>
                <w:noProof/>
                <w:webHidden/>
              </w:rPr>
              <w:tab/>
            </w:r>
            <w:r w:rsidR="008D6DD1">
              <w:rPr>
                <w:noProof/>
                <w:webHidden/>
              </w:rPr>
              <w:fldChar w:fldCharType="begin"/>
            </w:r>
            <w:r w:rsidR="008D6DD1">
              <w:rPr>
                <w:noProof/>
                <w:webHidden/>
              </w:rPr>
              <w:instrText xml:space="preserve"> PAGEREF _Toc462834461 \h </w:instrText>
            </w:r>
            <w:r w:rsidR="008D6DD1">
              <w:rPr>
                <w:noProof/>
                <w:webHidden/>
              </w:rPr>
            </w:r>
            <w:r w:rsidR="008D6DD1">
              <w:rPr>
                <w:noProof/>
                <w:webHidden/>
              </w:rPr>
              <w:fldChar w:fldCharType="separate"/>
            </w:r>
            <w:r w:rsidR="0042515A">
              <w:rPr>
                <w:noProof/>
                <w:webHidden/>
              </w:rPr>
              <w:t>165</w:t>
            </w:r>
            <w:r w:rsidR="008D6DD1">
              <w:rPr>
                <w:noProof/>
                <w:webHidden/>
              </w:rPr>
              <w:fldChar w:fldCharType="end"/>
            </w:r>
          </w:hyperlink>
        </w:p>
        <w:p w14:paraId="6241DE19" w14:textId="15A40FFF" w:rsidR="008D6DD1" w:rsidRDefault="00F1199D">
          <w:pPr>
            <w:pStyle w:val="TOC3"/>
            <w:rPr>
              <w:rFonts w:asciiTheme="minorHAnsi" w:eastAsiaTheme="minorEastAsia" w:hAnsiTheme="minorHAnsi"/>
              <w:noProof/>
              <w:sz w:val="22"/>
              <w:lang w:eastAsia="zh-CN"/>
            </w:rPr>
          </w:pPr>
          <w:hyperlink w:anchor="_Toc462834462" w:history="1">
            <w:r w:rsidR="008D6DD1" w:rsidRPr="003733E9">
              <w:rPr>
                <w:rStyle w:val="Hyperlink"/>
                <w:noProof/>
              </w:rPr>
              <w:t>5.7.4 Flexible HRD Policy</w:t>
            </w:r>
            <w:r w:rsidR="008D6DD1">
              <w:rPr>
                <w:noProof/>
                <w:webHidden/>
              </w:rPr>
              <w:tab/>
            </w:r>
            <w:r w:rsidR="008D6DD1">
              <w:rPr>
                <w:noProof/>
                <w:webHidden/>
              </w:rPr>
              <w:fldChar w:fldCharType="begin"/>
            </w:r>
            <w:r w:rsidR="008D6DD1">
              <w:rPr>
                <w:noProof/>
                <w:webHidden/>
              </w:rPr>
              <w:instrText xml:space="preserve"> PAGEREF _Toc462834462 \h </w:instrText>
            </w:r>
            <w:r w:rsidR="008D6DD1">
              <w:rPr>
                <w:noProof/>
                <w:webHidden/>
              </w:rPr>
            </w:r>
            <w:r w:rsidR="008D6DD1">
              <w:rPr>
                <w:noProof/>
                <w:webHidden/>
              </w:rPr>
              <w:fldChar w:fldCharType="separate"/>
            </w:r>
            <w:r w:rsidR="0042515A">
              <w:rPr>
                <w:noProof/>
                <w:webHidden/>
              </w:rPr>
              <w:t>167</w:t>
            </w:r>
            <w:r w:rsidR="008D6DD1">
              <w:rPr>
                <w:noProof/>
                <w:webHidden/>
              </w:rPr>
              <w:fldChar w:fldCharType="end"/>
            </w:r>
          </w:hyperlink>
        </w:p>
        <w:p w14:paraId="13F23E8D" w14:textId="7C0C0B14" w:rsidR="008D6DD1" w:rsidRDefault="00F1199D">
          <w:pPr>
            <w:pStyle w:val="TOC3"/>
            <w:rPr>
              <w:rFonts w:asciiTheme="minorHAnsi" w:eastAsiaTheme="minorEastAsia" w:hAnsiTheme="minorHAnsi"/>
              <w:noProof/>
              <w:sz w:val="22"/>
              <w:lang w:eastAsia="zh-CN"/>
            </w:rPr>
          </w:pPr>
          <w:hyperlink w:anchor="_Toc462834463" w:history="1">
            <w:r w:rsidR="008D6DD1" w:rsidRPr="003733E9">
              <w:rPr>
                <w:rStyle w:val="Hyperlink"/>
                <w:noProof/>
              </w:rPr>
              <w:t>5.7.5 Expatriate Influx</w:t>
            </w:r>
            <w:r w:rsidR="008D6DD1">
              <w:rPr>
                <w:noProof/>
                <w:webHidden/>
              </w:rPr>
              <w:tab/>
            </w:r>
            <w:r w:rsidR="008D6DD1">
              <w:rPr>
                <w:noProof/>
                <w:webHidden/>
              </w:rPr>
              <w:fldChar w:fldCharType="begin"/>
            </w:r>
            <w:r w:rsidR="008D6DD1">
              <w:rPr>
                <w:noProof/>
                <w:webHidden/>
              </w:rPr>
              <w:instrText xml:space="preserve"> PAGEREF _Toc462834463 \h </w:instrText>
            </w:r>
            <w:r w:rsidR="008D6DD1">
              <w:rPr>
                <w:noProof/>
                <w:webHidden/>
              </w:rPr>
            </w:r>
            <w:r w:rsidR="008D6DD1">
              <w:rPr>
                <w:noProof/>
                <w:webHidden/>
              </w:rPr>
              <w:fldChar w:fldCharType="separate"/>
            </w:r>
            <w:r w:rsidR="0042515A">
              <w:rPr>
                <w:noProof/>
                <w:webHidden/>
              </w:rPr>
              <w:t>168</w:t>
            </w:r>
            <w:r w:rsidR="008D6DD1">
              <w:rPr>
                <w:noProof/>
                <w:webHidden/>
              </w:rPr>
              <w:fldChar w:fldCharType="end"/>
            </w:r>
          </w:hyperlink>
        </w:p>
        <w:p w14:paraId="4F56560D" w14:textId="3FB67D09" w:rsidR="008D6DD1" w:rsidRDefault="00F1199D">
          <w:pPr>
            <w:pStyle w:val="TOC3"/>
            <w:rPr>
              <w:rFonts w:asciiTheme="minorHAnsi" w:eastAsiaTheme="minorEastAsia" w:hAnsiTheme="minorHAnsi"/>
              <w:noProof/>
              <w:sz w:val="22"/>
              <w:lang w:eastAsia="zh-CN"/>
            </w:rPr>
          </w:pPr>
          <w:hyperlink w:anchor="_Toc462834464" w:history="1">
            <w:r w:rsidR="008D6DD1" w:rsidRPr="003733E9">
              <w:rPr>
                <w:rStyle w:val="Hyperlink"/>
                <w:noProof/>
              </w:rPr>
              <w:t>5.7.6 Identifying Key Skillset Gap in the Zone</w:t>
            </w:r>
            <w:r w:rsidR="008D6DD1">
              <w:rPr>
                <w:noProof/>
                <w:webHidden/>
              </w:rPr>
              <w:tab/>
            </w:r>
            <w:r w:rsidR="008D6DD1">
              <w:rPr>
                <w:noProof/>
                <w:webHidden/>
              </w:rPr>
              <w:fldChar w:fldCharType="begin"/>
            </w:r>
            <w:r w:rsidR="008D6DD1">
              <w:rPr>
                <w:noProof/>
                <w:webHidden/>
              </w:rPr>
              <w:instrText xml:space="preserve"> PAGEREF _Toc462834464 \h </w:instrText>
            </w:r>
            <w:r w:rsidR="008D6DD1">
              <w:rPr>
                <w:noProof/>
                <w:webHidden/>
              </w:rPr>
            </w:r>
            <w:r w:rsidR="008D6DD1">
              <w:rPr>
                <w:noProof/>
                <w:webHidden/>
              </w:rPr>
              <w:fldChar w:fldCharType="separate"/>
            </w:r>
            <w:r w:rsidR="0042515A">
              <w:rPr>
                <w:noProof/>
                <w:webHidden/>
              </w:rPr>
              <w:t>169</w:t>
            </w:r>
            <w:r w:rsidR="008D6DD1">
              <w:rPr>
                <w:noProof/>
                <w:webHidden/>
              </w:rPr>
              <w:fldChar w:fldCharType="end"/>
            </w:r>
          </w:hyperlink>
        </w:p>
        <w:p w14:paraId="3E301EB8" w14:textId="738B985E" w:rsidR="008D6DD1" w:rsidRDefault="00F1199D">
          <w:pPr>
            <w:pStyle w:val="TOC3"/>
            <w:rPr>
              <w:rFonts w:asciiTheme="minorHAnsi" w:eastAsiaTheme="minorEastAsia" w:hAnsiTheme="minorHAnsi"/>
              <w:noProof/>
              <w:sz w:val="22"/>
              <w:lang w:eastAsia="zh-CN"/>
            </w:rPr>
          </w:pPr>
          <w:hyperlink w:anchor="_Toc462834465" w:history="1">
            <w:r w:rsidR="008D6DD1" w:rsidRPr="003733E9">
              <w:rPr>
                <w:rStyle w:val="Hyperlink"/>
                <w:noProof/>
              </w:rPr>
              <w:t>5.7.7 Prioritised Economic Sectors in the Zone</w:t>
            </w:r>
            <w:r w:rsidR="008D6DD1">
              <w:rPr>
                <w:noProof/>
                <w:webHidden/>
              </w:rPr>
              <w:tab/>
            </w:r>
            <w:r w:rsidR="008D6DD1">
              <w:rPr>
                <w:noProof/>
                <w:webHidden/>
              </w:rPr>
              <w:fldChar w:fldCharType="begin"/>
            </w:r>
            <w:r w:rsidR="008D6DD1">
              <w:rPr>
                <w:noProof/>
                <w:webHidden/>
              </w:rPr>
              <w:instrText xml:space="preserve"> PAGEREF _Toc462834465 \h </w:instrText>
            </w:r>
            <w:r w:rsidR="008D6DD1">
              <w:rPr>
                <w:noProof/>
                <w:webHidden/>
              </w:rPr>
            </w:r>
            <w:r w:rsidR="008D6DD1">
              <w:rPr>
                <w:noProof/>
                <w:webHidden/>
              </w:rPr>
              <w:fldChar w:fldCharType="separate"/>
            </w:r>
            <w:r w:rsidR="0042515A">
              <w:rPr>
                <w:noProof/>
                <w:webHidden/>
              </w:rPr>
              <w:t>170</w:t>
            </w:r>
            <w:r w:rsidR="008D6DD1">
              <w:rPr>
                <w:noProof/>
                <w:webHidden/>
              </w:rPr>
              <w:fldChar w:fldCharType="end"/>
            </w:r>
          </w:hyperlink>
        </w:p>
        <w:p w14:paraId="57174532" w14:textId="144F52BC" w:rsidR="008D6DD1" w:rsidRDefault="00F1199D">
          <w:pPr>
            <w:pStyle w:val="TOC3"/>
            <w:rPr>
              <w:rFonts w:asciiTheme="minorHAnsi" w:eastAsiaTheme="minorEastAsia" w:hAnsiTheme="minorHAnsi"/>
              <w:noProof/>
              <w:sz w:val="22"/>
              <w:lang w:eastAsia="zh-CN"/>
            </w:rPr>
          </w:pPr>
          <w:hyperlink w:anchor="_Toc462834466" w:history="1">
            <w:r w:rsidR="008D6DD1" w:rsidRPr="003733E9">
              <w:rPr>
                <w:rStyle w:val="Hyperlink"/>
                <w:noProof/>
              </w:rPr>
              <w:t>5.7.8 Government Training Initiatives</w:t>
            </w:r>
            <w:r w:rsidR="008D6DD1">
              <w:rPr>
                <w:noProof/>
                <w:webHidden/>
              </w:rPr>
              <w:tab/>
            </w:r>
            <w:r w:rsidR="008D6DD1">
              <w:rPr>
                <w:noProof/>
                <w:webHidden/>
              </w:rPr>
              <w:fldChar w:fldCharType="begin"/>
            </w:r>
            <w:r w:rsidR="008D6DD1">
              <w:rPr>
                <w:noProof/>
                <w:webHidden/>
              </w:rPr>
              <w:instrText xml:space="preserve"> PAGEREF _Toc462834466 \h </w:instrText>
            </w:r>
            <w:r w:rsidR="008D6DD1">
              <w:rPr>
                <w:noProof/>
                <w:webHidden/>
              </w:rPr>
            </w:r>
            <w:r w:rsidR="008D6DD1">
              <w:rPr>
                <w:noProof/>
                <w:webHidden/>
              </w:rPr>
              <w:fldChar w:fldCharType="separate"/>
            </w:r>
            <w:r w:rsidR="0042515A">
              <w:rPr>
                <w:noProof/>
                <w:webHidden/>
              </w:rPr>
              <w:t>170</w:t>
            </w:r>
            <w:r w:rsidR="008D6DD1">
              <w:rPr>
                <w:noProof/>
                <w:webHidden/>
              </w:rPr>
              <w:fldChar w:fldCharType="end"/>
            </w:r>
          </w:hyperlink>
        </w:p>
        <w:p w14:paraId="32C66C87" w14:textId="4CCE5289" w:rsidR="008D6DD1" w:rsidRDefault="00F1199D">
          <w:pPr>
            <w:pStyle w:val="TOC3"/>
            <w:rPr>
              <w:rFonts w:asciiTheme="minorHAnsi" w:eastAsiaTheme="minorEastAsia" w:hAnsiTheme="minorHAnsi"/>
              <w:noProof/>
              <w:sz w:val="22"/>
              <w:lang w:eastAsia="zh-CN"/>
            </w:rPr>
          </w:pPr>
          <w:hyperlink w:anchor="_Toc462834467" w:history="1">
            <w:r w:rsidR="008D6DD1" w:rsidRPr="003733E9">
              <w:rPr>
                <w:rStyle w:val="Hyperlink"/>
                <w:noProof/>
              </w:rPr>
              <w:t>5.7.9 Mechanism to Monitor and Evaluate HRD Policy</w:t>
            </w:r>
            <w:r w:rsidR="008D6DD1">
              <w:rPr>
                <w:noProof/>
                <w:webHidden/>
              </w:rPr>
              <w:tab/>
            </w:r>
            <w:r w:rsidR="008D6DD1">
              <w:rPr>
                <w:noProof/>
                <w:webHidden/>
              </w:rPr>
              <w:fldChar w:fldCharType="begin"/>
            </w:r>
            <w:r w:rsidR="008D6DD1">
              <w:rPr>
                <w:noProof/>
                <w:webHidden/>
              </w:rPr>
              <w:instrText xml:space="preserve"> PAGEREF _Toc462834467 \h </w:instrText>
            </w:r>
            <w:r w:rsidR="008D6DD1">
              <w:rPr>
                <w:noProof/>
                <w:webHidden/>
              </w:rPr>
            </w:r>
            <w:r w:rsidR="008D6DD1">
              <w:rPr>
                <w:noProof/>
                <w:webHidden/>
              </w:rPr>
              <w:fldChar w:fldCharType="separate"/>
            </w:r>
            <w:r w:rsidR="0042515A">
              <w:rPr>
                <w:noProof/>
                <w:webHidden/>
              </w:rPr>
              <w:t>171</w:t>
            </w:r>
            <w:r w:rsidR="008D6DD1">
              <w:rPr>
                <w:noProof/>
                <w:webHidden/>
              </w:rPr>
              <w:fldChar w:fldCharType="end"/>
            </w:r>
          </w:hyperlink>
        </w:p>
        <w:p w14:paraId="013E36F6" w14:textId="48D99982" w:rsidR="008D6DD1" w:rsidRDefault="00F1199D">
          <w:pPr>
            <w:pStyle w:val="TOC3"/>
            <w:rPr>
              <w:rFonts w:asciiTheme="minorHAnsi" w:eastAsiaTheme="minorEastAsia" w:hAnsiTheme="minorHAnsi"/>
              <w:noProof/>
              <w:sz w:val="22"/>
              <w:lang w:eastAsia="zh-CN"/>
            </w:rPr>
          </w:pPr>
          <w:hyperlink w:anchor="_Toc462834468" w:history="1">
            <w:r w:rsidR="008D6DD1" w:rsidRPr="003733E9">
              <w:rPr>
                <w:rStyle w:val="Hyperlink"/>
                <w:noProof/>
              </w:rPr>
              <w:t>5.7.10 Capability of Local Education and Training Institutions</w:t>
            </w:r>
            <w:r w:rsidR="008D6DD1">
              <w:rPr>
                <w:noProof/>
                <w:webHidden/>
              </w:rPr>
              <w:tab/>
            </w:r>
            <w:r w:rsidR="008D6DD1">
              <w:rPr>
                <w:noProof/>
                <w:webHidden/>
              </w:rPr>
              <w:fldChar w:fldCharType="begin"/>
            </w:r>
            <w:r w:rsidR="008D6DD1">
              <w:rPr>
                <w:noProof/>
                <w:webHidden/>
              </w:rPr>
              <w:instrText xml:space="preserve"> PAGEREF _Toc462834468 \h </w:instrText>
            </w:r>
            <w:r w:rsidR="008D6DD1">
              <w:rPr>
                <w:noProof/>
                <w:webHidden/>
              </w:rPr>
            </w:r>
            <w:r w:rsidR="008D6DD1">
              <w:rPr>
                <w:noProof/>
                <w:webHidden/>
              </w:rPr>
              <w:fldChar w:fldCharType="separate"/>
            </w:r>
            <w:r w:rsidR="0042515A">
              <w:rPr>
                <w:noProof/>
                <w:webHidden/>
              </w:rPr>
              <w:t>172</w:t>
            </w:r>
            <w:r w:rsidR="008D6DD1">
              <w:rPr>
                <w:noProof/>
                <w:webHidden/>
              </w:rPr>
              <w:fldChar w:fldCharType="end"/>
            </w:r>
          </w:hyperlink>
        </w:p>
        <w:p w14:paraId="4ACF2C85" w14:textId="1CFDF8C7" w:rsidR="008D6DD1" w:rsidRDefault="00F1199D">
          <w:pPr>
            <w:pStyle w:val="TOC3"/>
            <w:rPr>
              <w:rFonts w:asciiTheme="minorHAnsi" w:eastAsiaTheme="minorEastAsia" w:hAnsiTheme="minorHAnsi"/>
              <w:noProof/>
              <w:sz w:val="22"/>
              <w:lang w:eastAsia="zh-CN"/>
            </w:rPr>
          </w:pPr>
          <w:hyperlink w:anchor="_Toc462834469" w:history="1">
            <w:r w:rsidR="008D6DD1" w:rsidRPr="003733E9">
              <w:rPr>
                <w:rStyle w:val="Hyperlink"/>
                <w:noProof/>
              </w:rPr>
              <w:t>5.7.11 HRD Agencies’ Collaboration</w:t>
            </w:r>
            <w:r w:rsidR="008D6DD1">
              <w:rPr>
                <w:noProof/>
                <w:webHidden/>
              </w:rPr>
              <w:tab/>
            </w:r>
            <w:r w:rsidR="008D6DD1">
              <w:rPr>
                <w:noProof/>
                <w:webHidden/>
              </w:rPr>
              <w:fldChar w:fldCharType="begin"/>
            </w:r>
            <w:r w:rsidR="008D6DD1">
              <w:rPr>
                <w:noProof/>
                <w:webHidden/>
              </w:rPr>
              <w:instrText xml:space="preserve"> PAGEREF _Toc462834469 \h </w:instrText>
            </w:r>
            <w:r w:rsidR="008D6DD1">
              <w:rPr>
                <w:noProof/>
                <w:webHidden/>
              </w:rPr>
            </w:r>
            <w:r w:rsidR="008D6DD1">
              <w:rPr>
                <w:noProof/>
                <w:webHidden/>
              </w:rPr>
              <w:fldChar w:fldCharType="separate"/>
            </w:r>
            <w:r w:rsidR="0042515A">
              <w:rPr>
                <w:noProof/>
                <w:webHidden/>
              </w:rPr>
              <w:t>173</w:t>
            </w:r>
            <w:r w:rsidR="008D6DD1">
              <w:rPr>
                <w:noProof/>
                <w:webHidden/>
              </w:rPr>
              <w:fldChar w:fldCharType="end"/>
            </w:r>
          </w:hyperlink>
        </w:p>
        <w:p w14:paraId="08EBCA28" w14:textId="14556CBC" w:rsidR="008D6DD1" w:rsidRDefault="00F1199D">
          <w:pPr>
            <w:pStyle w:val="TOC3"/>
            <w:rPr>
              <w:rFonts w:asciiTheme="minorHAnsi" w:eastAsiaTheme="minorEastAsia" w:hAnsiTheme="minorHAnsi"/>
              <w:noProof/>
              <w:sz w:val="22"/>
              <w:lang w:eastAsia="zh-CN"/>
            </w:rPr>
          </w:pPr>
          <w:hyperlink w:anchor="_Toc462834470" w:history="1">
            <w:r w:rsidR="008D6DD1" w:rsidRPr="003733E9">
              <w:rPr>
                <w:rStyle w:val="Hyperlink"/>
                <w:noProof/>
              </w:rPr>
              <w:t>5.7.12 Duqm Special Economic Zone to be a Centre of Knowledge and Technology</w:t>
            </w:r>
            <w:r w:rsidR="008D6DD1">
              <w:rPr>
                <w:noProof/>
                <w:webHidden/>
              </w:rPr>
              <w:tab/>
            </w:r>
            <w:r w:rsidR="008D6DD1">
              <w:rPr>
                <w:noProof/>
                <w:webHidden/>
              </w:rPr>
              <w:fldChar w:fldCharType="begin"/>
            </w:r>
            <w:r w:rsidR="008D6DD1">
              <w:rPr>
                <w:noProof/>
                <w:webHidden/>
              </w:rPr>
              <w:instrText xml:space="preserve"> PAGEREF _Toc462834470 \h </w:instrText>
            </w:r>
            <w:r w:rsidR="008D6DD1">
              <w:rPr>
                <w:noProof/>
                <w:webHidden/>
              </w:rPr>
            </w:r>
            <w:r w:rsidR="008D6DD1">
              <w:rPr>
                <w:noProof/>
                <w:webHidden/>
              </w:rPr>
              <w:fldChar w:fldCharType="separate"/>
            </w:r>
            <w:r w:rsidR="0042515A">
              <w:rPr>
                <w:noProof/>
                <w:webHidden/>
              </w:rPr>
              <w:t>174</w:t>
            </w:r>
            <w:r w:rsidR="008D6DD1">
              <w:rPr>
                <w:noProof/>
                <w:webHidden/>
              </w:rPr>
              <w:fldChar w:fldCharType="end"/>
            </w:r>
          </w:hyperlink>
        </w:p>
        <w:p w14:paraId="58B70552" w14:textId="7B9C6885" w:rsidR="008D6DD1" w:rsidRDefault="00F1199D">
          <w:pPr>
            <w:pStyle w:val="TOC3"/>
            <w:rPr>
              <w:rFonts w:asciiTheme="minorHAnsi" w:eastAsiaTheme="minorEastAsia" w:hAnsiTheme="minorHAnsi"/>
              <w:noProof/>
              <w:sz w:val="22"/>
              <w:lang w:eastAsia="zh-CN"/>
            </w:rPr>
          </w:pPr>
          <w:hyperlink w:anchor="_Toc462834471" w:history="1">
            <w:r w:rsidR="008D6DD1" w:rsidRPr="003733E9">
              <w:rPr>
                <w:rStyle w:val="Hyperlink"/>
                <w:noProof/>
              </w:rPr>
              <w:t>5.7.13 Local Education Curricula</w:t>
            </w:r>
            <w:r w:rsidR="008D6DD1">
              <w:rPr>
                <w:noProof/>
                <w:webHidden/>
              </w:rPr>
              <w:tab/>
            </w:r>
            <w:r w:rsidR="008D6DD1">
              <w:rPr>
                <w:noProof/>
                <w:webHidden/>
              </w:rPr>
              <w:fldChar w:fldCharType="begin"/>
            </w:r>
            <w:r w:rsidR="008D6DD1">
              <w:rPr>
                <w:noProof/>
                <w:webHidden/>
              </w:rPr>
              <w:instrText xml:space="preserve"> PAGEREF _Toc462834471 \h </w:instrText>
            </w:r>
            <w:r w:rsidR="008D6DD1">
              <w:rPr>
                <w:noProof/>
                <w:webHidden/>
              </w:rPr>
            </w:r>
            <w:r w:rsidR="008D6DD1">
              <w:rPr>
                <w:noProof/>
                <w:webHidden/>
              </w:rPr>
              <w:fldChar w:fldCharType="separate"/>
            </w:r>
            <w:r w:rsidR="0042515A">
              <w:rPr>
                <w:noProof/>
                <w:webHidden/>
              </w:rPr>
              <w:t>175</w:t>
            </w:r>
            <w:r w:rsidR="008D6DD1">
              <w:rPr>
                <w:noProof/>
                <w:webHidden/>
              </w:rPr>
              <w:fldChar w:fldCharType="end"/>
            </w:r>
          </w:hyperlink>
        </w:p>
        <w:p w14:paraId="0053FBC0" w14:textId="6D27DFFC" w:rsidR="008D6DD1" w:rsidRDefault="00F1199D">
          <w:pPr>
            <w:pStyle w:val="TOC3"/>
            <w:rPr>
              <w:rFonts w:asciiTheme="minorHAnsi" w:eastAsiaTheme="minorEastAsia" w:hAnsiTheme="minorHAnsi"/>
              <w:noProof/>
              <w:sz w:val="22"/>
              <w:lang w:eastAsia="zh-CN"/>
            </w:rPr>
          </w:pPr>
          <w:hyperlink w:anchor="_Toc462834472" w:history="1">
            <w:r w:rsidR="008D6DD1" w:rsidRPr="003733E9">
              <w:rPr>
                <w:rStyle w:val="Hyperlink"/>
                <w:noProof/>
              </w:rPr>
              <w:t>5.7.14 Omani culture</w:t>
            </w:r>
            <w:r w:rsidR="008D6DD1">
              <w:rPr>
                <w:noProof/>
                <w:webHidden/>
              </w:rPr>
              <w:tab/>
            </w:r>
            <w:r w:rsidR="008D6DD1">
              <w:rPr>
                <w:noProof/>
                <w:webHidden/>
              </w:rPr>
              <w:fldChar w:fldCharType="begin"/>
            </w:r>
            <w:r w:rsidR="008D6DD1">
              <w:rPr>
                <w:noProof/>
                <w:webHidden/>
              </w:rPr>
              <w:instrText xml:space="preserve"> PAGEREF _Toc462834472 \h </w:instrText>
            </w:r>
            <w:r w:rsidR="008D6DD1">
              <w:rPr>
                <w:noProof/>
                <w:webHidden/>
              </w:rPr>
            </w:r>
            <w:r w:rsidR="008D6DD1">
              <w:rPr>
                <w:noProof/>
                <w:webHidden/>
              </w:rPr>
              <w:fldChar w:fldCharType="separate"/>
            </w:r>
            <w:r w:rsidR="0042515A">
              <w:rPr>
                <w:noProof/>
                <w:webHidden/>
              </w:rPr>
              <w:t>176</w:t>
            </w:r>
            <w:r w:rsidR="008D6DD1">
              <w:rPr>
                <w:noProof/>
                <w:webHidden/>
              </w:rPr>
              <w:fldChar w:fldCharType="end"/>
            </w:r>
          </w:hyperlink>
        </w:p>
        <w:p w14:paraId="30EDA9E0" w14:textId="0D32FD03" w:rsidR="008D6DD1" w:rsidRDefault="00F1199D">
          <w:pPr>
            <w:pStyle w:val="TOC3"/>
            <w:rPr>
              <w:rFonts w:asciiTheme="minorHAnsi" w:eastAsiaTheme="minorEastAsia" w:hAnsiTheme="minorHAnsi"/>
              <w:noProof/>
              <w:sz w:val="22"/>
              <w:lang w:eastAsia="zh-CN"/>
            </w:rPr>
          </w:pPr>
          <w:hyperlink w:anchor="_Toc462834473" w:history="1">
            <w:r w:rsidR="008D6DD1" w:rsidRPr="003733E9">
              <w:rPr>
                <w:rStyle w:val="Hyperlink"/>
                <w:noProof/>
              </w:rPr>
              <w:t>5.7.15 HRD Policy and Strategy Challenges</w:t>
            </w:r>
            <w:r w:rsidR="008D6DD1">
              <w:rPr>
                <w:noProof/>
                <w:webHidden/>
              </w:rPr>
              <w:tab/>
            </w:r>
            <w:r w:rsidR="008D6DD1">
              <w:rPr>
                <w:noProof/>
                <w:webHidden/>
              </w:rPr>
              <w:fldChar w:fldCharType="begin"/>
            </w:r>
            <w:r w:rsidR="008D6DD1">
              <w:rPr>
                <w:noProof/>
                <w:webHidden/>
              </w:rPr>
              <w:instrText xml:space="preserve"> PAGEREF _Toc462834473 \h </w:instrText>
            </w:r>
            <w:r w:rsidR="008D6DD1">
              <w:rPr>
                <w:noProof/>
                <w:webHidden/>
              </w:rPr>
            </w:r>
            <w:r w:rsidR="008D6DD1">
              <w:rPr>
                <w:noProof/>
                <w:webHidden/>
              </w:rPr>
              <w:fldChar w:fldCharType="separate"/>
            </w:r>
            <w:r w:rsidR="0042515A">
              <w:rPr>
                <w:noProof/>
                <w:webHidden/>
              </w:rPr>
              <w:t>177</w:t>
            </w:r>
            <w:r w:rsidR="008D6DD1">
              <w:rPr>
                <w:noProof/>
                <w:webHidden/>
              </w:rPr>
              <w:fldChar w:fldCharType="end"/>
            </w:r>
          </w:hyperlink>
        </w:p>
        <w:p w14:paraId="289AC7E6" w14:textId="2C51E5AB" w:rsidR="008D6DD1" w:rsidRDefault="00F1199D">
          <w:pPr>
            <w:pStyle w:val="TOC2"/>
            <w:rPr>
              <w:rFonts w:asciiTheme="minorHAnsi" w:eastAsiaTheme="minorEastAsia" w:hAnsiTheme="minorHAnsi"/>
              <w:noProof/>
              <w:sz w:val="22"/>
              <w:lang w:eastAsia="zh-CN"/>
            </w:rPr>
          </w:pPr>
          <w:hyperlink w:anchor="_Toc462834474" w:history="1">
            <w:r w:rsidR="008D6DD1" w:rsidRPr="003733E9">
              <w:rPr>
                <w:rStyle w:val="Hyperlink"/>
                <w:noProof/>
                <w:lang w:bidi="ar-OM"/>
              </w:rPr>
              <w:t>5.8 Summary</w:t>
            </w:r>
            <w:r w:rsidR="008D6DD1">
              <w:rPr>
                <w:noProof/>
                <w:webHidden/>
              </w:rPr>
              <w:tab/>
            </w:r>
            <w:r w:rsidR="008D6DD1">
              <w:rPr>
                <w:noProof/>
                <w:webHidden/>
              </w:rPr>
              <w:fldChar w:fldCharType="begin"/>
            </w:r>
            <w:r w:rsidR="008D6DD1">
              <w:rPr>
                <w:noProof/>
                <w:webHidden/>
              </w:rPr>
              <w:instrText xml:space="preserve"> PAGEREF _Toc462834474 \h </w:instrText>
            </w:r>
            <w:r w:rsidR="008D6DD1">
              <w:rPr>
                <w:noProof/>
                <w:webHidden/>
              </w:rPr>
            </w:r>
            <w:r w:rsidR="008D6DD1">
              <w:rPr>
                <w:noProof/>
                <w:webHidden/>
              </w:rPr>
              <w:fldChar w:fldCharType="separate"/>
            </w:r>
            <w:r w:rsidR="0042515A">
              <w:rPr>
                <w:noProof/>
                <w:webHidden/>
              </w:rPr>
              <w:t>180</w:t>
            </w:r>
            <w:r w:rsidR="008D6DD1">
              <w:rPr>
                <w:noProof/>
                <w:webHidden/>
              </w:rPr>
              <w:fldChar w:fldCharType="end"/>
            </w:r>
          </w:hyperlink>
        </w:p>
        <w:p w14:paraId="54F39C65" w14:textId="00EDE2C7" w:rsidR="008D6DD1" w:rsidRDefault="00F1199D">
          <w:pPr>
            <w:pStyle w:val="TOC1"/>
            <w:rPr>
              <w:rFonts w:asciiTheme="minorHAnsi" w:eastAsiaTheme="minorEastAsia" w:hAnsiTheme="minorHAnsi"/>
              <w:noProof/>
              <w:sz w:val="22"/>
              <w:lang w:eastAsia="zh-CN"/>
            </w:rPr>
          </w:pPr>
          <w:hyperlink w:anchor="_Toc462834475" w:history="1">
            <w:r w:rsidR="008D6DD1" w:rsidRPr="003733E9">
              <w:rPr>
                <w:rStyle w:val="Hyperlink"/>
                <w:noProof/>
                <w:lang w:bidi="ar-OM"/>
              </w:rPr>
              <w:t>Chapter 6</w:t>
            </w:r>
            <w:r w:rsidR="008D6DD1">
              <w:rPr>
                <w:noProof/>
                <w:webHidden/>
              </w:rPr>
              <w:tab/>
            </w:r>
            <w:r w:rsidR="008D6DD1">
              <w:rPr>
                <w:noProof/>
                <w:webHidden/>
              </w:rPr>
              <w:fldChar w:fldCharType="begin"/>
            </w:r>
            <w:r w:rsidR="008D6DD1">
              <w:rPr>
                <w:noProof/>
                <w:webHidden/>
              </w:rPr>
              <w:instrText xml:space="preserve"> PAGEREF _Toc462834475 \h </w:instrText>
            </w:r>
            <w:r w:rsidR="008D6DD1">
              <w:rPr>
                <w:noProof/>
                <w:webHidden/>
              </w:rPr>
            </w:r>
            <w:r w:rsidR="008D6DD1">
              <w:rPr>
                <w:noProof/>
                <w:webHidden/>
              </w:rPr>
              <w:fldChar w:fldCharType="separate"/>
            </w:r>
            <w:r w:rsidR="0042515A">
              <w:rPr>
                <w:noProof/>
                <w:webHidden/>
              </w:rPr>
              <w:t>187</w:t>
            </w:r>
            <w:r w:rsidR="008D6DD1">
              <w:rPr>
                <w:noProof/>
                <w:webHidden/>
              </w:rPr>
              <w:fldChar w:fldCharType="end"/>
            </w:r>
          </w:hyperlink>
        </w:p>
        <w:p w14:paraId="20C3A05E" w14:textId="4288D825" w:rsidR="008D6DD1" w:rsidRDefault="00F1199D">
          <w:pPr>
            <w:pStyle w:val="TOC1"/>
            <w:rPr>
              <w:rFonts w:asciiTheme="minorHAnsi" w:eastAsiaTheme="minorEastAsia" w:hAnsiTheme="minorHAnsi"/>
              <w:noProof/>
              <w:sz w:val="22"/>
              <w:lang w:eastAsia="zh-CN"/>
            </w:rPr>
          </w:pPr>
          <w:hyperlink w:anchor="_Toc462834476" w:history="1">
            <w:r w:rsidR="008D6DD1" w:rsidRPr="003733E9">
              <w:rPr>
                <w:rStyle w:val="Hyperlink"/>
                <w:noProof/>
                <w:lang w:bidi="ar-OM"/>
              </w:rPr>
              <w:t>Lessons of Human Resource Development Practice</w:t>
            </w:r>
            <w:r w:rsidR="008D6DD1">
              <w:rPr>
                <w:noProof/>
                <w:webHidden/>
              </w:rPr>
              <w:tab/>
            </w:r>
            <w:r w:rsidR="008D6DD1">
              <w:rPr>
                <w:noProof/>
                <w:webHidden/>
              </w:rPr>
              <w:fldChar w:fldCharType="begin"/>
            </w:r>
            <w:r w:rsidR="008D6DD1">
              <w:rPr>
                <w:noProof/>
                <w:webHidden/>
              </w:rPr>
              <w:instrText xml:space="preserve"> PAGEREF _Toc462834476 \h </w:instrText>
            </w:r>
            <w:r w:rsidR="008D6DD1">
              <w:rPr>
                <w:noProof/>
                <w:webHidden/>
              </w:rPr>
            </w:r>
            <w:r w:rsidR="008D6DD1">
              <w:rPr>
                <w:noProof/>
                <w:webHidden/>
              </w:rPr>
              <w:fldChar w:fldCharType="separate"/>
            </w:r>
            <w:r w:rsidR="0042515A">
              <w:rPr>
                <w:noProof/>
                <w:webHidden/>
              </w:rPr>
              <w:t>187</w:t>
            </w:r>
            <w:r w:rsidR="008D6DD1">
              <w:rPr>
                <w:noProof/>
                <w:webHidden/>
              </w:rPr>
              <w:fldChar w:fldCharType="end"/>
            </w:r>
          </w:hyperlink>
        </w:p>
        <w:p w14:paraId="0BEBE92E" w14:textId="7CA8BE9B" w:rsidR="008D6DD1" w:rsidRDefault="00F1199D">
          <w:pPr>
            <w:pStyle w:val="TOC2"/>
            <w:rPr>
              <w:rFonts w:asciiTheme="minorHAnsi" w:eastAsiaTheme="minorEastAsia" w:hAnsiTheme="minorHAnsi"/>
              <w:noProof/>
              <w:sz w:val="22"/>
              <w:lang w:eastAsia="zh-CN"/>
            </w:rPr>
          </w:pPr>
          <w:hyperlink w:anchor="_Toc462834477" w:history="1">
            <w:r w:rsidR="008D6DD1" w:rsidRPr="003733E9">
              <w:rPr>
                <w:rStyle w:val="Hyperlink"/>
                <w:noProof/>
                <w:lang w:bidi="ar-OM"/>
              </w:rPr>
              <w:t>6.1 Introduction</w:t>
            </w:r>
            <w:r w:rsidR="008D6DD1">
              <w:rPr>
                <w:noProof/>
                <w:webHidden/>
              </w:rPr>
              <w:tab/>
            </w:r>
            <w:r w:rsidR="008D6DD1">
              <w:rPr>
                <w:noProof/>
                <w:webHidden/>
              </w:rPr>
              <w:fldChar w:fldCharType="begin"/>
            </w:r>
            <w:r w:rsidR="008D6DD1">
              <w:rPr>
                <w:noProof/>
                <w:webHidden/>
              </w:rPr>
              <w:instrText xml:space="preserve"> PAGEREF _Toc462834477 \h </w:instrText>
            </w:r>
            <w:r w:rsidR="008D6DD1">
              <w:rPr>
                <w:noProof/>
                <w:webHidden/>
              </w:rPr>
            </w:r>
            <w:r w:rsidR="008D6DD1">
              <w:rPr>
                <w:noProof/>
                <w:webHidden/>
              </w:rPr>
              <w:fldChar w:fldCharType="separate"/>
            </w:r>
            <w:r w:rsidR="0042515A">
              <w:rPr>
                <w:noProof/>
                <w:webHidden/>
              </w:rPr>
              <w:t>187</w:t>
            </w:r>
            <w:r w:rsidR="008D6DD1">
              <w:rPr>
                <w:noProof/>
                <w:webHidden/>
              </w:rPr>
              <w:fldChar w:fldCharType="end"/>
            </w:r>
          </w:hyperlink>
        </w:p>
        <w:p w14:paraId="745D3192" w14:textId="7E1E4785" w:rsidR="008D6DD1" w:rsidRDefault="00F1199D">
          <w:pPr>
            <w:pStyle w:val="TOC2"/>
            <w:rPr>
              <w:rFonts w:asciiTheme="minorHAnsi" w:eastAsiaTheme="minorEastAsia" w:hAnsiTheme="minorHAnsi"/>
              <w:noProof/>
              <w:sz w:val="22"/>
              <w:lang w:eastAsia="zh-CN"/>
            </w:rPr>
          </w:pPr>
          <w:hyperlink w:anchor="_Toc462834478" w:history="1">
            <w:r w:rsidR="008D6DD1" w:rsidRPr="003733E9">
              <w:rPr>
                <w:rStyle w:val="Hyperlink"/>
                <w:noProof/>
                <w:lang w:bidi="ar-OM"/>
              </w:rPr>
              <w:t>6.2 Singapore HRD Policies and Practices</w:t>
            </w:r>
            <w:r w:rsidR="008D6DD1">
              <w:rPr>
                <w:noProof/>
                <w:webHidden/>
              </w:rPr>
              <w:tab/>
            </w:r>
            <w:r w:rsidR="008D6DD1">
              <w:rPr>
                <w:noProof/>
                <w:webHidden/>
              </w:rPr>
              <w:fldChar w:fldCharType="begin"/>
            </w:r>
            <w:r w:rsidR="008D6DD1">
              <w:rPr>
                <w:noProof/>
                <w:webHidden/>
              </w:rPr>
              <w:instrText xml:space="preserve"> PAGEREF _Toc462834478 \h </w:instrText>
            </w:r>
            <w:r w:rsidR="008D6DD1">
              <w:rPr>
                <w:noProof/>
                <w:webHidden/>
              </w:rPr>
            </w:r>
            <w:r w:rsidR="008D6DD1">
              <w:rPr>
                <w:noProof/>
                <w:webHidden/>
              </w:rPr>
              <w:fldChar w:fldCharType="separate"/>
            </w:r>
            <w:r w:rsidR="0042515A">
              <w:rPr>
                <w:noProof/>
                <w:webHidden/>
              </w:rPr>
              <w:t>190</w:t>
            </w:r>
            <w:r w:rsidR="008D6DD1">
              <w:rPr>
                <w:noProof/>
                <w:webHidden/>
              </w:rPr>
              <w:fldChar w:fldCharType="end"/>
            </w:r>
          </w:hyperlink>
        </w:p>
        <w:p w14:paraId="3643A028" w14:textId="64D5EBFE" w:rsidR="008D6DD1" w:rsidRDefault="00F1199D">
          <w:pPr>
            <w:pStyle w:val="TOC3"/>
            <w:rPr>
              <w:rFonts w:asciiTheme="minorHAnsi" w:eastAsiaTheme="minorEastAsia" w:hAnsiTheme="minorHAnsi"/>
              <w:noProof/>
              <w:sz w:val="22"/>
              <w:lang w:eastAsia="zh-CN"/>
            </w:rPr>
          </w:pPr>
          <w:hyperlink w:anchor="_Toc462834479" w:history="1">
            <w:r w:rsidR="008D6DD1" w:rsidRPr="003733E9">
              <w:rPr>
                <w:rStyle w:val="Hyperlink"/>
                <w:noProof/>
                <w:lang w:bidi="ar-OM"/>
              </w:rPr>
              <w:t>6.2.1 Government Initiatives</w:t>
            </w:r>
            <w:r w:rsidR="008D6DD1">
              <w:rPr>
                <w:noProof/>
                <w:webHidden/>
              </w:rPr>
              <w:tab/>
            </w:r>
            <w:r w:rsidR="008D6DD1">
              <w:rPr>
                <w:noProof/>
                <w:webHidden/>
              </w:rPr>
              <w:fldChar w:fldCharType="begin"/>
            </w:r>
            <w:r w:rsidR="008D6DD1">
              <w:rPr>
                <w:noProof/>
                <w:webHidden/>
              </w:rPr>
              <w:instrText xml:space="preserve"> PAGEREF _Toc462834479 \h </w:instrText>
            </w:r>
            <w:r w:rsidR="008D6DD1">
              <w:rPr>
                <w:noProof/>
                <w:webHidden/>
              </w:rPr>
            </w:r>
            <w:r w:rsidR="008D6DD1">
              <w:rPr>
                <w:noProof/>
                <w:webHidden/>
              </w:rPr>
              <w:fldChar w:fldCharType="separate"/>
            </w:r>
            <w:r w:rsidR="0042515A">
              <w:rPr>
                <w:noProof/>
                <w:webHidden/>
              </w:rPr>
              <w:t>193</w:t>
            </w:r>
            <w:r w:rsidR="008D6DD1">
              <w:rPr>
                <w:noProof/>
                <w:webHidden/>
              </w:rPr>
              <w:fldChar w:fldCharType="end"/>
            </w:r>
          </w:hyperlink>
        </w:p>
        <w:p w14:paraId="5B63EA95" w14:textId="092AEC74" w:rsidR="008D6DD1" w:rsidRDefault="00F1199D">
          <w:pPr>
            <w:pStyle w:val="TOC3"/>
            <w:rPr>
              <w:rFonts w:asciiTheme="minorHAnsi" w:eastAsiaTheme="minorEastAsia" w:hAnsiTheme="minorHAnsi"/>
              <w:noProof/>
              <w:sz w:val="22"/>
              <w:lang w:eastAsia="zh-CN"/>
            </w:rPr>
          </w:pPr>
          <w:hyperlink w:anchor="_Toc462834480" w:history="1">
            <w:r w:rsidR="008D6DD1" w:rsidRPr="003733E9">
              <w:rPr>
                <w:rStyle w:val="Hyperlink"/>
                <w:noProof/>
                <w:lang w:bidi="ar-OM"/>
              </w:rPr>
              <w:t>6.2.2 Public Sector Perspectives of HRD Practices</w:t>
            </w:r>
            <w:r w:rsidR="008D6DD1">
              <w:rPr>
                <w:noProof/>
                <w:webHidden/>
              </w:rPr>
              <w:tab/>
            </w:r>
            <w:r w:rsidR="008D6DD1">
              <w:rPr>
                <w:noProof/>
                <w:webHidden/>
              </w:rPr>
              <w:fldChar w:fldCharType="begin"/>
            </w:r>
            <w:r w:rsidR="008D6DD1">
              <w:rPr>
                <w:noProof/>
                <w:webHidden/>
              </w:rPr>
              <w:instrText xml:space="preserve"> PAGEREF _Toc462834480 \h </w:instrText>
            </w:r>
            <w:r w:rsidR="008D6DD1">
              <w:rPr>
                <w:noProof/>
                <w:webHidden/>
              </w:rPr>
            </w:r>
            <w:r w:rsidR="008D6DD1">
              <w:rPr>
                <w:noProof/>
                <w:webHidden/>
              </w:rPr>
              <w:fldChar w:fldCharType="separate"/>
            </w:r>
            <w:r w:rsidR="0042515A">
              <w:rPr>
                <w:noProof/>
                <w:webHidden/>
              </w:rPr>
              <w:t>195</w:t>
            </w:r>
            <w:r w:rsidR="008D6DD1">
              <w:rPr>
                <w:noProof/>
                <w:webHidden/>
              </w:rPr>
              <w:fldChar w:fldCharType="end"/>
            </w:r>
          </w:hyperlink>
        </w:p>
        <w:p w14:paraId="232B3DFB" w14:textId="2484A974" w:rsidR="008D6DD1" w:rsidRDefault="00F1199D">
          <w:pPr>
            <w:pStyle w:val="TOC3"/>
            <w:rPr>
              <w:rFonts w:asciiTheme="minorHAnsi" w:eastAsiaTheme="minorEastAsia" w:hAnsiTheme="minorHAnsi"/>
              <w:noProof/>
              <w:sz w:val="22"/>
              <w:lang w:eastAsia="zh-CN"/>
            </w:rPr>
          </w:pPr>
          <w:hyperlink w:anchor="_Toc462834481" w:history="1">
            <w:r w:rsidR="008D6DD1" w:rsidRPr="003733E9">
              <w:rPr>
                <w:rStyle w:val="Hyperlink"/>
                <w:rFonts w:eastAsia="Calibri"/>
                <w:noProof/>
              </w:rPr>
              <w:t>6.2.3 Talent Management and Attraction</w:t>
            </w:r>
            <w:r w:rsidR="008D6DD1">
              <w:rPr>
                <w:noProof/>
                <w:webHidden/>
              </w:rPr>
              <w:tab/>
            </w:r>
            <w:r w:rsidR="008D6DD1">
              <w:rPr>
                <w:noProof/>
                <w:webHidden/>
              </w:rPr>
              <w:fldChar w:fldCharType="begin"/>
            </w:r>
            <w:r w:rsidR="008D6DD1">
              <w:rPr>
                <w:noProof/>
                <w:webHidden/>
              </w:rPr>
              <w:instrText xml:space="preserve"> PAGEREF _Toc462834481 \h </w:instrText>
            </w:r>
            <w:r w:rsidR="008D6DD1">
              <w:rPr>
                <w:noProof/>
                <w:webHidden/>
              </w:rPr>
            </w:r>
            <w:r w:rsidR="008D6DD1">
              <w:rPr>
                <w:noProof/>
                <w:webHidden/>
              </w:rPr>
              <w:fldChar w:fldCharType="separate"/>
            </w:r>
            <w:r w:rsidR="0042515A">
              <w:rPr>
                <w:noProof/>
                <w:webHidden/>
              </w:rPr>
              <w:t>200</w:t>
            </w:r>
            <w:r w:rsidR="008D6DD1">
              <w:rPr>
                <w:noProof/>
                <w:webHidden/>
              </w:rPr>
              <w:fldChar w:fldCharType="end"/>
            </w:r>
          </w:hyperlink>
        </w:p>
        <w:p w14:paraId="4CF59695" w14:textId="48C7B846" w:rsidR="008D6DD1" w:rsidRDefault="00F1199D">
          <w:pPr>
            <w:pStyle w:val="TOC3"/>
            <w:rPr>
              <w:rFonts w:asciiTheme="minorHAnsi" w:eastAsiaTheme="minorEastAsia" w:hAnsiTheme="minorHAnsi"/>
              <w:noProof/>
              <w:sz w:val="22"/>
              <w:lang w:eastAsia="zh-CN"/>
            </w:rPr>
          </w:pPr>
          <w:hyperlink w:anchor="_Toc462834482" w:history="1">
            <w:r w:rsidR="008D6DD1" w:rsidRPr="003733E9">
              <w:rPr>
                <w:rStyle w:val="Hyperlink"/>
                <w:rFonts w:eastAsia="Calibri"/>
                <w:noProof/>
              </w:rPr>
              <w:t>6.2.4 Change Management</w:t>
            </w:r>
            <w:r w:rsidR="008D6DD1">
              <w:rPr>
                <w:noProof/>
                <w:webHidden/>
              </w:rPr>
              <w:tab/>
            </w:r>
            <w:r w:rsidR="008D6DD1">
              <w:rPr>
                <w:noProof/>
                <w:webHidden/>
              </w:rPr>
              <w:fldChar w:fldCharType="begin"/>
            </w:r>
            <w:r w:rsidR="008D6DD1">
              <w:rPr>
                <w:noProof/>
                <w:webHidden/>
              </w:rPr>
              <w:instrText xml:space="preserve"> PAGEREF _Toc462834482 \h </w:instrText>
            </w:r>
            <w:r w:rsidR="008D6DD1">
              <w:rPr>
                <w:noProof/>
                <w:webHidden/>
              </w:rPr>
            </w:r>
            <w:r w:rsidR="008D6DD1">
              <w:rPr>
                <w:noProof/>
                <w:webHidden/>
              </w:rPr>
              <w:fldChar w:fldCharType="separate"/>
            </w:r>
            <w:r w:rsidR="0042515A">
              <w:rPr>
                <w:noProof/>
                <w:webHidden/>
              </w:rPr>
              <w:t>201</w:t>
            </w:r>
            <w:r w:rsidR="008D6DD1">
              <w:rPr>
                <w:noProof/>
                <w:webHidden/>
              </w:rPr>
              <w:fldChar w:fldCharType="end"/>
            </w:r>
          </w:hyperlink>
        </w:p>
        <w:p w14:paraId="049EA827" w14:textId="7BF9D924" w:rsidR="008D6DD1" w:rsidRDefault="00F1199D">
          <w:pPr>
            <w:pStyle w:val="TOC3"/>
            <w:rPr>
              <w:rFonts w:asciiTheme="minorHAnsi" w:eastAsiaTheme="minorEastAsia" w:hAnsiTheme="minorHAnsi"/>
              <w:noProof/>
              <w:sz w:val="22"/>
              <w:lang w:eastAsia="zh-CN"/>
            </w:rPr>
          </w:pPr>
          <w:hyperlink w:anchor="_Toc462834483" w:history="1">
            <w:r w:rsidR="008D6DD1" w:rsidRPr="003733E9">
              <w:rPr>
                <w:rStyle w:val="Hyperlink"/>
                <w:rFonts w:eastAsia="Calibri"/>
                <w:noProof/>
              </w:rPr>
              <w:t>6.2.5 Competencies</w:t>
            </w:r>
            <w:r w:rsidR="008D6DD1">
              <w:rPr>
                <w:noProof/>
                <w:webHidden/>
              </w:rPr>
              <w:tab/>
            </w:r>
            <w:r w:rsidR="008D6DD1">
              <w:rPr>
                <w:noProof/>
                <w:webHidden/>
              </w:rPr>
              <w:fldChar w:fldCharType="begin"/>
            </w:r>
            <w:r w:rsidR="008D6DD1">
              <w:rPr>
                <w:noProof/>
                <w:webHidden/>
              </w:rPr>
              <w:instrText xml:space="preserve"> PAGEREF _Toc462834483 \h </w:instrText>
            </w:r>
            <w:r w:rsidR="008D6DD1">
              <w:rPr>
                <w:noProof/>
                <w:webHidden/>
              </w:rPr>
            </w:r>
            <w:r w:rsidR="008D6DD1">
              <w:rPr>
                <w:noProof/>
                <w:webHidden/>
              </w:rPr>
              <w:fldChar w:fldCharType="separate"/>
            </w:r>
            <w:r w:rsidR="0042515A">
              <w:rPr>
                <w:noProof/>
                <w:webHidden/>
              </w:rPr>
              <w:t>201</w:t>
            </w:r>
            <w:r w:rsidR="008D6DD1">
              <w:rPr>
                <w:noProof/>
                <w:webHidden/>
              </w:rPr>
              <w:fldChar w:fldCharType="end"/>
            </w:r>
          </w:hyperlink>
        </w:p>
        <w:p w14:paraId="55A5815C" w14:textId="693FE720" w:rsidR="008D6DD1" w:rsidRDefault="00F1199D">
          <w:pPr>
            <w:pStyle w:val="TOC3"/>
            <w:rPr>
              <w:rFonts w:asciiTheme="minorHAnsi" w:eastAsiaTheme="minorEastAsia" w:hAnsiTheme="minorHAnsi"/>
              <w:noProof/>
              <w:sz w:val="22"/>
              <w:lang w:eastAsia="zh-CN"/>
            </w:rPr>
          </w:pPr>
          <w:hyperlink w:anchor="_Toc462834484" w:history="1">
            <w:r w:rsidR="008D6DD1" w:rsidRPr="003733E9">
              <w:rPr>
                <w:rStyle w:val="Hyperlink"/>
                <w:rFonts w:eastAsia="Calibri"/>
                <w:noProof/>
              </w:rPr>
              <w:t>6.2.6 Technology Deployment</w:t>
            </w:r>
            <w:r w:rsidR="008D6DD1">
              <w:rPr>
                <w:noProof/>
                <w:webHidden/>
              </w:rPr>
              <w:tab/>
            </w:r>
            <w:r w:rsidR="008D6DD1">
              <w:rPr>
                <w:noProof/>
                <w:webHidden/>
              </w:rPr>
              <w:fldChar w:fldCharType="begin"/>
            </w:r>
            <w:r w:rsidR="008D6DD1">
              <w:rPr>
                <w:noProof/>
                <w:webHidden/>
              </w:rPr>
              <w:instrText xml:space="preserve"> PAGEREF _Toc462834484 \h </w:instrText>
            </w:r>
            <w:r w:rsidR="008D6DD1">
              <w:rPr>
                <w:noProof/>
                <w:webHidden/>
              </w:rPr>
            </w:r>
            <w:r w:rsidR="008D6DD1">
              <w:rPr>
                <w:noProof/>
                <w:webHidden/>
              </w:rPr>
              <w:fldChar w:fldCharType="separate"/>
            </w:r>
            <w:r w:rsidR="0042515A">
              <w:rPr>
                <w:noProof/>
                <w:webHidden/>
              </w:rPr>
              <w:t>201</w:t>
            </w:r>
            <w:r w:rsidR="008D6DD1">
              <w:rPr>
                <w:noProof/>
                <w:webHidden/>
              </w:rPr>
              <w:fldChar w:fldCharType="end"/>
            </w:r>
          </w:hyperlink>
        </w:p>
        <w:p w14:paraId="4960922B" w14:textId="62337755" w:rsidR="008D6DD1" w:rsidRDefault="00F1199D">
          <w:pPr>
            <w:pStyle w:val="TOC3"/>
            <w:rPr>
              <w:rFonts w:asciiTheme="minorHAnsi" w:eastAsiaTheme="minorEastAsia" w:hAnsiTheme="minorHAnsi"/>
              <w:noProof/>
              <w:sz w:val="22"/>
              <w:lang w:eastAsia="zh-CN"/>
            </w:rPr>
          </w:pPr>
          <w:hyperlink w:anchor="_Toc462834485" w:history="1">
            <w:r w:rsidR="008D6DD1" w:rsidRPr="003733E9">
              <w:rPr>
                <w:rStyle w:val="Hyperlink"/>
                <w:rFonts w:eastAsia="Calibri"/>
                <w:noProof/>
              </w:rPr>
              <w:t>6.2.7 Effectiveness Measurement</w:t>
            </w:r>
            <w:r w:rsidR="008D6DD1">
              <w:rPr>
                <w:noProof/>
                <w:webHidden/>
              </w:rPr>
              <w:tab/>
            </w:r>
            <w:r w:rsidR="008D6DD1">
              <w:rPr>
                <w:noProof/>
                <w:webHidden/>
              </w:rPr>
              <w:fldChar w:fldCharType="begin"/>
            </w:r>
            <w:r w:rsidR="008D6DD1">
              <w:rPr>
                <w:noProof/>
                <w:webHidden/>
              </w:rPr>
              <w:instrText xml:space="preserve"> PAGEREF _Toc462834485 \h </w:instrText>
            </w:r>
            <w:r w:rsidR="008D6DD1">
              <w:rPr>
                <w:noProof/>
                <w:webHidden/>
              </w:rPr>
            </w:r>
            <w:r w:rsidR="008D6DD1">
              <w:rPr>
                <w:noProof/>
                <w:webHidden/>
              </w:rPr>
              <w:fldChar w:fldCharType="separate"/>
            </w:r>
            <w:r w:rsidR="0042515A">
              <w:rPr>
                <w:noProof/>
                <w:webHidden/>
              </w:rPr>
              <w:t>201</w:t>
            </w:r>
            <w:r w:rsidR="008D6DD1">
              <w:rPr>
                <w:noProof/>
                <w:webHidden/>
              </w:rPr>
              <w:fldChar w:fldCharType="end"/>
            </w:r>
          </w:hyperlink>
        </w:p>
        <w:p w14:paraId="18D45D1B" w14:textId="2C85C498" w:rsidR="008D6DD1" w:rsidRDefault="00F1199D">
          <w:pPr>
            <w:pStyle w:val="TOC2"/>
            <w:rPr>
              <w:rFonts w:asciiTheme="minorHAnsi" w:eastAsiaTheme="minorEastAsia" w:hAnsiTheme="minorHAnsi"/>
              <w:noProof/>
              <w:sz w:val="22"/>
              <w:lang w:eastAsia="zh-CN"/>
            </w:rPr>
          </w:pPr>
          <w:hyperlink w:anchor="_Toc462834486" w:history="1">
            <w:r w:rsidR="008D6DD1" w:rsidRPr="003733E9">
              <w:rPr>
                <w:rStyle w:val="Hyperlink"/>
                <w:noProof/>
                <w:lang w:bidi="ar-OM"/>
              </w:rPr>
              <w:t>6.3 HRD through Education</w:t>
            </w:r>
            <w:r w:rsidR="008D6DD1">
              <w:rPr>
                <w:noProof/>
                <w:webHidden/>
              </w:rPr>
              <w:tab/>
            </w:r>
            <w:r w:rsidR="008D6DD1">
              <w:rPr>
                <w:noProof/>
                <w:webHidden/>
              </w:rPr>
              <w:fldChar w:fldCharType="begin"/>
            </w:r>
            <w:r w:rsidR="008D6DD1">
              <w:rPr>
                <w:noProof/>
                <w:webHidden/>
              </w:rPr>
              <w:instrText xml:space="preserve"> PAGEREF _Toc462834486 \h </w:instrText>
            </w:r>
            <w:r w:rsidR="008D6DD1">
              <w:rPr>
                <w:noProof/>
                <w:webHidden/>
              </w:rPr>
            </w:r>
            <w:r w:rsidR="008D6DD1">
              <w:rPr>
                <w:noProof/>
                <w:webHidden/>
              </w:rPr>
              <w:fldChar w:fldCharType="separate"/>
            </w:r>
            <w:r w:rsidR="0042515A">
              <w:rPr>
                <w:noProof/>
                <w:webHidden/>
              </w:rPr>
              <w:t>202</w:t>
            </w:r>
            <w:r w:rsidR="008D6DD1">
              <w:rPr>
                <w:noProof/>
                <w:webHidden/>
              </w:rPr>
              <w:fldChar w:fldCharType="end"/>
            </w:r>
          </w:hyperlink>
        </w:p>
        <w:p w14:paraId="2604945A" w14:textId="7B301B95" w:rsidR="008D6DD1" w:rsidRDefault="00F1199D">
          <w:pPr>
            <w:pStyle w:val="TOC2"/>
            <w:rPr>
              <w:rFonts w:asciiTheme="minorHAnsi" w:eastAsiaTheme="minorEastAsia" w:hAnsiTheme="minorHAnsi"/>
              <w:noProof/>
              <w:sz w:val="22"/>
              <w:lang w:eastAsia="zh-CN"/>
            </w:rPr>
          </w:pPr>
          <w:hyperlink w:anchor="_Toc462834487" w:history="1">
            <w:r w:rsidR="008D6DD1" w:rsidRPr="003733E9">
              <w:rPr>
                <w:rStyle w:val="Hyperlink"/>
                <w:noProof/>
                <w:lang w:bidi="ar-OM"/>
              </w:rPr>
              <w:t>6.4 Private Sector Perspectives of HRD Practices</w:t>
            </w:r>
            <w:r w:rsidR="008D6DD1">
              <w:rPr>
                <w:noProof/>
                <w:webHidden/>
              </w:rPr>
              <w:tab/>
            </w:r>
            <w:r w:rsidR="008D6DD1">
              <w:rPr>
                <w:noProof/>
                <w:webHidden/>
              </w:rPr>
              <w:fldChar w:fldCharType="begin"/>
            </w:r>
            <w:r w:rsidR="008D6DD1">
              <w:rPr>
                <w:noProof/>
                <w:webHidden/>
              </w:rPr>
              <w:instrText xml:space="preserve"> PAGEREF _Toc462834487 \h </w:instrText>
            </w:r>
            <w:r w:rsidR="008D6DD1">
              <w:rPr>
                <w:noProof/>
                <w:webHidden/>
              </w:rPr>
            </w:r>
            <w:r w:rsidR="008D6DD1">
              <w:rPr>
                <w:noProof/>
                <w:webHidden/>
              </w:rPr>
              <w:fldChar w:fldCharType="separate"/>
            </w:r>
            <w:r w:rsidR="0042515A">
              <w:rPr>
                <w:noProof/>
                <w:webHidden/>
              </w:rPr>
              <w:t>203</w:t>
            </w:r>
            <w:r w:rsidR="008D6DD1">
              <w:rPr>
                <w:noProof/>
                <w:webHidden/>
              </w:rPr>
              <w:fldChar w:fldCharType="end"/>
            </w:r>
          </w:hyperlink>
        </w:p>
        <w:p w14:paraId="18BBF55F" w14:textId="056C02C1" w:rsidR="008D6DD1" w:rsidRDefault="00F1199D">
          <w:pPr>
            <w:pStyle w:val="TOC3"/>
            <w:rPr>
              <w:rFonts w:asciiTheme="minorHAnsi" w:eastAsiaTheme="minorEastAsia" w:hAnsiTheme="minorHAnsi"/>
              <w:noProof/>
              <w:sz w:val="22"/>
              <w:lang w:eastAsia="zh-CN"/>
            </w:rPr>
          </w:pPr>
          <w:hyperlink w:anchor="_Toc462834488" w:history="1">
            <w:r w:rsidR="008D6DD1" w:rsidRPr="003733E9">
              <w:rPr>
                <w:rStyle w:val="Hyperlink"/>
                <w:rFonts w:eastAsia="Calibri"/>
                <w:noProof/>
              </w:rPr>
              <w:t xml:space="preserve">6.4.1 </w:t>
            </w:r>
            <w:r w:rsidR="008D6DD1" w:rsidRPr="003733E9">
              <w:rPr>
                <w:rStyle w:val="Hyperlink"/>
                <w:noProof/>
                <w:lang w:bidi="ar-OM"/>
              </w:rPr>
              <w:t>The Multinational Corporations (MNCs)</w:t>
            </w:r>
            <w:r w:rsidR="008D6DD1">
              <w:rPr>
                <w:noProof/>
                <w:webHidden/>
              </w:rPr>
              <w:tab/>
            </w:r>
            <w:r w:rsidR="008D6DD1">
              <w:rPr>
                <w:noProof/>
                <w:webHidden/>
              </w:rPr>
              <w:fldChar w:fldCharType="begin"/>
            </w:r>
            <w:r w:rsidR="008D6DD1">
              <w:rPr>
                <w:noProof/>
                <w:webHidden/>
              </w:rPr>
              <w:instrText xml:space="preserve"> PAGEREF _Toc462834488 \h </w:instrText>
            </w:r>
            <w:r w:rsidR="008D6DD1">
              <w:rPr>
                <w:noProof/>
                <w:webHidden/>
              </w:rPr>
            </w:r>
            <w:r w:rsidR="008D6DD1">
              <w:rPr>
                <w:noProof/>
                <w:webHidden/>
              </w:rPr>
              <w:fldChar w:fldCharType="separate"/>
            </w:r>
            <w:r w:rsidR="0042515A">
              <w:rPr>
                <w:noProof/>
                <w:webHidden/>
              </w:rPr>
              <w:t>204</w:t>
            </w:r>
            <w:r w:rsidR="008D6DD1">
              <w:rPr>
                <w:noProof/>
                <w:webHidden/>
              </w:rPr>
              <w:fldChar w:fldCharType="end"/>
            </w:r>
          </w:hyperlink>
        </w:p>
        <w:p w14:paraId="7DC10B95" w14:textId="03556868" w:rsidR="008D6DD1" w:rsidRDefault="00F1199D">
          <w:pPr>
            <w:pStyle w:val="TOC3"/>
            <w:rPr>
              <w:rFonts w:asciiTheme="minorHAnsi" w:eastAsiaTheme="minorEastAsia" w:hAnsiTheme="minorHAnsi"/>
              <w:noProof/>
              <w:sz w:val="22"/>
              <w:lang w:eastAsia="zh-CN"/>
            </w:rPr>
          </w:pPr>
          <w:hyperlink w:anchor="_Toc462834489" w:history="1">
            <w:r w:rsidR="008D6DD1" w:rsidRPr="003733E9">
              <w:rPr>
                <w:rStyle w:val="Hyperlink"/>
                <w:rFonts w:eastAsia="Calibri"/>
                <w:noProof/>
              </w:rPr>
              <w:t xml:space="preserve">6.4.2 </w:t>
            </w:r>
            <w:r w:rsidR="008D6DD1" w:rsidRPr="003733E9">
              <w:rPr>
                <w:rStyle w:val="Hyperlink"/>
                <w:noProof/>
              </w:rPr>
              <w:t>Local Companies</w:t>
            </w:r>
            <w:r w:rsidR="008D6DD1">
              <w:rPr>
                <w:noProof/>
                <w:webHidden/>
              </w:rPr>
              <w:tab/>
            </w:r>
            <w:r w:rsidR="008D6DD1">
              <w:rPr>
                <w:noProof/>
                <w:webHidden/>
              </w:rPr>
              <w:fldChar w:fldCharType="begin"/>
            </w:r>
            <w:r w:rsidR="008D6DD1">
              <w:rPr>
                <w:noProof/>
                <w:webHidden/>
              </w:rPr>
              <w:instrText xml:space="preserve"> PAGEREF _Toc462834489 \h </w:instrText>
            </w:r>
            <w:r w:rsidR="008D6DD1">
              <w:rPr>
                <w:noProof/>
                <w:webHidden/>
              </w:rPr>
            </w:r>
            <w:r w:rsidR="008D6DD1">
              <w:rPr>
                <w:noProof/>
                <w:webHidden/>
              </w:rPr>
              <w:fldChar w:fldCharType="separate"/>
            </w:r>
            <w:r w:rsidR="0042515A">
              <w:rPr>
                <w:noProof/>
                <w:webHidden/>
              </w:rPr>
              <w:t>206</w:t>
            </w:r>
            <w:r w:rsidR="008D6DD1">
              <w:rPr>
                <w:noProof/>
                <w:webHidden/>
              </w:rPr>
              <w:fldChar w:fldCharType="end"/>
            </w:r>
          </w:hyperlink>
        </w:p>
        <w:p w14:paraId="71E65DAB" w14:textId="57165538" w:rsidR="008D6DD1" w:rsidRDefault="00F1199D">
          <w:pPr>
            <w:pStyle w:val="TOC3"/>
            <w:rPr>
              <w:rFonts w:asciiTheme="minorHAnsi" w:eastAsiaTheme="minorEastAsia" w:hAnsiTheme="minorHAnsi"/>
              <w:noProof/>
              <w:sz w:val="22"/>
              <w:lang w:eastAsia="zh-CN"/>
            </w:rPr>
          </w:pPr>
          <w:hyperlink w:anchor="_Toc462834490" w:history="1">
            <w:r w:rsidR="008D6DD1" w:rsidRPr="003733E9">
              <w:rPr>
                <w:rStyle w:val="Hyperlink"/>
                <w:rFonts w:eastAsia="Calibri"/>
                <w:bCs/>
                <w:noProof/>
              </w:rPr>
              <w:t>6.4.3 Government-</w:t>
            </w:r>
            <w:r w:rsidR="008D6DD1" w:rsidRPr="003733E9">
              <w:rPr>
                <w:rStyle w:val="Hyperlink"/>
                <w:rFonts w:eastAsia="Calibri"/>
                <w:noProof/>
              </w:rPr>
              <w:t>associated Companies</w:t>
            </w:r>
            <w:r w:rsidR="008D6DD1">
              <w:rPr>
                <w:noProof/>
                <w:webHidden/>
              </w:rPr>
              <w:tab/>
            </w:r>
            <w:r w:rsidR="008D6DD1">
              <w:rPr>
                <w:noProof/>
                <w:webHidden/>
              </w:rPr>
              <w:fldChar w:fldCharType="begin"/>
            </w:r>
            <w:r w:rsidR="008D6DD1">
              <w:rPr>
                <w:noProof/>
                <w:webHidden/>
              </w:rPr>
              <w:instrText xml:space="preserve"> PAGEREF _Toc462834490 \h </w:instrText>
            </w:r>
            <w:r w:rsidR="008D6DD1">
              <w:rPr>
                <w:noProof/>
                <w:webHidden/>
              </w:rPr>
            </w:r>
            <w:r w:rsidR="008D6DD1">
              <w:rPr>
                <w:noProof/>
                <w:webHidden/>
              </w:rPr>
              <w:fldChar w:fldCharType="separate"/>
            </w:r>
            <w:r w:rsidR="0042515A">
              <w:rPr>
                <w:noProof/>
                <w:webHidden/>
              </w:rPr>
              <w:t>208</w:t>
            </w:r>
            <w:r w:rsidR="008D6DD1">
              <w:rPr>
                <w:noProof/>
                <w:webHidden/>
              </w:rPr>
              <w:fldChar w:fldCharType="end"/>
            </w:r>
          </w:hyperlink>
        </w:p>
        <w:p w14:paraId="2DA463C8" w14:textId="1D06D72F" w:rsidR="008D6DD1" w:rsidRDefault="00F1199D">
          <w:pPr>
            <w:pStyle w:val="TOC2"/>
            <w:rPr>
              <w:rFonts w:asciiTheme="minorHAnsi" w:eastAsiaTheme="minorEastAsia" w:hAnsiTheme="minorHAnsi"/>
              <w:noProof/>
              <w:sz w:val="22"/>
              <w:lang w:eastAsia="zh-CN"/>
            </w:rPr>
          </w:pPr>
          <w:hyperlink w:anchor="_Toc462834491" w:history="1">
            <w:r w:rsidR="008D6DD1" w:rsidRPr="003733E9">
              <w:rPr>
                <w:rStyle w:val="Hyperlink"/>
                <w:noProof/>
                <w:lang w:bidi="ar-OM"/>
              </w:rPr>
              <w:t>6.5 China as an Example of a Special Economic Zone</w:t>
            </w:r>
            <w:r w:rsidR="008D6DD1">
              <w:rPr>
                <w:noProof/>
                <w:webHidden/>
              </w:rPr>
              <w:tab/>
            </w:r>
            <w:r w:rsidR="008D6DD1">
              <w:rPr>
                <w:noProof/>
                <w:webHidden/>
              </w:rPr>
              <w:fldChar w:fldCharType="begin"/>
            </w:r>
            <w:r w:rsidR="008D6DD1">
              <w:rPr>
                <w:noProof/>
                <w:webHidden/>
              </w:rPr>
              <w:instrText xml:space="preserve"> PAGEREF _Toc462834491 \h </w:instrText>
            </w:r>
            <w:r w:rsidR="008D6DD1">
              <w:rPr>
                <w:noProof/>
                <w:webHidden/>
              </w:rPr>
            </w:r>
            <w:r w:rsidR="008D6DD1">
              <w:rPr>
                <w:noProof/>
                <w:webHidden/>
              </w:rPr>
              <w:fldChar w:fldCharType="separate"/>
            </w:r>
            <w:r w:rsidR="0042515A">
              <w:rPr>
                <w:noProof/>
                <w:webHidden/>
              </w:rPr>
              <w:t>209</w:t>
            </w:r>
            <w:r w:rsidR="008D6DD1">
              <w:rPr>
                <w:noProof/>
                <w:webHidden/>
              </w:rPr>
              <w:fldChar w:fldCharType="end"/>
            </w:r>
          </w:hyperlink>
        </w:p>
        <w:p w14:paraId="1694B079" w14:textId="7C3695DA" w:rsidR="008D6DD1" w:rsidRDefault="00F1199D">
          <w:pPr>
            <w:pStyle w:val="TOC2"/>
            <w:rPr>
              <w:rFonts w:asciiTheme="minorHAnsi" w:eastAsiaTheme="minorEastAsia" w:hAnsiTheme="minorHAnsi"/>
              <w:noProof/>
              <w:sz w:val="22"/>
              <w:lang w:eastAsia="zh-CN"/>
            </w:rPr>
          </w:pPr>
          <w:hyperlink w:anchor="_Toc462834492" w:history="1">
            <w:r w:rsidR="008D6DD1" w:rsidRPr="003733E9">
              <w:rPr>
                <w:rStyle w:val="Hyperlink"/>
                <w:bCs/>
                <w:noProof/>
                <w:lang w:bidi="ar-OM"/>
              </w:rPr>
              <w:t>6.6</w:t>
            </w:r>
            <w:r w:rsidR="008D6DD1" w:rsidRPr="003733E9">
              <w:rPr>
                <w:rStyle w:val="Hyperlink"/>
                <w:noProof/>
                <w:lang w:bidi="ar-OM"/>
              </w:rPr>
              <w:t xml:space="preserve"> HRD in Saudi Arabia as an Example of a Similar Culture and Religion</w:t>
            </w:r>
            <w:r w:rsidR="008D6DD1">
              <w:rPr>
                <w:noProof/>
                <w:webHidden/>
              </w:rPr>
              <w:tab/>
            </w:r>
            <w:r w:rsidR="008D6DD1">
              <w:rPr>
                <w:noProof/>
                <w:webHidden/>
              </w:rPr>
              <w:fldChar w:fldCharType="begin"/>
            </w:r>
            <w:r w:rsidR="008D6DD1">
              <w:rPr>
                <w:noProof/>
                <w:webHidden/>
              </w:rPr>
              <w:instrText xml:space="preserve"> PAGEREF _Toc462834492 \h </w:instrText>
            </w:r>
            <w:r w:rsidR="008D6DD1">
              <w:rPr>
                <w:noProof/>
                <w:webHidden/>
              </w:rPr>
            </w:r>
            <w:r w:rsidR="008D6DD1">
              <w:rPr>
                <w:noProof/>
                <w:webHidden/>
              </w:rPr>
              <w:fldChar w:fldCharType="separate"/>
            </w:r>
            <w:r w:rsidR="0042515A">
              <w:rPr>
                <w:noProof/>
                <w:webHidden/>
              </w:rPr>
              <w:t>212</w:t>
            </w:r>
            <w:r w:rsidR="008D6DD1">
              <w:rPr>
                <w:noProof/>
                <w:webHidden/>
              </w:rPr>
              <w:fldChar w:fldCharType="end"/>
            </w:r>
          </w:hyperlink>
        </w:p>
        <w:p w14:paraId="6142CA00" w14:textId="58719B0F" w:rsidR="008D6DD1" w:rsidRDefault="00F1199D">
          <w:pPr>
            <w:pStyle w:val="TOC3"/>
            <w:rPr>
              <w:rFonts w:asciiTheme="minorHAnsi" w:eastAsiaTheme="minorEastAsia" w:hAnsiTheme="minorHAnsi"/>
              <w:noProof/>
              <w:sz w:val="22"/>
              <w:lang w:eastAsia="zh-CN"/>
            </w:rPr>
          </w:pPr>
          <w:hyperlink w:anchor="_Toc462834493" w:history="1">
            <w:r w:rsidR="008D6DD1" w:rsidRPr="003733E9">
              <w:rPr>
                <w:rStyle w:val="Hyperlink"/>
                <w:noProof/>
              </w:rPr>
              <w:t>6.6.1 HRD at Al Zamil Group</w:t>
            </w:r>
            <w:r w:rsidR="008D6DD1">
              <w:rPr>
                <w:noProof/>
                <w:webHidden/>
              </w:rPr>
              <w:tab/>
            </w:r>
            <w:r w:rsidR="008D6DD1">
              <w:rPr>
                <w:noProof/>
                <w:webHidden/>
              </w:rPr>
              <w:fldChar w:fldCharType="begin"/>
            </w:r>
            <w:r w:rsidR="008D6DD1">
              <w:rPr>
                <w:noProof/>
                <w:webHidden/>
              </w:rPr>
              <w:instrText xml:space="preserve"> PAGEREF _Toc462834493 \h </w:instrText>
            </w:r>
            <w:r w:rsidR="008D6DD1">
              <w:rPr>
                <w:noProof/>
                <w:webHidden/>
              </w:rPr>
            </w:r>
            <w:r w:rsidR="008D6DD1">
              <w:rPr>
                <w:noProof/>
                <w:webHidden/>
              </w:rPr>
              <w:fldChar w:fldCharType="separate"/>
            </w:r>
            <w:r w:rsidR="0042515A">
              <w:rPr>
                <w:noProof/>
                <w:webHidden/>
              </w:rPr>
              <w:t>215</w:t>
            </w:r>
            <w:r w:rsidR="008D6DD1">
              <w:rPr>
                <w:noProof/>
                <w:webHidden/>
              </w:rPr>
              <w:fldChar w:fldCharType="end"/>
            </w:r>
          </w:hyperlink>
        </w:p>
        <w:p w14:paraId="5A4C5D1B" w14:textId="14C435DE" w:rsidR="008D6DD1" w:rsidRDefault="00F1199D">
          <w:pPr>
            <w:pStyle w:val="TOC3"/>
            <w:rPr>
              <w:rFonts w:asciiTheme="minorHAnsi" w:eastAsiaTheme="minorEastAsia" w:hAnsiTheme="minorHAnsi"/>
              <w:noProof/>
              <w:sz w:val="22"/>
              <w:lang w:eastAsia="zh-CN"/>
            </w:rPr>
          </w:pPr>
          <w:hyperlink w:anchor="_Toc462834494" w:history="1">
            <w:r w:rsidR="008D6DD1" w:rsidRPr="003733E9">
              <w:rPr>
                <w:rStyle w:val="Hyperlink"/>
                <w:noProof/>
                <w:lang w:bidi="ar-OM"/>
              </w:rPr>
              <w:t>6.6.2 HRD in Aramco Group</w:t>
            </w:r>
            <w:r w:rsidR="008D6DD1">
              <w:rPr>
                <w:noProof/>
                <w:webHidden/>
              </w:rPr>
              <w:tab/>
            </w:r>
            <w:r w:rsidR="008D6DD1">
              <w:rPr>
                <w:noProof/>
                <w:webHidden/>
              </w:rPr>
              <w:fldChar w:fldCharType="begin"/>
            </w:r>
            <w:r w:rsidR="008D6DD1">
              <w:rPr>
                <w:noProof/>
                <w:webHidden/>
              </w:rPr>
              <w:instrText xml:space="preserve"> PAGEREF _Toc462834494 \h </w:instrText>
            </w:r>
            <w:r w:rsidR="008D6DD1">
              <w:rPr>
                <w:noProof/>
                <w:webHidden/>
              </w:rPr>
            </w:r>
            <w:r w:rsidR="008D6DD1">
              <w:rPr>
                <w:noProof/>
                <w:webHidden/>
              </w:rPr>
              <w:fldChar w:fldCharType="separate"/>
            </w:r>
            <w:r w:rsidR="0042515A">
              <w:rPr>
                <w:noProof/>
                <w:webHidden/>
              </w:rPr>
              <w:t>216</w:t>
            </w:r>
            <w:r w:rsidR="008D6DD1">
              <w:rPr>
                <w:noProof/>
                <w:webHidden/>
              </w:rPr>
              <w:fldChar w:fldCharType="end"/>
            </w:r>
          </w:hyperlink>
        </w:p>
        <w:p w14:paraId="3E9CBF5B" w14:textId="31203690" w:rsidR="008D6DD1" w:rsidRDefault="00F1199D">
          <w:pPr>
            <w:pStyle w:val="TOC2"/>
            <w:rPr>
              <w:rFonts w:asciiTheme="minorHAnsi" w:eastAsiaTheme="minorEastAsia" w:hAnsiTheme="minorHAnsi"/>
              <w:noProof/>
              <w:sz w:val="22"/>
              <w:lang w:eastAsia="zh-CN"/>
            </w:rPr>
          </w:pPr>
          <w:hyperlink w:anchor="_Toc462834495" w:history="1">
            <w:r w:rsidR="008D6DD1" w:rsidRPr="003733E9">
              <w:rPr>
                <w:rStyle w:val="Hyperlink"/>
                <w:noProof/>
                <w:lang w:bidi="ar-OM"/>
              </w:rPr>
              <w:t>6.7 Summary</w:t>
            </w:r>
            <w:r w:rsidR="008D6DD1">
              <w:rPr>
                <w:noProof/>
                <w:webHidden/>
              </w:rPr>
              <w:tab/>
            </w:r>
            <w:r w:rsidR="008D6DD1">
              <w:rPr>
                <w:noProof/>
                <w:webHidden/>
              </w:rPr>
              <w:fldChar w:fldCharType="begin"/>
            </w:r>
            <w:r w:rsidR="008D6DD1">
              <w:rPr>
                <w:noProof/>
                <w:webHidden/>
              </w:rPr>
              <w:instrText xml:space="preserve"> PAGEREF _Toc462834495 \h </w:instrText>
            </w:r>
            <w:r w:rsidR="008D6DD1">
              <w:rPr>
                <w:noProof/>
                <w:webHidden/>
              </w:rPr>
            </w:r>
            <w:r w:rsidR="008D6DD1">
              <w:rPr>
                <w:noProof/>
                <w:webHidden/>
              </w:rPr>
              <w:fldChar w:fldCharType="separate"/>
            </w:r>
            <w:r w:rsidR="0042515A">
              <w:rPr>
                <w:noProof/>
                <w:webHidden/>
              </w:rPr>
              <w:t>217</w:t>
            </w:r>
            <w:r w:rsidR="008D6DD1">
              <w:rPr>
                <w:noProof/>
                <w:webHidden/>
              </w:rPr>
              <w:fldChar w:fldCharType="end"/>
            </w:r>
          </w:hyperlink>
        </w:p>
        <w:p w14:paraId="1E65EB24" w14:textId="3A7389D4" w:rsidR="008D6DD1" w:rsidRDefault="00F1199D">
          <w:pPr>
            <w:pStyle w:val="TOC3"/>
            <w:rPr>
              <w:rFonts w:asciiTheme="minorHAnsi" w:eastAsiaTheme="minorEastAsia" w:hAnsiTheme="minorHAnsi"/>
              <w:noProof/>
              <w:sz w:val="22"/>
              <w:lang w:eastAsia="zh-CN"/>
            </w:rPr>
          </w:pPr>
          <w:hyperlink w:anchor="_Toc462834496" w:history="1">
            <w:r w:rsidR="008D6DD1" w:rsidRPr="003733E9">
              <w:rPr>
                <w:rStyle w:val="Hyperlink"/>
                <w:noProof/>
              </w:rPr>
              <w:t>6.7.1 Singapore</w:t>
            </w:r>
            <w:r w:rsidR="008D6DD1">
              <w:rPr>
                <w:noProof/>
                <w:webHidden/>
              </w:rPr>
              <w:tab/>
            </w:r>
            <w:r w:rsidR="008D6DD1">
              <w:rPr>
                <w:noProof/>
                <w:webHidden/>
              </w:rPr>
              <w:fldChar w:fldCharType="begin"/>
            </w:r>
            <w:r w:rsidR="008D6DD1">
              <w:rPr>
                <w:noProof/>
                <w:webHidden/>
              </w:rPr>
              <w:instrText xml:space="preserve"> PAGEREF _Toc462834496 \h </w:instrText>
            </w:r>
            <w:r w:rsidR="008D6DD1">
              <w:rPr>
                <w:noProof/>
                <w:webHidden/>
              </w:rPr>
            </w:r>
            <w:r w:rsidR="008D6DD1">
              <w:rPr>
                <w:noProof/>
                <w:webHidden/>
              </w:rPr>
              <w:fldChar w:fldCharType="separate"/>
            </w:r>
            <w:r w:rsidR="0042515A">
              <w:rPr>
                <w:noProof/>
                <w:webHidden/>
              </w:rPr>
              <w:t>217</w:t>
            </w:r>
            <w:r w:rsidR="008D6DD1">
              <w:rPr>
                <w:noProof/>
                <w:webHidden/>
              </w:rPr>
              <w:fldChar w:fldCharType="end"/>
            </w:r>
          </w:hyperlink>
        </w:p>
        <w:p w14:paraId="46FA78D4" w14:textId="65CD5EA9" w:rsidR="008D6DD1" w:rsidRDefault="00F1199D">
          <w:pPr>
            <w:pStyle w:val="TOC3"/>
            <w:rPr>
              <w:rFonts w:asciiTheme="minorHAnsi" w:eastAsiaTheme="minorEastAsia" w:hAnsiTheme="minorHAnsi"/>
              <w:noProof/>
              <w:sz w:val="22"/>
              <w:lang w:eastAsia="zh-CN"/>
            </w:rPr>
          </w:pPr>
          <w:hyperlink w:anchor="_Toc462834497" w:history="1">
            <w:r w:rsidR="008D6DD1" w:rsidRPr="003733E9">
              <w:rPr>
                <w:rStyle w:val="Hyperlink"/>
                <w:noProof/>
              </w:rPr>
              <w:t>6.7.2 China</w:t>
            </w:r>
            <w:r w:rsidR="008D6DD1">
              <w:rPr>
                <w:noProof/>
                <w:webHidden/>
              </w:rPr>
              <w:tab/>
            </w:r>
            <w:r w:rsidR="008D6DD1">
              <w:rPr>
                <w:noProof/>
                <w:webHidden/>
              </w:rPr>
              <w:fldChar w:fldCharType="begin"/>
            </w:r>
            <w:r w:rsidR="008D6DD1">
              <w:rPr>
                <w:noProof/>
                <w:webHidden/>
              </w:rPr>
              <w:instrText xml:space="preserve"> PAGEREF _Toc462834497 \h </w:instrText>
            </w:r>
            <w:r w:rsidR="008D6DD1">
              <w:rPr>
                <w:noProof/>
                <w:webHidden/>
              </w:rPr>
            </w:r>
            <w:r w:rsidR="008D6DD1">
              <w:rPr>
                <w:noProof/>
                <w:webHidden/>
              </w:rPr>
              <w:fldChar w:fldCharType="separate"/>
            </w:r>
            <w:r w:rsidR="0042515A">
              <w:rPr>
                <w:noProof/>
                <w:webHidden/>
              </w:rPr>
              <w:t>220</w:t>
            </w:r>
            <w:r w:rsidR="008D6DD1">
              <w:rPr>
                <w:noProof/>
                <w:webHidden/>
              </w:rPr>
              <w:fldChar w:fldCharType="end"/>
            </w:r>
          </w:hyperlink>
        </w:p>
        <w:p w14:paraId="11FA3210" w14:textId="5475527D" w:rsidR="008D6DD1" w:rsidRDefault="00F1199D">
          <w:pPr>
            <w:pStyle w:val="TOC3"/>
            <w:rPr>
              <w:rFonts w:asciiTheme="minorHAnsi" w:eastAsiaTheme="minorEastAsia" w:hAnsiTheme="minorHAnsi"/>
              <w:noProof/>
              <w:sz w:val="22"/>
              <w:lang w:eastAsia="zh-CN"/>
            </w:rPr>
          </w:pPr>
          <w:hyperlink w:anchor="_Toc462834498" w:history="1">
            <w:r w:rsidR="008D6DD1" w:rsidRPr="003733E9">
              <w:rPr>
                <w:rStyle w:val="Hyperlink"/>
                <w:noProof/>
              </w:rPr>
              <w:t>6.7.3 Saudi Arabia</w:t>
            </w:r>
            <w:r w:rsidR="008D6DD1">
              <w:rPr>
                <w:noProof/>
                <w:webHidden/>
              </w:rPr>
              <w:tab/>
            </w:r>
            <w:r w:rsidR="008D6DD1">
              <w:rPr>
                <w:noProof/>
                <w:webHidden/>
              </w:rPr>
              <w:fldChar w:fldCharType="begin"/>
            </w:r>
            <w:r w:rsidR="008D6DD1">
              <w:rPr>
                <w:noProof/>
                <w:webHidden/>
              </w:rPr>
              <w:instrText xml:space="preserve"> PAGEREF _Toc462834498 \h </w:instrText>
            </w:r>
            <w:r w:rsidR="008D6DD1">
              <w:rPr>
                <w:noProof/>
                <w:webHidden/>
              </w:rPr>
            </w:r>
            <w:r w:rsidR="008D6DD1">
              <w:rPr>
                <w:noProof/>
                <w:webHidden/>
              </w:rPr>
              <w:fldChar w:fldCharType="separate"/>
            </w:r>
            <w:r w:rsidR="0042515A">
              <w:rPr>
                <w:noProof/>
                <w:webHidden/>
              </w:rPr>
              <w:t>221</w:t>
            </w:r>
            <w:r w:rsidR="008D6DD1">
              <w:rPr>
                <w:noProof/>
                <w:webHidden/>
              </w:rPr>
              <w:fldChar w:fldCharType="end"/>
            </w:r>
          </w:hyperlink>
        </w:p>
        <w:p w14:paraId="465F4982" w14:textId="52212843" w:rsidR="008D6DD1" w:rsidRDefault="00F1199D">
          <w:pPr>
            <w:pStyle w:val="TOC1"/>
            <w:rPr>
              <w:rFonts w:asciiTheme="minorHAnsi" w:eastAsiaTheme="minorEastAsia" w:hAnsiTheme="minorHAnsi"/>
              <w:noProof/>
              <w:sz w:val="22"/>
              <w:lang w:eastAsia="zh-CN"/>
            </w:rPr>
          </w:pPr>
          <w:hyperlink w:anchor="_Toc462834499" w:history="1">
            <w:r w:rsidR="008D6DD1" w:rsidRPr="003733E9">
              <w:rPr>
                <w:rStyle w:val="Hyperlink"/>
                <w:noProof/>
                <w:lang w:bidi="ar-OM"/>
              </w:rPr>
              <w:t>Chapter 7</w:t>
            </w:r>
            <w:r w:rsidR="008D6DD1">
              <w:rPr>
                <w:noProof/>
                <w:webHidden/>
              </w:rPr>
              <w:tab/>
            </w:r>
            <w:r w:rsidR="008D6DD1">
              <w:rPr>
                <w:noProof/>
                <w:webHidden/>
              </w:rPr>
              <w:fldChar w:fldCharType="begin"/>
            </w:r>
            <w:r w:rsidR="008D6DD1">
              <w:rPr>
                <w:noProof/>
                <w:webHidden/>
              </w:rPr>
              <w:instrText xml:space="preserve"> PAGEREF _Toc462834499 \h </w:instrText>
            </w:r>
            <w:r w:rsidR="008D6DD1">
              <w:rPr>
                <w:noProof/>
                <w:webHidden/>
              </w:rPr>
            </w:r>
            <w:r w:rsidR="008D6DD1">
              <w:rPr>
                <w:noProof/>
                <w:webHidden/>
              </w:rPr>
              <w:fldChar w:fldCharType="separate"/>
            </w:r>
            <w:r w:rsidR="0042515A">
              <w:rPr>
                <w:noProof/>
                <w:webHidden/>
              </w:rPr>
              <w:t>226</w:t>
            </w:r>
            <w:r w:rsidR="008D6DD1">
              <w:rPr>
                <w:noProof/>
                <w:webHidden/>
              </w:rPr>
              <w:fldChar w:fldCharType="end"/>
            </w:r>
          </w:hyperlink>
        </w:p>
        <w:p w14:paraId="5093D4D2" w14:textId="22397306" w:rsidR="008D6DD1" w:rsidRDefault="00F1199D">
          <w:pPr>
            <w:pStyle w:val="TOC1"/>
            <w:rPr>
              <w:rFonts w:asciiTheme="minorHAnsi" w:eastAsiaTheme="minorEastAsia" w:hAnsiTheme="minorHAnsi"/>
              <w:noProof/>
              <w:sz w:val="22"/>
              <w:lang w:eastAsia="zh-CN"/>
            </w:rPr>
          </w:pPr>
          <w:hyperlink w:anchor="_Toc462834500" w:history="1">
            <w:r w:rsidR="008D6DD1" w:rsidRPr="003733E9">
              <w:rPr>
                <w:rStyle w:val="Hyperlink"/>
                <w:noProof/>
                <w:lang w:bidi="ar-OM"/>
              </w:rPr>
              <w:t>Discussion of the Application of an NHRD Model to Oman</w:t>
            </w:r>
            <w:r w:rsidR="008D6DD1">
              <w:rPr>
                <w:noProof/>
                <w:webHidden/>
              </w:rPr>
              <w:tab/>
            </w:r>
            <w:r w:rsidR="008D6DD1">
              <w:rPr>
                <w:noProof/>
                <w:webHidden/>
              </w:rPr>
              <w:fldChar w:fldCharType="begin"/>
            </w:r>
            <w:r w:rsidR="008D6DD1">
              <w:rPr>
                <w:noProof/>
                <w:webHidden/>
              </w:rPr>
              <w:instrText xml:space="preserve"> PAGEREF _Toc462834500 \h </w:instrText>
            </w:r>
            <w:r w:rsidR="008D6DD1">
              <w:rPr>
                <w:noProof/>
                <w:webHidden/>
              </w:rPr>
            </w:r>
            <w:r w:rsidR="008D6DD1">
              <w:rPr>
                <w:noProof/>
                <w:webHidden/>
              </w:rPr>
              <w:fldChar w:fldCharType="separate"/>
            </w:r>
            <w:r w:rsidR="0042515A">
              <w:rPr>
                <w:noProof/>
                <w:webHidden/>
              </w:rPr>
              <w:t>226</w:t>
            </w:r>
            <w:r w:rsidR="008D6DD1">
              <w:rPr>
                <w:noProof/>
                <w:webHidden/>
              </w:rPr>
              <w:fldChar w:fldCharType="end"/>
            </w:r>
          </w:hyperlink>
        </w:p>
        <w:p w14:paraId="525858E6" w14:textId="28EC3A49" w:rsidR="008D6DD1" w:rsidRDefault="00F1199D">
          <w:pPr>
            <w:pStyle w:val="TOC2"/>
            <w:rPr>
              <w:rFonts w:asciiTheme="minorHAnsi" w:eastAsiaTheme="minorEastAsia" w:hAnsiTheme="minorHAnsi"/>
              <w:noProof/>
              <w:sz w:val="22"/>
              <w:lang w:eastAsia="zh-CN"/>
            </w:rPr>
          </w:pPr>
          <w:hyperlink w:anchor="_Toc462834501" w:history="1">
            <w:r w:rsidR="008D6DD1" w:rsidRPr="003733E9">
              <w:rPr>
                <w:rStyle w:val="Hyperlink"/>
                <w:noProof/>
                <w:lang w:bidi="ar-OM"/>
              </w:rPr>
              <w:t>7.1 Introduction</w:t>
            </w:r>
            <w:r w:rsidR="008D6DD1">
              <w:rPr>
                <w:noProof/>
                <w:webHidden/>
              </w:rPr>
              <w:tab/>
            </w:r>
            <w:r w:rsidR="008D6DD1">
              <w:rPr>
                <w:noProof/>
                <w:webHidden/>
              </w:rPr>
              <w:fldChar w:fldCharType="begin"/>
            </w:r>
            <w:r w:rsidR="008D6DD1">
              <w:rPr>
                <w:noProof/>
                <w:webHidden/>
              </w:rPr>
              <w:instrText xml:space="preserve"> PAGEREF _Toc462834501 \h </w:instrText>
            </w:r>
            <w:r w:rsidR="008D6DD1">
              <w:rPr>
                <w:noProof/>
                <w:webHidden/>
              </w:rPr>
            </w:r>
            <w:r w:rsidR="008D6DD1">
              <w:rPr>
                <w:noProof/>
                <w:webHidden/>
              </w:rPr>
              <w:fldChar w:fldCharType="separate"/>
            </w:r>
            <w:r w:rsidR="0042515A">
              <w:rPr>
                <w:noProof/>
                <w:webHidden/>
              </w:rPr>
              <w:t>226</w:t>
            </w:r>
            <w:r w:rsidR="008D6DD1">
              <w:rPr>
                <w:noProof/>
                <w:webHidden/>
              </w:rPr>
              <w:fldChar w:fldCharType="end"/>
            </w:r>
          </w:hyperlink>
        </w:p>
        <w:p w14:paraId="22575CE1" w14:textId="2B0EC060" w:rsidR="008D6DD1" w:rsidRDefault="00F1199D">
          <w:pPr>
            <w:pStyle w:val="TOC2"/>
            <w:rPr>
              <w:rFonts w:asciiTheme="minorHAnsi" w:eastAsiaTheme="minorEastAsia" w:hAnsiTheme="minorHAnsi"/>
              <w:noProof/>
              <w:sz w:val="22"/>
              <w:lang w:eastAsia="zh-CN"/>
            </w:rPr>
          </w:pPr>
          <w:hyperlink w:anchor="_Toc462834502" w:history="1">
            <w:r w:rsidR="008D6DD1" w:rsidRPr="003733E9">
              <w:rPr>
                <w:rStyle w:val="Hyperlink"/>
                <w:noProof/>
                <w:lang w:bidi="ar-OM"/>
              </w:rPr>
              <w:t>7.2 Discussion of the Findings</w:t>
            </w:r>
            <w:r w:rsidR="008D6DD1">
              <w:rPr>
                <w:noProof/>
                <w:webHidden/>
              </w:rPr>
              <w:tab/>
            </w:r>
            <w:r w:rsidR="008D6DD1">
              <w:rPr>
                <w:noProof/>
                <w:webHidden/>
              </w:rPr>
              <w:fldChar w:fldCharType="begin"/>
            </w:r>
            <w:r w:rsidR="008D6DD1">
              <w:rPr>
                <w:noProof/>
                <w:webHidden/>
              </w:rPr>
              <w:instrText xml:space="preserve"> PAGEREF _Toc462834502 \h </w:instrText>
            </w:r>
            <w:r w:rsidR="008D6DD1">
              <w:rPr>
                <w:noProof/>
                <w:webHidden/>
              </w:rPr>
            </w:r>
            <w:r w:rsidR="008D6DD1">
              <w:rPr>
                <w:noProof/>
                <w:webHidden/>
              </w:rPr>
              <w:fldChar w:fldCharType="separate"/>
            </w:r>
            <w:r w:rsidR="0042515A">
              <w:rPr>
                <w:noProof/>
                <w:webHidden/>
              </w:rPr>
              <w:t>226</w:t>
            </w:r>
            <w:r w:rsidR="008D6DD1">
              <w:rPr>
                <w:noProof/>
                <w:webHidden/>
              </w:rPr>
              <w:fldChar w:fldCharType="end"/>
            </w:r>
          </w:hyperlink>
        </w:p>
        <w:p w14:paraId="0C92D7BE" w14:textId="11215D81" w:rsidR="008D6DD1" w:rsidRDefault="00F1199D">
          <w:pPr>
            <w:pStyle w:val="TOC2"/>
            <w:rPr>
              <w:rFonts w:asciiTheme="minorHAnsi" w:eastAsiaTheme="minorEastAsia" w:hAnsiTheme="minorHAnsi"/>
              <w:noProof/>
              <w:sz w:val="22"/>
              <w:lang w:eastAsia="zh-CN"/>
            </w:rPr>
          </w:pPr>
          <w:hyperlink w:anchor="_Toc462834503" w:history="1">
            <w:r w:rsidR="008D6DD1" w:rsidRPr="003733E9">
              <w:rPr>
                <w:rStyle w:val="Hyperlink"/>
                <w:noProof/>
                <w:lang w:bidi="ar-OM"/>
              </w:rPr>
              <w:t>7.3 Omani HRD Model</w:t>
            </w:r>
            <w:r w:rsidR="008D6DD1">
              <w:rPr>
                <w:noProof/>
                <w:webHidden/>
              </w:rPr>
              <w:tab/>
            </w:r>
            <w:r w:rsidR="008D6DD1">
              <w:rPr>
                <w:noProof/>
                <w:webHidden/>
              </w:rPr>
              <w:fldChar w:fldCharType="begin"/>
            </w:r>
            <w:r w:rsidR="008D6DD1">
              <w:rPr>
                <w:noProof/>
                <w:webHidden/>
              </w:rPr>
              <w:instrText xml:space="preserve"> PAGEREF _Toc462834503 \h </w:instrText>
            </w:r>
            <w:r w:rsidR="008D6DD1">
              <w:rPr>
                <w:noProof/>
                <w:webHidden/>
              </w:rPr>
            </w:r>
            <w:r w:rsidR="008D6DD1">
              <w:rPr>
                <w:noProof/>
                <w:webHidden/>
              </w:rPr>
              <w:fldChar w:fldCharType="separate"/>
            </w:r>
            <w:r w:rsidR="0042515A">
              <w:rPr>
                <w:noProof/>
                <w:webHidden/>
              </w:rPr>
              <w:t>241</w:t>
            </w:r>
            <w:r w:rsidR="008D6DD1">
              <w:rPr>
                <w:noProof/>
                <w:webHidden/>
              </w:rPr>
              <w:fldChar w:fldCharType="end"/>
            </w:r>
          </w:hyperlink>
        </w:p>
        <w:p w14:paraId="786B49BE" w14:textId="3DEBD2C4" w:rsidR="008D6DD1" w:rsidRDefault="00F1199D">
          <w:pPr>
            <w:pStyle w:val="TOC2"/>
            <w:rPr>
              <w:rFonts w:asciiTheme="minorHAnsi" w:eastAsiaTheme="minorEastAsia" w:hAnsiTheme="minorHAnsi"/>
              <w:noProof/>
              <w:sz w:val="22"/>
              <w:lang w:eastAsia="zh-CN"/>
            </w:rPr>
          </w:pPr>
          <w:hyperlink w:anchor="_Toc462834504" w:history="1">
            <w:r w:rsidR="008D6DD1" w:rsidRPr="003733E9">
              <w:rPr>
                <w:rStyle w:val="Hyperlink"/>
                <w:noProof/>
                <w:lang w:bidi="ar-OM"/>
              </w:rPr>
              <w:t>7.4 Summary</w:t>
            </w:r>
            <w:r w:rsidR="008D6DD1">
              <w:rPr>
                <w:noProof/>
                <w:webHidden/>
              </w:rPr>
              <w:tab/>
            </w:r>
            <w:r w:rsidR="008D6DD1">
              <w:rPr>
                <w:noProof/>
                <w:webHidden/>
              </w:rPr>
              <w:fldChar w:fldCharType="begin"/>
            </w:r>
            <w:r w:rsidR="008D6DD1">
              <w:rPr>
                <w:noProof/>
                <w:webHidden/>
              </w:rPr>
              <w:instrText xml:space="preserve"> PAGEREF _Toc462834504 \h </w:instrText>
            </w:r>
            <w:r w:rsidR="008D6DD1">
              <w:rPr>
                <w:noProof/>
                <w:webHidden/>
              </w:rPr>
            </w:r>
            <w:r w:rsidR="008D6DD1">
              <w:rPr>
                <w:noProof/>
                <w:webHidden/>
              </w:rPr>
              <w:fldChar w:fldCharType="separate"/>
            </w:r>
            <w:r w:rsidR="0042515A">
              <w:rPr>
                <w:noProof/>
                <w:webHidden/>
              </w:rPr>
              <w:t>260</w:t>
            </w:r>
            <w:r w:rsidR="008D6DD1">
              <w:rPr>
                <w:noProof/>
                <w:webHidden/>
              </w:rPr>
              <w:fldChar w:fldCharType="end"/>
            </w:r>
          </w:hyperlink>
        </w:p>
        <w:p w14:paraId="46F9074B" w14:textId="47A9D797" w:rsidR="008D6DD1" w:rsidRDefault="00F1199D">
          <w:pPr>
            <w:pStyle w:val="TOC1"/>
            <w:rPr>
              <w:rFonts w:asciiTheme="minorHAnsi" w:eastAsiaTheme="minorEastAsia" w:hAnsiTheme="minorHAnsi"/>
              <w:noProof/>
              <w:sz w:val="22"/>
              <w:lang w:eastAsia="zh-CN"/>
            </w:rPr>
          </w:pPr>
          <w:hyperlink w:anchor="_Toc462834505" w:history="1">
            <w:r w:rsidR="008D6DD1" w:rsidRPr="003733E9">
              <w:rPr>
                <w:rStyle w:val="Hyperlink"/>
                <w:noProof/>
                <w:lang w:bidi="ar-OM"/>
              </w:rPr>
              <w:t>Chapter 8</w:t>
            </w:r>
            <w:r w:rsidR="008D6DD1">
              <w:rPr>
                <w:noProof/>
                <w:webHidden/>
              </w:rPr>
              <w:tab/>
            </w:r>
            <w:r w:rsidR="008D6DD1">
              <w:rPr>
                <w:noProof/>
                <w:webHidden/>
              </w:rPr>
              <w:fldChar w:fldCharType="begin"/>
            </w:r>
            <w:r w:rsidR="008D6DD1">
              <w:rPr>
                <w:noProof/>
                <w:webHidden/>
              </w:rPr>
              <w:instrText xml:space="preserve"> PAGEREF _Toc462834505 \h </w:instrText>
            </w:r>
            <w:r w:rsidR="008D6DD1">
              <w:rPr>
                <w:noProof/>
                <w:webHidden/>
              </w:rPr>
            </w:r>
            <w:r w:rsidR="008D6DD1">
              <w:rPr>
                <w:noProof/>
                <w:webHidden/>
              </w:rPr>
              <w:fldChar w:fldCharType="separate"/>
            </w:r>
            <w:r w:rsidR="0042515A">
              <w:rPr>
                <w:noProof/>
                <w:webHidden/>
              </w:rPr>
              <w:t>262</w:t>
            </w:r>
            <w:r w:rsidR="008D6DD1">
              <w:rPr>
                <w:noProof/>
                <w:webHidden/>
              </w:rPr>
              <w:fldChar w:fldCharType="end"/>
            </w:r>
          </w:hyperlink>
        </w:p>
        <w:p w14:paraId="5A999918" w14:textId="55E170C9" w:rsidR="008D6DD1" w:rsidRDefault="00F1199D">
          <w:pPr>
            <w:pStyle w:val="TOC1"/>
            <w:rPr>
              <w:rFonts w:asciiTheme="minorHAnsi" w:eastAsiaTheme="minorEastAsia" w:hAnsiTheme="minorHAnsi"/>
              <w:noProof/>
              <w:sz w:val="22"/>
              <w:lang w:eastAsia="zh-CN"/>
            </w:rPr>
          </w:pPr>
          <w:hyperlink w:anchor="_Toc462834506" w:history="1">
            <w:r w:rsidR="008D6DD1" w:rsidRPr="003733E9">
              <w:rPr>
                <w:rStyle w:val="Hyperlink"/>
                <w:noProof/>
                <w:lang w:bidi="ar-OM"/>
              </w:rPr>
              <w:t>Recommendations and Conclusion</w:t>
            </w:r>
            <w:r w:rsidR="008D6DD1">
              <w:rPr>
                <w:noProof/>
                <w:webHidden/>
              </w:rPr>
              <w:tab/>
            </w:r>
            <w:r w:rsidR="008D6DD1">
              <w:rPr>
                <w:noProof/>
                <w:webHidden/>
              </w:rPr>
              <w:fldChar w:fldCharType="begin"/>
            </w:r>
            <w:r w:rsidR="008D6DD1">
              <w:rPr>
                <w:noProof/>
                <w:webHidden/>
              </w:rPr>
              <w:instrText xml:space="preserve"> PAGEREF _Toc462834506 \h </w:instrText>
            </w:r>
            <w:r w:rsidR="008D6DD1">
              <w:rPr>
                <w:noProof/>
                <w:webHidden/>
              </w:rPr>
            </w:r>
            <w:r w:rsidR="008D6DD1">
              <w:rPr>
                <w:noProof/>
                <w:webHidden/>
              </w:rPr>
              <w:fldChar w:fldCharType="separate"/>
            </w:r>
            <w:r w:rsidR="0042515A">
              <w:rPr>
                <w:noProof/>
                <w:webHidden/>
              </w:rPr>
              <w:t>262</w:t>
            </w:r>
            <w:r w:rsidR="008D6DD1">
              <w:rPr>
                <w:noProof/>
                <w:webHidden/>
              </w:rPr>
              <w:fldChar w:fldCharType="end"/>
            </w:r>
          </w:hyperlink>
        </w:p>
        <w:p w14:paraId="5193072F" w14:textId="37F654B9" w:rsidR="008D6DD1" w:rsidRDefault="00F1199D">
          <w:pPr>
            <w:pStyle w:val="TOC2"/>
            <w:rPr>
              <w:rFonts w:asciiTheme="minorHAnsi" w:eastAsiaTheme="minorEastAsia" w:hAnsiTheme="minorHAnsi"/>
              <w:noProof/>
              <w:sz w:val="22"/>
              <w:lang w:eastAsia="zh-CN"/>
            </w:rPr>
          </w:pPr>
          <w:hyperlink w:anchor="_Toc462834507" w:history="1">
            <w:r w:rsidR="008D6DD1" w:rsidRPr="003733E9">
              <w:rPr>
                <w:rStyle w:val="Hyperlink"/>
                <w:noProof/>
                <w:lang w:bidi="ar-OM"/>
              </w:rPr>
              <w:t>8.1 Introduction</w:t>
            </w:r>
            <w:r w:rsidR="008D6DD1">
              <w:rPr>
                <w:noProof/>
                <w:webHidden/>
              </w:rPr>
              <w:tab/>
            </w:r>
            <w:r w:rsidR="008D6DD1">
              <w:rPr>
                <w:noProof/>
                <w:webHidden/>
              </w:rPr>
              <w:fldChar w:fldCharType="begin"/>
            </w:r>
            <w:r w:rsidR="008D6DD1">
              <w:rPr>
                <w:noProof/>
                <w:webHidden/>
              </w:rPr>
              <w:instrText xml:space="preserve"> PAGEREF _Toc462834507 \h </w:instrText>
            </w:r>
            <w:r w:rsidR="008D6DD1">
              <w:rPr>
                <w:noProof/>
                <w:webHidden/>
              </w:rPr>
            </w:r>
            <w:r w:rsidR="008D6DD1">
              <w:rPr>
                <w:noProof/>
                <w:webHidden/>
              </w:rPr>
              <w:fldChar w:fldCharType="separate"/>
            </w:r>
            <w:r w:rsidR="0042515A">
              <w:rPr>
                <w:noProof/>
                <w:webHidden/>
              </w:rPr>
              <w:t>262</w:t>
            </w:r>
            <w:r w:rsidR="008D6DD1">
              <w:rPr>
                <w:noProof/>
                <w:webHidden/>
              </w:rPr>
              <w:fldChar w:fldCharType="end"/>
            </w:r>
          </w:hyperlink>
        </w:p>
        <w:p w14:paraId="10876B45" w14:textId="06352446" w:rsidR="008D6DD1" w:rsidRDefault="00F1199D">
          <w:pPr>
            <w:pStyle w:val="TOC2"/>
            <w:rPr>
              <w:rFonts w:asciiTheme="minorHAnsi" w:eastAsiaTheme="minorEastAsia" w:hAnsiTheme="minorHAnsi"/>
              <w:noProof/>
              <w:sz w:val="22"/>
              <w:lang w:eastAsia="zh-CN"/>
            </w:rPr>
          </w:pPr>
          <w:hyperlink w:anchor="_Toc462834508" w:history="1">
            <w:r w:rsidR="008D6DD1" w:rsidRPr="003733E9">
              <w:rPr>
                <w:rStyle w:val="Hyperlink"/>
                <w:noProof/>
                <w:lang w:bidi="ar-OM"/>
              </w:rPr>
              <w:t>8.2 A Review of the Study</w:t>
            </w:r>
            <w:r w:rsidR="008D6DD1">
              <w:rPr>
                <w:noProof/>
                <w:webHidden/>
              </w:rPr>
              <w:tab/>
            </w:r>
            <w:r w:rsidR="008D6DD1">
              <w:rPr>
                <w:noProof/>
                <w:webHidden/>
              </w:rPr>
              <w:fldChar w:fldCharType="begin"/>
            </w:r>
            <w:r w:rsidR="008D6DD1">
              <w:rPr>
                <w:noProof/>
                <w:webHidden/>
              </w:rPr>
              <w:instrText xml:space="preserve"> PAGEREF _Toc462834508 \h </w:instrText>
            </w:r>
            <w:r w:rsidR="008D6DD1">
              <w:rPr>
                <w:noProof/>
                <w:webHidden/>
              </w:rPr>
            </w:r>
            <w:r w:rsidR="008D6DD1">
              <w:rPr>
                <w:noProof/>
                <w:webHidden/>
              </w:rPr>
              <w:fldChar w:fldCharType="separate"/>
            </w:r>
            <w:r w:rsidR="0042515A">
              <w:rPr>
                <w:noProof/>
                <w:webHidden/>
              </w:rPr>
              <w:t>262</w:t>
            </w:r>
            <w:r w:rsidR="008D6DD1">
              <w:rPr>
                <w:noProof/>
                <w:webHidden/>
              </w:rPr>
              <w:fldChar w:fldCharType="end"/>
            </w:r>
          </w:hyperlink>
        </w:p>
        <w:p w14:paraId="362AFDB3" w14:textId="6A7C2929" w:rsidR="008D6DD1" w:rsidRDefault="00F1199D">
          <w:pPr>
            <w:pStyle w:val="TOC2"/>
            <w:rPr>
              <w:rFonts w:asciiTheme="minorHAnsi" w:eastAsiaTheme="minorEastAsia" w:hAnsiTheme="minorHAnsi"/>
              <w:noProof/>
              <w:sz w:val="22"/>
              <w:lang w:eastAsia="zh-CN"/>
            </w:rPr>
          </w:pPr>
          <w:hyperlink w:anchor="_Toc462834509" w:history="1">
            <w:r w:rsidR="008D6DD1" w:rsidRPr="003733E9">
              <w:rPr>
                <w:rStyle w:val="Hyperlink"/>
                <w:noProof/>
                <w:lang w:bidi="ar-OM"/>
              </w:rPr>
              <w:t>8.3 Recommendations for the Government</w:t>
            </w:r>
            <w:r w:rsidR="008D6DD1">
              <w:rPr>
                <w:noProof/>
                <w:webHidden/>
              </w:rPr>
              <w:tab/>
            </w:r>
            <w:r w:rsidR="008D6DD1">
              <w:rPr>
                <w:noProof/>
                <w:webHidden/>
              </w:rPr>
              <w:fldChar w:fldCharType="begin"/>
            </w:r>
            <w:r w:rsidR="008D6DD1">
              <w:rPr>
                <w:noProof/>
                <w:webHidden/>
              </w:rPr>
              <w:instrText xml:space="preserve"> PAGEREF _Toc462834509 \h </w:instrText>
            </w:r>
            <w:r w:rsidR="008D6DD1">
              <w:rPr>
                <w:noProof/>
                <w:webHidden/>
              </w:rPr>
            </w:r>
            <w:r w:rsidR="008D6DD1">
              <w:rPr>
                <w:noProof/>
                <w:webHidden/>
              </w:rPr>
              <w:fldChar w:fldCharType="separate"/>
            </w:r>
            <w:r w:rsidR="0042515A">
              <w:rPr>
                <w:noProof/>
                <w:webHidden/>
              </w:rPr>
              <w:t>263</w:t>
            </w:r>
            <w:r w:rsidR="008D6DD1">
              <w:rPr>
                <w:noProof/>
                <w:webHidden/>
              </w:rPr>
              <w:fldChar w:fldCharType="end"/>
            </w:r>
          </w:hyperlink>
        </w:p>
        <w:p w14:paraId="2A538862" w14:textId="04DC8331" w:rsidR="008D6DD1" w:rsidRDefault="00F1199D">
          <w:pPr>
            <w:pStyle w:val="TOC2"/>
            <w:rPr>
              <w:rFonts w:asciiTheme="minorHAnsi" w:eastAsiaTheme="minorEastAsia" w:hAnsiTheme="minorHAnsi"/>
              <w:noProof/>
              <w:sz w:val="22"/>
              <w:lang w:eastAsia="zh-CN"/>
            </w:rPr>
          </w:pPr>
          <w:hyperlink w:anchor="_Toc462834510" w:history="1">
            <w:r w:rsidR="008D6DD1" w:rsidRPr="003733E9">
              <w:rPr>
                <w:rStyle w:val="Hyperlink"/>
                <w:noProof/>
                <w:lang w:bidi="ar-OM"/>
              </w:rPr>
              <w:t>8.4 Recommendations for the Private Sector</w:t>
            </w:r>
            <w:r w:rsidR="008D6DD1">
              <w:rPr>
                <w:noProof/>
                <w:webHidden/>
              </w:rPr>
              <w:tab/>
            </w:r>
            <w:r w:rsidR="008D6DD1">
              <w:rPr>
                <w:noProof/>
                <w:webHidden/>
              </w:rPr>
              <w:fldChar w:fldCharType="begin"/>
            </w:r>
            <w:r w:rsidR="008D6DD1">
              <w:rPr>
                <w:noProof/>
                <w:webHidden/>
              </w:rPr>
              <w:instrText xml:space="preserve"> PAGEREF _Toc462834510 \h </w:instrText>
            </w:r>
            <w:r w:rsidR="008D6DD1">
              <w:rPr>
                <w:noProof/>
                <w:webHidden/>
              </w:rPr>
            </w:r>
            <w:r w:rsidR="008D6DD1">
              <w:rPr>
                <w:noProof/>
                <w:webHidden/>
              </w:rPr>
              <w:fldChar w:fldCharType="separate"/>
            </w:r>
            <w:r w:rsidR="0042515A">
              <w:rPr>
                <w:noProof/>
                <w:webHidden/>
              </w:rPr>
              <w:t>265</w:t>
            </w:r>
            <w:r w:rsidR="008D6DD1">
              <w:rPr>
                <w:noProof/>
                <w:webHidden/>
              </w:rPr>
              <w:fldChar w:fldCharType="end"/>
            </w:r>
          </w:hyperlink>
        </w:p>
        <w:p w14:paraId="61A3CE99" w14:textId="4BACE147" w:rsidR="008D6DD1" w:rsidRDefault="00F1199D">
          <w:pPr>
            <w:pStyle w:val="TOC2"/>
            <w:rPr>
              <w:rFonts w:asciiTheme="minorHAnsi" w:eastAsiaTheme="minorEastAsia" w:hAnsiTheme="minorHAnsi"/>
              <w:noProof/>
              <w:sz w:val="22"/>
              <w:lang w:eastAsia="zh-CN"/>
            </w:rPr>
          </w:pPr>
          <w:hyperlink w:anchor="_Toc462834511" w:history="1">
            <w:r w:rsidR="008D6DD1" w:rsidRPr="003733E9">
              <w:rPr>
                <w:rStyle w:val="Hyperlink"/>
                <w:noProof/>
                <w:lang w:bidi="ar-OM"/>
              </w:rPr>
              <w:t>8.5 Recommendations for the Public Sector</w:t>
            </w:r>
            <w:r w:rsidR="008D6DD1">
              <w:rPr>
                <w:noProof/>
                <w:webHidden/>
              </w:rPr>
              <w:tab/>
            </w:r>
            <w:r w:rsidR="008D6DD1">
              <w:rPr>
                <w:noProof/>
                <w:webHidden/>
              </w:rPr>
              <w:fldChar w:fldCharType="begin"/>
            </w:r>
            <w:r w:rsidR="008D6DD1">
              <w:rPr>
                <w:noProof/>
                <w:webHidden/>
              </w:rPr>
              <w:instrText xml:space="preserve"> PAGEREF _Toc462834511 \h </w:instrText>
            </w:r>
            <w:r w:rsidR="008D6DD1">
              <w:rPr>
                <w:noProof/>
                <w:webHidden/>
              </w:rPr>
            </w:r>
            <w:r w:rsidR="008D6DD1">
              <w:rPr>
                <w:noProof/>
                <w:webHidden/>
              </w:rPr>
              <w:fldChar w:fldCharType="separate"/>
            </w:r>
            <w:r w:rsidR="0042515A">
              <w:rPr>
                <w:noProof/>
                <w:webHidden/>
              </w:rPr>
              <w:t>266</w:t>
            </w:r>
            <w:r w:rsidR="008D6DD1">
              <w:rPr>
                <w:noProof/>
                <w:webHidden/>
              </w:rPr>
              <w:fldChar w:fldCharType="end"/>
            </w:r>
          </w:hyperlink>
        </w:p>
        <w:p w14:paraId="6439A9DB" w14:textId="6A167ADE" w:rsidR="008D6DD1" w:rsidRDefault="00F1199D">
          <w:pPr>
            <w:pStyle w:val="TOC2"/>
            <w:rPr>
              <w:rFonts w:asciiTheme="minorHAnsi" w:eastAsiaTheme="minorEastAsia" w:hAnsiTheme="minorHAnsi"/>
              <w:noProof/>
              <w:sz w:val="22"/>
              <w:lang w:eastAsia="zh-CN"/>
            </w:rPr>
          </w:pPr>
          <w:hyperlink w:anchor="_Toc462834512" w:history="1">
            <w:r w:rsidR="008D6DD1" w:rsidRPr="003733E9">
              <w:rPr>
                <w:rStyle w:val="Hyperlink"/>
                <w:noProof/>
                <w:lang w:bidi="ar-OM"/>
              </w:rPr>
              <w:t>8.6 Recommendations for Society - Individuals, Families, Employees</w:t>
            </w:r>
            <w:r w:rsidR="008D6DD1">
              <w:rPr>
                <w:noProof/>
                <w:webHidden/>
              </w:rPr>
              <w:tab/>
            </w:r>
            <w:r w:rsidR="008D6DD1">
              <w:rPr>
                <w:noProof/>
                <w:webHidden/>
              </w:rPr>
              <w:fldChar w:fldCharType="begin"/>
            </w:r>
            <w:r w:rsidR="008D6DD1">
              <w:rPr>
                <w:noProof/>
                <w:webHidden/>
              </w:rPr>
              <w:instrText xml:space="preserve"> PAGEREF _Toc462834512 \h </w:instrText>
            </w:r>
            <w:r w:rsidR="008D6DD1">
              <w:rPr>
                <w:noProof/>
                <w:webHidden/>
              </w:rPr>
            </w:r>
            <w:r w:rsidR="008D6DD1">
              <w:rPr>
                <w:noProof/>
                <w:webHidden/>
              </w:rPr>
              <w:fldChar w:fldCharType="separate"/>
            </w:r>
            <w:r w:rsidR="0042515A">
              <w:rPr>
                <w:noProof/>
                <w:webHidden/>
              </w:rPr>
              <w:t>268</w:t>
            </w:r>
            <w:r w:rsidR="008D6DD1">
              <w:rPr>
                <w:noProof/>
                <w:webHidden/>
              </w:rPr>
              <w:fldChar w:fldCharType="end"/>
            </w:r>
          </w:hyperlink>
        </w:p>
        <w:p w14:paraId="13363471" w14:textId="6BE52767" w:rsidR="008D6DD1" w:rsidRDefault="00F1199D">
          <w:pPr>
            <w:pStyle w:val="TOC2"/>
            <w:rPr>
              <w:rFonts w:asciiTheme="minorHAnsi" w:eastAsiaTheme="minorEastAsia" w:hAnsiTheme="minorHAnsi"/>
              <w:noProof/>
              <w:sz w:val="22"/>
              <w:lang w:eastAsia="zh-CN"/>
            </w:rPr>
          </w:pPr>
          <w:hyperlink w:anchor="_Toc462834513" w:history="1">
            <w:r w:rsidR="008D6DD1" w:rsidRPr="003733E9">
              <w:rPr>
                <w:rStyle w:val="Hyperlink"/>
                <w:noProof/>
                <w:lang w:bidi="ar-OM"/>
              </w:rPr>
              <w:t>8.7 Limitations of the Study</w:t>
            </w:r>
            <w:r w:rsidR="008D6DD1">
              <w:rPr>
                <w:noProof/>
                <w:webHidden/>
              </w:rPr>
              <w:tab/>
            </w:r>
            <w:r w:rsidR="008D6DD1">
              <w:rPr>
                <w:noProof/>
                <w:webHidden/>
              </w:rPr>
              <w:fldChar w:fldCharType="begin"/>
            </w:r>
            <w:r w:rsidR="008D6DD1">
              <w:rPr>
                <w:noProof/>
                <w:webHidden/>
              </w:rPr>
              <w:instrText xml:space="preserve"> PAGEREF _Toc462834513 \h </w:instrText>
            </w:r>
            <w:r w:rsidR="008D6DD1">
              <w:rPr>
                <w:noProof/>
                <w:webHidden/>
              </w:rPr>
            </w:r>
            <w:r w:rsidR="008D6DD1">
              <w:rPr>
                <w:noProof/>
                <w:webHidden/>
              </w:rPr>
              <w:fldChar w:fldCharType="separate"/>
            </w:r>
            <w:r w:rsidR="0042515A">
              <w:rPr>
                <w:noProof/>
                <w:webHidden/>
              </w:rPr>
              <w:t>268</w:t>
            </w:r>
            <w:r w:rsidR="008D6DD1">
              <w:rPr>
                <w:noProof/>
                <w:webHidden/>
              </w:rPr>
              <w:fldChar w:fldCharType="end"/>
            </w:r>
          </w:hyperlink>
        </w:p>
        <w:p w14:paraId="21868C86" w14:textId="7A51FF05" w:rsidR="008D6DD1" w:rsidRDefault="00F1199D">
          <w:pPr>
            <w:pStyle w:val="TOC2"/>
            <w:rPr>
              <w:rFonts w:asciiTheme="minorHAnsi" w:eastAsiaTheme="minorEastAsia" w:hAnsiTheme="minorHAnsi"/>
              <w:noProof/>
              <w:sz w:val="22"/>
              <w:lang w:eastAsia="zh-CN"/>
            </w:rPr>
          </w:pPr>
          <w:hyperlink w:anchor="_Toc462834514" w:history="1">
            <w:r w:rsidR="008D6DD1" w:rsidRPr="003733E9">
              <w:rPr>
                <w:rStyle w:val="Hyperlink"/>
                <w:noProof/>
                <w:lang w:bidi="ar-OM"/>
              </w:rPr>
              <w:t>8.8 Contributions of the Study</w:t>
            </w:r>
            <w:r w:rsidR="008D6DD1">
              <w:rPr>
                <w:noProof/>
                <w:webHidden/>
              </w:rPr>
              <w:tab/>
            </w:r>
            <w:r w:rsidR="008D6DD1">
              <w:rPr>
                <w:noProof/>
                <w:webHidden/>
              </w:rPr>
              <w:fldChar w:fldCharType="begin"/>
            </w:r>
            <w:r w:rsidR="008D6DD1">
              <w:rPr>
                <w:noProof/>
                <w:webHidden/>
              </w:rPr>
              <w:instrText xml:space="preserve"> PAGEREF _Toc462834514 \h </w:instrText>
            </w:r>
            <w:r w:rsidR="008D6DD1">
              <w:rPr>
                <w:noProof/>
                <w:webHidden/>
              </w:rPr>
            </w:r>
            <w:r w:rsidR="008D6DD1">
              <w:rPr>
                <w:noProof/>
                <w:webHidden/>
              </w:rPr>
              <w:fldChar w:fldCharType="separate"/>
            </w:r>
            <w:r w:rsidR="0042515A">
              <w:rPr>
                <w:noProof/>
                <w:webHidden/>
              </w:rPr>
              <w:t>269</w:t>
            </w:r>
            <w:r w:rsidR="008D6DD1">
              <w:rPr>
                <w:noProof/>
                <w:webHidden/>
              </w:rPr>
              <w:fldChar w:fldCharType="end"/>
            </w:r>
          </w:hyperlink>
        </w:p>
        <w:p w14:paraId="41C9B05E" w14:textId="711083A6" w:rsidR="008D6DD1" w:rsidRDefault="00F1199D">
          <w:pPr>
            <w:pStyle w:val="TOC2"/>
            <w:rPr>
              <w:rFonts w:asciiTheme="minorHAnsi" w:eastAsiaTheme="minorEastAsia" w:hAnsiTheme="minorHAnsi"/>
              <w:noProof/>
              <w:sz w:val="22"/>
              <w:lang w:eastAsia="zh-CN"/>
            </w:rPr>
          </w:pPr>
          <w:hyperlink w:anchor="_Toc462834515" w:history="1">
            <w:r w:rsidR="008D6DD1" w:rsidRPr="003733E9">
              <w:rPr>
                <w:rStyle w:val="Hyperlink"/>
                <w:noProof/>
                <w:lang w:bidi="ar-OM"/>
              </w:rPr>
              <w:t>8.9 Scope for Future Research</w:t>
            </w:r>
            <w:r w:rsidR="008D6DD1">
              <w:rPr>
                <w:noProof/>
                <w:webHidden/>
              </w:rPr>
              <w:tab/>
            </w:r>
            <w:r w:rsidR="008D6DD1">
              <w:rPr>
                <w:noProof/>
                <w:webHidden/>
              </w:rPr>
              <w:fldChar w:fldCharType="begin"/>
            </w:r>
            <w:r w:rsidR="008D6DD1">
              <w:rPr>
                <w:noProof/>
                <w:webHidden/>
              </w:rPr>
              <w:instrText xml:space="preserve"> PAGEREF _Toc462834515 \h </w:instrText>
            </w:r>
            <w:r w:rsidR="008D6DD1">
              <w:rPr>
                <w:noProof/>
                <w:webHidden/>
              </w:rPr>
            </w:r>
            <w:r w:rsidR="008D6DD1">
              <w:rPr>
                <w:noProof/>
                <w:webHidden/>
              </w:rPr>
              <w:fldChar w:fldCharType="separate"/>
            </w:r>
            <w:r w:rsidR="0042515A">
              <w:rPr>
                <w:noProof/>
                <w:webHidden/>
              </w:rPr>
              <w:t>272</w:t>
            </w:r>
            <w:r w:rsidR="008D6DD1">
              <w:rPr>
                <w:noProof/>
                <w:webHidden/>
              </w:rPr>
              <w:fldChar w:fldCharType="end"/>
            </w:r>
          </w:hyperlink>
        </w:p>
        <w:p w14:paraId="717FEF1F" w14:textId="450590BF" w:rsidR="008D6DD1" w:rsidRDefault="00F1199D">
          <w:pPr>
            <w:pStyle w:val="TOC2"/>
            <w:rPr>
              <w:rFonts w:asciiTheme="minorHAnsi" w:eastAsiaTheme="minorEastAsia" w:hAnsiTheme="minorHAnsi"/>
              <w:noProof/>
              <w:sz w:val="22"/>
              <w:lang w:eastAsia="zh-CN"/>
            </w:rPr>
          </w:pPr>
          <w:hyperlink w:anchor="_Toc462834516" w:history="1">
            <w:r w:rsidR="008D6DD1" w:rsidRPr="003733E9">
              <w:rPr>
                <w:rStyle w:val="Hyperlink"/>
                <w:noProof/>
                <w:lang w:bidi="ar-OM"/>
              </w:rPr>
              <w:t>8.10 Conclusion</w:t>
            </w:r>
            <w:r w:rsidR="008D6DD1">
              <w:rPr>
                <w:noProof/>
                <w:webHidden/>
              </w:rPr>
              <w:tab/>
            </w:r>
            <w:r w:rsidR="008D6DD1">
              <w:rPr>
                <w:noProof/>
                <w:webHidden/>
              </w:rPr>
              <w:fldChar w:fldCharType="begin"/>
            </w:r>
            <w:r w:rsidR="008D6DD1">
              <w:rPr>
                <w:noProof/>
                <w:webHidden/>
              </w:rPr>
              <w:instrText xml:space="preserve"> PAGEREF _Toc462834516 \h </w:instrText>
            </w:r>
            <w:r w:rsidR="008D6DD1">
              <w:rPr>
                <w:noProof/>
                <w:webHidden/>
              </w:rPr>
            </w:r>
            <w:r w:rsidR="008D6DD1">
              <w:rPr>
                <w:noProof/>
                <w:webHidden/>
              </w:rPr>
              <w:fldChar w:fldCharType="separate"/>
            </w:r>
            <w:r w:rsidR="0042515A">
              <w:rPr>
                <w:noProof/>
                <w:webHidden/>
              </w:rPr>
              <w:t>274</w:t>
            </w:r>
            <w:r w:rsidR="008D6DD1">
              <w:rPr>
                <w:noProof/>
                <w:webHidden/>
              </w:rPr>
              <w:fldChar w:fldCharType="end"/>
            </w:r>
          </w:hyperlink>
        </w:p>
        <w:p w14:paraId="54056475" w14:textId="662E163E" w:rsidR="008D6DD1" w:rsidRDefault="00F1199D">
          <w:pPr>
            <w:pStyle w:val="TOC1"/>
            <w:rPr>
              <w:rFonts w:asciiTheme="minorHAnsi" w:eastAsiaTheme="minorEastAsia" w:hAnsiTheme="minorHAnsi"/>
              <w:noProof/>
              <w:sz w:val="22"/>
              <w:lang w:eastAsia="zh-CN"/>
            </w:rPr>
          </w:pPr>
          <w:hyperlink w:anchor="_Toc462834517" w:history="1">
            <w:r w:rsidR="008D6DD1" w:rsidRPr="003733E9">
              <w:rPr>
                <w:rStyle w:val="Hyperlink"/>
                <w:rFonts w:eastAsia="Times New Roman"/>
                <w:noProof/>
                <w:lang w:bidi="ar-OM"/>
              </w:rPr>
              <w:t>References</w:t>
            </w:r>
            <w:r w:rsidR="008D6DD1">
              <w:rPr>
                <w:noProof/>
                <w:webHidden/>
              </w:rPr>
              <w:tab/>
            </w:r>
            <w:r w:rsidR="008D6DD1">
              <w:rPr>
                <w:noProof/>
                <w:webHidden/>
              </w:rPr>
              <w:fldChar w:fldCharType="begin"/>
            </w:r>
            <w:r w:rsidR="008D6DD1">
              <w:rPr>
                <w:noProof/>
                <w:webHidden/>
              </w:rPr>
              <w:instrText xml:space="preserve"> PAGEREF _Toc462834517 \h </w:instrText>
            </w:r>
            <w:r w:rsidR="008D6DD1">
              <w:rPr>
                <w:noProof/>
                <w:webHidden/>
              </w:rPr>
            </w:r>
            <w:r w:rsidR="008D6DD1">
              <w:rPr>
                <w:noProof/>
                <w:webHidden/>
              </w:rPr>
              <w:fldChar w:fldCharType="separate"/>
            </w:r>
            <w:r w:rsidR="0042515A">
              <w:rPr>
                <w:noProof/>
                <w:webHidden/>
              </w:rPr>
              <w:t>276</w:t>
            </w:r>
            <w:r w:rsidR="008D6DD1">
              <w:rPr>
                <w:noProof/>
                <w:webHidden/>
              </w:rPr>
              <w:fldChar w:fldCharType="end"/>
            </w:r>
          </w:hyperlink>
        </w:p>
        <w:p w14:paraId="6DEBC16E" w14:textId="39381A5E" w:rsidR="008D6DD1" w:rsidRDefault="00F1199D">
          <w:pPr>
            <w:pStyle w:val="TOC1"/>
            <w:rPr>
              <w:rFonts w:asciiTheme="minorHAnsi" w:eastAsiaTheme="minorEastAsia" w:hAnsiTheme="minorHAnsi"/>
              <w:noProof/>
              <w:sz w:val="22"/>
              <w:lang w:eastAsia="zh-CN"/>
            </w:rPr>
          </w:pPr>
          <w:hyperlink w:anchor="_Toc462834518" w:history="1">
            <w:r w:rsidR="008D6DD1" w:rsidRPr="003733E9">
              <w:rPr>
                <w:rStyle w:val="Hyperlink"/>
                <w:rFonts w:eastAsia="Times New Roman"/>
                <w:noProof/>
                <w:lang w:eastAsia="en-GB" w:bidi="ar-OM"/>
              </w:rPr>
              <w:t>Appendices</w:t>
            </w:r>
            <w:r w:rsidR="008D6DD1">
              <w:rPr>
                <w:noProof/>
                <w:webHidden/>
              </w:rPr>
              <w:tab/>
            </w:r>
            <w:r w:rsidR="008D6DD1">
              <w:rPr>
                <w:noProof/>
                <w:webHidden/>
              </w:rPr>
              <w:fldChar w:fldCharType="begin"/>
            </w:r>
            <w:r w:rsidR="008D6DD1">
              <w:rPr>
                <w:noProof/>
                <w:webHidden/>
              </w:rPr>
              <w:instrText xml:space="preserve"> PAGEREF _Toc462834518 \h </w:instrText>
            </w:r>
            <w:r w:rsidR="008D6DD1">
              <w:rPr>
                <w:noProof/>
                <w:webHidden/>
              </w:rPr>
            </w:r>
            <w:r w:rsidR="008D6DD1">
              <w:rPr>
                <w:noProof/>
                <w:webHidden/>
              </w:rPr>
              <w:fldChar w:fldCharType="separate"/>
            </w:r>
            <w:r w:rsidR="0042515A">
              <w:rPr>
                <w:noProof/>
                <w:webHidden/>
              </w:rPr>
              <w:t>I</w:t>
            </w:r>
            <w:r w:rsidR="008D6DD1">
              <w:rPr>
                <w:noProof/>
                <w:webHidden/>
              </w:rPr>
              <w:fldChar w:fldCharType="end"/>
            </w:r>
          </w:hyperlink>
        </w:p>
        <w:p w14:paraId="08688C81" w14:textId="7AE1A6D6" w:rsidR="008D6DD1" w:rsidRDefault="00F1199D">
          <w:pPr>
            <w:pStyle w:val="TOC2"/>
            <w:rPr>
              <w:rFonts w:asciiTheme="minorHAnsi" w:eastAsiaTheme="minorEastAsia" w:hAnsiTheme="minorHAnsi"/>
              <w:noProof/>
              <w:sz w:val="22"/>
              <w:lang w:eastAsia="zh-CN"/>
            </w:rPr>
          </w:pPr>
          <w:hyperlink w:anchor="_Toc462834519" w:history="1">
            <w:r w:rsidR="008D6DD1" w:rsidRPr="003733E9">
              <w:rPr>
                <w:rStyle w:val="Hyperlink"/>
                <w:noProof/>
                <w:lang w:bidi="ar-OM"/>
              </w:rPr>
              <w:t>Appendix A: Omanisation Percentage per Sector</w:t>
            </w:r>
            <w:r w:rsidR="008D6DD1">
              <w:rPr>
                <w:noProof/>
                <w:webHidden/>
              </w:rPr>
              <w:tab/>
            </w:r>
            <w:r w:rsidR="008D6DD1">
              <w:rPr>
                <w:noProof/>
                <w:webHidden/>
              </w:rPr>
              <w:fldChar w:fldCharType="begin"/>
            </w:r>
            <w:r w:rsidR="008D6DD1">
              <w:rPr>
                <w:noProof/>
                <w:webHidden/>
              </w:rPr>
              <w:instrText xml:space="preserve"> PAGEREF _Toc462834519 \h </w:instrText>
            </w:r>
            <w:r w:rsidR="008D6DD1">
              <w:rPr>
                <w:noProof/>
                <w:webHidden/>
              </w:rPr>
            </w:r>
            <w:r w:rsidR="008D6DD1">
              <w:rPr>
                <w:noProof/>
                <w:webHidden/>
              </w:rPr>
              <w:fldChar w:fldCharType="separate"/>
            </w:r>
            <w:r w:rsidR="0042515A">
              <w:rPr>
                <w:noProof/>
                <w:webHidden/>
              </w:rPr>
              <w:t>I</w:t>
            </w:r>
            <w:r w:rsidR="008D6DD1">
              <w:rPr>
                <w:noProof/>
                <w:webHidden/>
              </w:rPr>
              <w:fldChar w:fldCharType="end"/>
            </w:r>
          </w:hyperlink>
        </w:p>
        <w:p w14:paraId="2DE2E7F0" w14:textId="2A241CE0" w:rsidR="008D6DD1" w:rsidRDefault="00F1199D">
          <w:pPr>
            <w:pStyle w:val="TOC2"/>
            <w:rPr>
              <w:rFonts w:asciiTheme="minorHAnsi" w:eastAsiaTheme="minorEastAsia" w:hAnsiTheme="minorHAnsi"/>
              <w:noProof/>
              <w:sz w:val="22"/>
              <w:lang w:eastAsia="zh-CN"/>
            </w:rPr>
          </w:pPr>
          <w:hyperlink w:anchor="_Toc462834520" w:history="1">
            <w:r w:rsidR="008D6DD1" w:rsidRPr="003733E9">
              <w:rPr>
                <w:rStyle w:val="Hyperlink"/>
                <w:noProof/>
                <w:lang w:bidi="ar-OM"/>
              </w:rPr>
              <w:t>Appendix B: The Skill Sets Form</w:t>
            </w:r>
            <w:r w:rsidR="008D6DD1">
              <w:rPr>
                <w:noProof/>
                <w:webHidden/>
              </w:rPr>
              <w:tab/>
            </w:r>
            <w:r w:rsidR="008D6DD1">
              <w:rPr>
                <w:noProof/>
                <w:webHidden/>
              </w:rPr>
              <w:fldChar w:fldCharType="begin"/>
            </w:r>
            <w:r w:rsidR="008D6DD1">
              <w:rPr>
                <w:noProof/>
                <w:webHidden/>
              </w:rPr>
              <w:instrText xml:space="preserve"> PAGEREF _Toc462834520 \h </w:instrText>
            </w:r>
            <w:r w:rsidR="008D6DD1">
              <w:rPr>
                <w:noProof/>
                <w:webHidden/>
              </w:rPr>
            </w:r>
            <w:r w:rsidR="008D6DD1">
              <w:rPr>
                <w:noProof/>
                <w:webHidden/>
              </w:rPr>
              <w:fldChar w:fldCharType="separate"/>
            </w:r>
            <w:r w:rsidR="0042515A">
              <w:rPr>
                <w:noProof/>
                <w:webHidden/>
              </w:rPr>
              <w:t>II</w:t>
            </w:r>
            <w:r w:rsidR="008D6DD1">
              <w:rPr>
                <w:noProof/>
                <w:webHidden/>
              </w:rPr>
              <w:fldChar w:fldCharType="end"/>
            </w:r>
          </w:hyperlink>
        </w:p>
        <w:p w14:paraId="74E8A911" w14:textId="31F8F715" w:rsidR="008D6DD1" w:rsidRDefault="00F1199D">
          <w:pPr>
            <w:pStyle w:val="TOC2"/>
            <w:rPr>
              <w:rFonts w:asciiTheme="minorHAnsi" w:eastAsiaTheme="minorEastAsia" w:hAnsiTheme="minorHAnsi"/>
              <w:noProof/>
              <w:sz w:val="22"/>
              <w:lang w:eastAsia="zh-CN"/>
            </w:rPr>
          </w:pPr>
          <w:hyperlink w:anchor="_Toc462834521" w:history="1">
            <w:r w:rsidR="008D6DD1" w:rsidRPr="003733E9">
              <w:rPr>
                <w:rStyle w:val="Hyperlink"/>
                <w:noProof/>
                <w:lang w:bidi="ar-OM"/>
              </w:rPr>
              <w:t>Appendix C: HR Practitioners Questionnaire</w:t>
            </w:r>
            <w:r w:rsidR="008D6DD1">
              <w:rPr>
                <w:noProof/>
                <w:webHidden/>
              </w:rPr>
              <w:tab/>
            </w:r>
            <w:r w:rsidR="008D6DD1">
              <w:rPr>
                <w:noProof/>
                <w:webHidden/>
              </w:rPr>
              <w:fldChar w:fldCharType="begin"/>
            </w:r>
            <w:r w:rsidR="008D6DD1">
              <w:rPr>
                <w:noProof/>
                <w:webHidden/>
              </w:rPr>
              <w:instrText xml:space="preserve"> PAGEREF _Toc462834521 \h </w:instrText>
            </w:r>
            <w:r w:rsidR="008D6DD1">
              <w:rPr>
                <w:noProof/>
                <w:webHidden/>
              </w:rPr>
            </w:r>
            <w:r w:rsidR="008D6DD1">
              <w:rPr>
                <w:noProof/>
                <w:webHidden/>
              </w:rPr>
              <w:fldChar w:fldCharType="separate"/>
            </w:r>
            <w:r w:rsidR="0042515A">
              <w:rPr>
                <w:noProof/>
                <w:webHidden/>
              </w:rPr>
              <w:t>III</w:t>
            </w:r>
            <w:r w:rsidR="008D6DD1">
              <w:rPr>
                <w:noProof/>
                <w:webHidden/>
              </w:rPr>
              <w:fldChar w:fldCharType="end"/>
            </w:r>
          </w:hyperlink>
        </w:p>
        <w:p w14:paraId="1CAAEAF0" w14:textId="055CF750" w:rsidR="008D6DD1" w:rsidRDefault="00F1199D">
          <w:pPr>
            <w:pStyle w:val="TOC2"/>
            <w:rPr>
              <w:rFonts w:asciiTheme="minorHAnsi" w:eastAsiaTheme="minorEastAsia" w:hAnsiTheme="minorHAnsi"/>
              <w:noProof/>
              <w:sz w:val="22"/>
              <w:lang w:eastAsia="zh-CN"/>
            </w:rPr>
          </w:pPr>
          <w:hyperlink w:anchor="_Toc462834522" w:history="1">
            <w:r w:rsidR="008D6DD1" w:rsidRPr="003733E9">
              <w:rPr>
                <w:rStyle w:val="Hyperlink"/>
                <w:noProof/>
                <w:lang w:bidi="ar-OM"/>
              </w:rPr>
              <w:t>Appendix D: Omani Employees Questionnaire</w:t>
            </w:r>
            <w:r w:rsidR="008D6DD1">
              <w:rPr>
                <w:noProof/>
                <w:webHidden/>
              </w:rPr>
              <w:tab/>
            </w:r>
            <w:r w:rsidR="008D6DD1">
              <w:rPr>
                <w:noProof/>
                <w:webHidden/>
              </w:rPr>
              <w:fldChar w:fldCharType="begin"/>
            </w:r>
            <w:r w:rsidR="008D6DD1">
              <w:rPr>
                <w:noProof/>
                <w:webHidden/>
              </w:rPr>
              <w:instrText xml:space="preserve"> PAGEREF _Toc462834522 \h </w:instrText>
            </w:r>
            <w:r w:rsidR="008D6DD1">
              <w:rPr>
                <w:noProof/>
                <w:webHidden/>
              </w:rPr>
            </w:r>
            <w:r w:rsidR="008D6DD1">
              <w:rPr>
                <w:noProof/>
                <w:webHidden/>
              </w:rPr>
              <w:fldChar w:fldCharType="separate"/>
            </w:r>
            <w:r w:rsidR="0042515A">
              <w:rPr>
                <w:noProof/>
                <w:webHidden/>
              </w:rPr>
              <w:t>VIII</w:t>
            </w:r>
            <w:r w:rsidR="008D6DD1">
              <w:rPr>
                <w:noProof/>
                <w:webHidden/>
              </w:rPr>
              <w:fldChar w:fldCharType="end"/>
            </w:r>
          </w:hyperlink>
        </w:p>
        <w:p w14:paraId="6403B31B" w14:textId="2FCC01D4" w:rsidR="008D6DD1" w:rsidRDefault="00F1199D">
          <w:pPr>
            <w:pStyle w:val="TOC2"/>
            <w:rPr>
              <w:rFonts w:asciiTheme="minorHAnsi" w:eastAsiaTheme="minorEastAsia" w:hAnsiTheme="minorHAnsi"/>
              <w:noProof/>
              <w:sz w:val="22"/>
              <w:lang w:eastAsia="zh-CN"/>
            </w:rPr>
          </w:pPr>
          <w:hyperlink w:anchor="_Toc462834523" w:history="1">
            <w:r w:rsidR="008D6DD1" w:rsidRPr="003733E9">
              <w:rPr>
                <w:rStyle w:val="Hyperlink"/>
                <w:noProof/>
                <w:lang w:bidi="ar-OM"/>
              </w:rPr>
              <w:t>Appendix E: Findings of the Skill Sets Form</w:t>
            </w:r>
            <w:r w:rsidR="008D6DD1">
              <w:rPr>
                <w:noProof/>
                <w:webHidden/>
              </w:rPr>
              <w:tab/>
            </w:r>
            <w:r w:rsidR="008D6DD1">
              <w:rPr>
                <w:noProof/>
                <w:webHidden/>
              </w:rPr>
              <w:fldChar w:fldCharType="begin"/>
            </w:r>
            <w:r w:rsidR="008D6DD1">
              <w:rPr>
                <w:noProof/>
                <w:webHidden/>
              </w:rPr>
              <w:instrText xml:space="preserve"> PAGEREF _Toc462834523 \h </w:instrText>
            </w:r>
            <w:r w:rsidR="008D6DD1">
              <w:rPr>
                <w:noProof/>
                <w:webHidden/>
              </w:rPr>
            </w:r>
            <w:r w:rsidR="008D6DD1">
              <w:rPr>
                <w:noProof/>
                <w:webHidden/>
              </w:rPr>
              <w:fldChar w:fldCharType="separate"/>
            </w:r>
            <w:r w:rsidR="0042515A">
              <w:rPr>
                <w:noProof/>
                <w:webHidden/>
              </w:rPr>
              <w:t>XIV</w:t>
            </w:r>
            <w:r w:rsidR="008D6DD1">
              <w:rPr>
                <w:noProof/>
                <w:webHidden/>
              </w:rPr>
              <w:fldChar w:fldCharType="end"/>
            </w:r>
          </w:hyperlink>
        </w:p>
        <w:p w14:paraId="7CFAFC4E" w14:textId="4924ABCC" w:rsidR="008D6DD1" w:rsidRDefault="00F1199D">
          <w:pPr>
            <w:pStyle w:val="TOC2"/>
            <w:rPr>
              <w:rFonts w:asciiTheme="minorHAnsi" w:eastAsiaTheme="minorEastAsia" w:hAnsiTheme="minorHAnsi"/>
              <w:noProof/>
              <w:sz w:val="22"/>
              <w:lang w:eastAsia="zh-CN"/>
            </w:rPr>
          </w:pPr>
          <w:hyperlink w:anchor="_Toc462834524" w:history="1">
            <w:r w:rsidR="008D6DD1" w:rsidRPr="003733E9">
              <w:rPr>
                <w:rStyle w:val="Hyperlink"/>
                <w:noProof/>
                <w:lang w:bidi="ar-OM"/>
              </w:rPr>
              <w:t>Appendix F: Transcription of HRD Policymakers’ Interviews</w:t>
            </w:r>
            <w:r w:rsidR="008D6DD1">
              <w:rPr>
                <w:noProof/>
                <w:webHidden/>
              </w:rPr>
              <w:tab/>
            </w:r>
            <w:r w:rsidR="008D6DD1">
              <w:rPr>
                <w:noProof/>
                <w:webHidden/>
              </w:rPr>
              <w:fldChar w:fldCharType="begin"/>
            </w:r>
            <w:r w:rsidR="008D6DD1">
              <w:rPr>
                <w:noProof/>
                <w:webHidden/>
              </w:rPr>
              <w:instrText xml:space="preserve"> PAGEREF _Toc462834524 \h </w:instrText>
            </w:r>
            <w:r w:rsidR="008D6DD1">
              <w:rPr>
                <w:noProof/>
                <w:webHidden/>
              </w:rPr>
            </w:r>
            <w:r w:rsidR="008D6DD1">
              <w:rPr>
                <w:noProof/>
                <w:webHidden/>
              </w:rPr>
              <w:fldChar w:fldCharType="separate"/>
            </w:r>
            <w:r w:rsidR="0042515A">
              <w:rPr>
                <w:noProof/>
                <w:webHidden/>
              </w:rPr>
              <w:t>XXV</w:t>
            </w:r>
            <w:r w:rsidR="008D6DD1">
              <w:rPr>
                <w:noProof/>
                <w:webHidden/>
              </w:rPr>
              <w:fldChar w:fldCharType="end"/>
            </w:r>
          </w:hyperlink>
        </w:p>
        <w:p w14:paraId="43AE32F3" w14:textId="24A6939B" w:rsidR="008D6DD1" w:rsidRDefault="00F1199D">
          <w:pPr>
            <w:pStyle w:val="TOC2"/>
            <w:rPr>
              <w:rFonts w:asciiTheme="minorHAnsi" w:eastAsiaTheme="minorEastAsia" w:hAnsiTheme="minorHAnsi"/>
              <w:noProof/>
              <w:sz w:val="22"/>
              <w:lang w:eastAsia="zh-CN"/>
            </w:rPr>
          </w:pPr>
          <w:hyperlink w:anchor="_Toc462834525" w:history="1">
            <w:r w:rsidR="008D6DD1" w:rsidRPr="003733E9">
              <w:rPr>
                <w:rStyle w:val="Hyperlink"/>
                <w:noProof/>
                <w:lang w:bidi="ar-OM"/>
              </w:rPr>
              <w:t>Appendix G: Questionnaires in Arabic Language</w:t>
            </w:r>
            <w:r w:rsidR="008D6DD1">
              <w:rPr>
                <w:noProof/>
                <w:webHidden/>
              </w:rPr>
              <w:tab/>
            </w:r>
            <w:r w:rsidR="008D6DD1">
              <w:rPr>
                <w:noProof/>
                <w:webHidden/>
              </w:rPr>
              <w:fldChar w:fldCharType="begin"/>
            </w:r>
            <w:r w:rsidR="008D6DD1">
              <w:rPr>
                <w:noProof/>
                <w:webHidden/>
              </w:rPr>
              <w:instrText xml:space="preserve"> PAGEREF _Toc462834525 \h </w:instrText>
            </w:r>
            <w:r w:rsidR="008D6DD1">
              <w:rPr>
                <w:noProof/>
                <w:webHidden/>
              </w:rPr>
            </w:r>
            <w:r w:rsidR="008D6DD1">
              <w:rPr>
                <w:noProof/>
                <w:webHidden/>
              </w:rPr>
              <w:fldChar w:fldCharType="separate"/>
            </w:r>
            <w:r w:rsidR="0042515A">
              <w:rPr>
                <w:noProof/>
                <w:webHidden/>
              </w:rPr>
              <w:t>LXII</w:t>
            </w:r>
            <w:r w:rsidR="008D6DD1">
              <w:rPr>
                <w:noProof/>
                <w:webHidden/>
              </w:rPr>
              <w:fldChar w:fldCharType="end"/>
            </w:r>
          </w:hyperlink>
        </w:p>
        <w:p w14:paraId="0CE55C70" w14:textId="10E7AF93" w:rsidR="008D6DD1" w:rsidRDefault="00F1199D">
          <w:pPr>
            <w:pStyle w:val="TOC2"/>
            <w:rPr>
              <w:rFonts w:asciiTheme="minorHAnsi" w:eastAsiaTheme="minorEastAsia" w:hAnsiTheme="minorHAnsi"/>
              <w:noProof/>
              <w:sz w:val="22"/>
              <w:lang w:eastAsia="zh-CN"/>
            </w:rPr>
          </w:pPr>
          <w:hyperlink w:anchor="_Toc462834526" w:history="1">
            <w:r w:rsidR="008D6DD1" w:rsidRPr="003733E9">
              <w:rPr>
                <w:rStyle w:val="Hyperlink"/>
                <w:noProof/>
                <w:lang w:bidi="ar-OM"/>
              </w:rPr>
              <w:t>Appendix H: Pictures from the Research Field</w:t>
            </w:r>
            <w:r w:rsidR="008D6DD1">
              <w:rPr>
                <w:noProof/>
                <w:webHidden/>
              </w:rPr>
              <w:tab/>
            </w:r>
            <w:r w:rsidR="008D6DD1">
              <w:rPr>
                <w:noProof/>
                <w:webHidden/>
              </w:rPr>
              <w:fldChar w:fldCharType="begin"/>
            </w:r>
            <w:r w:rsidR="008D6DD1">
              <w:rPr>
                <w:noProof/>
                <w:webHidden/>
              </w:rPr>
              <w:instrText xml:space="preserve"> PAGEREF _Toc462834526 \h </w:instrText>
            </w:r>
            <w:r w:rsidR="008D6DD1">
              <w:rPr>
                <w:noProof/>
                <w:webHidden/>
              </w:rPr>
            </w:r>
            <w:r w:rsidR="008D6DD1">
              <w:rPr>
                <w:noProof/>
                <w:webHidden/>
              </w:rPr>
              <w:fldChar w:fldCharType="separate"/>
            </w:r>
            <w:r w:rsidR="0042515A">
              <w:rPr>
                <w:noProof/>
                <w:webHidden/>
              </w:rPr>
              <w:t>LXXIII</w:t>
            </w:r>
            <w:r w:rsidR="008D6DD1">
              <w:rPr>
                <w:noProof/>
                <w:webHidden/>
              </w:rPr>
              <w:fldChar w:fldCharType="end"/>
            </w:r>
          </w:hyperlink>
        </w:p>
        <w:p w14:paraId="151BDEDB" w14:textId="09FFB0F2" w:rsidR="007F24BF" w:rsidRPr="00B8611D" w:rsidRDefault="00CC075F" w:rsidP="00500A1A">
          <w:pPr>
            <w:rPr>
              <w:rFonts w:eastAsia="Calibri" w:cstheme="majorBidi"/>
              <w:b/>
              <w:sz w:val="28"/>
              <w:szCs w:val="26"/>
              <w:lang w:eastAsia="en-GB" w:bidi="ar-OM"/>
            </w:rPr>
          </w:pPr>
          <w:r w:rsidRPr="00B8611D">
            <w:rPr>
              <w:b/>
              <w:bCs/>
              <w:noProof/>
            </w:rPr>
            <w:fldChar w:fldCharType="end"/>
          </w:r>
        </w:p>
      </w:sdtContent>
    </w:sdt>
    <w:p w14:paraId="34EF2A9D" w14:textId="05BDA819" w:rsidR="00345C7D" w:rsidRPr="00B8611D" w:rsidRDefault="004D547C" w:rsidP="00E16B80">
      <w:pPr>
        <w:pStyle w:val="Heading2"/>
        <w:jc w:val="both"/>
      </w:pPr>
      <w:bookmarkStart w:id="6" w:name="_Toc462834355"/>
      <w:r>
        <w:lastRenderedPageBreak/>
        <w:t xml:space="preserve">List of </w:t>
      </w:r>
      <w:r w:rsidR="00F72256" w:rsidRPr="00B8611D">
        <w:t>Figures</w:t>
      </w:r>
      <w:bookmarkEnd w:id="6"/>
    </w:p>
    <w:p w14:paraId="6C4D2167" w14:textId="27A8EC00" w:rsidR="00572758" w:rsidRDefault="00496747">
      <w:pPr>
        <w:pStyle w:val="TableofFigures"/>
        <w:tabs>
          <w:tab w:val="right" w:leader="dot" w:pos="9350"/>
        </w:tabs>
        <w:rPr>
          <w:rFonts w:asciiTheme="minorHAnsi" w:eastAsiaTheme="minorEastAsia" w:hAnsiTheme="minorHAnsi"/>
          <w:noProof/>
          <w:sz w:val="22"/>
          <w:lang w:eastAsia="en-GB"/>
        </w:rPr>
      </w:pPr>
      <w:r w:rsidRPr="00B8611D">
        <w:rPr>
          <w:rFonts w:cs="Arial"/>
          <w:b/>
          <w:szCs w:val="24"/>
        </w:rPr>
        <w:fldChar w:fldCharType="begin"/>
      </w:r>
      <w:r w:rsidRPr="00B8611D">
        <w:rPr>
          <w:rFonts w:cs="Arial"/>
          <w:b/>
          <w:szCs w:val="24"/>
        </w:rPr>
        <w:instrText xml:space="preserve"> TOC \h \z \c "Figure" </w:instrText>
      </w:r>
      <w:r w:rsidRPr="00B8611D">
        <w:rPr>
          <w:rFonts w:cs="Arial"/>
          <w:b/>
          <w:szCs w:val="24"/>
        </w:rPr>
        <w:fldChar w:fldCharType="separate"/>
      </w:r>
      <w:hyperlink w:anchor="_Toc444860266" w:history="1">
        <w:r w:rsidR="00572758" w:rsidRPr="006A67B9">
          <w:rPr>
            <w:rStyle w:val="Hyperlink"/>
            <w:noProof/>
          </w:rPr>
          <w:t>Figure 1 Duqm projects map, Source: http://omanakhbar.com/sezad/</w:t>
        </w:r>
        <w:r w:rsidR="00572758">
          <w:rPr>
            <w:noProof/>
            <w:webHidden/>
          </w:rPr>
          <w:tab/>
        </w:r>
        <w:r w:rsidR="00572758">
          <w:rPr>
            <w:noProof/>
            <w:webHidden/>
          </w:rPr>
          <w:fldChar w:fldCharType="begin"/>
        </w:r>
        <w:r w:rsidR="00572758">
          <w:rPr>
            <w:noProof/>
            <w:webHidden/>
          </w:rPr>
          <w:instrText xml:space="preserve"> PAGEREF _Toc444860266 \h </w:instrText>
        </w:r>
        <w:r w:rsidR="00572758">
          <w:rPr>
            <w:noProof/>
            <w:webHidden/>
          </w:rPr>
        </w:r>
        <w:r w:rsidR="00572758">
          <w:rPr>
            <w:noProof/>
            <w:webHidden/>
          </w:rPr>
          <w:fldChar w:fldCharType="separate"/>
        </w:r>
        <w:r w:rsidR="0042515A">
          <w:rPr>
            <w:noProof/>
            <w:webHidden/>
          </w:rPr>
          <w:t>5</w:t>
        </w:r>
        <w:r w:rsidR="00572758">
          <w:rPr>
            <w:noProof/>
            <w:webHidden/>
          </w:rPr>
          <w:fldChar w:fldCharType="end"/>
        </w:r>
      </w:hyperlink>
    </w:p>
    <w:p w14:paraId="66076A38" w14:textId="0720417F"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67" w:history="1">
        <w:r w:rsidR="00572758" w:rsidRPr="006A67B9">
          <w:rPr>
            <w:rStyle w:val="Hyperlink"/>
            <w:noProof/>
          </w:rPr>
          <w:t>Figure 2 Duqm on the map, Source: http://duqmair.com/duqm.php</w:t>
        </w:r>
        <w:r w:rsidR="00572758">
          <w:rPr>
            <w:noProof/>
            <w:webHidden/>
          </w:rPr>
          <w:tab/>
        </w:r>
        <w:r w:rsidR="00572758">
          <w:rPr>
            <w:noProof/>
            <w:webHidden/>
          </w:rPr>
          <w:fldChar w:fldCharType="begin"/>
        </w:r>
        <w:r w:rsidR="00572758">
          <w:rPr>
            <w:noProof/>
            <w:webHidden/>
          </w:rPr>
          <w:instrText xml:space="preserve"> PAGEREF _Toc444860267 \h </w:instrText>
        </w:r>
        <w:r w:rsidR="00572758">
          <w:rPr>
            <w:noProof/>
            <w:webHidden/>
          </w:rPr>
        </w:r>
        <w:r w:rsidR="00572758">
          <w:rPr>
            <w:noProof/>
            <w:webHidden/>
          </w:rPr>
          <w:fldChar w:fldCharType="separate"/>
        </w:r>
        <w:r w:rsidR="0042515A">
          <w:rPr>
            <w:noProof/>
            <w:webHidden/>
          </w:rPr>
          <w:t>17</w:t>
        </w:r>
        <w:r w:rsidR="00572758">
          <w:rPr>
            <w:noProof/>
            <w:webHidden/>
          </w:rPr>
          <w:fldChar w:fldCharType="end"/>
        </w:r>
      </w:hyperlink>
    </w:p>
    <w:p w14:paraId="4582E5A6" w14:textId="2F78573A"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68" w:history="1">
        <w:r w:rsidR="00572758" w:rsidRPr="006A67B9">
          <w:rPr>
            <w:rStyle w:val="Hyperlink"/>
            <w:noProof/>
          </w:rPr>
          <w:t>Figure 3 Duqm projects map, Source: http://omanakhbar.com/sezad/</w:t>
        </w:r>
        <w:r w:rsidR="00572758">
          <w:rPr>
            <w:noProof/>
            <w:webHidden/>
          </w:rPr>
          <w:tab/>
        </w:r>
        <w:r w:rsidR="00572758">
          <w:rPr>
            <w:noProof/>
            <w:webHidden/>
          </w:rPr>
          <w:fldChar w:fldCharType="begin"/>
        </w:r>
        <w:r w:rsidR="00572758">
          <w:rPr>
            <w:noProof/>
            <w:webHidden/>
          </w:rPr>
          <w:instrText xml:space="preserve"> PAGEREF _Toc444860268 \h </w:instrText>
        </w:r>
        <w:r w:rsidR="00572758">
          <w:rPr>
            <w:noProof/>
            <w:webHidden/>
          </w:rPr>
        </w:r>
        <w:r w:rsidR="00572758">
          <w:rPr>
            <w:noProof/>
            <w:webHidden/>
          </w:rPr>
          <w:fldChar w:fldCharType="separate"/>
        </w:r>
        <w:r w:rsidR="0042515A">
          <w:rPr>
            <w:noProof/>
            <w:webHidden/>
          </w:rPr>
          <w:t>17</w:t>
        </w:r>
        <w:r w:rsidR="00572758">
          <w:rPr>
            <w:noProof/>
            <w:webHidden/>
          </w:rPr>
          <w:fldChar w:fldCharType="end"/>
        </w:r>
      </w:hyperlink>
    </w:p>
    <w:p w14:paraId="49B0DC15" w14:textId="1762C6AE"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69" w:history="1">
        <w:r w:rsidR="00572758" w:rsidRPr="006A67B9">
          <w:rPr>
            <w:rStyle w:val="Hyperlink"/>
            <w:noProof/>
          </w:rPr>
          <w:t xml:space="preserve">Figure 4: Structure of thesis chapters </w:t>
        </w:r>
        <w:r w:rsidR="00572758" w:rsidRPr="006A67B9">
          <w:rPr>
            <w:rStyle w:val="Hyperlink"/>
            <w:rFonts w:eastAsia="Calibri" w:cs="Arial"/>
            <w:noProof/>
          </w:rPr>
          <w:t>following Robson (2002) and Bryman and Bell (2015</w:t>
        </w:r>
        <w:r w:rsidR="00572758">
          <w:rPr>
            <w:noProof/>
            <w:webHidden/>
          </w:rPr>
          <w:tab/>
        </w:r>
        <w:r w:rsidR="00572758">
          <w:rPr>
            <w:noProof/>
            <w:webHidden/>
          </w:rPr>
          <w:fldChar w:fldCharType="begin"/>
        </w:r>
        <w:r w:rsidR="00572758">
          <w:rPr>
            <w:noProof/>
            <w:webHidden/>
          </w:rPr>
          <w:instrText xml:space="preserve"> PAGEREF _Toc444860269 \h </w:instrText>
        </w:r>
        <w:r w:rsidR="00572758">
          <w:rPr>
            <w:noProof/>
            <w:webHidden/>
          </w:rPr>
        </w:r>
        <w:r w:rsidR="00572758">
          <w:rPr>
            <w:noProof/>
            <w:webHidden/>
          </w:rPr>
          <w:fldChar w:fldCharType="separate"/>
        </w:r>
        <w:r w:rsidR="0042515A">
          <w:rPr>
            <w:noProof/>
            <w:webHidden/>
          </w:rPr>
          <w:t>19</w:t>
        </w:r>
        <w:r w:rsidR="00572758">
          <w:rPr>
            <w:noProof/>
            <w:webHidden/>
          </w:rPr>
          <w:fldChar w:fldCharType="end"/>
        </w:r>
      </w:hyperlink>
    </w:p>
    <w:p w14:paraId="20F7F61C" w14:textId="3CE57251"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0" w:history="1">
        <w:r w:rsidR="00572758" w:rsidRPr="006A67B9">
          <w:rPr>
            <w:rStyle w:val="Hyperlink"/>
            <w:noProof/>
          </w:rPr>
          <w:t>Figure 5: A linear strategic HRM model (Source: adapted from Armstrong, Michael (2006), page 36)</w:t>
        </w:r>
        <w:r w:rsidR="00572758">
          <w:rPr>
            <w:noProof/>
            <w:webHidden/>
          </w:rPr>
          <w:tab/>
        </w:r>
        <w:r w:rsidR="00572758">
          <w:rPr>
            <w:noProof/>
            <w:webHidden/>
          </w:rPr>
          <w:fldChar w:fldCharType="begin"/>
        </w:r>
        <w:r w:rsidR="00572758">
          <w:rPr>
            <w:noProof/>
            <w:webHidden/>
          </w:rPr>
          <w:instrText xml:space="preserve"> PAGEREF _Toc444860270 \h </w:instrText>
        </w:r>
        <w:r w:rsidR="00572758">
          <w:rPr>
            <w:noProof/>
            <w:webHidden/>
          </w:rPr>
        </w:r>
        <w:r w:rsidR="00572758">
          <w:rPr>
            <w:noProof/>
            <w:webHidden/>
          </w:rPr>
          <w:fldChar w:fldCharType="separate"/>
        </w:r>
        <w:r w:rsidR="0042515A">
          <w:rPr>
            <w:noProof/>
            <w:webHidden/>
          </w:rPr>
          <w:t>33</w:t>
        </w:r>
        <w:r w:rsidR="00572758">
          <w:rPr>
            <w:noProof/>
            <w:webHidden/>
          </w:rPr>
          <w:fldChar w:fldCharType="end"/>
        </w:r>
      </w:hyperlink>
    </w:p>
    <w:p w14:paraId="63A959E6" w14:textId="3D456475"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1" w:history="1">
        <w:r w:rsidR="00572758" w:rsidRPr="006A67B9">
          <w:rPr>
            <w:rStyle w:val="Hyperlink"/>
            <w:noProof/>
          </w:rPr>
          <w:t>Figure 6 The human resource compass (Source: Reproduced from Wilson, 2005, p. 15)</w:t>
        </w:r>
        <w:r w:rsidR="00572758">
          <w:rPr>
            <w:noProof/>
            <w:webHidden/>
          </w:rPr>
          <w:tab/>
        </w:r>
        <w:r w:rsidR="00572758">
          <w:rPr>
            <w:noProof/>
            <w:webHidden/>
          </w:rPr>
          <w:fldChar w:fldCharType="begin"/>
        </w:r>
        <w:r w:rsidR="00572758">
          <w:rPr>
            <w:noProof/>
            <w:webHidden/>
          </w:rPr>
          <w:instrText xml:space="preserve"> PAGEREF _Toc444860271 \h </w:instrText>
        </w:r>
        <w:r w:rsidR="00572758">
          <w:rPr>
            <w:noProof/>
            <w:webHidden/>
          </w:rPr>
        </w:r>
        <w:r w:rsidR="00572758">
          <w:rPr>
            <w:noProof/>
            <w:webHidden/>
          </w:rPr>
          <w:fldChar w:fldCharType="separate"/>
        </w:r>
        <w:r w:rsidR="0042515A">
          <w:rPr>
            <w:noProof/>
            <w:webHidden/>
          </w:rPr>
          <w:t>35</w:t>
        </w:r>
        <w:r w:rsidR="00572758">
          <w:rPr>
            <w:noProof/>
            <w:webHidden/>
          </w:rPr>
          <w:fldChar w:fldCharType="end"/>
        </w:r>
      </w:hyperlink>
    </w:p>
    <w:p w14:paraId="72EAC290" w14:textId="4C14B6F0"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2" w:history="1">
        <w:r w:rsidR="00572758" w:rsidRPr="006A67B9">
          <w:rPr>
            <w:rStyle w:val="Hyperlink"/>
            <w:noProof/>
          </w:rPr>
          <w:t>Figure 7 Omanisation percentage in the DSEZ companies</w:t>
        </w:r>
        <w:r w:rsidR="00572758">
          <w:rPr>
            <w:noProof/>
            <w:webHidden/>
          </w:rPr>
          <w:tab/>
        </w:r>
        <w:r w:rsidR="00572758">
          <w:rPr>
            <w:noProof/>
            <w:webHidden/>
          </w:rPr>
          <w:fldChar w:fldCharType="begin"/>
        </w:r>
        <w:r w:rsidR="00572758">
          <w:rPr>
            <w:noProof/>
            <w:webHidden/>
          </w:rPr>
          <w:instrText xml:space="preserve"> PAGEREF _Toc444860272 \h </w:instrText>
        </w:r>
        <w:r w:rsidR="00572758">
          <w:rPr>
            <w:noProof/>
            <w:webHidden/>
          </w:rPr>
        </w:r>
        <w:r w:rsidR="00572758">
          <w:rPr>
            <w:noProof/>
            <w:webHidden/>
          </w:rPr>
          <w:fldChar w:fldCharType="separate"/>
        </w:r>
        <w:r w:rsidR="0042515A">
          <w:rPr>
            <w:noProof/>
            <w:webHidden/>
          </w:rPr>
          <w:t>124</w:t>
        </w:r>
        <w:r w:rsidR="00572758">
          <w:rPr>
            <w:noProof/>
            <w:webHidden/>
          </w:rPr>
          <w:fldChar w:fldCharType="end"/>
        </w:r>
      </w:hyperlink>
    </w:p>
    <w:p w14:paraId="333711BD" w14:textId="4BEC6A2B"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3" w:history="1">
        <w:r w:rsidR="00572758" w:rsidRPr="006A67B9">
          <w:rPr>
            <w:rStyle w:val="Hyperlink"/>
            <w:noProof/>
          </w:rPr>
          <w:t>Figure 8 Type of training offered by companies for their employees</w:t>
        </w:r>
        <w:r w:rsidR="00572758">
          <w:rPr>
            <w:noProof/>
            <w:webHidden/>
          </w:rPr>
          <w:tab/>
        </w:r>
        <w:r w:rsidR="00572758">
          <w:rPr>
            <w:noProof/>
            <w:webHidden/>
          </w:rPr>
          <w:fldChar w:fldCharType="begin"/>
        </w:r>
        <w:r w:rsidR="00572758">
          <w:rPr>
            <w:noProof/>
            <w:webHidden/>
          </w:rPr>
          <w:instrText xml:space="preserve"> PAGEREF _Toc444860273 \h </w:instrText>
        </w:r>
        <w:r w:rsidR="00572758">
          <w:rPr>
            <w:noProof/>
            <w:webHidden/>
          </w:rPr>
        </w:r>
        <w:r w:rsidR="00572758">
          <w:rPr>
            <w:noProof/>
            <w:webHidden/>
          </w:rPr>
          <w:fldChar w:fldCharType="separate"/>
        </w:r>
        <w:r w:rsidR="0042515A">
          <w:rPr>
            <w:noProof/>
            <w:webHidden/>
          </w:rPr>
          <w:t>125</w:t>
        </w:r>
        <w:r w:rsidR="00572758">
          <w:rPr>
            <w:noProof/>
            <w:webHidden/>
          </w:rPr>
          <w:fldChar w:fldCharType="end"/>
        </w:r>
      </w:hyperlink>
    </w:p>
    <w:p w14:paraId="62B04A36" w14:textId="42ABFC78"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4" w:history="1">
        <w:r w:rsidR="00572758" w:rsidRPr="006A67B9">
          <w:rPr>
            <w:rStyle w:val="Hyperlink"/>
            <w:noProof/>
          </w:rPr>
          <w:t>Figure 9 The period of training for new Omani employees</w:t>
        </w:r>
        <w:r w:rsidR="00572758">
          <w:rPr>
            <w:noProof/>
            <w:webHidden/>
          </w:rPr>
          <w:tab/>
        </w:r>
        <w:r w:rsidR="00572758">
          <w:rPr>
            <w:noProof/>
            <w:webHidden/>
          </w:rPr>
          <w:fldChar w:fldCharType="begin"/>
        </w:r>
        <w:r w:rsidR="00572758">
          <w:rPr>
            <w:noProof/>
            <w:webHidden/>
          </w:rPr>
          <w:instrText xml:space="preserve"> PAGEREF _Toc444860274 \h </w:instrText>
        </w:r>
        <w:r w:rsidR="00572758">
          <w:rPr>
            <w:noProof/>
            <w:webHidden/>
          </w:rPr>
        </w:r>
        <w:r w:rsidR="00572758">
          <w:rPr>
            <w:noProof/>
            <w:webHidden/>
          </w:rPr>
          <w:fldChar w:fldCharType="separate"/>
        </w:r>
        <w:r w:rsidR="0042515A">
          <w:rPr>
            <w:noProof/>
            <w:webHidden/>
          </w:rPr>
          <w:t>126</w:t>
        </w:r>
        <w:r w:rsidR="00572758">
          <w:rPr>
            <w:noProof/>
            <w:webHidden/>
          </w:rPr>
          <w:fldChar w:fldCharType="end"/>
        </w:r>
      </w:hyperlink>
    </w:p>
    <w:p w14:paraId="201BEF8E" w14:textId="23EF52AA"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5" w:history="1">
        <w:r w:rsidR="00572758" w:rsidRPr="006A67B9">
          <w:rPr>
            <w:rStyle w:val="Hyperlink"/>
            <w:noProof/>
          </w:rPr>
          <w:t>Figure 10 The effectiveness of the companies’ training</w:t>
        </w:r>
        <w:r w:rsidR="00572758">
          <w:rPr>
            <w:noProof/>
            <w:webHidden/>
          </w:rPr>
          <w:tab/>
        </w:r>
        <w:r w:rsidR="00572758">
          <w:rPr>
            <w:noProof/>
            <w:webHidden/>
          </w:rPr>
          <w:fldChar w:fldCharType="begin"/>
        </w:r>
        <w:r w:rsidR="00572758">
          <w:rPr>
            <w:noProof/>
            <w:webHidden/>
          </w:rPr>
          <w:instrText xml:space="preserve"> PAGEREF _Toc444860275 \h </w:instrText>
        </w:r>
        <w:r w:rsidR="00572758">
          <w:rPr>
            <w:noProof/>
            <w:webHidden/>
          </w:rPr>
        </w:r>
        <w:r w:rsidR="00572758">
          <w:rPr>
            <w:noProof/>
            <w:webHidden/>
          </w:rPr>
          <w:fldChar w:fldCharType="separate"/>
        </w:r>
        <w:r w:rsidR="0042515A">
          <w:rPr>
            <w:noProof/>
            <w:webHidden/>
          </w:rPr>
          <w:t>127</w:t>
        </w:r>
        <w:r w:rsidR="00572758">
          <w:rPr>
            <w:noProof/>
            <w:webHidden/>
          </w:rPr>
          <w:fldChar w:fldCharType="end"/>
        </w:r>
      </w:hyperlink>
    </w:p>
    <w:p w14:paraId="6AC1F0AD" w14:textId="32140729"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6" w:history="1">
        <w:r w:rsidR="00572758" w:rsidRPr="006A67B9">
          <w:rPr>
            <w:rStyle w:val="Hyperlink"/>
            <w:noProof/>
          </w:rPr>
          <w:t xml:space="preserve">Figure 11 </w:t>
        </w:r>
        <w:r w:rsidR="00572758" w:rsidRPr="006A67B9">
          <w:rPr>
            <w:rStyle w:val="Hyperlink"/>
            <w:rFonts w:eastAsia="Calibri" w:cs="Arial"/>
            <w:bCs/>
            <w:noProof/>
          </w:rPr>
          <w:t>The effectiveness of the companies’ training</w:t>
        </w:r>
        <w:r w:rsidR="00572758">
          <w:rPr>
            <w:noProof/>
            <w:webHidden/>
          </w:rPr>
          <w:tab/>
        </w:r>
        <w:r w:rsidR="00572758">
          <w:rPr>
            <w:noProof/>
            <w:webHidden/>
          </w:rPr>
          <w:fldChar w:fldCharType="begin"/>
        </w:r>
        <w:r w:rsidR="00572758">
          <w:rPr>
            <w:noProof/>
            <w:webHidden/>
          </w:rPr>
          <w:instrText xml:space="preserve"> PAGEREF _Toc444860276 \h </w:instrText>
        </w:r>
        <w:r w:rsidR="00572758">
          <w:rPr>
            <w:noProof/>
            <w:webHidden/>
          </w:rPr>
        </w:r>
        <w:r w:rsidR="00572758">
          <w:rPr>
            <w:noProof/>
            <w:webHidden/>
          </w:rPr>
          <w:fldChar w:fldCharType="separate"/>
        </w:r>
        <w:r w:rsidR="0042515A">
          <w:rPr>
            <w:noProof/>
            <w:webHidden/>
          </w:rPr>
          <w:t>128</w:t>
        </w:r>
        <w:r w:rsidR="00572758">
          <w:rPr>
            <w:noProof/>
            <w:webHidden/>
          </w:rPr>
          <w:fldChar w:fldCharType="end"/>
        </w:r>
      </w:hyperlink>
    </w:p>
    <w:p w14:paraId="2D3B11BD" w14:textId="200AC935"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7" w:history="1">
        <w:r w:rsidR="00572758" w:rsidRPr="006A67B9">
          <w:rPr>
            <w:rStyle w:val="Hyperlink"/>
            <w:noProof/>
          </w:rPr>
          <w:t>Figure 12 The level of Omani employees’ skills</w:t>
        </w:r>
        <w:r w:rsidR="00572758">
          <w:rPr>
            <w:noProof/>
            <w:webHidden/>
          </w:rPr>
          <w:tab/>
        </w:r>
        <w:r w:rsidR="00572758">
          <w:rPr>
            <w:noProof/>
            <w:webHidden/>
          </w:rPr>
          <w:fldChar w:fldCharType="begin"/>
        </w:r>
        <w:r w:rsidR="00572758">
          <w:rPr>
            <w:noProof/>
            <w:webHidden/>
          </w:rPr>
          <w:instrText xml:space="preserve"> PAGEREF _Toc444860277 \h </w:instrText>
        </w:r>
        <w:r w:rsidR="00572758">
          <w:rPr>
            <w:noProof/>
            <w:webHidden/>
          </w:rPr>
        </w:r>
        <w:r w:rsidR="00572758">
          <w:rPr>
            <w:noProof/>
            <w:webHidden/>
          </w:rPr>
          <w:fldChar w:fldCharType="separate"/>
        </w:r>
        <w:r w:rsidR="0042515A">
          <w:rPr>
            <w:noProof/>
            <w:webHidden/>
          </w:rPr>
          <w:t>129</w:t>
        </w:r>
        <w:r w:rsidR="00572758">
          <w:rPr>
            <w:noProof/>
            <w:webHidden/>
          </w:rPr>
          <w:fldChar w:fldCharType="end"/>
        </w:r>
      </w:hyperlink>
    </w:p>
    <w:p w14:paraId="4E2440EC" w14:textId="7BA05D53"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8" w:history="1">
        <w:r w:rsidR="00572758" w:rsidRPr="006A67B9">
          <w:rPr>
            <w:rStyle w:val="Hyperlink"/>
            <w:noProof/>
          </w:rPr>
          <w:t>Figure 13 Satisfaction with the government’s educational and training programmes</w:t>
        </w:r>
        <w:r w:rsidR="00572758">
          <w:rPr>
            <w:noProof/>
            <w:webHidden/>
          </w:rPr>
          <w:tab/>
        </w:r>
        <w:r w:rsidR="00572758">
          <w:rPr>
            <w:noProof/>
            <w:webHidden/>
          </w:rPr>
          <w:fldChar w:fldCharType="begin"/>
        </w:r>
        <w:r w:rsidR="00572758">
          <w:rPr>
            <w:noProof/>
            <w:webHidden/>
          </w:rPr>
          <w:instrText xml:space="preserve"> PAGEREF _Toc444860278 \h </w:instrText>
        </w:r>
        <w:r w:rsidR="00572758">
          <w:rPr>
            <w:noProof/>
            <w:webHidden/>
          </w:rPr>
        </w:r>
        <w:r w:rsidR="00572758">
          <w:rPr>
            <w:noProof/>
            <w:webHidden/>
          </w:rPr>
          <w:fldChar w:fldCharType="separate"/>
        </w:r>
        <w:r w:rsidR="0042515A">
          <w:rPr>
            <w:noProof/>
            <w:webHidden/>
          </w:rPr>
          <w:t>130</w:t>
        </w:r>
        <w:r w:rsidR="00572758">
          <w:rPr>
            <w:noProof/>
            <w:webHidden/>
          </w:rPr>
          <w:fldChar w:fldCharType="end"/>
        </w:r>
      </w:hyperlink>
    </w:p>
    <w:p w14:paraId="5FDB7F97" w14:textId="5F055368"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79" w:history="1">
        <w:r w:rsidR="00572758" w:rsidRPr="006A67B9">
          <w:rPr>
            <w:rStyle w:val="Hyperlink"/>
            <w:noProof/>
          </w:rPr>
          <w:t>Figure 14 The government training programmes compared to private sector requirements</w:t>
        </w:r>
        <w:r w:rsidR="00572758">
          <w:rPr>
            <w:noProof/>
            <w:webHidden/>
          </w:rPr>
          <w:tab/>
        </w:r>
        <w:r w:rsidR="00572758">
          <w:rPr>
            <w:noProof/>
            <w:webHidden/>
          </w:rPr>
          <w:fldChar w:fldCharType="begin"/>
        </w:r>
        <w:r w:rsidR="00572758">
          <w:rPr>
            <w:noProof/>
            <w:webHidden/>
          </w:rPr>
          <w:instrText xml:space="preserve"> PAGEREF _Toc444860279 \h </w:instrText>
        </w:r>
        <w:r w:rsidR="00572758">
          <w:rPr>
            <w:noProof/>
            <w:webHidden/>
          </w:rPr>
        </w:r>
        <w:r w:rsidR="00572758">
          <w:rPr>
            <w:noProof/>
            <w:webHidden/>
          </w:rPr>
          <w:fldChar w:fldCharType="separate"/>
        </w:r>
        <w:r w:rsidR="0042515A">
          <w:rPr>
            <w:noProof/>
            <w:webHidden/>
          </w:rPr>
          <w:t>131</w:t>
        </w:r>
        <w:r w:rsidR="00572758">
          <w:rPr>
            <w:noProof/>
            <w:webHidden/>
          </w:rPr>
          <w:fldChar w:fldCharType="end"/>
        </w:r>
      </w:hyperlink>
    </w:p>
    <w:p w14:paraId="02BAA63E" w14:textId="379A1911"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0" w:history="1">
        <w:r w:rsidR="00572758" w:rsidRPr="006A67B9">
          <w:rPr>
            <w:rStyle w:val="Hyperlink"/>
            <w:noProof/>
          </w:rPr>
          <w:t>Figure 15 HRD coordination efforts</w:t>
        </w:r>
        <w:r w:rsidR="00572758">
          <w:rPr>
            <w:noProof/>
            <w:webHidden/>
          </w:rPr>
          <w:tab/>
        </w:r>
        <w:r w:rsidR="00572758">
          <w:rPr>
            <w:noProof/>
            <w:webHidden/>
          </w:rPr>
          <w:fldChar w:fldCharType="begin"/>
        </w:r>
        <w:r w:rsidR="00572758">
          <w:rPr>
            <w:noProof/>
            <w:webHidden/>
          </w:rPr>
          <w:instrText xml:space="preserve"> PAGEREF _Toc444860280 \h </w:instrText>
        </w:r>
        <w:r w:rsidR="00572758">
          <w:rPr>
            <w:noProof/>
            <w:webHidden/>
          </w:rPr>
        </w:r>
        <w:r w:rsidR="00572758">
          <w:rPr>
            <w:noProof/>
            <w:webHidden/>
          </w:rPr>
          <w:fldChar w:fldCharType="separate"/>
        </w:r>
        <w:r w:rsidR="0042515A">
          <w:rPr>
            <w:noProof/>
            <w:webHidden/>
          </w:rPr>
          <w:t>132</w:t>
        </w:r>
        <w:r w:rsidR="00572758">
          <w:rPr>
            <w:noProof/>
            <w:webHidden/>
          </w:rPr>
          <w:fldChar w:fldCharType="end"/>
        </w:r>
      </w:hyperlink>
    </w:p>
    <w:p w14:paraId="4D883898" w14:textId="4EC6E9AE"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1" w:history="1">
        <w:r w:rsidR="00572758" w:rsidRPr="006A67B9">
          <w:rPr>
            <w:rStyle w:val="Hyperlink"/>
            <w:noProof/>
          </w:rPr>
          <w:t>Figure 16 Private sector companies’ trust in the national skills pool</w:t>
        </w:r>
        <w:r w:rsidR="00572758">
          <w:rPr>
            <w:noProof/>
            <w:webHidden/>
          </w:rPr>
          <w:tab/>
        </w:r>
        <w:r w:rsidR="00572758">
          <w:rPr>
            <w:noProof/>
            <w:webHidden/>
          </w:rPr>
          <w:fldChar w:fldCharType="begin"/>
        </w:r>
        <w:r w:rsidR="00572758">
          <w:rPr>
            <w:noProof/>
            <w:webHidden/>
          </w:rPr>
          <w:instrText xml:space="preserve"> PAGEREF _Toc444860281 \h </w:instrText>
        </w:r>
        <w:r w:rsidR="00572758">
          <w:rPr>
            <w:noProof/>
            <w:webHidden/>
          </w:rPr>
        </w:r>
        <w:r w:rsidR="00572758">
          <w:rPr>
            <w:noProof/>
            <w:webHidden/>
          </w:rPr>
          <w:fldChar w:fldCharType="separate"/>
        </w:r>
        <w:r w:rsidR="0042515A">
          <w:rPr>
            <w:noProof/>
            <w:webHidden/>
          </w:rPr>
          <w:t>133</w:t>
        </w:r>
        <w:r w:rsidR="00572758">
          <w:rPr>
            <w:noProof/>
            <w:webHidden/>
          </w:rPr>
          <w:fldChar w:fldCharType="end"/>
        </w:r>
      </w:hyperlink>
    </w:p>
    <w:p w14:paraId="7DEFEF2B" w14:textId="401D6264"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2" w:history="1">
        <w:r w:rsidR="00572758" w:rsidRPr="006A67B9">
          <w:rPr>
            <w:rStyle w:val="Hyperlink"/>
            <w:noProof/>
          </w:rPr>
          <w:t>Figure 17 Challenges of Omani employees at DSEZ companies</w:t>
        </w:r>
        <w:r w:rsidR="00572758">
          <w:rPr>
            <w:noProof/>
            <w:webHidden/>
          </w:rPr>
          <w:tab/>
        </w:r>
        <w:r w:rsidR="00572758">
          <w:rPr>
            <w:noProof/>
            <w:webHidden/>
          </w:rPr>
          <w:fldChar w:fldCharType="begin"/>
        </w:r>
        <w:r w:rsidR="00572758">
          <w:rPr>
            <w:noProof/>
            <w:webHidden/>
          </w:rPr>
          <w:instrText xml:space="preserve"> PAGEREF _Toc444860282 \h </w:instrText>
        </w:r>
        <w:r w:rsidR="00572758">
          <w:rPr>
            <w:noProof/>
            <w:webHidden/>
          </w:rPr>
        </w:r>
        <w:r w:rsidR="00572758">
          <w:rPr>
            <w:noProof/>
            <w:webHidden/>
          </w:rPr>
          <w:fldChar w:fldCharType="separate"/>
        </w:r>
        <w:r w:rsidR="0042515A">
          <w:rPr>
            <w:noProof/>
            <w:webHidden/>
          </w:rPr>
          <w:t>134</w:t>
        </w:r>
        <w:r w:rsidR="00572758">
          <w:rPr>
            <w:noProof/>
            <w:webHidden/>
          </w:rPr>
          <w:fldChar w:fldCharType="end"/>
        </w:r>
      </w:hyperlink>
    </w:p>
    <w:p w14:paraId="78B72E31" w14:textId="5FB1DA26"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3" w:history="1">
        <w:r w:rsidR="00572758" w:rsidRPr="006A67B9">
          <w:rPr>
            <w:rStyle w:val="Hyperlink"/>
            <w:noProof/>
          </w:rPr>
          <w:t>Figure 18 Educational qualifications of Omani employees in the DSEZ</w:t>
        </w:r>
        <w:r w:rsidR="00572758">
          <w:rPr>
            <w:noProof/>
            <w:webHidden/>
          </w:rPr>
          <w:tab/>
        </w:r>
        <w:r w:rsidR="00572758">
          <w:rPr>
            <w:noProof/>
            <w:webHidden/>
          </w:rPr>
          <w:fldChar w:fldCharType="begin"/>
        </w:r>
        <w:r w:rsidR="00572758">
          <w:rPr>
            <w:noProof/>
            <w:webHidden/>
          </w:rPr>
          <w:instrText xml:space="preserve"> PAGEREF _Toc444860283 \h </w:instrText>
        </w:r>
        <w:r w:rsidR="00572758">
          <w:rPr>
            <w:noProof/>
            <w:webHidden/>
          </w:rPr>
        </w:r>
        <w:r w:rsidR="00572758">
          <w:rPr>
            <w:noProof/>
            <w:webHidden/>
          </w:rPr>
          <w:fldChar w:fldCharType="separate"/>
        </w:r>
        <w:r w:rsidR="0042515A">
          <w:rPr>
            <w:noProof/>
            <w:webHidden/>
          </w:rPr>
          <w:t>149</w:t>
        </w:r>
        <w:r w:rsidR="00572758">
          <w:rPr>
            <w:noProof/>
            <w:webHidden/>
          </w:rPr>
          <w:fldChar w:fldCharType="end"/>
        </w:r>
      </w:hyperlink>
    </w:p>
    <w:p w14:paraId="26740B75" w14:textId="6EF15DF6"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4" w:history="1">
        <w:r w:rsidR="00572758" w:rsidRPr="006A67B9">
          <w:rPr>
            <w:rStyle w:val="Hyperlink"/>
            <w:noProof/>
          </w:rPr>
          <w:t>Figure 19 Omani employees’ feelings about their jobs</w:t>
        </w:r>
        <w:r w:rsidR="00572758">
          <w:rPr>
            <w:noProof/>
            <w:webHidden/>
          </w:rPr>
          <w:tab/>
        </w:r>
        <w:r w:rsidR="00572758">
          <w:rPr>
            <w:noProof/>
            <w:webHidden/>
          </w:rPr>
          <w:fldChar w:fldCharType="begin"/>
        </w:r>
        <w:r w:rsidR="00572758">
          <w:rPr>
            <w:noProof/>
            <w:webHidden/>
          </w:rPr>
          <w:instrText xml:space="preserve"> PAGEREF _Toc444860284 \h </w:instrText>
        </w:r>
        <w:r w:rsidR="00572758">
          <w:rPr>
            <w:noProof/>
            <w:webHidden/>
          </w:rPr>
        </w:r>
        <w:r w:rsidR="00572758">
          <w:rPr>
            <w:noProof/>
            <w:webHidden/>
          </w:rPr>
          <w:fldChar w:fldCharType="separate"/>
        </w:r>
        <w:r w:rsidR="0042515A">
          <w:rPr>
            <w:noProof/>
            <w:webHidden/>
          </w:rPr>
          <w:t>150</w:t>
        </w:r>
        <w:r w:rsidR="00572758">
          <w:rPr>
            <w:noProof/>
            <w:webHidden/>
          </w:rPr>
          <w:fldChar w:fldCharType="end"/>
        </w:r>
      </w:hyperlink>
    </w:p>
    <w:p w14:paraId="4CE85282" w14:textId="6769B1DB"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5" w:history="1">
        <w:r w:rsidR="00572758" w:rsidRPr="006A67B9">
          <w:rPr>
            <w:rStyle w:val="Hyperlink"/>
            <w:noProof/>
          </w:rPr>
          <w:t>Figure 20 Omani employees’ intentions regarding their current jobs.</w:t>
        </w:r>
        <w:r w:rsidR="00572758">
          <w:rPr>
            <w:noProof/>
            <w:webHidden/>
          </w:rPr>
          <w:tab/>
        </w:r>
        <w:r w:rsidR="00572758">
          <w:rPr>
            <w:noProof/>
            <w:webHidden/>
          </w:rPr>
          <w:fldChar w:fldCharType="begin"/>
        </w:r>
        <w:r w:rsidR="00572758">
          <w:rPr>
            <w:noProof/>
            <w:webHidden/>
          </w:rPr>
          <w:instrText xml:space="preserve"> PAGEREF _Toc444860285 \h </w:instrText>
        </w:r>
        <w:r w:rsidR="00572758">
          <w:rPr>
            <w:noProof/>
            <w:webHidden/>
          </w:rPr>
        </w:r>
        <w:r w:rsidR="00572758">
          <w:rPr>
            <w:noProof/>
            <w:webHidden/>
          </w:rPr>
          <w:fldChar w:fldCharType="separate"/>
        </w:r>
        <w:r w:rsidR="0042515A">
          <w:rPr>
            <w:noProof/>
            <w:webHidden/>
          </w:rPr>
          <w:t>151</w:t>
        </w:r>
        <w:r w:rsidR="00572758">
          <w:rPr>
            <w:noProof/>
            <w:webHidden/>
          </w:rPr>
          <w:fldChar w:fldCharType="end"/>
        </w:r>
      </w:hyperlink>
    </w:p>
    <w:p w14:paraId="07B21840" w14:textId="683F2B01"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6" w:history="1">
        <w:r w:rsidR="00572758" w:rsidRPr="006A67B9">
          <w:rPr>
            <w:rStyle w:val="Hyperlink"/>
            <w:noProof/>
          </w:rPr>
          <w:t>Figure 21 The level of matching between the government HRD efforts and private sector skills requirements</w:t>
        </w:r>
        <w:r w:rsidR="00572758">
          <w:rPr>
            <w:noProof/>
            <w:webHidden/>
          </w:rPr>
          <w:tab/>
        </w:r>
        <w:r w:rsidR="00572758">
          <w:rPr>
            <w:noProof/>
            <w:webHidden/>
          </w:rPr>
          <w:fldChar w:fldCharType="begin"/>
        </w:r>
        <w:r w:rsidR="00572758">
          <w:rPr>
            <w:noProof/>
            <w:webHidden/>
          </w:rPr>
          <w:instrText xml:space="preserve"> PAGEREF _Toc444860286 \h </w:instrText>
        </w:r>
        <w:r w:rsidR="00572758">
          <w:rPr>
            <w:noProof/>
            <w:webHidden/>
          </w:rPr>
        </w:r>
        <w:r w:rsidR="00572758">
          <w:rPr>
            <w:noProof/>
            <w:webHidden/>
          </w:rPr>
          <w:fldChar w:fldCharType="separate"/>
        </w:r>
        <w:r w:rsidR="0042515A">
          <w:rPr>
            <w:noProof/>
            <w:webHidden/>
          </w:rPr>
          <w:t>152</w:t>
        </w:r>
        <w:r w:rsidR="00572758">
          <w:rPr>
            <w:noProof/>
            <w:webHidden/>
          </w:rPr>
          <w:fldChar w:fldCharType="end"/>
        </w:r>
      </w:hyperlink>
    </w:p>
    <w:p w14:paraId="56590C9E" w14:textId="148DE3D4"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7" w:history="1">
        <w:r w:rsidR="00572758" w:rsidRPr="006A67B9">
          <w:rPr>
            <w:rStyle w:val="Hyperlink"/>
            <w:noProof/>
          </w:rPr>
          <w:t>Figure 22 Trainees’ overall satisfaction with the government’s training programmes</w:t>
        </w:r>
        <w:r w:rsidR="00572758">
          <w:rPr>
            <w:noProof/>
            <w:webHidden/>
          </w:rPr>
          <w:tab/>
        </w:r>
        <w:r w:rsidR="00572758">
          <w:rPr>
            <w:noProof/>
            <w:webHidden/>
          </w:rPr>
          <w:fldChar w:fldCharType="begin"/>
        </w:r>
        <w:r w:rsidR="00572758">
          <w:rPr>
            <w:noProof/>
            <w:webHidden/>
          </w:rPr>
          <w:instrText xml:space="preserve"> PAGEREF _Toc444860287 \h </w:instrText>
        </w:r>
        <w:r w:rsidR="00572758">
          <w:rPr>
            <w:noProof/>
            <w:webHidden/>
          </w:rPr>
        </w:r>
        <w:r w:rsidR="00572758">
          <w:rPr>
            <w:noProof/>
            <w:webHidden/>
          </w:rPr>
          <w:fldChar w:fldCharType="separate"/>
        </w:r>
        <w:r w:rsidR="0042515A">
          <w:rPr>
            <w:noProof/>
            <w:webHidden/>
          </w:rPr>
          <w:t>154</w:t>
        </w:r>
        <w:r w:rsidR="00572758">
          <w:rPr>
            <w:noProof/>
            <w:webHidden/>
          </w:rPr>
          <w:fldChar w:fldCharType="end"/>
        </w:r>
      </w:hyperlink>
    </w:p>
    <w:p w14:paraId="3145DA2C" w14:textId="5B6BE74C"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8" w:history="1">
        <w:r w:rsidR="00572758" w:rsidRPr="006A67B9">
          <w:rPr>
            <w:rStyle w:val="Hyperlink"/>
            <w:noProof/>
          </w:rPr>
          <w:t>Figure 23 Trainees’ suggestions regarding the government’s training programmes</w:t>
        </w:r>
        <w:r w:rsidR="00572758">
          <w:rPr>
            <w:noProof/>
            <w:webHidden/>
          </w:rPr>
          <w:tab/>
        </w:r>
        <w:r w:rsidR="00572758">
          <w:rPr>
            <w:noProof/>
            <w:webHidden/>
          </w:rPr>
          <w:fldChar w:fldCharType="begin"/>
        </w:r>
        <w:r w:rsidR="00572758">
          <w:rPr>
            <w:noProof/>
            <w:webHidden/>
          </w:rPr>
          <w:instrText xml:space="preserve"> PAGEREF _Toc444860288 \h </w:instrText>
        </w:r>
        <w:r w:rsidR="00572758">
          <w:rPr>
            <w:noProof/>
            <w:webHidden/>
          </w:rPr>
        </w:r>
        <w:r w:rsidR="00572758">
          <w:rPr>
            <w:noProof/>
            <w:webHidden/>
          </w:rPr>
          <w:fldChar w:fldCharType="separate"/>
        </w:r>
        <w:r w:rsidR="0042515A">
          <w:rPr>
            <w:noProof/>
            <w:webHidden/>
          </w:rPr>
          <w:t>155</w:t>
        </w:r>
        <w:r w:rsidR="00572758">
          <w:rPr>
            <w:noProof/>
            <w:webHidden/>
          </w:rPr>
          <w:fldChar w:fldCharType="end"/>
        </w:r>
      </w:hyperlink>
    </w:p>
    <w:p w14:paraId="5FCF9C7B" w14:textId="249A1DA3"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89" w:history="1">
        <w:r w:rsidR="00572758" w:rsidRPr="006A67B9">
          <w:rPr>
            <w:rStyle w:val="Hyperlink"/>
            <w:noProof/>
          </w:rPr>
          <w:t>Figure 24 The aims of DSEZ companies’ training for new Omani employees</w:t>
        </w:r>
        <w:r w:rsidR="00572758">
          <w:rPr>
            <w:noProof/>
            <w:webHidden/>
          </w:rPr>
          <w:tab/>
        </w:r>
        <w:r w:rsidR="00572758">
          <w:rPr>
            <w:noProof/>
            <w:webHidden/>
          </w:rPr>
          <w:fldChar w:fldCharType="begin"/>
        </w:r>
        <w:r w:rsidR="00572758">
          <w:rPr>
            <w:noProof/>
            <w:webHidden/>
          </w:rPr>
          <w:instrText xml:space="preserve"> PAGEREF _Toc444860289 \h </w:instrText>
        </w:r>
        <w:r w:rsidR="00572758">
          <w:rPr>
            <w:noProof/>
            <w:webHidden/>
          </w:rPr>
        </w:r>
        <w:r w:rsidR="00572758">
          <w:rPr>
            <w:noProof/>
            <w:webHidden/>
          </w:rPr>
          <w:fldChar w:fldCharType="separate"/>
        </w:r>
        <w:r w:rsidR="0042515A">
          <w:rPr>
            <w:noProof/>
            <w:webHidden/>
          </w:rPr>
          <w:t>156</w:t>
        </w:r>
        <w:r w:rsidR="00572758">
          <w:rPr>
            <w:noProof/>
            <w:webHidden/>
          </w:rPr>
          <w:fldChar w:fldCharType="end"/>
        </w:r>
      </w:hyperlink>
    </w:p>
    <w:p w14:paraId="3AB2F400" w14:textId="56B48613"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90" w:history="1">
        <w:r w:rsidR="00572758" w:rsidRPr="006A67B9">
          <w:rPr>
            <w:rStyle w:val="Hyperlink"/>
            <w:noProof/>
          </w:rPr>
          <w:t>Figure 25 The trainees’ satisfaction with their companies’ training programmes</w:t>
        </w:r>
        <w:r w:rsidR="00572758">
          <w:rPr>
            <w:noProof/>
            <w:webHidden/>
          </w:rPr>
          <w:tab/>
        </w:r>
        <w:r w:rsidR="00572758">
          <w:rPr>
            <w:noProof/>
            <w:webHidden/>
          </w:rPr>
          <w:fldChar w:fldCharType="begin"/>
        </w:r>
        <w:r w:rsidR="00572758">
          <w:rPr>
            <w:noProof/>
            <w:webHidden/>
          </w:rPr>
          <w:instrText xml:space="preserve"> PAGEREF _Toc444860290 \h </w:instrText>
        </w:r>
        <w:r w:rsidR="00572758">
          <w:rPr>
            <w:noProof/>
            <w:webHidden/>
          </w:rPr>
        </w:r>
        <w:r w:rsidR="00572758">
          <w:rPr>
            <w:noProof/>
            <w:webHidden/>
          </w:rPr>
          <w:fldChar w:fldCharType="separate"/>
        </w:r>
        <w:r w:rsidR="0042515A">
          <w:rPr>
            <w:noProof/>
            <w:webHidden/>
          </w:rPr>
          <w:t>157</w:t>
        </w:r>
        <w:r w:rsidR="00572758">
          <w:rPr>
            <w:noProof/>
            <w:webHidden/>
          </w:rPr>
          <w:fldChar w:fldCharType="end"/>
        </w:r>
      </w:hyperlink>
    </w:p>
    <w:p w14:paraId="7E476B41" w14:textId="1D1E6C1B"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91" w:history="1">
        <w:r w:rsidR="00572758" w:rsidRPr="006A67B9">
          <w:rPr>
            <w:rStyle w:val="Hyperlink"/>
            <w:noProof/>
          </w:rPr>
          <w:t>Figure 26 Challenges of working in the private sector for Omani employees</w:t>
        </w:r>
        <w:r w:rsidR="00572758">
          <w:rPr>
            <w:noProof/>
            <w:webHidden/>
          </w:rPr>
          <w:tab/>
        </w:r>
        <w:r w:rsidR="00572758">
          <w:rPr>
            <w:noProof/>
            <w:webHidden/>
          </w:rPr>
          <w:fldChar w:fldCharType="begin"/>
        </w:r>
        <w:r w:rsidR="00572758">
          <w:rPr>
            <w:noProof/>
            <w:webHidden/>
          </w:rPr>
          <w:instrText xml:space="preserve"> PAGEREF _Toc444860291 \h </w:instrText>
        </w:r>
        <w:r w:rsidR="00572758">
          <w:rPr>
            <w:noProof/>
            <w:webHidden/>
          </w:rPr>
        </w:r>
        <w:r w:rsidR="00572758">
          <w:rPr>
            <w:noProof/>
            <w:webHidden/>
          </w:rPr>
          <w:fldChar w:fldCharType="separate"/>
        </w:r>
        <w:r w:rsidR="0042515A">
          <w:rPr>
            <w:noProof/>
            <w:webHidden/>
          </w:rPr>
          <w:t>158</w:t>
        </w:r>
        <w:r w:rsidR="00572758">
          <w:rPr>
            <w:noProof/>
            <w:webHidden/>
          </w:rPr>
          <w:fldChar w:fldCharType="end"/>
        </w:r>
      </w:hyperlink>
    </w:p>
    <w:p w14:paraId="14EA92DA" w14:textId="2C26D564"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92" w:history="1">
        <w:r w:rsidR="00572758" w:rsidRPr="006A67B9">
          <w:rPr>
            <w:rStyle w:val="Hyperlink"/>
            <w:i/>
            <w:iCs/>
            <w:noProof/>
          </w:rPr>
          <w:t>Figure 27: Process of developing the proposed NHRD model and the research recommendations.</w:t>
        </w:r>
        <w:r w:rsidR="00572758">
          <w:rPr>
            <w:noProof/>
            <w:webHidden/>
          </w:rPr>
          <w:tab/>
        </w:r>
        <w:r w:rsidR="00572758">
          <w:rPr>
            <w:noProof/>
            <w:webHidden/>
          </w:rPr>
          <w:fldChar w:fldCharType="begin"/>
        </w:r>
        <w:r w:rsidR="00572758">
          <w:rPr>
            <w:noProof/>
            <w:webHidden/>
          </w:rPr>
          <w:instrText xml:space="preserve"> PAGEREF _Toc444860292 \h </w:instrText>
        </w:r>
        <w:r w:rsidR="00572758">
          <w:rPr>
            <w:noProof/>
            <w:webHidden/>
          </w:rPr>
        </w:r>
        <w:r w:rsidR="00572758">
          <w:rPr>
            <w:noProof/>
            <w:webHidden/>
          </w:rPr>
          <w:fldChar w:fldCharType="separate"/>
        </w:r>
        <w:r w:rsidR="0042515A">
          <w:rPr>
            <w:noProof/>
            <w:webHidden/>
          </w:rPr>
          <w:t>225</w:t>
        </w:r>
        <w:r w:rsidR="00572758">
          <w:rPr>
            <w:noProof/>
            <w:webHidden/>
          </w:rPr>
          <w:fldChar w:fldCharType="end"/>
        </w:r>
      </w:hyperlink>
    </w:p>
    <w:p w14:paraId="061080F4" w14:textId="48839B85"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93" w:history="1">
        <w:r w:rsidR="00572758" w:rsidRPr="006A67B9">
          <w:rPr>
            <w:rStyle w:val="Hyperlink"/>
            <w:noProof/>
          </w:rPr>
          <w:t>Figure 28 The NHRD model for Oman</w:t>
        </w:r>
        <w:r w:rsidR="00572758">
          <w:rPr>
            <w:noProof/>
            <w:webHidden/>
          </w:rPr>
          <w:tab/>
        </w:r>
        <w:r w:rsidR="00572758">
          <w:rPr>
            <w:noProof/>
            <w:webHidden/>
          </w:rPr>
          <w:fldChar w:fldCharType="begin"/>
        </w:r>
        <w:r w:rsidR="00572758">
          <w:rPr>
            <w:noProof/>
            <w:webHidden/>
          </w:rPr>
          <w:instrText xml:space="preserve"> PAGEREF _Toc444860293 \h </w:instrText>
        </w:r>
        <w:r w:rsidR="00572758">
          <w:rPr>
            <w:noProof/>
            <w:webHidden/>
          </w:rPr>
        </w:r>
        <w:r w:rsidR="00572758">
          <w:rPr>
            <w:noProof/>
            <w:webHidden/>
          </w:rPr>
          <w:fldChar w:fldCharType="separate"/>
        </w:r>
        <w:r w:rsidR="0042515A">
          <w:rPr>
            <w:noProof/>
            <w:webHidden/>
          </w:rPr>
          <w:t>243</w:t>
        </w:r>
        <w:r w:rsidR="00572758">
          <w:rPr>
            <w:noProof/>
            <w:webHidden/>
          </w:rPr>
          <w:fldChar w:fldCharType="end"/>
        </w:r>
      </w:hyperlink>
    </w:p>
    <w:p w14:paraId="422FB641" w14:textId="6531B0AE" w:rsidR="00572758" w:rsidRDefault="00F1199D">
      <w:pPr>
        <w:pStyle w:val="TableofFigures"/>
        <w:tabs>
          <w:tab w:val="right" w:leader="dot" w:pos="9350"/>
        </w:tabs>
        <w:rPr>
          <w:rFonts w:asciiTheme="minorHAnsi" w:eastAsiaTheme="minorEastAsia" w:hAnsiTheme="minorHAnsi"/>
          <w:noProof/>
          <w:sz w:val="22"/>
          <w:lang w:eastAsia="en-GB"/>
        </w:rPr>
      </w:pPr>
      <w:hyperlink w:anchor="_Toc444860294" w:history="1">
        <w:r w:rsidR="00572758" w:rsidRPr="006A67B9">
          <w:rPr>
            <w:rStyle w:val="Hyperlink"/>
            <w:i/>
            <w:iCs/>
            <w:noProof/>
          </w:rPr>
          <w:t>Figure 29 The Core HRD Process of the model</w:t>
        </w:r>
        <w:r w:rsidR="00572758">
          <w:rPr>
            <w:noProof/>
            <w:webHidden/>
          </w:rPr>
          <w:tab/>
        </w:r>
        <w:r w:rsidR="00572758">
          <w:rPr>
            <w:noProof/>
            <w:webHidden/>
          </w:rPr>
          <w:fldChar w:fldCharType="begin"/>
        </w:r>
        <w:r w:rsidR="00572758">
          <w:rPr>
            <w:noProof/>
            <w:webHidden/>
          </w:rPr>
          <w:instrText xml:space="preserve"> PAGEREF _Toc444860294 \h </w:instrText>
        </w:r>
        <w:r w:rsidR="00572758">
          <w:rPr>
            <w:noProof/>
            <w:webHidden/>
          </w:rPr>
        </w:r>
        <w:r w:rsidR="00572758">
          <w:rPr>
            <w:noProof/>
            <w:webHidden/>
          </w:rPr>
          <w:fldChar w:fldCharType="separate"/>
        </w:r>
        <w:r w:rsidR="0042515A">
          <w:rPr>
            <w:noProof/>
            <w:webHidden/>
          </w:rPr>
          <w:t>250</w:t>
        </w:r>
        <w:r w:rsidR="00572758">
          <w:rPr>
            <w:noProof/>
            <w:webHidden/>
          </w:rPr>
          <w:fldChar w:fldCharType="end"/>
        </w:r>
      </w:hyperlink>
    </w:p>
    <w:p w14:paraId="28926E05" w14:textId="444438BA" w:rsidR="00E16447" w:rsidRPr="00B8611D" w:rsidRDefault="00496747" w:rsidP="00E16B80">
      <w:r w:rsidRPr="00B8611D">
        <w:fldChar w:fldCharType="end"/>
      </w:r>
    </w:p>
    <w:p w14:paraId="5ECDF4A0" w14:textId="1FDFFECC" w:rsidR="00F72256" w:rsidRPr="00B8611D" w:rsidRDefault="00D52083" w:rsidP="00E16B80">
      <w:pPr>
        <w:pStyle w:val="Heading2"/>
        <w:jc w:val="both"/>
      </w:pPr>
      <w:bookmarkStart w:id="7" w:name="_Toc462834356"/>
      <w:r>
        <w:t xml:space="preserve">List of </w:t>
      </w:r>
      <w:r w:rsidR="00F72256" w:rsidRPr="00B8611D">
        <w:t>Tables</w:t>
      </w:r>
      <w:bookmarkEnd w:id="7"/>
    </w:p>
    <w:p w14:paraId="1B1D9546" w14:textId="45822036" w:rsidR="004E3B19" w:rsidRPr="0099458A" w:rsidRDefault="00F72256">
      <w:pPr>
        <w:pStyle w:val="TableofFigures"/>
        <w:tabs>
          <w:tab w:val="right" w:leader="dot" w:pos="9350"/>
        </w:tabs>
        <w:rPr>
          <w:rFonts w:asciiTheme="minorHAnsi" w:eastAsiaTheme="minorEastAsia" w:hAnsiTheme="minorHAnsi"/>
          <w:noProof/>
          <w:sz w:val="22"/>
          <w:lang w:eastAsia="en-GB"/>
        </w:rPr>
      </w:pPr>
      <w:r w:rsidRPr="0099458A">
        <w:rPr>
          <w:rFonts w:cs="Arial"/>
          <w:b/>
          <w:szCs w:val="24"/>
        </w:rPr>
        <w:fldChar w:fldCharType="begin"/>
      </w:r>
      <w:r w:rsidRPr="0099458A">
        <w:rPr>
          <w:rFonts w:cs="Arial"/>
          <w:b/>
          <w:szCs w:val="24"/>
        </w:rPr>
        <w:instrText xml:space="preserve"> TOC \h \z \c "Table" </w:instrText>
      </w:r>
      <w:r w:rsidRPr="0099458A">
        <w:rPr>
          <w:rFonts w:cs="Arial"/>
          <w:b/>
          <w:szCs w:val="24"/>
        </w:rPr>
        <w:fldChar w:fldCharType="separate"/>
      </w:r>
      <w:hyperlink w:anchor="_Toc444095825" w:history="1">
        <w:r w:rsidR="004E3B19" w:rsidRPr="0099458A">
          <w:rPr>
            <w:rStyle w:val="Hyperlink"/>
            <w:noProof/>
          </w:rPr>
          <w:t xml:space="preserve">Table 1 </w:t>
        </w:r>
        <w:r w:rsidR="00F94B57" w:rsidRPr="0099458A">
          <w:rPr>
            <w:rStyle w:val="Hyperlink"/>
            <w:noProof/>
          </w:rPr>
          <w:t xml:space="preserve">The </w:t>
        </w:r>
        <w:r w:rsidR="004E3B19" w:rsidRPr="0099458A">
          <w:rPr>
            <w:rStyle w:val="Hyperlink"/>
            <w:noProof/>
          </w:rPr>
          <w:t>Research Methodology</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_Toc444095825 \h </w:instrText>
        </w:r>
        <w:r w:rsidR="004E3B19" w:rsidRPr="0099458A">
          <w:rPr>
            <w:noProof/>
            <w:webHidden/>
          </w:rPr>
        </w:r>
        <w:r w:rsidR="004E3B19" w:rsidRPr="0099458A">
          <w:rPr>
            <w:noProof/>
            <w:webHidden/>
          </w:rPr>
          <w:fldChar w:fldCharType="separate"/>
        </w:r>
        <w:r w:rsidR="0042515A">
          <w:rPr>
            <w:noProof/>
            <w:webHidden/>
          </w:rPr>
          <w:t>87</w:t>
        </w:r>
        <w:r w:rsidR="004E3B19" w:rsidRPr="0099458A">
          <w:rPr>
            <w:noProof/>
            <w:webHidden/>
          </w:rPr>
          <w:fldChar w:fldCharType="end"/>
        </w:r>
      </w:hyperlink>
    </w:p>
    <w:p w14:paraId="58F46E14" w14:textId="2C1A9F65" w:rsidR="004E3B19" w:rsidRPr="0099458A" w:rsidRDefault="00F1199D">
      <w:pPr>
        <w:pStyle w:val="TableofFigures"/>
        <w:tabs>
          <w:tab w:val="right" w:leader="dot" w:pos="9350"/>
        </w:tabs>
        <w:rPr>
          <w:rFonts w:asciiTheme="minorHAnsi" w:eastAsiaTheme="minorEastAsia" w:hAnsiTheme="minorHAnsi"/>
          <w:noProof/>
          <w:sz w:val="22"/>
          <w:lang w:eastAsia="en-GB"/>
        </w:rPr>
      </w:pPr>
      <w:hyperlink w:anchor="_Toc444095826" w:history="1">
        <w:r w:rsidR="004E3B19" w:rsidRPr="0099458A">
          <w:rPr>
            <w:rStyle w:val="Hyperlink"/>
            <w:noProof/>
          </w:rPr>
          <w:t>Table 2 Skillset Form</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_Toc444095826 \h </w:instrText>
        </w:r>
        <w:r w:rsidR="004E3B19" w:rsidRPr="0099458A">
          <w:rPr>
            <w:noProof/>
            <w:webHidden/>
          </w:rPr>
        </w:r>
        <w:r w:rsidR="004E3B19" w:rsidRPr="0099458A">
          <w:rPr>
            <w:noProof/>
            <w:webHidden/>
          </w:rPr>
          <w:fldChar w:fldCharType="separate"/>
        </w:r>
        <w:r w:rsidR="0042515A">
          <w:rPr>
            <w:noProof/>
            <w:webHidden/>
          </w:rPr>
          <w:t>100</w:t>
        </w:r>
        <w:r w:rsidR="004E3B19" w:rsidRPr="0099458A">
          <w:rPr>
            <w:noProof/>
            <w:webHidden/>
          </w:rPr>
          <w:fldChar w:fldCharType="end"/>
        </w:r>
      </w:hyperlink>
    </w:p>
    <w:p w14:paraId="342FD254" w14:textId="1461AF20" w:rsidR="004E3B19" w:rsidRPr="0099458A" w:rsidRDefault="00F1199D">
      <w:pPr>
        <w:pStyle w:val="TableofFigures"/>
        <w:tabs>
          <w:tab w:val="right" w:leader="dot" w:pos="9350"/>
        </w:tabs>
        <w:rPr>
          <w:rFonts w:asciiTheme="minorHAnsi" w:eastAsiaTheme="minorEastAsia" w:hAnsiTheme="minorHAnsi"/>
          <w:noProof/>
          <w:sz w:val="22"/>
          <w:lang w:eastAsia="en-GB"/>
        </w:rPr>
      </w:pPr>
      <w:hyperlink r:id="rId9" w:anchor="_Toc444095827" w:history="1">
        <w:r w:rsidR="004E3B19" w:rsidRPr="0099458A">
          <w:rPr>
            <w:rStyle w:val="Hyperlink"/>
            <w:noProof/>
          </w:rPr>
          <w:t>Table 3 Interview Questions</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_Toc444095827 \h </w:instrText>
        </w:r>
        <w:r w:rsidR="004E3B19" w:rsidRPr="0099458A">
          <w:rPr>
            <w:noProof/>
            <w:webHidden/>
          </w:rPr>
        </w:r>
        <w:r w:rsidR="004E3B19" w:rsidRPr="0099458A">
          <w:rPr>
            <w:noProof/>
            <w:webHidden/>
          </w:rPr>
          <w:fldChar w:fldCharType="separate"/>
        </w:r>
        <w:r w:rsidR="0042515A">
          <w:rPr>
            <w:noProof/>
            <w:webHidden/>
          </w:rPr>
          <w:t>110</w:t>
        </w:r>
        <w:r w:rsidR="004E3B19" w:rsidRPr="0099458A">
          <w:rPr>
            <w:noProof/>
            <w:webHidden/>
          </w:rPr>
          <w:fldChar w:fldCharType="end"/>
        </w:r>
      </w:hyperlink>
    </w:p>
    <w:p w14:paraId="29A4AAEC" w14:textId="02881268" w:rsidR="004E3B19" w:rsidRPr="0099458A" w:rsidRDefault="00F1199D">
      <w:pPr>
        <w:pStyle w:val="TableofFigures"/>
        <w:tabs>
          <w:tab w:val="right" w:leader="dot" w:pos="9350"/>
        </w:tabs>
        <w:rPr>
          <w:rFonts w:asciiTheme="minorHAnsi" w:eastAsiaTheme="minorEastAsia" w:hAnsiTheme="minorHAnsi"/>
          <w:noProof/>
          <w:sz w:val="22"/>
          <w:lang w:eastAsia="en-GB"/>
        </w:rPr>
      </w:pPr>
      <w:hyperlink w:anchor="_Toc444095828" w:history="1">
        <w:r w:rsidR="004E3B19" w:rsidRPr="0099458A">
          <w:rPr>
            <w:rStyle w:val="Hyperlink"/>
            <w:noProof/>
          </w:rPr>
          <w:t>Table 4 The Research Timeline</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_Toc444095828 \h </w:instrText>
        </w:r>
        <w:r w:rsidR="004E3B19" w:rsidRPr="0099458A">
          <w:rPr>
            <w:noProof/>
            <w:webHidden/>
          </w:rPr>
        </w:r>
        <w:r w:rsidR="004E3B19" w:rsidRPr="0099458A">
          <w:rPr>
            <w:noProof/>
            <w:webHidden/>
          </w:rPr>
          <w:fldChar w:fldCharType="separate"/>
        </w:r>
        <w:r w:rsidR="0042515A">
          <w:rPr>
            <w:noProof/>
            <w:webHidden/>
          </w:rPr>
          <w:t>114</w:t>
        </w:r>
        <w:r w:rsidR="004E3B19" w:rsidRPr="0099458A">
          <w:rPr>
            <w:noProof/>
            <w:webHidden/>
          </w:rPr>
          <w:fldChar w:fldCharType="end"/>
        </w:r>
      </w:hyperlink>
    </w:p>
    <w:p w14:paraId="2D3DE15F" w14:textId="3777630C" w:rsidR="004E3B19" w:rsidRPr="0099458A" w:rsidRDefault="00F1199D">
      <w:pPr>
        <w:pStyle w:val="TableofFigures"/>
        <w:tabs>
          <w:tab w:val="right" w:leader="dot" w:pos="9350"/>
        </w:tabs>
        <w:rPr>
          <w:noProof/>
        </w:rPr>
      </w:pPr>
      <w:hyperlink w:anchor="_Toc444095829" w:history="1">
        <w:r w:rsidR="004E3B19" w:rsidRPr="0099458A">
          <w:rPr>
            <w:rStyle w:val="Hyperlink"/>
            <w:noProof/>
          </w:rPr>
          <w:t xml:space="preserve">Table 5 Participants’ </w:t>
        </w:r>
        <w:r w:rsidR="00F94B57" w:rsidRPr="0099458A">
          <w:rPr>
            <w:rStyle w:val="Hyperlink"/>
            <w:noProof/>
          </w:rPr>
          <w:t>Jobs</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_Toc444095829 \h </w:instrText>
        </w:r>
        <w:r w:rsidR="004E3B19" w:rsidRPr="0099458A">
          <w:rPr>
            <w:noProof/>
            <w:webHidden/>
          </w:rPr>
        </w:r>
        <w:r w:rsidR="004E3B19" w:rsidRPr="0099458A">
          <w:rPr>
            <w:noProof/>
            <w:webHidden/>
          </w:rPr>
          <w:fldChar w:fldCharType="separate"/>
        </w:r>
        <w:r w:rsidR="0042515A">
          <w:rPr>
            <w:noProof/>
            <w:webHidden/>
          </w:rPr>
          <w:t>123</w:t>
        </w:r>
        <w:r w:rsidR="004E3B19" w:rsidRPr="0099458A">
          <w:rPr>
            <w:noProof/>
            <w:webHidden/>
          </w:rPr>
          <w:fldChar w:fldCharType="end"/>
        </w:r>
      </w:hyperlink>
    </w:p>
    <w:p w14:paraId="7A1F824C" w14:textId="753D2848" w:rsidR="00BA09DC" w:rsidRPr="0099458A" w:rsidRDefault="00BA09DC" w:rsidP="00E530DF">
      <w:pPr>
        <w:rPr>
          <w:noProof/>
        </w:rPr>
      </w:pPr>
      <w:r w:rsidRPr="0099458A">
        <w:rPr>
          <w:noProof/>
        </w:rPr>
        <w:t>Table 6 Suggestions to improve HRD Initiatives………………………………………….14</w:t>
      </w:r>
      <w:r w:rsidR="00E530DF">
        <w:rPr>
          <w:noProof/>
        </w:rPr>
        <w:t>6</w:t>
      </w:r>
    </w:p>
    <w:p w14:paraId="0A9AF15E" w14:textId="06A920C6" w:rsidR="0099458A" w:rsidRPr="0099458A" w:rsidRDefault="0099458A" w:rsidP="00E530DF">
      <w:pPr>
        <w:rPr>
          <w:noProof/>
        </w:rPr>
      </w:pPr>
      <w:r w:rsidRPr="0099458A">
        <w:rPr>
          <w:noProof/>
        </w:rPr>
        <w:t>Table 7 Suggestions for Focal Areas………………………………………………………14</w:t>
      </w:r>
      <w:r w:rsidR="00E530DF">
        <w:rPr>
          <w:noProof/>
        </w:rPr>
        <w:t>9</w:t>
      </w:r>
    </w:p>
    <w:p w14:paraId="608FDD7F" w14:textId="3DFEC82F" w:rsidR="0099458A" w:rsidRPr="0099458A" w:rsidRDefault="0099458A" w:rsidP="00E530DF">
      <w:pPr>
        <w:rPr>
          <w:noProof/>
        </w:rPr>
      </w:pPr>
      <w:r w:rsidRPr="0099458A">
        <w:rPr>
          <w:noProof/>
        </w:rPr>
        <w:t>Table 8 HRD Policy Makers Interview Themes………………………………………..….18</w:t>
      </w:r>
      <w:r w:rsidR="00E530DF">
        <w:rPr>
          <w:noProof/>
        </w:rPr>
        <w:t>3</w:t>
      </w:r>
    </w:p>
    <w:p w14:paraId="39FBD7D9" w14:textId="23C7AF50" w:rsidR="004E3B19" w:rsidRPr="0099458A" w:rsidRDefault="00F1199D">
      <w:pPr>
        <w:pStyle w:val="TableofFigures"/>
        <w:tabs>
          <w:tab w:val="right" w:leader="dot" w:pos="9350"/>
        </w:tabs>
        <w:rPr>
          <w:rFonts w:asciiTheme="minorHAnsi" w:eastAsiaTheme="minorEastAsia" w:hAnsiTheme="minorHAnsi"/>
          <w:noProof/>
          <w:sz w:val="22"/>
          <w:lang w:eastAsia="en-GB"/>
        </w:rPr>
      </w:pPr>
      <w:hyperlink w:anchor="_Toc444095830" w:history="1">
        <w:r w:rsidR="0099458A" w:rsidRPr="0099458A">
          <w:rPr>
            <w:rStyle w:val="Hyperlink"/>
            <w:noProof/>
          </w:rPr>
          <w:t>Table9</w:t>
        </w:r>
        <w:r w:rsidR="0099458A" w:rsidRPr="0099458A">
          <w:rPr>
            <w:rStyle w:val="Hyperlink"/>
            <w:i/>
            <w:noProof/>
          </w:rPr>
          <w:t xml:space="preserve"> </w:t>
        </w:r>
        <w:r w:rsidR="0099458A" w:rsidRPr="0099458A">
          <w:rPr>
            <w:rStyle w:val="Hyperlink"/>
            <w:noProof/>
          </w:rPr>
          <w:t>The Core HRD Initiative</w:t>
        </w:r>
        <w:r w:rsidR="0099458A" w:rsidRPr="0099458A">
          <w:rPr>
            <w:rStyle w:val="Hyperlink"/>
            <w:i/>
            <w:noProof/>
          </w:rPr>
          <w:t xml:space="preserve">s </w:t>
        </w:r>
        <w:r w:rsidR="0099458A" w:rsidRPr="0099458A">
          <w:rPr>
            <w:rStyle w:val="Hyperlink"/>
            <w:noProof/>
          </w:rPr>
          <w:t>in Singapore, China and Saudi Arabia</w:t>
        </w:r>
        <w:r w:rsidR="0099458A" w:rsidRPr="0099458A">
          <w:rPr>
            <w:noProof/>
            <w:webHidden/>
          </w:rPr>
          <w:tab/>
        </w:r>
        <w:r w:rsidR="0099458A" w:rsidRPr="0099458A">
          <w:rPr>
            <w:noProof/>
            <w:webHidden/>
          </w:rPr>
          <w:fldChar w:fldCharType="begin"/>
        </w:r>
        <w:r w:rsidR="0099458A" w:rsidRPr="0099458A">
          <w:rPr>
            <w:noProof/>
            <w:webHidden/>
          </w:rPr>
          <w:instrText xml:space="preserve"> PAGEREF _Toc444095830 \h </w:instrText>
        </w:r>
        <w:r w:rsidR="0099458A" w:rsidRPr="0099458A">
          <w:rPr>
            <w:noProof/>
            <w:webHidden/>
          </w:rPr>
        </w:r>
        <w:r w:rsidR="0099458A" w:rsidRPr="0099458A">
          <w:rPr>
            <w:noProof/>
            <w:webHidden/>
          </w:rPr>
          <w:fldChar w:fldCharType="separate"/>
        </w:r>
        <w:r w:rsidR="0042515A">
          <w:rPr>
            <w:noProof/>
            <w:webHidden/>
          </w:rPr>
          <w:t>189</w:t>
        </w:r>
        <w:r w:rsidR="0099458A" w:rsidRPr="0099458A">
          <w:rPr>
            <w:noProof/>
            <w:webHidden/>
          </w:rPr>
          <w:fldChar w:fldCharType="end"/>
        </w:r>
      </w:hyperlink>
    </w:p>
    <w:p w14:paraId="21480B37" w14:textId="79731CEF" w:rsidR="0099458A" w:rsidRDefault="00F1199D" w:rsidP="0099458A">
      <w:pPr>
        <w:pStyle w:val="TableofFigures"/>
        <w:tabs>
          <w:tab w:val="right" w:leader="dot" w:pos="9350"/>
        </w:tabs>
      </w:pPr>
      <w:hyperlink w:anchor="_Toc444095831" w:history="1">
        <w:r w:rsidR="004E3B19" w:rsidRPr="0099458A">
          <w:rPr>
            <w:rStyle w:val="Hyperlink"/>
            <w:noProof/>
          </w:rPr>
          <w:t xml:space="preserve">Table </w:t>
        </w:r>
        <w:r w:rsidR="0099458A" w:rsidRPr="0099458A">
          <w:rPr>
            <w:rStyle w:val="Hyperlink"/>
            <w:noProof/>
          </w:rPr>
          <w:t xml:space="preserve">10 </w:t>
        </w:r>
        <w:r w:rsidR="004E3B19" w:rsidRPr="0099458A">
          <w:rPr>
            <w:rStyle w:val="Hyperlink"/>
            <w:noProof/>
          </w:rPr>
          <w:t xml:space="preserve">Core </w:t>
        </w:r>
        <w:r w:rsidR="00F94B57" w:rsidRPr="0099458A">
          <w:rPr>
            <w:rStyle w:val="Hyperlink"/>
            <w:noProof/>
          </w:rPr>
          <w:t xml:space="preserve">Findings </w:t>
        </w:r>
        <w:r w:rsidR="004E3B19" w:rsidRPr="0099458A">
          <w:rPr>
            <w:rStyle w:val="Hyperlink"/>
            <w:noProof/>
          </w:rPr>
          <w:t xml:space="preserve">of the </w:t>
        </w:r>
        <w:r w:rsidR="00F94B57" w:rsidRPr="0099458A">
          <w:rPr>
            <w:rStyle w:val="Hyperlink"/>
            <w:noProof/>
          </w:rPr>
          <w:t xml:space="preserve">Research </w:t>
        </w:r>
        <w:r w:rsidR="004E3B19" w:rsidRPr="0099458A">
          <w:rPr>
            <w:rStyle w:val="Hyperlink"/>
            <w:noProof/>
          </w:rPr>
          <w:t xml:space="preserve">and </w:t>
        </w:r>
        <w:r w:rsidR="00F94B57" w:rsidRPr="0099458A">
          <w:rPr>
            <w:rStyle w:val="Hyperlink"/>
            <w:noProof/>
          </w:rPr>
          <w:t xml:space="preserve">Core Findings </w:t>
        </w:r>
        <w:r w:rsidR="004E3B19" w:rsidRPr="0099458A">
          <w:rPr>
            <w:rStyle w:val="Hyperlink"/>
            <w:noProof/>
          </w:rPr>
          <w:t xml:space="preserve">of the </w:t>
        </w:r>
        <w:r w:rsidR="00F94B57" w:rsidRPr="0099458A">
          <w:rPr>
            <w:rStyle w:val="Hyperlink"/>
            <w:noProof/>
          </w:rPr>
          <w:t>Case Studies</w:t>
        </w:r>
        <w:r w:rsidR="004E3B19" w:rsidRPr="0099458A">
          <w:rPr>
            <w:noProof/>
            <w:webHidden/>
          </w:rPr>
          <w:tab/>
        </w:r>
        <w:r w:rsidR="004E3B19" w:rsidRPr="0099458A">
          <w:rPr>
            <w:noProof/>
            <w:webHidden/>
          </w:rPr>
          <w:fldChar w:fldCharType="begin"/>
        </w:r>
        <w:r w:rsidR="004E3B19" w:rsidRPr="0099458A">
          <w:rPr>
            <w:noProof/>
            <w:webHidden/>
          </w:rPr>
          <w:instrText xml:space="preserve"> PAGEREF _Toc444095831 \h </w:instrText>
        </w:r>
        <w:r w:rsidR="004E3B19" w:rsidRPr="0099458A">
          <w:rPr>
            <w:noProof/>
            <w:webHidden/>
          </w:rPr>
        </w:r>
        <w:r w:rsidR="004E3B19" w:rsidRPr="0099458A">
          <w:rPr>
            <w:noProof/>
            <w:webHidden/>
          </w:rPr>
          <w:fldChar w:fldCharType="separate"/>
        </w:r>
        <w:r w:rsidR="0042515A">
          <w:rPr>
            <w:noProof/>
            <w:webHidden/>
          </w:rPr>
          <w:t>224</w:t>
        </w:r>
        <w:r w:rsidR="004E3B19" w:rsidRPr="0099458A">
          <w:rPr>
            <w:noProof/>
            <w:webHidden/>
          </w:rPr>
          <w:fldChar w:fldCharType="end"/>
        </w:r>
      </w:hyperlink>
      <w:r w:rsidR="00F72256" w:rsidRPr="0099458A">
        <w:fldChar w:fldCharType="end"/>
      </w:r>
    </w:p>
    <w:p w14:paraId="74C5F5CF" w14:textId="74349BC0" w:rsidR="00345C7D" w:rsidRPr="00B8611D" w:rsidRDefault="00814B4F" w:rsidP="003D6646">
      <w:pPr>
        <w:pStyle w:val="Heading2"/>
      </w:pPr>
      <w:bookmarkStart w:id="8" w:name="_Toc462834357"/>
      <w:r w:rsidRPr="00B8611D">
        <w:t>List of Abbreviations</w:t>
      </w:r>
      <w:bookmarkEnd w:id="8"/>
    </w:p>
    <w:p w14:paraId="45BCAB56" w14:textId="77777777" w:rsidR="00275215" w:rsidRPr="00B8611D" w:rsidRDefault="006E1C07" w:rsidP="00E16B80">
      <w:pPr>
        <w:spacing w:line="240" w:lineRule="auto"/>
      </w:pPr>
      <w:r w:rsidRPr="00B8611D">
        <w:t xml:space="preserve">B/D </w:t>
      </w:r>
      <w:r w:rsidRPr="00B8611D">
        <w:tab/>
      </w:r>
      <w:r w:rsidRPr="00B8611D">
        <w:tab/>
        <w:t>Barrels Per Day</w:t>
      </w:r>
    </w:p>
    <w:p w14:paraId="2CA48F8E" w14:textId="77777777" w:rsidR="004767B5" w:rsidRPr="00B8611D" w:rsidRDefault="00275215" w:rsidP="00E16B80">
      <w:pPr>
        <w:spacing w:line="240" w:lineRule="auto"/>
        <w:rPr>
          <w:rFonts w:eastAsia="Calibri" w:cs="Arial"/>
          <w:szCs w:val="24"/>
        </w:rPr>
      </w:pPr>
      <w:r w:rsidRPr="00B8611D">
        <w:rPr>
          <w:rFonts w:eastAsia="Calibri" w:cs="Arial"/>
          <w:szCs w:val="24"/>
        </w:rPr>
        <w:t>CAS</w:t>
      </w:r>
      <w:r w:rsidRPr="00B8611D">
        <w:rPr>
          <w:rFonts w:eastAsia="Calibri" w:cs="Arial"/>
          <w:szCs w:val="24"/>
        </w:rPr>
        <w:tab/>
      </w:r>
      <w:r w:rsidRPr="00B8611D">
        <w:rPr>
          <w:rFonts w:eastAsia="Calibri" w:cs="Arial"/>
          <w:szCs w:val="24"/>
        </w:rPr>
        <w:tab/>
        <w:t>Colleges of Applied Sciences</w:t>
      </w:r>
    </w:p>
    <w:p w14:paraId="6CD2CC84" w14:textId="455A274D" w:rsidR="00BD5237" w:rsidRPr="00B8611D" w:rsidRDefault="00BD5237" w:rsidP="00E16B80">
      <w:pPr>
        <w:spacing w:line="240" w:lineRule="auto"/>
        <w:rPr>
          <w:rFonts w:eastAsia="Calibri" w:cs="Arial"/>
          <w:szCs w:val="24"/>
        </w:rPr>
      </w:pPr>
      <w:r w:rsidRPr="00B8611D">
        <w:rPr>
          <w:rFonts w:eastAsia="Calibri" w:cs="Arial"/>
          <w:szCs w:val="24"/>
        </w:rPr>
        <w:t>CD</w:t>
      </w:r>
      <w:r w:rsidRPr="00B8611D">
        <w:rPr>
          <w:rFonts w:eastAsia="Calibri" w:cs="Arial"/>
          <w:szCs w:val="24"/>
        </w:rPr>
        <w:tab/>
      </w:r>
      <w:r w:rsidRPr="00B8611D">
        <w:rPr>
          <w:rFonts w:eastAsia="Calibri" w:cs="Arial"/>
          <w:szCs w:val="24"/>
        </w:rPr>
        <w:tab/>
        <w:t>Capability Development</w:t>
      </w:r>
    </w:p>
    <w:p w14:paraId="214D9AB3" w14:textId="44D90037" w:rsidR="00BD5237" w:rsidRPr="00B8611D" w:rsidRDefault="00BD5237" w:rsidP="00E16B80">
      <w:pPr>
        <w:spacing w:line="240" w:lineRule="auto"/>
        <w:rPr>
          <w:rFonts w:eastAsia="Calibri" w:cs="Arial"/>
          <w:szCs w:val="24"/>
        </w:rPr>
      </w:pPr>
      <w:r w:rsidRPr="00B8611D">
        <w:rPr>
          <w:rFonts w:eastAsia="Calibri" w:cs="Arial"/>
          <w:szCs w:val="24"/>
        </w:rPr>
        <w:t>CDM</w:t>
      </w:r>
      <w:r w:rsidRPr="00B8611D">
        <w:rPr>
          <w:rFonts w:eastAsia="Calibri" w:cs="Arial"/>
          <w:szCs w:val="24"/>
        </w:rPr>
        <w:tab/>
      </w:r>
      <w:r w:rsidRPr="00B8611D">
        <w:rPr>
          <w:rFonts w:eastAsia="Calibri" w:cs="Arial"/>
          <w:szCs w:val="24"/>
        </w:rPr>
        <w:tab/>
        <w:t>Career Development and Management</w:t>
      </w:r>
    </w:p>
    <w:p w14:paraId="2CBBF5CF" w14:textId="77777777" w:rsidR="00BD5237" w:rsidRPr="00B8611D" w:rsidRDefault="004767B5" w:rsidP="00E16B80">
      <w:pPr>
        <w:spacing w:line="240" w:lineRule="auto"/>
        <w:rPr>
          <w:rFonts w:eastAsia="Calibri" w:cs="Arial"/>
          <w:szCs w:val="24"/>
        </w:rPr>
      </w:pPr>
      <w:r w:rsidRPr="00B8611D">
        <w:rPr>
          <w:rFonts w:eastAsia="Calibri" w:cs="Arial"/>
          <w:szCs w:val="24"/>
        </w:rPr>
        <w:t>CEO</w:t>
      </w:r>
      <w:r w:rsidRPr="00B8611D">
        <w:rPr>
          <w:rFonts w:eastAsia="Calibri" w:cs="Arial"/>
          <w:szCs w:val="24"/>
        </w:rPr>
        <w:tab/>
      </w:r>
      <w:r w:rsidRPr="00B8611D">
        <w:rPr>
          <w:rFonts w:eastAsia="Calibri" w:cs="Arial"/>
          <w:szCs w:val="24"/>
        </w:rPr>
        <w:tab/>
        <w:t>Chief Executive Officer</w:t>
      </w:r>
    </w:p>
    <w:p w14:paraId="23B4AA23" w14:textId="0C8B5A07" w:rsidR="00814B4F" w:rsidRPr="00B8611D" w:rsidRDefault="00BD5237" w:rsidP="00E16B80">
      <w:pPr>
        <w:spacing w:line="240" w:lineRule="auto"/>
        <w:rPr>
          <w:rFonts w:asciiTheme="minorHAnsi" w:hAnsiTheme="minorHAnsi"/>
          <w:sz w:val="22"/>
        </w:rPr>
      </w:pPr>
      <w:r w:rsidRPr="00B8611D">
        <w:rPr>
          <w:rFonts w:eastAsia="Calibri" w:cs="Arial"/>
          <w:szCs w:val="24"/>
        </w:rPr>
        <w:t>CSC</w:t>
      </w:r>
      <w:r w:rsidRPr="00B8611D">
        <w:rPr>
          <w:rFonts w:eastAsia="Calibri" w:cs="Arial"/>
          <w:szCs w:val="24"/>
        </w:rPr>
        <w:tab/>
      </w:r>
      <w:r w:rsidRPr="00B8611D">
        <w:rPr>
          <w:rFonts w:eastAsia="Calibri" w:cs="Arial"/>
          <w:szCs w:val="24"/>
        </w:rPr>
        <w:tab/>
        <w:t>Civil Service College</w:t>
      </w:r>
    </w:p>
    <w:p w14:paraId="4224AF58" w14:textId="7CE0CC3E" w:rsidR="00345C7D" w:rsidRPr="00B8611D" w:rsidRDefault="00814B4F" w:rsidP="00E16B80">
      <w:pPr>
        <w:spacing w:line="240" w:lineRule="auto"/>
      </w:pPr>
      <w:r w:rsidRPr="00B8611D">
        <w:t>DSEZ</w:t>
      </w:r>
      <w:r w:rsidRPr="00B8611D">
        <w:tab/>
      </w:r>
      <w:r w:rsidRPr="00B8611D">
        <w:tab/>
      </w:r>
      <w:r w:rsidR="00345C7D" w:rsidRPr="00B8611D">
        <w:t xml:space="preserve">Duqm Special </w:t>
      </w:r>
      <w:r w:rsidR="009D3437">
        <w:t>E</w:t>
      </w:r>
      <w:r w:rsidR="009D3437" w:rsidRPr="00B8611D">
        <w:t xml:space="preserve">conomic </w:t>
      </w:r>
      <w:r w:rsidR="00345C7D" w:rsidRPr="00B8611D">
        <w:t>Zone</w:t>
      </w:r>
    </w:p>
    <w:p w14:paraId="44A4483D" w14:textId="1AB4CD41" w:rsidR="002518EB" w:rsidRPr="00B8611D" w:rsidRDefault="002518EB" w:rsidP="00E16B80">
      <w:pPr>
        <w:spacing w:line="240" w:lineRule="auto"/>
      </w:pPr>
      <w:r w:rsidRPr="00B8611D">
        <w:t>EAP</w:t>
      </w:r>
      <w:r w:rsidRPr="00B8611D">
        <w:tab/>
      </w:r>
      <w:r w:rsidRPr="00B8611D">
        <w:tab/>
      </w:r>
      <w:r w:rsidRPr="00B8611D">
        <w:rPr>
          <w:rFonts w:cs="Arial"/>
          <w:szCs w:val="24"/>
        </w:rPr>
        <w:t>Employee Assistance Programmes</w:t>
      </w:r>
    </w:p>
    <w:p w14:paraId="1EF162E8" w14:textId="77777777" w:rsidR="00814B4F" w:rsidRPr="00B8611D" w:rsidRDefault="00814B4F" w:rsidP="00E16B80">
      <w:pPr>
        <w:spacing w:line="240" w:lineRule="auto"/>
      </w:pPr>
      <w:r w:rsidRPr="00B8611D">
        <w:t>GCC</w:t>
      </w:r>
      <w:r w:rsidRPr="00B8611D">
        <w:tab/>
      </w:r>
      <w:r w:rsidRPr="00B8611D">
        <w:tab/>
        <w:t>Gulf Cooperation Council</w:t>
      </w:r>
    </w:p>
    <w:p w14:paraId="36502575" w14:textId="749DE0BC" w:rsidR="00814B4F" w:rsidRPr="00B8611D" w:rsidRDefault="00814B4F" w:rsidP="00E16B80">
      <w:pPr>
        <w:spacing w:line="240" w:lineRule="auto"/>
      </w:pPr>
      <w:r w:rsidRPr="00B8611D">
        <w:t>GDP</w:t>
      </w:r>
      <w:r w:rsidRPr="00B8611D">
        <w:tab/>
      </w:r>
      <w:r w:rsidRPr="00B8611D">
        <w:tab/>
        <w:t>Gross Domestic Product</w:t>
      </w:r>
    </w:p>
    <w:p w14:paraId="159D613D" w14:textId="39A23213" w:rsidR="00841ECA" w:rsidRPr="00B8611D" w:rsidRDefault="00841ECA" w:rsidP="00E16B80">
      <w:pPr>
        <w:spacing w:line="240" w:lineRule="auto"/>
      </w:pPr>
      <w:r w:rsidRPr="00B8611D">
        <w:t>GII</w:t>
      </w:r>
      <w:r w:rsidRPr="00B8611D">
        <w:tab/>
      </w:r>
      <w:r w:rsidRPr="00B8611D">
        <w:tab/>
      </w:r>
      <w:r w:rsidRPr="00B8611D">
        <w:rPr>
          <w:rFonts w:eastAsia="Calibri" w:cs="Arial"/>
          <w:szCs w:val="24"/>
        </w:rPr>
        <w:t>Global Innovation Index</w:t>
      </w:r>
    </w:p>
    <w:p w14:paraId="6A4E4E87" w14:textId="3DD85E99" w:rsidR="00275215" w:rsidRPr="00B8611D" w:rsidRDefault="00275215" w:rsidP="00E16B80">
      <w:pPr>
        <w:spacing w:line="240" w:lineRule="auto"/>
        <w:rPr>
          <w:b/>
        </w:rPr>
      </w:pPr>
      <w:r w:rsidRPr="00B8611D">
        <w:rPr>
          <w:rFonts w:eastAsia="Calibri" w:cs="Arial"/>
          <w:szCs w:val="24"/>
        </w:rPr>
        <w:t>HDI</w:t>
      </w:r>
      <w:r w:rsidRPr="00B8611D">
        <w:rPr>
          <w:rFonts w:eastAsia="Calibri" w:cs="Arial"/>
          <w:szCs w:val="24"/>
        </w:rPr>
        <w:tab/>
      </w:r>
      <w:r w:rsidRPr="00B8611D">
        <w:rPr>
          <w:rFonts w:eastAsia="Calibri" w:cs="Arial"/>
          <w:szCs w:val="24"/>
        </w:rPr>
        <w:tab/>
        <w:t>Human Development Index</w:t>
      </w:r>
    </w:p>
    <w:p w14:paraId="28402639" w14:textId="4007121A" w:rsidR="00275215" w:rsidRPr="00B8611D" w:rsidRDefault="00814B4F" w:rsidP="00E16B80">
      <w:pPr>
        <w:spacing w:line="240" w:lineRule="auto"/>
      </w:pPr>
      <w:r w:rsidRPr="00B8611D">
        <w:t xml:space="preserve">HR </w:t>
      </w:r>
      <w:r w:rsidRPr="00B8611D">
        <w:tab/>
      </w:r>
      <w:r w:rsidRPr="00B8611D">
        <w:tab/>
        <w:t xml:space="preserve">Human Resource </w:t>
      </w:r>
    </w:p>
    <w:p w14:paraId="03C72E12" w14:textId="77777777" w:rsidR="00814B4F" w:rsidRPr="00B8611D" w:rsidRDefault="00814B4F" w:rsidP="00E16B80">
      <w:pPr>
        <w:spacing w:line="240" w:lineRule="auto"/>
      </w:pPr>
      <w:r w:rsidRPr="00B8611D">
        <w:t>HRD</w:t>
      </w:r>
      <w:r w:rsidRPr="00B8611D">
        <w:tab/>
      </w:r>
      <w:r w:rsidRPr="00B8611D">
        <w:tab/>
        <w:t xml:space="preserve">Human Resource Development </w:t>
      </w:r>
    </w:p>
    <w:p w14:paraId="011FDFE0" w14:textId="2FD1027B" w:rsidR="002518EB" w:rsidRPr="00B8611D" w:rsidRDefault="00814B4F" w:rsidP="00E16B80">
      <w:pPr>
        <w:spacing w:line="240" w:lineRule="auto"/>
      </w:pPr>
      <w:r w:rsidRPr="00B8611D">
        <w:t>HRM</w:t>
      </w:r>
      <w:r w:rsidRPr="00B8611D">
        <w:tab/>
      </w:r>
      <w:r w:rsidRPr="00B8611D">
        <w:tab/>
      </w:r>
      <w:r w:rsidR="007F24BF" w:rsidRPr="00B8611D">
        <w:t>Human R</w:t>
      </w:r>
      <w:r w:rsidRPr="00B8611D">
        <w:t>esource Management</w:t>
      </w:r>
    </w:p>
    <w:p w14:paraId="59CD9D8A" w14:textId="04C75D10" w:rsidR="00814B4F" w:rsidRPr="00B8611D" w:rsidRDefault="002518EB" w:rsidP="00E16B80">
      <w:pPr>
        <w:spacing w:line="240" w:lineRule="auto"/>
      </w:pPr>
      <w:r w:rsidRPr="00B8611D">
        <w:t>HRP</w:t>
      </w:r>
      <w:r w:rsidRPr="00B8611D">
        <w:tab/>
      </w:r>
      <w:r w:rsidRPr="00B8611D">
        <w:tab/>
      </w:r>
      <w:r w:rsidRPr="00B8611D">
        <w:rPr>
          <w:rFonts w:cs="Arial"/>
          <w:szCs w:val="24"/>
        </w:rPr>
        <w:t>Human Resource Planning</w:t>
      </w:r>
      <w:r w:rsidR="00814B4F" w:rsidRPr="00B8611D">
        <w:t xml:space="preserve"> </w:t>
      </w:r>
    </w:p>
    <w:p w14:paraId="369B6699" w14:textId="10F76F92" w:rsidR="004767B5" w:rsidRPr="00B8611D" w:rsidRDefault="004767B5" w:rsidP="00E16B80">
      <w:pPr>
        <w:spacing w:line="240" w:lineRule="auto"/>
      </w:pPr>
      <w:r w:rsidRPr="00B8611D">
        <w:t>MD</w:t>
      </w:r>
      <w:r w:rsidRPr="00B8611D">
        <w:tab/>
      </w:r>
      <w:r w:rsidRPr="00B8611D">
        <w:tab/>
        <w:t>Managing Director</w:t>
      </w:r>
    </w:p>
    <w:p w14:paraId="2CC0AA1B" w14:textId="570873C3" w:rsidR="003B6E05" w:rsidRPr="00B8611D" w:rsidRDefault="003B6E05" w:rsidP="00E16B80">
      <w:pPr>
        <w:spacing w:line="240" w:lineRule="auto"/>
      </w:pPr>
      <w:r w:rsidRPr="00B8611D">
        <w:t>MNCs</w:t>
      </w:r>
      <w:r w:rsidRPr="00B8611D">
        <w:tab/>
      </w:r>
      <w:r w:rsidRPr="00B8611D">
        <w:tab/>
        <w:t xml:space="preserve">Multinational </w:t>
      </w:r>
      <w:r w:rsidR="007B0A64" w:rsidRPr="00B8611D">
        <w:t>C</w:t>
      </w:r>
      <w:r w:rsidR="007B0A64">
        <w:t>orporations</w:t>
      </w:r>
    </w:p>
    <w:p w14:paraId="41BEECB7" w14:textId="548BF3C8" w:rsidR="00656CA0" w:rsidRPr="00B8611D" w:rsidRDefault="00656CA0" w:rsidP="00E16B80">
      <w:pPr>
        <w:spacing w:line="240" w:lineRule="auto"/>
      </w:pPr>
      <w:r w:rsidRPr="00B8611D">
        <w:t>MTR</w:t>
      </w:r>
      <w:r w:rsidRPr="00B8611D">
        <w:tab/>
      </w:r>
      <w:r w:rsidRPr="00B8611D">
        <w:tab/>
        <w:t>Marine Trade Routes</w:t>
      </w:r>
    </w:p>
    <w:p w14:paraId="37CCF39C" w14:textId="7A346745" w:rsidR="00656CA0" w:rsidRPr="00B8611D" w:rsidRDefault="00814B4F" w:rsidP="00E16B80">
      <w:pPr>
        <w:spacing w:line="240" w:lineRule="auto"/>
      </w:pPr>
      <w:r w:rsidRPr="00B8611D">
        <w:t>NHRD</w:t>
      </w:r>
      <w:r w:rsidRPr="00B8611D">
        <w:tab/>
      </w:r>
      <w:r w:rsidRPr="00B8611D">
        <w:tab/>
      </w:r>
      <w:r w:rsidR="00606DCF" w:rsidRPr="00B8611D">
        <w:t>National H</w:t>
      </w:r>
      <w:r w:rsidR="007F24BF" w:rsidRPr="00B8611D">
        <w:t>uman R</w:t>
      </w:r>
      <w:r w:rsidRPr="00B8611D">
        <w:t>esource Development</w:t>
      </w:r>
    </w:p>
    <w:p w14:paraId="146791F2" w14:textId="11044868" w:rsidR="00345C7D" w:rsidRPr="00B8611D" w:rsidRDefault="00345C7D" w:rsidP="00E16B80">
      <w:pPr>
        <w:spacing w:line="240" w:lineRule="auto"/>
        <w:rPr>
          <w:rFonts w:asciiTheme="minorHAnsi" w:hAnsiTheme="minorHAnsi"/>
          <w:sz w:val="22"/>
        </w:rPr>
      </w:pPr>
      <w:r w:rsidRPr="00B8611D">
        <w:t>OD</w:t>
      </w:r>
      <w:r w:rsidR="006E1C07" w:rsidRPr="00B8611D">
        <w:tab/>
      </w:r>
      <w:r w:rsidR="006E1C07" w:rsidRPr="00B8611D">
        <w:tab/>
      </w:r>
      <w:r w:rsidRPr="00B8611D">
        <w:t>Organisation Development</w:t>
      </w:r>
    </w:p>
    <w:p w14:paraId="33785E8F" w14:textId="77777777" w:rsidR="00814B4F" w:rsidRPr="00B8611D" w:rsidRDefault="00814B4F" w:rsidP="00E16B80">
      <w:pPr>
        <w:spacing w:line="240" w:lineRule="auto"/>
      </w:pPr>
      <w:r w:rsidRPr="00B8611D">
        <w:t xml:space="preserve">PM </w:t>
      </w:r>
      <w:r w:rsidRPr="00B8611D">
        <w:tab/>
      </w:r>
      <w:r w:rsidRPr="00B8611D">
        <w:tab/>
        <w:t xml:space="preserve">Personnel Management </w:t>
      </w:r>
    </w:p>
    <w:p w14:paraId="62A2118E" w14:textId="4E637B33" w:rsidR="002518EB" w:rsidRPr="00B8611D" w:rsidRDefault="002518EB" w:rsidP="00E16B80">
      <w:pPr>
        <w:spacing w:line="240" w:lineRule="auto"/>
        <w:rPr>
          <w:rFonts w:cs="Arial"/>
          <w:szCs w:val="24"/>
        </w:rPr>
      </w:pPr>
      <w:r w:rsidRPr="00B8611D">
        <w:t>PMS</w:t>
      </w:r>
      <w:r w:rsidRPr="00B8611D">
        <w:tab/>
      </w:r>
      <w:r w:rsidRPr="00B8611D">
        <w:tab/>
      </w:r>
      <w:r w:rsidRPr="00B8611D">
        <w:rPr>
          <w:rFonts w:cs="Arial"/>
          <w:szCs w:val="24"/>
        </w:rPr>
        <w:t>Performance Management Systems</w:t>
      </w:r>
    </w:p>
    <w:p w14:paraId="44B3B84F" w14:textId="6AB4F81A" w:rsidR="00D15D84" w:rsidRPr="00B8611D" w:rsidRDefault="00D15D84" w:rsidP="00E16B80">
      <w:pPr>
        <w:spacing w:line="240" w:lineRule="auto"/>
      </w:pPr>
      <w:r w:rsidRPr="00B8611D">
        <w:rPr>
          <w:rFonts w:eastAsia="Calibri"/>
        </w:rPr>
        <w:t>PSCOE</w:t>
      </w:r>
      <w:r w:rsidRPr="00B8611D">
        <w:rPr>
          <w:rFonts w:eastAsia="Calibri"/>
        </w:rPr>
        <w:tab/>
        <w:t>Public Service Centre for Organizational Excellence</w:t>
      </w:r>
    </w:p>
    <w:p w14:paraId="7A98CFA9" w14:textId="2BD06420" w:rsidR="00814B4F" w:rsidRPr="00B8611D" w:rsidRDefault="00814B4F" w:rsidP="00E16B80">
      <w:pPr>
        <w:spacing w:line="240" w:lineRule="auto"/>
      </w:pPr>
      <w:r w:rsidRPr="00B8611D">
        <w:t>R&amp;D</w:t>
      </w:r>
      <w:r w:rsidRPr="00B8611D">
        <w:tab/>
      </w:r>
      <w:r w:rsidRPr="00B8611D">
        <w:tab/>
        <w:t>Research and Development</w:t>
      </w:r>
    </w:p>
    <w:p w14:paraId="75E982C2" w14:textId="5522E91F" w:rsidR="00A0231C" w:rsidRPr="00B8611D" w:rsidRDefault="00A0231C" w:rsidP="00E16B80">
      <w:pPr>
        <w:spacing w:line="240" w:lineRule="auto"/>
      </w:pPr>
      <w:r w:rsidRPr="00B8611D">
        <w:rPr>
          <w:rFonts w:cs="Arial"/>
          <w:szCs w:val="24"/>
        </w:rPr>
        <w:t>RHRD</w:t>
      </w:r>
      <w:r w:rsidRPr="00B8611D">
        <w:rPr>
          <w:rFonts w:cs="Arial"/>
          <w:szCs w:val="24"/>
        </w:rPr>
        <w:tab/>
      </w:r>
      <w:r w:rsidRPr="00B8611D">
        <w:rPr>
          <w:rFonts w:cs="Arial"/>
          <w:szCs w:val="24"/>
        </w:rPr>
        <w:tab/>
        <w:t>Regional Human Resource Development</w:t>
      </w:r>
    </w:p>
    <w:p w14:paraId="282926A3" w14:textId="33D127F7" w:rsidR="00880390" w:rsidRPr="00B8611D" w:rsidRDefault="00880390" w:rsidP="00E16B80">
      <w:pPr>
        <w:spacing w:line="240" w:lineRule="auto"/>
      </w:pPr>
      <w:r w:rsidRPr="00B8611D">
        <w:t>SEZs</w:t>
      </w:r>
      <w:r w:rsidRPr="00B8611D">
        <w:tab/>
      </w:r>
      <w:r w:rsidRPr="00B8611D">
        <w:tab/>
      </w:r>
      <w:r w:rsidRPr="00B8611D">
        <w:rPr>
          <w:rFonts w:eastAsia="Calibri" w:cs="Arial"/>
          <w:szCs w:val="24"/>
        </w:rPr>
        <w:t>Special Economic Zones</w:t>
      </w:r>
    </w:p>
    <w:p w14:paraId="1D76FAFD" w14:textId="77777777" w:rsidR="002512A5" w:rsidRPr="00B8611D" w:rsidRDefault="002512A5" w:rsidP="00E16B80">
      <w:pPr>
        <w:spacing w:line="240" w:lineRule="auto"/>
        <w:rPr>
          <w:rFonts w:eastAsia="Calibri" w:cs="Arial"/>
          <w:szCs w:val="24"/>
        </w:rPr>
      </w:pPr>
      <w:r w:rsidRPr="00B8611D">
        <w:rPr>
          <w:rFonts w:eastAsia="Calibri" w:cs="Arial"/>
          <w:szCs w:val="24"/>
        </w:rPr>
        <w:t>SDF</w:t>
      </w:r>
      <w:r w:rsidRPr="00B8611D">
        <w:rPr>
          <w:rFonts w:eastAsia="Calibri" w:cs="Arial"/>
          <w:szCs w:val="24"/>
        </w:rPr>
        <w:tab/>
      </w:r>
      <w:r w:rsidRPr="00B8611D">
        <w:rPr>
          <w:rFonts w:eastAsia="Calibri" w:cs="Arial"/>
          <w:szCs w:val="24"/>
        </w:rPr>
        <w:tab/>
        <w:t>Skills Development Fund</w:t>
      </w:r>
    </w:p>
    <w:p w14:paraId="511320F0" w14:textId="35135FB4" w:rsidR="0093387A" w:rsidRPr="00B8611D" w:rsidRDefault="0093387A" w:rsidP="00E16B80">
      <w:pPr>
        <w:spacing w:line="240" w:lineRule="auto"/>
      </w:pPr>
      <w:r w:rsidRPr="00B8611D">
        <w:rPr>
          <w:rFonts w:eastAsia="Calibri" w:cs="Arial"/>
          <w:szCs w:val="24"/>
        </w:rPr>
        <w:t>SMEs</w:t>
      </w:r>
      <w:r w:rsidRPr="00B8611D">
        <w:rPr>
          <w:rFonts w:eastAsia="Calibri" w:cs="Arial"/>
          <w:szCs w:val="24"/>
        </w:rPr>
        <w:tab/>
      </w:r>
      <w:r w:rsidRPr="00B8611D">
        <w:rPr>
          <w:rFonts w:eastAsia="Calibri" w:cs="Arial"/>
          <w:szCs w:val="24"/>
        </w:rPr>
        <w:tab/>
      </w:r>
      <w:r w:rsidRPr="00B8611D">
        <w:rPr>
          <w:rFonts w:cs="Arial"/>
          <w:szCs w:val="24"/>
          <w:lang w:bidi="ar-OM"/>
        </w:rPr>
        <w:t>Small and Medium Enterprises</w:t>
      </w:r>
    </w:p>
    <w:p w14:paraId="3C756E87" w14:textId="5F430D44" w:rsidR="00275215" w:rsidRPr="00B8611D" w:rsidRDefault="00275215" w:rsidP="00E16B80">
      <w:pPr>
        <w:spacing w:line="240" w:lineRule="auto"/>
        <w:rPr>
          <w:rFonts w:eastAsia="Calibri" w:cs="Arial"/>
          <w:szCs w:val="24"/>
        </w:rPr>
      </w:pPr>
      <w:r w:rsidRPr="00B8611D">
        <w:rPr>
          <w:rFonts w:eastAsia="Calibri" w:cs="Arial"/>
          <w:szCs w:val="24"/>
        </w:rPr>
        <w:t>SQU</w:t>
      </w:r>
      <w:r w:rsidRPr="00B8611D">
        <w:rPr>
          <w:rFonts w:eastAsia="Calibri" w:cs="Arial"/>
          <w:szCs w:val="24"/>
        </w:rPr>
        <w:tab/>
      </w:r>
      <w:r w:rsidRPr="00B8611D">
        <w:rPr>
          <w:rFonts w:eastAsia="Calibri" w:cs="Arial"/>
          <w:szCs w:val="24"/>
        </w:rPr>
        <w:tab/>
        <w:t>Sultan Qaboos University</w:t>
      </w:r>
    </w:p>
    <w:p w14:paraId="7421F4C2" w14:textId="0EC70A41" w:rsidR="00200B72" w:rsidRPr="00B8611D" w:rsidRDefault="00345C7D" w:rsidP="00E16B80">
      <w:pPr>
        <w:spacing w:line="240" w:lineRule="auto"/>
      </w:pPr>
      <w:r w:rsidRPr="00B8611D">
        <w:t>T&amp;D</w:t>
      </w:r>
      <w:r w:rsidR="006E1C07" w:rsidRPr="00B8611D">
        <w:tab/>
      </w:r>
      <w:r w:rsidR="006E1C07" w:rsidRPr="00B8611D">
        <w:tab/>
      </w:r>
      <w:r w:rsidR="00200B72" w:rsidRPr="00B8611D">
        <w:t>T</w:t>
      </w:r>
      <w:r w:rsidRPr="00B8611D">
        <w:t>raining and Development</w:t>
      </w:r>
    </w:p>
    <w:p w14:paraId="3A495CD8" w14:textId="19E95FC3" w:rsidR="005769E9" w:rsidRPr="00B8611D" w:rsidRDefault="005769E9" w:rsidP="00E16B80">
      <w:pPr>
        <w:spacing w:line="240" w:lineRule="auto"/>
        <w:rPr>
          <w:rFonts w:eastAsia="Calibri" w:cs="Arial"/>
          <w:szCs w:val="24"/>
        </w:rPr>
      </w:pPr>
      <w:r w:rsidRPr="00B8611D">
        <w:rPr>
          <w:rFonts w:eastAsia="Calibri" w:cs="Arial"/>
          <w:szCs w:val="24"/>
        </w:rPr>
        <w:t>TVET</w:t>
      </w:r>
      <w:r w:rsidRPr="00B8611D">
        <w:rPr>
          <w:rFonts w:eastAsia="Calibri" w:cs="Arial"/>
          <w:szCs w:val="24"/>
        </w:rPr>
        <w:tab/>
      </w:r>
      <w:r w:rsidRPr="00B8611D">
        <w:rPr>
          <w:rFonts w:eastAsia="Calibri" w:cs="Arial"/>
          <w:szCs w:val="24"/>
        </w:rPr>
        <w:tab/>
        <w:t>Technical, Vocational</w:t>
      </w:r>
      <w:r w:rsidR="00170492">
        <w:rPr>
          <w:rFonts w:eastAsia="Calibri" w:cs="Arial"/>
          <w:szCs w:val="24"/>
        </w:rPr>
        <w:t xml:space="preserve"> and </w:t>
      </w:r>
      <w:r w:rsidRPr="00B8611D">
        <w:rPr>
          <w:rFonts w:eastAsia="Calibri" w:cs="Arial"/>
          <w:szCs w:val="24"/>
        </w:rPr>
        <w:t>Educational Training</w:t>
      </w:r>
    </w:p>
    <w:p w14:paraId="4DD66274" w14:textId="7E4070D9" w:rsidR="00814B4F" w:rsidRPr="00B8611D" w:rsidRDefault="00200B72" w:rsidP="00E16B80">
      <w:pPr>
        <w:spacing w:line="240" w:lineRule="auto"/>
      </w:pPr>
      <w:r w:rsidRPr="00B8611D">
        <w:rPr>
          <w:rFonts w:eastAsia="Calibri" w:cs="Arial"/>
          <w:szCs w:val="24"/>
        </w:rPr>
        <w:t>UAE</w:t>
      </w:r>
      <w:r w:rsidRPr="00B8611D">
        <w:rPr>
          <w:rFonts w:eastAsia="Calibri" w:cs="Arial"/>
          <w:szCs w:val="24"/>
        </w:rPr>
        <w:tab/>
      </w:r>
      <w:r w:rsidRPr="00B8611D">
        <w:rPr>
          <w:rFonts w:eastAsia="Calibri" w:cs="Arial"/>
          <w:szCs w:val="24"/>
        </w:rPr>
        <w:tab/>
        <w:t>United Arab Emirates</w:t>
      </w:r>
    </w:p>
    <w:p w14:paraId="515212AD" w14:textId="54A35BB3" w:rsidR="005769E9" w:rsidRPr="00B8611D" w:rsidRDefault="005769E9" w:rsidP="00E16B80">
      <w:pPr>
        <w:spacing w:line="240" w:lineRule="auto"/>
      </w:pPr>
      <w:r w:rsidRPr="00B8611D">
        <w:t>UNDP</w:t>
      </w:r>
      <w:r w:rsidRPr="00B8611D">
        <w:tab/>
      </w:r>
      <w:r w:rsidRPr="00B8611D">
        <w:tab/>
        <w:t>United Nations Development Programme</w:t>
      </w:r>
    </w:p>
    <w:p w14:paraId="5D3BEDE3" w14:textId="5F221294" w:rsidR="005769E9" w:rsidRPr="00B8611D" w:rsidRDefault="005769E9" w:rsidP="00E16B80">
      <w:pPr>
        <w:spacing w:line="240" w:lineRule="auto"/>
      </w:pPr>
      <w:r w:rsidRPr="00B8611D">
        <w:t>UN</w:t>
      </w:r>
      <w:r w:rsidRPr="00B8611D">
        <w:tab/>
      </w:r>
      <w:r w:rsidRPr="00B8611D">
        <w:tab/>
        <w:t>United Nations</w:t>
      </w:r>
    </w:p>
    <w:p w14:paraId="65ED7A35" w14:textId="4FB73450" w:rsidR="00D170BA" w:rsidRPr="00B8611D" w:rsidRDefault="00814B4F" w:rsidP="002708B4">
      <w:pPr>
        <w:spacing w:line="240" w:lineRule="auto"/>
        <w:jc w:val="left"/>
        <w:sectPr w:rsidR="00D170BA" w:rsidRPr="00B8611D" w:rsidSect="005D2F8E">
          <w:footerReference w:type="default" r:id="rId10"/>
          <w:footerReference w:type="first" r:id="rId11"/>
          <w:pgSz w:w="12240" w:h="15840"/>
          <w:pgMar w:top="1440" w:right="1440" w:bottom="1440" w:left="1440" w:header="720" w:footer="720" w:gutter="0"/>
          <w:pgNumType w:fmt="lowerRoman" w:start="0"/>
          <w:cols w:space="720"/>
          <w:titlePg/>
          <w:docGrid w:linePitch="360"/>
        </w:sectPr>
      </w:pPr>
      <w:r w:rsidRPr="00B8611D">
        <w:t>WTO</w:t>
      </w:r>
      <w:r w:rsidRPr="00B8611D">
        <w:tab/>
      </w:r>
      <w:r w:rsidRPr="00B8611D">
        <w:tab/>
      </w:r>
      <w:r w:rsidR="00D170BA" w:rsidRPr="00B8611D">
        <w:t>World Trade Organisation</w:t>
      </w:r>
    </w:p>
    <w:p w14:paraId="25C648A5" w14:textId="3863B4F5" w:rsidR="00816FD4" w:rsidRDefault="00DB3218" w:rsidP="004945C1">
      <w:pPr>
        <w:pStyle w:val="Heading1"/>
        <w:jc w:val="center"/>
      </w:pPr>
      <w:bookmarkStart w:id="9" w:name="_Toc431291033"/>
      <w:bookmarkStart w:id="10" w:name="_Toc431291481"/>
      <w:bookmarkStart w:id="11" w:name="_Toc431291922"/>
      <w:bookmarkStart w:id="12" w:name="_Toc431292331"/>
      <w:bookmarkStart w:id="13" w:name="_Toc431291034"/>
      <w:bookmarkStart w:id="14" w:name="_Toc431291482"/>
      <w:bookmarkStart w:id="15" w:name="_Toc431291923"/>
      <w:bookmarkStart w:id="16" w:name="_Toc431292332"/>
      <w:bookmarkStart w:id="17" w:name="_Toc431291035"/>
      <w:bookmarkStart w:id="18" w:name="_Toc431291483"/>
      <w:bookmarkStart w:id="19" w:name="_Toc431291924"/>
      <w:bookmarkStart w:id="20" w:name="_Toc431292333"/>
      <w:bookmarkStart w:id="21" w:name="_Toc431291036"/>
      <w:bookmarkStart w:id="22" w:name="_Toc431291484"/>
      <w:bookmarkStart w:id="23" w:name="_Toc431291925"/>
      <w:bookmarkStart w:id="24" w:name="_Toc431292334"/>
      <w:bookmarkStart w:id="25" w:name="_Toc431291037"/>
      <w:bookmarkStart w:id="26" w:name="_Toc431291485"/>
      <w:bookmarkStart w:id="27" w:name="_Toc431291926"/>
      <w:bookmarkStart w:id="28" w:name="_Toc431292335"/>
      <w:bookmarkStart w:id="29" w:name="_Toc431291038"/>
      <w:bookmarkStart w:id="30" w:name="_Toc431291486"/>
      <w:bookmarkStart w:id="31" w:name="_Toc431291927"/>
      <w:bookmarkStart w:id="32" w:name="_Toc431292336"/>
      <w:bookmarkStart w:id="33" w:name="_Toc431291039"/>
      <w:bookmarkStart w:id="34" w:name="_Toc431291487"/>
      <w:bookmarkStart w:id="35" w:name="_Toc431291928"/>
      <w:bookmarkStart w:id="36" w:name="_Toc431292337"/>
      <w:bookmarkStart w:id="37" w:name="_Toc431291040"/>
      <w:bookmarkStart w:id="38" w:name="_Toc431291488"/>
      <w:bookmarkStart w:id="39" w:name="_Toc431291929"/>
      <w:bookmarkStart w:id="40" w:name="_Toc431292338"/>
      <w:bookmarkStart w:id="41" w:name="_Toc431291041"/>
      <w:bookmarkStart w:id="42" w:name="_Toc431291489"/>
      <w:bookmarkStart w:id="43" w:name="_Toc431291930"/>
      <w:bookmarkStart w:id="44" w:name="_Toc431292339"/>
      <w:bookmarkStart w:id="45" w:name="_Toc431291042"/>
      <w:bookmarkStart w:id="46" w:name="_Toc431291490"/>
      <w:bookmarkStart w:id="47" w:name="_Toc431291931"/>
      <w:bookmarkStart w:id="48" w:name="_Toc431292340"/>
      <w:bookmarkStart w:id="49" w:name="_Toc431291043"/>
      <w:bookmarkStart w:id="50" w:name="_Toc431291491"/>
      <w:bookmarkStart w:id="51" w:name="_Toc431291932"/>
      <w:bookmarkStart w:id="52" w:name="_Toc431292341"/>
      <w:bookmarkStart w:id="53" w:name="_Toc431291044"/>
      <w:bookmarkStart w:id="54" w:name="_Toc431291492"/>
      <w:bookmarkStart w:id="55" w:name="_Toc431291933"/>
      <w:bookmarkStart w:id="56" w:name="_Toc431292342"/>
      <w:bookmarkStart w:id="57" w:name="_Toc431291045"/>
      <w:bookmarkStart w:id="58" w:name="_Toc431291493"/>
      <w:bookmarkStart w:id="59" w:name="_Toc431291934"/>
      <w:bookmarkStart w:id="60" w:name="_Toc431292343"/>
      <w:bookmarkStart w:id="61" w:name="_Toc431291046"/>
      <w:bookmarkStart w:id="62" w:name="_Toc431291494"/>
      <w:bookmarkStart w:id="63" w:name="_Toc431291935"/>
      <w:bookmarkStart w:id="64" w:name="_Toc431292344"/>
      <w:bookmarkStart w:id="65" w:name="_Toc431291047"/>
      <w:bookmarkStart w:id="66" w:name="_Toc431291495"/>
      <w:bookmarkStart w:id="67" w:name="_Toc431291936"/>
      <w:bookmarkStart w:id="68" w:name="_Toc431292345"/>
      <w:bookmarkStart w:id="69" w:name="_Toc431291048"/>
      <w:bookmarkStart w:id="70" w:name="_Toc431291496"/>
      <w:bookmarkStart w:id="71" w:name="_Toc431291937"/>
      <w:bookmarkStart w:id="72" w:name="_Toc431292346"/>
      <w:bookmarkStart w:id="73" w:name="_Toc431291049"/>
      <w:bookmarkStart w:id="74" w:name="_Toc431291497"/>
      <w:bookmarkStart w:id="75" w:name="_Toc431291938"/>
      <w:bookmarkStart w:id="76" w:name="_Toc431292347"/>
      <w:bookmarkStart w:id="77" w:name="_Toc431291050"/>
      <w:bookmarkStart w:id="78" w:name="_Toc431291498"/>
      <w:bookmarkStart w:id="79" w:name="_Toc431291939"/>
      <w:bookmarkStart w:id="80" w:name="_Toc431292348"/>
      <w:bookmarkStart w:id="81" w:name="_Toc431291051"/>
      <w:bookmarkStart w:id="82" w:name="_Toc431291499"/>
      <w:bookmarkStart w:id="83" w:name="_Toc431291940"/>
      <w:bookmarkStart w:id="84" w:name="_Toc431292349"/>
      <w:bookmarkStart w:id="85" w:name="_Toc46283435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r w:rsidRPr="00B8611D">
        <w:lastRenderedPageBreak/>
        <w:t>Chapter 1</w:t>
      </w:r>
      <w:bookmarkEnd w:id="85"/>
    </w:p>
    <w:p w14:paraId="2B6A1C06" w14:textId="7A311199" w:rsidR="000D216F" w:rsidRPr="0064002D" w:rsidRDefault="0064002D" w:rsidP="0064002D">
      <w:pPr>
        <w:pStyle w:val="Heading1"/>
        <w:jc w:val="center"/>
      </w:pPr>
      <w:bookmarkStart w:id="86" w:name="_Toc462834359"/>
      <w:r w:rsidRPr="00B8611D">
        <w:t>Introduction and Background</w:t>
      </w:r>
      <w:r>
        <w:t xml:space="preserve"> </w:t>
      </w:r>
      <w:r w:rsidRPr="00B8611D">
        <w:t>of the Study</w:t>
      </w:r>
      <w:bookmarkEnd w:id="86"/>
    </w:p>
    <w:p w14:paraId="4AAACBF0" w14:textId="5DDD55BB" w:rsidR="003119FC" w:rsidRPr="00B8611D" w:rsidRDefault="000D216F" w:rsidP="00E16B80">
      <w:pPr>
        <w:pStyle w:val="Heading2"/>
        <w:jc w:val="both"/>
      </w:pPr>
      <w:bookmarkStart w:id="87" w:name="_Toc462834360"/>
      <w:r w:rsidRPr="00B8611D">
        <w:t xml:space="preserve">1.1 </w:t>
      </w:r>
      <w:r w:rsidR="00B34D87" w:rsidRPr="00B8611D">
        <w:t>Introduction</w:t>
      </w:r>
      <w:bookmarkEnd w:id="87"/>
    </w:p>
    <w:p w14:paraId="660D8221" w14:textId="412EDB40" w:rsidR="00496747" w:rsidRPr="00B8611D" w:rsidRDefault="005B0248" w:rsidP="00E16B80">
      <w:pPr>
        <w:rPr>
          <w:rFonts w:eastAsia="Calibri" w:cs="Arial"/>
          <w:szCs w:val="24"/>
        </w:rPr>
      </w:pPr>
      <w:r w:rsidRPr="00B8611D">
        <w:rPr>
          <w:rFonts w:eastAsia="Calibri" w:cs="Arial"/>
          <w:szCs w:val="24"/>
        </w:rPr>
        <w:t xml:space="preserve">This </w:t>
      </w:r>
      <w:r w:rsidR="005D39A2" w:rsidRPr="00B8611D">
        <w:rPr>
          <w:rFonts w:eastAsia="Calibri" w:cs="Arial"/>
          <w:szCs w:val="24"/>
        </w:rPr>
        <w:t xml:space="preserve">chapter </w:t>
      </w:r>
      <w:r w:rsidR="008628D6" w:rsidRPr="00B8611D">
        <w:rPr>
          <w:rFonts w:eastAsia="Calibri" w:cs="Arial"/>
          <w:szCs w:val="24"/>
        </w:rPr>
        <w:t xml:space="preserve">outlines the history of Oman and gives background </w:t>
      </w:r>
      <w:r w:rsidR="00984F9B">
        <w:rPr>
          <w:rFonts w:eastAsia="Calibri" w:cs="Arial"/>
          <w:szCs w:val="24"/>
        </w:rPr>
        <w:t xml:space="preserve">information about </w:t>
      </w:r>
      <w:r w:rsidR="008628D6" w:rsidRPr="00B8611D">
        <w:rPr>
          <w:rFonts w:eastAsia="Calibri" w:cs="Arial"/>
          <w:szCs w:val="24"/>
        </w:rPr>
        <w:t>its</w:t>
      </w:r>
      <w:r w:rsidR="00984F9B">
        <w:rPr>
          <w:rFonts w:eastAsia="Calibri" w:cs="Arial"/>
          <w:szCs w:val="24"/>
        </w:rPr>
        <w:t xml:space="preserve"> current</w:t>
      </w:r>
      <w:r w:rsidR="008628D6" w:rsidRPr="00B8611D">
        <w:rPr>
          <w:rFonts w:eastAsia="Calibri" w:cs="Arial"/>
          <w:szCs w:val="24"/>
        </w:rPr>
        <w:t xml:space="preserve"> </w:t>
      </w:r>
      <w:r w:rsidR="00984F9B">
        <w:rPr>
          <w:rFonts w:eastAsia="Calibri" w:cs="Arial"/>
          <w:szCs w:val="24"/>
        </w:rPr>
        <w:t>h</w:t>
      </w:r>
      <w:r w:rsidR="008628D6" w:rsidRPr="00B8611D">
        <w:rPr>
          <w:rFonts w:eastAsia="Calibri" w:cs="Arial"/>
          <w:szCs w:val="24"/>
        </w:rPr>
        <w:t xml:space="preserve">uman </w:t>
      </w:r>
      <w:r w:rsidR="00984F9B">
        <w:rPr>
          <w:rFonts w:eastAsia="Calibri" w:cs="Arial"/>
          <w:szCs w:val="24"/>
        </w:rPr>
        <w:t>r</w:t>
      </w:r>
      <w:r w:rsidR="008628D6" w:rsidRPr="00B8611D">
        <w:rPr>
          <w:rFonts w:eastAsia="Calibri" w:cs="Arial"/>
          <w:szCs w:val="24"/>
        </w:rPr>
        <w:t xml:space="preserve">esource </w:t>
      </w:r>
      <w:r w:rsidR="00984F9B">
        <w:rPr>
          <w:rFonts w:eastAsia="Calibri" w:cs="Arial"/>
          <w:szCs w:val="24"/>
        </w:rPr>
        <w:t>d</w:t>
      </w:r>
      <w:r w:rsidR="008628D6" w:rsidRPr="00B8611D">
        <w:rPr>
          <w:rFonts w:eastAsia="Calibri" w:cs="Arial"/>
          <w:szCs w:val="24"/>
        </w:rPr>
        <w:t xml:space="preserve">evelopment (HRD) </w:t>
      </w:r>
      <w:r w:rsidR="00374648">
        <w:rPr>
          <w:rFonts w:eastAsia="Calibri" w:cs="Arial"/>
          <w:szCs w:val="24"/>
        </w:rPr>
        <w:t xml:space="preserve">policy and </w:t>
      </w:r>
      <w:r w:rsidR="008628D6" w:rsidRPr="00B8611D">
        <w:rPr>
          <w:rFonts w:eastAsia="Calibri" w:cs="Arial"/>
          <w:szCs w:val="24"/>
        </w:rPr>
        <w:t xml:space="preserve">initiatives </w:t>
      </w:r>
      <w:r w:rsidR="00984F9B">
        <w:rPr>
          <w:rFonts w:eastAsia="Calibri" w:cs="Arial"/>
          <w:szCs w:val="24"/>
        </w:rPr>
        <w:t xml:space="preserve">to </w:t>
      </w:r>
      <w:r w:rsidR="008628D6" w:rsidRPr="00B8611D">
        <w:rPr>
          <w:rFonts w:eastAsia="Calibri" w:cs="Arial"/>
          <w:szCs w:val="24"/>
        </w:rPr>
        <w:t xml:space="preserve">set the context for </w:t>
      </w:r>
      <w:r w:rsidR="005D39A2" w:rsidRPr="00B8611D">
        <w:rPr>
          <w:rFonts w:eastAsia="Calibri" w:cs="Arial"/>
          <w:szCs w:val="24"/>
        </w:rPr>
        <w:t>this thesis.</w:t>
      </w:r>
      <w:r w:rsidR="008628D6" w:rsidRPr="00B8611D">
        <w:rPr>
          <w:rFonts w:eastAsia="Calibri" w:cs="Arial"/>
          <w:szCs w:val="24"/>
        </w:rPr>
        <w:t xml:space="preserve"> Specifically, this chapter </w:t>
      </w:r>
      <w:r w:rsidR="00984F9B">
        <w:rPr>
          <w:rFonts w:eastAsia="Calibri" w:cs="Arial"/>
          <w:szCs w:val="24"/>
        </w:rPr>
        <w:t>details</w:t>
      </w:r>
      <w:r w:rsidR="008628D6" w:rsidRPr="00B8611D">
        <w:rPr>
          <w:rFonts w:eastAsia="Calibri" w:cs="Arial"/>
          <w:szCs w:val="24"/>
        </w:rPr>
        <w:t xml:space="preserve"> the key premise under investigation, the</w:t>
      </w:r>
      <w:r w:rsidR="00B14736" w:rsidRPr="00B8611D">
        <w:rPr>
          <w:rFonts w:eastAsia="Calibri" w:cs="Arial"/>
          <w:szCs w:val="24"/>
        </w:rPr>
        <w:t xml:space="preserve"> geographic</w:t>
      </w:r>
      <w:r w:rsidR="008628D6" w:rsidRPr="00B8611D">
        <w:rPr>
          <w:rFonts w:eastAsia="Calibri" w:cs="Arial"/>
          <w:szCs w:val="24"/>
        </w:rPr>
        <w:t xml:space="preserve"> location of Oman, the current Omani economic situation, the history of Oman and</w:t>
      </w:r>
      <w:r w:rsidR="00B14736" w:rsidRPr="00B8611D">
        <w:rPr>
          <w:rFonts w:eastAsia="Calibri" w:cs="Arial"/>
          <w:szCs w:val="24"/>
        </w:rPr>
        <w:t xml:space="preserve"> its impact</w:t>
      </w:r>
      <w:r w:rsidR="008628D6" w:rsidRPr="00B8611D">
        <w:rPr>
          <w:rFonts w:eastAsia="Calibri" w:cs="Arial"/>
          <w:szCs w:val="24"/>
        </w:rPr>
        <w:t xml:space="preserve"> on </w:t>
      </w:r>
      <w:r w:rsidR="00B14736" w:rsidRPr="00B8611D">
        <w:rPr>
          <w:rFonts w:eastAsia="Calibri" w:cs="Arial"/>
          <w:szCs w:val="24"/>
        </w:rPr>
        <w:t>the</w:t>
      </w:r>
      <w:r w:rsidR="008628D6" w:rsidRPr="00B8611D">
        <w:rPr>
          <w:rFonts w:eastAsia="Calibri" w:cs="Arial"/>
          <w:szCs w:val="24"/>
        </w:rPr>
        <w:t xml:space="preserve"> economy and current HRD initiatives in Oman. In addition, the focus and boundaries of the research are presented. </w:t>
      </w:r>
      <w:r w:rsidR="00984F9B">
        <w:rPr>
          <w:rFonts w:eastAsia="Calibri" w:cs="Arial"/>
          <w:szCs w:val="24"/>
        </w:rPr>
        <w:t>The</w:t>
      </w:r>
      <w:r w:rsidR="00B6077D" w:rsidRPr="00B8611D">
        <w:rPr>
          <w:rFonts w:eastAsia="Calibri" w:cs="Arial"/>
          <w:szCs w:val="24"/>
        </w:rPr>
        <w:t xml:space="preserve"> chapter </w:t>
      </w:r>
      <w:r w:rsidR="00984F9B">
        <w:rPr>
          <w:rFonts w:eastAsia="Calibri" w:cs="Arial"/>
          <w:szCs w:val="24"/>
        </w:rPr>
        <w:t xml:space="preserve">ends </w:t>
      </w:r>
      <w:r w:rsidR="00B6077D" w:rsidRPr="00B8611D">
        <w:rPr>
          <w:rFonts w:eastAsia="Calibri" w:cs="Arial"/>
          <w:szCs w:val="24"/>
        </w:rPr>
        <w:t>by</w:t>
      </w:r>
      <w:r w:rsidR="008628D6" w:rsidRPr="00B8611D">
        <w:rPr>
          <w:rFonts w:eastAsia="Calibri" w:cs="Arial"/>
          <w:szCs w:val="24"/>
        </w:rPr>
        <w:t xml:space="preserve"> </w:t>
      </w:r>
      <w:r w:rsidR="005D39A2" w:rsidRPr="00B8611D">
        <w:rPr>
          <w:rFonts w:eastAsia="Calibri" w:cs="Arial"/>
          <w:szCs w:val="24"/>
        </w:rPr>
        <w:t>outlining</w:t>
      </w:r>
      <w:r w:rsidR="008628D6" w:rsidRPr="00B8611D">
        <w:rPr>
          <w:rFonts w:eastAsia="Calibri" w:cs="Arial"/>
          <w:szCs w:val="24"/>
        </w:rPr>
        <w:t xml:space="preserve"> the structure of the thesis.</w:t>
      </w:r>
    </w:p>
    <w:p w14:paraId="2F461A36" w14:textId="77777777" w:rsidR="00B34D87" w:rsidRPr="00B8611D" w:rsidRDefault="00B34D87" w:rsidP="00E16B80">
      <w:pPr>
        <w:spacing w:line="240" w:lineRule="auto"/>
        <w:rPr>
          <w:rFonts w:eastAsia="Calibri" w:cs="Arial"/>
          <w:szCs w:val="24"/>
        </w:rPr>
      </w:pPr>
    </w:p>
    <w:p w14:paraId="4E192696" w14:textId="3D9DF96C" w:rsidR="000D216F" w:rsidRPr="00B8611D" w:rsidRDefault="00B34D87" w:rsidP="00E16B80">
      <w:pPr>
        <w:pStyle w:val="Heading2"/>
        <w:jc w:val="both"/>
      </w:pPr>
      <w:bookmarkStart w:id="88" w:name="_Toc462834361"/>
      <w:r w:rsidRPr="00B8611D">
        <w:t xml:space="preserve">1.2 Background of the </w:t>
      </w:r>
      <w:r w:rsidR="008628D6" w:rsidRPr="00B8611D">
        <w:t xml:space="preserve">Research </w:t>
      </w:r>
      <w:r w:rsidR="0042618C">
        <w:t>I</w:t>
      </w:r>
      <w:r w:rsidR="0042618C" w:rsidRPr="00B8611D">
        <w:t>nvestigation</w:t>
      </w:r>
      <w:bookmarkEnd w:id="88"/>
    </w:p>
    <w:p w14:paraId="443620D2" w14:textId="005CABE6" w:rsidR="003119FC" w:rsidRPr="00B8611D" w:rsidRDefault="00984F9B" w:rsidP="00E16B80">
      <w:pPr>
        <w:rPr>
          <w:rFonts w:eastAsia="Calibri" w:cs="Arial"/>
          <w:szCs w:val="24"/>
        </w:rPr>
      </w:pPr>
      <w:r>
        <w:rPr>
          <w:rFonts w:eastAsia="Calibri" w:cs="Arial"/>
          <w:szCs w:val="24"/>
        </w:rPr>
        <w:t>Like</w:t>
      </w:r>
      <w:r w:rsidR="00AB1A80" w:rsidRPr="00B8611D">
        <w:rPr>
          <w:rFonts w:eastAsia="Calibri" w:cs="Arial"/>
          <w:szCs w:val="24"/>
        </w:rPr>
        <w:t xml:space="preserve"> other </w:t>
      </w:r>
      <w:r w:rsidR="008D4C66" w:rsidRPr="008D4C66">
        <w:rPr>
          <w:rFonts w:eastAsia="Calibri" w:cs="Arial"/>
          <w:szCs w:val="24"/>
        </w:rPr>
        <w:t xml:space="preserve">Gulf Cooperation Council </w:t>
      </w:r>
      <w:r w:rsidR="008D4C66">
        <w:rPr>
          <w:rFonts w:eastAsia="Calibri" w:cs="Arial"/>
          <w:szCs w:val="24"/>
        </w:rPr>
        <w:t>(</w:t>
      </w:r>
      <w:r w:rsidR="00242D50" w:rsidRPr="00B8611D">
        <w:rPr>
          <w:rFonts w:eastAsia="Calibri" w:cs="Arial"/>
          <w:szCs w:val="24"/>
        </w:rPr>
        <w:t>GCC</w:t>
      </w:r>
      <w:r w:rsidR="008D4C66">
        <w:rPr>
          <w:rFonts w:eastAsia="Calibri" w:cs="Arial"/>
          <w:szCs w:val="24"/>
        </w:rPr>
        <w:t>)</w:t>
      </w:r>
      <w:r w:rsidR="00E83735" w:rsidRPr="00B8611D">
        <w:rPr>
          <w:rFonts w:eastAsia="Calibri" w:cs="Arial"/>
          <w:szCs w:val="24"/>
        </w:rPr>
        <w:t xml:space="preserve"> countries</w:t>
      </w:r>
      <w:r w:rsidR="00A07E9A" w:rsidRPr="00B8611D">
        <w:rPr>
          <w:rFonts w:eastAsia="Calibri" w:cs="Arial"/>
          <w:szCs w:val="24"/>
        </w:rPr>
        <w:t>,</w:t>
      </w:r>
      <w:r w:rsidR="00AB1A80" w:rsidRPr="00B8611D">
        <w:rPr>
          <w:rFonts w:eastAsia="Calibri" w:cs="Arial"/>
          <w:szCs w:val="24"/>
        </w:rPr>
        <w:t xml:space="preserve"> </w:t>
      </w:r>
      <w:r w:rsidR="00310912">
        <w:rPr>
          <w:rFonts w:eastAsia="Calibri" w:cs="Arial"/>
          <w:szCs w:val="24"/>
        </w:rPr>
        <w:t xml:space="preserve">Oman is </w:t>
      </w:r>
      <w:r w:rsidR="00AB1A80" w:rsidRPr="00B8611D">
        <w:rPr>
          <w:rFonts w:eastAsia="Calibri" w:cs="Arial"/>
          <w:szCs w:val="24"/>
        </w:rPr>
        <w:t>attempt</w:t>
      </w:r>
      <w:r w:rsidR="00310912">
        <w:rPr>
          <w:rFonts w:eastAsia="Calibri" w:cs="Arial"/>
          <w:szCs w:val="24"/>
        </w:rPr>
        <w:t>ing</w:t>
      </w:r>
      <w:r w:rsidR="00AB1A80" w:rsidRPr="00B8611D">
        <w:rPr>
          <w:rFonts w:eastAsia="Calibri" w:cs="Arial"/>
          <w:szCs w:val="24"/>
        </w:rPr>
        <w:t xml:space="preserve"> to build a diversified economy</w:t>
      </w:r>
      <w:r w:rsidR="00CA5512" w:rsidRPr="00B8611D">
        <w:rPr>
          <w:rFonts w:eastAsia="Calibri" w:cs="Arial"/>
          <w:szCs w:val="24"/>
        </w:rPr>
        <w:t xml:space="preserve"> to </w:t>
      </w:r>
      <w:r w:rsidR="00310912">
        <w:rPr>
          <w:rFonts w:eastAsia="Calibri" w:cs="Arial"/>
          <w:szCs w:val="24"/>
        </w:rPr>
        <w:t xml:space="preserve">achieve its </w:t>
      </w:r>
      <w:r w:rsidR="00CA5512" w:rsidRPr="00B8611D">
        <w:rPr>
          <w:rFonts w:eastAsia="Calibri" w:cs="Arial"/>
          <w:szCs w:val="24"/>
        </w:rPr>
        <w:t xml:space="preserve">long-range financial goals and </w:t>
      </w:r>
      <w:r w:rsidR="00310912">
        <w:rPr>
          <w:rFonts w:eastAsia="Calibri" w:cs="Arial"/>
          <w:szCs w:val="24"/>
        </w:rPr>
        <w:t xml:space="preserve">to </w:t>
      </w:r>
      <w:r w:rsidR="00CA5512" w:rsidRPr="00B8611D">
        <w:rPr>
          <w:rFonts w:eastAsia="Calibri" w:cs="Arial"/>
          <w:szCs w:val="24"/>
        </w:rPr>
        <w:t>minimis</w:t>
      </w:r>
      <w:r w:rsidR="00310912">
        <w:rPr>
          <w:rFonts w:eastAsia="Calibri" w:cs="Arial"/>
          <w:szCs w:val="24"/>
        </w:rPr>
        <w:t>e</w:t>
      </w:r>
      <w:r w:rsidR="00CA5512" w:rsidRPr="00B8611D">
        <w:rPr>
          <w:rFonts w:eastAsia="Calibri" w:cs="Arial"/>
          <w:szCs w:val="24"/>
        </w:rPr>
        <w:t xml:space="preserve"> the risk of depending on oil as the major </w:t>
      </w:r>
      <w:r w:rsidR="00310912">
        <w:rPr>
          <w:rFonts w:eastAsia="Calibri" w:cs="Arial"/>
          <w:szCs w:val="24"/>
        </w:rPr>
        <w:t xml:space="preserve">source of </w:t>
      </w:r>
      <w:r w:rsidR="00CA5512" w:rsidRPr="00B8611D">
        <w:rPr>
          <w:rFonts w:eastAsia="Calibri" w:cs="Arial"/>
          <w:szCs w:val="24"/>
        </w:rPr>
        <w:t>income</w:t>
      </w:r>
      <w:r w:rsidR="00242D50" w:rsidRPr="00B8611D">
        <w:rPr>
          <w:rFonts w:eastAsia="Calibri" w:cs="Arial"/>
          <w:szCs w:val="24"/>
        </w:rPr>
        <w:t xml:space="preserve"> (Guzansky, 2015)</w:t>
      </w:r>
      <w:r w:rsidR="00CA5512" w:rsidRPr="00B8611D">
        <w:rPr>
          <w:rFonts w:eastAsia="Calibri" w:cs="Arial"/>
          <w:szCs w:val="24"/>
        </w:rPr>
        <w:t>. Some alternative sources</w:t>
      </w:r>
      <w:r w:rsidR="002930C1" w:rsidRPr="00B8611D">
        <w:rPr>
          <w:rFonts w:eastAsia="Calibri" w:cs="Arial"/>
          <w:szCs w:val="24"/>
        </w:rPr>
        <w:t xml:space="preserve"> of income </w:t>
      </w:r>
      <w:r w:rsidR="00310912">
        <w:rPr>
          <w:rFonts w:eastAsia="Calibri" w:cs="Arial"/>
          <w:szCs w:val="24"/>
        </w:rPr>
        <w:t xml:space="preserve">that have been </w:t>
      </w:r>
      <w:r w:rsidR="00CA5512" w:rsidRPr="00B8611D">
        <w:rPr>
          <w:rFonts w:eastAsia="Calibri" w:cs="Arial"/>
          <w:szCs w:val="24"/>
        </w:rPr>
        <w:t xml:space="preserve">developed or </w:t>
      </w:r>
      <w:r w:rsidR="00310912">
        <w:rPr>
          <w:rFonts w:eastAsia="Calibri" w:cs="Arial"/>
          <w:szCs w:val="24"/>
        </w:rPr>
        <w:t xml:space="preserve">that are </w:t>
      </w:r>
      <w:r w:rsidR="00CA5512" w:rsidRPr="00B8611D">
        <w:rPr>
          <w:rFonts w:eastAsia="Calibri" w:cs="Arial"/>
          <w:szCs w:val="24"/>
        </w:rPr>
        <w:t xml:space="preserve">in development </w:t>
      </w:r>
      <w:r w:rsidR="002930C1" w:rsidRPr="00B8611D">
        <w:rPr>
          <w:rFonts w:eastAsia="Calibri" w:cs="Arial"/>
          <w:szCs w:val="24"/>
        </w:rPr>
        <w:t>include</w:t>
      </w:r>
      <w:r w:rsidR="00CA5512" w:rsidRPr="00B8611D">
        <w:rPr>
          <w:rFonts w:eastAsia="Calibri" w:cs="Arial"/>
          <w:szCs w:val="24"/>
        </w:rPr>
        <w:t xml:space="preserve"> free economic zones, tourism</w:t>
      </w:r>
      <w:r w:rsidR="00310912">
        <w:rPr>
          <w:rFonts w:eastAsia="Calibri" w:cs="Arial"/>
          <w:szCs w:val="24"/>
        </w:rPr>
        <w:t xml:space="preserve"> and related </w:t>
      </w:r>
      <w:r w:rsidR="00CA5512" w:rsidRPr="00B8611D">
        <w:rPr>
          <w:rFonts w:eastAsia="Calibri" w:cs="Arial"/>
          <w:szCs w:val="24"/>
        </w:rPr>
        <w:t>infrastructure</w:t>
      </w:r>
      <w:r w:rsidR="00374648">
        <w:rPr>
          <w:rFonts w:eastAsia="Calibri" w:cs="Arial"/>
          <w:szCs w:val="24"/>
        </w:rPr>
        <w:t>,</w:t>
      </w:r>
      <w:r w:rsidR="00CA5512" w:rsidRPr="00B8611D">
        <w:rPr>
          <w:rFonts w:eastAsia="Calibri" w:cs="Arial"/>
          <w:szCs w:val="24"/>
        </w:rPr>
        <w:t xml:space="preserve"> information technology </w:t>
      </w:r>
      <w:r w:rsidR="007E3980">
        <w:rPr>
          <w:rFonts w:eastAsia="Calibri" w:cs="Arial"/>
          <w:szCs w:val="24"/>
        </w:rPr>
        <w:t xml:space="preserve">(IT) </w:t>
      </w:r>
      <w:r w:rsidR="00CA5512" w:rsidRPr="00B8611D">
        <w:rPr>
          <w:rFonts w:eastAsia="Calibri" w:cs="Arial"/>
          <w:szCs w:val="24"/>
        </w:rPr>
        <w:t xml:space="preserve">and service fields. </w:t>
      </w:r>
      <w:r w:rsidR="00310912">
        <w:rPr>
          <w:rFonts w:eastAsia="Calibri" w:cs="Arial"/>
          <w:szCs w:val="24"/>
        </w:rPr>
        <w:t>T</w:t>
      </w:r>
      <w:r w:rsidR="00CA5512" w:rsidRPr="00B8611D">
        <w:rPr>
          <w:rFonts w:eastAsia="Calibri" w:cs="Arial"/>
          <w:szCs w:val="24"/>
        </w:rPr>
        <w:t xml:space="preserve">he government </w:t>
      </w:r>
      <w:r w:rsidR="00310912">
        <w:rPr>
          <w:rFonts w:eastAsia="Calibri" w:cs="Arial"/>
          <w:szCs w:val="24"/>
        </w:rPr>
        <w:t xml:space="preserve">of Oman has </w:t>
      </w:r>
      <w:r w:rsidR="00124A67" w:rsidRPr="00B8611D">
        <w:rPr>
          <w:rFonts w:eastAsia="Calibri" w:cs="Arial"/>
          <w:szCs w:val="24"/>
        </w:rPr>
        <w:t>realised</w:t>
      </w:r>
      <w:r w:rsidR="00CA5512" w:rsidRPr="00B8611D">
        <w:rPr>
          <w:rFonts w:eastAsia="Calibri" w:cs="Arial"/>
          <w:szCs w:val="24"/>
        </w:rPr>
        <w:t xml:space="preserve"> the importance of national skills to </w:t>
      </w:r>
      <w:r w:rsidR="002930C1" w:rsidRPr="00B8611D">
        <w:rPr>
          <w:rFonts w:eastAsia="Calibri" w:cs="Arial"/>
          <w:szCs w:val="24"/>
        </w:rPr>
        <w:lastRenderedPageBreak/>
        <w:t xml:space="preserve">help </w:t>
      </w:r>
      <w:r w:rsidR="00CA5512" w:rsidRPr="00B8611D">
        <w:rPr>
          <w:rFonts w:eastAsia="Calibri" w:cs="Arial"/>
          <w:szCs w:val="24"/>
        </w:rPr>
        <w:t>achieve</w:t>
      </w:r>
      <w:r w:rsidR="00CA560C" w:rsidRPr="00B8611D">
        <w:rPr>
          <w:rFonts w:eastAsia="Calibri" w:cs="Arial"/>
          <w:szCs w:val="24"/>
        </w:rPr>
        <w:t xml:space="preserve"> these goals and</w:t>
      </w:r>
      <w:r w:rsidR="00310912">
        <w:rPr>
          <w:rFonts w:eastAsia="Calibri" w:cs="Arial"/>
          <w:szCs w:val="24"/>
        </w:rPr>
        <w:t xml:space="preserve"> has</w:t>
      </w:r>
      <w:r w:rsidR="00CA560C" w:rsidRPr="00B8611D">
        <w:rPr>
          <w:rFonts w:eastAsia="Calibri" w:cs="Arial"/>
          <w:szCs w:val="24"/>
        </w:rPr>
        <w:t xml:space="preserve"> started providing </w:t>
      </w:r>
      <w:r w:rsidR="00CA5512" w:rsidRPr="00B8611D">
        <w:rPr>
          <w:rFonts w:eastAsia="Calibri" w:cs="Arial"/>
          <w:szCs w:val="24"/>
        </w:rPr>
        <w:t>substantial infrastructural and financial support</w:t>
      </w:r>
      <w:r w:rsidR="00CA560C" w:rsidRPr="00B8611D">
        <w:rPr>
          <w:rFonts w:eastAsia="Calibri" w:cs="Arial"/>
          <w:szCs w:val="24"/>
        </w:rPr>
        <w:t xml:space="preserve"> for </w:t>
      </w:r>
      <w:r w:rsidR="00F268BA" w:rsidRPr="00B8611D">
        <w:rPr>
          <w:rFonts w:eastAsia="Calibri" w:cs="Arial"/>
          <w:szCs w:val="24"/>
        </w:rPr>
        <w:t xml:space="preserve">educational and </w:t>
      </w:r>
      <w:r w:rsidR="00A21EA1">
        <w:rPr>
          <w:rFonts w:eastAsia="Calibri" w:cs="Arial"/>
          <w:szCs w:val="24"/>
        </w:rPr>
        <w:t>HRD</w:t>
      </w:r>
      <w:r w:rsidR="00F268BA" w:rsidRPr="00B8611D">
        <w:rPr>
          <w:rFonts w:eastAsia="Calibri" w:cs="Arial"/>
          <w:szCs w:val="24"/>
        </w:rPr>
        <w:t xml:space="preserve"> activities</w:t>
      </w:r>
      <w:r w:rsidR="00CA5512" w:rsidRPr="00B8611D">
        <w:rPr>
          <w:rFonts w:eastAsia="Calibri" w:cs="Arial"/>
          <w:szCs w:val="24"/>
        </w:rPr>
        <w:t>.</w:t>
      </w:r>
    </w:p>
    <w:p w14:paraId="75288E9E" w14:textId="30FA3A4F" w:rsidR="003119FC" w:rsidRPr="00B8611D" w:rsidRDefault="009B6F14" w:rsidP="00E16B80">
      <w:pPr>
        <w:rPr>
          <w:rFonts w:eastAsia="Calibri" w:cs="Arial"/>
          <w:szCs w:val="24"/>
        </w:rPr>
      </w:pPr>
      <w:r>
        <w:rPr>
          <w:rFonts w:eastAsia="Calibri" w:cs="Arial"/>
          <w:szCs w:val="24"/>
        </w:rPr>
        <w:t>T</w:t>
      </w:r>
      <w:r w:rsidRPr="009B6F14">
        <w:rPr>
          <w:rFonts w:eastAsia="Calibri" w:cs="Arial"/>
          <w:szCs w:val="24"/>
        </w:rPr>
        <w:t xml:space="preserve">he government of Oman has been focusing on developing </w:t>
      </w:r>
      <w:r>
        <w:rPr>
          <w:rFonts w:eastAsia="Calibri" w:cs="Arial"/>
          <w:szCs w:val="24"/>
        </w:rPr>
        <w:t xml:space="preserve">its </w:t>
      </w:r>
      <w:r w:rsidRPr="009B6F14">
        <w:rPr>
          <w:rFonts w:eastAsia="Calibri" w:cs="Arial"/>
          <w:szCs w:val="24"/>
        </w:rPr>
        <w:t xml:space="preserve">national skills </w:t>
      </w:r>
      <w:r>
        <w:rPr>
          <w:rFonts w:eastAsia="Calibri" w:cs="Arial"/>
          <w:szCs w:val="24"/>
        </w:rPr>
        <w:t>s</w:t>
      </w:r>
      <w:r w:rsidR="005466CA" w:rsidRPr="00B8611D">
        <w:rPr>
          <w:rFonts w:eastAsia="Calibri" w:cs="Arial"/>
          <w:szCs w:val="24"/>
        </w:rPr>
        <w:t xml:space="preserve">ince 1970, when Sultan Qaboos bin Said Al Said </w:t>
      </w:r>
      <w:r w:rsidR="00A21EA1">
        <w:rPr>
          <w:rFonts w:eastAsia="Calibri" w:cs="Arial"/>
          <w:szCs w:val="24"/>
        </w:rPr>
        <w:t>began his</w:t>
      </w:r>
      <w:r w:rsidR="00A21EA1" w:rsidRPr="00B8611D">
        <w:rPr>
          <w:rFonts w:eastAsia="Calibri" w:cs="Arial"/>
          <w:szCs w:val="24"/>
        </w:rPr>
        <w:t xml:space="preserve"> </w:t>
      </w:r>
      <w:r w:rsidR="005466CA" w:rsidRPr="00B8611D">
        <w:rPr>
          <w:rFonts w:eastAsia="Calibri" w:cs="Arial"/>
          <w:szCs w:val="24"/>
        </w:rPr>
        <w:t>rule</w:t>
      </w:r>
      <w:r w:rsidR="000905CB" w:rsidRPr="00B8611D">
        <w:rPr>
          <w:rFonts w:eastAsia="Calibri" w:cs="Arial"/>
          <w:szCs w:val="24"/>
        </w:rPr>
        <w:t>. Before 1</w:t>
      </w:r>
      <w:r w:rsidR="0033085D" w:rsidRPr="00B8611D">
        <w:rPr>
          <w:rFonts w:eastAsia="Calibri" w:cs="Arial"/>
          <w:szCs w:val="24"/>
        </w:rPr>
        <w:t>970, there were only three schools in Oman and n</w:t>
      </w:r>
      <w:r w:rsidR="00610AA6" w:rsidRPr="00B8611D">
        <w:rPr>
          <w:rFonts w:eastAsia="Calibri" w:cs="Arial"/>
          <w:szCs w:val="24"/>
        </w:rPr>
        <w:t xml:space="preserve">o </w:t>
      </w:r>
      <w:r w:rsidR="002930C1" w:rsidRPr="00B8611D">
        <w:rPr>
          <w:rFonts w:eastAsia="Calibri" w:cs="Arial"/>
          <w:szCs w:val="24"/>
        </w:rPr>
        <w:t>higher education</w:t>
      </w:r>
      <w:r>
        <w:rPr>
          <w:rFonts w:eastAsia="Calibri" w:cs="Arial"/>
          <w:szCs w:val="24"/>
        </w:rPr>
        <w:t>al institutions,</w:t>
      </w:r>
      <w:r w:rsidR="002930C1" w:rsidRPr="00B8611D">
        <w:rPr>
          <w:rFonts w:eastAsia="Calibri" w:cs="Arial"/>
          <w:szCs w:val="24"/>
        </w:rPr>
        <w:t xml:space="preserve"> such as colleges </w:t>
      </w:r>
      <w:r>
        <w:rPr>
          <w:rFonts w:eastAsia="Calibri" w:cs="Arial"/>
          <w:szCs w:val="24"/>
        </w:rPr>
        <w:t>or u</w:t>
      </w:r>
      <w:r w:rsidR="002930C1" w:rsidRPr="00B8611D">
        <w:rPr>
          <w:rFonts w:eastAsia="Calibri" w:cs="Arial"/>
          <w:szCs w:val="24"/>
        </w:rPr>
        <w:t>niversities</w:t>
      </w:r>
      <w:r w:rsidR="00B14736" w:rsidRPr="00B8611D">
        <w:rPr>
          <w:rFonts w:eastAsia="Calibri" w:cs="Arial"/>
          <w:szCs w:val="24"/>
        </w:rPr>
        <w:t>. Based on the latest data,</w:t>
      </w:r>
      <w:r w:rsidR="00A432C6" w:rsidRPr="00B8611D">
        <w:rPr>
          <w:rFonts w:eastAsia="Calibri" w:cs="Arial"/>
          <w:szCs w:val="24"/>
        </w:rPr>
        <w:t xml:space="preserve"> the number of educational institutions has </w:t>
      </w:r>
      <w:r>
        <w:rPr>
          <w:rFonts w:eastAsia="Calibri" w:cs="Arial"/>
          <w:szCs w:val="24"/>
        </w:rPr>
        <w:t xml:space="preserve">since </w:t>
      </w:r>
      <w:r w:rsidR="00A432C6" w:rsidRPr="00B8611D">
        <w:rPr>
          <w:rFonts w:eastAsia="Calibri" w:cs="Arial"/>
          <w:szCs w:val="24"/>
        </w:rPr>
        <w:t xml:space="preserve">increased to </w:t>
      </w:r>
      <w:r w:rsidR="000E7DEF" w:rsidRPr="00B8611D">
        <w:rPr>
          <w:rFonts w:eastAsia="Calibri" w:cs="Arial"/>
          <w:szCs w:val="24"/>
        </w:rPr>
        <w:t xml:space="preserve">more than </w:t>
      </w:r>
      <w:r>
        <w:rPr>
          <w:rFonts w:eastAsia="Calibri" w:cs="Arial"/>
          <w:szCs w:val="24"/>
        </w:rPr>
        <w:t>1,000</w:t>
      </w:r>
      <w:r w:rsidR="000E7DEF" w:rsidRPr="00B8611D">
        <w:rPr>
          <w:rFonts w:eastAsia="Calibri" w:cs="Arial"/>
          <w:szCs w:val="24"/>
        </w:rPr>
        <w:t xml:space="preserve"> schools and </w:t>
      </w:r>
      <w:r w:rsidR="002930C1" w:rsidRPr="00B8611D">
        <w:rPr>
          <w:rFonts w:eastAsia="Calibri" w:cs="Arial"/>
          <w:szCs w:val="24"/>
        </w:rPr>
        <w:t xml:space="preserve">over </w:t>
      </w:r>
      <w:r>
        <w:rPr>
          <w:rFonts w:eastAsia="Calibri" w:cs="Arial"/>
          <w:szCs w:val="24"/>
        </w:rPr>
        <w:t>30</w:t>
      </w:r>
      <w:r w:rsidRPr="00B8611D">
        <w:rPr>
          <w:rFonts w:eastAsia="Calibri" w:cs="Arial"/>
          <w:szCs w:val="24"/>
        </w:rPr>
        <w:t xml:space="preserve"> </w:t>
      </w:r>
      <w:r>
        <w:rPr>
          <w:rFonts w:eastAsia="Calibri" w:cs="Arial"/>
          <w:szCs w:val="24"/>
        </w:rPr>
        <w:t xml:space="preserve">colleges and </w:t>
      </w:r>
      <w:r w:rsidR="000E7DEF" w:rsidRPr="00B8611D">
        <w:rPr>
          <w:rFonts w:eastAsia="Calibri" w:cs="Arial"/>
          <w:szCs w:val="24"/>
        </w:rPr>
        <w:t>universities</w:t>
      </w:r>
      <w:r w:rsidR="0043069E" w:rsidRPr="00B8611D">
        <w:rPr>
          <w:rFonts w:eastAsia="Calibri" w:cs="Arial"/>
          <w:szCs w:val="24"/>
        </w:rPr>
        <w:t xml:space="preserve"> (</w:t>
      </w:r>
      <w:r w:rsidR="0043069E" w:rsidRPr="00B8611D">
        <w:rPr>
          <w:rFonts w:eastAsia="Times New Roman" w:cs="Arial"/>
          <w:color w:val="000000"/>
          <w:szCs w:val="24"/>
        </w:rPr>
        <w:t>National Centre for Statistics and Information, 2015).</w:t>
      </w:r>
      <w:r w:rsidR="00442E29" w:rsidRPr="00B8611D">
        <w:rPr>
          <w:rFonts w:eastAsia="Times New Roman" w:cs="Arial"/>
          <w:color w:val="000000"/>
          <w:szCs w:val="24"/>
        </w:rPr>
        <w:t xml:space="preserve"> Th</w:t>
      </w:r>
      <w:r>
        <w:rPr>
          <w:rFonts w:eastAsia="Times New Roman" w:cs="Arial"/>
          <w:color w:val="000000"/>
          <w:szCs w:val="24"/>
        </w:rPr>
        <w:t xml:space="preserve">e government’s </w:t>
      </w:r>
      <w:r w:rsidR="00A432C6" w:rsidRPr="00B8611D">
        <w:rPr>
          <w:rFonts w:eastAsia="Calibri" w:cs="Arial"/>
          <w:szCs w:val="24"/>
        </w:rPr>
        <w:t xml:space="preserve">aim </w:t>
      </w:r>
      <w:r>
        <w:rPr>
          <w:rFonts w:eastAsia="Calibri" w:cs="Arial"/>
          <w:szCs w:val="24"/>
        </w:rPr>
        <w:t xml:space="preserve">is </w:t>
      </w:r>
      <w:r w:rsidR="00374648">
        <w:rPr>
          <w:rFonts w:eastAsia="Calibri" w:cs="Arial"/>
          <w:szCs w:val="24"/>
        </w:rPr>
        <w:t xml:space="preserve">to </w:t>
      </w:r>
      <w:r>
        <w:rPr>
          <w:rFonts w:eastAsia="Calibri" w:cs="Arial"/>
          <w:szCs w:val="24"/>
        </w:rPr>
        <w:t xml:space="preserve">improve the </w:t>
      </w:r>
      <w:r w:rsidR="00374648">
        <w:rPr>
          <w:rFonts w:eastAsia="Calibri" w:cs="Arial"/>
          <w:szCs w:val="24"/>
        </w:rPr>
        <w:t>skills of</w:t>
      </w:r>
      <w:r w:rsidR="00A432C6" w:rsidRPr="00B8611D">
        <w:rPr>
          <w:rFonts w:eastAsia="Calibri" w:cs="Arial"/>
          <w:szCs w:val="24"/>
        </w:rPr>
        <w:t xml:space="preserve"> national</w:t>
      </w:r>
      <w:r w:rsidR="00374648">
        <w:rPr>
          <w:rFonts w:eastAsia="Calibri" w:cs="Arial"/>
          <w:szCs w:val="24"/>
        </w:rPr>
        <w:t>s</w:t>
      </w:r>
      <w:r w:rsidR="00A432C6" w:rsidRPr="00B8611D">
        <w:rPr>
          <w:rFonts w:eastAsia="Calibri" w:cs="Arial"/>
          <w:szCs w:val="24"/>
        </w:rPr>
        <w:t xml:space="preserve"> to </w:t>
      </w:r>
      <w:r w:rsidR="006D4420">
        <w:rPr>
          <w:rFonts w:eastAsia="Calibri" w:cs="Arial"/>
          <w:szCs w:val="24"/>
        </w:rPr>
        <w:t xml:space="preserve">meet </w:t>
      </w:r>
      <w:r w:rsidR="00A432C6" w:rsidRPr="00B8611D">
        <w:rPr>
          <w:rFonts w:eastAsia="Calibri" w:cs="Arial"/>
          <w:szCs w:val="24"/>
        </w:rPr>
        <w:t xml:space="preserve">the </w:t>
      </w:r>
      <w:r w:rsidR="006D4420">
        <w:rPr>
          <w:rFonts w:eastAsia="Calibri" w:cs="Arial"/>
          <w:szCs w:val="24"/>
        </w:rPr>
        <w:t xml:space="preserve">needs </w:t>
      </w:r>
      <w:r w:rsidR="00A432C6" w:rsidRPr="00B8611D">
        <w:rPr>
          <w:rFonts w:eastAsia="Calibri" w:cs="Arial"/>
          <w:szCs w:val="24"/>
        </w:rPr>
        <w:t>of its developing economy</w:t>
      </w:r>
      <w:r w:rsidR="0043069E" w:rsidRPr="00B8611D">
        <w:rPr>
          <w:rFonts w:eastAsia="Calibri" w:cs="Arial"/>
          <w:szCs w:val="24"/>
        </w:rPr>
        <w:t>.</w:t>
      </w:r>
      <w:r w:rsidR="009910C9" w:rsidRPr="00B8611D">
        <w:rPr>
          <w:rFonts w:eastAsia="Calibri" w:cs="Arial"/>
          <w:szCs w:val="24"/>
        </w:rPr>
        <w:t xml:space="preserve"> Various HRD initiatives have been planned for the future. Th</w:t>
      </w:r>
      <w:r w:rsidR="006D4420">
        <w:rPr>
          <w:rFonts w:eastAsia="Calibri" w:cs="Arial"/>
          <w:szCs w:val="24"/>
        </w:rPr>
        <w:t xml:space="preserve">e intent here </w:t>
      </w:r>
      <w:r w:rsidR="009910C9" w:rsidRPr="00B8611D">
        <w:rPr>
          <w:rFonts w:eastAsia="Calibri" w:cs="Arial"/>
          <w:szCs w:val="24"/>
        </w:rPr>
        <w:t xml:space="preserve">is to provide a conceptual foundation to </w:t>
      </w:r>
      <w:r w:rsidR="006D4420">
        <w:rPr>
          <w:rFonts w:eastAsia="Calibri" w:cs="Arial"/>
          <w:szCs w:val="24"/>
        </w:rPr>
        <w:t xml:space="preserve">elucidate </w:t>
      </w:r>
      <w:r w:rsidR="009910C9" w:rsidRPr="00B8611D">
        <w:rPr>
          <w:rFonts w:eastAsia="Calibri" w:cs="Arial"/>
          <w:szCs w:val="24"/>
        </w:rPr>
        <w:t xml:space="preserve">the Omani government’s efforts </w:t>
      </w:r>
      <w:r w:rsidR="006D4420">
        <w:rPr>
          <w:rFonts w:eastAsia="Calibri" w:cs="Arial"/>
          <w:szCs w:val="24"/>
        </w:rPr>
        <w:t xml:space="preserve">to </w:t>
      </w:r>
      <w:r w:rsidR="009910C9" w:rsidRPr="00B8611D">
        <w:rPr>
          <w:rFonts w:eastAsia="Calibri" w:cs="Arial"/>
          <w:szCs w:val="24"/>
        </w:rPr>
        <w:t>improv</w:t>
      </w:r>
      <w:r w:rsidR="006D4420">
        <w:rPr>
          <w:rFonts w:eastAsia="Calibri" w:cs="Arial"/>
          <w:szCs w:val="24"/>
        </w:rPr>
        <w:t>e</w:t>
      </w:r>
      <w:r w:rsidR="009910C9" w:rsidRPr="00B8611D">
        <w:rPr>
          <w:rFonts w:eastAsia="Calibri" w:cs="Arial"/>
          <w:szCs w:val="24"/>
        </w:rPr>
        <w:t xml:space="preserve"> </w:t>
      </w:r>
      <w:r w:rsidR="006D4420">
        <w:rPr>
          <w:rFonts w:eastAsia="Calibri" w:cs="Arial"/>
          <w:szCs w:val="24"/>
        </w:rPr>
        <w:t xml:space="preserve">the country’s </w:t>
      </w:r>
      <w:r w:rsidR="009910C9" w:rsidRPr="00B8611D">
        <w:rPr>
          <w:rFonts w:eastAsia="Calibri" w:cs="Arial"/>
          <w:szCs w:val="24"/>
        </w:rPr>
        <w:t>national skills and th</w:t>
      </w:r>
      <w:r w:rsidR="006D4420">
        <w:rPr>
          <w:rFonts w:eastAsia="Calibri" w:cs="Arial"/>
          <w:szCs w:val="24"/>
        </w:rPr>
        <w:t xml:space="preserve">us to </w:t>
      </w:r>
      <w:r w:rsidR="009910C9" w:rsidRPr="00B8611D">
        <w:rPr>
          <w:rFonts w:eastAsia="Calibri" w:cs="Arial"/>
          <w:szCs w:val="24"/>
        </w:rPr>
        <w:t xml:space="preserve">contribute to national economic development. </w:t>
      </w:r>
    </w:p>
    <w:p w14:paraId="2A6B4D50" w14:textId="77777777" w:rsidR="00D138B1" w:rsidRPr="00B8611D" w:rsidRDefault="00D138B1" w:rsidP="00E16B80">
      <w:pPr>
        <w:rPr>
          <w:rFonts w:eastAsia="Calibri" w:cs="Arial"/>
          <w:szCs w:val="24"/>
        </w:rPr>
      </w:pPr>
    </w:p>
    <w:p w14:paraId="5D291D65" w14:textId="5226A63B" w:rsidR="00242D50" w:rsidRPr="00B8611D" w:rsidRDefault="00242D50" w:rsidP="00E16B80">
      <w:pPr>
        <w:rPr>
          <w:rFonts w:eastAsia="Calibri" w:cs="Arial"/>
          <w:szCs w:val="24"/>
        </w:rPr>
      </w:pPr>
      <w:r w:rsidRPr="00B8611D">
        <w:rPr>
          <w:rFonts w:eastAsia="Calibri" w:cs="Arial"/>
          <w:szCs w:val="24"/>
        </w:rPr>
        <w:t xml:space="preserve"> </w:t>
      </w:r>
      <w:r w:rsidR="006F24BF" w:rsidRPr="00B8611D">
        <w:rPr>
          <w:rFonts w:eastAsia="Calibri" w:cs="Arial"/>
          <w:szCs w:val="24"/>
        </w:rPr>
        <w:t>Although</w:t>
      </w:r>
      <w:r w:rsidR="00F9595D" w:rsidRPr="00B8611D">
        <w:rPr>
          <w:rFonts w:eastAsia="Calibri" w:cs="Arial"/>
          <w:szCs w:val="24"/>
        </w:rPr>
        <w:t xml:space="preserve"> a direct relationship between HRD efforts and </w:t>
      </w:r>
      <w:r w:rsidR="006D4420">
        <w:rPr>
          <w:rFonts w:eastAsia="Calibri" w:cs="Arial"/>
          <w:szCs w:val="24"/>
        </w:rPr>
        <w:t xml:space="preserve">economic </w:t>
      </w:r>
      <w:r w:rsidR="00F9595D" w:rsidRPr="00B8611D">
        <w:rPr>
          <w:rFonts w:eastAsia="Calibri" w:cs="Arial"/>
          <w:szCs w:val="24"/>
        </w:rPr>
        <w:t>development</w:t>
      </w:r>
      <w:r w:rsidR="006D4420">
        <w:rPr>
          <w:rFonts w:eastAsia="Calibri" w:cs="Arial"/>
          <w:szCs w:val="24"/>
        </w:rPr>
        <w:t xml:space="preserve"> has</w:t>
      </w:r>
      <w:r w:rsidR="00F9595D" w:rsidRPr="00B8611D">
        <w:rPr>
          <w:rFonts w:eastAsia="Calibri" w:cs="Arial"/>
          <w:szCs w:val="24"/>
        </w:rPr>
        <w:t xml:space="preserve"> yet to be established, research on the importance of HRD in the economic growth of a country is ongoing. Many researchers argue that HRD is positively correlated with economic growth (McCleery</w:t>
      </w:r>
      <w:r w:rsidR="006D4420">
        <w:rPr>
          <w:rFonts w:eastAsia="Calibri" w:cs="Arial"/>
          <w:szCs w:val="24"/>
        </w:rPr>
        <w:t>,</w:t>
      </w:r>
      <w:r w:rsidR="00F9595D" w:rsidRPr="00B8611D">
        <w:rPr>
          <w:rFonts w:eastAsia="Calibri" w:cs="Arial"/>
          <w:szCs w:val="24"/>
        </w:rPr>
        <w:t xml:space="preserve"> 2000</w:t>
      </w:r>
      <w:r w:rsidR="006D4420">
        <w:rPr>
          <w:rFonts w:eastAsia="Calibri" w:cs="Arial"/>
          <w:szCs w:val="24"/>
        </w:rPr>
        <w:t>;</w:t>
      </w:r>
      <w:r w:rsidR="00F9595D" w:rsidRPr="00B8611D">
        <w:rPr>
          <w:rFonts w:eastAsia="Calibri" w:cs="Arial"/>
          <w:szCs w:val="24"/>
        </w:rPr>
        <w:t xml:space="preserve"> Mc</w:t>
      </w:r>
      <w:r w:rsidR="006D4420">
        <w:rPr>
          <w:rFonts w:eastAsia="Calibri" w:cs="Arial"/>
          <w:szCs w:val="24"/>
        </w:rPr>
        <w:t>L</w:t>
      </w:r>
      <w:r w:rsidR="00F9595D" w:rsidRPr="00B8611D">
        <w:rPr>
          <w:rFonts w:eastAsia="Calibri" w:cs="Arial"/>
          <w:szCs w:val="24"/>
        </w:rPr>
        <w:t xml:space="preserve">ean </w:t>
      </w:r>
      <w:r w:rsidR="006D4420">
        <w:rPr>
          <w:rFonts w:eastAsia="Calibri" w:cs="Arial"/>
          <w:szCs w:val="24"/>
        </w:rPr>
        <w:t>&amp;</w:t>
      </w:r>
      <w:r w:rsidR="00F9595D" w:rsidRPr="00B8611D">
        <w:rPr>
          <w:rFonts w:eastAsia="Calibri" w:cs="Arial"/>
          <w:szCs w:val="24"/>
        </w:rPr>
        <w:t xml:space="preserve"> Mc</w:t>
      </w:r>
      <w:r w:rsidR="006D4420">
        <w:rPr>
          <w:rFonts w:eastAsia="Calibri" w:cs="Arial"/>
          <w:szCs w:val="24"/>
        </w:rPr>
        <w:t>L</w:t>
      </w:r>
      <w:r w:rsidR="00F9595D" w:rsidRPr="00B8611D">
        <w:rPr>
          <w:rFonts w:eastAsia="Calibri" w:cs="Arial"/>
          <w:szCs w:val="24"/>
        </w:rPr>
        <w:t>ean</w:t>
      </w:r>
      <w:r w:rsidR="006D4420">
        <w:rPr>
          <w:rFonts w:eastAsia="Calibri" w:cs="Arial"/>
          <w:szCs w:val="24"/>
        </w:rPr>
        <w:t>,</w:t>
      </w:r>
      <w:r w:rsidR="00F9595D" w:rsidRPr="00B8611D">
        <w:rPr>
          <w:rFonts w:eastAsia="Calibri" w:cs="Arial"/>
          <w:szCs w:val="24"/>
        </w:rPr>
        <w:t xml:space="preserve"> 2001</w:t>
      </w:r>
      <w:r w:rsidR="006D4420">
        <w:rPr>
          <w:rFonts w:eastAsia="Calibri" w:cs="Arial"/>
          <w:szCs w:val="24"/>
        </w:rPr>
        <w:t>;</w:t>
      </w:r>
      <w:r w:rsidR="00F9595D" w:rsidRPr="00B8611D">
        <w:rPr>
          <w:rFonts w:eastAsia="Calibri" w:cs="Arial"/>
          <w:szCs w:val="24"/>
        </w:rPr>
        <w:t xml:space="preserve"> Rowley</w:t>
      </w:r>
      <w:r w:rsidR="00412322">
        <w:rPr>
          <w:rFonts w:eastAsia="Calibri" w:cs="Arial"/>
          <w:szCs w:val="24"/>
        </w:rPr>
        <w:t>,</w:t>
      </w:r>
      <w:r w:rsidR="00F9595D" w:rsidRPr="00B8611D">
        <w:rPr>
          <w:rFonts w:eastAsia="Calibri" w:cs="Arial"/>
          <w:szCs w:val="24"/>
        </w:rPr>
        <w:t xml:space="preserve"> Benson</w:t>
      </w:r>
      <w:r w:rsidR="00412322">
        <w:rPr>
          <w:rFonts w:eastAsia="Calibri" w:cs="Arial"/>
          <w:szCs w:val="24"/>
        </w:rPr>
        <w:t>,</w:t>
      </w:r>
      <w:r w:rsidR="006A0156">
        <w:rPr>
          <w:rFonts w:eastAsia="Calibri" w:cs="Arial"/>
          <w:szCs w:val="24"/>
        </w:rPr>
        <w:t xml:space="preserve"> &amp; </w:t>
      </w:r>
      <w:r w:rsidR="0021680A">
        <w:rPr>
          <w:rFonts w:eastAsia="Calibri" w:cs="Arial"/>
          <w:szCs w:val="24"/>
        </w:rPr>
        <w:t>Warner</w:t>
      </w:r>
      <w:r w:rsidR="006D4420">
        <w:rPr>
          <w:rFonts w:eastAsia="Calibri" w:cs="Arial"/>
          <w:szCs w:val="24"/>
        </w:rPr>
        <w:t>,</w:t>
      </w:r>
      <w:r w:rsidR="00F9595D" w:rsidRPr="00B8611D">
        <w:rPr>
          <w:rFonts w:eastAsia="Calibri" w:cs="Arial"/>
          <w:szCs w:val="24"/>
        </w:rPr>
        <w:t xml:space="preserve"> 2004</w:t>
      </w:r>
      <w:r w:rsidR="006D4420">
        <w:rPr>
          <w:rFonts w:eastAsia="Calibri" w:cs="Arial"/>
          <w:szCs w:val="24"/>
        </w:rPr>
        <w:t>;</w:t>
      </w:r>
      <w:r w:rsidR="00F9595D" w:rsidRPr="00B8611D">
        <w:rPr>
          <w:rFonts w:eastAsia="Calibri" w:cs="Arial"/>
          <w:szCs w:val="24"/>
        </w:rPr>
        <w:t xml:space="preserve"> Lynham</w:t>
      </w:r>
      <w:r w:rsidR="0090421B" w:rsidRPr="00B8611D">
        <w:rPr>
          <w:rFonts w:eastAsia="Calibri" w:cs="Arial"/>
          <w:szCs w:val="24"/>
        </w:rPr>
        <w:t xml:space="preserve"> &amp; Cunningham</w:t>
      </w:r>
      <w:r w:rsidR="006D4420">
        <w:rPr>
          <w:rFonts w:eastAsia="Calibri" w:cs="Arial"/>
          <w:szCs w:val="24"/>
        </w:rPr>
        <w:t>;</w:t>
      </w:r>
      <w:r w:rsidR="00F9595D" w:rsidRPr="00B8611D">
        <w:rPr>
          <w:rFonts w:eastAsia="Calibri" w:cs="Arial"/>
          <w:szCs w:val="24"/>
        </w:rPr>
        <w:t xml:space="preserve"> 2006</w:t>
      </w:r>
      <w:r w:rsidR="006D4420">
        <w:rPr>
          <w:rFonts w:eastAsia="Calibri" w:cs="Arial"/>
          <w:szCs w:val="24"/>
        </w:rPr>
        <w:t xml:space="preserve">; </w:t>
      </w:r>
      <w:r w:rsidR="00F9595D" w:rsidRPr="00B8611D">
        <w:rPr>
          <w:rFonts w:eastAsia="Calibri" w:cs="Arial"/>
          <w:szCs w:val="24"/>
        </w:rPr>
        <w:t xml:space="preserve">Zula </w:t>
      </w:r>
      <w:r w:rsidR="006D4420">
        <w:rPr>
          <w:rFonts w:eastAsia="Calibri" w:cs="Arial"/>
          <w:szCs w:val="24"/>
        </w:rPr>
        <w:t>&amp;</w:t>
      </w:r>
      <w:r w:rsidR="00F9595D" w:rsidRPr="00B8611D">
        <w:rPr>
          <w:rFonts w:eastAsia="Calibri" w:cs="Arial"/>
          <w:szCs w:val="24"/>
        </w:rPr>
        <w:t xml:space="preserve"> Chermack</w:t>
      </w:r>
      <w:r w:rsidR="006D4420">
        <w:rPr>
          <w:rFonts w:eastAsia="Calibri" w:cs="Arial"/>
          <w:szCs w:val="24"/>
        </w:rPr>
        <w:t>,</w:t>
      </w:r>
      <w:r w:rsidR="00F9595D" w:rsidRPr="00B8611D">
        <w:rPr>
          <w:rFonts w:eastAsia="Calibri" w:cs="Arial"/>
          <w:szCs w:val="24"/>
        </w:rPr>
        <w:t xml:space="preserve"> 2007). However, this correlation depends on the strategies and practices adopted at </w:t>
      </w:r>
      <w:r w:rsidR="00E05A8B">
        <w:rPr>
          <w:rFonts w:eastAsia="Calibri" w:cs="Arial"/>
          <w:szCs w:val="24"/>
        </w:rPr>
        <w:t xml:space="preserve">the </w:t>
      </w:r>
      <w:r w:rsidR="00F9595D" w:rsidRPr="00B8611D">
        <w:rPr>
          <w:rFonts w:eastAsia="Calibri" w:cs="Arial"/>
          <w:szCs w:val="24"/>
        </w:rPr>
        <w:t>national and international level</w:t>
      </w:r>
      <w:r w:rsidR="00E05A8B">
        <w:rPr>
          <w:rFonts w:eastAsia="Calibri" w:cs="Arial"/>
          <w:szCs w:val="24"/>
        </w:rPr>
        <w:t>s</w:t>
      </w:r>
      <w:r w:rsidR="00F9595D" w:rsidRPr="00B8611D">
        <w:rPr>
          <w:rFonts w:eastAsia="Calibri" w:cs="Arial"/>
          <w:szCs w:val="24"/>
        </w:rPr>
        <w:t xml:space="preserve">. </w:t>
      </w:r>
      <w:r w:rsidR="00E05A8B">
        <w:rPr>
          <w:rFonts w:eastAsia="Calibri" w:cs="Arial"/>
          <w:szCs w:val="24"/>
        </w:rPr>
        <w:t xml:space="preserve">The incorrect </w:t>
      </w:r>
      <w:r w:rsidR="00F9595D" w:rsidRPr="00B8611D">
        <w:rPr>
          <w:rFonts w:eastAsia="Calibri" w:cs="Arial"/>
          <w:szCs w:val="24"/>
        </w:rPr>
        <w:t xml:space="preserve">choice of HRD strategies may lead to stunted economic growth. </w:t>
      </w:r>
      <w:r w:rsidR="009A280D" w:rsidRPr="00B8611D">
        <w:rPr>
          <w:rFonts w:eastAsia="Calibri" w:cs="Arial"/>
          <w:szCs w:val="24"/>
        </w:rPr>
        <w:t xml:space="preserve">Therefore, scholars such as Brooks </w:t>
      </w:r>
      <w:r w:rsidR="00E05A8B">
        <w:rPr>
          <w:rFonts w:eastAsia="Calibri" w:cs="Arial"/>
          <w:szCs w:val="24"/>
        </w:rPr>
        <w:t>and</w:t>
      </w:r>
      <w:r w:rsidR="00E05A8B" w:rsidRPr="00B8611D">
        <w:rPr>
          <w:rFonts w:eastAsia="Calibri" w:cs="Arial"/>
          <w:szCs w:val="24"/>
        </w:rPr>
        <w:t xml:space="preserve"> </w:t>
      </w:r>
      <w:r w:rsidR="009A280D" w:rsidRPr="00B8611D">
        <w:rPr>
          <w:rFonts w:eastAsia="Calibri" w:cs="Arial"/>
          <w:szCs w:val="24"/>
        </w:rPr>
        <w:t>Nafukho</w:t>
      </w:r>
      <w:r w:rsidR="00004B8B" w:rsidRPr="00B8611D">
        <w:rPr>
          <w:rFonts w:eastAsia="Calibri" w:cs="Arial"/>
          <w:szCs w:val="24"/>
        </w:rPr>
        <w:t xml:space="preserve"> (2006) </w:t>
      </w:r>
      <w:r w:rsidR="00E05A8B">
        <w:rPr>
          <w:rFonts w:eastAsia="Calibri" w:cs="Arial"/>
          <w:szCs w:val="24"/>
        </w:rPr>
        <w:t xml:space="preserve">have </w:t>
      </w:r>
      <w:r w:rsidR="009A280D" w:rsidRPr="00B8611D">
        <w:rPr>
          <w:rFonts w:eastAsia="Calibri" w:cs="Arial"/>
          <w:szCs w:val="24"/>
        </w:rPr>
        <w:t xml:space="preserve">called for research to examine social, emotional and business needs and their </w:t>
      </w:r>
      <w:r w:rsidR="00E05A8B">
        <w:rPr>
          <w:rFonts w:eastAsia="Calibri" w:cs="Arial"/>
          <w:szCs w:val="24"/>
        </w:rPr>
        <w:t xml:space="preserve">effect </w:t>
      </w:r>
      <w:r w:rsidR="009A280D" w:rsidRPr="00B8611D">
        <w:rPr>
          <w:rFonts w:eastAsia="Calibri" w:cs="Arial"/>
          <w:szCs w:val="24"/>
        </w:rPr>
        <w:t xml:space="preserve">on organisational productivity to integrate </w:t>
      </w:r>
      <w:r w:rsidR="00E05A8B">
        <w:rPr>
          <w:rFonts w:eastAsia="Calibri" w:cs="Arial"/>
          <w:szCs w:val="24"/>
        </w:rPr>
        <w:t xml:space="preserve">them </w:t>
      </w:r>
      <w:r w:rsidR="009A280D" w:rsidRPr="00B8611D">
        <w:rPr>
          <w:rFonts w:eastAsia="Calibri" w:cs="Arial"/>
          <w:szCs w:val="24"/>
        </w:rPr>
        <w:t>in</w:t>
      </w:r>
      <w:r w:rsidR="00E05A8B">
        <w:rPr>
          <w:rFonts w:eastAsia="Calibri" w:cs="Arial"/>
          <w:szCs w:val="24"/>
        </w:rPr>
        <w:t>to</w:t>
      </w:r>
      <w:r w:rsidR="009A280D" w:rsidRPr="00B8611D">
        <w:rPr>
          <w:rFonts w:eastAsia="Calibri" w:cs="Arial"/>
          <w:szCs w:val="24"/>
        </w:rPr>
        <w:t xml:space="preserve"> HRD strategies.</w:t>
      </w:r>
      <w:r w:rsidR="00344DE0" w:rsidRPr="00B8611D">
        <w:rPr>
          <w:rFonts w:eastAsia="Calibri" w:cs="Arial"/>
          <w:szCs w:val="24"/>
        </w:rPr>
        <w:t xml:space="preserve"> Moreover, scholars </w:t>
      </w:r>
      <w:r w:rsidR="00E05A8B">
        <w:rPr>
          <w:rFonts w:eastAsia="Calibri" w:cs="Arial"/>
          <w:szCs w:val="24"/>
        </w:rPr>
        <w:t xml:space="preserve">have </w:t>
      </w:r>
      <w:r w:rsidR="00344DE0" w:rsidRPr="00B8611D">
        <w:rPr>
          <w:rFonts w:eastAsia="Calibri" w:cs="Arial"/>
          <w:szCs w:val="24"/>
        </w:rPr>
        <w:t xml:space="preserve">emphasised the importance of </w:t>
      </w:r>
      <w:r w:rsidR="00344DE0" w:rsidRPr="00B8611D">
        <w:rPr>
          <w:rFonts w:eastAsia="Calibri" w:cs="Arial"/>
          <w:szCs w:val="24"/>
        </w:rPr>
        <w:lastRenderedPageBreak/>
        <w:t xml:space="preserve">conducting HRD research at </w:t>
      </w:r>
      <w:r w:rsidR="00E05A8B">
        <w:rPr>
          <w:rFonts w:eastAsia="Calibri" w:cs="Arial"/>
          <w:szCs w:val="24"/>
        </w:rPr>
        <w:t xml:space="preserve">the </w:t>
      </w:r>
      <w:r w:rsidR="00344DE0" w:rsidRPr="00B8611D">
        <w:rPr>
          <w:rFonts w:eastAsia="Calibri" w:cs="Arial"/>
          <w:szCs w:val="24"/>
        </w:rPr>
        <w:t xml:space="preserve">national level </w:t>
      </w:r>
      <w:r w:rsidR="002E1294">
        <w:rPr>
          <w:rFonts w:eastAsia="Calibri" w:cs="Arial"/>
          <w:szCs w:val="24"/>
        </w:rPr>
        <w:t xml:space="preserve">that is relevant in a global </w:t>
      </w:r>
      <w:r w:rsidR="00E05A8B">
        <w:rPr>
          <w:rFonts w:eastAsia="Calibri" w:cs="Arial"/>
          <w:szCs w:val="24"/>
        </w:rPr>
        <w:t xml:space="preserve">HRD </w:t>
      </w:r>
      <w:r w:rsidR="00344DE0" w:rsidRPr="00B8611D">
        <w:rPr>
          <w:rFonts w:eastAsia="Calibri" w:cs="Arial"/>
          <w:szCs w:val="24"/>
        </w:rPr>
        <w:t>context</w:t>
      </w:r>
      <w:r w:rsidR="002E1294">
        <w:rPr>
          <w:rFonts w:eastAsia="Calibri" w:cs="Arial"/>
          <w:szCs w:val="24"/>
        </w:rPr>
        <w:t xml:space="preserve"> </w:t>
      </w:r>
      <w:r w:rsidR="00344DE0" w:rsidRPr="00B8611D">
        <w:rPr>
          <w:rFonts w:eastAsia="Calibri" w:cs="Arial"/>
          <w:szCs w:val="24"/>
        </w:rPr>
        <w:t xml:space="preserve">to </w:t>
      </w:r>
      <w:r w:rsidR="00E05A8B">
        <w:rPr>
          <w:rFonts w:eastAsia="Calibri" w:cs="Arial"/>
          <w:szCs w:val="24"/>
        </w:rPr>
        <w:t xml:space="preserve">establish </w:t>
      </w:r>
      <w:r w:rsidR="00344DE0" w:rsidRPr="00B8611D">
        <w:rPr>
          <w:rFonts w:eastAsia="Calibri" w:cs="Arial"/>
          <w:szCs w:val="24"/>
        </w:rPr>
        <w:t xml:space="preserve">a global definition of HRD </w:t>
      </w:r>
      <w:r w:rsidR="002E1294">
        <w:rPr>
          <w:rFonts w:eastAsia="Calibri" w:cs="Arial"/>
          <w:szCs w:val="24"/>
        </w:rPr>
        <w:t xml:space="preserve">and </w:t>
      </w:r>
      <w:r w:rsidR="00E05A8B">
        <w:rPr>
          <w:rFonts w:eastAsia="Calibri" w:cs="Arial"/>
          <w:szCs w:val="24"/>
        </w:rPr>
        <w:t>a</w:t>
      </w:r>
      <w:r w:rsidR="006E29B2">
        <w:rPr>
          <w:rFonts w:eastAsia="Calibri" w:cs="Arial"/>
          <w:szCs w:val="24"/>
        </w:rPr>
        <w:t xml:space="preserve"> national</w:t>
      </w:r>
      <w:r w:rsidR="00E05A8B">
        <w:rPr>
          <w:rFonts w:eastAsia="Calibri" w:cs="Arial"/>
          <w:szCs w:val="24"/>
        </w:rPr>
        <w:t xml:space="preserve"> HRD </w:t>
      </w:r>
      <w:r w:rsidR="006E29B2">
        <w:rPr>
          <w:rFonts w:eastAsia="Calibri" w:cs="Arial"/>
          <w:szCs w:val="24"/>
        </w:rPr>
        <w:t xml:space="preserve">(NHRD) </w:t>
      </w:r>
      <w:r w:rsidR="00344DE0" w:rsidRPr="00B8611D">
        <w:rPr>
          <w:rFonts w:eastAsia="Calibri" w:cs="Arial"/>
          <w:szCs w:val="24"/>
        </w:rPr>
        <w:t xml:space="preserve">framework </w:t>
      </w:r>
      <w:r w:rsidR="002E1294">
        <w:rPr>
          <w:rFonts w:eastAsia="Calibri" w:cs="Arial"/>
          <w:szCs w:val="24"/>
        </w:rPr>
        <w:t xml:space="preserve">to </w:t>
      </w:r>
      <w:r w:rsidR="00E05A8B">
        <w:rPr>
          <w:rFonts w:eastAsia="Calibri" w:cs="Arial"/>
          <w:szCs w:val="24"/>
        </w:rPr>
        <w:t xml:space="preserve">determine the </w:t>
      </w:r>
      <w:r w:rsidR="00344DE0" w:rsidRPr="00B8611D">
        <w:rPr>
          <w:rFonts w:eastAsia="Calibri" w:cs="Arial"/>
          <w:szCs w:val="24"/>
        </w:rPr>
        <w:t xml:space="preserve">impact on economic and social development (Ashton </w:t>
      </w:r>
      <w:r w:rsidR="002E1294">
        <w:rPr>
          <w:rFonts w:eastAsia="Calibri" w:cs="Arial"/>
          <w:szCs w:val="24"/>
        </w:rPr>
        <w:t>&amp;</w:t>
      </w:r>
      <w:r w:rsidR="002E1294" w:rsidRPr="00B8611D">
        <w:rPr>
          <w:rFonts w:eastAsia="Calibri" w:cs="Arial"/>
          <w:szCs w:val="24"/>
        </w:rPr>
        <w:t xml:space="preserve"> </w:t>
      </w:r>
      <w:r w:rsidR="00344DE0" w:rsidRPr="00B8611D">
        <w:rPr>
          <w:rFonts w:eastAsia="Calibri" w:cs="Arial"/>
          <w:szCs w:val="24"/>
        </w:rPr>
        <w:t>Green</w:t>
      </w:r>
      <w:r w:rsidR="002E1294">
        <w:rPr>
          <w:rFonts w:eastAsia="Calibri" w:cs="Arial"/>
          <w:szCs w:val="24"/>
        </w:rPr>
        <w:t>,</w:t>
      </w:r>
      <w:r w:rsidR="00344DE0" w:rsidRPr="00B8611D">
        <w:rPr>
          <w:rFonts w:eastAsia="Calibri" w:cs="Arial"/>
          <w:szCs w:val="24"/>
        </w:rPr>
        <w:t xml:space="preserve"> 1996</w:t>
      </w:r>
      <w:r w:rsidR="002E1294">
        <w:rPr>
          <w:rFonts w:eastAsia="Calibri" w:cs="Arial"/>
          <w:szCs w:val="24"/>
        </w:rPr>
        <w:t>;</w:t>
      </w:r>
      <w:r w:rsidR="002E1294" w:rsidRPr="00B8611D">
        <w:rPr>
          <w:rFonts w:eastAsia="Calibri" w:cs="Arial"/>
          <w:szCs w:val="24"/>
        </w:rPr>
        <w:t xml:space="preserve"> Mc</w:t>
      </w:r>
      <w:r w:rsidR="002E1294">
        <w:rPr>
          <w:rFonts w:eastAsia="Calibri" w:cs="Arial"/>
          <w:szCs w:val="24"/>
        </w:rPr>
        <w:t>L</w:t>
      </w:r>
      <w:r w:rsidR="002E1294" w:rsidRPr="00B8611D">
        <w:rPr>
          <w:rFonts w:eastAsia="Calibri" w:cs="Arial"/>
          <w:szCs w:val="24"/>
        </w:rPr>
        <w:t xml:space="preserve">ean </w:t>
      </w:r>
      <w:r w:rsidR="00344DE0" w:rsidRPr="00B8611D">
        <w:rPr>
          <w:rFonts w:eastAsia="Calibri" w:cs="Arial"/>
          <w:szCs w:val="24"/>
        </w:rPr>
        <w:t xml:space="preserve">&amp; </w:t>
      </w:r>
      <w:r w:rsidR="002E1294" w:rsidRPr="00B8611D">
        <w:rPr>
          <w:rFonts w:eastAsia="Calibri" w:cs="Arial"/>
          <w:szCs w:val="24"/>
        </w:rPr>
        <w:t>Mc</w:t>
      </w:r>
      <w:r w:rsidR="002E1294">
        <w:rPr>
          <w:rFonts w:eastAsia="Calibri" w:cs="Arial"/>
          <w:szCs w:val="24"/>
        </w:rPr>
        <w:t>L</w:t>
      </w:r>
      <w:r w:rsidR="002E1294" w:rsidRPr="00B8611D">
        <w:rPr>
          <w:rFonts w:eastAsia="Calibri" w:cs="Arial"/>
          <w:szCs w:val="24"/>
        </w:rPr>
        <w:t>ean</w:t>
      </w:r>
      <w:r w:rsidR="002E1294">
        <w:rPr>
          <w:rFonts w:eastAsia="Calibri" w:cs="Arial"/>
          <w:szCs w:val="24"/>
        </w:rPr>
        <w:t>,</w:t>
      </w:r>
      <w:r w:rsidR="002E1294" w:rsidRPr="00B8611D">
        <w:rPr>
          <w:rFonts w:eastAsia="Calibri" w:cs="Arial"/>
          <w:szCs w:val="24"/>
        </w:rPr>
        <w:t xml:space="preserve"> </w:t>
      </w:r>
      <w:r w:rsidR="00344DE0" w:rsidRPr="00B8611D">
        <w:rPr>
          <w:rFonts w:eastAsia="Calibri" w:cs="Arial"/>
          <w:szCs w:val="24"/>
        </w:rPr>
        <w:t>2001</w:t>
      </w:r>
      <w:r w:rsidR="002E1294">
        <w:rPr>
          <w:rFonts w:eastAsia="Calibri" w:cs="Arial"/>
          <w:szCs w:val="24"/>
        </w:rPr>
        <w:t>;</w:t>
      </w:r>
      <w:r w:rsidR="00344DE0" w:rsidRPr="00B8611D">
        <w:rPr>
          <w:rFonts w:eastAsia="Calibri" w:cs="Arial"/>
          <w:szCs w:val="24"/>
        </w:rPr>
        <w:t xml:space="preserve"> Ashton</w:t>
      </w:r>
      <w:r w:rsidR="002E1294">
        <w:rPr>
          <w:rFonts w:eastAsia="Calibri" w:cs="Arial"/>
          <w:szCs w:val="24"/>
        </w:rPr>
        <w:t>,</w:t>
      </w:r>
      <w:r w:rsidR="00344DE0" w:rsidRPr="00B8611D">
        <w:rPr>
          <w:rFonts w:eastAsia="Calibri" w:cs="Arial"/>
          <w:szCs w:val="24"/>
        </w:rPr>
        <w:t xml:space="preserve"> 2001</w:t>
      </w:r>
      <w:r w:rsidR="002E1294">
        <w:rPr>
          <w:rFonts w:eastAsia="Calibri" w:cs="Arial"/>
          <w:szCs w:val="24"/>
        </w:rPr>
        <w:t>;</w:t>
      </w:r>
      <w:r w:rsidR="00344DE0" w:rsidRPr="00B8611D">
        <w:rPr>
          <w:rFonts w:eastAsia="Calibri" w:cs="Arial"/>
          <w:szCs w:val="24"/>
        </w:rPr>
        <w:t xml:space="preserve"> Wang</w:t>
      </w:r>
      <w:r w:rsidR="002E1294">
        <w:rPr>
          <w:rFonts w:eastAsia="Calibri" w:cs="Arial"/>
          <w:szCs w:val="24"/>
        </w:rPr>
        <w:t>,</w:t>
      </w:r>
      <w:r w:rsidR="00B61A77">
        <w:rPr>
          <w:rFonts w:eastAsia="Calibri" w:cs="Arial"/>
          <w:szCs w:val="24"/>
        </w:rPr>
        <w:t xml:space="preserve"> 2008</w:t>
      </w:r>
      <w:r w:rsidR="002E1294">
        <w:rPr>
          <w:rFonts w:eastAsia="Calibri" w:cs="Arial"/>
          <w:szCs w:val="24"/>
        </w:rPr>
        <w:t>;</w:t>
      </w:r>
      <w:r w:rsidR="00344DE0" w:rsidRPr="00B8611D">
        <w:rPr>
          <w:rFonts w:eastAsia="Calibri" w:cs="Arial"/>
          <w:szCs w:val="24"/>
        </w:rPr>
        <w:t xml:space="preserve"> Mc</w:t>
      </w:r>
      <w:r w:rsidR="002E1294">
        <w:rPr>
          <w:rFonts w:eastAsia="Calibri" w:cs="Arial"/>
          <w:szCs w:val="24"/>
        </w:rPr>
        <w:t>L</w:t>
      </w:r>
      <w:r w:rsidR="00344DE0" w:rsidRPr="00B8611D">
        <w:rPr>
          <w:rFonts w:eastAsia="Calibri" w:cs="Arial"/>
          <w:szCs w:val="24"/>
        </w:rPr>
        <w:t>ean</w:t>
      </w:r>
      <w:r w:rsidR="002E1294">
        <w:rPr>
          <w:rFonts w:eastAsia="Calibri" w:cs="Arial"/>
          <w:szCs w:val="24"/>
        </w:rPr>
        <w:t>,</w:t>
      </w:r>
      <w:r w:rsidR="00344DE0" w:rsidRPr="00B8611D">
        <w:rPr>
          <w:rFonts w:eastAsia="Calibri" w:cs="Arial"/>
          <w:szCs w:val="24"/>
        </w:rPr>
        <w:t xml:space="preserve"> 2004)</w:t>
      </w:r>
      <w:r w:rsidR="00606DCF" w:rsidRPr="00B8611D">
        <w:rPr>
          <w:rFonts w:eastAsia="Calibri" w:cs="Arial"/>
          <w:szCs w:val="24"/>
        </w:rPr>
        <w:t>.</w:t>
      </w:r>
      <w:r w:rsidR="00344DE0" w:rsidRPr="00B8611D">
        <w:rPr>
          <w:rFonts w:eastAsia="Calibri" w:cs="Arial"/>
          <w:szCs w:val="24"/>
        </w:rPr>
        <w:t xml:space="preserve"> </w:t>
      </w:r>
    </w:p>
    <w:p w14:paraId="7181C064" w14:textId="77777777" w:rsidR="00D138B1" w:rsidRPr="00B8611D" w:rsidRDefault="00D138B1" w:rsidP="00E16B80">
      <w:pPr>
        <w:rPr>
          <w:rFonts w:eastAsia="Calibri" w:cs="Arial"/>
          <w:szCs w:val="24"/>
        </w:rPr>
      </w:pPr>
    </w:p>
    <w:p w14:paraId="70EC93AB" w14:textId="422EE8A5" w:rsidR="00D138B1" w:rsidRPr="00B8611D" w:rsidRDefault="00F9595D" w:rsidP="00E16B80">
      <w:pPr>
        <w:rPr>
          <w:rFonts w:eastAsia="Calibri" w:cs="Arial"/>
          <w:szCs w:val="24"/>
        </w:rPr>
      </w:pPr>
      <w:r w:rsidRPr="00B8611D">
        <w:rPr>
          <w:rFonts w:eastAsia="Calibri" w:cs="Arial"/>
          <w:szCs w:val="24"/>
        </w:rPr>
        <w:t>In Brook</w:t>
      </w:r>
      <w:r w:rsidR="00004B8B" w:rsidRPr="00B8611D">
        <w:rPr>
          <w:rFonts w:eastAsia="Calibri" w:cs="Arial"/>
          <w:szCs w:val="24"/>
        </w:rPr>
        <w:t xml:space="preserve"> </w:t>
      </w:r>
      <w:r w:rsidR="00490806">
        <w:rPr>
          <w:rFonts w:eastAsia="Calibri" w:cs="Arial"/>
          <w:szCs w:val="24"/>
        </w:rPr>
        <w:t>and</w:t>
      </w:r>
      <w:r w:rsidR="00490806" w:rsidRPr="00B8611D">
        <w:rPr>
          <w:rFonts w:eastAsia="Calibri" w:cs="Arial"/>
          <w:szCs w:val="24"/>
        </w:rPr>
        <w:t xml:space="preserve"> </w:t>
      </w:r>
      <w:r w:rsidR="00004B8B" w:rsidRPr="00B8611D">
        <w:rPr>
          <w:rFonts w:eastAsia="Calibri" w:cs="Arial"/>
          <w:szCs w:val="24"/>
        </w:rPr>
        <w:t>Nafukho’s</w:t>
      </w:r>
      <w:r w:rsidRPr="00B8611D">
        <w:rPr>
          <w:rFonts w:eastAsia="Calibri" w:cs="Arial"/>
          <w:szCs w:val="24"/>
        </w:rPr>
        <w:t xml:space="preserve"> (2006) view, HRD</w:t>
      </w:r>
      <w:r w:rsidR="00B92AFF">
        <w:rPr>
          <w:rFonts w:eastAsia="Calibri" w:cs="Arial"/>
          <w:szCs w:val="24"/>
        </w:rPr>
        <w:t xml:space="preserve"> aspects</w:t>
      </w:r>
      <w:r w:rsidRPr="00B8611D">
        <w:rPr>
          <w:rFonts w:eastAsia="Calibri" w:cs="Arial"/>
          <w:szCs w:val="24"/>
        </w:rPr>
        <w:t xml:space="preserve"> should be integrated with those of social capital </w:t>
      </w:r>
      <w:r w:rsidR="00B92AFF">
        <w:rPr>
          <w:rFonts w:eastAsia="Calibri" w:cs="Arial"/>
          <w:szCs w:val="24"/>
        </w:rPr>
        <w:t xml:space="preserve">to increase </w:t>
      </w:r>
      <w:r w:rsidRPr="00B8611D">
        <w:rPr>
          <w:rFonts w:eastAsia="Calibri" w:cs="Arial"/>
          <w:szCs w:val="24"/>
        </w:rPr>
        <w:t xml:space="preserve">organisational productivity. If mistakes are made at the level of formulation, they are likely to be transplanted to the entire working population. Such mistakes in the conceptualisation of strategies and practices may negatively </w:t>
      </w:r>
      <w:r w:rsidR="001825BB" w:rsidRPr="001825BB">
        <w:rPr>
          <w:rFonts w:eastAsia="Calibri" w:cs="Arial"/>
          <w:szCs w:val="24"/>
        </w:rPr>
        <w:t>impact</w:t>
      </w:r>
      <w:r w:rsidR="001825BB" w:rsidRPr="001825BB" w:rsidDel="001825BB">
        <w:rPr>
          <w:rFonts w:eastAsia="Calibri" w:cs="Arial"/>
          <w:szCs w:val="24"/>
        </w:rPr>
        <w:t xml:space="preserve"> </w:t>
      </w:r>
      <w:r w:rsidRPr="00B8611D">
        <w:rPr>
          <w:rFonts w:eastAsia="Calibri" w:cs="Arial"/>
          <w:szCs w:val="24"/>
        </w:rPr>
        <w:t>economic growth and human development.</w:t>
      </w:r>
      <w:r w:rsidR="006F24BF" w:rsidRPr="00B8611D">
        <w:rPr>
          <w:rFonts w:eastAsia="Calibri" w:cs="Arial"/>
          <w:szCs w:val="24"/>
        </w:rPr>
        <w:t xml:space="preserve"> </w:t>
      </w:r>
      <w:r w:rsidR="001825BB">
        <w:rPr>
          <w:rFonts w:eastAsia="Calibri" w:cs="Arial"/>
          <w:szCs w:val="24"/>
        </w:rPr>
        <w:t>Therefore</w:t>
      </w:r>
      <w:r w:rsidR="006F24BF" w:rsidRPr="00B8611D">
        <w:rPr>
          <w:rFonts w:eastAsia="Calibri" w:cs="Arial"/>
          <w:szCs w:val="24"/>
        </w:rPr>
        <w:t xml:space="preserve">, the importance of this study increases </w:t>
      </w:r>
      <w:r w:rsidR="001825BB">
        <w:rPr>
          <w:rFonts w:eastAsia="Calibri" w:cs="Arial"/>
          <w:szCs w:val="24"/>
        </w:rPr>
        <w:t>vis-à-vis</w:t>
      </w:r>
      <w:r w:rsidR="006F24BF" w:rsidRPr="00B8611D">
        <w:rPr>
          <w:rFonts w:eastAsia="Calibri" w:cs="Arial"/>
          <w:szCs w:val="24"/>
        </w:rPr>
        <w:t xml:space="preserve"> Oman’s current HRD context. </w:t>
      </w:r>
      <w:r w:rsidR="0026541C" w:rsidRPr="00B8611D">
        <w:rPr>
          <w:rFonts w:eastAsia="Calibri" w:cs="Arial"/>
          <w:szCs w:val="24"/>
        </w:rPr>
        <w:t xml:space="preserve">In addition, </w:t>
      </w:r>
      <w:r w:rsidRPr="00B8611D">
        <w:rPr>
          <w:rFonts w:eastAsia="Calibri" w:cs="Arial"/>
          <w:szCs w:val="24"/>
        </w:rPr>
        <w:t xml:space="preserve">HRD is viewed as an integral component of a country’s national economic policy, </w:t>
      </w:r>
      <w:r w:rsidR="00487BED">
        <w:rPr>
          <w:rFonts w:eastAsia="Calibri" w:cs="Arial"/>
          <w:szCs w:val="24"/>
        </w:rPr>
        <w:t>such as in</w:t>
      </w:r>
      <w:r w:rsidRPr="00B8611D">
        <w:rPr>
          <w:rFonts w:eastAsia="Calibri" w:cs="Arial"/>
          <w:szCs w:val="24"/>
        </w:rPr>
        <w:t xml:space="preserve"> Singapore and </w:t>
      </w:r>
      <w:r w:rsidR="00CC6B83" w:rsidRPr="00B8611D">
        <w:rPr>
          <w:rFonts w:eastAsia="Calibri" w:cs="Arial"/>
          <w:szCs w:val="24"/>
        </w:rPr>
        <w:t xml:space="preserve">the Republic of </w:t>
      </w:r>
      <w:r w:rsidRPr="00B8611D">
        <w:rPr>
          <w:rFonts w:eastAsia="Calibri" w:cs="Arial"/>
          <w:szCs w:val="24"/>
        </w:rPr>
        <w:t xml:space="preserve">Korea. This approach is similar to one whereby </w:t>
      </w:r>
      <w:r w:rsidR="00DB1C84">
        <w:rPr>
          <w:rFonts w:eastAsia="Calibri" w:cs="Arial"/>
          <w:szCs w:val="24"/>
        </w:rPr>
        <w:t xml:space="preserve">NHRD </w:t>
      </w:r>
      <w:r w:rsidRPr="00B8611D">
        <w:rPr>
          <w:rFonts w:eastAsia="Calibri" w:cs="Arial"/>
          <w:szCs w:val="24"/>
        </w:rPr>
        <w:t>systems are often examined for signs of improvement or decline (Rowley &amp; Benson, 2004).</w:t>
      </w:r>
    </w:p>
    <w:p w14:paraId="4687F2E3" w14:textId="3EEA0706" w:rsidR="003119FC" w:rsidRPr="00B8611D" w:rsidRDefault="00F9595D" w:rsidP="00E16B80">
      <w:pPr>
        <w:rPr>
          <w:rFonts w:eastAsia="Calibri" w:cs="Arial"/>
          <w:szCs w:val="24"/>
        </w:rPr>
      </w:pPr>
      <w:r w:rsidRPr="00B8611D">
        <w:rPr>
          <w:rFonts w:eastAsia="Calibri" w:cs="Arial"/>
          <w:szCs w:val="24"/>
        </w:rPr>
        <w:t xml:space="preserve"> </w:t>
      </w:r>
    </w:p>
    <w:p w14:paraId="4AF38C24" w14:textId="73C6A893" w:rsidR="003119FC" w:rsidRPr="00B8611D" w:rsidRDefault="000570C3" w:rsidP="00E16B80">
      <w:pPr>
        <w:rPr>
          <w:rFonts w:eastAsia="Calibri" w:cs="Arial"/>
          <w:szCs w:val="24"/>
        </w:rPr>
      </w:pPr>
      <w:r w:rsidRPr="00B8611D">
        <w:rPr>
          <w:rFonts w:eastAsia="Calibri" w:cs="Arial"/>
          <w:szCs w:val="24"/>
        </w:rPr>
        <w:t>Despite</w:t>
      </w:r>
      <w:r w:rsidR="00F53A3E" w:rsidRPr="00B8611D">
        <w:rPr>
          <w:rFonts w:eastAsia="Calibri" w:cs="Arial"/>
          <w:szCs w:val="24"/>
        </w:rPr>
        <w:t xml:space="preserve"> </w:t>
      </w:r>
      <w:r w:rsidR="00487BED">
        <w:rPr>
          <w:rFonts w:eastAsia="Calibri" w:cs="Arial"/>
          <w:szCs w:val="24"/>
        </w:rPr>
        <w:t xml:space="preserve">the </w:t>
      </w:r>
      <w:r w:rsidR="00F53A3E" w:rsidRPr="00B8611D">
        <w:rPr>
          <w:rFonts w:eastAsia="Calibri" w:cs="Arial"/>
          <w:szCs w:val="24"/>
        </w:rPr>
        <w:t>Omani government</w:t>
      </w:r>
      <w:r w:rsidR="00487BED">
        <w:rPr>
          <w:rFonts w:eastAsia="Calibri" w:cs="Arial"/>
          <w:szCs w:val="24"/>
        </w:rPr>
        <w:t xml:space="preserve">’s </w:t>
      </w:r>
      <w:r w:rsidR="00487BED" w:rsidRPr="00487BED">
        <w:rPr>
          <w:rFonts w:eastAsia="Calibri" w:cs="Arial"/>
          <w:szCs w:val="24"/>
        </w:rPr>
        <w:t>HRD efforts</w:t>
      </w:r>
      <w:r w:rsidRPr="00B8611D">
        <w:rPr>
          <w:rFonts w:eastAsia="Calibri" w:cs="Arial"/>
          <w:szCs w:val="24"/>
        </w:rPr>
        <w:t>,</w:t>
      </w:r>
      <w:r w:rsidR="00F53A3E" w:rsidRPr="00B8611D">
        <w:rPr>
          <w:rFonts w:eastAsia="Calibri" w:cs="Arial"/>
          <w:szCs w:val="24"/>
        </w:rPr>
        <w:t xml:space="preserve"> there </w:t>
      </w:r>
      <w:r w:rsidR="006E29B2">
        <w:rPr>
          <w:rFonts w:eastAsia="Calibri" w:cs="Arial"/>
          <w:szCs w:val="24"/>
        </w:rPr>
        <w:t>has been</w:t>
      </w:r>
      <w:r w:rsidR="006E29B2" w:rsidRPr="00B8611D">
        <w:rPr>
          <w:rFonts w:eastAsia="Calibri" w:cs="Arial"/>
          <w:szCs w:val="24"/>
        </w:rPr>
        <w:t xml:space="preserve"> </w:t>
      </w:r>
      <w:r w:rsidR="00F53A3E" w:rsidRPr="00B8611D">
        <w:rPr>
          <w:rFonts w:eastAsia="Calibri" w:cs="Arial"/>
          <w:szCs w:val="24"/>
        </w:rPr>
        <w:t xml:space="preserve">no obvious </w:t>
      </w:r>
      <w:r w:rsidR="009E3704" w:rsidRPr="00B8611D">
        <w:rPr>
          <w:rFonts w:eastAsia="Calibri" w:cs="Arial"/>
          <w:szCs w:val="24"/>
        </w:rPr>
        <w:t>examination</w:t>
      </w:r>
      <w:r w:rsidR="009E3704">
        <w:rPr>
          <w:rFonts w:eastAsia="Calibri" w:cs="Arial"/>
          <w:szCs w:val="24"/>
        </w:rPr>
        <w:t>, by researchers or HRD agencies in the country,</w:t>
      </w:r>
      <w:r w:rsidR="00F53A3E" w:rsidRPr="00B8611D">
        <w:rPr>
          <w:rFonts w:eastAsia="Calibri" w:cs="Arial"/>
          <w:szCs w:val="24"/>
        </w:rPr>
        <w:t xml:space="preserve"> of the skills that are needed for the </w:t>
      </w:r>
      <w:r w:rsidR="006931CC" w:rsidRPr="00B8611D">
        <w:rPr>
          <w:rFonts w:eastAsia="Calibri" w:cs="Arial"/>
          <w:szCs w:val="24"/>
        </w:rPr>
        <w:t xml:space="preserve">country’s </w:t>
      </w:r>
      <w:r w:rsidR="00F53A3E" w:rsidRPr="00B8611D">
        <w:rPr>
          <w:rFonts w:eastAsia="Calibri" w:cs="Arial"/>
          <w:szCs w:val="24"/>
        </w:rPr>
        <w:t xml:space="preserve">economic projects, </w:t>
      </w:r>
      <w:r w:rsidR="006843CA">
        <w:rPr>
          <w:rFonts w:eastAsia="Calibri" w:cs="Arial"/>
          <w:szCs w:val="24"/>
        </w:rPr>
        <w:t xml:space="preserve">and nor is </w:t>
      </w:r>
      <w:r w:rsidR="00F53A3E" w:rsidRPr="00B8611D">
        <w:rPr>
          <w:rFonts w:eastAsia="Calibri" w:cs="Arial"/>
          <w:szCs w:val="24"/>
        </w:rPr>
        <w:t xml:space="preserve">there </w:t>
      </w:r>
      <w:r w:rsidR="006931CC" w:rsidRPr="00B8611D">
        <w:rPr>
          <w:rFonts w:eastAsia="Calibri" w:cs="Arial"/>
          <w:szCs w:val="24"/>
        </w:rPr>
        <w:t xml:space="preserve">a comprehensive </w:t>
      </w:r>
      <w:r w:rsidR="00610AA6" w:rsidRPr="00B8611D">
        <w:rPr>
          <w:rFonts w:eastAsia="Calibri" w:cs="Arial"/>
          <w:szCs w:val="24"/>
        </w:rPr>
        <w:t>national</w:t>
      </w:r>
      <w:r w:rsidR="00F53A3E" w:rsidRPr="00B8611D">
        <w:rPr>
          <w:rFonts w:eastAsia="Calibri" w:cs="Arial"/>
          <w:szCs w:val="24"/>
        </w:rPr>
        <w:t xml:space="preserve"> approach to develop </w:t>
      </w:r>
      <w:r w:rsidR="006843CA">
        <w:rPr>
          <w:rFonts w:eastAsia="Calibri" w:cs="Arial"/>
          <w:szCs w:val="24"/>
        </w:rPr>
        <w:t xml:space="preserve">the skills of the </w:t>
      </w:r>
      <w:r w:rsidR="00F53A3E" w:rsidRPr="00B8611D">
        <w:rPr>
          <w:rFonts w:eastAsia="Calibri" w:cs="Arial"/>
          <w:szCs w:val="24"/>
        </w:rPr>
        <w:t xml:space="preserve">Omani workforce. Therefore, </w:t>
      </w:r>
      <w:r w:rsidRPr="00B8611D">
        <w:rPr>
          <w:rFonts w:eastAsia="Calibri" w:cs="Arial"/>
          <w:szCs w:val="24"/>
        </w:rPr>
        <w:t xml:space="preserve">the country is witnessing a major influx of foreign labour. The latest publication of the National Centre for Statistics and Information indicated that foreign workers represent 44.2% of </w:t>
      </w:r>
      <w:r w:rsidR="006843CA">
        <w:rPr>
          <w:rFonts w:eastAsia="Calibri" w:cs="Arial"/>
          <w:szCs w:val="24"/>
        </w:rPr>
        <w:t>Oman’s</w:t>
      </w:r>
      <w:r w:rsidR="006843CA" w:rsidRPr="00B8611D">
        <w:rPr>
          <w:rFonts w:eastAsia="Calibri" w:cs="Arial"/>
          <w:szCs w:val="24"/>
        </w:rPr>
        <w:t xml:space="preserve"> </w:t>
      </w:r>
      <w:r w:rsidRPr="00B8611D">
        <w:rPr>
          <w:rFonts w:eastAsia="Calibri" w:cs="Arial"/>
          <w:szCs w:val="24"/>
        </w:rPr>
        <w:t>total population (</w:t>
      </w:r>
      <w:r w:rsidRPr="00B8611D">
        <w:rPr>
          <w:rFonts w:eastAsia="Times New Roman" w:cs="Arial"/>
          <w:color w:val="000000"/>
          <w:szCs w:val="24"/>
        </w:rPr>
        <w:t>National Centre for Statistics and Information, 2015)</w:t>
      </w:r>
      <w:r w:rsidRPr="00B8611D">
        <w:rPr>
          <w:rFonts w:eastAsia="Calibri" w:cs="Arial"/>
          <w:szCs w:val="24"/>
        </w:rPr>
        <w:t xml:space="preserve">. </w:t>
      </w:r>
      <w:r w:rsidR="003119FC" w:rsidRPr="00B8611D">
        <w:rPr>
          <w:rFonts w:eastAsia="Calibri" w:cs="Arial"/>
          <w:szCs w:val="24"/>
        </w:rPr>
        <w:tab/>
      </w:r>
    </w:p>
    <w:p w14:paraId="4944C2D9" w14:textId="46BD6012" w:rsidR="006D4018" w:rsidRPr="00B8611D" w:rsidRDefault="00F9595D" w:rsidP="00E16B80">
      <w:pPr>
        <w:rPr>
          <w:rFonts w:eastAsia="Calibri" w:cs="Arial"/>
          <w:szCs w:val="24"/>
        </w:rPr>
      </w:pPr>
      <w:r w:rsidRPr="00B8611D">
        <w:rPr>
          <w:rFonts w:eastAsia="Calibri" w:cs="Arial"/>
          <w:szCs w:val="24"/>
        </w:rPr>
        <w:lastRenderedPageBreak/>
        <w:t xml:space="preserve">All </w:t>
      </w:r>
      <w:r w:rsidR="006931CC" w:rsidRPr="00B8611D">
        <w:rPr>
          <w:rFonts w:eastAsia="Calibri" w:cs="Arial"/>
          <w:szCs w:val="24"/>
        </w:rPr>
        <w:t xml:space="preserve">the reasons mentioned </w:t>
      </w:r>
      <w:r w:rsidRPr="00B8611D">
        <w:rPr>
          <w:rFonts w:eastAsia="Calibri" w:cs="Arial"/>
          <w:szCs w:val="24"/>
        </w:rPr>
        <w:t xml:space="preserve">above make this study valuable </w:t>
      </w:r>
      <w:r w:rsidR="006843CA">
        <w:rPr>
          <w:rFonts w:eastAsia="Calibri" w:cs="Arial"/>
          <w:szCs w:val="24"/>
        </w:rPr>
        <w:t xml:space="preserve">in terms of helping </w:t>
      </w:r>
      <w:r w:rsidRPr="00B8611D">
        <w:rPr>
          <w:rFonts w:eastAsia="Calibri" w:cs="Arial"/>
          <w:szCs w:val="24"/>
        </w:rPr>
        <w:t>Oman</w:t>
      </w:r>
      <w:r w:rsidR="007E574E" w:rsidRPr="00B8611D">
        <w:rPr>
          <w:rFonts w:eastAsia="Calibri" w:cs="Arial"/>
          <w:szCs w:val="24"/>
        </w:rPr>
        <w:t xml:space="preserve"> </w:t>
      </w:r>
      <w:r w:rsidR="006843CA">
        <w:rPr>
          <w:rFonts w:eastAsia="Calibri" w:cs="Arial"/>
          <w:szCs w:val="24"/>
        </w:rPr>
        <w:t xml:space="preserve">build </w:t>
      </w:r>
      <w:r w:rsidR="007E574E" w:rsidRPr="00B8611D">
        <w:rPr>
          <w:rFonts w:eastAsia="Calibri" w:cs="Arial"/>
          <w:szCs w:val="24"/>
        </w:rPr>
        <w:t>its essential</w:t>
      </w:r>
      <w:r w:rsidR="00610AA6" w:rsidRPr="00B8611D">
        <w:rPr>
          <w:rFonts w:eastAsia="Calibri" w:cs="Arial"/>
          <w:szCs w:val="24"/>
        </w:rPr>
        <w:t xml:space="preserve"> national</w:t>
      </w:r>
      <w:r w:rsidR="007E574E" w:rsidRPr="00B8611D">
        <w:rPr>
          <w:rFonts w:eastAsia="Calibri" w:cs="Arial"/>
          <w:szCs w:val="24"/>
        </w:rPr>
        <w:t xml:space="preserve"> skills</w:t>
      </w:r>
      <w:r w:rsidR="006931CC" w:rsidRPr="00B8611D">
        <w:rPr>
          <w:rFonts w:eastAsia="Calibri" w:cs="Arial"/>
          <w:szCs w:val="24"/>
        </w:rPr>
        <w:t xml:space="preserve"> </w:t>
      </w:r>
      <w:r w:rsidR="00DB0DAD" w:rsidRPr="00B8611D">
        <w:rPr>
          <w:rFonts w:eastAsia="Calibri" w:cs="Arial"/>
          <w:szCs w:val="24"/>
        </w:rPr>
        <w:t xml:space="preserve">to cope with </w:t>
      </w:r>
      <w:r w:rsidR="006843CA">
        <w:rPr>
          <w:rFonts w:eastAsia="Calibri" w:cs="Arial"/>
          <w:szCs w:val="24"/>
        </w:rPr>
        <w:t xml:space="preserve">the </w:t>
      </w:r>
      <w:r w:rsidR="00DB0DAD" w:rsidRPr="00B8611D">
        <w:rPr>
          <w:rFonts w:eastAsia="Calibri" w:cs="Arial"/>
          <w:szCs w:val="24"/>
        </w:rPr>
        <w:t>current and</w:t>
      </w:r>
      <w:r w:rsidR="006971FC" w:rsidRPr="00B8611D">
        <w:rPr>
          <w:rFonts w:eastAsia="Calibri" w:cs="Arial"/>
          <w:szCs w:val="24"/>
        </w:rPr>
        <w:t xml:space="preserve"> future</w:t>
      </w:r>
      <w:r w:rsidR="007E574E" w:rsidRPr="00B8611D">
        <w:rPr>
          <w:rFonts w:eastAsia="Calibri" w:cs="Arial"/>
          <w:szCs w:val="24"/>
        </w:rPr>
        <w:t xml:space="preserve"> </w:t>
      </w:r>
      <w:r w:rsidR="006971FC" w:rsidRPr="00B8611D">
        <w:rPr>
          <w:rFonts w:eastAsia="Calibri" w:cs="Arial"/>
          <w:szCs w:val="24"/>
        </w:rPr>
        <w:t>requirements</w:t>
      </w:r>
      <w:r w:rsidR="007E574E" w:rsidRPr="00B8611D">
        <w:rPr>
          <w:rFonts w:eastAsia="Calibri" w:cs="Arial"/>
          <w:szCs w:val="24"/>
        </w:rPr>
        <w:t xml:space="preserve"> of the econom</w:t>
      </w:r>
      <w:r w:rsidR="006843CA">
        <w:rPr>
          <w:rFonts w:eastAsia="Calibri" w:cs="Arial"/>
          <w:szCs w:val="24"/>
        </w:rPr>
        <w:t xml:space="preserve">y in a </w:t>
      </w:r>
      <w:r w:rsidR="007E574E" w:rsidRPr="00B8611D">
        <w:rPr>
          <w:rFonts w:eastAsia="Calibri" w:cs="Arial"/>
          <w:szCs w:val="24"/>
        </w:rPr>
        <w:t>sustainabl</w:t>
      </w:r>
      <w:r w:rsidR="006843CA">
        <w:rPr>
          <w:rFonts w:eastAsia="Calibri" w:cs="Arial"/>
          <w:szCs w:val="24"/>
        </w:rPr>
        <w:t>e wa</w:t>
      </w:r>
      <w:r w:rsidR="007E574E" w:rsidRPr="00B8611D">
        <w:rPr>
          <w:rFonts w:eastAsia="Calibri" w:cs="Arial"/>
          <w:szCs w:val="24"/>
        </w:rPr>
        <w:t>y.</w:t>
      </w:r>
      <w:r w:rsidR="006971FC" w:rsidRPr="00B8611D">
        <w:rPr>
          <w:rFonts w:eastAsia="Calibri" w:cs="Arial"/>
          <w:szCs w:val="24"/>
        </w:rPr>
        <w:t xml:space="preserve"> </w:t>
      </w:r>
      <w:r w:rsidR="006843CA">
        <w:rPr>
          <w:rFonts w:eastAsia="Calibri" w:cs="Arial"/>
          <w:szCs w:val="24"/>
        </w:rPr>
        <w:t>As</w:t>
      </w:r>
      <w:r w:rsidR="006843CA" w:rsidRPr="006843CA">
        <w:rPr>
          <w:rFonts w:eastAsia="Calibri" w:cs="Arial"/>
          <w:szCs w:val="24"/>
        </w:rPr>
        <w:t xml:space="preserve"> when developing any effective HRD policies</w:t>
      </w:r>
      <w:r w:rsidR="006843CA">
        <w:rPr>
          <w:rFonts w:eastAsia="Calibri" w:cs="Arial"/>
          <w:szCs w:val="24"/>
        </w:rPr>
        <w:t>,</w:t>
      </w:r>
      <w:r w:rsidR="006843CA" w:rsidRPr="006843CA">
        <w:rPr>
          <w:rFonts w:eastAsia="Calibri" w:cs="Arial"/>
          <w:szCs w:val="24"/>
        </w:rPr>
        <w:t xml:space="preserve"> </w:t>
      </w:r>
      <w:r w:rsidR="006843CA">
        <w:rPr>
          <w:rFonts w:eastAsia="Calibri" w:cs="Arial"/>
          <w:szCs w:val="24"/>
        </w:rPr>
        <w:t xml:space="preserve">it is first necessary to </w:t>
      </w:r>
      <w:r w:rsidR="006971FC" w:rsidRPr="00B8611D">
        <w:rPr>
          <w:rFonts w:eastAsia="Calibri" w:cs="Arial"/>
          <w:szCs w:val="24"/>
        </w:rPr>
        <w:t>consid</w:t>
      </w:r>
      <w:r w:rsidR="006843CA">
        <w:rPr>
          <w:rFonts w:eastAsia="Calibri" w:cs="Arial"/>
          <w:szCs w:val="24"/>
        </w:rPr>
        <w:t>er</w:t>
      </w:r>
      <w:r w:rsidR="006971FC" w:rsidRPr="00B8611D">
        <w:rPr>
          <w:rFonts w:eastAsia="Calibri" w:cs="Arial"/>
          <w:szCs w:val="24"/>
        </w:rPr>
        <w:t xml:space="preserve"> the country</w:t>
      </w:r>
      <w:r w:rsidR="006931CC" w:rsidRPr="00B8611D">
        <w:rPr>
          <w:rFonts w:eastAsia="Calibri" w:cs="Arial"/>
          <w:szCs w:val="24"/>
        </w:rPr>
        <w:t>’s</w:t>
      </w:r>
      <w:r w:rsidR="006971FC" w:rsidRPr="00B8611D">
        <w:rPr>
          <w:rFonts w:eastAsia="Calibri" w:cs="Arial"/>
          <w:szCs w:val="24"/>
        </w:rPr>
        <w:t xml:space="preserve"> national </w:t>
      </w:r>
      <w:r w:rsidR="00776FEA" w:rsidRPr="00B8611D">
        <w:rPr>
          <w:rFonts w:eastAsia="Calibri" w:cs="Arial"/>
          <w:szCs w:val="24"/>
        </w:rPr>
        <w:t>factors</w:t>
      </w:r>
      <w:r w:rsidRPr="00B8611D">
        <w:rPr>
          <w:rFonts w:eastAsia="Calibri" w:cs="Arial"/>
          <w:szCs w:val="24"/>
        </w:rPr>
        <w:t xml:space="preserve"> (Cooke, 2013; Cooke, 2012; Warner </w:t>
      </w:r>
      <w:r w:rsidR="006843CA">
        <w:rPr>
          <w:rFonts w:eastAsia="Calibri" w:cs="Arial"/>
          <w:szCs w:val="24"/>
        </w:rPr>
        <w:t>&amp;</w:t>
      </w:r>
      <w:r w:rsidR="006843CA" w:rsidRPr="00B8611D">
        <w:rPr>
          <w:rFonts w:eastAsia="Calibri" w:cs="Arial"/>
          <w:szCs w:val="24"/>
        </w:rPr>
        <w:t xml:space="preserve"> </w:t>
      </w:r>
      <w:r w:rsidRPr="00B8611D">
        <w:rPr>
          <w:rFonts w:eastAsia="Calibri" w:cs="Arial"/>
          <w:szCs w:val="24"/>
        </w:rPr>
        <w:t>Gooda</w:t>
      </w:r>
      <w:r w:rsidR="006D4018" w:rsidRPr="00B8611D">
        <w:rPr>
          <w:rFonts w:eastAsia="Calibri" w:cs="Arial"/>
          <w:szCs w:val="24"/>
        </w:rPr>
        <w:t xml:space="preserve">ll, 2010; Wang </w:t>
      </w:r>
      <w:r w:rsidR="006843CA">
        <w:rPr>
          <w:rFonts w:eastAsia="Calibri" w:cs="Arial"/>
          <w:szCs w:val="24"/>
        </w:rPr>
        <w:t xml:space="preserve">&amp; </w:t>
      </w:r>
      <w:r w:rsidR="006D4018" w:rsidRPr="00B8611D">
        <w:rPr>
          <w:rFonts w:eastAsia="Calibri" w:cs="Arial"/>
          <w:szCs w:val="24"/>
        </w:rPr>
        <w:t>Wang, 2006).</w:t>
      </w:r>
    </w:p>
    <w:p w14:paraId="25151EAC" w14:textId="1891662B" w:rsidR="006D4018" w:rsidRPr="00B8611D" w:rsidRDefault="006D4018" w:rsidP="00E16B80">
      <w:pPr>
        <w:rPr>
          <w:rFonts w:eastAsia="Calibri" w:cs="Arial"/>
          <w:szCs w:val="24"/>
        </w:rPr>
      </w:pPr>
    </w:p>
    <w:p w14:paraId="46A6364D" w14:textId="6A1B7884" w:rsidR="006E1C07" w:rsidRPr="00B8611D" w:rsidRDefault="006E1C07" w:rsidP="00E16B80">
      <w:pPr>
        <w:pStyle w:val="Heading2"/>
        <w:jc w:val="both"/>
      </w:pPr>
      <w:bookmarkStart w:id="89" w:name="_Toc462834362"/>
      <w:r w:rsidRPr="00B8611D">
        <w:t xml:space="preserve">1.3 The Geographic </w:t>
      </w:r>
      <w:r w:rsidR="00BF5C55">
        <w:t>L</w:t>
      </w:r>
      <w:r w:rsidR="00BF5C55" w:rsidRPr="00B8611D">
        <w:t xml:space="preserve">ocation </w:t>
      </w:r>
      <w:r w:rsidRPr="00B8611D">
        <w:t>of Oman</w:t>
      </w:r>
      <w:bookmarkEnd w:id="89"/>
    </w:p>
    <w:p w14:paraId="7C35FAEA" w14:textId="65E1AC02" w:rsidR="00B34D87" w:rsidRPr="00B8611D" w:rsidRDefault="00B34D87" w:rsidP="00E16B80">
      <w:pPr>
        <w:rPr>
          <w:rFonts w:eastAsia="Calibri" w:cs="Arial"/>
          <w:szCs w:val="24"/>
        </w:rPr>
      </w:pPr>
      <w:r w:rsidRPr="00B8611D">
        <w:rPr>
          <w:rFonts w:eastAsia="Calibri" w:cs="Arial"/>
          <w:szCs w:val="24"/>
        </w:rPr>
        <w:t xml:space="preserve">Oman is an </w:t>
      </w:r>
      <w:r w:rsidR="00E83735" w:rsidRPr="00B8611D">
        <w:rPr>
          <w:rFonts w:eastAsia="Calibri" w:cs="Arial"/>
          <w:szCs w:val="24"/>
        </w:rPr>
        <w:t>Arabian</w:t>
      </w:r>
      <w:r w:rsidR="000F7791" w:rsidRPr="00B8611D">
        <w:rPr>
          <w:rFonts w:eastAsia="Calibri" w:cs="Arial"/>
          <w:szCs w:val="24"/>
        </w:rPr>
        <w:t xml:space="preserve"> country located o</w:t>
      </w:r>
      <w:r w:rsidRPr="00B8611D">
        <w:rPr>
          <w:rFonts w:eastAsia="Calibri" w:cs="Arial"/>
          <w:szCs w:val="24"/>
        </w:rPr>
        <w:t>n</w:t>
      </w:r>
      <w:r w:rsidR="000F7791" w:rsidRPr="00B8611D">
        <w:rPr>
          <w:rFonts w:eastAsia="Calibri" w:cs="Arial"/>
          <w:szCs w:val="24"/>
        </w:rPr>
        <w:t xml:space="preserve"> the </w:t>
      </w:r>
      <w:r w:rsidR="00AB69A0">
        <w:rPr>
          <w:rFonts w:eastAsia="Calibri" w:cs="Arial"/>
          <w:szCs w:val="24"/>
        </w:rPr>
        <w:t>s</w:t>
      </w:r>
      <w:r w:rsidR="00AB69A0" w:rsidRPr="00B8611D">
        <w:rPr>
          <w:rFonts w:eastAsia="Calibri" w:cs="Arial"/>
          <w:szCs w:val="24"/>
        </w:rPr>
        <w:t>outh</w:t>
      </w:r>
      <w:r w:rsidR="00AB69A0">
        <w:rPr>
          <w:rFonts w:eastAsia="Calibri" w:cs="Arial"/>
          <w:szCs w:val="24"/>
        </w:rPr>
        <w:t>-</w:t>
      </w:r>
      <w:r w:rsidR="00AB69A0" w:rsidRPr="00B8611D">
        <w:rPr>
          <w:rFonts w:eastAsia="Calibri" w:cs="Arial"/>
          <w:szCs w:val="24"/>
        </w:rPr>
        <w:t>eastern</w:t>
      </w:r>
      <w:r w:rsidRPr="00B8611D">
        <w:rPr>
          <w:rFonts w:eastAsia="Calibri" w:cs="Arial"/>
          <w:szCs w:val="24"/>
        </w:rPr>
        <w:t xml:space="preserve"> coast of the Arabian Peninsula. </w:t>
      </w:r>
      <w:r w:rsidR="00BF5C55">
        <w:rPr>
          <w:rFonts w:eastAsia="Calibri" w:cs="Arial"/>
          <w:szCs w:val="24"/>
        </w:rPr>
        <w:t xml:space="preserve">Its </w:t>
      </w:r>
      <w:r w:rsidRPr="00B8611D">
        <w:rPr>
          <w:rFonts w:eastAsia="Calibri" w:cs="Arial"/>
          <w:szCs w:val="24"/>
        </w:rPr>
        <w:t>official name is the Sultanate of Oman</w:t>
      </w:r>
      <w:r w:rsidR="00BF5C55">
        <w:rPr>
          <w:rFonts w:eastAsia="Calibri" w:cs="Arial"/>
          <w:szCs w:val="24"/>
        </w:rPr>
        <w:t>,</w:t>
      </w:r>
      <w:r w:rsidRPr="00B8611D">
        <w:rPr>
          <w:rFonts w:eastAsia="Calibri" w:cs="Arial"/>
          <w:szCs w:val="24"/>
        </w:rPr>
        <w:t xml:space="preserve"> and the capital is Muscat. Oman is </w:t>
      </w:r>
      <w:r w:rsidR="00BF5C55">
        <w:rPr>
          <w:rFonts w:eastAsia="Calibri" w:cs="Arial"/>
          <w:szCs w:val="24"/>
        </w:rPr>
        <w:t>one</w:t>
      </w:r>
      <w:r w:rsidRPr="00B8611D">
        <w:rPr>
          <w:rFonts w:eastAsia="Calibri" w:cs="Arial"/>
          <w:szCs w:val="24"/>
        </w:rPr>
        <w:t xml:space="preserve"> of the GCC countries (Oman, Kuwait, Qatar, Saudi Arabia, Bahrain, and </w:t>
      </w:r>
      <w:r w:rsidR="00BE7C12" w:rsidRPr="00B8611D">
        <w:rPr>
          <w:rFonts w:eastAsia="Calibri" w:cs="Arial"/>
          <w:szCs w:val="24"/>
        </w:rPr>
        <w:t xml:space="preserve">the United Arab </w:t>
      </w:r>
      <w:r w:rsidR="00200B72" w:rsidRPr="00B8611D">
        <w:rPr>
          <w:rFonts w:eastAsia="Calibri" w:cs="Arial"/>
          <w:szCs w:val="24"/>
        </w:rPr>
        <w:t>Emirates</w:t>
      </w:r>
      <w:r w:rsidR="00BE7C12" w:rsidRPr="00B8611D">
        <w:rPr>
          <w:rFonts w:eastAsia="Calibri" w:cs="Arial"/>
          <w:szCs w:val="24"/>
        </w:rPr>
        <w:t xml:space="preserve"> (</w:t>
      </w:r>
      <w:r w:rsidRPr="00B8611D">
        <w:rPr>
          <w:rFonts w:eastAsia="Calibri" w:cs="Arial"/>
          <w:szCs w:val="24"/>
        </w:rPr>
        <w:t>UAE</w:t>
      </w:r>
      <w:r w:rsidR="00200B72" w:rsidRPr="00B8611D">
        <w:rPr>
          <w:rFonts w:eastAsia="Calibri" w:cs="Arial"/>
          <w:szCs w:val="24"/>
        </w:rPr>
        <w:t>)</w:t>
      </w:r>
      <w:r w:rsidRPr="00B8611D">
        <w:rPr>
          <w:rFonts w:eastAsia="Calibri" w:cs="Arial"/>
          <w:szCs w:val="24"/>
        </w:rPr>
        <w:t xml:space="preserve"> </w:t>
      </w:r>
      <w:r w:rsidR="00307576" w:rsidRPr="00B8611D">
        <w:rPr>
          <w:rFonts w:eastAsia="Calibri" w:cs="Arial"/>
          <w:szCs w:val="24"/>
        </w:rPr>
        <w:t>and has a population of</w:t>
      </w:r>
      <w:r w:rsidRPr="00B8611D">
        <w:rPr>
          <w:rFonts w:eastAsia="Calibri" w:cs="Arial"/>
          <w:szCs w:val="24"/>
        </w:rPr>
        <w:t xml:space="preserve"> 2.773 million</w:t>
      </w:r>
      <w:r w:rsidR="006E1C07" w:rsidRPr="00B8611D">
        <w:rPr>
          <w:rFonts w:eastAsia="Calibri" w:cs="Arial"/>
          <w:szCs w:val="24"/>
        </w:rPr>
        <w:t xml:space="preserve">, </w:t>
      </w:r>
      <w:r w:rsidR="00BF5C55">
        <w:rPr>
          <w:rFonts w:eastAsia="Calibri" w:cs="Arial"/>
          <w:szCs w:val="24"/>
        </w:rPr>
        <w:t>according to</w:t>
      </w:r>
      <w:r w:rsidRPr="00B8611D">
        <w:rPr>
          <w:rFonts w:eastAsia="Calibri" w:cs="Arial"/>
          <w:szCs w:val="24"/>
        </w:rPr>
        <w:t xml:space="preserve"> </w:t>
      </w:r>
      <w:r w:rsidR="006E1C07" w:rsidRPr="00B8611D">
        <w:rPr>
          <w:rFonts w:eastAsia="Calibri" w:cs="Arial"/>
          <w:szCs w:val="24"/>
        </w:rPr>
        <w:t xml:space="preserve">the </w:t>
      </w:r>
      <w:r w:rsidR="00BF5C55">
        <w:rPr>
          <w:rFonts w:eastAsia="Calibri" w:cs="Arial"/>
          <w:szCs w:val="24"/>
        </w:rPr>
        <w:t xml:space="preserve">2010 </w:t>
      </w:r>
      <w:r w:rsidRPr="00B8611D">
        <w:rPr>
          <w:rFonts w:eastAsia="Calibri" w:cs="Arial"/>
          <w:szCs w:val="24"/>
        </w:rPr>
        <w:t>General Census of Population (Statistical Year Book, 2014).</w:t>
      </w:r>
      <w:r w:rsidR="006E1C07" w:rsidRPr="00B8611D">
        <w:rPr>
          <w:rFonts w:eastAsia="Calibri" w:cs="Arial"/>
          <w:szCs w:val="24"/>
        </w:rPr>
        <w:t xml:space="preserve"> Oman’s</w:t>
      </w:r>
      <w:r w:rsidRPr="00B8611D">
        <w:rPr>
          <w:rFonts w:eastAsia="Calibri" w:cs="Arial"/>
          <w:szCs w:val="24"/>
        </w:rPr>
        <w:t xml:space="preserve"> location </w:t>
      </w:r>
      <w:r w:rsidR="00BF5C55">
        <w:rPr>
          <w:rFonts w:eastAsia="Calibri" w:cs="Arial"/>
          <w:szCs w:val="24"/>
        </w:rPr>
        <w:t xml:space="preserve">gives </w:t>
      </w:r>
      <w:r w:rsidRPr="00B8611D">
        <w:rPr>
          <w:rFonts w:eastAsia="Calibri" w:cs="Arial"/>
          <w:szCs w:val="24"/>
        </w:rPr>
        <w:t>it strategic importan</w:t>
      </w:r>
      <w:r w:rsidR="00BF5C55">
        <w:rPr>
          <w:rFonts w:eastAsia="Calibri" w:cs="Arial"/>
          <w:szCs w:val="24"/>
        </w:rPr>
        <w:t>ce</w:t>
      </w:r>
      <w:r w:rsidRPr="00B8611D">
        <w:rPr>
          <w:rFonts w:eastAsia="Calibri" w:cs="Arial"/>
          <w:szCs w:val="24"/>
        </w:rPr>
        <w:t xml:space="preserve"> as it </w:t>
      </w:r>
      <w:r w:rsidR="00BF5C55">
        <w:rPr>
          <w:rFonts w:eastAsia="Calibri" w:cs="Arial"/>
          <w:szCs w:val="24"/>
        </w:rPr>
        <w:t xml:space="preserve">is situated </w:t>
      </w:r>
      <w:r w:rsidRPr="00B8611D">
        <w:rPr>
          <w:rFonts w:eastAsia="Calibri" w:cs="Arial"/>
          <w:szCs w:val="24"/>
        </w:rPr>
        <w:t>at the mouth of the Persian Gulf</w:t>
      </w:r>
      <w:r w:rsidR="006E1C07" w:rsidRPr="00B8611D">
        <w:rPr>
          <w:rFonts w:eastAsia="Calibri" w:cs="Arial"/>
          <w:szCs w:val="24"/>
        </w:rPr>
        <w:t xml:space="preserve"> (see</w:t>
      </w:r>
      <w:r w:rsidR="00B74102" w:rsidRPr="00B8611D">
        <w:rPr>
          <w:rFonts w:eastAsia="Calibri" w:cs="Arial"/>
          <w:szCs w:val="24"/>
        </w:rPr>
        <w:t xml:space="preserve"> </w:t>
      </w:r>
      <w:r w:rsidR="00231366">
        <w:rPr>
          <w:rFonts w:eastAsia="Calibri" w:cs="Arial"/>
          <w:szCs w:val="24"/>
        </w:rPr>
        <w:t>Fig</w:t>
      </w:r>
      <w:r w:rsidR="00185FC8">
        <w:rPr>
          <w:rFonts w:eastAsia="Calibri" w:cs="Arial"/>
          <w:szCs w:val="24"/>
        </w:rPr>
        <w:t>ure</w:t>
      </w:r>
      <w:r w:rsidR="00231366">
        <w:rPr>
          <w:rFonts w:eastAsia="Calibri" w:cs="Arial"/>
          <w:szCs w:val="24"/>
        </w:rPr>
        <w:t xml:space="preserve"> 1</w:t>
      </w:r>
      <w:r w:rsidR="00B74102" w:rsidRPr="00B8611D">
        <w:rPr>
          <w:rFonts w:eastAsia="Calibri" w:cs="Arial"/>
          <w:szCs w:val="24"/>
        </w:rPr>
        <w:fldChar w:fldCharType="begin"/>
      </w:r>
      <w:r w:rsidR="00B74102" w:rsidRPr="00B8611D">
        <w:rPr>
          <w:rFonts w:eastAsia="Calibri" w:cs="Arial"/>
          <w:szCs w:val="24"/>
        </w:rPr>
        <w:instrText xml:space="preserve"> REF _Ref432701491 </w:instrText>
      </w:r>
      <w:r w:rsidR="00E16B80">
        <w:rPr>
          <w:rFonts w:eastAsia="Calibri" w:cs="Arial"/>
          <w:szCs w:val="24"/>
        </w:rPr>
        <w:instrText xml:space="preserve"> \* MERGEFORMAT </w:instrText>
      </w:r>
      <w:r w:rsidR="00B74102" w:rsidRPr="00B8611D">
        <w:rPr>
          <w:rFonts w:eastAsia="Calibri" w:cs="Arial"/>
          <w:szCs w:val="24"/>
        </w:rPr>
        <w:fldChar w:fldCharType="end"/>
      </w:r>
      <w:r w:rsidR="006E1C07" w:rsidRPr="00B8611D">
        <w:rPr>
          <w:rFonts w:eastAsia="Calibri" w:cs="Arial"/>
          <w:szCs w:val="24"/>
        </w:rPr>
        <w:t>)</w:t>
      </w:r>
      <w:r w:rsidRPr="00B8611D">
        <w:rPr>
          <w:rFonts w:eastAsia="Calibri" w:cs="Arial"/>
          <w:szCs w:val="24"/>
        </w:rPr>
        <w:t xml:space="preserve">. Oman borders Saudi Arabia </w:t>
      </w:r>
      <w:r w:rsidR="00BF5C55">
        <w:rPr>
          <w:rFonts w:eastAsia="Calibri" w:cs="Arial"/>
          <w:szCs w:val="24"/>
        </w:rPr>
        <w:t xml:space="preserve">on </w:t>
      </w:r>
      <w:r w:rsidRPr="00B8611D">
        <w:rPr>
          <w:rFonts w:eastAsia="Calibri" w:cs="Arial"/>
          <w:szCs w:val="24"/>
        </w:rPr>
        <w:t xml:space="preserve">the west, </w:t>
      </w:r>
      <w:r w:rsidR="00BF5C55">
        <w:rPr>
          <w:rFonts w:eastAsia="Calibri" w:cs="Arial"/>
          <w:szCs w:val="24"/>
        </w:rPr>
        <w:t xml:space="preserve">the </w:t>
      </w:r>
      <w:r w:rsidRPr="00B8611D">
        <w:rPr>
          <w:rFonts w:eastAsia="Calibri" w:cs="Arial"/>
          <w:szCs w:val="24"/>
        </w:rPr>
        <w:t xml:space="preserve">UAE </w:t>
      </w:r>
      <w:r w:rsidR="00BF5C55">
        <w:rPr>
          <w:rFonts w:eastAsia="Calibri" w:cs="Arial"/>
          <w:szCs w:val="24"/>
        </w:rPr>
        <w:t xml:space="preserve">on </w:t>
      </w:r>
      <w:r w:rsidRPr="00B8611D">
        <w:rPr>
          <w:rFonts w:eastAsia="Calibri" w:cs="Arial"/>
          <w:szCs w:val="24"/>
        </w:rPr>
        <w:t xml:space="preserve">the northwest and Yemen </w:t>
      </w:r>
      <w:r w:rsidR="00BF5C55">
        <w:rPr>
          <w:rFonts w:eastAsia="Calibri" w:cs="Arial"/>
          <w:szCs w:val="24"/>
        </w:rPr>
        <w:t>on</w:t>
      </w:r>
      <w:r w:rsidR="00BF5C55" w:rsidRPr="00B8611D">
        <w:rPr>
          <w:rFonts w:eastAsia="Calibri" w:cs="Arial"/>
          <w:szCs w:val="24"/>
        </w:rPr>
        <w:t xml:space="preserve"> </w:t>
      </w:r>
      <w:r w:rsidRPr="00B8611D">
        <w:rPr>
          <w:rFonts w:eastAsia="Calibri" w:cs="Arial"/>
          <w:szCs w:val="24"/>
        </w:rPr>
        <w:t>the southwest. In addition, it shares</w:t>
      </w:r>
      <w:r w:rsidR="006E1C07" w:rsidRPr="00B8611D">
        <w:rPr>
          <w:rFonts w:eastAsia="Calibri" w:cs="Arial"/>
          <w:szCs w:val="24"/>
        </w:rPr>
        <w:t xml:space="preserve"> a marine border with</w:t>
      </w:r>
      <w:r w:rsidRPr="00B8611D">
        <w:rPr>
          <w:rFonts w:eastAsia="Calibri" w:cs="Arial"/>
          <w:szCs w:val="24"/>
        </w:rPr>
        <w:t xml:space="preserve"> Iran and Pakistan. </w:t>
      </w:r>
      <w:r w:rsidRPr="006E29B2">
        <w:rPr>
          <w:rFonts w:eastAsia="Calibri" w:cs="Arial"/>
          <w:szCs w:val="24"/>
        </w:rPr>
        <w:t xml:space="preserve">The </w:t>
      </w:r>
      <w:r w:rsidR="006E29B2">
        <w:rPr>
          <w:rFonts w:eastAsia="Calibri" w:cs="Arial"/>
          <w:szCs w:val="24"/>
        </w:rPr>
        <w:t xml:space="preserve">coast is formed by the </w:t>
      </w:r>
      <w:r w:rsidRPr="006E29B2">
        <w:rPr>
          <w:rFonts w:eastAsia="Calibri" w:cs="Arial"/>
          <w:szCs w:val="24"/>
        </w:rPr>
        <w:t xml:space="preserve">Arabian Sea and the Gulf of Oman </w:t>
      </w:r>
      <w:r w:rsidRPr="00B8611D">
        <w:rPr>
          <w:rFonts w:eastAsia="Calibri" w:cs="Arial"/>
          <w:szCs w:val="24"/>
        </w:rPr>
        <w:t>(Wikipedia Oman website).</w:t>
      </w:r>
      <w:r w:rsidR="003D3850" w:rsidRPr="00B8611D">
        <w:rPr>
          <w:rFonts w:eastAsia="Calibri" w:cs="Arial"/>
          <w:szCs w:val="24"/>
        </w:rPr>
        <w:t xml:space="preserve"> The geographical location of Oman giv</w:t>
      </w:r>
      <w:r w:rsidR="006458A2">
        <w:rPr>
          <w:rFonts w:eastAsia="Calibri" w:cs="Arial"/>
          <w:szCs w:val="24"/>
        </w:rPr>
        <w:t xml:space="preserve">es it </w:t>
      </w:r>
      <w:r w:rsidR="003D3850" w:rsidRPr="00B8611D">
        <w:rPr>
          <w:rFonts w:eastAsia="Calibri" w:cs="Arial"/>
          <w:szCs w:val="24"/>
        </w:rPr>
        <w:t xml:space="preserve">a competitive edge over many other countries in the region. </w:t>
      </w:r>
      <w:r w:rsidR="006458A2">
        <w:rPr>
          <w:rFonts w:eastAsia="Calibri" w:cs="Arial"/>
          <w:szCs w:val="24"/>
        </w:rPr>
        <w:t>The l</w:t>
      </w:r>
      <w:r w:rsidR="003D3850" w:rsidRPr="00B8611D">
        <w:rPr>
          <w:rFonts w:eastAsia="Calibri" w:cs="Arial"/>
          <w:szCs w:val="24"/>
        </w:rPr>
        <w:t>ong coast</w:t>
      </w:r>
      <w:r w:rsidR="00267C1C" w:rsidRPr="00B8611D">
        <w:rPr>
          <w:rFonts w:eastAsia="Calibri" w:cs="Arial"/>
          <w:szCs w:val="24"/>
        </w:rPr>
        <w:t>line and</w:t>
      </w:r>
      <w:r w:rsidR="003D3850" w:rsidRPr="00B8611D">
        <w:rPr>
          <w:rFonts w:eastAsia="Calibri" w:cs="Arial"/>
          <w:szCs w:val="24"/>
        </w:rPr>
        <w:t xml:space="preserve"> </w:t>
      </w:r>
      <w:r w:rsidR="006458A2">
        <w:rPr>
          <w:rFonts w:eastAsia="Calibri" w:cs="Arial"/>
          <w:szCs w:val="24"/>
        </w:rPr>
        <w:t xml:space="preserve">the </w:t>
      </w:r>
      <w:r w:rsidR="00267C1C" w:rsidRPr="00B8611D">
        <w:rPr>
          <w:rFonts w:eastAsia="Calibri" w:cs="Arial"/>
          <w:szCs w:val="24"/>
        </w:rPr>
        <w:t>boundaries</w:t>
      </w:r>
      <w:r w:rsidR="003D3850" w:rsidRPr="00B8611D">
        <w:rPr>
          <w:rFonts w:eastAsia="Calibri" w:cs="Arial"/>
          <w:szCs w:val="24"/>
        </w:rPr>
        <w:t xml:space="preserve"> </w:t>
      </w:r>
      <w:r w:rsidR="006458A2">
        <w:rPr>
          <w:rFonts w:eastAsia="Calibri" w:cs="Arial"/>
          <w:szCs w:val="24"/>
        </w:rPr>
        <w:t xml:space="preserve">with </w:t>
      </w:r>
      <w:r w:rsidR="003D3850" w:rsidRPr="00B8611D">
        <w:rPr>
          <w:rFonts w:eastAsia="Calibri" w:cs="Arial"/>
          <w:szCs w:val="24"/>
        </w:rPr>
        <w:t xml:space="preserve">many other </w:t>
      </w:r>
      <w:r w:rsidR="00267C1C" w:rsidRPr="00B8611D">
        <w:rPr>
          <w:rFonts w:eastAsia="Calibri" w:cs="Arial"/>
          <w:szCs w:val="24"/>
        </w:rPr>
        <w:t xml:space="preserve">countries make Oman </w:t>
      </w:r>
      <w:r w:rsidR="006458A2">
        <w:rPr>
          <w:rFonts w:eastAsia="Calibri" w:cs="Arial"/>
          <w:szCs w:val="24"/>
        </w:rPr>
        <w:t xml:space="preserve">suitable </w:t>
      </w:r>
      <w:r w:rsidR="00267C1C" w:rsidRPr="00B8611D">
        <w:rPr>
          <w:rFonts w:eastAsia="Calibri" w:cs="Arial"/>
          <w:szCs w:val="24"/>
        </w:rPr>
        <w:t>for various manufacturing, tourism, logistic</w:t>
      </w:r>
      <w:r w:rsidR="005A7BDC">
        <w:rPr>
          <w:rFonts w:eastAsia="Calibri" w:cs="Arial"/>
          <w:szCs w:val="24"/>
        </w:rPr>
        <w:t>s</w:t>
      </w:r>
      <w:r w:rsidR="00267C1C" w:rsidRPr="00B8611D">
        <w:rPr>
          <w:rFonts w:eastAsia="Calibri" w:cs="Arial"/>
          <w:szCs w:val="24"/>
        </w:rPr>
        <w:t xml:space="preserve"> </w:t>
      </w:r>
      <w:r w:rsidR="006458A2">
        <w:rPr>
          <w:rFonts w:eastAsia="Calibri" w:cs="Arial"/>
          <w:szCs w:val="24"/>
        </w:rPr>
        <w:t xml:space="preserve">and </w:t>
      </w:r>
      <w:r w:rsidR="00267C1C" w:rsidRPr="00B8611D">
        <w:rPr>
          <w:rFonts w:eastAsia="Calibri" w:cs="Arial"/>
          <w:szCs w:val="24"/>
        </w:rPr>
        <w:t xml:space="preserve">trading opportunities. The </w:t>
      </w:r>
      <w:r w:rsidR="005A7BDC" w:rsidRPr="00B8611D">
        <w:rPr>
          <w:rFonts w:eastAsia="Calibri" w:cs="Arial"/>
          <w:szCs w:val="24"/>
        </w:rPr>
        <w:t>dependenc</w:t>
      </w:r>
      <w:r w:rsidR="005A7BDC">
        <w:rPr>
          <w:rFonts w:eastAsia="Calibri" w:cs="Arial"/>
          <w:szCs w:val="24"/>
        </w:rPr>
        <w:t>e</w:t>
      </w:r>
      <w:r w:rsidR="005A7BDC" w:rsidRPr="00B8611D">
        <w:rPr>
          <w:rFonts w:eastAsia="Calibri" w:cs="Arial"/>
          <w:szCs w:val="24"/>
        </w:rPr>
        <w:t xml:space="preserve"> </w:t>
      </w:r>
      <w:r w:rsidR="00267C1C" w:rsidRPr="00B8611D">
        <w:rPr>
          <w:rFonts w:eastAsia="Calibri" w:cs="Arial"/>
          <w:szCs w:val="24"/>
        </w:rPr>
        <w:t xml:space="preserve">on oil as </w:t>
      </w:r>
      <w:r w:rsidR="005F3D8F">
        <w:rPr>
          <w:rFonts w:eastAsia="Calibri" w:cs="Arial"/>
          <w:szCs w:val="24"/>
        </w:rPr>
        <w:t xml:space="preserve">a major </w:t>
      </w:r>
      <w:r w:rsidR="00267C1C" w:rsidRPr="00B8611D">
        <w:rPr>
          <w:rFonts w:eastAsia="Calibri" w:cs="Arial"/>
          <w:szCs w:val="24"/>
        </w:rPr>
        <w:t>revenue source can be reduced if the geographical location is exploited</w:t>
      </w:r>
      <w:r w:rsidR="005F3D8F">
        <w:rPr>
          <w:rFonts w:eastAsia="Calibri" w:cs="Arial"/>
          <w:szCs w:val="24"/>
        </w:rPr>
        <w:t xml:space="preserve"> to advant</w:t>
      </w:r>
      <w:r w:rsidR="004F01DC">
        <w:rPr>
          <w:rFonts w:eastAsia="Calibri" w:cs="Arial"/>
          <w:szCs w:val="24"/>
        </w:rPr>
        <w:t>a</w:t>
      </w:r>
      <w:r w:rsidR="005F3D8F">
        <w:rPr>
          <w:rFonts w:eastAsia="Calibri" w:cs="Arial"/>
          <w:szCs w:val="24"/>
        </w:rPr>
        <w:t xml:space="preserve">ge </w:t>
      </w:r>
      <w:r w:rsidR="00267C1C" w:rsidRPr="00B8611D">
        <w:rPr>
          <w:rFonts w:eastAsia="Calibri" w:cs="Arial"/>
          <w:szCs w:val="24"/>
        </w:rPr>
        <w:t xml:space="preserve">with </w:t>
      </w:r>
      <w:r w:rsidR="005F3D8F">
        <w:rPr>
          <w:rFonts w:eastAsia="Calibri" w:cs="Arial"/>
          <w:szCs w:val="24"/>
        </w:rPr>
        <w:t xml:space="preserve">the </w:t>
      </w:r>
      <w:r w:rsidR="00267C1C" w:rsidRPr="00B8611D">
        <w:rPr>
          <w:rFonts w:eastAsia="Calibri" w:cs="Arial"/>
          <w:szCs w:val="24"/>
        </w:rPr>
        <w:t>help of well</w:t>
      </w:r>
      <w:r w:rsidR="005F3D8F">
        <w:rPr>
          <w:rFonts w:eastAsia="Calibri" w:cs="Arial"/>
          <w:szCs w:val="24"/>
        </w:rPr>
        <w:t>-</w:t>
      </w:r>
      <w:r w:rsidR="00267C1C" w:rsidRPr="00B8611D">
        <w:rPr>
          <w:rFonts w:eastAsia="Calibri" w:cs="Arial"/>
          <w:szCs w:val="24"/>
        </w:rPr>
        <w:t>skilled human resources.</w:t>
      </w:r>
    </w:p>
    <w:p w14:paraId="3760DA92" w14:textId="7E2DB571" w:rsidR="004B5F40" w:rsidRDefault="003D3850" w:rsidP="00E16B80">
      <w:pPr>
        <w:pStyle w:val="Caption"/>
      </w:pPr>
      <w:bookmarkStart w:id="90" w:name="_Ref432701491"/>
      <w:r w:rsidRPr="00B8611D">
        <w:rPr>
          <w:noProof/>
          <w:lang w:eastAsia="en-GB"/>
        </w:rPr>
        <w:lastRenderedPageBreak/>
        <w:drawing>
          <wp:anchor distT="0" distB="0" distL="114300" distR="114300" simplePos="0" relativeHeight="251674112" behindDoc="0" locked="0" layoutInCell="1" allowOverlap="1" wp14:anchorId="48010756" wp14:editId="25B8B584">
            <wp:simplePos x="0" y="0"/>
            <wp:positionH relativeFrom="margin">
              <wp:posOffset>11430</wp:posOffset>
            </wp:positionH>
            <wp:positionV relativeFrom="paragraph">
              <wp:posOffset>-334</wp:posOffset>
            </wp:positionV>
            <wp:extent cx="5918835" cy="3086100"/>
            <wp:effectExtent l="0" t="0" r="5715" b="0"/>
            <wp:wrapTopAndBottom/>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gure 1.png"/>
                    <pic:cNvPicPr/>
                  </pic:nvPicPr>
                  <pic:blipFill>
                    <a:blip r:embed="rId12">
                      <a:extLst>
                        <a:ext uri="{28A0092B-C50C-407E-A947-70E740481C1C}">
                          <a14:useLocalDpi xmlns:a14="http://schemas.microsoft.com/office/drawing/2010/main" val="0"/>
                        </a:ext>
                      </a:extLst>
                    </a:blip>
                    <a:stretch>
                      <a:fillRect/>
                    </a:stretch>
                  </pic:blipFill>
                  <pic:spPr>
                    <a:xfrm>
                      <a:off x="0" y="0"/>
                      <a:ext cx="5918835" cy="3086100"/>
                    </a:xfrm>
                    <a:prstGeom prst="rect">
                      <a:avLst/>
                    </a:prstGeom>
                  </pic:spPr>
                </pic:pic>
              </a:graphicData>
            </a:graphic>
            <wp14:sizeRelH relativeFrom="page">
              <wp14:pctWidth>0</wp14:pctWidth>
            </wp14:sizeRelH>
            <wp14:sizeRelV relativeFrom="page">
              <wp14:pctHeight>0</wp14:pctHeight>
            </wp14:sizeRelV>
          </wp:anchor>
        </w:drawing>
      </w:r>
      <w:bookmarkEnd w:id="90"/>
    </w:p>
    <w:p w14:paraId="492E9D60" w14:textId="19ADEB15" w:rsidR="003D3850" w:rsidRPr="00B8611D" w:rsidRDefault="003D3850" w:rsidP="004B5F40">
      <w:pPr>
        <w:pStyle w:val="Caption"/>
      </w:pPr>
      <w:bookmarkStart w:id="91" w:name="_Toc444860266"/>
      <w:r w:rsidRPr="00B8611D">
        <w:t xml:space="preserve">Figure </w:t>
      </w:r>
      <w:r w:rsidRPr="00B8611D">
        <w:fldChar w:fldCharType="begin"/>
      </w:r>
      <w:r w:rsidRPr="00B8611D">
        <w:instrText xml:space="preserve"> SEQ Figure \* ARABIC </w:instrText>
      </w:r>
      <w:r w:rsidRPr="00B8611D">
        <w:fldChar w:fldCharType="separate"/>
      </w:r>
      <w:r w:rsidR="00A452AB">
        <w:rPr>
          <w:noProof/>
        </w:rPr>
        <w:t>1</w:t>
      </w:r>
      <w:r w:rsidRPr="00B8611D">
        <w:fldChar w:fldCharType="end"/>
      </w:r>
      <w:r w:rsidRPr="00B8611D">
        <w:t xml:space="preserve"> Duqm </w:t>
      </w:r>
      <w:r w:rsidR="005A7BDC">
        <w:t>p</w:t>
      </w:r>
      <w:r w:rsidR="005A7BDC" w:rsidRPr="00B8611D">
        <w:t xml:space="preserve">rojects </w:t>
      </w:r>
      <w:r w:rsidR="005A7BDC">
        <w:t>m</w:t>
      </w:r>
      <w:r w:rsidR="005A7BDC" w:rsidRPr="00B8611D">
        <w:t>ap</w:t>
      </w:r>
      <w:r w:rsidRPr="00B8611D">
        <w:t>, Source: http://omanakhbar.com/sezad/</w:t>
      </w:r>
      <w:bookmarkEnd w:id="91"/>
    </w:p>
    <w:p w14:paraId="0D7D673E" w14:textId="1C8A51EB" w:rsidR="00447CB8" w:rsidRPr="00B8611D" w:rsidRDefault="00447CB8" w:rsidP="00E16B80">
      <w:pPr>
        <w:pStyle w:val="Heading2"/>
        <w:jc w:val="both"/>
      </w:pPr>
      <w:bookmarkStart w:id="92" w:name="_Toc462834363"/>
      <w:r w:rsidRPr="00B8611D">
        <w:t xml:space="preserve">1.4 The </w:t>
      </w:r>
      <w:r w:rsidR="004F01DC">
        <w:t>C</w:t>
      </w:r>
      <w:r w:rsidR="004F01DC" w:rsidRPr="00B8611D">
        <w:t xml:space="preserve">urrent </w:t>
      </w:r>
      <w:r w:rsidRPr="00B8611D">
        <w:t xml:space="preserve">Omani </w:t>
      </w:r>
      <w:r w:rsidR="004F01DC">
        <w:t>E</w:t>
      </w:r>
      <w:r w:rsidR="004F01DC" w:rsidRPr="00B8611D">
        <w:t xml:space="preserve">conomic </w:t>
      </w:r>
      <w:r w:rsidR="004F01DC">
        <w:t>S</w:t>
      </w:r>
      <w:r w:rsidR="004F01DC" w:rsidRPr="00B8611D">
        <w:t>ituation</w:t>
      </w:r>
      <w:bookmarkEnd w:id="92"/>
      <w:r w:rsidR="004F01DC" w:rsidRPr="00B8611D">
        <w:t xml:space="preserve"> </w:t>
      </w:r>
    </w:p>
    <w:p w14:paraId="1771477B" w14:textId="73D20ADB" w:rsidR="00802870" w:rsidRPr="00B8611D" w:rsidRDefault="00802870" w:rsidP="00E16B80">
      <w:r w:rsidRPr="00B8611D">
        <w:t>Oman gained World Trade Organisation (WTO) membership in 2000</w:t>
      </w:r>
      <w:r w:rsidR="004F01DC">
        <w:t xml:space="preserve"> and </w:t>
      </w:r>
      <w:r w:rsidRPr="00B8611D">
        <w:t>therefore</w:t>
      </w:r>
      <w:r w:rsidR="004F01DC">
        <w:t xml:space="preserve"> </w:t>
      </w:r>
      <w:r w:rsidRPr="00B8611D">
        <w:t xml:space="preserve">liberalised its market to meet </w:t>
      </w:r>
      <w:r w:rsidR="004F01DC">
        <w:t>its WTO</w:t>
      </w:r>
      <w:r w:rsidRPr="00B8611D">
        <w:t xml:space="preserve"> commitments. The country is ranked among the high/medium income countries; Oman</w:t>
      </w:r>
      <w:r w:rsidR="007A1322">
        <w:t>’</w:t>
      </w:r>
      <w:r w:rsidRPr="00B8611D">
        <w:t xml:space="preserve">s </w:t>
      </w:r>
      <w:r w:rsidR="008D4C66">
        <w:t>gross domestic product (</w:t>
      </w:r>
      <w:r w:rsidRPr="00B8611D">
        <w:t>GDP</w:t>
      </w:r>
      <w:r w:rsidR="008D4C66">
        <w:t>)</w:t>
      </w:r>
      <w:r w:rsidRPr="00B8611D">
        <w:t xml:space="preserve"> has increased 170 times over the last </w:t>
      </w:r>
      <w:r w:rsidR="007A1322">
        <w:t>40</w:t>
      </w:r>
      <w:r w:rsidR="007A1322" w:rsidRPr="00B8611D">
        <w:t xml:space="preserve"> </w:t>
      </w:r>
      <w:r w:rsidRPr="00B8611D">
        <w:t>years and by more than 35 times for the income per head of population. Manufacturing contributes over 18</w:t>
      </w:r>
      <w:r w:rsidR="005A7BDC">
        <w:t>%</w:t>
      </w:r>
      <w:r w:rsidRPr="00B8611D">
        <w:t xml:space="preserve"> </w:t>
      </w:r>
      <w:r w:rsidR="007A1322">
        <w:t>of</w:t>
      </w:r>
      <w:r w:rsidR="007A1322" w:rsidRPr="00B8611D">
        <w:t xml:space="preserve"> </w:t>
      </w:r>
      <w:r w:rsidRPr="00B8611D">
        <w:t xml:space="preserve">the GDP, and international trade has increased </w:t>
      </w:r>
      <w:r w:rsidR="007A1322">
        <w:t xml:space="preserve">by </w:t>
      </w:r>
      <w:r w:rsidRPr="00B8611D">
        <w:t>more than 20</w:t>
      </w:r>
      <w:r w:rsidR="005A7BDC">
        <w:t>-</w:t>
      </w:r>
      <w:r w:rsidRPr="00B8611D">
        <w:t>fold (</w:t>
      </w:r>
      <w:r w:rsidRPr="00F621FB">
        <w:t>Hawley</w:t>
      </w:r>
      <w:r w:rsidR="005A7BDC" w:rsidRPr="004945C1">
        <w:t>,</w:t>
      </w:r>
      <w:r w:rsidRPr="005A7BDC">
        <w:t xml:space="preserve"> 2012</w:t>
      </w:r>
      <w:r w:rsidR="005A7BDC" w:rsidRPr="004945C1">
        <w:t>;</w:t>
      </w:r>
      <w:r w:rsidRPr="005A7BDC">
        <w:t xml:space="preserve"> </w:t>
      </w:r>
      <w:r w:rsidRPr="00F621FB">
        <w:t>The Supreme Council for Planning</w:t>
      </w:r>
      <w:r w:rsidR="005A7BDC" w:rsidRPr="004945C1">
        <w:t>,</w:t>
      </w:r>
      <w:r w:rsidRPr="005A7BDC">
        <w:t xml:space="preserve"> 2012</w:t>
      </w:r>
      <w:r w:rsidRPr="00F621FB">
        <w:t>).</w:t>
      </w:r>
      <w:r w:rsidRPr="00B8611D">
        <w:t xml:space="preserve"> </w:t>
      </w:r>
    </w:p>
    <w:p w14:paraId="331C4D6B" w14:textId="77777777" w:rsidR="00D138B1" w:rsidRPr="00B8611D" w:rsidRDefault="00D138B1" w:rsidP="00E16B80"/>
    <w:p w14:paraId="7C812CD2" w14:textId="2FC404F8" w:rsidR="00B34D87" w:rsidRPr="00B8611D" w:rsidRDefault="006E1C07" w:rsidP="00E16B80">
      <w:r w:rsidRPr="00B8611D">
        <w:t xml:space="preserve">The </w:t>
      </w:r>
      <w:r w:rsidR="00B34D87" w:rsidRPr="00B8611D">
        <w:t>Oman</w:t>
      </w:r>
      <w:r w:rsidRPr="00B8611D">
        <w:t>i</w:t>
      </w:r>
      <w:r w:rsidR="00B34D87" w:rsidRPr="00B8611D">
        <w:t xml:space="preserve"> economy depends heavily </w:t>
      </w:r>
      <w:r w:rsidRPr="00B8611D">
        <w:t>on</w:t>
      </w:r>
      <w:r w:rsidR="00B34D87" w:rsidRPr="00B8611D">
        <w:t xml:space="preserve"> oil</w:t>
      </w:r>
      <w:r w:rsidR="00653FB3" w:rsidRPr="00B8611D">
        <w:t>, which</w:t>
      </w:r>
      <w:r w:rsidR="00B34D87" w:rsidRPr="00B8611D">
        <w:t xml:space="preserve"> was discovered in 1964</w:t>
      </w:r>
      <w:r w:rsidR="007A1322">
        <w:t>. By mid</w:t>
      </w:r>
      <w:r w:rsidR="00A61051">
        <w:t>-</w:t>
      </w:r>
      <w:r w:rsidR="007A1322">
        <w:t xml:space="preserve">2000, </w:t>
      </w:r>
      <w:r w:rsidRPr="00B8611D">
        <w:t xml:space="preserve">extraction levels </w:t>
      </w:r>
      <w:r w:rsidR="007A1322">
        <w:t xml:space="preserve">had reached </w:t>
      </w:r>
      <w:r w:rsidR="00B34D87" w:rsidRPr="00B8611D">
        <w:t xml:space="preserve">more than 900,000 </w:t>
      </w:r>
      <w:r w:rsidR="008D4C66">
        <w:t>barrels per day (</w:t>
      </w:r>
      <w:r w:rsidRPr="00B8611D">
        <w:t>B/D</w:t>
      </w:r>
      <w:r w:rsidR="008D4C66">
        <w:t>)</w:t>
      </w:r>
      <w:r w:rsidR="00A61051">
        <w:t>. The</w:t>
      </w:r>
      <w:r w:rsidR="00B34D87" w:rsidRPr="00B8611D">
        <w:t xml:space="preserve"> current </w:t>
      </w:r>
      <w:r w:rsidR="00A61051">
        <w:t xml:space="preserve">level of production </w:t>
      </w:r>
      <w:r w:rsidR="00B34D87" w:rsidRPr="00B8611D">
        <w:t>is</w:t>
      </w:r>
      <w:r w:rsidRPr="00B8611D">
        <w:t xml:space="preserve"> </w:t>
      </w:r>
      <w:r w:rsidR="00A61051">
        <w:t>similar</w:t>
      </w:r>
      <w:r w:rsidR="00B34D87" w:rsidRPr="00B8611D">
        <w:t>. Oil revenues represent almost two</w:t>
      </w:r>
      <w:r w:rsidRPr="00B8611D">
        <w:t>-</w:t>
      </w:r>
      <w:r w:rsidR="00B34D87" w:rsidRPr="00B8611D">
        <w:t xml:space="preserve">fifths of </w:t>
      </w:r>
      <w:r w:rsidR="00A61051">
        <w:t xml:space="preserve">the </w:t>
      </w:r>
      <w:r w:rsidR="00B34D87" w:rsidRPr="00B8611D">
        <w:t xml:space="preserve">GDP and </w:t>
      </w:r>
      <w:r w:rsidR="00CE09B7">
        <w:t>two</w:t>
      </w:r>
      <w:r w:rsidRPr="00B8611D">
        <w:t>-</w:t>
      </w:r>
      <w:r w:rsidR="00CE09B7">
        <w:t>thirds</w:t>
      </w:r>
      <w:r w:rsidR="00B34D87" w:rsidRPr="00B8611D">
        <w:t xml:space="preserve"> of the government’s income. </w:t>
      </w:r>
      <w:r w:rsidR="00A61051">
        <w:t>N</w:t>
      </w:r>
      <w:r w:rsidR="00B34D87" w:rsidRPr="00B8611D">
        <w:t xml:space="preserve">atural gas </w:t>
      </w:r>
      <w:r w:rsidR="00A61051">
        <w:t xml:space="preserve">also </w:t>
      </w:r>
      <w:r w:rsidR="00B34D87" w:rsidRPr="00B8611D">
        <w:t>contribut</w:t>
      </w:r>
      <w:r w:rsidR="00A61051">
        <w:t xml:space="preserve">es </w:t>
      </w:r>
      <w:r w:rsidR="00B34D87" w:rsidRPr="00B8611D">
        <w:t xml:space="preserve">to the Omani </w:t>
      </w:r>
      <w:r w:rsidR="00653FB3" w:rsidRPr="00B8611D">
        <w:t xml:space="preserve">economy, </w:t>
      </w:r>
      <w:r w:rsidR="00A61051">
        <w:t xml:space="preserve">with </w:t>
      </w:r>
      <w:r w:rsidR="00B34D87" w:rsidRPr="00B8611D">
        <w:t>produc</w:t>
      </w:r>
      <w:r w:rsidR="00A61051">
        <w:t>tion beginning</w:t>
      </w:r>
      <w:r w:rsidR="00B34D87" w:rsidRPr="00B8611D">
        <w:t xml:space="preserve"> in 2000 by </w:t>
      </w:r>
      <w:r w:rsidR="00A61051">
        <w:t xml:space="preserve">the </w:t>
      </w:r>
      <w:r w:rsidR="00B34D87" w:rsidRPr="00B8611D">
        <w:t xml:space="preserve">Oman </w:t>
      </w:r>
      <w:r w:rsidR="00814B4F" w:rsidRPr="00B8611D">
        <w:t xml:space="preserve">Liquefied Natural Gas </w:t>
      </w:r>
      <w:r w:rsidR="00B34D87" w:rsidRPr="00B8611D">
        <w:t xml:space="preserve">Company. The </w:t>
      </w:r>
      <w:r w:rsidR="00B34D87" w:rsidRPr="00B8611D">
        <w:lastRenderedPageBreak/>
        <w:t>production of the company capacity is 6.6 million ton</w:t>
      </w:r>
      <w:r w:rsidR="00A61051">
        <w:t>ne</w:t>
      </w:r>
      <w:r w:rsidR="00B34D87" w:rsidRPr="00B8611D">
        <w:t>s/</w:t>
      </w:r>
      <w:r w:rsidR="00814B4F" w:rsidRPr="00B8611D">
        <w:t>year</w:t>
      </w:r>
      <w:r w:rsidR="00B34D87" w:rsidRPr="00B8611D">
        <w:t xml:space="preserve">, </w:t>
      </w:r>
      <w:r w:rsidR="00A61051">
        <w:t xml:space="preserve">including </w:t>
      </w:r>
      <w:r w:rsidR="00B34D87" w:rsidRPr="00B8611D">
        <w:t>unsubstantial gas liquids</w:t>
      </w:r>
      <w:r w:rsidR="00A61051">
        <w:t xml:space="preserve"> such as </w:t>
      </w:r>
      <w:r w:rsidR="00B34D87" w:rsidRPr="00B8611D">
        <w:t>condensates (</w:t>
      </w:r>
      <w:r w:rsidR="00F52E71">
        <w:t xml:space="preserve">Hakro &amp; Omezzine, </w:t>
      </w:r>
      <w:r w:rsidR="002724DF">
        <w:t>2016</w:t>
      </w:r>
      <w:r w:rsidR="00412322">
        <w:t xml:space="preserve">; </w:t>
      </w:r>
      <w:r w:rsidR="00B34D87" w:rsidRPr="00B8611D">
        <w:t>Wikipedia Oman economy website).</w:t>
      </w:r>
      <w:r w:rsidR="000F7791" w:rsidRPr="00B8611D">
        <w:t xml:space="preserve"> </w:t>
      </w:r>
      <w:r w:rsidR="005A7BDC">
        <w:t>T</w:t>
      </w:r>
      <w:r w:rsidR="00FB208A" w:rsidRPr="00B8611D">
        <w:t>he country</w:t>
      </w:r>
      <w:r w:rsidR="00441D1E" w:rsidRPr="00B8611D">
        <w:t>’s</w:t>
      </w:r>
      <w:r w:rsidR="00FB208A" w:rsidRPr="00B8611D">
        <w:t xml:space="preserve"> depend</w:t>
      </w:r>
      <w:r w:rsidR="005A7BDC">
        <w:t xml:space="preserve">ence </w:t>
      </w:r>
      <w:r w:rsidR="00FB208A" w:rsidRPr="00B8611D">
        <w:t>on oil and gas</w:t>
      </w:r>
      <w:r w:rsidR="00441D1E" w:rsidRPr="00B8611D">
        <w:t xml:space="preserve"> income</w:t>
      </w:r>
      <w:r w:rsidR="005A7BDC">
        <w:t xml:space="preserve"> means Oman</w:t>
      </w:r>
      <w:r w:rsidR="00441D1E" w:rsidRPr="00B8611D">
        <w:t xml:space="preserve"> can encounter serious financial </w:t>
      </w:r>
      <w:r w:rsidR="000F7791" w:rsidRPr="00B8611D">
        <w:t>difficulties</w:t>
      </w:r>
      <w:r w:rsidR="002F2C04">
        <w:t xml:space="preserve"> when there is a downward trend in the price of oil</w:t>
      </w:r>
      <w:r w:rsidR="000F7791" w:rsidRPr="00B8611D">
        <w:t>.</w:t>
      </w:r>
      <w:r w:rsidR="002F2C04">
        <w:t xml:space="preserve"> Consequently</w:t>
      </w:r>
      <w:r w:rsidR="000F7791" w:rsidRPr="00B8611D">
        <w:t xml:space="preserve">, it is vital that </w:t>
      </w:r>
      <w:r w:rsidR="002F2C04">
        <w:t xml:space="preserve">the </w:t>
      </w:r>
      <w:r w:rsidR="000F7791" w:rsidRPr="00B8611D">
        <w:t>government</w:t>
      </w:r>
      <w:r w:rsidR="004A517E" w:rsidRPr="00B8611D">
        <w:t xml:space="preserve"> </w:t>
      </w:r>
      <w:r w:rsidR="000F7791" w:rsidRPr="00B8611D">
        <w:t>takes proactive initiatives to reduce</w:t>
      </w:r>
      <w:r w:rsidR="004A517E" w:rsidRPr="00B8611D">
        <w:t xml:space="preserve"> </w:t>
      </w:r>
      <w:r w:rsidR="005A7BDC" w:rsidRPr="00B8611D">
        <w:t>th</w:t>
      </w:r>
      <w:r w:rsidR="005A7BDC">
        <w:t>is</w:t>
      </w:r>
      <w:r w:rsidR="005A7BDC" w:rsidRPr="00B8611D">
        <w:t xml:space="preserve"> dependenc</w:t>
      </w:r>
      <w:r w:rsidR="005A7BDC">
        <w:t>e</w:t>
      </w:r>
      <w:r w:rsidR="005A7BDC" w:rsidRPr="00B8611D">
        <w:t xml:space="preserve"> </w:t>
      </w:r>
      <w:r w:rsidR="002F2C04">
        <w:t xml:space="preserve">by </w:t>
      </w:r>
      <w:r w:rsidR="004A517E" w:rsidRPr="00B8611D">
        <w:t>developing</w:t>
      </w:r>
      <w:r w:rsidR="000F7791" w:rsidRPr="00B8611D">
        <w:t xml:space="preserve"> alternative</w:t>
      </w:r>
      <w:r w:rsidR="00802870" w:rsidRPr="00B8611D">
        <w:t xml:space="preserve"> economic industries. </w:t>
      </w:r>
      <w:r w:rsidR="00802870" w:rsidRPr="00B8611D">
        <w:rPr>
          <w:rFonts w:eastAsia="Calibri" w:cs="Arial"/>
          <w:szCs w:val="24"/>
        </w:rPr>
        <w:t>T</w:t>
      </w:r>
      <w:r w:rsidR="00B34D87" w:rsidRPr="00B8611D">
        <w:rPr>
          <w:rFonts w:eastAsia="Calibri" w:cs="Arial"/>
          <w:szCs w:val="24"/>
        </w:rPr>
        <w:t xml:space="preserve">he following </w:t>
      </w:r>
      <w:r w:rsidR="009A11DE" w:rsidRPr="00B8611D">
        <w:rPr>
          <w:rFonts w:eastAsia="Calibri" w:cs="Arial"/>
          <w:szCs w:val="24"/>
        </w:rPr>
        <w:t>sub</w:t>
      </w:r>
      <w:r w:rsidR="00B34D87" w:rsidRPr="00B8611D">
        <w:rPr>
          <w:rFonts w:eastAsia="Calibri" w:cs="Arial"/>
          <w:szCs w:val="24"/>
        </w:rPr>
        <w:t xml:space="preserve">sections </w:t>
      </w:r>
      <w:r w:rsidR="002F2C04">
        <w:rPr>
          <w:rFonts w:eastAsia="Calibri" w:cs="Arial"/>
          <w:szCs w:val="24"/>
        </w:rPr>
        <w:t>provide</w:t>
      </w:r>
      <w:r w:rsidR="002F2C04" w:rsidRPr="00B8611D">
        <w:rPr>
          <w:rFonts w:eastAsia="Calibri" w:cs="Arial"/>
          <w:szCs w:val="24"/>
        </w:rPr>
        <w:t xml:space="preserve"> </w:t>
      </w:r>
      <w:r w:rsidR="00B34D87" w:rsidRPr="00B8611D">
        <w:rPr>
          <w:rFonts w:eastAsia="Calibri" w:cs="Arial"/>
          <w:szCs w:val="24"/>
        </w:rPr>
        <w:t>description</w:t>
      </w:r>
      <w:r w:rsidR="000F7791" w:rsidRPr="00B8611D">
        <w:rPr>
          <w:rFonts w:eastAsia="Calibri" w:cs="Arial"/>
          <w:szCs w:val="24"/>
        </w:rPr>
        <w:t>s</w:t>
      </w:r>
      <w:r w:rsidR="00B34D87" w:rsidRPr="00B8611D">
        <w:rPr>
          <w:rFonts w:eastAsia="Calibri" w:cs="Arial"/>
          <w:szCs w:val="24"/>
        </w:rPr>
        <w:t xml:space="preserve"> of some of </w:t>
      </w:r>
      <w:r w:rsidR="002F2C04">
        <w:rPr>
          <w:rFonts w:eastAsia="Calibri" w:cs="Arial"/>
          <w:szCs w:val="24"/>
        </w:rPr>
        <w:t>Oman’s</w:t>
      </w:r>
      <w:r w:rsidR="002F2C04" w:rsidRPr="00B8611D">
        <w:rPr>
          <w:rFonts w:eastAsia="Calibri" w:cs="Arial"/>
          <w:szCs w:val="24"/>
        </w:rPr>
        <w:t xml:space="preserve"> </w:t>
      </w:r>
      <w:r w:rsidR="000F7791" w:rsidRPr="00B8611D">
        <w:rPr>
          <w:rFonts w:eastAsia="Calibri" w:cs="Arial"/>
          <w:szCs w:val="24"/>
        </w:rPr>
        <w:t>key economic sectors</w:t>
      </w:r>
      <w:r w:rsidR="00B34D87" w:rsidRPr="00B8611D">
        <w:rPr>
          <w:rFonts w:eastAsia="Calibri" w:cs="Arial"/>
          <w:szCs w:val="24"/>
        </w:rPr>
        <w:t>.</w:t>
      </w:r>
    </w:p>
    <w:p w14:paraId="02A1808F" w14:textId="77777777" w:rsidR="0067783D" w:rsidRPr="00B8611D" w:rsidRDefault="0067783D" w:rsidP="00E16B80">
      <w:pPr>
        <w:rPr>
          <w:rFonts w:eastAsia="Calibri" w:cs="Arial"/>
          <w:szCs w:val="24"/>
        </w:rPr>
      </w:pPr>
    </w:p>
    <w:p w14:paraId="53E4A234" w14:textId="5D4FA302" w:rsidR="0067783D" w:rsidRPr="00B8611D" w:rsidRDefault="00B34D87" w:rsidP="00E16B80">
      <w:pPr>
        <w:pStyle w:val="Heading3"/>
        <w:rPr>
          <w:rStyle w:val="Heading3Char"/>
        </w:rPr>
      </w:pPr>
      <w:bookmarkStart w:id="93" w:name="_Toc462834364"/>
      <w:r w:rsidRPr="00B8611D">
        <w:t xml:space="preserve">1.4.1 </w:t>
      </w:r>
      <w:r w:rsidR="0040256F">
        <w:t xml:space="preserve">The </w:t>
      </w:r>
      <w:r w:rsidRPr="00B8611D">
        <w:t>Duqm Special Economic Zone</w:t>
      </w:r>
      <w:bookmarkEnd w:id="93"/>
    </w:p>
    <w:p w14:paraId="052F79B4" w14:textId="0DFF6847" w:rsidR="00B34D87" w:rsidRDefault="0040256F" w:rsidP="00E16B80">
      <w:pPr>
        <w:spacing w:after="160"/>
      </w:pPr>
      <w:r>
        <w:t xml:space="preserve">The </w:t>
      </w:r>
      <w:r w:rsidR="00CB500B" w:rsidRPr="00B8611D">
        <w:t xml:space="preserve">Duqm Special </w:t>
      </w:r>
      <w:r>
        <w:t>E</w:t>
      </w:r>
      <w:r w:rsidRPr="00B8611D">
        <w:t xml:space="preserve">conomic </w:t>
      </w:r>
      <w:r w:rsidR="00CB500B" w:rsidRPr="00B8611D">
        <w:t xml:space="preserve">Zone </w:t>
      </w:r>
      <w:r w:rsidR="009A11DE" w:rsidRPr="00B8611D">
        <w:t>(</w:t>
      </w:r>
      <w:r w:rsidR="00B34D87" w:rsidRPr="00B8611D">
        <w:t>DSEZ</w:t>
      </w:r>
      <w:r w:rsidR="009A11DE" w:rsidRPr="00B8611D">
        <w:t>)</w:t>
      </w:r>
      <w:r w:rsidR="00B34D87" w:rsidRPr="00B8611D">
        <w:t xml:space="preserve"> is located </w:t>
      </w:r>
      <w:r w:rsidR="000F7791" w:rsidRPr="00B8611D">
        <w:t>o</w:t>
      </w:r>
      <w:r w:rsidR="00B34D87" w:rsidRPr="00B8611D">
        <w:t>n the coast of southern Oman</w:t>
      </w:r>
      <w:r w:rsidR="009A11DE" w:rsidRPr="00B8611D">
        <w:t xml:space="preserve"> and is one of the biggest free economic zones in the Middle East</w:t>
      </w:r>
      <w:r w:rsidR="00B34D87" w:rsidRPr="00B8611D">
        <w:t>. It has a geographical</w:t>
      </w:r>
      <w:r w:rsidR="009A11DE" w:rsidRPr="00B8611D">
        <w:t>ly</w:t>
      </w:r>
      <w:r w:rsidR="00B34D87" w:rsidRPr="00B8611D">
        <w:t xml:space="preserve"> favourable location that </w:t>
      </w:r>
      <w:r w:rsidR="002708B4">
        <w:t>is easily accessible</w:t>
      </w:r>
      <w:r w:rsidR="009A11DE" w:rsidRPr="00B8611D">
        <w:t xml:space="preserve"> </w:t>
      </w:r>
      <w:r w:rsidR="002708B4">
        <w:t xml:space="preserve">to </w:t>
      </w:r>
      <w:r w:rsidR="00B34D87" w:rsidRPr="00B8611D">
        <w:t xml:space="preserve">Asia, Europe and </w:t>
      </w:r>
      <w:r w:rsidR="009A11DE" w:rsidRPr="00B8611D">
        <w:t xml:space="preserve">the rest of the </w:t>
      </w:r>
      <w:r w:rsidR="00B34D87" w:rsidRPr="00B8611D">
        <w:t>Arabia</w:t>
      </w:r>
      <w:r w:rsidR="009A11DE" w:rsidRPr="00B8611D">
        <w:t>n Peninsula</w:t>
      </w:r>
      <w:r w:rsidR="00B34D87" w:rsidRPr="00B8611D">
        <w:t>. Oman</w:t>
      </w:r>
      <w:r w:rsidR="009A11DE" w:rsidRPr="00B8611D">
        <w:t>i</w:t>
      </w:r>
      <w:r w:rsidR="00B34D87" w:rsidRPr="00B8611D">
        <w:t xml:space="preserve"> government investments </w:t>
      </w:r>
      <w:r w:rsidR="002708B4">
        <w:t xml:space="preserve">in </w:t>
      </w:r>
      <w:r w:rsidR="002708B4" w:rsidRPr="002708B4">
        <w:t xml:space="preserve">infrastructure in </w:t>
      </w:r>
      <w:r w:rsidR="002708B4">
        <w:t xml:space="preserve">the </w:t>
      </w:r>
      <w:r w:rsidR="002708B4" w:rsidRPr="002708B4">
        <w:t xml:space="preserve">DSEZ </w:t>
      </w:r>
      <w:r w:rsidR="00B34D87" w:rsidRPr="00B8611D">
        <w:t xml:space="preserve">have reached 1.750 billion Omani </w:t>
      </w:r>
      <w:r w:rsidR="002724DF">
        <w:t>R</w:t>
      </w:r>
      <w:r w:rsidR="002724DF" w:rsidRPr="00B8611D">
        <w:t>ials</w:t>
      </w:r>
      <w:r w:rsidR="002708B4" w:rsidRPr="00B8611D">
        <w:t xml:space="preserve"> </w:t>
      </w:r>
      <w:r w:rsidR="00B34D87" w:rsidRPr="00B8611D">
        <w:t>(4.55 billion USD)</w:t>
      </w:r>
      <w:r w:rsidR="002708B4">
        <w:t xml:space="preserve"> and will </w:t>
      </w:r>
      <w:r w:rsidR="00B34D87" w:rsidRPr="00B8611D">
        <w:t>increas</w:t>
      </w:r>
      <w:r w:rsidR="002708B4">
        <w:t xml:space="preserve">e </w:t>
      </w:r>
      <w:r w:rsidR="00B34D87" w:rsidRPr="00B8611D">
        <w:t xml:space="preserve">gradually </w:t>
      </w:r>
      <w:r w:rsidR="009A11DE" w:rsidRPr="00B8611D">
        <w:t>un</w:t>
      </w:r>
      <w:r w:rsidR="00B34D87" w:rsidRPr="00B8611D">
        <w:t xml:space="preserve">til 2020. </w:t>
      </w:r>
      <w:r w:rsidR="00C74EB5" w:rsidRPr="00B8611D">
        <w:t>DSEZ</w:t>
      </w:r>
      <w:r w:rsidR="00B34D87" w:rsidRPr="00B8611D">
        <w:t xml:space="preserve"> projects include </w:t>
      </w:r>
      <w:r w:rsidR="00C74EB5" w:rsidRPr="00B8611D">
        <w:t xml:space="preserve">a </w:t>
      </w:r>
      <w:r w:rsidR="00B34D87" w:rsidRPr="00B8611D">
        <w:t>port, ship repair yard and drydock</w:t>
      </w:r>
      <w:r w:rsidR="002708B4">
        <w:t xml:space="preserve">; </w:t>
      </w:r>
      <w:r w:rsidR="00B34D87" w:rsidRPr="00B8611D">
        <w:t>airport</w:t>
      </w:r>
      <w:r w:rsidR="002708B4">
        <w:t>;</w:t>
      </w:r>
      <w:r w:rsidR="00B34D87" w:rsidRPr="00B8611D">
        <w:t xml:space="preserve"> power and water generation and distribution</w:t>
      </w:r>
      <w:r w:rsidR="002708B4">
        <w:t>;</w:t>
      </w:r>
      <w:r w:rsidR="00B34D87" w:rsidRPr="00B8611D">
        <w:t xml:space="preserve"> </w:t>
      </w:r>
      <w:r w:rsidR="002708B4">
        <w:t xml:space="preserve">a </w:t>
      </w:r>
      <w:r w:rsidR="00B34D87" w:rsidRPr="00B8611D">
        <w:t xml:space="preserve">natural gas supply, </w:t>
      </w:r>
      <w:r w:rsidR="002708B4">
        <w:t xml:space="preserve">a </w:t>
      </w:r>
      <w:r w:rsidR="00B34D87" w:rsidRPr="00B8611D">
        <w:t xml:space="preserve">refinery and </w:t>
      </w:r>
      <w:r w:rsidR="002708B4">
        <w:t xml:space="preserve">a </w:t>
      </w:r>
      <w:r w:rsidR="00B34D87" w:rsidRPr="00B8611D">
        <w:t>petrochemical complex</w:t>
      </w:r>
      <w:r w:rsidR="002708B4">
        <w:t xml:space="preserve">; a </w:t>
      </w:r>
      <w:r w:rsidR="00B34D87" w:rsidRPr="00B8611D">
        <w:t>transport system</w:t>
      </w:r>
      <w:r w:rsidR="002708B4">
        <w:t>; an i</w:t>
      </w:r>
      <w:r w:rsidR="00B34D87" w:rsidRPr="00B8611D">
        <w:t>ndustrial zone</w:t>
      </w:r>
      <w:r w:rsidR="002708B4">
        <w:t xml:space="preserve">; a </w:t>
      </w:r>
      <w:r w:rsidR="00B34D87" w:rsidRPr="00B8611D">
        <w:t>logistic</w:t>
      </w:r>
      <w:r w:rsidR="005A7BDC">
        <w:t>s</w:t>
      </w:r>
      <w:r w:rsidR="00B34D87" w:rsidRPr="00B8611D">
        <w:t xml:space="preserve"> zone</w:t>
      </w:r>
      <w:r w:rsidR="002708B4">
        <w:t xml:space="preserve">; a </w:t>
      </w:r>
      <w:r w:rsidR="00B34D87" w:rsidRPr="00B8611D">
        <w:t>fisheries harbour</w:t>
      </w:r>
      <w:r w:rsidR="002708B4">
        <w:t>;</w:t>
      </w:r>
      <w:r w:rsidR="00B34D87" w:rsidRPr="00B8611D">
        <w:t xml:space="preserve"> and</w:t>
      </w:r>
      <w:r w:rsidR="00C74EB5" w:rsidRPr="00B8611D">
        <w:t xml:space="preserve"> </w:t>
      </w:r>
      <w:r w:rsidR="002708B4">
        <w:t xml:space="preserve">a </w:t>
      </w:r>
      <w:r w:rsidR="00B34D87" w:rsidRPr="00B8611D">
        <w:t>resort zone (Oman daily newspaper - A,2013).</w:t>
      </w:r>
    </w:p>
    <w:p w14:paraId="5233F4EA" w14:textId="77777777" w:rsidR="00D968CD" w:rsidRPr="00B8611D" w:rsidRDefault="00D968CD" w:rsidP="00E16B80">
      <w:pPr>
        <w:spacing w:after="160"/>
        <w:rPr>
          <w:rFonts w:eastAsiaTheme="majorEastAsia" w:cstheme="majorBidi"/>
          <w:b/>
          <w:color w:val="000000" w:themeColor="text1"/>
          <w:sz w:val="28"/>
          <w:szCs w:val="24"/>
        </w:rPr>
      </w:pPr>
    </w:p>
    <w:p w14:paraId="095CAA43" w14:textId="77777777" w:rsidR="00A34426" w:rsidRPr="00B8611D" w:rsidRDefault="00B34D87" w:rsidP="00E16B80">
      <w:pPr>
        <w:pStyle w:val="Heading3"/>
        <w:rPr>
          <w:rFonts w:eastAsia="Calibri"/>
        </w:rPr>
      </w:pPr>
      <w:bookmarkStart w:id="94" w:name="_Toc462834365"/>
      <w:r w:rsidRPr="00B8611D">
        <w:rPr>
          <w:rFonts w:eastAsia="Calibri"/>
        </w:rPr>
        <w:t>1.4.2 Sohar Industrial Zone</w:t>
      </w:r>
      <w:bookmarkEnd w:id="94"/>
    </w:p>
    <w:p w14:paraId="6C80DDEE" w14:textId="75E1C230" w:rsidR="00B34D87" w:rsidRPr="00B8611D" w:rsidRDefault="00C74EB5" w:rsidP="00E16B80">
      <w:pPr>
        <w:rPr>
          <w:rFonts w:eastAsia="Calibri" w:cs="Arial"/>
          <w:szCs w:val="24"/>
        </w:rPr>
      </w:pPr>
      <w:r w:rsidRPr="00B8611D">
        <w:rPr>
          <w:rFonts w:eastAsia="Calibri" w:cs="Arial"/>
          <w:szCs w:val="24"/>
        </w:rPr>
        <w:t>The Sohar Industrial Zone</w:t>
      </w:r>
      <w:r w:rsidR="00B34D87" w:rsidRPr="00B8611D">
        <w:rPr>
          <w:rFonts w:eastAsia="Calibri" w:cs="Arial"/>
          <w:szCs w:val="24"/>
        </w:rPr>
        <w:t xml:space="preserve"> </w:t>
      </w:r>
      <w:r w:rsidR="002708B4">
        <w:rPr>
          <w:rFonts w:eastAsia="Calibri" w:cs="Arial"/>
          <w:szCs w:val="24"/>
        </w:rPr>
        <w:t>was</w:t>
      </w:r>
      <w:r w:rsidR="00B34D87" w:rsidRPr="00B8611D">
        <w:rPr>
          <w:rFonts w:eastAsia="Calibri" w:cs="Arial"/>
          <w:szCs w:val="24"/>
        </w:rPr>
        <w:t xml:space="preserve"> established in Sohar (midway between Muscat and Dubai) in November 1992. It occupies an area of 21,674,348 m</w:t>
      </w:r>
      <w:r w:rsidR="002708B4" w:rsidRPr="004945C1">
        <w:rPr>
          <w:rFonts w:eastAsia="Calibri" w:cs="Arial"/>
          <w:szCs w:val="24"/>
          <w:vertAlign w:val="superscript"/>
        </w:rPr>
        <w:t>2</w:t>
      </w:r>
      <w:r w:rsidR="00B34D87" w:rsidRPr="00B8611D">
        <w:rPr>
          <w:rFonts w:eastAsia="Calibri" w:cs="Arial"/>
          <w:szCs w:val="24"/>
        </w:rPr>
        <w:t xml:space="preserve">, of which </w:t>
      </w:r>
      <w:r w:rsidRPr="00B8611D">
        <w:rPr>
          <w:rFonts w:eastAsia="Calibri" w:cs="Arial"/>
          <w:szCs w:val="24"/>
        </w:rPr>
        <w:t>just under half (</w:t>
      </w:r>
      <w:r w:rsidR="00B34D87" w:rsidRPr="00B8611D">
        <w:rPr>
          <w:rFonts w:eastAsia="Calibri" w:cs="Arial"/>
          <w:szCs w:val="24"/>
        </w:rPr>
        <w:t>10,730,000 m</w:t>
      </w:r>
      <w:r w:rsidR="002708B4" w:rsidRPr="004945C1">
        <w:rPr>
          <w:rFonts w:eastAsia="Calibri" w:cs="Arial"/>
          <w:szCs w:val="24"/>
          <w:vertAlign w:val="superscript"/>
        </w:rPr>
        <w:t>2</w:t>
      </w:r>
      <w:r w:rsidRPr="00B8611D">
        <w:rPr>
          <w:rFonts w:eastAsia="Calibri" w:cs="Arial"/>
          <w:szCs w:val="24"/>
        </w:rPr>
        <w:t>)</w:t>
      </w:r>
      <w:r w:rsidR="00B34D87" w:rsidRPr="00B8611D">
        <w:rPr>
          <w:rFonts w:eastAsia="Calibri" w:cs="Arial"/>
          <w:szCs w:val="24"/>
        </w:rPr>
        <w:t xml:space="preserve"> ha</w:t>
      </w:r>
      <w:r w:rsidRPr="00B8611D">
        <w:rPr>
          <w:rFonts w:eastAsia="Calibri" w:cs="Arial"/>
          <w:szCs w:val="24"/>
        </w:rPr>
        <w:t>s</w:t>
      </w:r>
      <w:r w:rsidR="00B34D87" w:rsidRPr="00B8611D">
        <w:rPr>
          <w:rFonts w:eastAsia="Calibri" w:cs="Arial"/>
          <w:szCs w:val="24"/>
        </w:rPr>
        <w:t xml:space="preserve"> been developed and subdivided into 226 plots. Investments in </w:t>
      </w:r>
      <w:r w:rsidR="002708B4" w:rsidRPr="002708B4">
        <w:rPr>
          <w:rFonts w:eastAsia="Calibri" w:cs="Arial"/>
          <w:szCs w:val="24"/>
        </w:rPr>
        <w:t xml:space="preserve">200 </w:t>
      </w:r>
      <w:r w:rsidR="002708B4" w:rsidRPr="002708B4">
        <w:rPr>
          <w:rFonts w:eastAsia="Calibri" w:cs="Arial"/>
          <w:szCs w:val="24"/>
        </w:rPr>
        <w:lastRenderedPageBreak/>
        <w:t xml:space="preserve">various factories </w:t>
      </w:r>
      <w:r w:rsidR="002708B4">
        <w:rPr>
          <w:rFonts w:eastAsia="Calibri" w:cs="Arial"/>
          <w:szCs w:val="24"/>
        </w:rPr>
        <w:t>in this z</w:t>
      </w:r>
      <w:r w:rsidR="00B34D87" w:rsidRPr="00B8611D">
        <w:rPr>
          <w:rFonts w:eastAsia="Calibri" w:cs="Arial"/>
          <w:szCs w:val="24"/>
        </w:rPr>
        <w:t xml:space="preserve">one have reached 1.5 billion Omani </w:t>
      </w:r>
      <w:r w:rsidR="00AB69A0">
        <w:rPr>
          <w:rFonts w:eastAsia="Calibri" w:cs="Arial"/>
          <w:szCs w:val="24"/>
        </w:rPr>
        <w:t>R</w:t>
      </w:r>
      <w:r w:rsidR="00AB69A0" w:rsidRPr="00B8611D">
        <w:rPr>
          <w:rFonts w:eastAsia="Calibri" w:cs="Arial"/>
          <w:szCs w:val="24"/>
        </w:rPr>
        <w:t>ials</w:t>
      </w:r>
      <w:r w:rsidR="00B34D87" w:rsidRPr="00B8611D">
        <w:rPr>
          <w:rFonts w:eastAsia="Calibri" w:cs="Arial"/>
          <w:szCs w:val="24"/>
        </w:rPr>
        <w:t xml:space="preserve"> (3.9 </w:t>
      </w:r>
      <w:r w:rsidR="002708B4">
        <w:rPr>
          <w:rFonts w:eastAsia="Calibri" w:cs="Arial"/>
          <w:szCs w:val="24"/>
        </w:rPr>
        <w:t>b</w:t>
      </w:r>
      <w:r w:rsidR="002708B4" w:rsidRPr="00B8611D">
        <w:rPr>
          <w:rFonts w:eastAsia="Calibri" w:cs="Arial"/>
          <w:szCs w:val="24"/>
        </w:rPr>
        <w:t>illion</w:t>
      </w:r>
      <w:r w:rsidR="002708B4" w:rsidRPr="002708B4">
        <w:t xml:space="preserve"> </w:t>
      </w:r>
      <w:r w:rsidR="002708B4" w:rsidRPr="002708B4">
        <w:rPr>
          <w:rFonts w:eastAsia="Calibri" w:cs="Arial"/>
          <w:szCs w:val="24"/>
        </w:rPr>
        <w:t>USD</w:t>
      </w:r>
      <w:r w:rsidR="00B34D87" w:rsidRPr="00B8611D">
        <w:rPr>
          <w:rFonts w:eastAsia="Calibri" w:cs="Arial"/>
          <w:szCs w:val="24"/>
        </w:rPr>
        <w:t>). Projects includ</w:t>
      </w:r>
      <w:r w:rsidRPr="00B8611D">
        <w:rPr>
          <w:rFonts w:eastAsia="Calibri" w:cs="Arial"/>
          <w:szCs w:val="24"/>
        </w:rPr>
        <w:t>e an</w:t>
      </w:r>
      <w:r w:rsidR="00B34D87" w:rsidRPr="00B8611D">
        <w:rPr>
          <w:rFonts w:eastAsia="Calibri" w:cs="Arial"/>
          <w:szCs w:val="24"/>
        </w:rPr>
        <w:t xml:space="preserve"> </w:t>
      </w:r>
      <w:r w:rsidRPr="00B8611D">
        <w:rPr>
          <w:rFonts w:eastAsia="Calibri" w:cs="Arial"/>
          <w:szCs w:val="24"/>
        </w:rPr>
        <w:t>i</w:t>
      </w:r>
      <w:r w:rsidR="00B34D87" w:rsidRPr="00B8611D">
        <w:rPr>
          <w:rFonts w:eastAsia="Calibri" w:cs="Arial"/>
          <w:szCs w:val="24"/>
        </w:rPr>
        <w:t xml:space="preserve">ndustrial </w:t>
      </w:r>
      <w:r w:rsidR="002708B4">
        <w:rPr>
          <w:rFonts w:eastAsia="Calibri" w:cs="Arial"/>
          <w:szCs w:val="24"/>
        </w:rPr>
        <w:t>p</w:t>
      </w:r>
      <w:r w:rsidR="00B34D87" w:rsidRPr="00B8611D">
        <w:rPr>
          <w:rFonts w:eastAsia="Calibri" w:cs="Arial"/>
          <w:szCs w:val="24"/>
        </w:rPr>
        <w:t>ort</w:t>
      </w:r>
      <w:r w:rsidR="002708B4">
        <w:rPr>
          <w:rFonts w:eastAsia="Calibri" w:cs="Arial"/>
          <w:szCs w:val="24"/>
        </w:rPr>
        <w:t>; an a</w:t>
      </w:r>
      <w:r w:rsidR="00B34D87" w:rsidRPr="00B8611D">
        <w:rPr>
          <w:rFonts w:eastAsia="Calibri" w:cs="Arial"/>
          <w:szCs w:val="24"/>
        </w:rPr>
        <w:t>irport</w:t>
      </w:r>
      <w:r w:rsidR="002708B4">
        <w:rPr>
          <w:rFonts w:eastAsia="Calibri" w:cs="Arial"/>
          <w:szCs w:val="24"/>
        </w:rPr>
        <w:t xml:space="preserve">; the </w:t>
      </w:r>
      <w:r w:rsidR="00B34D87" w:rsidRPr="00B8611D">
        <w:rPr>
          <w:rFonts w:eastAsia="Calibri" w:cs="Arial"/>
          <w:szCs w:val="24"/>
        </w:rPr>
        <w:t xml:space="preserve">Sohar </w:t>
      </w:r>
      <w:r w:rsidR="002708B4">
        <w:rPr>
          <w:rFonts w:eastAsia="Calibri" w:cs="Arial"/>
          <w:szCs w:val="24"/>
        </w:rPr>
        <w:t>a</w:t>
      </w:r>
      <w:r w:rsidR="00B34D87" w:rsidRPr="00B8611D">
        <w:rPr>
          <w:rFonts w:eastAsia="Calibri" w:cs="Arial"/>
          <w:szCs w:val="24"/>
        </w:rPr>
        <w:t xml:space="preserve">luminium </w:t>
      </w:r>
      <w:r w:rsidR="002708B4">
        <w:rPr>
          <w:rFonts w:eastAsia="Calibri" w:cs="Arial"/>
          <w:szCs w:val="24"/>
        </w:rPr>
        <w:t>s</w:t>
      </w:r>
      <w:r w:rsidR="00B34D87" w:rsidRPr="00B8611D">
        <w:rPr>
          <w:rFonts w:eastAsia="Calibri" w:cs="Arial"/>
          <w:szCs w:val="24"/>
        </w:rPr>
        <w:t>melter</w:t>
      </w:r>
      <w:r w:rsidR="002708B4">
        <w:rPr>
          <w:rFonts w:eastAsia="Calibri" w:cs="Arial"/>
          <w:szCs w:val="24"/>
        </w:rPr>
        <w:t>; a</w:t>
      </w:r>
      <w:r w:rsidR="00B34D87" w:rsidRPr="00B8611D">
        <w:rPr>
          <w:rFonts w:eastAsia="Calibri" w:cs="Arial"/>
          <w:szCs w:val="24"/>
        </w:rPr>
        <w:t xml:space="preserve"> pipe industry</w:t>
      </w:r>
      <w:r w:rsidR="002708B4">
        <w:rPr>
          <w:rFonts w:eastAsia="Calibri" w:cs="Arial"/>
          <w:szCs w:val="24"/>
        </w:rPr>
        <w:t>; a</w:t>
      </w:r>
      <w:r w:rsidR="00B34D87" w:rsidRPr="00B8611D">
        <w:rPr>
          <w:rFonts w:eastAsia="Calibri" w:cs="Arial"/>
          <w:szCs w:val="24"/>
        </w:rPr>
        <w:t xml:space="preserve"> ceramic industry</w:t>
      </w:r>
      <w:r w:rsidR="002708B4">
        <w:rPr>
          <w:rFonts w:eastAsia="Calibri" w:cs="Arial"/>
          <w:szCs w:val="24"/>
        </w:rPr>
        <w:t>; a</w:t>
      </w:r>
      <w:r w:rsidR="00B34D87" w:rsidRPr="00B8611D">
        <w:rPr>
          <w:rFonts w:eastAsia="Calibri" w:cs="Arial"/>
          <w:szCs w:val="24"/>
        </w:rPr>
        <w:t xml:space="preserve"> glass industr</w:t>
      </w:r>
      <w:r w:rsidR="002708B4">
        <w:rPr>
          <w:rFonts w:eastAsia="Calibri" w:cs="Arial"/>
          <w:szCs w:val="24"/>
        </w:rPr>
        <w:t>y</w:t>
      </w:r>
      <w:r w:rsidR="00B34D87" w:rsidRPr="00B8611D">
        <w:rPr>
          <w:rFonts w:eastAsia="Calibri" w:cs="Arial"/>
          <w:szCs w:val="24"/>
        </w:rPr>
        <w:t xml:space="preserve"> and food</w:t>
      </w:r>
      <w:r w:rsidR="002708B4">
        <w:rPr>
          <w:rFonts w:eastAsia="Calibri" w:cs="Arial"/>
          <w:szCs w:val="24"/>
        </w:rPr>
        <w:t>-related</w:t>
      </w:r>
      <w:r w:rsidR="00B34D87" w:rsidRPr="00B8611D">
        <w:rPr>
          <w:rFonts w:eastAsia="Calibri" w:cs="Arial"/>
          <w:szCs w:val="24"/>
        </w:rPr>
        <w:t xml:space="preserve"> industries</w:t>
      </w:r>
      <w:r w:rsidRPr="00B8611D">
        <w:rPr>
          <w:rFonts w:eastAsia="Calibri" w:cs="Arial"/>
          <w:szCs w:val="24"/>
        </w:rPr>
        <w:t xml:space="preserve">. In terms of </w:t>
      </w:r>
      <w:r w:rsidR="00FA4034">
        <w:rPr>
          <w:rFonts w:eastAsia="Calibri" w:cs="Arial"/>
          <w:szCs w:val="24"/>
        </w:rPr>
        <w:t>the workforce</w:t>
      </w:r>
      <w:r w:rsidR="002708B4">
        <w:rPr>
          <w:rFonts w:eastAsia="Calibri" w:cs="Arial"/>
          <w:szCs w:val="24"/>
        </w:rPr>
        <w:t xml:space="preserve">, </w:t>
      </w:r>
      <w:r w:rsidR="00FA4034">
        <w:rPr>
          <w:rFonts w:eastAsia="Calibri" w:cs="Arial"/>
          <w:szCs w:val="24"/>
        </w:rPr>
        <w:t xml:space="preserve">Omanis constitute </w:t>
      </w:r>
      <w:r w:rsidR="00B34D87" w:rsidRPr="00B8611D">
        <w:rPr>
          <w:rFonts w:eastAsia="Calibri" w:cs="Arial"/>
          <w:szCs w:val="24"/>
        </w:rPr>
        <w:t xml:space="preserve">40% </w:t>
      </w:r>
      <w:r w:rsidR="00FA4034">
        <w:rPr>
          <w:rFonts w:eastAsia="Calibri" w:cs="Arial"/>
          <w:szCs w:val="24"/>
        </w:rPr>
        <w:t xml:space="preserve">and foreigners constitute </w:t>
      </w:r>
      <w:r w:rsidR="00B34D87" w:rsidRPr="00B8611D">
        <w:rPr>
          <w:rFonts w:eastAsia="Calibri" w:cs="Arial"/>
          <w:szCs w:val="24"/>
        </w:rPr>
        <w:t>60% (Oman News Agency - A, 2013).</w:t>
      </w:r>
    </w:p>
    <w:p w14:paraId="5FD2CC59" w14:textId="77777777" w:rsidR="00D138B1" w:rsidRPr="00B8611D" w:rsidRDefault="00D138B1" w:rsidP="00E16B80">
      <w:pPr>
        <w:rPr>
          <w:rFonts w:eastAsia="Calibri" w:cs="Arial"/>
          <w:szCs w:val="24"/>
        </w:rPr>
      </w:pPr>
    </w:p>
    <w:p w14:paraId="0D3C7DE0" w14:textId="53EE0B66" w:rsidR="00F84CB9" w:rsidRPr="00B8611D" w:rsidRDefault="00B34D87" w:rsidP="00E16B80">
      <w:pPr>
        <w:rPr>
          <w:rFonts w:eastAsia="Calibri" w:cs="Arial"/>
          <w:szCs w:val="24"/>
        </w:rPr>
      </w:pPr>
      <w:r w:rsidRPr="00B8611D">
        <w:rPr>
          <w:rFonts w:eastAsia="Calibri" w:cs="Arial"/>
          <w:szCs w:val="24"/>
        </w:rPr>
        <w:t>In addition,</w:t>
      </w:r>
      <w:r w:rsidR="0033481B" w:rsidRPr="00B8611D">
        <w:rPr>
          <w:rFonts w:eastAsia="Calibri" w:cs="Arial"/>
          <w:szCs w:val="24"/>
        </w:rPr>
        <w:t xml:space="preserve"> the</w:t>
      </w:r>
      <w:r w:rsidRPr="00B8611D">
        <w:rPr>
          <w:rFonts w:eastAsia="Calibri" w:cs="Arial"/>
          <w:szCs w:val="24"/>
        </w:rPr>
        <w:t xml:space="preserve"> Oman</w:t>
      </w:r>
      <w:r w:rsidR="0033481B" w:rsidRPr="00B8611D">
        <w:rPr>
          <w:rFonts w:eastAsia="Calibri" w:cs="Arial"/>
          <w:szCs w:val="24"/>
        </w:rPr>
        <w:t>i</w:t>
      </w:r>
      <w:r w:rsidRPr="00B8611D">
        <w:rPr>
          <w:rFonts w:eastAsia="Calibri" w:cs="Arial"/>
          <w:szCs w:val="24"/>
        </w:rPr>
        <w:t xml:space="preserve"> government intends to invest 3.5 billion US</w:t>
      </w:r>
      <w:r w:rsidR="00FA4034">
        <w:rPr>
          <w:rFonts w:eastAsia="Calibri" w:cs="Arial"/>
          <w:szCs w:val="24"/>
        </w:rPr>
        <w:t>D</w:t>
      </w:r>
      <w:r w:rsidRPr="00B8611D">
        <w:rPr>
          <w:rFonts w:eastAsia="Calibri" w:cs="Arial"/>
          <w:szCs w:val="24"/>
        </w:rPr>
        <w:t xml:space="preserve"> by inviting bids to build </w:t>
      </w:r>
      <w:r w:rsidR="0033481B" w:rsidRPr="00B8611D">
        <w:rPr>
          <w:rFonts w:eastAsia="Calibri" w:cs="Arial"/>
          <w:szCs w:val="24"/>
        </w:rPr>
        <w:t>a</w:t>
      </w:r>
      <w:r w:rsidRPr="00B8611D">
        <w:rPr>
          <w:rFonts w:eastAsia="Calibri" w:cs="Arial"/>
          <w:szCs w:val="24"/>
        </w:rPr>
        <w:t xml:space="preserve"> steam</w:t>
      </w:r>
      <w:r w:rsidR="00F9595D" w:rsidRPr="00B8611D">
        <w:rPr>
          <w:rFonts w:eastAsia="Calibri" w:cs="Arial"/>
          <w:szCs w:val="24"/>
        </w:rPr>
        <w:t xml:space="preserve"> </w:t>
      </w:r>
      <w:r w:rsidRPr="00B8611D">
        <w:rPr>
          <w:rFonts w:eastAsia="Calibri" w:cs="Arial"/>
          <w:szCs w:val="24"/>
        </w:rPr>
        <w:t xml:space="preserve">cracker </w:t>
      </w:r>
      <w:r w:rsidR="00FA4034" w:rsidRPr="00FA4034">
        <w:rPr>
          <w:rFonts w:eastAsia="Calibri" w:cs="Arial"/>
          <w:szCs w:val="24"/>
        </w:rPr>
        <w:t xml:space="preserve">petrochemical </w:t>
      </w:r>
      <w:r w:rsidRPr="00B8611D">
        <w:rPr>
          <w:rFonts w:eastAsia="Calibri" w:cs="Arial"/>
          <w:szCs w:val="24"/>
        </w:rPr>
        <w:t>plant with</w:t>
      </w:r>
      <w:r w:rsidR="00F9595D" w:rsidRPr="00B8611D">
        <w:rPr>
          <w:rFonts w:eastAsia="Calibri" w:cs="Arial"/>
          <w:szCs w:val="24"/>
        </w:rPr>
        <w:t xml:space="preserve"> a</w:t>
      </w:r>
      <w:r w:rsidRPr="00B8611D">
        <w:rPr>
          <w:rFonts w:eastAsia="Calibri" w:cs="Arial"/>
          <w:szCs w:val="24"/>
        </w:rPr>
        <w:t xml:space="preserve"> </w:t>
      </w:r>
      <w:r w:rsidR="00FA4034">
        <w:rPr>
          <w:rFonts w:eastAsia="Calibri" w:cs="Arial"/>
          <w:szCs w:val="24"/>
        </w:rPr>
        <w:t xml:space="preserve">yearly </w:t>
      </w:r>
      <w:r w:rsidRPr="00B8611D">
        <w:rPr>
          <w:rFonts w:eastAsia="Calibri" w:cs="Arial"/>
          <w:szCs w:val="24"/>
        </w:rPr>
        <w:t>production capacity of one million tons of petrochemical products. Th</w:t>
      </w:r>
      <w:r w:rsidR="00FA4034">
        <w:rPr>
          <w:rFonts w:eastAsia="Calibri" w:cs="Arial"/>
          <w:szCs w:val="24"/>
        </w:rPr>
        <w:t xml:space="preserve">is </w:t>
      </w:r>
      <w:r w:rsidRPr="00B8611D">
        <w:rPr>
          <w:rFonts w:eastAsia="Calibri" w:cs="Arial"/>
          <w:szCs w:val="24"/>
        </w:rPr>
        <w:t>plan</w:t>
      </w:r>
      <w:r w:rsidR="00FA4034">
        <w:rPr>
          <w:rFonts w:eastAsia="Calibri" w:cs="Arial"/>
          <w:szCs w:val="24"/>
        </w:rPr>
        <w:t xml:space="preserve">t </w:t>
      </w:r>
      <w:r w:rsidRPr="00B8611D">
        <w:rPr>
          <w:rFonts w:eastAsia="Calibri" w:cs="Arial"/>
          <w:szCs w:val="24"/>
        </w:rPr>
        <w:t xml:space="preserve">would be built in the northern industrial port city of Sohar, </w:t>
      </w:r>
      <w:r w:rsidR="00FA4034">
        <w:rPr>
          <w:rFonts w:eastAsia="Calibri" w:cs="Arial"/>
          <w:szCs w:val="24"/>
        </w:rPr>
        <w:t>a</w:t>
      </w:r>
      <w:r w:rsidRPr="00B8611D">
        <w:rPr>
          <w:rFonts w:eastAsia="Calibri" w:cs="Arial"/>
          <w:szCs w:val="24"/>
        </w:rPr>
        <w:t xml:space="preserve"> project </w:t>
      </w:r>
      <w:r w:rsidR="00FA4034">
        <w:rPr>
          <w:rFonts w:eastAsia="Calibri" w:cs="Arial"/>
          <w:szCs w:val="24"/>
        </w:rPr>
        <w:t xml:space="preserve">that </w:t>
      </w:r>
      <w:r w:rsidRPr="00B8611D">
        <w:rPr>
          <w:rFonts w:eastAsia="Calibri" w:cs="Arial"/>
          <w:szCs w:val="24"/>
        </w:rPr>
        <w:t>is s</w:t>
      </w:r>
      <w:r w:rsidR="00451DA0" w:rsidRPr="00B8611D">
        <w:rPr>
          <w:rFonts w:eastAsia="Calibri" w:cs="Arial"/>
          <w:szCs w:val="24"/>
        </w:rPr>
        <w:t>cheduled to be completed in 2019</w:t>
      </w:r>
      <w:r w:rsidRPr="00B8611D">
        <w:rPr>
          <w:rFonts w:eastAsia="Calibri" w:cs="Arial"/>
          <w:szCs w:val="24"/>
        </w:rPr>
        <w:t xml:space="preserve"> (</w:t>
      </w:r>
      <w:r w:rsidR="00D05CC1" w:rsidRPr="00B8611D">
        <w:rPr>
          <w:rFonts w:eastAsia="Times New Roman" w:cs="Arial"/>
          <w:color w:val="000000"/>
          <w:szCs w:val="24"/>
        </w:rPr>
        <w:t>Oman Oil Refinery and Petroleum Industries Company</w:t>
      </w:r>
      <w:r w:rsidR="00451DA0" w:rsidRPr="00B8611D">
        <w:rPr>
          <w:rFonts w:eastAsia="Calibri" w:cs="Arial"/>
          <w:szCs w:val="24"/>
        </w:rPr>
        <w:t>, 2016</w:t>
      </w:r>
      <w:r w:rsidRPr="00B8611D">
        <w:rPr>
          <w:rFonts w:eastAsia="Calibri" w:cs="Arial"/>
          <w:szCs w:val="24"/>
        </w:rPr>
        <w:t xml:space="preserve">). </w:t>
      </w:r>
      <w:r w:rsidR="00FA4034">
        <w:rPr>
          <w:rFonts w:eastAsia="Calibri" w:cs="Arial"/>
          <w:szCs w:val="24"/>
        </w:rPr>
        <w:t>I</w:t>
      </w:r>
      <w:r w:rsidRPr="00B8611D">
        <w:rPr>
          <w:rFonts w:eastAsia="Calibri" w:cs="Arial"/>
          <w:szCs w:val="24"/>
        </w:rPr>
        <w:t>t has been stated that</w:t>
      </w:r>
      <w:r w:rsidR="00FA4034">
        <w:rPr>
          <w:rFonts w:eastAsia="Calibri" w:cs="Arial"/>
          <w:szCs w:val="24"/>
        </w:rPr>
        <w:t xml:space="preserve"> the</w:t>
      </w:r>
      <w:r w:rsidRPr="00B8611D">
        <w:rPr>
          <w:rFonts w:eastAsia="Calibri" w:cs="Arial"/>
          <w:szCs w:val="24"/>
        </w:rPr>
        <w:t xml:space="preserve"> </w:t>
      </w:r>
    </w:p>
    <w:p w14:paraId="1E9E1D0D" w14:textId="6CCC5130" w:rsidR="00B34D87" w:rsidRPr="00B8611D" w:rsidRDefault="00B34D87" w:rsidP="00E16B80">
      <w:pPr>
        <w:ind w:left="720"/>
        <w:rPr>
          <w:rFonts w:eastAsia="Calibri" w:cs="Arial"/>
          <w:szCs w:val="24"/>
        </w:rPr>
      </w:pPr>
      <w:r w:rsidRPr="00B8611D">
        <w:rPr>
          <w:rFonts w:eastAsia="Calibri" w:cs="Arial"/>
          <w:szCs w:val="24"/>
        </w:rPr>
        <w:t xml:space="preserve">Sohar Industrial Estate is important also in terms of generating job opportunities for national manpower as Sohar Industrial Estate is in the Al Batinah region, </w:t>
      </w:r>
      <w:r w:rsidR="00FA4034">
        <w:rPr>
          <w:rFonts w:eastAsia="Calibri" w:cs="Arial"/>
          <w:szCs w:val="24"/>
        </w:rPr>
        <w:t xml:space="preserve">the </w:t>
      </w:r>
      <w:r w:rsidRPr="00B8611D">
        <w:rPr>
          <w:rFonts w:eastAsia="Calibri" w:cs="Arial"/>
          <w:szCs w:val="24"/>
        </w:rPr>
        <w:t>population</w:t>
      </w:r>
      <w:r w:rsidR="00FA4034">
        <w:rPr>
          <w:rFonts w:eastAsia="Calibri" w:cs="Arial"/>
          <w:szCs w:val="24"/>
        </w:rPr>
        <w:t xml:space="preserve"> of which</w:t>
      </w:r>
      <w:r w:rsidRPr="00B8611D">
        <w:rPr>
          <w:rFonts w:eastAsia="Calibri" w:cs="Arial"/>
          <w:szCs w:val="24"/>
        </w:rPr>
        <w:t xml:space="preserve"> is 26.5% of the total population of the Sultanate. The available statistics also show that the population in the Al Batinah region as of 2008 amounted to 750,000 persons</w:t>
      </w:r>
      <w:r w:rsidR="00FA4034">
        <w:rPr>
          <w:rFonts w:eastAsia="Calibri" w:cs="Arial"/>
          <w:szCs w:val="24"/>
        </w:rPr>
        <w:t xml:space="preserve"> </w:t>
      </w:r>
      <w:r w:rsidRPr="00B8611D">
        <w:rPr>
          <w:rFonts w:eastAsia="Calibri" w:cs="Arial"/>
          <w:szCs w:val="24"/>
        </w:rPr>
        <w:t>(Oman News Agency - B, 2013).</w:t>
      </w:r>
    </w:p>
    <w:p w14:paraId="59792AE0" w14:textId="6E73FE64" w:rsidR="008F23B5" w:rsidRPr="00B8611D" w:rsidRDefault="008F23B5" w:rsidP="00E16B80"/>
    <w:p w14:paraId="0F1E271F" w14:textId="77777777" w:rsidR="008F23B5" w:rsidRPr="00B8611D" w:rsidRDefault="008F23B5" w:rsidP="00E16B80">
      <w:pPr>
        <w:pStyle w:val="Heading3"/>
      </w:pPr>
      <w:bookmarkStart w:id="95" w:name="_Toc462834366"/>
      <w:r w:rsidRPr="00B8611D">
        <w:t>1.4.3 Salah Free Trade Zone</w:t>
      </w:r>
      <w:bookmarkEnd w:id="95"/>
    </w:p>
    <w:p w14:paraId="5C5BC06A" w14:textId="2C764E78" w:rsidR="00F84CB9" w:rsidRPr="00B8611D" w:rsidRDefault="00FA4034" w:rsidP="00E16B80">
      <w:pPr>
        <w:rPr>
          <w:rFonts w:eastAsia="Calibri" w:cs="Arial"/>
          <w:szCs w:val="24"/>
        </w:rPr>
      </w:pPr>
      <w:r>
        <w:rPr>
          <w:rFonts w:eastAsia="Calibri" w:cs="Arial"/>
          <w:szCs w:val="24"/>
        </w:rPr>
        <w:t>The</w:t>
      </w:r>
      <w:r w:rsidR="00F84CB9" w:rsidRPr="00B8611D">
        <w:rPr>
          <w:rFonts w:eastAsia="Calibri" w:cs="Arial"/>
          <w:szCs w:val="24"/>
        </w:rPr>
        <w:t xml:space="preserve"> Salalah Free Trade Zone</w:t>
      </w:r>
      <w:r w:rsidR="00B34D87" w:rsidRPr="00B8611D">
        <w:rPr>
          <w:rFonts w:eastAsia="Calibri" w:cs="Arial"/>
          <w:szCs w:val="24"/>
        </w:rPr>
        <w:t xml:space="preserve"> is located in</w:t>
      </w:r>
      <w:r w:rsidR="00F84CB9" w:rsidRPr="00B8611D">
        <w:rPr>
          <w:rFonts w:eastAsia="Calibri" w:cs="Arial"/>
          <w:szCs w:val="24"/>
        </w:rPr>
        <w:t xml:space="preserve"> the</w:t>
      </w:r>
      <w:r w:rsidR="00B34D87" w:rsidRPr="00B8611D">
        <w:rPr>
          <w:rFonts w:eastAsia="Calibri" w:cs="Arial"/>
          <w:szCs w:val="24"/>
        </w:rPr>
        <w:t xml:space="preserve"> Salalah region </w:t>
      </w:r>
      <w:r w:rsidR="00F84CB9" w:rsidRPr="00B8611D">
        <w:rPr>
          <w:rFonts w:eastAsia="Calibri" w:cs="Arial"/>
          <w:szCs w:val="24"/>
        </w:rPr>
        <w:t xml:space="preserve">in </w:t>
      </w:r>
      <w:r>
        <w:rPr>
          <w:rFonts w:eastAsia="Calibri" w:cs="Arial"/>
          <w:szCs w:val="24"/>
        </w:rPr>
        <w:t>s</w:t>
      </w:r>
      <w:r w:rsidR="00F84CB9" w:rsidRPr="00B8611D">
        <w:rPr>
          <w:rFonts w:eastAsia="Calibri" w:cs="Arial"/>
          <w:szCs w:val="24"/>
        </w:rPr>
        <w:t>outh</w:t>
      </w:r>
      <w:r>
        <w:rPr>
          <w:rFonts w:eastAsia="Calibri" w:cs="Arial"/>
          <w:szCs w:val="24"/>
        </w:rPr>
        <w:t>ern</w:t>
      </w:r>
      <w:r w:rsidR="00B34D87" w:rsidRPr="00B8611D">
        <w:rPr>
          <w:rFonts w:eastAsia="Calibri" w:cs="Arial"/>
          <w:szCs w:val="24"/>
        </w:rPr>
        <w:t xml:space="preserve"> Oman. It </w:t>
      </w:r>
      <w:r w:rsidR="00F84CB9" w:rsidRPr="00B8611D">
        <w:rPr>
          <w:rFonts w:eastAsia="Calibri" w:cs="Arial"/>
          <w:szCs w:val="24"/>
        </w:rPr>
        <w:t>was</w:t>
      </w:r>
      <w:r w:rsidR="00B34D87" w:rsidRPr="00B8611D">
        <w:rPr>
          <w:rFonts w:eastAsia="Calibri" w:cs="Arial"/>
          <w:szCs w:val="24"/>
        </w:rPr>
        <w:t xml:space="preserve"> established in 2006 to get the most benefit of the strategic location at the cross</w:t>
      </w:r>
      <w:r w:rsidR="00F84CB9" w:rsidRPr="00B8611D">
        <w:rPr>
          <w:rFonts w:eastAsia="Calibri" w:cs="Arial"/>
          <w:szCs w:val="24"/>
        </w:rPr>
        <w:t>r</w:t>
      </w:r>
      <w:r w:rsidR="00B34D87" w:rsidRPr="00B8611D">
        <w:rPr>
          <w:rFonts w:eastAsia="Calibri" w:cs="Arial"/>
          <w:szCs w:val="24"/>
        </w:rPr>
        <w:t>oad</w:t>
      </w:r>
      <w:r w:rsidR="0064527D">
        <w:rPr>
          <w:rFonts w:eastAsia="Calibri" w:cs="Arial"/>
          <w:szCs w:val="24"/>
        </w:rPr>
        <w:t>s</w:t>
      </w:r>
      <w:r w:rsidR="00B34D87" w:rsidRPr="00B8611D">
        <w:rPr>
          <w:rFonts w:eastAsia="Calibri" w:cs="Arial"/>
          <w:szCs w:val="24"/>
        </w:rPr>
        <w:t xml:space="preserve"> of </w:t>
      </w:r>
      <w:r>
        <w:rPr>
          <w:rFonts w:eastAsia="Calibri" w:cs="Arial"/>
          <w:szCs w:val="24"/>
        </w:rPr>
        <w:t xml:space="preserve">a </w:t>
      </w:r>
      <w:r w:rsidR="00B34D87" w:rsidRPr="00B8611D">
        <w:rPr>
          <w:rFonts w:eastAsia="Calibri" w:cs="Arial"/>
          <w:szCs w:val="24"/>
        </w:rPr>
        <w:t>major east</w:t>
      </w:r>
      <w:r>
        <w:rPr>
          <w:rFonts w:eastAsia="Calibri" w:cs="Arial"/>
          <w:szCs w:val="24"/>
        </w:rPr>
        <w:t>-</w:t>
      </w:r>
      <w:r w:rsidR="00B34D87" w:rsidRPr="00B8611D">
        <w:rPr>
          <w:rFonts w:eastAsia="Calibri" w:cs="Arial"/>
          <w:szCs w:val="24"/>
        </w:rPr>
        <w:t>west trade route. The main goal</w:t>
      </w:r>
      <w:r w:rsidR="00F84CB9" w:rsidRPr="00B8611D">
        <w:rPr>
          <w:rFonts w:eastAsia="Calibri" w:cs="Arial"/>
          <w:szCs w:val="24"/>
        </w:rPr>
        <w:t xml:space="preserve"> </w:t>
      </w:r>
      <w:r w:rsidR="00B34D87" w:rsidRPr="00B8611D">
        <w:rPr>
          <w:rFonts w:eastAsia="Calibri" w:cs="Arial"/>
          <w:szCs w:val="24"/>
        </w:rPr>
        <w:t xml:space="preserve">is to make </w:t>
      </w:r>
      <w:r w:rsidR="00E22917">
        <w:rPr>
          <w:rFonts w:eastAsia="Calibri" w:cs="Arial"/>
          <w:szCs w:val="24"/>
        </w:rPr>
        <w:t xml:space="preserve">this zone </w:t>
      </w:r>
      <w:r w:rsidR="00B34D87" w:rsidRPr="00B8611D">
        <w:rPr>
          <w:rFonts w:eastAsia="Calibri" w:cs="Arial"/>
          <w:szCs w:val="24"/>
        </w:rPr>
        <w:t>an international investment hub by attracting logistics, warehousing, re-distribution, textile, petrochemical, pharmaceutical, plastic</w:t>
      </w:r>
      <w:r w:rsidR="0064527D">
        <w:rPr>
          <w:rFonts w:eastAsia="Calibri" w:cs="Arial"/>
          <w:szCs w:val="24"/>
        </w:rPr>
        <w:t>s</w:t>
      </w:r>
      <w:r w:rsidR="00B34D87" w:rsidRPr="00B8611D">
        <w:rPr>
          <w:rFonts w:eastAsia="Calibri" w:cs="Arial"/>
          <w:szCs w:val="24"/>
        </w:rPr>
        <w:t xml:space="preserve"> recycling, manufacturing and assembly</w:t>
      </w:r>
      <w:r w:rsidR="00E22917">
        <w:rPr>
          <w:rFonts w:eastAsia="Calibri" w:cs="Arial"/>
          <w:szCs w:val="24"/>
        </w:rPr>
        <w:t xml:space="preserve"> businesses</w:t>
      </w:r>
      <w:r w:rsidR="00B34D87" w:rsidRPr="00B8611D">
        <w:rPr>
          <w:rFonts w:eastAsia="Calibri" w:cs="Arial"/>
          <w:szCs w:val="24"/>
        </w:rPr>
        <w:t xml:space="preserve">. It occupies </w:t>
      </w:r>
      <w:r w:rsidR="00F84CB9" w:rsidRPr="00B8611D">
        <w:rPr>
          <w:rFonts w:eastAsia="Calibri" w:cs="Arial"/>
          <w:szCs w:val="24"/>
        </w:rPr>
        <w:lastRenderedPageBreak/>
        <w:t xml:space="preserve">an area of </w:t>
      </w:r>
      <w:r w:rsidR="00B34D87" w:rsidRPr="00B8611D">
        <w:rPr>
          <w:rFonts w:eastAsia="Calibri" w:cs="Arial"/>
          <w:szCs w:val="24"/>
        </w:rPr>
        <w:t>19</w:t>
      </w:r>
      <w:r w:rsidR="00F84CB9" w:rsidRPr="00B8611D">
        <w:rPr>
          <w:rFonts w:eastAsia="Calibri" w:cs="Arial"/>
          <w:szCs w:val="24"/>
        </w:rPr>
        <w:t xml:space="preserve"> km</w:t>
      </w:r>
      <w:r w:rsidR="00F84CB9" w:rsidRPr="00B8611D">
        <w:rPr>
          <w:rFonts w:eastAsia="Calibri" w:cs="Arial"/>
          <w:szCs w:val="24"/>
          <w:vertAlign w:val="superscript"/>
        </w:rPr>
        <w:t>2</w:t>
      </w:r>
      <w:r w:rsidR="00B34D87" w:rsidRPr="00B8611D">
        <w:rPr>
          <w:rFonts w:eastAsia="Calibri" w:cs="Arial"/>
          <w:szCs w:val="24"/>
        </w:rPr>
        <w:t xml:space="preserve">. </w:t>
      </w:r>
      <w:r w:rsidR="00E22917">
        <w:rPr>
          <w:rFonts w:eastAsia="Calibri" w:cs="Arial"/>
          <w:szCs w:val="24"/>
        </w:rPr>
        <w:t>To date, g</w:t>
      </w:r>
      <w:r w:rsidR="00F84CB9" w:rsidRPr="00B8611D">
        <w:rPr>
          <w:rFonts w:eastAsia="Calibri" w:cs="Arial"/>
          <w:szCs w:val="24"/>
        </w:rPr>
        <w:t xml:space="preserve">overnment </w:t>
      </w:r>
      <w:r w:rsidR="00B34D87" w:rsidRPr="00B8611D">
        <w:rPr>
          <w:rFonts w:eastAsia="Calibri" w:cs="Arial"/>
          <w:szCs w:val="24"/>
        </w:rPr>
        <w:t>investments</w:t>
      </w:r>
      <w:r w:rsidR="00F84CB9" w:rsidRPr="00B8611D">
        <w:rPr>
          <w:rFonts w:eastAsia="Calibri" w:cs="Arial"/>
          <w:szCs w:val="24"/>
        </w:rPr>
        <w:t xml:space="preserve"> in the Salalah Free Trade Zone</w:t>
      </w:r>
      <w:r w:rsidR="00B34D87" w:rsidRPr="00B8611D">
        <w:rPr>
          <w:rFonts w:eastAsia="Calibri" w:cs="Arial"/>
          <w:szCs w:val="24"/>
        </w:rPr>
        <w:t xml:space="preserve"> have reached 1.3 million</w:t>
      </w:r>
      <w:r w:rsidR="00E22917">
        <w:rPr>
          <w:rFonts w:eastAsia="Calibri" w:cs="Arial"/>
          <w:szCs w:val="24"/>
        </w:rPr>
        <w:t xml:space="preserve"> USD</w:t>
      </w:r>
      <w:r w:rsidR="00B34D87" w:rsidRPr="00B8611D">
        <w:rPr>
          <w:rFonts w:eastAsia="Calibri" w:cs="Arial"/>
          <w:szCs w:val="24"/>
        </w:rPr>
        <w:t xml:space="preserve"> (</w:t>
      </w:r>
      <w:hyperlink r:id="rId13" w:history="1">
        <w:r w:rsidR="00B34D87" w:rsidRPr="00B8611D">
          <w:rPr>
            <w:rStyle w:val="Hyperlink"/>
            <w:rFonts w:eastAsia="Calibri" w:cs="Arial"/>
            <w:color w:val="auto"/>
            <w:szCs w:val="24"/>
            <w:u w:val="none"/>
          </w:rPr>
          <w:t>http://www.sfzco.com/faqs/background</w:t>
        </w:r>
      </w:hyperlink>
      <w:r w:rsidR="00B34D87" w:rsidRPr="00B8611D">
        <w:rPr>
          <w:rFonts w:eastAsia="Calibri" w:cs="Arial"/>
          <w:szCs w:val="24"/>
        </w:rPr>
        <w:t>).</w:t>
      </w:r>
    </w:p>
    <w:p w14:paraId="21DBEBC9" w14:textId="77777777" w:rsidR="00B34D87" w:rsidRPr="00B8611D" w:rsidRDefault="00B34D87" w:rsidP="00E16B80">
      <w:pPr>
        <w:rPr>
          <w:rFonts w:eastAsia="Calibri" w:cs="Arial"/>
          <w:szCs w:val="24"/>
        </w:rPr>
      </w:pPr>
    </w:p>
    <w:p w14:paraId="1F68BFC1" w14:textId="67E991FD" w:rsidR="00A34426" w:rsidRPr="00B8611D" w:rsidRDefault="00B34D87" w:rsidP="00E16B80">
      <w:pPr>
        <w:pStyle w:val="Heading3"/>
      </w:pPr>
      <w:bookmarkStart w:id="96" w:name="_Toc462834367"/>
      <w:r w:rsidRPr="00B8611D">
        <w:t xml:space="preserve">1.4.4 International and </w:t>
      </w:r>
      <w:r w:rsidR="00E22917">
        <w:t>N</w:t>
      </w:r>
      <w:r w:rsidRPr="00B8611D">
        <w:t>ational Airports</w:t>
      </w:r>
      <w:bookmarkEnd w:id="96"/>
    </w:p>
    <w:p w14:paraId="10911792" w14:textId="405EDDBF" w:rsidR="00B34D87" w:rsidRPr="00B8611D" w:rsidRDefault="00B34D87" w:rsidP="00E16B80">
      <w:pPr>
        <w:rPr>
          <w:rFonts w:eastAsia="Calibri" w:cs="Arial"/>
          <w:szCs w:val="24"/>
        </w:rPr>
      </w:pPr>
      <w:r w:rsidRPr="00B8611D">
        <w:rPr>
          <w:rFonts w:eastAsia="Calibri" w:cs="Arial"/>
          <w:szCs w:val="24"/>
        </w:rPr>
        <w:t>Oman is increasing the capacity of its international airports</w:t>
      </w:r>
      <w:r w:rsidR="00E22917">
        <w:rPr>
          <w:rFonts w:eastAsia="Calibri" w:cs="Arial"/>
          <w:szCs w:val="24"/>
        </w:rPr>
        <w:t>,</w:t>
      </w:r>
      <w:r w:rsidRPr="00B8611D">
        <w:rPr>
          <w:rFonts w:eastAsia="Calibri" w:cs="Arial"/>
          <w:szCs w:val="24"/>
        </w:rPr>
        <w:t xml:space="preserve"> </w:t>
      </w:r>
      <w:r w:rsidR="00E22917">
        <w:rPr>
          <w:rFonts w:eastAsia="Calibri" w:cs="Arial"/>
          <w:szCs w:val="24"/>
        </w:rPr>
        <w:t xml:space="preserve">particularly </w:t>
      </w:r>
      <w:r w:rsidRPr="00B8611D">
        <w:rPr>
          <w:rFonts w:eastAsia="Calibri" w:cs="Arial"/>
          <w:szCs w:val="24"/>
        </w:rPr>
        <w:t xml:space="preserve">Muscat International Airport and Salalah International </w:t>
      </w:r>
      <w:r w:rsidR="00E22917">
        <w:rPr>
          <w:rFonts w:eastAsia="Calibri" w:cs="Arial"/>
          <w:szCs w:val="24"/>
        </w:rPr>
        <w:t>A</w:t>
      </w:r>
      <w:r w:rsidRPr="00B8611D">
        <w:rPr>
          <w:rFonts w:eastAsia="Calibri" w:cs="Arial"/>
          <w:szCs w:val="24"/>
        </w:rPr>
        <w:t>irport. In addition, it is building three regional airports in Duqm, Sohar and Ras Al Had.</w:t>
      </w:r>
      <w:r w:rsidR="00D138B1" w:rsidRPr="00B8611D">
        <w:rPr>
          <w:rFonts w:eastAsia="Calibri" w:cs="Arial"/>
          <w:szCs w:val="24"/>
        </w:rPr>
        <w:t xml:space="preserve"> </w:t>
      </w:r>
      <w:r w:rsidR="00E22917">
        <w:rPr>
          <w:rFonts w:eastAsia="Calibri" w:cs="Arial"/>
          <w:szCs w:val="24"/>
        </w:rPr>
        <w:t>C</w:t>
      </w:r>
      <w:r w:rsidR="00B02660" w:rsidRPr="00B8611D">
        <w:rPr>
          <w:rFonts w:eastAsia="Calibri" w:cs="Arial"/>
          <w:szCs w:val="24"/>
        </w:rPr>
        <w:t>onnecting the country with international and national airports</w:t>
      </w:r>
      <w:r w:rsidR="00E22917">
        <w:rPr>
          <w:rFonts w:eastAsia="Calibri" w:cs="Arial"/>
          <w:szCs w:val="24"/>
        </w:rPr>
        <w:t xml:space="preserve"> will </w:t>
      </w:r>
      <w:r w:rsidR="00B02660" w:rsidRPr="00B8611D">
        <w:rPr>
          <w:rFonts w:eastAsia="Calibri" w:cs="Arial"/>
          <w:szCs w:val="24"/>
        </w:rPr>
        <w:t>enhance many economic sectors of the country</w:t>
      </w:r>
      <w:r w:rsidR="00E22917">
        <w:rPr>
          <w:rFonts w:eastAsia="Calibri" w:cs="Arial"/>
          <w:szCs w:val="24"/>
        </w:rPr>
        <w:t>,</w:t>
      </w:r>
      <w:r w:rsidR="00B02660" w:rsidRPr="00B8611D">
        <w:rPr>
          <w:rFonts w:eastAsia="Calibri" w:cs="Arial"/>
          <w:szCs w:val="24"/>
        </w:rPr>
        <w:t xml:space="preserve"> such as </w:t>
      </w:r>
      <w:r w:rsidR="00E22917">
        <w:rPr>
          <w:rFonts w:eastAsia="Calibri" w:cs="Arial"/>
          <w:szCs w:val="24"/>
        </w:rPr>
        <w:t xml:space="preserve">the </w:t>
      </w:r>
      <w:r w:rsidR="00B02660" w:rsidRPr="00B8611D">
        <w:rPr>
          <w:rFonts w:eastAsia="Calibri" w:cs="Arial"/>
          <w:szCs w:val="24"/>
        </w:rPr>
        <w:t>industrial, logistic</w:t>
      </w:r>
      <w:r w:rsidR="00E22917">
        <w:rPr>
          <w:rFonts w:eastAsia="Calibri" w:cs="Arial"/>
          <w:szCs w:val="24"/>
        </w:rPr>
        <w:t>s</w:t>
      </w:r>
      <w:r w:rsidR="00B02660" w:rsidRPr="00B8611D">
        <w:rPr>
          <w:rFonts w:eastAsia="Calibri" w:cs="Arial"/>
          <w:szCs w:val="24"/>
        </w:rPr>
        <w:t xml:space="preserve"> and tourism sectors. </w:t>
      </w:r>
    </w:p>
    <w:p w14:paraId="28A05565" w14:textId="77777777" w:rsidR="00606DCF" w:rsidRPr="00B8611D" w:rsidRDefault="00606DCF" w:rsidP="00E16B80">
      <w:pPr>
        <w:rPr>
          <w:rFonts w:eastAsia="Calibri" w:cs="Arial"/>
          <w:szCs w:val="24"/>
        </w:rPr>
      </w:pPr>
    </w:p>
    <w:p w14:paraId="6545E1D1" w14:textId="4CB4B99C" w:rsidR="00447CB8" w:rsidRPr="00B8611D" w:rsidRDefault="00B34D87" w:rsidP="00E16B80">
      <w:pPr>
        <w:pStyle w:val="Heading3"/>
      </w:pPr>
      <w:bookmarkStart w:id="97" w:name="_Toc462834368"/>
      <w:r w:rsidRPr="00B8611D">
        <w:t>1.4.5 Railway Project</w:t>
      </w:r>
      <w:bookmarkEnd w:id="97"/>
    </w:p>
    <w:p w14:paraId="0D79A473" w14:textId="7835D21F" w:rsidR="00E55ADE" w:rsidRDefault="00B34D87" w:rsidP="00E55ADE">
      <w:pPr>
        <w:rPr>
          <w:rFonts w:eastAsia="Calibri" w:cs="Arial"/>
          <w:szCs w:val="24"/>
        </w:rPr>
      </w:pPr>
      <w:r w:rsidRPr="00B8611D">
        <w:rPr>
          <w:rFonts w:eastAsia="Calibri" w:cs="Arial"/>
          <w:szCs w:val="24"/>
        </w:rPr>
        <w:t xml:space="preserve">The government has </w:t>
      </w:r>
      <w:r w:rsidR="00F9595D" w:rsidRPr="00B8611D">
        <w:rPr>
          <w:rFonts w:eastAsia="Calibri" w:cs="Arial"/>
          <w:szCs w:val="24"/>
        </w:rPr>
        <w:t xml:space="preserve">also started to advertise </w:t>
      </w:r>
      <w:r w:rsidR="005A622F" w:rsidRPr="00B8611D">
        <w:rPr>
          <w:rFonts w:eastAsia="Calibri" w:cs="Arial"/>
          <w:szCs w:val="24"/>
        </w:rPr>
        <w:t>for bids</w:t>
      </w:r>
      <w:r w:rsidR="00F9595D" w:rsidRPr="00B8611D">
        <w:rPr>
          <w:rFonts w:eastAsia="Calibri" w:cs="Arial"/>
          <w:szCs w:val="24"/>
        </w:rPr>
        <w:t xml:space="preserve"> to build </w:t>
      </w:r>
      <w:r w:rsidR="00E22917">
        <w:rPr>
          <w:rFonts w:eastAsia="Calibri" w:cs="Arial"/>
          <w:szCs w:val="24"/>
        </w:rPr>
        <w:t xml:space="preserve">a </w:t>
      </w:r>
      <w:r w:rsidR="00F9595D" w:rsidRPr="00B8611D">
        <w:rPr>
          <w:rFonts w:eastAsia="Calibri" w:cs="Arial"/>
          <w:szCs w:val="24"/>
        </w:rPr>
        <w:t>2,244 k</w:t>
      </w:r>
      <w:r w:rsidR="00E22917">
        <w:rPr>
          <w:rFonts w:eastAsia="Calibri" w:cs="Arial"/>
          <w:szCs w:val="24"/>
        </w:rPr>
        <w:t>m</w:t>
      </w:r>
      <w:r w:rsidR="00F9595D" w:rsidRPr="00B8611D">
        <w:rPr>
          <w:rFonts w:eastAsia="Calibri" w:cs="Arial"/>
          <w:szCs w:val="24"/>
        </w:rPr>
        <w:t xml:space="preserve"> rail network.</w:t>
      </w:r>
      <w:r w:rsidR="00B02660" w:rsidRPr="00B8611D">
        <w:rPr>
          <w:rFonts w:eastAsia="Calibri" w:cs="Arial"/>
          <w:szCs w:val="24"/>
        </w:rPr>
        <w:t xml:space="preserve"> </w:t>
      </w:r>
      <w:r w:rsidR="00E22917">
        <w:rPr>
          <w:rFonts w:eastAsia="Calibri" w:cs="Arial"/>
          <w:szCs w:val="24"/>
        </w:rPr>
        <w:t xml:space="preserve">Like </w:t>
      </w:r>
      <w:r w:rsidR="00B02660" w:rsidRPr="00B8611D">
        <w:rPr>
          <w:rFonts w:eastAsia="Calibri" w:cs="Arial"/>
          <w:szCs w:val="24"/>
        </w:rPr>
        <w:t xml:space="preserve">most GCC countries, </w:t>
      </w:r>
      <w:r w:rsidR="003E3636" w:rsidRPr="00B8611D">
        <w:rPr>
          <w:rFonts w:eastAsia="Calibri" w:cs="Arial"/>
          <w:szCs w:val="24"/>
        </w:rPr>
        <w:t xml:space="preserve">Oman depends on airports, ports and land transportation to </w:t>
      </w:r>
      <w:r w:rsidR="00A15A5B" w:rsidRPr="00B8611D">
        <w:rPr>
          <w:rFonts w:eastAsia="Calibri" w:cs="Arial"/>
          <w:szCs w:val="24"/>
        </w:rPr>
        <w:t xml:space="preserve">connect the country internally and internationally. </w:t>
      </w:r>
      <w:r w:rsidR="00E22917">
        <w:rPr>
          <w:rFonts w:eastAsia="Calibri" w:cs="Arial"/>
          <w:szCs w:val="24"/>
        </w:rPr>
        <w:t xml:space="preserve">Therefore, </w:t>
      </w:r>
      <w:r w:rsidR="00A15A5B" w:rsidRPr="00B8611D">
        <w:rPr>
          <w:rFonts w:eastAsia="Calibri" w:cs="Arial"/>
          <w:szCs w:val="24"/>
        </w:rPr>
        <w:t xml:space="preserve">this railway project </w:t>
      </w:r>
      <w:r w:rsidR="00E22917">
        <w:rPr>
          <w:rFonts w:eastAsia="Calibri" w:cs="Arial"/>
          <w:szCs w:val="24"/>
        </w:rPr>
        <w:t xml:space="preserve">will </w:t>
      </w:r>
      <w:r w:rsidR="00A15A5B" w:rsidRPr="00B8611D">
        <w:rPr>
          <w:rFonts w:eastAsia="Calibri" w:cs="Arial"/>
          <w:szCs w:val="24"/>
        </w:rPr>
        <w:t>be a huge add</w:t>
      </w:r>
      <w:r w:rsidR="00E22917">
        <w:rPr>
          <w:rFonts w:eastAsia="Calibri" w:cs="Arial"/>
          <w:szCs w:val="24"/>
        </w:rPr>
        <w:t>ition</w:t>
      </w:r>
      <w:r w:rsidR="00A15A5B" w:rsidRPr="00B8611D">
        <w:rPr>
          <w:rFonts w:eastAsia="Calibri" w:cs="Arial"/>
          <w:szCs w:val="24"/>
        </w:rPr>
        <w:t xml:space="preserve"> to the transportation sector. In addition to the civil services, it </w:t>
      </w:r>
      <w:r w:rsidR="00E22917">
        <w:rPr>
          <w:rFonts w:eastAsia="Calibri" w:cs="Arial"/>
          <w:szCs w:val="24"/>
        </w:rPr>
        <w:t xml:space="preserve">will improve </w:t>
      </w:r>
      <w:r w:rsidR="00A15A5B" w:rsidRPr="00B8611D">
        <w:rPr>
          <w:rFonts w:eastAsia="Calibri" w:cs="Arial"/>
          <w:szCs w:val="24"/>
        </w:rPr>
        <w:t xml:space="preserve">economic </w:t>
      </w:r>
      <w:r w:rsidR="00E22917">
        <w:rPr>
          <w:rFonts w:eastAsia="Calibri" w:cs="Arial"/>
          <w:szCs w:val="24"/>
        </w:rPr>
        <w:t xml:space="preserve">aspects, </w:t>
      </w:r>
      <w:r w:rsidR="00A15A5B" w:rsidRPr="00B8611D">
        <w:rPr>
          <w:rFonts w:eastAsia="Calibri" w:cs="Arial"/>
          <w:szCs w:val="24"/>
        </w:rPr>
        <w:t xml:space="preserve">such as </w:t>
      </w:r>
      <w:r w:rsidR="00E22917">
        <w:rPr>
          <w:rFonts w:eastAsia="Calibri" w:cs="Arial"/>
          <w:szCs w:val="24"/>
        </w:rPr>
        <w:t xml:space="preserve">the </w:t>
      </w:r>
      <w:r w:rsidR="00A15A5B" w:rsidRPr="00B8611D">
        <w:rPr>
          <w:rFonts w:eastAsia="Calibri" w:cs="Arial"/>
          <w:szCs w:val="24"/>
        </w:rPr>
        <w:t xml:space="preserve">logistical supply chain. </w:t>
      </w:r>
    </w:p>
    <w:p w14:paraId="635A8732" w14:textId="77777777" w:rsidR="00B017D4" w:rsidRPr="00E55ADE" w:rsidRDefault="00B017D4" w:rsidP="00E55ADE">
      <w:pPr>
        <w:rPr>
          <w:rFonts w:eastAsia="Calibri" w:cs="Arial"/>
          <w:szCs w:val="24"/>
        </w:rPr>
      </w:pPr>
    </w:p>
    <w:p w14:paraId="09471F57" w14:textId="101D83D0" w:rsidR="0067783D" w:rsidRPr="00B8611D" w:rsidRDefault="00B34D87" w:rsidP="00E16B80">
      <w:pPr>
        <w:pStyle w:val="Heading3"/>
        <w:rPr>
          <w:rFonts w:eastAsia="Calibri" w:cs="Arial"/>
        </w:rPr>
      </w:pPr>
      <w:bookmarkStart w:id="98" w:name="_Toc462834369"/>
      <w:r w:rsidRPr="00B8611D">
        <w:t>1.4.6 Mining Sector</w:t>
      </w:r>
      <w:bookmarkEnd w:id="98"/>
      <w:r w:rsidRPr="00B8611D">
        <w:rPr>
          <w:rFonts w:eastAsia="Calibri" w:cs="Arial"/>
        </w:rPr>
        <w:t xml:space="preserve"> </w:t>
      </w:r>
    </w:p>
    <w:p w14:paraId="088A04A8" w14:textId="21D0FAAB" w:rsidR="00B34D87" w:rsidRPr="00B8611D" w:rsidRDefault="00B34D87" w:rsidP="00E16B80">
      <w:pPr>
        <w:rPr>
          <w:rFonts w:eastAsia="Calibri" w:cs="Arial"/>
          <w:szCs w:val="24"/>
        </w:rPr>
      </w:pPr>
      <w:r w:rsidRPr="00B8611D">
        <w:rPr>
          <w:rFonts w:eastAsia="Calibri" w:cs="Arial"/>
          <w:szCs w:val="24"/>
        </w:rPr>
        <w:t xml:space="preserve">In the seventh </w:t>
      </w:r>
      <w:r w:rsidR="00E22917">
        <w:rPr>
          <w:rFonts w:eastAsia="Calibri" w:cs="Arial"/>
          <w:szCs w:val="24"/>
        </w:rPr>
        <w:t>five-year</w:t>
      </w:r>
      <w:r w:rsidR="00E22917" w:rsidRPr="00B8611D">
        <w:rPr>
          <w:rFonts w:eastAsia="Calibri" w:cs="Arial"/>
          <w:szCs w:val="24"/>
        </w:rPr>
        <w:t xml:space="preserve"> </w:t>
      </w:r>
      <w:r w:rsidRPr="00B8611D">
        <w:rPr>
          <w:rFonts w:eastAsia="Calibri" w:cs="Arial"/>
          <w:szCs w:val="24"/>
        </w:rPr>
        <w:t xml:space="preserve">plan, </w:t>
      </w:r>
      <w:r w:rsidR="005C5E66" w:rsidRPr="00B8611D">
        <w:rPr>
          <w:rFonts w:eastAsia="Calibri" w:cs="Arial"/>
          <w:szCs w:val="24"/>
        </w:rPr>
        <w:t xml:space="preserve">the </w:t>
      </w:r>
      <w:r w:rsidRPr="00B8611D">
        <w:rPr>
          <w:rFonts w:eastAsia="Calibri" w:cs="Arial"/>
          <w:szCs w:val="24"/>
        </w:rPr>
        <w:t xml:space="preserve">mining and mineral </w:t>
      </w:r>
      <w:r w:rsidR="00E22917">
        <w:rPr>
          <w:rFonts w:eastAsia="Calibri" w:cs="Arial"/>
          <w:szCs w:val="24"/>
        </w:rPr>
        <w:t>s</w:t>
      </w:r>
      <w:r w:rsidR="00E22917" w:rsidRPr="00B8611D">
        <w:rPr>
          <w:rFonts w:eastAsia="Calibri" w:cs="Arial"/>
          <w:szCs w:val="24"/>
        </w:rPr>
        <w:t xml:space="preserve">ector </w:t>
      </w:r>
      <w:r w:rsidRPr="00B8611D">
        <w:rPr>
          <w:rFonts w:eastAsia="Calibri" w:cs="Arial"/>
          <w:szCs w:val="24"/>
        </w:rPr>
        <w:t xml:space="preserve">contributed 37.5% </w:t>
      </w:r>
      <w:r w:rsidR="005C5E66" w:rsidRPr="00B8611D">
        <w:rPr>
          <w:rFonts w:eastAsia="Calibri" w:cs="Arial"/>
          <w:szCs w:val="24"/>
        </w:rPr>
        <w:t>of</w:t>
      </w:r>
      <w:r w:rsidRPr="00B8611D">
        <w:rPr>
          <w:rFonts w:eastAsia="Calibri" w:cs="Arial"/>
          <w:szCs w:val="24"/>
        </w:rPr>
        <w:t xml:space="preserve"> the </w:t>
      </w:r>
      <w:r w:rsidR="005C5E66" w:rsidRPr="00B8611D">
        <w:rPr>
          <w:rFonts w:eastAsia="Calibri" w:cs="Arial"/>
          <w:szCs w:val="24"/>
        </w:rPr>
        <w:t xml:space="preserve">Omani </w:t>
      </w:r>
      <w:r w:rsidRPr="00B8611D">
        <w:rPr>
          <w:rFonts w:eastAsia="Calibri" w:cs="Arial"/>
          <w:szCs w:val="24"/>
        </w:rPr>
        <w:t xml:space="preserve">GDP. </w:t>
      </w:r>
      <w:r w:rsidR="00E22917">
        <w:rPr>
          <w:rFonts w:eastAsia="Calibri" w:cs="Arial"/>
          <w:szCs w:val="24"/>
        </w:rPr>
        <w:t>T</w:t>
      </w:r>
      <w:r w:rsidRPr="00B8611D">
        <w:rPr>
          <w:rFonts w:eastAsia="Calibri" w:cs="Arial"/>
          <w:szCs w:val="24"/>
        </w:rPr>
        <w:t xml:space="preserve">he </w:t>
      </w:r>
      <w:r w:rsidR="00E22917">
        <w:rPr>
          <w:rFonts w:eastAsia="Calibri" w:cs="Arial"/>
          <w:szCs w:val="24"/>
        </w:rPr>
        <w:t>s</w:t>
      </w:r>
      <w:r w:rsidRPr="00B8611D">
        <w:rPr>
          <w:rFonts w:eastAsia="Calibri" w:cs="Arial"/>
          <w:szCs w:val="24"/>
        </w:rPr>
        <w:t xml:space="preserve">ector contributed 101.4 million Omani </w:t>
      </w:r>
      <w:r w:rsidR="00E22917">
        <w:rPr>
          <w:rFonts w:eastAsia="Calibri" w:cs="Arial"/>
          <w:szCs w:val="24"/>
        </w:rPr>
        <w:t>r</w:t>
      </w:r>
      <w:r w:rsidRPr="00B8611D">
        <w:rPr>
          <w:rFonts w:eastAsia="Calibri" w:cs="Arial"/>
          <w:szCs w:val="24"/>
        </w:rPr>
        <w:t xml:space="preserve">ials </w:t>
      </w:r>
      <w:r w:rsidR="00E22917">
        <w:rPr>
          <w:rFonts w:eastAsia="Calibri" w:cs="Arial"/>
          <w:szCs w:val="24"/>
        </w:rPr>
        <w:t>i</w:t>
      </w:r>
      <w:r w:rsidR="00E22917" w:rsidRPr="00E22917">
        <w:rPr>
          <w:rFonts w:eastAsia="Calibri" w:cs="Arial"/>
          <w:szCs w:val="24"/>
        </w:rPr>
        <w:t xml:space="preserve">n 2012, </w:t>
      </w:r>
      <w:r w:rsidRPr="00B8611D">
        <w:rPr>
          <w:rFonts w:eastAsia="Calibri" w:cs="Arial"/>
          <w:szCs w:val="24"/>
        </w:rPr>
        <w:t>compared to 99.3 million in 2011 (</w:t>
      </w:r>
      <w:r w:rsidR="00E22917">
        <w:rPr>
          <w:rFonts w:eastAsia="Calibri" w:cs="Arial"/>
          <w:szCs w:val="24"/>
        </w:rPr>
        <w:t xml:space="preserve">an </w:t>
      </w:r>
      <w:r w:rsidRPr="00B8611D">
        <w:rPr>
          <w:rFonts w:eastAsia="Calibri" w:cs="Arial"/>
          <w:szCs w:val="24"/>
        </w:rPr>
        <w:t xml:space="preserve">increase </w:t>
      </w:r>
      <w:r w:rsidR="00E22917">
        <w:rPr>
          <w:rFonts w:eastAsia="Calibri" w:cs="Arial"/>
          <w:szCs w:val="24"/>
        </w:rPr>
        <w:t xml:space="preserve">of </w:t>
      </w:r>
      <w:r w:rsidRPr="00B8611D">
        <w:rPr>
          <w:rFonts w:eastAsia="Calibri" w:cs="Arial"/>
          <w:szCs w:val="24"/>
        </w:rPr>
        <w:t xml:space="preserve">2.1%), 91.7 million in 2010 and 82.6 million in 2009. </w:t>
      </w:r>
      <w:r w:rsidR="005C5E66" w:rsidRPr="00B8611D">
        <w:rPr>
          <w:rFonts w:eastAsia="Calibri" w:cs="Arial"/>
          <w:szCs w:val="24"/>
        </w:rPr>
        <w:t xml:space="preserve">The </w:t>
      </w:r>
      <w:r w:rsidRPr="00B8611D">
        <w:rPr>
          <w:rFonts w:eastAsia="Calibri" w:cs="Arial"/>
          <w:szCs w:val="24"/>
        </w:rPr>
        <w:t>Oman</w:t>
      </w:r>
      <w:r w:rsidR="005C5E66" w:rsidRPr="00B8611D">
        <w:rPr>
          <w:rFonts w:eastAsia="Calibri" w:cs="Arial"/>
          <w:szCs w:val="24"/>
        </w:rPr>
        <w:t>i</w:t>
      </w:r>
      <w:r w:rsidRPr="00B8611D">
        <w:rPr>
          <w:rFonts w:eastAsia="Calibri" w:cs="Arial"/>
          <w:szCs w:val="24"/>
        </w:rPr>
        <w:t xml:space="preserve"> government </w:t>
      </w:r>
      <w:r w:rsidR="00E22917">
        <w:rPr>
          <w:rFonts w:eastAsia="Calibri" w:cs="Arial"/>
          <w:szCs w:val="24"/>
        </w:rPr>
        <w:t xml:space="preserve">has </w:t>
      </w:r>
      <w:r w:rsidRPr="00B8611D">
        <w:rPr>
          <w:rFonts w:eastAsia="Calibri" w:cs="Arial"/>
          <w:szCs w:val="24"/>
        </w:rPr>
        <w:t xml:space="preserve">invested 45 million Omani </w:t>
      </w:r>
      <w:r w:rsidR="00E22917">
        <w:rPr>
          <w:rFonts w:eastAsia="Calibri" w:cs="Arial"/>
          <w:szCs w:val="24"/>
        </w:rPr>
        <w:t>r</w:t>
      </w:r>
      <w:r w:rsidR="00E22917" w:rsidRPr="00B8611D">
        <w:rPr>
          <w:rFonts w:eastAsia="Calibri" w:cs="Arial"/>
          <w:szCs w:val="24"/>
        </w:rPr>
        <w:t xml:space="preserve">ials </w:t>
      </w:r>
      <w:r w:rsidRPr="00B8611D">
        <w:rPr>
          <w:rFonts w:eastAsia="Calibri" w:cs="Arial"/>
          <w:szCs w:val="24"/>
        </w:rPr>
        <w:t xml:space="preserve">in this sector in the current </w:t>
      </w:r>
      <w:r w:rsidR="00E22917">
        <w:rPr>
          <w:rFonts w:eastAsia="Calibri" w:cs="Arial"/>
          <w:szCs w:val="24"/>
        </w:rPr>
        <w:t>five-year</w:t>
      </w:r>
      <w:r w:rsidR="00E22917" w:rsidRPr="00B8611D">
        <w:rPr>
          <w:rFonts w:eastAsia="Calibri" w:cs="Arial"/>
          <w:szCs w:val="24"/>
        </w:rPr>
        <w:t xml:space="preserve"> </w:t>
      </w:r>
      <w:r w:rsidRPr="00B8611D">
        <w:rPr>
          <w:rFonts w:eastAsia="Calibri" w:cs="Arial"/>
          <w:szCs w:val="24"/>
        </w:rPr>
        <w:t>plan (Oman daily newspaper - B, 2013).</w:t>
      </w:r>
      <w:r w:rsidR="003D108A" w:rsidRPr="00B8611D">
        <w:rPr>
          <w:rFonts w:eastAsia="Calibri" w:cs="Arial"/>
          <w:szCs w:val="24"/>
        </w:rPr>
        <w:t xml:space="preserve"> </w:t>
      </w:r>
      <w:r w:rsidR="00165D30" w:rsidRPr="00B8611D">
        <w:rPr>
          <w:rFonts w:eastAsia="Calibri" w:cs="Arial"/>
          <w:szCs w:val="24"/>
        </w:rPr>
        <w:t>The l</w:t>
      </w:r>
      <w:r w:rsidR="003D108A" w:rsidRPr="00B8611D">
        <w:rPr>
          <w:rFonts w:eastAsia="Calibri" w:cs="Arial"/>
          <w:szCs w:val="24"/>
        </w:rPr>
        <w:t>atest initiative in this sector</w:t>
      </w:r>
      <w:r w:rsidR="00165D30" w:rsidRPr="00B8611D">
        <w:rPr>
          <w:rFonts w:eastAsia="Calibri" w:cs="Arial"/>
          <w:szCs w:val="24"/>
        </w:rPr>
        <w:t xml:space="preserve"> </w:t>
      </w:r>
      <w:r w:rsidR="00E22917">
        <w:rPr>
          <w:rFonts w:eastAsia="Calibri" w:cs="Arial"/>
          <w:szCs w:val="24"/>
        </w:rPr>
        <w:t>was</w:t>
      </w:r>
      <w:r w:rsidR="00165D30" w:rsidRPr="00B8611D">
        <w:rPr>
          <w:rFonts w:eastAsia="Calibri" w:cs="Arial"/>
          <w:szCs w:val="24"/>
        </w:rPr>
        <w:t xml:space="preserve"> </w:t>
      </w:r>
      <w:r w:rsidR="00165D30" w:rsidRPr="00B8611D">
        <w:rPr>
          <w:rFonts w:eastAsia="Calibri" w:cs="Arial"/>
          <w:szCs w:val="24"/>
        </w:rPr>
        <w:lastRenderedPageBreak/>
        <w:t xml:space="preserve">announced by </w:t>
      </w:r>
      <w:r w:rsidR="00E22917">
        <w:rPr>
          <w:rFonts w:eastAsia="Calibri" w:cs="Arial"/>
          <w:szCs w:val="24"/>
        </w:rPr>
        <w:t>Oman’s M</w:t>
      </w:r>
      <w:r w:rsidR="00165D30" w:rsidRPr="00B8611D">
        <w:rPr>
          <w:rFonts w:eastAsia="Calibri" w:cs="Arial"/>
          <w:szCs w:val="24"/>
        </w:rPr>
        <w:t xml:space="preserve">inister of </w:t>
      </w:r>
      <w:r w:rsidR="00E22917">
        <w:rPr>
          <w:rFonts w:eastAsia="Calibri" w:cs="Arial"/>
          <w:szCs w:val="24"/>
        </w:rPr>
        <w:t>C</w:t>
      </w:r>
      <w:r w:rsidR="00165D30" w:rsidRPr="00B8611D">
        <w:rPr>
          <w:rFonts w:eastAsia="Calibri" w:cs="Arial"/>
          <w:szCs w:val="24"/>
        </w:rPr>
        <w:t xml:space="preserve">ommerce and </w:t>
      </w:r>
      <w:r w:rsidR="00E22917">
        <w:rPr>
          <w:rFonts w:eastAsia="Calibri" w:cs="Arial"/>
          <w:szCs w:val="24"/>
        </w:rPr>
        <w:t>I</w:t>
      </w:r>
      <w:r w:rsidR="00165D30" w:rsidRPr="00B8611D">
        <w:rPr>
          <w:rFonts w:eastAsia="Calibri" w:cs="Arial"/>
          <w:szCs w:val="24"/>
        </w:rPr>
        <w:t xml:space="preserve">ndustry </w:t>
      </w:r>
      <w:r w:rsidR="00E22917">
        <w:rPr>
          <w:rFonts w:eastAsia="Calibri" w:cs="Arial"/>
          <w:szCs w:val="24"/>
        </w:rPr>
        <w:t>on</w:t>
      </w:r>
      <w:r w:rsidR="00165D30" w:rsidRPr="00B8611D">
        <w:rPr>
          <w:rFonts w:eastAsia="Calibri" w:cs="Arial"/>
          <w:szCs w:val="24"/>
        </w:rPr>
        <w:t xml:space="preserve"> January </w:t>
      </w:r>
      <w:r w:rsidR="00E22917">
        <w:rPr>
          <w:rFonts w:eastAsia="Calibri" w:cs="Arial"/>
          <w:szCs w:val="24"/>
        </w:rPr>
        <w:t xml:space="preserve">5 </w:t>
      </w:r>
      <w:r w:rsidR="00165D30" w:rsidRPr="00B8611D">
        <w:rPr>
          <w:rFonts w:eastAsia="Calibri" w:cs="Arial"/>
          <w:szCs w:val="24"/>
        </w:rPr>
        <w:t>2016</w:t>
      </w:r>
      <w:r w:rsidR="00E80908">
        <w:rPr>
          <w:rFonts w:eastAsia="Calibri" w:cs="Arial"/>
          <w:szCs w:val="24"/>
        </w:rPr>
        <w:t xml:space="preserve">, which is an investment of </w:t>
      </w:r>
      <w:r w:rsidR="00165D30" w:rsidRPr="00B8611D">
        <w:rPr>
          <w:rFonts w:eastAsia="Calibri" w:cs="Arial"/>
          <w:szCs w:val="24"/>
        </w:rPr>
        <w:t>100</w:t>
      </w:r>
      <w:r w:rsidR="00E80908">
        <w:rPr>
          <w:rFonts w:eastAsia="Calibri" w:cs="Arial"/>
          <w:szCs w:val="24"/>
        </w:rPr>
        <w:t xml:space="preserve"> </w:t>
      </w:r>
      <w:r w:rsidR="00165D30" w:rsidRPr="00B8611D">
        <w:rPr>
          <w:rFonts w:eastAsia="Calibri" w:cs="Arial"/>
          <w:szCs w:val="24"/>
        </w:rPr>
        <w:t>m</w:t>
      </w:r>
      <w:r w:rsidR="00E80908">
        <w:rPr>
          <w:rFonts w:eastAsia="Calibri" w:cs="Arial"/>
          <w:szCs w:val="24"/>
        </w:rPr>
        <w:t>illion rials in</w:t>
      </w:r>
      <w:r w:rsidR="00165D30" w:rsidRPr="00B8611D">
        <w:rPr>
          <w:rFonts w:eastAsia="Calibri" w:cs="Arial"/>
          <w:szCs w:val="24"/>
        </w:rPr>
        <w:t xml:space="preserve"> </w:t>
      </w:r>
      <w:r w:rsidR="00D05CC1" w:rsidRPr="00B8611D">
        <w:rPr>
          <w:rFonts w:eastAsia="Calibri" w:cs="Arial"/>
          <w:szCs w:val="24"/>
        </w:rPr>
        <w:t xml:space="preserve">a </w:t>
      </w:r>
      <w:r w:rsidR="00165D30" w:rsidRPr="00B8611D">
        <w:rPr>
          <w:rFonts w:eastAsia="Calibri" w:cs="Arial"/>
          <w:szCs w:val="24"/>
        </w:rPr>
        <w:t>mining firm. The company is called Mining Development Oman</w:t>
      </w:r>
      <w:r w:rsidR="00E80F9F" w:rsidRPr="00B8611D">
        <w:rPr>
          <w:rFonts w:eastAsia="Calibri" w:cs="Arial"/>
          <w:szCs w:val="24"/>
        </w:rPr>
        <w:t>,</w:t>
      </w:r>
      <w:r w:rsidR="00165D30" w:rsidRPr="00B8611D">
        <w:rPr>
          <w:rFonts w:eastAsia="Calibri" w:cs="Arial"/>
          <w:szCs w:val="24"/>
        </w:rPr>
        <w:t xml:space="preserve"> </w:t>
      </w:r>
      <w:r w:rsidR="00E80908">
        <w:rPr>
          <w:rFonts w:eastAsia="Calibri" w:cs="Arial"/>
          <w:szCs w:val="24"/>
        </w:rPr>
        <w:t xml:space="preserve">and </w:t>
      </w:r>
      <w:r w:rsidR="00165D30" w:rsidRPr="00B8611D">
        <w:rPr>
          <w:rFonts w:eastAsia="Calibri" w:cs="Arial"/>
          <w:szCs w:val="24"/>
        </w:rPr>
        <w:t xml:space="preserve">its purpose is to develop the mining sector </w:t>
      </w:r>
      <w:r w:rsidR="00E80908">
        <w:rPr>
          <w:rFonts w:eastAsia="Calibri" w:cs="Arial"/>
          <w:szCs w:val="24"/>
        </w:rPr>
        <w:t xml:space="preserve">to </w:t>
      </w:r>
      <w:r w:rsidR="00165D30" w:rsidRPr="00B8611D">
        <w:rPr>
          <w:rFonts w:eastAsia="Calibri" w:cs="Arial"/>
          <w:szCs w:val="24"/>
        </w:rPr>
        <w:t>contribut</w:t>
      </w:r>
      <w:r w:rsidR="00E80908">
        <w:rPr>
          <w:rFonts w:eastAsia="Calibri" w:cs="Arial"/>
          <w:szCs w:val="24"/>
        </w:rPr>
        <w:t>e to</w:t>
      </w:r>
      <w:r w:rsidR="00165D30" w:rsidRPr="00B8611D">
        <w:rPr>
          <w:rFonts w:eastAsia="Calibri" w:cs="Arial"/>
          <w:szCs w:val="24"/>
        </w:rPr>
        <w:t xml:space="preserve"> the </w:t>
      </w:r>
      <w:r w:rsidR="00E80908">
        <w:rPr>
          <w:rFonts w:eastAsia="Calibri" w:cs="Arial"/>
          <w:szCs w:val="24"/>
        </w:rPr>
        <w:t xml:space="preserve">national </w:t>
      </w:r>
      <w:r w:rsidR="00165D30" w:rsidRPr="00B8611D">
        <w:rPr>
          <w:rFonts w:eastAsia="Calibri" w:cs="Arial"/>
          <w:szCs w:val="24"/>
        </w:rPr>
        <w:t>income</w:t>
      </w:r>
      <w:r w:rsidR="001924E0" w:rsidRPr="00B8611D">
        <w:rPr>
          <w:rFonts w:eastAsia="Calibri" w:cs="Arial"/>
          <w:szCs w:val="24"/>
        </w:rPr>
        <w:t xml:space="preserve"> (Ministry of Commerce and Industry, 2016)</w:t>
      </w:r>
      <w:r w:rsidR="00165D30" w:rsidRPr="00B8611D">
        <w:rPr>
          <w:rFonts w:eastAsia="Calibri" w:cs="Arial"/>
          <w:szCs w:val="24"/>
        </w:rPr>
        <w:t xml:space="preserve">. </w:t>
      </w:r>
      <w:r w:rsidR="00E80F9F" w:rsidRPr="00B8611D">
        <w:rPr>
          <w:rFonts w:eastAsia="Calibri" w:cs="Arial"/>
          <w:szCs w:val="24"/>
        </w:rPr>
        <w:t xml:space="preserve">It seems the government </w:t>
      </w:r>
      <w:r w:rsidR="00E80908">
        <w:rPr>
          <w:rFonts w:eastAsia="Calibri" w:cs="Arial"/>
          <w:szCs w:val="24"/>
        </w:rPr>
        <w:t xml:space="preserve">sees the mining </w:t>
      </w:r>
      <w:r w:rsidR="00E80F9F" w:rsidRPr="00B8611D">
        <w:rPr>
          <w:rFonts w:eastAsia="Calibri" w:cs="Arial"/>
          <w:szCs w:val="24"/>
        </w:rPr>
        <w:t xml:space="preserve">sector as a promising </w:t>
      </w:r>
      <w:r w:rsidR="00E80908">
        <w:rPr>
          <w:rFonts w:eastAsia="Calibri" w:cs="Arial"/>
          <w:szCs w:val="24"/>
        </w:rPr>
        <w:t xml:space="preserve">avenue </w:t>
      </w:r>
      <w:r w:rsidR="001924E0" w:rsidRPr="00B8611D">
        <w:rPr>
          <w:rFonts w:eastAsia="Calibri" w:cs="Arial"/>
          <w:szCs w:val="24"/>
        </w:rPr>
        <w:t>for</w:t>
      </w:r>
      <w:r w:rsidR="00E80F9F" w:rsidRPr="00B8611D">
        <w:rPr>
          <w:rFonts w:eastAsia="Calibri" w:cs="Arial"/>
          <w:szCs w:val="24"/>
        </w:rPr>
        <w:t xml:space="preserve"> </w:t>
      </w:r>
      <w:r w:rsidR="001924E0" w:rsidRPr="00B8611D">
        <w:rPr>
          <w:rFonts w:eastAsia="Calibri" w:cs="Arial"/>
          <w:szCs w:val="24"/>
        </w:rPr>
        <w:t>diversifying its inco</w:t>
      </w:r>
      <w:r w:rsidR="00E80F9F" w:rsidRPr="00B8611D">
        <w:rPr>
          <w:rFonts w:eastAsia="Calibri" w:cs="Arial"/>
          <w:szCs w:val="24"/>
        </w:rPr>
        <w:t xml:space="preserve">me </w:t>
      </w:r>
      <w:r w:rsidR="001924E0" w:rsidRPr="00B8611D">
        <w:rPr>
          <w:rFonts w:eastAsia="Calibri" w:cs="Arial"/>
          <w:szCs w:val="24"/>
        </w:rPr>
        <w:t xml:space="preserve">and </w:t>
      </w:r>
      <w:r w:rsidR="00E80908">
        <w:rPr>
          <w:rFonts w:eastAsia="Calibri" w:cs="Arial"/>
          <w:szCs w:val="24"/>
        </w:rPr>
        <w:t xml:space="preserve">is therefore focusing on it and on the </w:t>
      </w:r>
      <w:r w:rsidR="001924E0" w:rsidRPr="00B8611D">
        <w:rPr>
          <w:rFonts w:eastAsia="Calibri" w:cs="Arial"/>
          <w:szCs w:val="24"/>
        </w:rPr>
        <w:t>logistic</w:t>
      </w:r>
      <w:r w:rsidR="00E80908">
        <w:rPr>
          <w:rFonts w:eastAsia="Calibri" w:cs="Arial"/>
          <w:szCs w:val="24"/>
        </w:rPr>
        <w:t>s</w:t>
      </w:r>
      <w:r w:rsidR="001924E0" w:rsidRPr="00B8611D">
        <w:rPr>
          <w:rFonts w:eastAsia="Calibri" w:cs="Arial"/>
          <w:szCs w:val="24"/>
        </w:rPr>
        <w:t xml:space="preserve"> sector to export Omani minerals.</w:t>
      </w:r>
      <w:r w:rsidR="00E80F9F" w:rsidRPr="00B8611D">
        <w:rPr>
          <w:rFonts w:eastAsia="Calibri" w:cs="Arial"/>
          <w:szCs w:val="24"/>
        </w:rPr>
        <w:t xml:space="preserve"> </w:t>
      </w:r>
    </w:p>
    <w:p w14:paraId="71386832" w14:textId="77777777" w:rsidR="005C5E66" w:rsidRPr="00B8611D" w:rsidRDefault="005C5E66" w:rsidP="00E16B80">
      <w:pPr>
        <w:rPr>
          <w:rStyle w:val="Heading3Char"/>
        </w:rPr>
      </w:pPr>
    </w:p>
    <w:p w14:paraId="2BB059B2" w14:textId="77777777" w:rsidR="0067783D" w:rsidRPr="00B8611D" w:rsidRDefault="00B34D87" w:rsidP="00E16B80">
      <w:pPr>
        <w:rPr>
          <w:rFonts w:asciiTheme="minorHAnsi" w:eastAsia="Calibri" w:hAnsiTheme="minorHAnsi" w:cs="Arial"/>
          <w:sz w:val="22"/>
          <w:szCs w:val="24"/>
        </w:rPr>
      </w:pPr>
      <w:bookmarkStart w:id="99" w:name="_Toc462834370"/>
      <w:r w:rsidRPr="00B8611D">
        <w:rPr>
          <w:rStyle w:val="Heading3Char"/>
        </w:rPr>
        <w:t>1.4.7 Tourism</w:t>
      </w:r>
      <w:bookmarkEnd w:id="99"/>
    </w:p>
    <w:p w14:paraId="0EDD64A6" w14:textId="00ADA6C4" w:rsidR="00D138B1" w:rsidRPr="00B8611D" w:rsidRDefault="00B34D87" w:rsidP="00E16B80">
      <w:pPr>
        <w:rPr>
          <w:rFonts w:eastAsia="Calibri" w:cs="Arial"/>
          <w:szCs w:val="24"/>
        </w:rPr>
      </w:pPr>
      <w:r w:rsidRPr="00B8611D">
        <w:rPr>
          <w:rFonts w:eastAsia="Calibri" w:cs="Arial"/>
          <w:szCs w:val="24"/>
        </w:rPr>
        <w:t>As Oman has</w:t>
      </w:r>
      <w:r w:rsidR="005C5E66" w:rsidRPr="00B8611D">
        <w:rPr>
          <w:rFonts w:eastAsia="Calibri" w:cs="Arial"/>
          <w:szCs w:val="24"/>
        </w:rPr>
        <w:t xml:space="preserve"> a</w:t>
      </w:r>
      <w:r w:rsidRPr="00B8611D">
        <w:rPr>
          <w:rFonts w:eastAsia="Calibri" w:cs="Arial"/>
          <w:szCs w:val="24"/>
        </w:rPr>
        <w:t xml:space="preserve"> varied topography and culture, the government aims to attract 12 million visitors a year by 2020 to make the sector one of the largest contributor</w:t>
      </w:r>
      <w:r w:rsidR="00E80908">
        <w:rPr>
          <w:rFonts w:eastAsia="Calibri" w:cs="Arial"/>
          <w:szCs w:val="24"/>
        </w:rPr>
        <w:t>s</w:t>
      </w:r>
      <w:r w:rsidRPr="00B8611D">
        <w:rPr>
          <w:rFonts w:eastAsia="Calibri" w:cs="Arial"/>
          <w:szCs w:val="24"/>
        </w:rPr>
        <w:t xml:space="preserve"> to the </w:t>
      </w:r>
      <w:r w:rsidR="00E80908">
        <w:rPr>
          <w:rFonts w:eastAsia="Calibri" w:cs="Arial"/>
          <w:szCs w:val="24"/>
        </w:rPr>
        <w:t xml:space="preserve">national </w:t>
      </w:r>
      <w:r w:rsidRPr="00B8611D">
        <w:rPr>
          <w:rFonts w:eastAsia="Calibri" w:cs="Arial"/>
          <w:szCs w:val="24"/>
        </w:rPr>
        <w:t xml:space="preserve">income. </w:t>
      </w:r>
      <w:r w:rsidR="00AF187E">
        <w:rPr>
          <w:rFonts w:eastAsia="Calibri" w:cs="Arial"/>
          <w:szCs w:val="24"/>
        </w:rPr>
        <w:t>In 2010, t</w:t>
      </w:r>
      <w:r w:rsidRPr="00B8611D">
        <w:rPr>
          <w:rFonts w:eastAsia="Calibri" w:cs="Arial"/>
          <w:szCs w:val="24"/>
        </w:rPr>
        <w:t>he country welcomed almost 1.6</w:t>
      </w:r>
      <w:r w:rsidR="00AF187E">
        <w:rPr>
          <w:rFonts w:eastAsia="Calibri" w:cs="Arial"/>
          <w:szCs w:val="24"/>
        </w:rPr>
        <w:t xml:space="preserve"> million</w:t>
      </w:r>
      <w:r w:rsidRPr="00B8611D">
        <w:rPr>
          <w:rFonts w:eastAsia="Calibri" w:cs="Arial"/>
          <w:szCs w:val="24"/>
        </w:rPr>
        <w:t xml:space="preserve"> visitors</w:t>
      </w:r>
      <w:r w:rsidR="00AF187E">
        <w:rPr>
          <w:rFonts w:eastAsia="Calibri" w:cs="Arial"/>
          <w:szCs w:val="24"/>
        </w:rPr>
        <w:t xml:space="preserve"> from different countries over the world</w:t>
      </w:r>
      <w:r w:rsidRPr="00B8611D">
        <w:rPr>
          <w:rFonts w:eastAsia="Calibri" w:cs="Arial"/>
          <w:szCs w:val="24"/>
        </w:rPr>
        <w:t xml:space="preserve"> (Ministry of Tourism, 2011).</w:t>
      </w:r>
      <w:r w:rsidR="0036329B" w:rsidRPr="00B8611D">
        <w:rPr>
          <w:rFonts w:eastAsia="Calibri" w:cs="Arial"/>
          <w:szCs w:val="24"/>
        </w:rPr>
        <w:t xml:space="preserve"> This is in keeping with other development aimed at diversifying the Omani economy, </w:t>
      </w:r>
      <w:r w:rsidR="009D5945">
        <w:rPr>
          <w:rFonts w:eastAsia="Calibri" w:cs="Arial"/>
          <w:szCs w:val="24"/>
        </w:rPr>
        <w:t>such as</w:t>
      </w:r>
      <w:r w:rsidR="0036329B" w:rsidRPr="00B8611D">
        <w:rPr>
          <w:rFonts w:eastAsia="Calibri" w:cs="Arial"/>
          <w:szCs w:val="24"/>
        </w:rPr>
        <w:t xml:space="preserve"> the proposed airport development </w:t>
      </w:r>
      <w:r w:rsidR="009D5945">
        <w:rPr>
          <w:rFonts w:eastAsia="Calibri" w:cs="Arial"/>
          <w:szCs w:val="24"/>
        </w:rPr>
        <w:t>mentioned</w:t>
      </w:r>
      <w:r w:rsidR="0036329B" w:rsidRPr="00B8611D">
        <w:rPr>
          <w:rFonts w:eastAsia="Calibri" w:cs="Arial"/>
          <w:szCs w:val="24"/>
        </w:rPr>
        <w:t xml:space="preserve"> in </w:t>
      </w:r>
      <w:r w:rsidR="009D5945">
        <w:rPr>
          <w:rFonts w:eastAsia="Calibri" w:cs="Arial"/>
          <w:szCs w:val="24"/>
        </w:rPr>
        <w:t xml:space="preserve">the </w:t>
      </w:r>
      <w:r w:rsidR="0036329B" w:rsidRPr="00B8611D">
        <w:rPr>
          <w:rFonts w:eastAsia="Calibri" w:cs="Arial"/>
          <w:szCs w:val="24"/>
        </w:rPr>
        <w:t xml:space="preserve">previous </w:t>
      </w:r>
      <w:r w:rsidR="002970E4" w:rsidRPr="00B8611D">
        <w:rPr>
          <w:rFonts w:eastAsia="Calibri" w:cs="Arial"/>
          <w:szCs w:val="24"/>
        </w:rPr>
        <w:t>section. The</w:t>
      </w:r>
      <w:r w:rsidR="009D5945">
        <w:rPr>
          <w:rFonts w:eastAsia="Calibri" w:cs="Arial"/>
          <w:szCs w:val="24"/>
        </w:rPr>
        <w:t>se</w:t>
      </w:r>
      <w:r w:rsidR="002970E4" w:rsidRPr="00B8611D">
        <w:rPr>
          <w:rFonts w:eastAsia="Calibri" w:cs="Arial"/>
          <w:szCs w:val="24"/>
        </w:rPr>
        <w:t xml:space="preserve"> econom</w:t>
      </w:r>
      <w:r w:rsidR="009D5945">
        <w:rPr>
          <w:rFonts w:eastAsia="Calibri" w:cs="Arial"/>
          <w:szCs w:val="24"/>
        </w:rPr>
        <w:t xml:space="preserve">y-boosting </w:t>
      </w:r>
      <w:r w:rsidR="002970E4" w:rsidRPr="00B8611D">
        <w:rPr>
          <w:rFonts w:eastAsia="Calibri" w:cs="Arial"/>
          <w:szCs w:val="24"/>
        </w:rPr>
        <w:t xml:space="preserve">projects are highly integrated to enhance </w:t>
      </w:r>
      <w:r w:rsidR="009D5945">
        <w:rPr>
          <w:rFonts w:eastAsia="Calibri" w:cs="Arial"/>
          <w:szCs w:val="24"/>
        </w:rPr>
        <w:t>overall</w:t>
      </w:r>
      <w:r w:rsidR="002970E4" w:rsidRPr="00B8611D">
        <w:rPr>
          <w:rFonts w:eastAsia="Calibri" w:cs="Arial"/>
          <w:szCs w:val="24"/>
        </w:rPr>
        <w:t xml:space="preserve"> growth. For example, the airport and railway projects </w:t>
      </w:r>
      <w:r w:rsidR="00552739" w:rsidRPr="00B8611D">
        <w:rPr>
          <w:rFonts w:eastAsia="Calibri" w:cs="Arial"/>
          <w:szCs w:val="24"/>
        </w:rPr>
        <w:t>w</w:t>
      </w:r>
      <w:r w:rsidR="009D5945">
        <w:rPr>
          <w:rFonts w:eastAsia="Calibri" w:cs="Arial"/>
          <w:szCs w:val="24"/>
        </w:rPr>
        <w:t xml:space="preserve">ill </w:t>
      </w:r>
      <w:r w:rsidR="002970E4" w:rsidRPr="00B8611D">
        <w:rPr>
          <w:rFonts w:eastAsia="Calibri" w:cs="Arial"/>
          <w:szCs w:val="24"/>
        </w:rPr>
        <w:t xml:space="preserve">enhance </w:t>
      </w:r>
      <w:r w:rsidR="009D5945">
        <w:rPr>
          <w:rFonts w:eastAsia="Calibri" w:cs="Arial"/>
          <w:szCs w:val="24"/>
        </w:rPr>
        <w:t xml:space="preserve">not only </w:t>
      </w:r>
      <w:r w:rsidR="002970E4" w:rsidRPr="00B8611D">
        <w:rPr>
          <w:rFonts w:eastAsia="Calibri" w:cs="Arial"/>
          <w:szCs w:val="24"/>
        </w:rPr>
        <w:t xml:space="preserve">the tourism sector </w:t>
      </w:r>
      <w:r w:rsidR="009D5945">
        <w:rPr>
          <w:rFonts w:eastAsia="Calibri" w:cs="Arial"/>
          <w:szCs w:val="24"/>
        </w:rPr>
        <w:t xml:space="preserve">but </w:t>
      </w:r>
      <w:r w:rsidR="002970E4" w:rsidRPr="00B8611D">
        <w:rPr>
          <w:rFonts w:eastAsia="Calibri" w:cs="Arial"/>
          <w:szCs w:val="24"/>
        </w:rPr>
        <w:t>other sectors</w:t>
      </w:r>
      <w:r w:rsidR="009D5945">
        <w:rPr>
          <w:rFonts w:eastAsia="Calibri" w:cs="Arial"/>
          <w:szCs w:val="24"/>
        </w:rPr>
        <w:t xml:space="preserve"> as well, </w:t>
      </w:r>
      <w:r w:rsidR="002970E4" w:rsidRPr="00B8611D">
        <w:rPr>
          <w:rFonts w:eastAsia="Calibri" w:cs="Arial"/>
          <w:szCs w:val="24"/>
        </w:rPr>
        <w:t xml:space="preserve">such as </w:t>
      </w:r>
      <w:r w:rsidR="009D5945">
        <w:rPr>
          <w:rFonts w:eastAsia="Calibri" w:cs="Arial"/>
          <w:szCs w:val="24"/>
        </w:rPr>
        <w:t xml:space="preserve">the </w:t>
      </w:r>
      <w:r w:rsidR="002970E4" w:rsidRPr="00B8611D">
        <w:rPr>
          <w:rFonts w:eastAsia="Calibri" w:cs="Arial"/>
          <w:szCs w:val="24"/>
        </w:rPr>
        <w:t xml:space="preserve">mining sector and </w:t>
      </w:r>
      <w:r w:rsidR="009D5945">
        <w:rPr>
          <w:rFonts w:eastAsia="Calibri" w:cs="Arial"/>
          <w:szCs w:val="24"/>
        </w:rPr>
        <w:t xml:space="preserve">the </w:t>
      </w:r>
      <w:r w:rsidR="002970E4" w:rsidRPr="00B8611D">
        <w:rPr>
          <w:rFonts w:eastAsia="Calibri" w:cs="Arial"/>
          <w:szCs w:val="24"/>
        </w:rPr>
        <w:t xml:space="preserve">free zones. </w:t>
      </w:r>
    </w:p>
    <w:p w14:paraId="1173B90E" w14:textId="77777777" w:rsidR="009D5945" w:rsidRDefault="009D5945" w:rsidP="00E16B80">
      <w:pPr>
        <w:rPr>
          <w:rFonts w:eastAsia="Calibri" w:cs="Arial"/>
          <w:szCs w:val="24"/>
        </w:rPr>
      </w:pPr>
    </w:p>
    <w:p w14:paraId="387A245A" w14:textId="2F00EE51" w:rsidR="00B34D87" w:rsidRDefault="00552739" w:rsidP="00E16B80">
      <w:pPr>
        <w:rPr>
          <w:rFonts w:eastAsia="Calibri" w:cs="Arial"/>
          <w:szCs w:val="24"/>
        </w:rPr>
      </w:pPr>
      <w:r w:rsidRPr="00B8611D">
        <w:rPr>
          <w:rFonts w:eastAsia="Calibri" w:cs="Arial"/>
          <w:szCs w:val="24"/>
        </w:rPr>
        <w:t xml:space="preserve">Through all these non-oil projects, the government is </w:t>
      </w:r>
      <w:r w:rsidR="009D5945">
        <w:rPr>
          <w:rFonts w:eastAsia="Calibri" w:cs="Arial"/>
          <w:szCs w:val="24"/>
        </w:rPr>
        <w:t>attempting</w:t>
      </w:r>
      <w:r w:rsidRPr="00B8611D">
        <w:rPr>
          <w:rFonts w:eastAsia="Calibri" w:cs="Arial"/>
          <w:szCs w:val="24"/>
        </w:rPr>
        <w:t xml:space="preserve"> to reduce the</w:t>
      </w:r>
      <w:r w:rsidR="009D5945">
        <w:rPr>
          <w:rFonts w:eastAsia="Calibri" w:cs="Arial"/>
          <w:szCs w:val="24"/>
        </w:rPr>
        <w:t xml:space="preserve"> country’s economic </w:t>
      </w:r>
      <w:r w:rsidRPr="00B8611D">
        <w:rPr>
          <w:rFonts w:eastAsia="Calibri" w:cs="Arial"/>
          <w:szCs w:val="24"/>
        </w:rPr>
        <w:t>dependenc</w:t>
      </w:r>
      <w:r w:rsidR="009D5945">
        <w:rPr>
          <w:rFonts w:eastAsia="Calibri" w:cs="Arial"/>
          <w:szCs w:val="24"/>
        </w:rPr>
        <w:t>e</w:t>
      </w:r>
      <w:r w:rsidRPr="00B8611D">
        <w:rPr>
          <w:rFonts w:eastAsia="Calibri" w:cs="Arial"/>
          <w:szCs w:val="24"/>
        </w:rPr>
        <w:t xml:space="preserve"> </w:t>
      </w:r>
      <w:r w:rsidR="009D5945">
        <w:rPr>
          <w:rFonts w:eastAsia="Calibri" w:cs="Arial"/>
          <w:szCs w:val="24"/>
        </w:rPr>
        <w:t>on oil</w:t>
      </w:r>
      <w:r w:rsidRPr="00B8611D">
        <w:rPr>
          <w:rFonts w:eastAsia="Calibri" w:cs="Arial"/>
          <w:szCs w:val="24"/>
        </w:rPr>
        <w:t xml:space="preserve">. However, </w:t>
      </w:r>
      <w:r w:rsidR="009D5945">
        <w:rPr>
          <w:rFonts w:eastAsia="Calibri" w:cs="Arial"/>
          <w:szCs w:val="24"/>
        </w:rPr>
        <w:t>the</w:t>
      </w:r>
      <w:r w:rsidRPr="00B8611D">
        <w:rPr>
          <w:rFonts w:eastAsia="Calibri" w:cs="Arial"/>
          <w:szCs w:val="24"/>
        </w:rPr>
        <w:t xml:space="preserve"> effective management of these projects </w:t>
      </w:r>
      <w:r w:rsidR="009D5945">
        <w:rPr>
          <w:rFonts w:eastAsia="Calibri" w:cs="Arial"/>
          <w:szCs w:val="24"/>
        </w:rPr>
        <w:t>requires a highly</w:t>
      </w:r>
      <w:r w:rsidRPr="00B8611D">
        <w:rPr>
          <w:rFonts w:eastAsia="Calibri" w:cs="Arial"/>
          <w:szCs w:val="24"/>
        </w:rPr>
        <w:t xml:space="preserve"> skilled workforce. Therefore, the results of this research </w:t>
      </w:r>
      <w:r w:rsidR="009D5945">
        <w:rPr>
          <w:rFonts w:eastAsia="Calibri" w:cs="Arial"/>
          <w:szCs w:val="24"/>
        </w:rPr>
        <w:t xml:space="preserve">will be of great value in helping </w:t>
      </w:r>
      <w:r w:rsidRPr="00B8611D">
        <w:rPr>
          <w:rFonts w:eastAsia="Calibri" w:cs="Arial"/>
          <w:szCs w:val="24"/>
        </w:rPr>
        <w:t>the country to achieve its economic goals.</w:t>
      </w:r>
    </w:p>
    <w:p w14:paraId="4CCF18CF" w14:textId="77777777" w:rsidR="00AF187E" w:rsidRPr="00B8611D" w:rsidRDefault="00AF187E" w:rsidP="00E16B80">
      <w:pPr>
        <w:rPr>
          <w:rFonts w:eastAsia="Calibri" w:cs="Arial"/>
          <w:szCs w:val="24"/>
        </w:rPr>
      </w:pPr>
    </w:p>
    <w:p w14:paraId="6D84DE6F" w14:textId="21002570" w:rsidR="0067783D" w:rsidRPr="00B8611D" w:rsidRDefault="00B34D87" w:rsidP="00E16B80">
      <w:pPr>
        <w:pStyle w:val="Heading2"/>
        <w:jc w:val="both"/>
      </w:pPr>
      <w:bookmarkStart w:id="100" w:name="_Toc462834371"/>
      <w:r w:rsidRPr="00B8611D">
        <w:lastRenderedPageBreak/>
        <w:t xml:space="preserve">1.5 The </w:t>
      </w:r>
      <w:r w:rsidR="00E22917">
        <w:t>H</w:t>
      </w:r>
      <w:r w:rsidR="00E22917" w:rsidRPr="00B8611D">
        <w:t xml:space="preserve">istory </w:t>
      </w:r>
      <w:r w:rsidRPr="00B8611D">
        <w:t xml:space="preserve">of Oman and </w:t>
      </w:r>
      <w:r w:rsidR="00E22917">
        <w:t>Its I</w:t>
      </w:r>
      <w:r w:rsidR="008628D6" w:rsidRPr="00B8611D">
        <w:t xml:space="preserve">mpact on the </w:t>
      </w:r>
      <w:r w:rsidR="00D50040">
        <w:t>E</w:t>
      </w:r>
      <w:r w:rsidR="008628D6" w:rsidRPr="00B8611D">
        <w:t>conomy</w:t>
      </w:r>
      <w:bookmarkEnd w:id="100"/>
    </w:p>
    <w:p w14:paraId="4BB1B811" w14:textId="4CE1D473" w:rsidR="005C5E66" w:rsidRPr="00B8611D" w:rsidRDefault="00B34D87" w:rsidP="00E16B80">
      <w:pPr>
        <w:rPr>
          <w:rFonts w:eastAsia="Calibri" w:cs="Arial"/>
          <w:szCs w:val="24"/>
        </w:rPr>
      </w:pPr>
      <w:r w:rsidRPr="00B8611D">
        <w:rPr>
          <w:rFonts w:eastAsia="Calibri" w:cs="Arial"/>
          <w:szCs w:val="24"/>
        </w:rPr>
        <w:t>Oman is an old country that has</w:t>
      </w:r>
      <w:r w:rsidR="008D4C66">
        <w:rPr>
          <w:rFonts w:eastAsia="Calibri" w:cs="Arial"/>
          <w:szCs w:val="24"/>
        </w:rPr>
        <w:t xml:space="preserve"> interacted with and</w:t>
      </w:r>
      <w:r w:rsidRPr="00B8611D">
        <w:rPr>
          <w:rFonts w:eastAsia="Calibri" w:cs="Arial"/>
          <w:szCs w:val="24"/>
        </w:rPr>
        <w:t xml:space="preserve"> been influenced by different </w:t>
      </w:r>
      <w:r w:rsidR="005C5E66" w:rsidRPr="00B8611D">
        <w:rPr>
          <w:rFonts w:eastAsia="Calibri" w:cs="Arial"/>
          <w:szCs w:val="24"/>
        </w:rPr>
        <w:t xml:space="preserve">ancient </w:t>
      </w:r>
      <w:r w:rsidRPr="00B8611D">
        <w:rPr>
          <w:rFonts w:eastAsia="Calibri" w:cs="Arial"/>
          <w:szCs w:val="24"/>
        </w:rPr>
        <w:t>civilisations</w:t>
      </w:r>
      <w:r w:rsidR="008D4C66">
        <w:rPr>
          <w:rFonts w:eastAsia="Calibri" w:cs="Arial"/>
          <w:szCs w:val="24"/>
        </w:rPr>
        <w:t>,</w:t>
      </w:r>
      <w:r w:rsidRPr="00B8611D">
        <w:rPr>
          <w:rFonts w:eastAsia="Calibri" w:cs="Arial"/>
          <w:szCs w:val="24"/>
        </w:rPr>
        <w:t xml:space="preserve"> such as </w:t>
      </w:r>
      <w:r w:rsidR="008D4C66">
        <w:rPr>
          <w:rFonts w:eastAsia="Calibri" w:cs="Arial"/>
          <w:szCs w:val="24"/>
        </w:rPr>
        <w:t xml:space="preserve">those of </w:t>
      </w:r>
      <w:r w:rsidRPr="00B8611D">
        <w:rPr>
          <w:rFonts w:eastAsia="Calibri" w:cs="Arial"/>
          <w:szCs w:val="24"/>
        </w:rPr>
        <w:t>Mesopotamia, India, Chin</w:t>
      </w:r>
      <w:r w:rsidR="005C5E66" w:rsidRPr="00B8611D">
        <w:rPr>
          <w:rFonts w:eastAsia="Calibri" w:cs="Arial"/>
          <w:szCs w:val="24"/>
        </w:rPr>
        <w:t>a</w:t>
      </w:r>
      <w:r w:rsidRPr="00B8611D">
        <w:rPr>
          <w:rFonts w:eastAsia="Calibri" w:cs="Arial"/>
          <w:szCs w:val="24"/>
        </w:rPr>
        <w:t xml:space="preserve">, Persia and Phoenicia. Oman was attractive </w:t>
      </w:r>
      <w:r w:rsidR="008D4C66">
        <w:rPr>
          <w:rFonts w:eastAsia="Calibri" w:cs="Arial"/>
          <w:szCs w:val="24"/>
        </w:rPr>
        <w:t xml:space="preserve">to </w:t>
      </w:r>
      <w:r w:rsidRPr="00B8611D">
        <w:rPr>
          <w:rFonts w:eastAsia="Calibri" w:cs="Arial"/>
          <w:szCs w:val="24"/>
        </w:rPr>
        <w:t xml:space="preserve">these civilisations as it is located </w:t>
      </w:r>
      <w:r w:rsidR="008D4C66">
        <w:rPr>
          <w:rFonts w:eastAsia="Calibri" w:cs="Arial"/>
          <w:szCs w:val="24"/>
        </w:rPr>
        <w:t>in</w:t>
      </w:r>
      <w:r w:rsidR="008D4C66" w:rsidRPr="00B8611D">
        <w:rPr>
          <w:rFonts w:eastAsia="Calibri" w:cs="Arial"/>
          <w:szCs w:val="24"/>
        </w:rPr>
        <w:t xml:space="preserve"> </w:t>
      </w:r>
      <w:r w:rsidRPr="00B8611D">
        <w:rPr>
          <w:rFonts w:eastAsia="Calibri" w:cs="Arial"/>
          <w:szCs w:val="24"/>
        </w:rPr>
        <w:t xml:space="preserve">the middle of </w:t>
      </w:r>
      <w:r w:rsidR="008D4C66">
        <w:rPr>
          <w:rFonts w:eastAsia="Calibri" w:cs="Arial"/>
          <w:szCs w:val="24"/>
        </w:rPr>
        <w:t>the m</w:t>
      </w:r>
      <w:r w:rsidR="008D4C66" w:rsidRPr="00B8611D">
        <w:rPr>
          <w:rFonts w:eastAsia="Calibri" w:cs="Arial"/>
          <w:szCs w:val="24"/>
        </w:rPr>
        <w:t xml:space="preserve">arine </w:t>
      </w:r>
      <w:r w:rsidR="008D4C66">
        <w:rPr>
          <w:rFonts w:eastAsia="Calibri" w:cs="Arial"/>
          <w:szCs w:val="24"/>
        </w:rPr>
        <w:t>t</w:t>
      </w:r>
      <w:r w:rsidR="008D4C66" w:rsidRPr="00B8611D">
        <w:rPr>
          <w:rFonts w:eastAsia="Calibri" w:cs="Arial"/>
          <w:szCs w:val="24"/>
        </w:rPr>
        <w:t xml:space="preserve">rade </w:t>
      </w:r>
      <w:r w:rsidR="008D4C66">
        <w:rPr>
          <w:rFonts w:eastAsia="Calibri" w:cs="Arial"/>
          <w:szCs w:val="24"/>
        </w:rPr>
        <w:t>r</w:t>
      </w:r>
      <w:r w:rsidR="008D4C66" w:rsidRPr="00B8611D">
        <w:rPr>
          <w:rFonts w:eastAsia="Calibri" w:cs="Arial"/>
          <w:szCs w:val="24"/>
        </w:rPr>
        <w:t xml:space="preserve">outes </w:t>
      </w:r>
      <w:r w:rsidR="00656CA0" w:rsidRPr="00B8611D">
        <w:rPr>
          <w:rFonts w:eastAsia="Calibri" w:cs="Arial"/>
          <w:szCs w:val="24"/>
        </w:rPr>
        <w:t>(</w:t>
      </w:r>
      <w:r w:rsidRPr="00B8611D">
        <w:rPr>
          <w:rFonts w:eastAsia="Calibri" w:cs="Arial"/>
          <w:szCs w:val="24"/>
        </w:rPr>
        <w:t>MTR</w:t>
      </w:r>
      <w:r w:rsidR="00656CA0" w:rsidRPr="00B8611D">
        <w:rPr>
          <w:rFonts w:eastAsia="Calibri" w:cs="Arial"/>
          <w:szCs w:val="24"/>
        </w:rPr>
        <w:t>)</w:t>
      </w:r>
      <w:r w:rsidRPr="00B8611D">
        <w:rPr>
          <w:rFonts w:eastAsia="Calibri" w:cs="Arial"/>
          <w:szCs w:val="24"/>
        </w:rPr>
        <w:t xml:space="preserve"> between the East and </w:t>
      </w:r>
      <w:r w:rsidR="008D4C66">
        <w:rPr>
          <w:rFonts w:eastAsia="Calibri" w:cs="Arial"/>
          <w:szCs w:val="24"/>
        </w:rPr>
        <w:t xml:space="preserve">the </w:t>
      </w:r>
      <w:r w:rsidRPr="00B8611D">
        <w:rPr>
          <w:rFonts w:eastAsia="Calibri" w:cs="Arial"/>
          <w:szCs w:val="24"/>
        </w:rPr>
        <w:t xml:space="preserve">West. </w:t>
      </w:r>
    </w:p>
    <w:p w14:paraId="5E6ADD24" w14:textId="77777777" w:rsidR="00D138B1" w:rsidRPr="00B8611D" w:rsidRDefault="00D138B1" w:rsidP="00E16B80">
      <w:pPr>
        <w:rPr>
          <w:rFonts w:eastAsia="Calibri" w:cs="Arial"/>
          <w:szCs w:val="24"/>
        </w:rPr>
      </w:pPr>
    </w:p>
    <w:p w14:paraId="12938FEF" w14:textId="2B844E31" w:rsidR="00B34D87" w:rsidRPr="00B8611D" w:rsidRDefault="00870A31" w:rsidP="00E16B80">
      <w:pPr>
        <w:rPr>
          <w:rFonts w:eastAsia="Calibri" w:cs="Arial"/>
          <w:szCs w:val="24"/>
        </w:rPr>
      </w:pPr>
      <w:r>
        <w:rPr>
          <w:rFonts w:eastAsia="Calibri" w:cs="Arial"/>
          <w:szCs w:val="24"/>
        </w:rPr>
        <w:t xml:space="preserve">Ancient Sumerian tablets </w:t>
      </w:r>
      <w:r w:rsidRPr="00870A31">
        <w:rPr>
          <w:rFonts w:eastAsia="Calibri" w:cs="Arial"/>
          <w:szCs w:val="24"/>
        </w:rPr>
        <w:t>(5500</w:t>
      </w:r>
      <w:r>
        <w:rPr>
          <w:rFonts w:eastAsia="Calibri" w:cs="Arial"/>
          <w:szCs w:val="24"/>
        </w:rPr>
        <w:t>–</w:t>
      </w:r>
      <w:r w:rsidRPr="00870A31">
        <w:rPr>
          <w:rFonts w:eastAsia="Calibri" w:cs="Arial"/>
          <w:szCs w:val="24"/>
        </w:rPr>
        <w:t xml:space="preserve">4000 BC) </w:t>
      </w:r>
      <w:r>
        <w:rPr>
          <w:rFonts w:eastAsia="Calibri" w:cs="Arial"/>
          <w:szCs w:val="24"/>
        </w:rPr>
        <w:t xml:space="preserve">refer to a </w:t>
      </w:r>
      <w:r w:rsidR="00B34D87" w:rsidRPr="00B8611D">
        <w:rPr>
          <w:rFonts w:eastAsia="Calibri" w:cs="Arial"/>
          <w:szCs w:val="24"/>
        </w:rPr>
        <w:t>country called Ma</w:t>
      </w:r>
      <w:r>
        <w:rPr>
          <w:rFonts w:eastAsia="Calibri" w:cs="Arial"/>
          <w:szCs w:val="24"/>
        </w:rPr>
        <w:t>g</w:t>
      </w:r>
      <w:r w:rsidR="00B34D87" w:rsidRPr="00B8611D">
        <w:rPr>
          <w:rFonts w:eastAsia="Calibri" w:cs="Arial"/>
          <w:szCs w:val="24"/>
        </w:rPr>
        <w:t>an</w:t>
      </w:r>
      <w:r>
        <w:rPr>
          <w:rFonts w:eastAsia="Calibri" w:cs="Arial"/>
          <w:szCs w:val="24"/>
        </w:rPr>
        <w:t xml:space="preserve">, which is thought to be the modern day region of </w:t>
      </w:r>
      <w:r w:rsidR="00B34D87" w:rsidRPr="00B8611D">
        <w:rPr>
          <w:rFonts w:eastAsia="Calibri" w:cs="Arial"/>
          <w:szCs w:val="24"/>
        </w:rPr>
        <w:t xml:space="preserve">Oman. </w:t>
      </w:r>
      <w:r w:rsidRPr="00870A31">
        <w:rPr>
          <w:rFonts w:eastAsia="Calibri" w:cs="Arial"/>
          <w:szCs w:val="24"/>
        </w:rPr>
        <w:t xml:space="preserve">Archaeologists have found </w:t>
      </w:r>
      <w:r>
        <w:rPr>
          <w:rFonts w:eastAsia="Calibri" w:cs="Arial"/>
          <w:szCs w:val="24"/>
        </w:rPr>
        <w:t xml:space="preserve">evidence </w:t>
      </w:r>
      <w:r w:rsidRPr="00870A31">
        <w:rPr>
          <w:rFonts w:eastAsia="Calibri" w:cs="Arial"/>
          <w:szCs w:val="24"/>
        </w:rPr>
        <w:t>at Sohar that copper mining was the main industry in Oman in 2000 BC.</w:t>
      </w:r>
      <w:r>
        <w:rPr>
          <w:rFonts w:eastAsia="Calibri" w:cs="Arial"/>
          <w:szCs w:val="24"/>
        </w:rPr>
        <w:t xml:space="preserve"> </w:t>
      </w:r>
      <w:r w:rsidR="00B34D87" w:rsidRPr="00B8611D">
        <w:rPr>
          <w:rFonts w:eastAsia="Calibri" w:cs="Arial"/>
          <w:szCs w:val="24"/>
        </w:rPr>
        <w:t>In addition, the</w:t>
      </w:r>
      <w:r>
        <w:rPr>
          <w:rFonts w:eastAsia="Calibri" w:cs="Arial"/>
          <w:szCs w:val="24"/>
        </w:rPr>
        <w:t xml:space="preserve"> region produced </w:t>
      </w:r>
      <w:r w:rsidR="00B34D87" w:rsidRPr="00B8611D">
        <w:rPr>
          <w:rFonts w:eastAsia="Calibri" w:cs="Arial"/>
          <w:szCs w:val="24"/>
        </w:rPr>
        <w:t>frankincense (</w:t>
      </w:r>
      <w:r>
        <w:rPr>
          <w:rFonts w:eastAsia="Calibri" w:cs="Arial"/>
          <w:szCs w:val="24"/>
        </w:rPr>
        <w:t xml:space="preserve">an </w:t>
      </w:r>
      <w:r w:rsidR="00B34D87" w:rsidRPr="00B8611D">
        <w:rPr>
          <w:rFonts w:eastAsia="Calibri" w:cs="Arial"/>
          <w:szCs w:val="24"/>
        </w:rPr>
        <w:t xml:space="preserve">aromatic </w:t>
      </w:r>
      <w:r>
        <w:rPr>
          <w:rFonts w:eastAsia="Calibri" w:cs="Arial"/>
          <w:szCs w:val="24"/>
        </w:rPr>
        <w:t>tree resin</w:t>
      </w:r>
      <w:r w:rsidR="00B34D87" w:rsidRPr="00B8611D">
        <w:rPr>
          <w:rFonts w:eastAsia="Calibri" w:cs="Arial"/>
          <w:szCs w:val="24"/>
        </w:rPr>
        <w:t xml:space="preserve">) that </w:t>
      </w:r>
      <w:r w:rsidR="005028B8">
        <w:rPr>
          <w:rFonts w:eastAsia="Calibri" w:cs="Arial"/>
          <w:szCs w:val="24"/>
        </w:rPr>
        <w:t xml:space="preserve">was </w:t>
      </w:r>
      <w:r w:rsidR="00B34D87" w:rsidRPr="00B8611D">
        <w:rPr>
          <w:rFonts w:eastAsia="Calibri" w:cs="Arial"/>
          <w:szCs w:val="24"/>
        </w:rPr>
        <w:t xml:space="preserve">used </w:t>
      </w:r>
      <w:r w:rsidR="005028B8">
        <w:rPr>
          <w:rFonts w:eastAsia="Calibri" w:cs="Arial"/>
          <w:szCs w:val="24"/>
        </w:rPr>
        <w:t xml:space="preserve">in </w:t>
      </w:r>
      <w:r w:rsidR="00B34D87" w:rsidRPr="00B8611D">
        <w:rPr>
          <w:rFonts w:eastAsia="Calibri" w:cs="Arial"/>
          <w:szCs w:val="24"/>
        </w:rPr>
        <w:t xml:space="preserve">Egypt and Europe in religious </w:t>
      </w:r>
      <w:r w:rsidR="005028B8">
        <w:rPr>
          <w:rFonts w:eastAsia="Calibri" w:cs="Arial"/>
          <w:szCs w:val="24"/>
        </w:rPr>
        <w:t xml:space="preserve">ceremonies and </w:t>
      </w:r>
      <w:r w:rsidR="00B34D87" w:rsidRPr="00B8611D">
        <w:rPr>
          <w:rFonts w:eastAsia="Calibri" w:cs="Arial"/>
          <w:szCs w:val="24"/>
        </w:rPr>
        <w:t>was</w:t>
      </w:r>
      <w:r w:rsidR="008F23B5" w:rsidRPr="00B8611D">
        <w:rPr>
          <w:rFonts w:eastAsia="Calibri" w:cs="Arial"/>
          <w:szCs w:val="24"/>
        </w:rPr>
        <w:t xml:space="preserve"> as</w:t>
      </w:r>
      <w:r w:rsidR="00B34D87" w:rsidRPr="00B8611D">
        <w:rPr>
          <w:rFonts w:eastAsia="Calibri" w:cs="Arial"/>
          <w:szCs w:val="24"/>
        </w:rPr>
        <w:t xml:space="preserve"> valuable as gold.</w:t>
      </w:r>
      <w:r w:rsidR="008F23B5" w:rsidRPr="00B8611D">
        <w:rPr>
          <w:rFonts w:eastAsia="Calibri" w:cs="Arial"/>
          <w:szCs w:val="24"/>
        </w:rPr>
        <w:t xml:space="preserve"> </w:t>
      </w:r>
      <w:r w:rsidR="00B34D87" w:rsidRPr="00B8611D">
        <w:rPr>
          <w:rFonts w:eastAsia="Calibri" w:cs="Arial"/>
          <w:szCs w:val="24"/>
        </w:rPr>
        <w:t xml:space="preserve">Currently, it is exported for </w:t>
      </w:r>
      <w:r w:rsidR="005028B8">
        <w:rPr>
          <w:rFonts w:eastAsia="Calibri" w:cs="Arial"/>
          <w:szCs w:val="24"/>
        </w:rPr>
        <w:t xml:space="preserve">use in the </w:t>
      </w:r>
      <w:r w:rsidR="00B34D87" w:rsidRPr="00B8611D">
        <w:rPr>
          <w:rFonts w:eastAsia="Calibri" w:cs="Arial"/>
          <w:szCs w:val="24"/>
        </w:rPr>
        <w:t>perfume and medic</w:t>
      </w:r>
      <w:r w:rsidR="005028B8">
        <w:rPr>
          <w:rFonts w:eastAsia="Calibri" w:cs="Arial"/>
          <w:szCs w:val="24"/>
        </w:rPr>
        <w:t>inal industr</w:t>
      </w:r>
      <w:r w:rsidR="001A4A00">
        <w:rPr>
          <w:rFonts w:eastAsia="Calibri" w:cs="Arial"/>
          <w:szCs w:val="24"/>
        </w:rPr>
        <w:t>i</w:t>
      </w:r>
      <w:r w:rsidR="005028B8">
        <w:rPr>
          <w:rFonts w:eastAsia="Calibri" w:cs="Arial"/>
          <w:szCs w:val="24"/>
        </w:rPr>
        <w:t>es</w:t>
      </w:r>
      <w:r w:rsidR="00B34D87" w:rsidRPr="00B8611D">
        <w:rPr>
          <w:rFonts w:eastAsia="Calibri" w:cs="Arial"/>
          <w:szCs w:val="24"/>
        </w:rPr>
        <w:t xml:space="preserve"> (The Ministry of Heritage, 1990).</w:t>
      </w:r>
    </w:p>
    <w:p w14:paraId="1C73C0B0" w14:textId="77777777" w:rsidR="00606DCF" w:rsidRPr="00B8611D" w:rsidRDefault="00606DCF" w:rsidP="00E16B80">
      <w:pPr>
        <w:rPr>
          <w:rFonts w:eastAsia="Calibri" w:cs="Arial"/>
          <w:szCs w:val="24"/>
        </w:rPr>
      </w:pPr>
    </w:p>
    <w:p w14:paraId="66D2B5BD" w14:textId="541313C3" w:rsidR="00B34D87" w:rsidRPr="00B8611D" w:rsidRDefault="00B34D87" w:rsidP="00E16B80">
      <w:pPr>
        <w:rPr>
          <w:rFonts w:eastAsia="Calibri" w:cs="Arial"/>
          <w:szCs w:val="24"/>
        </w:rPr>
      </w:pPr>
      <w:r w:rsidRPr="00B8611D">
        <w:rPr>
          <w:rFonts w:eastAsia="Calibri" w:cs="Arial"/>
          <w:szCs w:val="24"/>
        </w:rPr>
        <w:t xml:space="preserve">As </w:t>
      </w:r>
      <w:r w:rsidR="005028B8">
        <w:rPr>
          <w:rFonts w:eastAsia="Calibri" w:cs="Arial"/>
          <w:szCs w:val="24"/>
        </w:rPr>
        <w:t>Oman</w:t>
      </w:r>
      <w:r w:rsidRPr="00B8611D">
        <w:rPr>
          <w:rFonts w:eastAsia="Calibri" w:cs="Arial"/>
          <w:szCs w:val="24"/>
        </w:rPr>
        <w:t xml:space="preserve"> is </w:t>
      </w:r>
      <w:r w:rsidR="005028B8">
        <w:rPr>
          <w:rFonts w:eastAsia="Calibri" w:cs="Arial"/>
          <w:szCs w:val="24"/>
        </w:rPr>
        <w:t xml:space="preserve">separated </w:t>
      </w:r>
      <w:r w:rsidRPr="00B8611D">
        <w:rPr>
          <w:rFonts w:eastAsia="Calibri" w:cs="Arial"/>
          <w:szCs w:val="24"/>
        </w:rPr>
        <w:t xml:space="preserve">from </w:t>
      </w:r>
      <w:r w:rsidR="005028B8">
        <w:rPr>
          <w:rFonts w:eastAsia="Calibri" w:cs="Arial"/>
          <w:szCs w:val="24"/>
        </w:rPr>
        <w:t xml:space="preserve">its Arab </w:t>
      </w:r>
      <w:r w:rsidRPr="00B8611D">
        <w:rPr>
          <w:rFonts w:eastAsia="Calibri" w:cs="Arial"/>
          <w:szCs w:val="24"/>
        </w:rPr>
        <w:t>neighbours</w:t>
      </w:r>
      <w:r w:rsidR="005028B8">
        <w:rPr>
          <w:rFonts w:eastAsia="Calibri" w:cs="Arial"/>
          <w:szCs w:val="24"/>
        </w:rPr>
        <w:t xml:space="preserve"> by a desert</w:t>
      </w:r>
      <w:r w:rsidRPr="00B8611D">
        <w:rPr>
          <w:rFonts w:eastAsia="Calibri" w:cs="Arial"/>
          <w:szCs w:val="24"/>
        </w:rPr>
        <w:t xml:space="preserve">, in the early 1800s </w:t>
      </w:r>
      <w:r w:rsidR="005028B8">
        <w:rPr>
          <w:rFonts w:eastAsia="Calibri" w:cs="Arial"/>
          <w:szCs w:val="24"/>
        </w:rPr>
        <w:t xml:space="preserve">it </w:t>
      </w:r>
      <w:r w:rsidRPr="00B8611D">
        <w:rPr>
          <w:rFonts w:eastAsia="Calibri" w:cs="Arial"/>
          <w:szCs w:val="24"/>
        </w:rPr>
        <w:t xml:space="preserve">became an economic power and emerged as one of the major trading centres in the Indian Ocean. The country expanded its control over the coasts of Iran, Pakistan and Bahrain. </w:t>
      </w:r>
      <w:r w:rsidR="005028B8">
        <w:rPr>
          <w:rFonts w:eastAsia="Calibri" w:cs="Arial"/>
          <w:szCs w:val="24"/>
        </w:rPr>
        <w:t xml:space="preserve">It also </w:t>
      </w:r>
      <w:r w:rsidRPr="00B8611D">
        <w:rPr>
          <w:rFonts w:eastAsia="Calibri" w:cs="Arial"/>
          <w:szCs w:val="24"/>
        </w:rPr>
        <w:t xml:space="preserve">colonised Zanzibar and </w:t>
      </w:r>
      <w:r w:rsidR="005028B8">
        <w:rPr>
          <w:rFonts w:eastAsia="Calibri" w:cs="Arial"/>
          <w:szCs w:val="24"/>
        </w:rPr>
        <w:t xml:space="preserve">some </w:t>
      </w:r>
      <w:r w:rsidRPr="00B8611D">
        <w:rPr>
          <w:rFonts w:eastAsia="Calibri" w:cs="Arial"/>
          <w:szCs w:val="24"/>
        </w:rPr>
        <w:t>Kenyan seaports</w:t>
      </w:r>
      <w:r w:rsidR="005028B8">
        <w:rPr>
          <w:rFonts w:eastAsia="Calibri" w:cs="Arial"/>
          <w:szCs w:val="24"/>
        </w:rPr>
        <w:t xml:space="preserve"> and </w:t>
      </w:r>
      <w:r w:rsidRPr="00B8611D">
        <w:rPr>
          <w:rFonts w:eastAsia="Calibri" w:cs="Arial"/>
          <w:szCs w:val="24"/>
        </w:rPr>
        <w:t xml:space="preserve">sent trading boats to </w:t>
      </w:r>
      <w:r w:rsidR="005028B8">
        <w:rPr>
          <w:rFonts w:eastAsia="Calibri" w:cs="Arial"/>
          <w:szCs w:val="24"/>
        </w:rPr>
        <w:t xml:space="preserve">the </w:t>
      </w:r>
      <w:r w:rsidRPr="00B8611D">
        <w:rPr>
          <w:rFonts w:eastAsia="Calibri" w:cs="Arial"/>
          <w:szCs w:val="24"/>
        </w:rPr>
        <w:t>Malay Peninsula (The Ministry of Information, 1990).</w:t>
      </w:r>
    </w:p>
    <w:p w14:paraId="3C92F691" w14:textId="25C50ED4" w:rsidR="0067783D" w:rsidRPr="00B8611D" w:rsidRDefault="0067783D" w:rsidP="00E16B80">
      <w:pPr>
        <w:rPr>
          <w:rFonts w:eastAsia="Calibri" w:cs="Arial"/>
          <w:szCs w:val="24"/>
        </w:rPr>
      </w:pPr>
    </w:p>
    <w:p w14:paraId="6D09E985" w14:textId="3F1F1066" w:rsidR="00B34D87" w:rsidRPr="00B8611D" w:rsidRDefault="00B34D87" w:rsidP="00E16B80">
      <w:pPr>
        <w:rPr>
          <w:rFonts w:eastAsia="Calibri" w:cs="Arial"/>
          <w:szCs w:val="24"/>
        </w:rPr>
      </w:pPr>
      <w:r w:rsidRPr="00B8611D">
        <w:rPr>
          <w:rFonts w:eastAsia="Calibri" w:cs="Arial"/>
          <w:szCs w:val="24"/>
        </w:rPr>
        <w:t xml:space="preserve">Oman </w:t>
      </w:r>
      <w:r w:rsidR="005028B8">
        <w:rPr>
          <w:rFonts w:eastAsia="Calibri" w:cs="Arial"/>
          <w:szCs w:val="24"/>
        </w:rPr>
        <w:t xml:space="preserve">took </w:t>
      </w:r>
      <w:r w:rsidRPr="00B8611D">
        <w:rPr>
          <w:rFonts w:eastAsia="Calibri" w:cs="Arial"/>
          <w:szCs w:val="24"/>
        </w:rPr>
        <w:t xml:space="preserve">advantage of its strategic location by establishing </w:t>
      </w:r>
      <w:r w:rsidR="008F23B5" w:rsidRPr="00B8611D">
        <w:rPr>
          <w:rFonts w:eastAsia="Calibri" w:cs="Arial"/>
          <w:szCs w:val="24"/>
        </w:rPr>
        <w:t>MTRs</w:t>
      </w:r>
      <w:r w:rsidRPr="00B8611D">
        <w:rPr>
          <w:rFonts w:eastAsia="Calibri" w:cs="Arial"/>
          <w:szCs w:val="24"/>
        </w:rPr>
        <w:t xml:space="preserve">. In the middle of the 19th </w:t>
      </w:r>
      <w:r w:rsidR="00653FB3" w:rsidRPr="00B8611D">
        <w:rPr>
          <w:rFonts w:eastAsia="Calibri" w:cs="Arial"/>
          <w:szCs w:val="24"/>
        </w:rPr>
        <w:t>century,</w:t>
      </w:r>
      <w:r w:rsidRPr="00B8611D">
        <w:rPr>
          <w:rFonts w:eastAsia="Calibri" w:cs="Arial"/>
          <w:szCs w:val="24"/>
        </w:rPr>
        <w:t xml:space="preserve"> Omani traders reached </w:t>
      </w:r>
      <w:r w:rsidR="005028B8">
        <w:rPr>
          <w:rFonts w:eastAsia="Calibri" w:cs="Arial"/>
          <w:szCs w:val="24"/>
        </w:rPr>
        <w:t xml:space="preserve">ports in </w:t>
      </w:r>
      <w:r w:rsidRPr="00B8611D">
        <w:rPr>
          <w:rFonts w:eastAsia="Calibri" w:cs="Arial"/>
          <w:szCs w:val="24"/>
        </w:rPr>
        <w:t xml:space="preserve">the Far East. The </w:t>
      </w:r>
      <w:r w:rsidR="005028B8">
        <w:rPr>
          <w:rFonts w:eastAsia="Calibri" w:cs="Arial"/>
          <w:szCs w:val="24"/>
        </w:rPr>
        <w:t xml:space="preserve">trade </w:t>
      </w:r>
      <w:r w:rsidRPr="00B8611D">
        <w:rPr>
          <w:rFonts w:eastAsia="Calibri" w:cs="Arial"/>
          <w:szCs w:val="24"/>
        </w:rPr>
        <w:t>route cross</w:t>
      </w:r>
      <w:r w:rsidR="005028B8">
        <w:rPr>
          <w:rFonts w:eastAsia="Calibri" w:cs="Arial"/>
          <w:szCs w:val="24"/>
        </w:rPr>
        <w:t xml:space="preserve">ed the </w:t>
      </w:r>
      <w:r w:rsidRPr="00B8611D">
        <w:rPr>
          <w:rFonts w:eastAsia="Calibri" w:cs="Arial"/>
          <w:szCs w:val="24"/>
        </w:rPr>
        <w:t>Arabian Sea to India</w:t>
      </w:r>
      <w:r w:rsidR="005028B8">
        <w:rPr>
          <w:rFonts w:eastAsia="Calibri" w:cs="Arial"/>
          <w:szCs w:val="24"/>
        </w:rPr>
        <w:t xml:space="preserve">, </w:t>
      </w:r>
      <w:r w:rsidRPr="00B8611D">
        <w:rPr>
          <w:rFonts w:eastAsia="Calibri" w:cs="Arial"/>
          <w:szCs w:val="24"/>
        </w:rPr>
        <w:t>S</w:t>
      </w:r>
      <w:r w:rsidR="000F5E46" w:rsidRPr="00B8611D">
        <w:rPr>
          <w:rFonts w:eastAsia="Calibri" w:cs="Arial"/>
          <w:szCs w:val="24"/>
        </w:rPr>
        <w:t>ri</w:t>
      </w:r>
      <w:r w:rsidRPr="00B8611D">
        <w:rPr>
          <w:rFonts w:eastAsia="Calibri" w:cs="Arial"/>
          <w:szCs w:val="24"/>
        </w:rPr>
        <w:t xml:space="preserve"> Lanka</w:t>
      </w:r>
      <w:r w:rsidR="005028B8">
        <w:rPr>
          <w:rFonts w:eastAsia="Calibri" w:cs="Arial"/>
          <w:szCs w:val="24"/>
        </w:rPr>
        <w:t xml:space="preserve">, </w:t>
      </w:r>
      <w:r w:rsidRPr="00B8611D">
        <w:rPr>
          <w:rFonts w:eastAsia="Calibri" w:cs="Arial"/>
          <w:szCs w:val="24"/>
        </w:rPr>
        <w:t>the Bay of Bengal</w:t>
      </w:r>
      <w:r w:rsidR="005028B8">
        <w:rPr>
          <w:rFonts w:eastAsia="Calibri" w:cs="Arial"/>
          <w:szCs w:val="24"/>
        </w:rPr>
        <w:t xml:space="preserve"> and </w:t>
      </w:r>
      <w:r w:rsidRPr="00B8611D">
        <w:rPr>
          <w:rFonts w:eastAsia="Calibri" w:cs="Arial"/>
          <w:szCs w:val="24"/>
        </w:rPr>
        <w:t>the Strait of Malacca</w:t>
      </w:r>
      <w:r w:rsidR="00085E57">
        <w:rPr>
          <w:rFonts w:eastAsia="Calibri" w:cs="Arial"/>
          <w:szCs w:val="24"/>
        </w:rPr>
        <w:t xml:space="preserve">. It </w:t>
      </w:r>
      <w:r w:rsidR="005028B8">
        <w:rPr>
          <w:rFonts w:eastAsia="Calibri" w:cs="Arial"/>
          <w:szCs w:val="24"/>
        </w:rPr>
        <w:t xml:space="preserve">then went </w:t>
      </w:r>
      <w:r w:rsidRPr="00B8611D">
        <w:rPr>
          <w:rFonts w:eastAsia="Calibri" w:cs="Arial"/>
          <w:szCs w:val="24"/>
        </w:rPr>
        <w:t>north towards Vietnam</w:t>
      </w:r>
      <w:r w:rsidR="005028B8">
        <w:rPr>
          <w:rFonts w:eastAsia="Calibri" w:cs="Arial"/>
          <w:szCs w:val="24"/>
        </w:rPr>
        <w:t xml:space="preserve">, </w:t>
      </w:r>
      <w:r w:rsidRPr="00B8611D">
        <w:rPr>
          <w:rFonts w:eastAsia="Calibri" w:cs="Arial"/>
          <w:szCs w:val="24"/>
        </w:rPr>
        <w:t>Singapore</w:t>
      </w:r>
      <w:r w:rsidR="00085E57">
        <w:rPr>
          <w:rFonts w:eastAsia="Calibri" w:cs="Arial"/>
          <w:szCs w:val="24"/>
        </w:rPr>
        <w:t xml:space="preserve"> and </w:t>
      </w:r>
      <w:r w:rsidR="005028B8">
        <w:rPr>
          <w:rFonts w:eastAsia="Calibri" w:cs="Arial"/>
          <w:szCs w:val="24"/>
        </w:rPr>
        <w:t xml:space="preserve">the </w:t>
      </w:r>
      <w:r w:rsidRPr="00B8611D">
        <w:rPr>
          <w:rFonts w:eastAsia="Calibri" w:cs="Arial"/>
          <w:szCs w:val="24"/>
        </w:rPr>
        <w:t>South China Sea</w:t>
      </w:r>
      <w:r w:rsidR="00085E57">
        <w:rPr>
          <w:rFonts w:eastAsia="Calibri" w:cs="Arial"/>
          <w:szCs w:val="24"/>
        </w:rPr>
        <w:t xml:space="preserve"> </w:t>
      </w:r>
      <w:r w:rsidRPr="00B8611D">
        <w:rPr>
          <w:rFonts w:eastAsia="Calibri" w:cs="Arial"/>
          <w:szCs w:val="24"/>
        </w:rPr>
        <w:t xml:space="preserve">to reach </w:t>
      </w:r>
      <w:r w:rsidR="00085E57">
        <w:rPr>
          <w:rFonts w:eastAsia="Calibri" w:cs="Arial"/>
          <w:szCs w:val="24"/>
        </w:rPr>
        <w:t xml:space="preserve">the </w:t>
      </w:r>
      <w:r w:rsidRPr="00B8611D">
        <w:rPr>
          <w:rFonts w:eastAsia="Calibri" w:cs="Arial"/>
          <w:szCs w:val="24"/>
        </w:rPr>
        <w:t xml:space="preserve">final destination </w:t>
      </w:r>
      <w:r w:rsidR="000F5E46" w:rsidRPr="00B8611D">
        <w:rPr>
          <w:rFonts w:eastAsia="Calibri" w:cs="Arial"/>
          <w:szCs w:val="24"/>
        </w:rPr>
        <w:lastRenderedPageBreak/>
        <w:t xml:space="preserve">of </w:t>
      </w:r>
      <w:r w:rsidRPr="00B8611D">
        <w:rPr>
          <w:rFonts w:eastAsia="Calibri" w:cs="Arial"/>
          <w:szCs w:val="24"/>
        </w:rPr>
        <w:t>mainland China (The Ministry of Heritage</w:t>
      </w:r>
      <w:r w:rsidR="0064527D">
        <w:rPr>
          <w:rFonts w:eastAsia="Calibri" w:cs="Arial"/>
          <w:szCs w:val="24"/>
        </w:rPr>
        <w:t>,</w:t>
      </w:r>
      <w:r w:rsidRPr="00B8611D">
        <w:rPr>
          <w:rFonts w:eastAsia="Calibri" w:cs="Arial"/>
          <w:szCs w:val="24"/>
        </w:rPr>
        <w:t xml:space="preserve"> 1980</w:t>
      </w:r>
      <w:r w:rsidR="0064527D">
        <w:rPr>
          <w:rFonts w:eastAsia="Calibri" w:cs="Arial"/>
          <w:szCs w:val="24"/>
        </w:rPr>
        <w:t>;</w:t>
      </w:r>
      <w:r w:rsidR="0064527D" w:rsidRPr="00B8611D">
        <w:rPr>
          <w:rFonts w:eastAsia="Calibri" w:cs="Arial"/>
          <w:szCs w:val="24"/>
        </w:rPr>
        <w:t xml:space="preserve"> </w:t>
      </w:r>
      <w:r w:rsidRPr="00B8611D">
        <w:rPr>
          <w:rFonts w:eastAsia="Calibri" w:cs="Arial"/>
          <w:szCs w:val="24"/>
        </w:rPr>
        <w:t>The Ministry of Information, 1990</w:t>
      </w:r>
      <w:r w:rsidR="0064527D">
        <w:rPr>
          <w:rFonts w:eastAsia="Calibri" w:cs="Arial"/>
          <w:szCs w:val="24"/>
        </w:rPr>
        <w:t>;</w:t>
      </w:r>
      <w:r w:rsidRPr="00B8611D">
        <w:rPr>
          <w:rFonts w:eastAsia="Calibri" w:cs="Arial"/>
          <w:szCs w:val="24"/>
        </w:rPr>
        <w:t xml:space="preserve"> the Ministry of Information, 1999).</w:t>
      </w:r>
    </w:p>
    <w:p w14:paraId="30509325" w14:textId="77777777" w:rsidR="00B34D87" w:rsidRPr="00B8611D" w:rsidRDefault="00B34D87" w:rsidP="00E16B80">
      <w:pPr>
        <w:rPr>
          <w:rFonts w:eastAsia="Calibri" w:cs="Arial"/>
          <w:szCs w:val="24"/>
        </w:rPr>
      </w:pPr>
      <w:r w:rsidRPr="00B8611D">
        <w:rPr>
          <w:rFonts w:eastAsia="Calibri" w:cs="Arial"/>
          <w:szCs w:val="24"/>
        </w:rPr>
        <w:t xml:space="preserve"> </w:t>
      </w:r>
    </w:p>
    <w:p w14:paraId="688D14B0" w14:textId="0B998A29" w:rsidR="00795240" w:rsidRPr="00B8611D" w:rsidRDefault="00085E57" w:rsidP="00E16B80">
      <w:pPr>
        <w:rPr>
          <w:rFonts w:eastAsia="Calibri" w:cs="Arial"/>
          <w:szCs w:val="24"/>
        </w:rPr>
      </w:pPr>
      <w:r>
        <w:rPr>
          <w:rFonts w:eastAsia="Calibri" w:cs="Arial"/>
          <w:szCs w:val="24"/>
        </w:rPr>
        <w:t xml:space="preserve">According to </w:t>
      </w:r>
      <w:r w:rsidR="00B34D87" w:rsidRPr="00B8611D">
        <w:rPr>
          <w:rFonts w:eastAsia="Calibri" w:cs="Arial"/>
          <w:szCs w:val="24"/>
        </w:rPr>
        <w:t xml:space="preserve">Yan (2002), a history lecturer </w:t>
      </w:r>
      <w:r>
        <w:rPr>
          <w:rFonts w:eastAsia="Calibri" w:cs="Arial"/>
          <w:szCs w:val="24"/>
        </w:rPr>
        <w:t xml:space="preserve">at </w:t>
      </w:r>
      <w:r w:rsidR="00B34D87" w:rsidRPr="00B8611D">
        <w:rPr>
          <w:rFonts w:eastAsia="Calibri" w:cs="Arial"/>
          <w:szCs w:val="24"/>
        </w:rPr>
        <w:t>Peking University</w:t>
      </w:r>
      <w:r>
        <w:rPr>
          <w:rFonts w:eastAsia="Calibri" w:cs="Arial"/>
          <w:szCs w:val="24"/>
        </w:rPr>
        <w:t xml:space="preserve">, </w:t>
      </w:r>
      <w:r w:rsidR="000F5E46" w:rsidRPr="00B8611D">
        <w:rPr>
          <w:rFonts w:eastAsia="Calibri" w:cs="Arial"/>
          <w:szCs w:val="24"/>
        </w:rPr>
        <w:t xml:space="preserve">the </w:t>
      </w:r>
      <w:r w:rsidR="00B34D87" w:rsidRPr="00B8611D">
        <w:rPr>
          <w:rFonts w:eastAsia="Calibri" w:cs="Arial"/>
          <w:szCs w:val="24"/>
        </w:rPr>
        <w:t xml:space="preserve">Omani people </w:t>
      </w:r>
      <w:r w:rsidR="000F5E46" w:rsidRPr="00B8611D">
        <w:rPr>
          <w:rFonts w:eastAsia="Calibri" w:cs="Arial"/>
          <w:szCs w:val="24"/>
        </w:rPr>
        <w:t xml:space="preserve">were </w:t>
      </w:r>
      <w:r w:rsidR="00B34D87" w:rsidRPr="00B8611D">
        <w:rPr>
          <w:rFonts w:eastAsia="Calibri" w:cs="Arial"/>
          <w:szCs w:val="24"/>
        </w:rPr>
        <w:t xml:space="preserve">the most capable among </w:t>
      </w:r>
      <w:r>
        <w:rPr>
          <w:rFonts w:eastAsia="Calibri" w:cs="Arial"/>
          <w:szCs w:val="24"/>
        </w:rPr>
        <w:t xml:space="preserve">the </w:t>
      </w:r>
      <w:r w:rsidR="00B34D87" w:rsidRPr="00B8611D">
        <w:rPr>
          <w:rFonts w:eastAsia="Calibri" w:cs="Arial"/>
          <w:szCs w:val="24"/>
        </w:rPr>
        <w:t xml:space="preserve">Arabs in </w:t>
      </w:r>
      <w:r>
        <w:rPr>
          <w:rFonts w:eastAsia="Calibri" w:cs="Arial"/>
          <w:szCs w:val="24"/>
        </w:rPr>
        <w:t xml:space="preserve">terms of </w:t>
      </w:r>
      <w:r w:rsidR="00B34D87" w:rsidRPr="00B8611D">
        <w:rPr>
          <w:rFonts w:eastAsia="Calibri" w:cs="Arial"/>
          <w:szCs w:val="24"/>
        </w:rPr>
        <w:t>sailing and shipbuilding. Their ports flourished</w:t>
      </w:r>
      <w:r>
        <w:rPr>
          <w:rFonts w:eastAsia="Calibri" w:cs="Arial"/>
          <w:szCs w:val="24"/>
        </w:rPr>
        <w:t xml:space="preserve">, as </w:t>
      </w:r>
      <w:r w:rsidR="00B34D87" w:rsidRPr="00B8611D">
        <w:rPr>
          <w:rFonts w:eastAsia="Calibri" w:cs="Arial"/>
          <w:szCs w:val="24"/>
        </w:rPr>
        <w:t>the</w:t>
      </w:r>
      <w:r>
        <w:rPr>
          <w:rFonts w:eastAsia="Calibri" w:cs="Arial"/>
          <w:szCs w:val="24"/>
        </w:rPr>
        <w:t>y</w:t>
      </w:r>
      <w:r w:rsidR="00B34D87" w:rsidRPr="00B8611D">
        <w:rPr>
          <w:rFonts w:eastAsia="Calibri" w:cs="Arial"/>
          <w:szCs w:val="24"/>
        </w:rPr>
        <w:t xml:space="preserve"> </w:t>
      </w:r>
      <w:r>
        <w:rPr>
          <w:rFonts w:eastAsia="Calibri" w:cs="Arial"/>
          <w:szCs w:val="24"/>
        </w:rPr>
        <w:t xml:space="preserve">maintained the </w:t>
      </w:r>
      <w:r w:rsidR="00B34D87" w:rsidRPr="00B8611D">
        <w:rPr>
          <w:rFonts w:eastAsia="Calibri" w:cs="Arial"/>
          <w:szCs w:val="24"/>
        </w:rPr>
        <w:t xml:space="preserve">trade routes between </w:t>
      </w:r>
      <w:r>
        <w:rPr>
          <w:rFonts w:eastAsia="Calibri" w:cs="Arial"/>
          <w:szCs w:val="24"/>
        </w:rPr>
        <w:t>E</w:t>
      </w:r>
      <w:r w:rsidRPr="00B8611D">
        <w:rPr>
          <w:rFonts w:eastAsia="Calibri" w:cs="Arial"/>
          <w:szCs w:val="24"/>
        </w:rPr>
        <w:t xml:space="preserve">ast </w:t>
      </w:r>
      <w:r w:rsidR="00B34D87" w:rsidRPr="00B8611D">
        <w:rPr>
          <w:rFonts w:eastAsia="Calibri" w:cs="Arial"/>
          <w:szCs w:val="24"/>
        </w:rPr>
        <w:t xml:space="preserve">and </w:t>
      </w:r>
      <w:r>
        <w:rPr>
          <w:rFonts w:eastAsia="Calibri" w:cs="Arial"/>
          <w:szCs w:val="24"/>
        </w:rPr>
        <w:t>W</w:t>
      </w:r>
      <w:r w:rsidRPr="00B8611D">
        <w:rPr>
          <w:rFonts w:eastAsia="Calibri" w:cs="Arial"/>
          <w:szCs w:val="24"/>
        </w:rPr>
        <w:t>est</w:t>
      </w:r>
      <w:r w:rsidR="00B34D87" w:rsidRPr="00B8611D">
        <w:rPr>
          <w:rFonts w:eastAsia="Calibri" w:cs="Arial"/>
          <w:szCs w:val="24"/>
        </w:rPr>
        <w:t xml:space="preserve">. </w:t>
      </w:r>
      <w:r>
        <w:rPr>
          <w:rFonts w:eastAsia="Calibri" w:cs="Arial"/>
          <w:szCs w:val="24"/>
        </w:rPr>
        <w:t>Yan states</w:t>
      </w:r>
      <w:r w:rsidR="00B34D87" w:rsidRPr="00B8611D">
        <w:rPr>
          <w:rFonts w:eastAsia="Calibri" w:cs="Arial"/>
          <w:szCs w:val="24"/>
        </w:rPr>
        <w:t xml:space="preserve"> that</w:t>
      </w:r>
      <w:r>
        <w:rPr>
          <w:rFonts w:eastAsia="Calibri" w:cs="Arial"/>
          <w:szCs w:val="24"/>
        </w:rPr>
        <w:t xml:space="preserve"> the Omani port of </w:t>
      </w:r>
      <w:r w:rsidR="00B34D87" w:rsidRPr="00B8611D">
        <w:rPr>
          <w:rFonts w:eastAsia="Calibri" w:cs="Arial"/>
          <w:szCs w:val="24"/>
        </w:rPr>
        <w:t xml:space="preserve">Sohar was </w:t>
      </w:r>
      <w:r w:rsidR="000F5E46" w:rsidRPr="00B8611D">
        <w:rPr>
          <w:rFonts w:eastAsia="Calibri" w:cs="Arial"/>
          <w:szCs w:val="24"/>
        </w:rPr>
        <w:t xml:space="preserve">known </w:t>
      </w:r>
      <w:r w:rsidR="00B34D87" w:rsidRPr="00B8611D">
        <w:rPr>
          <w:rFonts w:eastAsia="Calibri" w:cs="Arial"/>
          <w:szCs w:val="24"/>
        </w:rPr>
        <w:t>as the gate</w:t>
      </w:r>
      <w:r>
        <w:rPr>
          <w:rFonts w:eastAsia="Calibri" w:cs="Arial"/>
          <w:szCs w:val="24"/>
        </w:rPr>
        <w:t>way</w:t>
      </w:r>
      <w:r w:rsidR="00B34D87" w:rsidRPr="00B8611D">
        <w:rPr>
          <w:rFonts w:eastAsia="Calibri" w:cs="Arial"/>
          <w:szCs w:val="24"/>
        </w:rPr>
        <w:t xml:space="preserve"> </w:t>
      </w:r>
      <w:r>
        <w:rPr>
          <w:rFonts w:eastAsia="Calibri" w:cs="Arial"/>
          <w:szCs w:val="24"/>
        </w:rPr>
        <w:t xml:space="preserve">to </w:t>
      </w:r>
      <w:r w:rsidR="00B34D87" w:rsidRPr="00B8611D">
        <w:rPr>
          <w:rFonts w:eastAsia="Calibri" w:cs="Arial"/>
          <w:szCs w:val="24"/>
        </w:rPr>
        <w:t xml:space="preserve">China </w:t>
      </w:r>
      <w:r>
        <w:rPr>
          <w:rFonts w:eastAsia="Calibri" w:cs="Arial"/>
          <w:szCs w:val="24"/>
        </w:rPr>
        <w:t xml:space="preserve">and </w:t>
      </w:r>
      <w:r w:rsidR="00B34D87" w:rsidRPr="00B8611D">
        <w:rPr>
          <w:rFonts w:eastAsia="Calibri" w:cs="Arial"/>
          <w:szCs w:val="24"/>
        </w:rPr>
        <w:t>hel</w:t>
      </w:r>
      <w:r w:rsidR="000F5E46" w:rsidRPr="00B8611D">
        <w:rPr>
          <w:rFonts w:eastAsia="Calibri" w:cs="Arial"/>
          <w:szCs w:val="24"/>
        </w:rPr>
        <w:t>d</w:t>
      </w:r>
      <w:r w:rsidR="00B34D87" w:rsidRPr="00B8611D">
        <w:rPr>
          <w:rFonts w:eastAsia="Calibri" w:cs="Arial"/>
          <w:szCs w:val="24"/>
        </w:rPr>
        <w:t xml:space="preserve"> </w:t>
      </w:r>
      <w:r>
        <w:rPr>
          <w:rFonts w:eastAsia="Calibri" w:cs="Arial"/>
          <w:szCs w:val="24"/>
        </w:rPr>
        <w:t xml:space="preserve">annual markets where </w:t>
      </w:r>
      <w:r w:rsidR="00B34D87" w:rsidRPr="00B8611D">
        <w:rPr>
          <w:rFonts w:eastAsia="Calibri" w:cs="Arial"/>
          <w:szCs w:val="24"/>
        </w:rPr>
        <w:t>Chines</w:t>
      </w:r>
      <w:r w:rsidR="000F5E46" w:rsidRPr="00B8611D">
        <w:rPr>
          <w:rFonts w:eastAsia="Calibri" w:cs="Arial"/>
          <w:szCs w:val="24"/>
        </w:rPr>
        <w:t>e</w:t>
      </w:r>
      <w:r w:rsidR="00B34D87" w:rsidRPr="00B8611D">
        <w:rPr>
          <w:rFonts w:eastAsia="Calibri" w:cs="Arial"/>
          <w:szCs w:val="24"/>
        </w:rPr>
        <w:t xml:space="preserve"> </w:t>
      </w:r>
      <w:r>
        <w:rPr>
          <w:rFonts w:eastAsia="Calibri" w:cs="Arial"/>
          <w:szCs w:val="24"/>
        </w:rPr>
        <w:t>g</w:t>
      </w:r>
      <w:r w:rsidR="00B34D87" w:rsidRPr="00B8611D">
        <w:rPr>
          <w:rFonts w:eastAsia="Calibri" w:cs="Arial"/>
          <w:szCs w:val="24"/>
        </w:rPr>
        <w:t xml:space="preserve">oods </w:t>
      </w:r>
      <w:r>
        <w:rPr>
          <w:rFonts w:eastAsia="Calibri" w:cs="Arial"/>
          <w:szCs w:val="24"/>
        </w:rPr>
        <w:t xml:space="preserve">were </w:t>
      </w:r>
      <w:r w:rsidR="00B34D87" w:rsidRPr="00B8611D">
        <w:rPr>
          <w:rFonts w:eastAsia="Calibri" w:cs="Arial"/>
          <w:szCs w:val="24"/>
        </w:rPr>
        <w:t>display</w:t>
      </w:r>
      <w:r>
        <w:rPr>
          <w:rFonts w:eastAsia="Calibri" w:cs="Arial"/>
          <w:szCs w:val="24"/>
        </w:rPr>
        <w:t>ed</w:t>
      </w:r>
      <w:r w:rsidR="00B34D87" w:rsidRPr="00B8611D">
        <w:rPr>
          <w:rFonts w:eastAsia="Calibri" w:cs="Arial"/>
          <w:szCs w:val="24"/>
        </w:rPr>
        <w:t xml:space="preserve">. </w:t>
      </w:r>
      <w:r>
        <w:rPr>
          <w:rFonts w:eastAsia="Calibri" w:cs="Arial"/>
          <w:szCs w:val="24"/>
        </w:rPr>
        <w:t>For these reasons, Oman became the l</w:t>
      </w:r>
      <w:r w:rsidR="000F5E46" w:rsidRPr="00B8611D">
        <w:rPr>
          <w:rFonts w:eastAsia="Calibri" w:cs="Arial"/>
          <w:szCs w:val="24"/>
        </w:rPr>
        <w:t>ogistic</w:t>
      </w:r>
      <w:r>
        <w:rPr>
          <w:rFonts w:eastAsia="Calibri" w:cs="Arial"/>
          <w:szCs w:val="24"/>
        </w:rPr>
        <w:t>al</w:t>
      </w:r>
      <w:r w:rsidR="000F5E46" w:rsidRPr="00B8611D">
        <w:rPr>
          <w:rFonts w:eastAsia="Calibri" w:cs="Arial"/>
          <w:szCs w:val="24"/>
        </w:rPr>
        <w:t xml:space="preserve"> </w:t>
      </w:r>
      <w:r>
        <w:rPr>
          <w:rFonts w:eastAsia="Calibri" w:cs="Arial"/>
          <w:szCs w:val="24"/>
        </w:rPr>
        <w:t xml:space="preserve">centre of </w:t>
      </w:r>
      <w:r w:rsidR="000F5E46" w:rsidRPr="00B8611D">
        <w:rPr>
          <w:rFonts w:eastAsia="Calibri" w:cs="Arial"/>
          <w:szCs w:val="24"/>
        </w:rPr>
        <w:t>trade between East and West</w:t>
      </w:r>
      <w:r>
        <w:rPr>
          <w:rFonts w:eastAsia="Calibri" w:cs="Arial"/>
          <w:szCs w:val="24"/>
        </w:rPr>
        <w:t xml:space="preserve">, boosted by </w:t>
      </w:r>
      <w:r w:rsidR="00B34D87" w:rsidRPr="00B8611D">
        <w:rPr>
          <w:rFonts w:eastAsia="Calibri" w:cs="Arial"/>
          <w:szCs w:val="24"/>
        </w:rPr>
        <w:t>export</w:t>
      </w:r>
      <w:r>
        <w:rPr>
          <w:rFonts w:eastAsia="Calibri" w:cs="Arial"/>
          <w:szCs w:val="24"/>
        </w:rPr>
        <w:t xml:space="preserve">s of </w:t>
      </w:r>
      <w:r w:rsidR="00B34D87" w:rsidRPr="00B8611D">
        <w:rPr>
          <w:rFonts w:eastAsia="Calibri" w:cs="Arial"/>
          <w:szCs w:val="24"/>
        </w:rPr>
        <w:t xml:space="preserve">copper, </w:t>
      </w:r>
      <w:r>
        <w:rPr>
          <w:rFonts w:eastAsia="Calibri" w:cs="Arial"/>
          <w:szCs w:val="24"/>
        </w:rPr>
        <w:t>f</w:t>
      </w:r>
      <w:r w:rsidR="00B34D87" w:rsidRPr="00B8611D">
        <w:rPr>
          <w:rFonts w:eastAsia="Calibri" w:cs="Arial"/>
          <w:szCs w:val="24"/>
        </w:rPr>
        <w:t xml:space="preserve">rankincense and dates. </w:t>
      </w:r>
      <w:r w:rsidR="00795240" w:rsidRPr="00B8611D">
        <w:rPr>
          <w:rFonts w:eastAsia="Calibri" w:cs="Arial"/>
          <w:szCs w:val="24"/>
        </w:rPr>
        <w:t xml:space="preserve">The historical business acumen of </w:t>
      </w:r>
      <w:r w:rsidR="006258B2">
        <w:rPr>
          <w:rFonts w:eastAsia="Calibri" w:cs="Arial"/>
          <w:szCs w:val="24"/>
        </w:rPr>
        <w:t xml:space="preserve">the </w:t>
      </w:r>
      <w:r w:rsidR="00795240" w:rsidRPr="00B8611D">
        <w:rPr>
          <w:rFonts w:eastAsia="Calibri" w:cs="Arial"/>
          <w:szCs w:val="24"/>
        </w:rPr>
        <w:t xml:space="preserve">Omani people </w:t>
      </w:r>
      <w:r w:rsidR="006258B2">
        <w:rPr>
          <w:rFonts w:eastAsia="Calibri" w:cs="Arial"/>
          <w:szCs w:val="24"/>
        </w:rPr>
        <w:t xml:space="preserve">can once again help the country flourish </w:t>
      </w:r>
      <w:r w:rsidR="00795240" w:rsidRPr="00B8611D">
        <w:rPr>
          <w:rFonts w:eastAsia="Calibri" w:cs="Arial"/>
          <w:szCs w:val="24"/>
        </w:rPr>
        <w:t xml:space="preserve">if </w:t>
      </w:r>
      <w:r w:rsidR="006258B2">
        <w:rPr>
          <w:rFonts w:eastAsia="Calibri" w:cs="Arial"/>
          <w:szCs w:val="24"/>
        </w:rPr>
        <w:t xml:space="preserve">the </w:t>
      </w:r>
      <w:r w:rsidR="00795240" w:rsidRPr="00B8611D">
        <w:rPr>
          <w:rFonts w:eastAsia="Calibri" w:cs="Arial"/>
          <w:szCs w:val="24"/>
        </w:rPr>
        <w:t xml:space="preserve">proper environment </w:t>
      </w:r>
      <w:r w:rsidR="006258B2">
        <w:rPr>
          <w:rFonts w:eastAsia="Calibri" w:cs="Arial"/>
          <w:szCs w:val="24"/>
        </w:rPr>
        <w:t xml:space="preserve">is established </w:t>
      </w:r>
      <w:r w:rsidR="00795240" w:rsidRPr="00B8611D">
        <w:rPr>
          <w:rFonts w:eastAsia="Calibri" w:cs="Arial"/>
          <w:szCs w:val="24"/>
        </w:rPr>
        <w:t>and</w:t>
      </w:r>
      <w:r w:rsidR="006258B2">
        <w:rPr>
          <w:rFonts w:eastAsia="Calibri" w:cs="Arial"/>
          <w:szCs w:val="24"/>
        </w:rPr>
        <w:t xml:space="preserve"> the proper </w:t>
      </w:r>
      <w:r w:rsidR="00795240" w:rsidRPr="00B8611D">
        <w:rPr>
          <w:rFonts w:eastAsia="Calibri" w:cs="Arial"/>
          <w:szCs w:val="24"/>
        </w:rPr>
        <w:t xml:space="preserve">training </w:t>
      </w:r>
      <w:r w:rsidR="006258B2">
        <w:rPr>
          <w:rFonts w:eastAsia="Calibri" w:cs="Arial"/>
          <w:szCs w:val="24"/>
        </w:rPr>
        <w:t xml:space="preserve">is provided. Oman </w:t>
      </w:r>
      <w:r w:rsidR="00795240" w:rsidRPr="00B8611D">
        <w:rPr>
          <w:rFonts w:eastAsia="Calibri" w:cs="Arial"/>
          <w:szCs w:val="24"/>
        </w:rPr>
        <w:t xml:space="preserve">has </w:t>
      </w:r>
      <w:r w:rsidR="006258B2">
        <w:rPr>
          <w:rFonts w:eastAsia="Calibri" w:cs="Arial"/>
          <w:szCs w:val="24"/>
        </w:rPr>
        <w:t xml:space="preserve">the </w:t>
      </w:r>
      <w:r w:rsidR="00795240" w:rsidRPr="00B8611D">
        <w:rPr>
          <w:rFonts w:eastAsia="Calibri" w:cs="Arial"/>
          <w:szCs w:val="24"/>
        </w:rPr>
        <w:t xml:space="preserve">potential to become </w:t>
      </w:r>
      <w:r w:rsidR="006258B2">
        <w:rPr>
          <w:rFonts w:eastAsia="Calibri" w:cs="Arial"/>
          <w:szCs w:val="24"/>
        </w:rPr>
        <w:t xml:space="preserve">a </w:t>
      </w:r>
      <w:r w:rsidR="00795240" w:rsidRPr="00B8611D">
        <w:rPr>
          <w:rFonts w:eastAsia="Calibri" w:cs="Arial"/>
          <w:szCs w:val="24"/>
        </w:rPr>
        <w:t xml:space="preserve">significant trading </w:t>
      </w:r>
      <w:r w:rsidR="006258B2">
        <w:rPr>
          <w:rFonts w:eastAsia="Calibri" w:cs="Arial"/>
          <w:szCs w:val="24"/>
        </w:rPr>
        <w:t xml:space="preserve">force </w:t>
      </w:r>
      <w:r w:rsidR="00795240" w:rsidRPr="00B8611D">
        <w:rPr>
          <w:rFonts w:eastAsia="Calibri" w:cs="Arial"/>
          <w:szCs w:val="24"/>
        </w:rPr>
        <w:t xml:space="preserve">in </w:t>
      </w:r>
      <w:r w:rsidR="006258B2">
        <w:rPr>
          <w:rFonts w:eastAsia="Calibri" w:cs="Arial"/>
          <w:szCs w:val="24"/>
        </w:rPr>
        <w:t xml:space="preserve">the global </w:t>
      </w:r>
      <w:r w:rsidR="00795240" w:rsidRPr="00B8611D">
        <w:rPr>
          <w:rFonts w:eastAsia="Calibri" w:cs="Arial"/>
          <w:szCs w:val="24"/>
        </w:rPr>
        <w:t>economy</w:t>
      </w:r>
      <w:r w:rsidR="006258B2">
        <w:rPr>
          <w:rFonts w:eastAsia="Calibri" w:cs="Arial"/>
          <w:szCs w:val="24"/>
        </w:rPr>
        <w:t xml:space="preserve">, which in turn </w:t>
      </w:r>
      <w:r w:rsidR="00795240" w:rsidRPr="00B8611D">
        <w:rPr>
          <w:rFonts w:eastAsia="Calibri" w:cs="Arial"/>
          <w:szCs w:val="24"/>
        </w:rPr>
        <w:t xml:space="preserve">will </w:t>
      </w:r>
      <w:r w:rsidR="006258B2">
        <w:rPr>
          <w:rFonts w:eastAsia="Calibri" w:cs="Arial"/>
          <w:szCs w:val="24"/>
        </w:rPr>
        <w:t>facilitate the</w:t>
      </w:r>
      <w:r w:rsidR="00795240" w:rsidRPr="00B8611D">
        <w:rPr>
          <w:rFonts w:eastAsia="Calibri" w:cs="Arial"/>
          <w:szCs w:val="24"/>
        </w:rPr>
        <w:t xml:space="preserve"> </w:t>
      </w:r>
      <w:r w:rsidR="006258B2">
        <w:rPr>
          <w:rFonts w:eastAsia="Calibri" w:cs="Arial"/>
          <w:szCs w:val="24"/>
        </w:rPr>
        <w:t xml:space="preserve">further </w:t>
      </w:r>
      <w:r w:rsidR="00795240" w:rsidRPr="00B8611D">
        <w:rPr>
          <w:rFonts w:eastAsia="Calibri" w:cs="Arial"/>
          <w:szCs w:val="24"/>
        </w:rPr>
        <w:t>develop</w:t>
      </w:r>
      <w:r w:rsidR="006258B2">
        <w:rPr>
          <w:rFonts w:eastAsia="Calibri" w:cs="Arial"/>
          <w:szCs w:val="24"/>
        </w:rPr>
        <w:t>ment of</w:t>
      </w:r>
      <w:r w:rsidR="00795240" w:rsidRPr="00B8611D">
        <w:rPr>
          <w:rFonts w:eastAsia="Calibri" w:cs="Arial"/>
          <w:szCs w:val="24"/>
        </w:rPr>
        <w:t xml:space="preserve"> </w:t>
      </w:r>
      <w:r w:rsidR="006258B2">
        <w:rPr>
          <w:rFonts w:eastAsia="Calibri" w:cs="Arial"/>
          <w:szCs w:val="24"/>
        </w:rPr>
        <w:t>revenue</w:t>
      </w:r>
      <w:r w:rsidR="006258B2" w:rsidRPr="00B8611D">
        <w:rPr>
          <w:rFonts w:eastAsia="Calibri" w:cs="Arial"/>
          <w:szCs w:val="24"/>
        </w:rPr>
        <w:t xml:space="preserve"> </w:t>
      </w:r>
      <w:r w:rsidR="00795240" w:rsidRPr="00B8611D">
        <w:rPr>
          <w:rFonts w:eastAsia="Calibri" w:cs="Arial"/>
          <w:szCs w:val="24"/>
        </w:rPr>
        <w:t>source</w:t>
      </w:r>
      <w:r w:rsidR="006258B2">
        <w:rPr>
          <w:rFonts w:eastAsia="Calibri" w:cs="Arial"/>
          <w:szCs w:val="24"/>
        </w:rPr>
        <w:t>s</w:t>
      </w:r>
      <w:r w:rsidR="00795240" w:rsidRPr="00B8611D">
        <w:rPr>
          <w:rFonts w:eastAsia="Calibri" w:cs="Arial"/>
          <w:szCs w:val="24"/>
        </w:rPr>
        <w:t xml:space="preserve"> </w:t>
      </w:r>
      <w:r w:rsidR="006258B2">
        <w:rPr>
          <w:rFonts w:eastAsia="Calibri" w:cs="Arial"/>
          <w:szCs w:val="24"/>
        </w:rPr>
        <w:t xml:space="preserve">other </w:t>
      </w:r>
      <w:r w:rsidR="00795240" w:rsidRPr="00B8611D">
        <w:rPr>
          <w:rFonts w:eastAsia="Calibri" w:cs="Arial"/>
          <w:szCs w:val="24"/>
        </w:rPr>
        <w:t>than oil and gas.</w:t>
      </w:r>
    </w:p>
    <w:p w14:paraId="59AE47F7" w14:textId="1C560AEF" w:rsidR="00B34D87" w:rsidRPr="00B8611D" w:rsidRDefault="00B34D87" w:rsidP="00E16B80">
      <w:pPr>
        <w:rPr>
          <w:rFonts w:eastAsia="Calibri" w:cs="Arial"/>
          <w:szCs w:val="24"/>
        </w:rPr>
      </w:pPr>
    </w:p>
    <w:p w14:paraId="0E0BACD8" w14:textId="2BEE239B" w:rsidR="00B34D87" w:rsidRPr="00B8611D" w:rsidRDefault="00795240" w:rsidP="00E16B80">
      <w:pPr>
        <w:pStyle w:val="Heading2"/>
        <w:jc w:val="both"/>
      </w:pPr>
      <w:bookmarkStart w:id="101" w:name="_Toc462834372"/>
      <w:r w:rsidRPr="00B8611D">
        <w:t>1.6 C</w:t>
      </w:r>
      <w:r w:rsidR="00EE7697" w:rsidRPr="00B8611D">
        <w:t>urrent</w:t>
      </w:r>
      <w:r w:rsidR="00B34D87" w:rsidRPr="00B8611D">
        <w:t xml:space="preserve"> HRD </w:t>
      </w:r>
      <w:r w:rsidR="006258B2">
        <w:t>I</w:t>
      </w:r>
      <w:r w:rsidR="006258B2" w:rsidRPr="00B8611D">
        <w:t xml:space="preserve">nitiatives </w:t>
      </w:r>
      <w:r w:rsidR="00B34D87" w:rsidRPr="00B8611D">
        <w:t>in Oman</w:t>
      </w:r>
      <w:bookmarkEnd w:id="101"/>
      <w:r w:rsidR="00B34D87" w:rsidRPr="00B8611D">
        <w:t xml:space="preserve"> </w:t>
      </w:r>
    </w:p>
    <w:p w14:paraId="70F29356" w14:textId="3AC205A9" w:rsidR="0067783D" w:rsidRPr="00B8611D" w:rsidRDefault="00795240" w:rsidP="00B017D4">
      <w:r w:rsidRPr="00B8611D">
        <w:rPr>
          <w:lang w:bidi="ar-OM"/>
        </w:rPr>
        <w:t xml:space="preserve">As mentioned, </w:t>
      </w:r>
      <w:r w:rsidRPr="00B8611D">
        <w:rPr>
          <w:lang w:eastAsia="en-GB" w:bidi="ar-OM"/>
        </w:rPr>
        <w:t xml:space="preserve">the </w:t>
      </w:r>
      <w:r w:rsidR="006258B2">
        <w:rPr>
          <w:lang w:eastAsia="en-GB" w:bidi="ar-OM"/>
        </w:rPr>
        <w:t xml:space="preserve">Omani </w:t>
      </w:r>
      <w:r w:rsidRPr="00B8611D">
        <w:rPr>
          <w:lang w:eastAsia="en-GB" w:bidi="ar-OM"/>
        </w:rPr>
        <w:t xml:space="preserve">government has realised the importance of developing </w:t>
      </w:r>
      <w:r w:rsidR="006258B2">
        <w:rPr>
          <w:lang w:eastAsia="en-GB" w:bidi="ar-OM"/>
        </w:rPr>
        <w:t xml:space="preserve">Oman’s </w:t>
      </w:r>
      <w:r w:rsidRPr="00B8611D">
        <w:rPr>
          <w:lang w:eastAsia="en-GB" w:bidi="ar-OM"/>
        </w:rPr>
        <w:t>human resources to strengthen its economy. It has taken many steps in this direction</w:t>
      </w:r>
      <w:r w:rsidR="006258B2">
        <w:rPr>
          <w:lang w:eastAsia="en-GB" w:bidi="ar-OM"/>
        </w:rPr>
        <w:t xml:space="preserve">, some of which </w:t>
      </w:r>
      <w:r w:rsidRPr="00B8611D">
        <w:rPr>
          <w:lang w:eastAsia="en-GB" w:bidi="ar-OM"/>
        </w:rPr>
        <w:t>are discussed below</w:t>
      </w:r>
      <w:r w:rsidR="006258B2">
        <w:rPr>
          <w:lang w:eastAsia="en-GB" w:bidi="ar-OM"/>
        </w:rPr>
        <w:t>.</w:t>
      </w:r>
      <w:r w:rsidR="00401668" w:rsidRPr="00B8611D">
        <w:rPr>
          <w:lang w:eastAsia="en-GB" w:bidi="ar-OM"/>
        </w:rPr>
        <w:t xml:space="preserve"> </w:t>
      </w:r>
    </w:p>
    <w:p w14:paraId="250B4547" w14:textId="459585F1" w:rsidR="00B34D87" w:rsidRPr="00B8611D" w:rsidRDefault="00B34D87" w:rsidP="00E16B80">
      <w:pPr>
        <w:pStyle w:val="Heading3"/>
        <w:rPr>
          <w:rFonts w:eastAsia="Calibri"/>
        </w:rPr>
      </w:pPr>
      <w:bookmarkStart w:id="102" w:name="_Toc462834373"/>
      <w:r w:rsidRPr="00B8611D">
        <w:rPr>
          <w:rFonts w:eastAsia="Calibri"/>
        </w:rPr>
        <w:t>1.6.1 Education Overview</w:t>
      </w:r>
      <w:bookmarkEnd w:id="102"/>
    </w:p>
    <w:p w14:paraId="4DC15FAB" w14:textId="46711CB9" w:rsidR="00B34D87" w:rsidRPr="00B8611D" w:rsidRDefault="000F5E46" w:rsidP="00E16B80">
      <w:pPr>
        <w:rPr>
          <w:rFonts w:eastAsia="Calibri" w:cs="Arial"/>
          <w:szCs w:val="24"/>
        </w:rPr>
      </w:pPr>
      <w:r w:rsidRPr="00B8611D">
        <w:rPr>
          <w:rFonts w:asciiTheme="minorBidi" w:hAnsiTheme="minorBidi"/>
          <w:szCs w:val="24"/>
        </w:rPr>
        <w:t xml:space="preserve">The </w:t>
      </w:r>
      <w:r w:rsidRPr="00B8611D">
        <w:rPr>
          <w:rFonts w:eastAsia="Calibri" w:cs="Arial"/>
          <w:szCs w:val="24"/>
        </w:rPr>
        <w:t>e</w:t>
      </w:r>
      <w:r w:rsidR="00B34D87" w:rsidRPr="00B8611D">
        <w:rPr>
          <w:rFonts w:eastAsia="Calibri" w:cs="Arial"/>
          <w:szCs w:val="24"/>
        </w:rPr>
        <w:t xml:space="preserve">ducation system in Oman </w:t>
      </w:r>
      <w:r w:rsidRPr="00B8611D">
        <w:rPr>
          <w:rFonts w:eastAsia="Calibri" w:cs="Arial"/>
          <w:szCs w:val="24"/>
        </w:rPr>
        <w:t xml:space="preserve">was formally established </w:t>
      </w:r>
      <w:r w:rsidR="00B34D87" w:rsidRPr="00B8611D">
        <w:rPr>
          <w:rFonts w:eastAsia="Calibri" w:cs="Arial"/>
          <w:szCs w:val="24"/>
        </w:rPr>
        <w:t>in 1970 when His Majesty Sultan Qaboos bin Said Al Said</w:t>
      </w:r>
      <w:r w:rsidR="00B70B9A">
        <w:rPr>
          <w:rFonts w:eastAsia="Calibri" w:cs="Arial"/>
          <w:szCs w:val="24"/>
        </w:rPr>
        <w:t xml:space="preserve">, who said </w:t>
      </w:r>
      <w:r w:rsidR="00712A24">
        <w:rPr>
          <w:rFonts w:eastAsia="Calibri" w:cs="Arial"/>
          <w:szCs w:val="24"/>
        </w:rPr>
        <w:t>‘</w:t>
      </w:r>
      <w:r w:rsidR="00B70B9A" w:rsidRPr="00B70B9A">
        <w:rPr>
          <w:rFonts w:eastAsia="Calibri" w:cs="Arial"/>
          <w:szCs w:val="24"/>
        </w:rPr>
        <w:t>We will educate our kids even under the shadow of trees</w:t>
      </w:r>
      <w:r w:rsidR="00712A24">
        <w:rPr>
          <w:rFonts w:eastAsia="Calibri" w:cs="Arial"/>
          <w:szCs w:val="24"/>
        </w:rPr>
        <w:t>’,</w:t>
      </w:r>
      <w:r w:rsidR="00712A24" w:rsidRPr="00B8611D">
        <w:rPr>
          <w:rFonts w:eastAsia="Calibri" w:cs="Arial"/>
          <w:szCs w:val="24"/>
        </w:rPr>
        <w:t xml:space="preserve"> </w:t>
      </w:r>
      <w:r w:rsidR="00B34D87" w:rsidRPr="00B8611D">
        <w:rPr>
          <w:rFonts w:eastAsia="Calibri" w:cs="Arial"/>
          <w:szCs w:val="24"/>
        </w:rPr>
        <w:t xml:space="preserve">became ruler. </w:t>
      </w:r>
      <w:r w:rsidR="006258B2">
        <w:rPr>
          <w:rFonts w:eastAsia="Calibri" w:cs="Arial"/>
          <w:szCs w:val="24"/>
        </w:rPr>
        <w:t>E</w:t>
      </w:r>
      <w:r w:rsidR="00B34D87" w:rsidRPr="00B8611D">
        <w:rPr>
          <w:rFonts w:eastAsia="Calibri" w:cs="Arial"/>
          <w:szCs w:val="24"/>
        </w:rPr>
        <w:t xml:space="preserve">ducation is free </w:t>
      </w:r>
      <w:r w:rsidR="006258B2">
        <w:rPr>
          <w:rFonts w:eastAsia="Calibri" w:cs="Arial"/>
          <w:szCs w:val="24"/>
        </w:rPr>
        <w:t xml:space="preserve">at </w:t>
      </w:r>
      <w:r w:rsidR="00B34D87" w:rsidRPr="00B8611D">
        <w:rPr>
          <w:rFonts w:eastAsia="Calibri" w:cs="Arial"/>
          <w:szCs w:val="24"/>
        </w:rPr>
        <w:t>all government schools and higher education</w:t>
      </w:r>
      <w:r w:rsidR="006258B2">
        <w:rPr>
          <w:rFonts w:eastAsia="Calibri" w:cs="Arial"/>
          <w:szCs w:val="24"/>
        </w:rPr>
        <w:t>al</w:t>
      </w:r>
      <w:r w:rsidR="00B34D87" w:rsidRPr="00B8611D">
        <w:rPr>
          <w:rFonts w:eastAsia="Calibri" w:cs="Arial"/>
          <w:szCs w:val="24"/>
        </w:rPr>
        <w:t xml:space="preserve"> </w:t>
      </w:r>
      <w:r w:rsidR="00B34D87" w:rsidRPr="00B8611D">
        <w:rPr>
          <w:rFonts w:eastAsia="Calibri" w:cs="Arial"/>
          <w:szCs w:val="24"/>
        </w:rPr>
        <w:lastRenderedPageBreak/>
        <w:t>institutions and is non</w:t>
      </w:r>
      <w:r w:rsidRPr="00B8611D">
        <w:rPr>
          <w:rFonts w:eastAsia="Calibri" w:cs="Arial"/>
          <w:szCs w:val="24"/>
        </w:rPr>
        <w:t>-</w:t>
      </w:r>
      <w:r w:rsidR="00B34D87" w:rsidRPr="00B8611D">
        <w:rPr>
          <w:rFonts w:eastAsia="Calibri" w:cs="Arial"/>
          <w:szCs w:val="24"/>
        </w:rPr>
        <w:t xml:space="preserve">compulsory. The system has expanded significantly in the last three decades; for instance, the number </w:t>
      </w:r>
      <w:r w:rsidR="006258B2">
        <w:rPr>
          <w:rFonts w:eastAsia="Calibri" w:cs="Arial"/>
          <w:szCs w:val="24"/>
        </w:rPr>
        <w:t xml:space="preserve">of schools </w:t>
      </w:r>
      <w:r w:rsidR="00B34D87" w:rsidRPr="00B8611D">
        <w:rPr>
          <w:rFonts w:eastAsia="Calibri" w:cs="Arial"/>
          <w:szCs w:val="24"/>
        </w:rPr>
        <w:t>increased from only three in the whole country in 1970 to 1</w:t>
      </w:r>
      <w:r w:rsidR="006258B2">
        <w:rPr>
          <w:rFonts w:eastAsia="Calibri" w:cs="Arial"/>
          <w:szCs w:val="24"/>
        </w:rPr>
        <w:t>,</w:t>
      </w:r>
      <w:r w:rsidR="00B34D87" w:rsidRPr="00B8611D">
        <w:rPr>
          <w:rFonts w:eastAsia="Calibri" w:cs="Arial"/>
          <w:szCs w:val="24"/>
        </w:rPr>
        <w:t>553 in 2013 (</w:t>
      </w:r>
      <w:r w:rsidR="00B32438" w:rsidRPr="00B8611D">
        <w:rPr>
          <w:rFonts w:eastAsia="Times New Roman" w:cs="Arial"/>
          <w:color w:val="000000"/>
          <w:szCs w:val="24"/>
        </w:rPr>
        <w:t>National Centre for Statistics and Information</w:t>
      </w:r>
      <w:r w:rsidR="00B34D87" w:rsidRPr="00B8611D">
        <w:rPr>
          <w:rFonts w:eastAsia="Calibri" w:cs="Arial"/>
          <w:szCs w:val="24"/>
        </w:rPr>
        <w:t>, 2015</w:t>
      </w:r>
      <w:r w:rsidR="006258B2">
        <w:rPr>
          <w:rFonts w:eastAsia="Calibri" w:cs="Arial"/>
          <w:szCs w:val="24"/>
        </w:rPr>
        <w:t xml:space="preserve">; </w:t>
      </w:r>
      <w:r w:rsidR="00B34D87" w:rsidRPr="00B8611D">
        <w:rPr>
          <w:rFonts w:eastAsia="Calibri" w:cs="Arial"/>
          <w:szCs w:val="24"/>
        </w:rPr>
        <w:t>A</w:t>
      </w:r>
      <w:r w:rsidR="006258B2">
        <w:rPr>
          <w:rFonts w:eastAsia="Calibri" w:cs="Arial"/>
          <w:szCs w:val="24"/>
        </w:rPr>
        <w:t>l</w:t>
      </w:r>
      <w:r w:rsidR="00B34D87" w:rsidRPr="00B8611D">
        <w:rPr>
          <w:rFonts w:eastAsia="Calibri" w:cs="Arial"/>
          <w:szCs w:val="24"/>
        </w:rPr>
        <w:t>-Hinai</w:t>
      </w:r>
      <w:r w:rsidR="006258B2">
        <w:rPr>
          <w:rFonts w:eastAsia="Calibri" w:cs="Arial"/>
          <w:szCs w:val="24"/>
        </w:rPr>
        <w:t>,</w:t>
      </w:r>
      <w:r w:rsidR="00B34D87" w:rsidRPr="00B8611D">
        <w:rPr>
          <w:rFonts w:eastAsia="Calibri" w:cs="Arial"/>
          <w:szCs w:val="24"/>
        </w:rPr>
        <w:t xml:space="preserve"> 1998</w:t>
      </w:r>
      <w:r w:rsidR="006258B2">
        <w:rPr>
          <w:rFonts w:eastAsia="Calibri" w:cs="Arial"/>
          <w:szCs w:val="24"/>
        </w:rPr>
        <w:t>;</w:t>
      </w:r>
      <w:r w:rsidR="00FD4702">
        <w:rPr>
          <w:rFonts w:eastAsia="Calibri" w:cs="Arial"/>
          <w:szCs w:val="24"/>
        </w:rPr>
        <w:t xml:space="preserve"> Al-Maawali 2002</w:t>
      </w:r>
      <w:r w:rsidR="00B34D87" w:rsidRPr="00B8611D">
        <w:rPr>
          <w:rFonts w:eastAsia="Calibri" w:cs="Arial"/>
          <w:szCs w:val="24"/>
        </w:rPr>
        <w:t>).</w:t>
      </w:r>
      <w:r w:rsidR="00B70B9A">
        <w:rPr>
          <w:rFonts w:eastAsia="Calibri" w:cs="Arial"/>
          <w:szCs w:val="24"/>
        </w:rPr>
        <w:t xml:space="preserve"> </w:t>
      </w:r>
    </w:p>
    <w:p w14:paraId="0E7FF59F" w14:textId="77777777" w:rsidR="00B34D87" w:rsidRPr="00B8611D" w:rsidRDefault="00B34D87" w:rsidP="00E16B80">
      <w:pPr>
        <w:rPr>
          <w:rFonts w:eastAsia="Calibri" w:cs="Arial"/>
          <w:szCs w:val="24"/>
        </w:rPr>
      </w:pPr>
    </w:p>
    <w:p w14:paraId="15C65B60" w14:textId="0356D584" w:rsidR="00B34D87" w:rsidRPr="00B8611D" w:rsidRDefault="00B34D87" w:rsidP="00E16B80">
      <w:pPr>
        <w:rPr>
          <w:rFonts w:eastAsia="Calibri" w:cs="Arial"/>
          <w:szCs w:val="24"/>
        </w:rPr>
      </w:pPr>
      <w:r w:rsidRPr="00B8611D">
        <w:rPr>
          <w:rFonts w:eastAsia="Calibri" w:cs="Arial"/>
          <w:szCs w:val="24"/>
        </w:rPr>
        <w:t>According to A</w:t>
      </w:r>
      <w:r w:rsidR="00B70B9A">
        <w:rPr>
          <w:rFonts w:eastAsia="Calibri" w:cs="Arial"/>
          <w:szCs w:val="24"/>
        </w:rPr>
        <w:t>l</w:t>
      </w:r>
      <w:r w:rsidRPr="00B8611D">
        <w:rPr>
          <w:rFonts w:eastAsia="Calibri" w:cs="Arial"/>
          <w:szCs w:val="24"/>
        </w:rPr>
        <w:t>-H</w:t>
      </w:r>
      <w:r w:rsidR="00B32438">
        <w:rPr>
          <w:rFonts w:eastAsia="Calibri" w:cs="Arial"/>
          <w:szCs w:val="24"/>
        </w:rPr>
        <w:t>inai (1998) and Al-Maawali (2002</w:t>
      </w:r>
      <w:r w:rsidRPr="00B8611D">
        <w:rPr>
          <w:rFonts w:eastAsia="Calibri" w:cs="Arial"/>
          <w:szCs w:val="24"/>
        </w:rPr>
        <w:t>)</w:t>
      </w:r>
      <w:r w:rsidR="0064527D">
        <w:rPr>
          <w:rFonts w:eastAsia="Calibri" w:cs="Arial"/>
          <w:szCs w:val="24"/>
        </w:rPr>
        <w:t>,</w:t>
      </w:r>
      <w:r w:rsidRPr="00B8611D">
        <w:rPr>
          <w:rFonts w:eastAsia="Calibri" w:cs="Arial"/>
          <w:szCs w:val="24"/>
        </w:rPr>
        <w:t xml:space="preserve"> </w:t>
      </w:r>
      <w:r w:rsidR="000F5E46" w:rsidRPr="00B8611D">
        <w:rPr>
          <w:rFonts w:eastAsia="Calibri" w:cs="Arial"/>
          <w:szCs w:val="24"/>
        </w:rPr>
        <w:t xml:space="preserve">HRD </w:t>
      </w:r>
      <w:r w:rsidRPr="00B8611D">
        <w:rPr>
          <w:rFonts w:eastAsia="Calibri" w:cs="Arial"/>
          <w:szCs w:val="24"/>
        </w:rPr>
        <w:t xml:space="preserve">has </w:t>
      </w:r>
      <w:r w:rsidR="00B70B9A">
        <w:rPr>
          <w:rFonts w:eastAsia="Calibri" w:cs="Arial"/>
          <w:szCs w:val="24"/>
        </w:rPr>
        <w:t xml:space="preserve">received significant </w:t>
      </w:r>
      <w:r w:rsidRPr="00B8611D">
        <w:rPr>
          <w:rFonts w:eastAsia="Calibri" w:cs="Arial"/>
          <w:szCs w:val="24"/>
        </w:rPr>
        <w:t>attention since the 1970s</w:t>
      </w:r>
      <w:r w:rsidR="00B70B9A">
        <w:rPr>
          <w:rFonts w:eastAsia="Calibri" w:cs="Arial"/>
          <w:szCs w:val="24"/>
        </w:rPr>
        <w:t>. F</w:t>
      </w:r>
      <w:r w:rsidRPr="00B8611D">
        <w:rPr>
          <w:rFonts w:eastAsia="Calibri" w:cs="Arial"/>
          <w:szCs w:val="24"/>
        </w:rPr>
        <w:t>or example</w:t>
      </w:r>
      <w:r w:rsidR="00B70B9A">
        <w:rPr>
          <w:rFonts w:eastAsia="Calibri" w:cs="Arial"/>
          <w:szCs w:val="24"/>
        </w:rPr>
        <w:t xml:space="preserve">, </w:t>
      </w:r>
      <w:r w:rsidR="0015431A" w:rsidRPr="0015431A">
        <w:rPr>
          <w:rFonts w:eastAsia="Calibri" w:cs="Arial"/>
          <w:szCs w:val="24"/>
        </w:rPr>
        <w:t>access to education</w:t>
      </w:r>
      <w:r w:rsidR="0015431A">
        <w:rPr>
          <w:rFonts w:eastAsia="Calibri" w:cs="Arial"/>
          <w:szCs w:val="24"/>
        </w:rPr>
        <w:t xml:space="preserve"> has been </w:t>
      </w:r>
      <w:r w:rsidRPr="00B8611D">
        <w:rPr>
          <w:rFonts w:eastAsia="Calibri" w:cs="Arial"/>
          <w:szCs w:val="24"/>
        </w:rPr>
        <w:t>broaden</w:t>
      </w:r>
      <w:r w:rsidR="0015431A">
        <w:rPr>
          <w:rFonts w:eastAsia="Calibri" w:cs="Arial"/>
          <w:szCs w:val="24"/>
        </w:rPr>
        <w:t>ed</w:t>
      </w:r>
      <w:r w:rsidRPr="00B8611D">
        <w:rPr>
          <w:rFonts w:eastAsia="Calibri" w:cs="Arial"/>
          <w:szCs w:val="24"/>
        </w:rPr>
        <w:t xml:space="preserve"> to include female</w:t>
      </w:r>
      <w:r w:rsidR="0015431A">
        <w:rPr>
          <w:rFonts w:eastAsia="Calibri" w:cs="Arial"/>
          <w:szCs w:val="24"/>
        </w:rPr>
        <w:t xml:space="preserve">s, </w:t>
      </w:r>
      <w:r w:rsidRPr="00B8611D">
        <w:rPr>
          <w:rFonts w:eastAsia="Calibri" w:cs="Arial"/>
          <w:szCs w:val="24"/>
        </w:rPr>
        <w:t xml:space="preserve">and grants </w:t>
      </w:r>
      <w:r w:rsidR="0015431A">
        <w:rPr>
          <w:rFonts w:eastAsia="Calibri" w:cs="Arial"/>
          <w:szCs w:val="24"/>
        </w:rPr>
        <w:t xml:space="preserve">have been given to </w:t>
      </w:r>
      <w:r w:rsidRPr="00B8611D">
        <w:rPr>
          <w:rFonts w:eastAsia="Calibri" w:cs="Arial"/>
          <w:szCs w:val="24"/>
        </w:rPr>
        <w:t xml:space="preserve">public sector workers to </w:t>
      </w:r>
      <w:r w:rsidR="0015431A">
        <w:rPr>
          <w:rFonts w:eastAsia="Calibri" w:cs="Arial"/>
          <w:szCs w:val="24"/>
        </w:rPr>
        <w:t xml:space="preserve">acquire </w:t>
      </w:r>
      <w:r w:rsidRPr="00B8611D">
        <w:rPr>
          <w:rFonts w:eastAsia="Calibri" w:cs="Arial"/>
          <w:szCs w:val="24"/>
        </w:rPr>
        <w:t xml:space="preserve">higher skills at international centres of excellence. Budhwar, Al </w:t>
      </w:r>
      <w:r w:rsidR="00F620D3">
        <w:rPr>
          <w:rFonts w:eastAsia="Calibri" w:cs="Arial"/>
          <w:szCs w:val="24"/>
        </w:rPr>
        <w:t>Y</w:t>
      </w:r>
      <w:r w:rsidR="00F620D3" w:rsidRPr="00B8611D">
        <w:rPr>
          <w:rFonts w:eastAsia="Calibri" w:cs="Arial"/>
          <w:szCs w:val="24"/>
        </w:rPr>
        <w:t>ahmadi</w:t>
      </w:r>
      <w:r w:rsidR="0015431A">
        <w:rPr>
          <w:rFonts w:eastAsia="Calibri" w:cs="Arial"/>
          <w:szCs w:val="24"/>
        </w:rPr>
        <w:t>,</w:t>
      </w:r>
      <w:r w:rsidRPr="00B8611D">
        <w:rPr>
          <w:rFonts w:eastAsia="Calibri" w:cs="Arial"/>
          <w:szCs w:val="24"/>
        </w:rPr>
        <w:t xml:space="preserve"> and Debrah (2002)</w:t>
      </w:r>
      <w:r w:rsidR="0015431A">
        <w:rPr>
          <w:rFonts w:eastAsia="Calibri" w:cs="Arial"/>
          <w:szCs w:val="24"/>
        </w:rPr>
        <w:t xml:space="preserve"> have</w:t>
      </w:r>
      <w:r w:rsidRPr="00B8611D">
        <w:rPr>
          <w:rFonts w:eastAsia="Calibri" w:cs="Arial"/>
          <w:szCs w:val="24"/>
        </w:rPr>
        <w:t xml:space="preserve"> found that there is a growing emphasis on HRD initiatives at </w:t>
      </w:r>
      <w:r w:rsidR="0015431A">
        <w:rPr>
          <w:rFonts w:eastAsia="Calibri" w:cs="Arial"/>
          <w:szCs w:val="24"/>
        </w:rPr>
        <w:t xml:space="preserve">the </w:t>
      </w:r>
      <w:r w:rsidRPr="00B8611D">
        <w:rPr>
          <w:rFonts w:eastAsia="Calibri" w:cs="Arial"/>
          <w:szCs w:val="24"/>
        </w:rPr>
        <w:t xml:space="preserve">national level in </w:t>
      </w:r>
      <w:r w:rsidR="0015431A">
        <w:rPr>
          <w:rFonts w:eastAsia="Calibri" w:cs="Arial"/>
          <w:szCs w:val="24"/>
        </w:rPr>
        <w:t xml:space="preserve">various </w:t>
      </w:r>
      <w:r w:rsidRPr="00B8611D">
        <w:rPr>
          <w:rFonts w:eastAsia="Calibri" w:cs="Arial"/>
          <w:szCs w:val="24"/>
        </w:rPr>
        <w:t>firms</w:t>
      </w:r>
      <w:r w:rsidR="0015431A">
        <w:rPr>
          <w:rFonts w:eastAsia="Calibri" w:cs="Arial"/>
          <w:szCs w:val="24"/>
        </w:rPr>
        <w:t xml:space="preserve"> and that </w:t>
      </w:r>
      <w:r w:rsidR="000F5E46" w:rsidRPr="00B8611D">
        <w:rPr>
          <w:rFonts w:eastAsia="Calibri" w:cs="Arial"/>
          <w:szCs w:val="24"/>
        </w:rPr>
        <w:t>t</w:t>
      </w:r>
      <w:r w:rsidRPr="00B8611D">
        <w:rPr>
          <w:rFonts w:eastAsia="Calibri" w:cs="Arial"/>
          <w:szCs w:val="24"/>
        </w:rPr>
        <w:t xml:space="preserve">op management has a </w:t>
      </w:r>
      <w:r w:rsidR="000F5E46" w:rsidRPr="00B8611D">
        <w:rPr>
          <w:rFonts w:eastAsia="Calibri" w:cs="Arial"/>
          <w:szCs w:val="24"/>
        </w:rPr>
        <w:t>good</w:t>
      </w:r>
      <w:r w:rsidRPr="00B8611D">
        <w:rPr>
          <w:rFonts w:eastAsia="Calibri" w:cs="Arial"/>
          <w:szCs w:val="24"/>
        </w:rPr>
        <w:t xml:space="preserve"> awareness </w:t>
      </w:r>
      <w:r w:rsidR="0015431A">
        <w:rPr>
          <w:rFonts w:eastAsia="Calibri" w:cs="Arial"/>
          <w:szCs w:val="24"/>
        </w:rPr>
        <w:t xml:space="preserve">of </w:t>
      </w:r>
      <w:r w:rsidRPr="00B8611D">
        <w:rPr>
          <w:rFonts w:eastAsia="Calibri" w:cs="Arial"/>
          <w:szCs w:val="24"/>
        </w:rPr>
        <w:t>the benefits of strategic approaches to HRD</w:t>
      </w:r>
      <w:r w:rsidR="000F5E46" w:rsidRPr="00B8611D">
        <w:rPr>
          <w:rFonts w:eastAsia="Calibri" w:cs="Arial"/>
          <w:szCs w:val="24"/>
        </w:rPr>
        <w:t xml:space="preserve">. </w:t>
      </w:r>
    </w:p>
    <w:p w14:paraId="75AC2FEA" w14:textId="77777777" w:rsidR="00B34D87" w:rsidRPr="00B8611D" w:rsidRDefault="00B34D87" w:rsidP="00E16B80">
      <w:pPr>
        <w:rPr>
          <w:rFonts w:eastAsia="Calibri" w:cs="Arial"/>
          <w:szCs w:val="24"/>
        </w:rPr>
      </w:pPr>
    </w:p>
    <w:p w14:paraId="6A8BFBEF" w14:textId="0706DF41" w:rsidR="00606DCF" w:rsidRPr="00B8611D" w:rsidRDefault="00704DF6" w:rsidP="00E16B80">
      <w:pPr>
        <w:rPr>
          <w:rFonts w:eastAsia="Calibri" w:cs="Arial"/>
          <w:szCs w:val="24"/>
        </w:rPr>
      </w:pPr>
      <w:r>
        <w:rPr>
          <w:rFonts w:eastAsia="Calibri" w:cs="Arial"/>
          <w:szCs w:val="24"/>
        </w:rPr>
        <w:t xml:space="preserve">Due to the </w:t>
      </w:r>
      <w:r w:rsidR="00B34D87" w:rsidRPr="00B8611D">
        <w:rPr>
          <w:rFonts w:eastAsia="Calibri" w:cs="Arial"/>
          <w:szCs w:val="24"/>
        </w:rPr>
        <w:t xml:space="preserve">lack of </w:t>
      </w:r>
      <w:r>
        <w:rPr>
          <w:rFonts w:eastAsia="Calibri" w:cs="Arial"/>
          <w:szCs w:val="24"/>
        </w:rPr>
        <w:t xml:space="preserve">research </w:t>
      </w:r>
      <w:r w:rsidR="008F3282" w:rsidRPr="00B8611D">
        <w:rPr>
          <w:rFonts w:eastAsia="Calibri" w:cs="Arial"/>
          <w:szCs w:val="24"/>
        </w:rPr>
        <w:t xml:space="preserve">regarding </w:t>
      </w:r>
      <w:r>
        <w:rPr>
          <w:rFonts w:eastAsia="Calibri" w:cs="Arial"/>
          <w:szCs w:val="24"/>
        </w:rPr>
        <w:t xml:space="preserve">the challenges of </w:t>
      </w:r>
      <w:r w:rsidR="00B34D87" w:rsidRPr="00B8611D">
        <w:rPr>
          <w:rFonts w:eastAsia="Calibri" w:cs="Arial"/>
          <w:szCs w:val="24"/>
        </w:rPr>
        <w:t xml:space="preserve">HRD in Oman, the author </w:t>
      </w:r>
      <w:r>
        <w:rPr>
          <w:rFonts w:eastAsia="Calibri" w:cs="Arial"/>
          <w:szCs w:val="24"/>
        </w:rPr>
        <w:t xml:space="preserve">has </w:t>
      </w:r>
      <w:r w:rsidR="00B34D87" w:rsidRPr="00B8611D">
        <w:rPr>
          <w:rFonts w:eastAsia="Calibri" w:cs="Arial"/>
          <w:szCs w:val="24"/>
        </w:rPr>
        <w:t>rel</w:t>
      </w:r>
      <w:r>
        <w:rPr>
          <w:rFonts w:eastAsia="Calibri" w:cs="Arial"/>
          <w:szCs w:val="24"/>
        </w:rPr>
        <w:t xml:space="preserve">ied </w:t>
      </w:r>
      <w:r w:rsidR="00B34D87" w:rsidRPr="00B8611D">
        <w:rPr>
          <w:rFonts w:eastAsia="Calibri" w:cs="Arial"/>
          <w:szCs w:val="24"/>
        </w:rPr>
        <w:t xml:space="preserve">on </w:t>
      </w:r>
      <w:r>
        <w:rPr>
          <w:rFonts w:eastAsia="Calibri" w:cs="Arial"/>
          <w:szCs w:val="24"/>
        </w:rPr>
        <w:t>an HRD</w:t>
      </w:r>
      <w:r w:rsidR="00B34D87" w:rsidRPr="00B8611D">
        <w:rPr>
          <w:rFonts w:eastAsia="Calibri" w:cs="Arial"/>
          <w:szCs w:val="24"/>
        </w:rPr>
        <w:t xml:space="preserve"> </w:t>
      </w:r>
      <w:r w:rsidR="00285CE1" w:rsidRPr="00B8611D">
        <w:rPr>
          <w:rFonts w:eastAsia="Calibri" w:cs="Arial"/>
          <w:szCs w:val="24"/>
        </w:rPr>
        <w:t>report</w:t>
      </w:r>
      <w:r>
        <w:rPr>
          <w:rFonts w:eastAsia="Calibri" w:cs="Arial"/>
          <w:szCs w:val="24"/>
        </w:rPr>
        <w:t xml:space="preserve"> </w:t>
      </w:r>
      <w:r w:rsidR="00B34D87" w:rsidRPr="00B8611D">
        <w:rPr>
          <w:rFonts w:eastAsia="Calibri" w:cs="Arial"/>
          <w:szCs w:val="24"/>
        </w:rPr>
        <w:t xml:space="preserve">issued by </w:t>
      </w:r>
      <w:r>
        <w:rPr>
          <w:rFonts w:eastAsia="Calibri" w:cs="Arial"/>
          <w:szCs w:val="24"/>
        </w:rPr>
        <w:t xml:space="preserve">the </w:t>
      </w:r>
      <w:r w:rsidR="00B34D87" w:rsidRPr="00B8611D">
        <w:rPr>
          <w:rFonts w:eastAsia="Calibri" w:cs="Arial"/>
          <w:szCs w:val="24"/>
        </w:rPr>
        <w:t>Oman</w:t>
      </w:r>
      <w:r>
        <w:rPr>
          <w:rFonts w:eastAsia="Calibri" w:cs="Arial"/>
          <w:szCs w:val="24"/>
        </w:rPr>
        <w:t>i</w:t>
      </w:r>
      <w:r w:rsidR="00B34D87" w:rsidRPr="00B8611D">
        <w:rPr>
          <w:rFonts w:eastAsia="Calibri" w:cs="Arial"/>
          <w:szCs w:val="24"/>
        </w:rPr>
        <w:t xml:space="preserve"> government in 2012. The report stressed that there </w:t>
      </w:r>
      <w:r w:rsidR="008F3282" w:rsidRPr="00B8611D">
        <w:rPr>
          <w:rFonts w:eastAsia="Calibri" w:cs="Arial"/>
          <w:szCs w:val="24"/>
        </w:rPr>
        <w:t>has been a</w:t>
      </w:r>
      <w:r>
        <w:rPr>
          <w:rFonts w:eastAsia="Calibri" w:cs="Arial"/>
          <w:szCs w:val="24"/>
        </w:rPr>
        <w:t>n</w:t>
      </w:r>
      <w:r w:rsidR="00B34D87" w:rsidRPr="00B8611D">
        <w:rPr>
          <w:rFonts w:eastAsia="Calibri" w:cs="Arial"/>
          <w:szCs w:val="24"/>
        </w:rPr>
        <w:t xml:space="preserve"> increase</w:t>
      </w:r>
      <w:r w:rsidR="008F3282" w:rsidRPr="00B8611D">
        <w:rPr>
          <w:rFonts w:eastAsia="Calibri" w:cs="Arial"/>
          <w:szCs w:val="24"/>
        </w:rPr>
        <w:t xml:space="preserve"> in GDP per capita</w:t>
      </w:r>
      <w:r>
        <w:rPr>
          <w:rFonts w:eastAsia="Calibri" w:cs="Arial"/>
          <w:szCs w:val="24"/>
        </w:rPr>
        <w:t xml:space="preserve"> of </w:t>
      </w:r>
      <w:r w:rsidR="00B34D87" w:rsidRPr="00B8611D">
        <w:rPr>
          <w:rFonts w:eastAsia="Calibri" w:cs="Arial"/>
          <w:szCs w:val="24"/>
        </w:rPr>
        <w:t>more than threefold during the period 1970</w:t>
      </w:r>
      <w:r>
        <w:rPr>
          <w:rFonts w:eastAsia="Calibri" w:cs="Arial"/>
          <w:szCs w:val="24"/>
        </w:rPr>
        <w:t>–</w:t>
      </w:r>
      <w:r w:rsidR="00B34D87" w:rsidRPr="00B8611D">
        <w:rPr>
          <w:rFonts w:eastAsia="Calibri" w:cs="Arial"/>
          <w:szCs w:val="24"/>
        </w:rPr>
        <w:t>2010. It indicate</w:t>
      </w:r>
      <w:r>
        <w:rPr>
          <w:rFonts w:eastAsia="Calibri" w:cs="Arial"/>
          <w:szCs w:val="24"/>
        </w:rPr>
        <w:t xml:space="preserve">s </w:t>
      </w:r>
      <w:r w:rsidR="00B34D87" w:rsidRPr="00B8611D">
        <w:rPr>
          <w:rFonts w:eastAsia="Calibri" w:cs="Arial"/>
          <w:szCs w:val="24"/>
        </w:rPr>
        <w:t xml:space="preserve">that progress in </w:t>
      </w:r>
      <w:r>
        <w:rPr>
          <w:rFonts w:eastAsia="Calibri" w:cs="Arial"/>
          <w:szCs w:val="24"/>
        </w:rPr>
        <w:t xml:space="preserve">terms of </w:t>
      </w:r>
      <w:r w:rsidR="00B34D87" w:rsidRPr="00B8611D">
        <w:rPr>
          <w:rFonts w:eastAsia="Calibri" w:cs="Arial"/>
          <w:szCs w:val="24"/>
        </w:rPr>
        <w:t xml:space="preserve">human development indicators </w:t>
      </w:r>
      <w:r>
        <w:rPr>
          <w:rFonts w:eastAsia="Calibri" w:cs="Arial"/>
          <w:szCs w:val="24"/>
        </w:rPr>
        <w:t>has been rapid but that</w:t>
      </w:r>
      <w:r w:rsidR="00B34D87" w:rsidRPr="00B8611D">
        <w:rPr>
          <w:rFonts w:eastAsia="Calibri" w:cs="Arial"/>
          <w:szCs w:val="24"/>
        </w:rPr>
        <w:t xml:space="preserve"> economic growth is not the only motivation</w:t>
      </w:r>
      <w:r w:rsidR="00FD4702">
        <w:rPr>
          <w:rFonts w:eastAsia="Calibri" w:cs="Arial"/>
          <w:szCs w:val="24"/>
        </w:rPr>
        <w:t>; social and political aspects have also influenced this progress</w:t>
      </w:r>
      <w:r w:rsidR="00B34D87" w:rsidRPr="00B8611D">
        <w:rPr>
          <w:rFonts w:eastAsia="Calibri" w:cs="Arial"/>
          <w:szCs w:val="24"/>
        </w:rPr>
        <w:t xml:space="preserve">. In addition, the World Human Development Report 2010 indicated that Oman </w:t>
      </w:r>
      <w:r w:rsidR="002B7060">
        <w:rPr>
          <w:rFonts w:eastAsia="Calibri" w:cs="Arial"/>
          <w:szCs w:val="24"/>
        </w:rPr>
        <w:t>made significant gains</w:t>
      </w:r>
      <w:r w:rsidR="00B34D87" w:rsidRPr="00B8611D">
        <w:rPr>
          <w:rFonts w:eastAsia="Calibri" w:cs="Arial"/>
          <w:szCs w:val="24"/>
        </w:rPr>
        <w:t xml:space="preserve"> regards its human development progress, and health and education during the period </w:t>
      </w:r>
      <w:r w:rsidR="008F3282" w:rsidRPr="00B8611D">
        <w:rPr>
          <w:rFonts w:eastAsia="Calibri" w:cs="Arial"/>
          <w:szCs w:val="24"/>
        </w:rPr>
        <w:t xml:space="preserve">of </w:t>
      </w:r>
      <w:r w:rsidR="00B34D87" w:rsidRPr="00B8611D">
        <w:rPr>
          <w:rFonts w:eastAsia="Calibri" w:cs="Arial"/>
          <w:szCs w:val="24"/>
        </w:rPr>
        <w:t>1970</w:t>
      </w:r>
      <w:r w:rsidR="001605CB">
        <w:rPr>
          <w:rFonts w:eastAsia="Calibri" w:cs="Arial"/>
          <w:szCs w:val="24"/>
        </w:rPr>
        <w:t>–</w:t>
      </w:r>
      <w:r w:rsidR="00B34D87" w:rsidRPr="00B8611D">
        <w:rPr>
          <w:rFonts w:eastAsia="Calibri" w:cs="Arial"/>
          <w:szCs w:val="24"/>
        </w:rPr>
        <w:t>2010. Oman registered a</w:t>
      </w:r>
      <w:r w:rsidR="001605CB">
        <w:rPr>
          <w:rFonts w:eastAsia="Calibri" w:cs="Arial"/>
          <w:szCs w:val="24"/>
        </w:rPr>
        <w:t xml:space="preserve"> fourfold</w:t>
      </w:r>
      <w:r w:rsidR="00B34D87" w:rsidRPr="00B8611D">
        <w:rPr>
          <w:rFonts w:eastAsia="Calibri" w:cs="Arial"/>
          <w:szCs w:val="24"/>
        </w:rPr>
        <w:t xml:space="preserve"> improvement in </w:t>
      </w:r>
      <w:r w:rsidR="001605CB">
        <w:rPr>
          <w:rFonts w:eastAsia="Calibri" w:cs="Arial"/>
          <w:szCs w:val="24"/>
        </w:rPr>
        <w:t xml:space="preserve">the </w:t>
      </w:r>
      <w:r w:rsidR="00B34D87" w:rsidRPr="00B8611D">
        <w:rPr>
          <w:rFonts w:eastAsia="Calibri" w:cs="Arial"/>
          <w:szCs w:val="24"/>
        </w:rPr>
        <w:t>gross enrolment and literacy rate</w:t>
      </w:r>
      <w:r w:rsidR="001605CB">
        <w:rPr>
          <w:rFonts w:eastAsia="Calibri" w:cs="Arial"/>
          <w:szCs w:val="24"/>
        </w:rPr>
        <w:t>s</w:t>
      </w:r>
      <w:r w:rsidR="00B34D87" w:rsidRPr="00B8611D">
        <w:rPr>
          <w:rFonts w:eastAsia="Calibri" w:cs="Arial"/>
          <w:szCs w:val="24"/>
        </w:rPr>
        <w:t xml:space="preserve">, as well as </w:t>
      </w:r>
      <w:r w:rsidR="008F3282" w:rsidRPr="00B8611D">
        <w:rPr>
          <w:rFonts w:eastAsia="Calibri" w:cs="Arial"/>
          <w:szCs w:val="24"/>
        </w:rPr>
        <w:t xml:space="preserve">an increase in life expectancy </w:t>
      </w:r>
      <w:r w:rsidR="001605CB">
        <w:rPr>
          <w:rFonts w:eastAsia="Calibri" w:cs="Arial"/>
          <w:szCs w:val="24"/>
        </w:rPr>
        <w:t xml:space="preserve">of </w:t>
      </w:r>
      <w:r w:rsidR="00606DCF" w:rsidRPr="00B8611D">
        <w:rPr>
          <w:rFonts w:eastAsia="Calibri" w:cs="Arial"/>
          <w:szCs w:val="24"/>
        </w:rPr>
        <w:t xml:space="preserve">23 years. </w:t>
      </w:r>
      <w:r w:rsidR="00B34D87" w:rsidRPr="00B8611D">
        <w:rPr>
          <w:rFonts w:eastAsia="Calibri" w:cs="Arial"/>
          <w:szCs w:val="24"/>
        </w:rPr>
        <w:t xml:space="preserve">The country is </w:t>
      </w:r>
      <w:r w:rsidR="001605CB">
        <w:rPr>
          <w:rFonts w:eastAsia="Calibri" w:cs="Arial"/>
          <w:szCs w:val="24"/>
        </w:rPr>
        <w:t>ranked</w:t>
      </w:r>
      <w:r w:rsidR="001605CB" w:rsidRPr="00B8611D">
        <w:rPr>
          <w:rFonts w:eastAsia="Calibri" w:cs="Arial"/>
          <w:szCs w:val="24"/>
        </w:rPr>
        <w:t xml:space="preserve"> </w:t>
      </w:r>
      <w:r w:rsidR="00B34D87" w:rsidRPr="00B8611D">
        <w:rPr>
          <w:rFonts w:eastAsia="Calibri" w:cs="Arial"/>
          <w:szCs w:val="24"/>
        </w:rPr>
        <w:t xml:space="preserve">among the highest </w:t>
      </w:r>
      <w:r w:rsidR="001605CB">
        <w:rPr>
          <w:rFonts w:eastAsia="Calibri" w:cs="Arial"/>
          <w:szCs w:val="24"/>
        </w:rPr>
        <w:t xml:space="preserve">in terms of </w:t>
      </w:r>
      <w:r w:rsidR="00B34D87" w:rsidRPr="00B8611D">
        <w:rPr>
          <w:rFonts w:eastAsia="Calibri" w:cs="Arial"/>
          <w:szCs w:val="24"/>
        </w:rPr>
        <w:t xml:space="preserve">human </w:t>
      </w:r>
      <w:r w:rsidR="00B34D87" w:rsidRPr="00B8611D">
        <w:rPr>
          <w:rFonts w:eastAsia="Calibri" w:cs="Arial"/>
          <w:szCs w:val="24"/>
        </w:rPr>
        <w:lastRenderedPageBreak/>
        <w:t>development</w:t>
      </w:r>
      <w:r w:rsidR="001605CB">
        <w:rPr>
          <w:rFonts w:eastAsia="Calibri" w:cs="Arial"/>
          <w:szCs w:val="24"/>
        </w:rPr>
        <w:t xml:space="preserve"> at </w:t>
      </w:r>
      <w:r w:rsidR="00B34D87" w:rsidRPr="00B8611D">
        <w:rPr>
          <w:rFonts w:eastAsia="Calibri" w:cs="Arial"/>
          <w:szCs w:val="24"/>
        </w:rPr>
        <w:t xml:space="preserve">.773 </w:t>
      </w:r>
      <w:r w:rsidR="001605CB">
        <w:rPr>
          <w:rFonts w:eastAsia="Calibri" w:cs="Arial"/>
          <w:szCs w:val="24"/>
        </w:rPr>
        <w:t xml:space="preserve">on </w:t>
      </w:r>
      <w:r w:rsidR="001605CB" w:rsidRPr="001605CB">
        <w:rPr>
          <w:rFonts w:eastAsia="Calibri" w:cs="Arial"/>
          <w:szCs w:val="24"/>
        </w:rPr>
        <w:t xml:space="preserve">the human development index (HDI) </w:t>
      </w:r>
      <w:r w:rsidR="00B34D87" w:rsidRPr="00B8611D">
        <w:rPr>
          <w:rFonts w:eastAsia="Calibri" w:cs="Arial"/>
          <w:szCs w:val="24"/>
        </w:rPr>
        <w:t>for Omanis and .755 for the total population.</w:t>
      </w:r>
      <w:r w:rsidR="001605CB">
        <w:rPr>
          <w:rFonts w:eastAsia="Calibri" w:cs="Arial"/>
          <w:szCs w:val="24"/>
        </w:rPr>
        <w:t xml:space="preserve"> </w:t>
      </w:r>
      <w:r w:rsidR="00B34D87" w:rsidRPr="00B8611D">
        <w:rPr>
          <w:rFonts w:eastAsia="Calibri" w:cs="Arial"/>
          <w:szCs w:val="24"/>
        </w:rPr>
        <w:t xml:space="preserve">The </w:t>
      </w:r>
      <w:r w:rsidR="001605CB">
        <w:rPr>
          <w:rFonts w:eastAsia="Calibri" w:cs="Arial"/>
          <w:szCs w:val="24"/>
        </w:rPr>
        <w:t xml:space="preserve">HDI </w:t>
      </w:r>
      <w:r w:rsidR="00B34D87" w:rsidRPr="00B8611D">
        <w:rPr>
          <w:rFonts w:eastAsia="Calibri" w:cs="Arial"/>
          <w:szCs w:val="24"/>
        </w:rPr>
        <w:t xml:space="preserve">difference between Omanis and </w:t>
      </w:r>
      <w:r w:rsidR="001605CB">
        <w:rPr>
          <w:rFonts w:eastAsia="Calibri" w:cs="Arial"/>
          <w:szCs w:val="24"/>
        </w:rPr>
        <w:t xml:space="preserve">the </w:t>
      </w:r>
      <w:r w:rsidR="00B34D87" w:rsidRPr="00B8611D">
        <w:rPr>
          <w:rFonts w:eastAsia="Calibri" w:cs="Arial"/>
          <w:szCs w:val="24"/>
        </w:rPr>
        <w:t xml:space="preserve">total population </w:t>
      </w:r>
      <w:r w:rsidR="001605CB">
        <w:rPr>
          <w:rFonts w:eastAsia="Calibri" w:cs="Arial"/>
          <w:szCs w:val="24"/>
        </w:rPr>
        <w:t xml:space="preserve">might be the </w:t>
      </w:r>
      <w:r w:rsidR="00B34D87" w:rsidRPr="00B8611D">
        <w:rPr>
          <w:rFonts w:eastAsia="Calibri" w:cs="Arial"/>
          <w:szCs w:val="24"/>
        </w:rPr>
        <w:t>result</w:t>
      </w:r>
      <w:r w:rsidR="001605CB">
        <w:rPr>
          <w:rFonts w:eastAsia="Calibri" w:cs="Arial"/>
          <w:szCs w:val="24"/>
        </w:rPr>
        <w:t xml:space="preserve"> of </w:t>
      </w:r>
      <w:r w:rsidR="00B34D87" w:rsidRPr="00B8611D">
        <w:rPr>
          <w:rFonts w:eastAsia="Calibri" w:cs="Arial"/>
          <w:szCs w:val="24"/>
        </w:rPr>
        <w:t>the two</w:t>
      </w:r>
      <w:r w:rsidR="001605CB">
        <w:rPr>
          <w:rFonts w:eastAsia="Calibri" w:cs="Arial"/>
          <w:szCs w:val="24"/>
        </w:rPr>
        <w:t>-</w:t>
      </w:r>
      <w:r w:rsidR="00B34D87" w:rsidRPr="00B8611D">
        <w:rPr>
          <w:rFonts w:eastAsia="Calibri" w:cs="Arial"/>
          <w:szCs w:val="24"/>
        </w:rPr>
        <w:t xml:space="preserve">year </w:t>
      </w:r>
      <w:r w:rsidR="001605CB">
        <w:rPr>
          <w:rFonts w:eastAsia="Calibri" w:cs="Arial"/>
          <w:szCs w:val="24"/>
        </w:rPr>
        <w:t xml:space="preserve">increase </w:t>
      </w:r>
      <w:r w:rsidR="00B34D87" w:rsidRPr="00B8611D">
        <w:rPr>
          <w:rFonts w:eastAsia="Calibri" w:cs="Arial"/>
          <w:szCs w:val="24"/>
        </w:rPr>
        <w:t xml:space="preserve">in life expectancy at birth for total population compared to Omanis. Compared to other Arab countries as a whole, </w:t>
      </w:r>
      <w:r w:rsidR="001605CB">
        <w:rPr>
          <w:rFonts w:eastAsia="Calibri" w:cs="Arial"/>
          <w:szCs w:val="24"/>
        </w:rPr>
        <w:t xml:space="preserve">Oman’s HDI score </w:t>
      </w:r>
      <w:r w:rsidR="00B34D87" w:rsidRPr="00B8611D">
        <w:rPr>
          <w:rFonts w:eastAsia="Calibri" w:cs="Arial"/>
          <w:szCs w:val="24"/>
        </w:rPr>
        <w:t>is 16.7</w:t>
      </w:r>
      <w:r w:rsidR="001605CB">
        <w:rPr>
          <w:rFonts w:eastAsia="Calibri" w:cs="Arial"/>
          <w:szCs w:val="24"/>
        </w:rPr>
        <w:t>% higher</w:t>
      </w:r>
      <w:r w:rsidR="00B34D87" w:rsidRPr="00B8611D">
        <w:rPr>
          <w:rFonts w:eastAsia="Calibri" w:cs="Arial"/>
          <w:szCs w:val="24"/>
        </w:rPr>
        <w:t xml:space="preserve">, </w:t>
      </w:r>
      <w:r w:rsidR="001605CB">
        <w:rPr>
          <w:rFonts w:eastAsia="Calibri" w:cs="Arial"/>
          <w:szCs w:val="24"/>
        </w:rPr>
        <w:t xml:space="preserve">and </w:t>
      </w:r>
      <w:r w:rsidR="00B34D87" w:rsidRPr="00B8611D">
        <w:rPr>
          <w:rFonts w:eastAsia="Calibri" w:cs="Arial"/>
          <w:szCs w:val="24"/>
        </w:rPr>
        <w:t xml:space="preserve">life expectancy at birth </w:t>
      </w:r>
      <w:r w:rsidR="001605CB">
        <w:rPr>
          <w:rFonts w:eastAsia="Calibri" w:cs="Arial"/>
          <w:szCs w:val="24"/>
        </w:rPr>
        <w:t xml:space="preserve">is greater </w:t>
      </w:r>
      <w:r w:rsidR="00B34D87" w:rsidRPr="00B8611D">
        <w:rPr>
          <w:rFonts w:eastAsia="Calibri" w:cs="Arial"/>
          <w:szCs w:val="24"/>
        </w:rPr>
        <w:t xml:space="preserve">by four years. In addition, Oman achieved better scores than all </w:t>
      </w:r>
      <w:r w:rsidR="001605CB">
        <w:rPr>
          <w:rFonts w:eastAsia="Calibri" w:cs="Arial"/>
          <w:szCs w:val="24"/>
        </w:rPr>
        <w:t xml:space="preserve">other </w:t>
      </w:r>
      <w:r w:rsidR="00B34D87" w:rsidRPr="00B8611D">
        <w:rPr>
          <w:rFonts w:eastAsia="Calibri" w:cs="Arial"/>
          <w:szCs w:val="24"/>
        </w:rPr>
        <w:t xml:space="preserve">Arab countries in the mean years of schooling and in the expected years of schooling. </w:t>
      </w:r>
      <w:r w:rsidR="001605CB">
        <w:rPr>
          <w:rFonts w:eastAsia="Calibri" w:cs="Arial"/>
          <w:szCs w:val="24"/>
        </w:rPr>
        <w:t>A</w:t>
      </w:r>
      <w:r w:rsidR="00B34D87" w:rsidRPr="00B8611D">
        <w:rPr>
          <w:rFonts w:eastAsia="Calibri" w:cs="Arial"/>
          <w:szCs w:val="24"/>
        </w:rPr>
        <w:t xml:space="preserve">ccording to the World Human Development Report 2010, Oman </w:t>
      </w:r>
      <w:r w:rsidR="001605CB">
        <w:rPr>
          <w:rFonts w:eastAsia="Calibri" w:cs="Arial"/>
          <w:szCs w:val="24"/>
        </w:rPr>
        <w:t xml:space="preserve">is </w:t>
      </w:r>
      <w:r w:rsidR="00B34D87" w:rsidRPr="00B8611D">
        <w:rPr>
          <w:rFonts w:eastAsia="Calibri" w:cs="Arial"/>
          <w:szCs w:val="24"/>
        </w:rPr>
        <w:t>rank</w:t>
      </w:r>
      <w:r w:rsidR="00B60177">
        <w:rPr>
          <w:rFonts w:eastAsia="Calibri" w:cs="Arial"/>
          <w:szCs w:val="24"/>
        </w:rPr>
        <w:t>ed</w:t>
      </w:r>
      <w:r w:rsidR="00B34D87" w:rsidRPr="00B8611D">
        <w:rPr>
          <w:rFonts w:eastAsia="Calibri" w:cs="Arial"/>
          <w:szCs w:val="24"/>
        </w:rPr>
        <w:t xml:space="preserve"> fifth </w:t>
      </w:r>
      <w:r w:rsidR="00B60177">
        <w:rPr>
          <w:rFonts w:eastAsia="Calibri" w:cs="Arial"/>
          <w:szCs w:val="24"/>
        </w:rPr>
        <w:t xml:space="preserve">out of 16 Arab countries </w:t>
      </w:r>
      <w:r w:rsidR="003A552E">
        <w:rPr>
          <w:rFonts w:eastAsia="Calibri" w:cs="Arial"/>
          <w:szCs w:val="24"/>
        </w:rPr>
        <w:t xml:space="preserve">in terms of the </w:t>
      </w:r>
      <w:r w:rsidR="00B34D87" w:rsidRPr="00B8611D">
        <w:rPr>
          <w:rFonts w:eastAsia="Calibri" w:cs="Arial"/>
          <w:szCs w:val="24"/>
        </w:rPr>
        <w:t xml:space="preserve">HDI, eighth with regard to health, fourth with regard to the mean years of schooling for adults and fifth with </w:t>
      </w:r>
      <w:r w:rsidR="003A552E">
        <w:rPr>
          <w:rFonts w:eastAsia="Calibri" w:cs="Arial"/>
          <w:szCs w:val="24"/>
        </w:rPr>
        <w:t xml:space="preserve">regard to </w:t>
      </w:r>
      <w:r w:rsidR="00B34D87" w:rsidRPr="00B8611D">
        <w:rPr>
          <w:rFonts w:eastAsia="Calibri" w:cs="Arial"/>
          <w:szCs w:val="24"/>
        </w:rPr>
        <w:t xml:space="preserve">expected years of schooling and income indicators. </w:t>
      </w:r>
    </w:p>
    <w:p w14:paraId="24AA8A6E" w14:textId="77777777" w:rsidR="003A552E" w:rsidRDefault="003A552E" w:rsidP="00E16B80">
      <w:pPr>
        <w:rPr>
          <w:rFonts w:eastAsia="Calibri" w:cs="Arial"/>
          <w:szCs w:val="24"/>
        </w:rPr>
      </w:pPr>
    </w:p>
    <w:p w14:paraId="52030C18" w14:textId="5F86B3F3" w:rsidR="00B34D87" w:rsidRPr="00B8611D" w:rsidRDefault="00B34D87" w:rsidP="00E16B80">
      <w:pPr>
        <w:rPr>
          <w:rFonts w:eastAsia="Calibri" w:cs="Arial"/>
          <w:szCs w:val="24"/>
        </w:rPr>
      </w:pPr>
      <w:r w:rsidRPr="00B8611D">
        <w:rPr>
          <w:rFonts w:eastAsia="Calibri" w:cs="Arial"/>
          <w:szCs w:val="24"/>
        </w:rPr>
        <w:t xml:space="preserve">To compare with other rich Arab countries, Oman exceeded Qatar and Kuwait in the area of education, </w:t>
      </w:r>
      <w:r w:rsidR="003A552E">
        <w:rPr>
          <w:rFonts w:eastAsia="Calibri" w:cs="Arial"/>
          <w:szCs w:val="24"/>
        </w:rPr>
        <w:t>al</w:t>
      </w:r>
      <w:r w:rsidRPr="00B8611D">
        <w:rPr>
          <w:rFonts w:eastAsia="Calibri" w:cs="Arial"/>
          <w:szCs w:val="24"/>
        </w:rPr>
        <w:t>though the</w:t>
      </w:r>
      <w:r w:rsidR="003A552E">
        <w:rPr>
          <w:rFonts w:eastAsia="Calibri" w:cs="Arial"/>
          <w:szCs w:val="24"/>
        </w:rPr>
        <w:t xml:space="preserve">se countries </w:t>
      </w:r>
      <w:r w:rsidRPr="00B8611D">
        <w:rPr>
          <w:rFonts w:eastAsia="Calibri" w:cs="Arial"/>
          <w:szCs w:val="24"/>
        </w:rPr>
        <w:t xml:space="preserve">have higher </w:t>
      </w:r>
      <w:r w:rsidR="003A552E">
        <w:rPr>
          <w:rFonts w:eastAsia="Calibri" w:cs="Arial"/>
          <w:szCs w:val="24"/>
        </w:rPr>
        <w:t>gross national income (</w:t>
      </w:r>
      <w:r w:rsidRPr="00B8611D">
        <w:rPr>
          <w:rFonts w:eastAsia="Calibri" w:cs="Arial"/>
          <w:szCs w:val="24"/>
        </w:rPr>
        <w:t>GNI</w:t>
      </w:r>
      <w:r w:rsidR="003A552E">
        <w:rPr>
          <w:rFonts w:eastAsia="Calibri" w:cs="Arial"/>
          <w:szCs w:val="24"/>
        </w:rPr>
        <w:t>)</w:t>
      </w:r>
      <w:r w:rsidRPr="00B8611D">
        <w:rPr>
          <w:rFonts w:eastAsia="Calibri" w:cs="Arial"/>
          <w:szCs w:val="24"/>
        </w:rPr>
        <w:t xml:space="preserve"> per capita than Oman. </w:t>
      </w:r>
      <w:r w:rsidR="003A552E">
        <w:rPr>
          <w:rFonts w:eastAsia="Calibri" w:cs="Arial"/>
          <w:szCs w:val="24"/>
        </w:rPr>
        <w:t>Of the</w:t>
      </w:r>
      <w:r w:rsidR="003A552E" w:rsidRPr="00B8611D">
        <w:rPr>
          <w:rFonts w:eastAsia="Calibri" w:cs="Arial"/>
          <w:szCs w:val="24"/>
        </w:rPr>
        <w:t xml:space="preserve"> </w:t>
      </w:r>
      <w:r w:rsidRPr="00B8611D">
        <w:rPr>
          <w:rFonts w:eastAsia="Calibri" w:cs="Arial"/>
          <w:szCs w:val="24"/>
        </w:rPr>
        <w:t xml:space="preserve">169 countries covered by the World Human Development Report 2010, Oman ranked 53 in </w:t>
      </w:r>
      <w:r w:rsidR="003A552E">
        <w:rPr>
          <w:rFonts w:eastAsia="Calibri" w:cs="Arial"/>
          <w:szCs w:val="24"/>
        </w:rPr>
        <w:t xml:space="preserve">terms of the </w:t>
      </w:r>
      <w:r w:rsidRPr="00B8611D">
        <w:rPr>
          <w:rFonts w:eastAsia="Calibri" w:cs="Arial"/>
          <w:szCs w:val="24"/>
        </w:rPr>
        <w:t xml:space="preserve">HDI, 70 in </w:t>
      </w:r>
      <w:r w:rsidR="003A552E">
        <w:rPr>
          <w:rFonts w:eastAsia="Calibri" w:cs="Arial"/>
          <w:szCs w:val="24"/>
        </w:rPr>
        <w:t xml:space="preserve">terms of </w:t>
      </w:r>
      <w:r w:rsidRPr="00B8611D">
        <w:rPr>
          <w:rFonts w:eastAsia="Calibri" w:cs="Arial"/>
          <w:szCs w:val="24"/>
        </w:rPr>
        <w:t xml:space="preserve">health, 85 in </w:t>
      </w:r>
      <w:r w:rsidR="003A552E">
        <w:rPr>
          <w:rFonts w:eastAsia="Calibri" w:cs="Arial"/>
          <w:szCs w:val="24"/>
        </w:rPr>
        <w:t xml:space="preserve">terms of </w:t>
      </w:r>
      <w:r w:rsidRPr="00B8611D">
        <w:rPr>
          <w:rFonts w:eastAsia="Calibri" w:cs="Arial"/>
          <w:szCs w:val="24"/>
        </w:rPr>
        <w:t xml:space="preserve">mean years of schooling for adults, 76 </w:t>
      </w:r>
      <w:r w:rsidR="003A552E">
        <w:rPr>
          <w:rFonts w:eastAsia="Calibri" w:cs="Arial"/>
          <w:szCs w:val="24"/>
        </w:rPr>
        <w:t xml:space="preserve">in terms of </w:t>
      </w:r>
      <w:r w:rsidRPr="00B8611D">
        <w:rPr>
          <w:rFonts w:eastAsia="Calibri" w:cs="Arial"/>
          <w:szCs w:val="24"/>
        </w:rPr>
        <w:t>expected years of schooling and 33 in</w:t>
      </w:r>
      <w:r w:rsidR="003A552E">
        <w:rPr>
          <w:rFonts w:eastAsia="Calibri" w:cs="Arial"/>
          <w:szCs w:val="24"/>
        </w:rPr>
        <w:t xml:space="preserve"> terms </w:t>
      </w:r>
      <w:r w:rsidRPr="00B8611D">
        <w:rPr>
          <w:rFonts w:eastAsia="Calibri" w:cs="Arial"/>
          <w:szCs w:val="24"/>
        </w:rPr>
        <w:t xml:space="preserve">of income (The </w:t>
      </w:r>
      <w:r w:rsidR="003A552E">
        <w:rPr>
          <w:rFonts w:eastAsia="Calibri" w:cs="Arial"/>
          <w:szCs w:val="24"/>
        </w:rPr>
        <w:t>S</w:t>
      </w:r>
      <w:r w:rsidRPr="00B8611D">
        <w:rPr>
          <w:rFonts w:eastAsia="Calibri" w:cs="Arial"/>
          <w:szCs w:val="24"/>
        </w:rPr>
        <w:t xml:space="preserve">upreme </w:t>
      </w:r>
      <w:r w:rsidR="003A552E">
        <w:rPr>
          <w:rFonts w:eastAsia="Calibri" w:cs="Arial"/>
          <w:szCs w:val="24"/>
        </w:rPr>
        <w:t>C</w:t>
      </w:r>
      <w:r w:rsidRPr="00B8611D">
        <w:rPr>
          <w:rFonts w:eastAsia="Calibri" w:cs="Arial"/>
          <w:szCs w:val="24"/>
        </w:rPr>
        <w:t xml:space="preserve">ouncil for </w:t>
      </w:r>
      <w:r w:rsidR="003A552E">
        <w:rPr>
          <w:rFonts w:eastAsia="Calibri" w:cs="Arial"/>
          <w:szCs w:val="24"/>
        </w:rPr>
        <w:t>P</w:t>
      </w:r>
      <w:r w:rsidRPr="00B8611D">
        <w:rPr>
          <w:rFonts w:eastAsia="Calibri" w:cs="Arial"/>
          <w:szCs w:val="24"/>
        </w:rPr>
        <w:t xml:space="preserve">lanning, 2012). </w:t>
      </w:r>
    </w:p>
    <w:p w14:paraId="59F3CB69" w14:textId="77777777" w:rsidR="00B34D87" w:rsidRPr="00B8611D" w:rsidRDefault="00B34D87" w:rsidP="00E16B80">
      <w:pPr>
        <w:rPr>
          <w:rFonts w:asciiTheme="minorBidi" w:hAnsiTheme="minorBidi"/>
          <w:szCs w:val="24"/>
        </w:rPr>
      </w:pPr>
    </w:p>
    <w:p w14:paraId="45E4EEBE" w14:textId="500C00A0" w:rsidR="0067783D" w:rsidRPr="00B8611D" w:rsidRDefault="00B34D87" w:rsidP="00E16B80">
      <w:pPr>
        <w:pStyle w:val="Heading3"/>
        <w:rPr>
          <w:rFonts w:eastAsia="Calibri"/>
        </w:rPr>
      </w:pPr>
      <w:bookmarkStart w:id="103" w:name="_Toc462834374"/>
      <w:r w:rsidRPr="00B8611D">
        <w:rPr>
          <w:rFonts w:eastAsia="Calibri"/>
        </w:rPr>
        <w:t xml:space="preserve">1.6.2 Human Development among </w:t>
      </w:r>
      <w:r w:rsidR="003A552E">
        <w:rPr>
          <w:rFonts w:eastAsia="Calibri"/>
        </w:rPr>
        <w:t>Y</w:t>
      </w:r>
      <w:r w:rsidR="003A552E" w:rsidRPr="00B8611D">
        <w:rPr>
          <w:rFonts w:eastAsia="Calibri"/>
        </w:rPr>
        <w:t xml:space="preserve">outh </w:t>
      </w:r>
      <w:r w:rsidRPr="00B8611D">
        <w:rPr>
          <w:rFonts w:eastAsia="Calibri"/>
        </w:rPr>
        <w:t>(15</w:t>
      </w:r>
      <w:r w:rsidR="003A552E">
        <w:rPr>
          <w:rFonts w:eastAsia="Calibri"/>
        </w:rPr>
        <w:t>–</w:t>
      </w:r>
      <w:r w:rsidRPr="00B8611D">
        <w:rPr>
          <w:rFonts w:eastAsia="Calibri"/>
        </w:rPr>
        <w:t>29 years</w:t>
      </w:r>
      <w:r w:rsidR="003A552E">
        <w:rPr>
          <w:rFonts w:eastAsia="Calibri"/>
        </w:rPr>
        <w:t xml:space="preserve"> old</w:t>
      </w:r>
      <w:r w:rsidRPr="00B8611D">
        <w:rPr>
          <w:rFonts w:eastAsia="Calibri"/>
        </w:rPr>
        <w:t>)</w:t>
      </w:r>
      <w:bookmarkEnd w:id="103"/>
    </w:p>
    <w:p w14:paraId="7AA7D3F3" w14:textId="14D6800D" w:rsidR="0067783D" w:rsidRPr="00B8611D" w:rsidRDefault="005A622F" w:rsidP="00E16B80">
      <w:pPr>
        <w:rPr>
          <w:rFonts w:eastAsia="Calibri" w:cs="Arial"/>
          <w:szCs w:val="24"/>
        </w:rPr>
      </w:pPr>
      <w:r w:rsidRPr="00B8611D">
        <w:rPr>
          <w:rFonts w:eastAsia="Calibri" w:cs="Arial"/>
          <w:szCs w:val="24"/>
        </w:rPr>
        <w:t>As outlined in the World Bank Development Report of 2007, developing countries can achieve a dramatic increase in economic growth and in turn reduc</w:t>
      </w:r>
      <w:r w:rsidR="003A552E">
        <w:rPr>
          <w:rFonts w:eastAsia="Calibri" w:cs="Arial"/>
          <w:szCs w:val="24"/>
        </w:rPr>
        <w:t>e</w:t>
      </w:r>
      <w:r w:rsidRPr="00B8611D">
        <w:rPr>
          <w:rFonts w:eastAsia="Calibri" w:cs="Arial"/>
          <w:szCs w:val="24"/>
        </w:rPr>
        <w:t xml:space="preserve"> the number o</w:t>
      </w:r>
      <w:r w:rsidR="003A552E">
        <w:rPr>
          <w:rFonts w:eastAsia="Calibri" w:cs="Arial"/>
          <w:szCs w:val="24"/>
        </w:rPr>
        <w:t>f</w:t>
      </w:r>
      <w:r w:rsidRPr="00B8611D">
        <w:rPr>
          <w:rFonts w:eastAsia="Calibri" w:cs="Arial"/>
          <w:szCs w:val="24"/>
        </w:rPr>
        <w:t xml:space="preserve"> low</w:t>
      </w:r>
      <w:r w:rsidR="003A552E">
        <w:rPr>
          <w:rFonts w:eastAsia="Calibri" w:cs="Arial"/>
          <w:szCs w:val="24"/>
        </w:rPr>
        <w:t>-</w:t>
      </w:r>
      <w:r w:rsidRPr="00B8611D">
        <w:rPr>
          <w:rFonts w:eastAsia="Calibri" w:cs="Arial"/>
          <w:szCs w:val="24"/>
        </w:rPr>
        <w:t xml:space="preserve"> income</w:t>
      </w:r>
      <w:r w:rsidR="003A552E">
        <w:rPr>
          <w:rFonts w:eastAsia="Calibri" w:cs="Arial"/>
          <w:szCs w:val="24"/>
        </w:rPr>
        <w:t xml:space="preserve"> and impoverished families </w:t>
      </w:r>
      <w:r w:rsidRPr="00B8611D">
        <w:rPr>
          <w:rFonts w:eastAsia="Calibri" w:cs="Arial"/>
          <w:szCs w:val="24"/>
        </w:rPr>
        <w:t>by investing in improv</w:t>
      </w:r>
      <w:r w:rsidR="00282B86">
        <w:rPr>
          <w:rFonts w:eastAsia="Calibri" w:cs="Arial"/>
          <w:szCs w:val="24"/>
        </w:rPr>
        <w:t xml:space="preserve">ing </w:t>
      </w:r>
      <w:r w:rsidRPr="00B8611D">
        <w:rPr>
          <w:rFonts w:eastAsia="Calibri" w:cs="Arial"/>
          <w:szCs w:val="24"/>
        </w:rPr>
        <w:t>education, healthcare and training for youth aged 1</w:t>
      </w:r>
      <w:r w:rsidR="0044169D">
        <w:rPr>
          <w:rFonts w:eastAsia="Calibri" w:cs="Arial"/>
          <w:szCs w:val="24"/>
        </w:rPr>
        <w:t>5</w:t>
      </w:r>
      <w:r w:rsidR="003A552E">
        <w:rPr>
          <w:rFonts w:eastAsia="Calibri" w:cs="Arial"/>
          <w:szCs w:val="24"/>
        </w:rPr>
        <w:t>–</w:t>
      </w:r>
      <w:r w:rsidRPr="00B8611D">
        <w:rPr>
          <w:rFonts w:eastAsia="Calibri" w:cs="Arial"/>
          <w:szCs w:val="24"/>
        </w:rPr>
        <w:t xml:space="preserve">29. In Oman, the youth index value scored .830 for the total </w:t>
      </w:r>
      <w:r w:rsidRPr="00B8611D">
        <w:rPr>
          <w:rFonts w:eastAsia="Calibri" w:cs="Arial"/>
          <w:szCs w:val="24"/>
        </w:rPr>
        <w:lastRenderedPageBreak/>
        <w:t xml:space="preserve">population and .823 for Omani compared to .755 and .733 respectively for the whole society. </w:t>
      </w:r>
    </w:p>
    <w:p w14:paraId="100C746F" w14:textId="77777777" w:rsidR="00D138B1" w:rsidRPr="00B8611D" w:rsidRDefault="00D138B1" w:rsidP="00E16B80">
      <w:pPr>
        <w:rPr>
          <w:rFonts w:eastAsia="Calibri" w:cs="Arial"/>
          <w:szCs w:val="24"/>
        </w:rPr>
      </w:pPr>
    </w:p>
    <w:p w14:paraId="38C98CAB" w14:textId="7F9D669F" w:rsidR="0067783D" w:rsidRPr="00B8611D" w:rsidRDefault="005A622F" w:rsidP="00E16B80">
      <w:pPr>
        <w:rPr>
          <w:rFonts w:eastAsia="Calibri" w:cs="Arial"/>
          <w:szCs w:val="24"/>
        </w:rPr>
      </w:pPr>
      <w:r w:rsidRPr="00B8611D">
        <w:rPr>
          <w:rFonts w:eastAsia="Calibri" w:cs="Arial"/>
          <w:szCs w:val="24"/>
        </w:rPr>
        <w:t xml:space="preserve">It is </w:t>
      </w:r>
      <w:r w:rsidR="00275215" w:rsidRPr="00B8611D">
        <w:rPr>
          <w:rFonts w:eastAsia="Calibri" w:cs="Arial"/>
          <w:szCs w:val="24"/>
        </w:rPr>
        <w:t xml:space="preserve">important </w:t>
      </w:r>
      <w:r w:rsidRPr="00B8611D">
        <w:rPr>
          <w:rFonts w:eastAsia="Calibri" w:cs="Arial"/>
          <w:szCs w:val="24"/>
        </w:rPr>
        <w:t xml:space="preserve">to note that Oman </w:t>
      </w:r>
      <w:r w:rsidR="00816FD4">
        <w:rPr>
          <w:rFonts w:eastAsia="Calibri" w:cs="Arial"/>
          <w:szCs w:val="24"/>
        </w:rPr>
        <w:t xml:space="preserve">has </w:t>
      </w:r>
      <w:r w:rsidRPr="00B8611D">
        <w:rPr>
          <w:rFonts w:eastAsia="Calibri" w:cs="Arial"/>
          <w:szCs w:val="24"/>
        </w:rPr>
        <w:t>registered remarkable progress in equal education opportunities for male</w:t>
      </w:r>
      <w:r w:rsidR="00816FD4">
        <w:rPr>
          <w:rFonts w:eastAsia="Calibri" w:cs="Arial"/>
          <w:szCs w:val="24"/>
        </w:rPr>
        <w:t>s</w:t>
      </w:r>
      <w:r w:rsidRPr="00B8611D">
        <w:rPr>
          <w:rFonts w:eastAsia="Calibri" w:cs="Arial"/>
          <w:szCs w:val="24"/>
        </w:rPr>
        <w:t xml:space="preserve"> and female</w:t>
      </w:r>
      <w:r w:rsidR="00816FD4">
        <w:rPr>
          <w:rFonts w:eastAsia="Calibri" w:cs="Arial"/>
          <w:szCs w:val="24"/>
        </w:rPr>
        <w:t>s (</w:t>
      </w:r>
      <w:r w:rsidRPr="00B8611D">
        <w:rPr>
          <w:rFonts w:eastAsia="Calibri" w:cs="Arial"/>
          <w:szCs w:val="24"/>
        </w:rPr>
        <w:t>better for youth than adults and the elderly</w:t>
      </w:r>
      <w:r w:rsidR="00816FD4">
        <w:rPr>
          <w:rFonts w:eastAsia="Calibri" w:cs="Arial"/>
          <w:szCs w:val="24"/>
        </w:rPr>
        <w:t>)</w:t>
      </w:r>
      <w:r w:rsidRPr="00B8611D">
        <w:rPr>
          <w:rFonts w:eastAsia="Calibri" w:cs="Arial"/>
          <w:szCs w:val="24"/>
        </w:rPr>
        <w:t xml:space="preserve">. The mean years of schooling peaked for the </w:t>
      </w:r>
      <w:r w:rsidR="00816FD4" w:rsidRPr="00816FD4">
        <w:rPr>
          <w:rFonts w:eastAsia="Calibri" w:cs="Arial"/>
          <w:szCs w:val="24"/>
        </w:rPr>
        <w:t>20</w:t>
      </w:r>
      <w:r w:rsidR="00816FD4">
        <w:rPr>
          <w:rFonts w:eastAsia="Calibri" w:cs="Arial"/>
          <w:szCs w:val="24"/>
        </w:rPr>
        <w:t>–</w:t>
      </w:r>
      <w:r w:rsidR="00816FD4" w:rsidRPr="00816FD4">
        <w:rPr>
          <w:rFonts w:eastAsia="Calibri" w:cs="Arial"/>
          <w:szCs w:val="24"/>
        </w:rPr>
        <w:t xml:space="preserve">29 </w:t>
      </w:r>
      <w:r w:rsidR="00816FD4">
        <w:rPr>
          <w:rFonts w:eastAsia="Calibri" w:cs="Arial"/>
          <w:szCs w:val="24"/>
        </w:rPr>
        <w:t xml:space="preserve">year old </w:t>
      </w:r>
      <w:r w:rsidRPr="00B8611D">
        <w:rPr>
          <w:rFonts w:eastAsia="Calibri" w:cs="Arial"/>
          <w:szCs w:val="24"/>
        </w:rPr>
        <w:t>age group and then decline</w:t>
      </w:r>
      <w:r w:rsidR="00816FD4">
        <w:rPr>
          <w:rFonts w:eastAsia="Calibri" w:cs="Arial"/>
          <w:szCs w:val="24"/>
        </w:rPr>
        <w:t>d</w:t>
      </w:r>
      <w:r w:rsidRPr="00B8611D">
        <w:rPr>
          <w:rFonts w:eastAsia="Calibri" w:cs="Arial"/>
          <w:szCs w:val="24"/>
        </w:rPr>
        <w:t xml:space="preserve"> to two years in total for the 55</w:t>
      </w:r>
      <w:r w:rsidR="00816FD4">
        <w:rPr>
          <w:rFonts w:eastAsia="Calibri" w:cs="Arial"/>
          <w:szCs w:val="24"/>
        </w:rPr>
        <w:t>–</w:t>
      </w:r>
      <w:r w:rsidRPr="00B8611D">
        <w:rPr>
          <w:rFonts w:eastAsia="Calibri" w:cs="Arial"/>
          <w:szCs w:val="24"/>
        </w:rPr>
        <w:t>59 year</w:t>
      </w:r>
      <w:r w:rsidR="00816FD4">
        <w:rPr>
          <w:rFonts w:eastAsia="Calibri" w:cs="Arial"/>
          <w:szCs w:val="24"/>
        </w:rPr>
        <w:t xml:space="preserve"> old age group</w:t>
      </w:r>
      <w:r w:rsidRPr="00B8611D">
        <w:rPr>
          <w:rFonts w:eastAsia="Calibri" w:cs="Arial"/>
          <w:szCs w:val="24"/>
        </w:rPr>
        <w:t xml:space="preserve">. </w:t>
      </w:r>
      <w:r w:rsidR="00816FD4">
        <w:rPr>
          <w:rFonts w:eastAsia="Calibri" w:cs="Arial"/>
          <w:szCs w:val="24"/>
        </w:rPr>
        <w:t>The</w:t>
      </w:r>
      <w:r w:rsidRPr="00B8611D">
        <w:rPr>
          <w:rFonts w:eastAsia="Calibri" w:cs="Arial"/>
          <w:szCs w:val="24"/>
        </w:rPr>
        <w:t xml:space="preserve"> gap between male</w:t>
      </w:r>
      <w:r w:rsidR="00816FD4">
        <w:rPr>
          <w:rFonts w:eastAsia="Calibri" w:cs="Arial"/>
          <w:szCs w:val="24"/>
        </w:rPr>
        <w:t>s</w:t>
      </w:r>
      <w:r w:rsidRPr="00B8611D">
        <w:rPr>
          <w:rFonts w:eastAsia="Calibri" w:cs="Arial"/>
          <w:szCs w:val="24"/>
        </w:rPr>
        <w:t xml:space="preserve"> and female</w:t>
      </w:r>
      <w:r w:rsidR="00816FD4">
        <w:rPr>
          <w:rFonts w:eastAsia="Calibri" w:cs="Arial"/>
          <w:szCs w:val="24"/>
        </w:rPr>
        <w:t>s</w:t>
      </w:r>
      <w:r w:rsidRPr="00B8611D">
        <w:rPr>
          <w:rFonts w:eastAsia="Calibri" w:cs="Arial"/>
          <w:szCs w:val="24"/>
        </w:rPr>
        <w:t xml:space="preserve"> in education</w:t>
      </w:r>
      <w:r w:rsidR="00816FD4">
        <w:rPr>
          <w:rFonts w:eastAsia="Calibri" w:cs="Arial"/>
          <w:szCs w:val="24"/>
        </w:rPr>
        <w:t>al</w:t>
      </w:r>
      <w:r w:rsidRPr="00B8611D">
        <w:rPr>
          <w:rFonts w:eastAsia="Calibri" w:cs="Arial"/>
          <w:szCs w:val="24"/>
        </w:rPr>
        <w:t xml:space="preserve"> opportunity n</w:t>
      </w:r>
      <w:r w:rsidR="00275215" w:rsidRPr="00B8611D">
        <w:rPr>
          <w:rFonts w:eastAsia="Calibri" w:cs="Arial"/>
          <w:szCs w:val="24"/>
        </w:rPr>
        <w:t xml:space="preserve">o longer </w:t>
      </w:r>
      <w:r w:rsidRPr="00B8611D">
        <w:rPr>
          <w:rFonts w:eastAsia="Calibri" w:cs="Arial"/>
          <w:szCs w:val="24"/>
        </w:rPr>
        <w:t xml:space="preserve">exists </w:t>
      </w:r>
      <w:r w:rsidR="00816FD4">
        <w:rPr>
          <w:rFonts w:eastAsia="Calibri" w:cs="Arial"/>
          <w:szCs w:val="24"/>
        </w:rPr>
        <w:t xml:space="preserve">for </w:t>
      </w:r>
      <w:r w:rsidRPr="00B8611D">
        <w:rPr>
          <w:rFonts w:eastAsia="Calibri" w:cs="Arial"/>
          <w:szCs w:val="24"/>
        </w:rPr>
        <w:t>the 15</w:t>
      </w:r>
      <w:r w:rsidR="00816FD4">
        <w:rPr>
          <w:rFonts w:eastAsia="Calibri" w:cs="Arial"/>
          <w:szCs w:val="24"/>
        </w:rPr>
        <w:t>–</w:t>
      </w:r>
      <w:r w:rsidRPr="00B8611D">
        <w:rPr>
          <w:rFonts w:eastAsia="Calibri" w:cs="Arial"/>
          <w:szCs w:val="24"/>
        </w:rPr>
        <w:t>29 year</w:t>
      </w:r>
      <w:r w:rsidR="00816FD4">
        <w:rPr>
          <w:rFonts w:eastAsia="Calibri" w:cs="Arial"/>
          <w:szCs w:val="24"/>
        </w:rPr>
        <w:t xml:space="preserve"> old age group, </w:t>
      </w:r>
      <w:r w:rsidRPr="00B8611D">
        <w:rPr>
          <w:rFonts w:eastAsia="Calibri" w:cs="Arial"/>
          <w:szCs w:val="24"/>
        </w:rPr>
        <w:t xml:space="preserve">whereas the opportunity was double </w:t>
      </w:r>
      <w:r w:rsidR="00816FD4">
        <w:rPr>
          <w:rFonts w:eastAsia="Calibri" w:cs="Arial"/>
          <w:szCs w:val="24"/>
        </w:rPr>
        <w:t xml:space="preserve">the </w:t>
      </w:r>
      <w:r w:rsidRPr="00B8611D">
        <w:rPr>
          <w:rFonts w:eastAsia="Calibri" w:cs="Arial"/>
          <w:szCs w:val="24"/>
        </w:rPr>
        <w:t>amount for male</w:t>
      </w:r>
      <w:r w:rsidR="00816FD4">
        <w:rPr>
          <w:rFonts w:eastAsia="Calibri" w:cs="Arial"/>
          <w:szCs w:val="24"/>
        </w:rPr>
        <w:t>s</w:t>
      </w:r>
      <w:r w:rsidRPr="00B8611D">
        <w:rPr>
          <w:rFonts w:eastAsia="Calibri" w:cs="Arial"/>
          <w:szCs w:val="24"/>
        </w:rPr>
        <w:t xml:space="preserve"> in the 40</w:t>
      </w:r>
      <w:r w:rsidR="00816FD4">
        <w:rPr>
          <w:rFonts w:eastAsia="Calibri" w:cs="Arial"/>
          <w:szCs w:val="24"/>
        </w:rPr>
        <w:t>–</w:t>
      </w:r>
      <w:r w:rsidRPr="00B8611D">
        <w:rPr>
          <w:rFonts w:eastAsia="Calibri" w:cs="Arial"/>
          <w:szCs w:val="24"/>
        </w:rPr>
        <w:t>44 year</w:t>
      </w:r>
      <w:r w:rsidR="00816FD4">
        <w:rPr>
          <w:rFonts w:eastAsia="Calibri" w:cs="Arial"/>
          <w:szCs w:val="24"/>
        </w:rPr>
        <w:t xml:space="preserve"> old age group</w:t>
      </w:r>
      <w:r w:rsidRPr="00B8611D">
        <w:rPr>
          <w:rFonts w:eastAsia="Calibri" w:cs="Arial"/>
          <w:szCs w:val="24"/>
        </w:rPr>
        <w:t xml:space="preserve"> (The </w:t>
      </w:r>
      <w:r w:rsidR="00816FD4">
        <w:rPr>
          <w:rFonts w:eastAsia="Calibri" w:cs="Arial"/>
          <w:szCs w:val="24"/>
        </w:rPr>
        <w:t>S</w:t>
      </w:r>
      <w:r w:rsidRPr="00B8611D">
        <w:rPr>
          <w:rFonts w:eastAsia="Calibri" w:cs="Arial"/>
          <w:szCs w:val="24"/>
        </w:rPr>
        <w:t xml:space="preserve">upreme </w:t>
      </w:r>
      <w:r w:rsidR="00816FD4">
        <w:rPr>
          <w:rFonts w:eastAsia="Calibri" w:cs="Arial"/>
          <w:szCs w:val="24"/>
        </w:rPr>
        <w:t>C</w:t>
      </w:r>
      <w:r w:rsidRPr="00B8611D">
        <w:rPr>
          <w:rFonts w:eastAsia="Calibri" w:cs="Arial"/>
          <w:szCs w:val="24"/>
        </w:rPr>
        <w:t xml:space="preserve">ouncil for </w:t>
      </w:r>
      <w:r w:rsidR="00816FD4">
        <w:rPr>
          <w:rFonts w:eastAsia="Calibri" w:cs="Arial"/>
          <w:szCs w:val="24"/>
        </w:rPr>
        <w:t>P</w:t>
      </w:r>
      <w:r w:rsidRPr="00B8611D">
        <w:rPr>
          <w:rFonts w:eastAsia="Calibri" w:cs="Arial"/>
          <w:szCs w:val="24"/>
        </w:rPr>
        <w:t>lanning, 2012).</w:t>
      </w:r>
      <w:r w:rsidR="006962A4" w:rsidRPr="00B8611D">
        <w:rPr>
          <w:rFonts w:eastAsia="Calibri" w:cs="Arial"/>
          <w:szCs w:val="24"/>
        </w:rPr>
        <w:t xml:space="preserve"> Equal education opportunit</w:t>
      </w:r>
      <w:r w:rsidR="00816FD4">
        <w:rPr>
          <w:rFonts w:eastAsia="Calibri" w:cs="Arial"/>
          <w:szCs w:val="24"/>
        </w:rPr>
        <w:t xml:space="preserve">ies for </w:t>
      </w:r>
      <w:r w:rsidR="006962A4" w:rsidRPr="00B8611D">
        <w:rPr>
          <w:rFonts w:eastAsia="Calibri" w:cs="Arial"/>
          <w:szCs w:val="24"/>
        </w:rPr>
        <w:t>male</w:t>
      </w:r>
      <w:r w:rsidR="00816FD4">
        <w:rPr>
          <w:rFonts w:eastAsia="Calibri" w:cs="Arial"/>
          <w:szCs w:val="24"/>
        </w:rPr>
        <w:t>s</w:t>
      </w:r>
      <w:r w:rsidR="006962A4" w:rsidRPr="00B8611D">
        <w:rPr>
          <w:rFonts w:eastAsia="Calibri" w:cs="Arial"/>
          <w:szCs w:val="24"/>
        </w:rPr>
        <w:t xml:space="preserve"> and female</w:t>
      </w:r>
      <w:r w:rsidR="00816FD4">
        <w:rPr>
          <w:rFonts w:eastAsia="Calibri" w:cs="Arial"/>
          <w:szCs w:val="24"/>
        </w:rPr>
        <w:t>s</w:t>
      </w:r>
      <w:r w:rsidR="006962A4" w:rsidRPr="00B8611D">
        <w:rPr>
          <w:rFonts w:eastAsia="Calibri" w:cs="Arial"/>
          <w:szCs w:val="24"/>
        </w:rPr>
        <w:t xml:space="preserve"> can </w:t>
      </w:r>
      <w:r w:rsidR="00816FD4">
        <w:rPr>
          <w:rFonts w:eastAsia="Calibri" w:cs="Arial"/>
          <w:szCs w:val="24"/>
        </w:rPr>
        <w:t xml:space="preserve">result in </w:t>
      </w:r>
      <w:r w:rsidR="006962A4" w:rsidRPr="00B8611D">
        <w:rPr>
          <w:rFonts w:eastAsia="Calibri" w:cs="Arial"/>
          <w:szCs w:val="24"/>
        </w:rPr>
        <w:t xml:space="preserve">many </w:t>
      </w:r>
      <w:r w:rsidR="00816FD4">
        <w:rPr>
          <w:rFonts w:eastAsia="Calibri" w:cs="Arial"/>
          <w:szCs w:val="24"/>
        </w:rPr>
        <w:t xml:space="preserve">economic </w:t>
      </w:r>
      <w:r w:rsidR="006962A4" w:rsidRPr="00B8611D">
        <w:rPr>
          <w:rFonts w:eastAsia="Calibri" w:cs="Arial"/>
          <w:szCs w:val="24"/>
        </w:rPr>
        <w:t xml:space="preserve">benefits for </w:t>
      </w:r>
      <w:r w:rsidR="00816FD4">
        <w:rPr>
          <w:rFonts w:eastAsia="Calibri" w:cs="Arial"/>
          <w:szCs w:val="24"/>
        </w:rPr>
        <w:t>Oman</w:t>
      </w:r>
      <w:r w:rsidR="006962A4" w:rsidRPr="00B8611D">
        <w:rPr>
          <w:rFonts w:eastAsia="Calibri" w:cs="Arial"/>
          <w:szCs w:val="24"/>
        </w:rPr>
        <w:t xml:space="preserve">, such as </w:t>
      </w:r>
      <w:r w:rsidR="00816FD4">
        <w:rPr>
          <w:rFonts w:eastAsia="Calibri" w:cs="Arial"/>
          <w:szCs w:val="24"/>
        </w:rPr>
        <w:t xml:space="preserve">encouraging </w:t>
      </w:r>
      <w:r w:rsidR="006962A4" w:rsidRPr="00B8611D">
        <w:rPr>
          <w:rFonts w:eastAsia="Calibri" w:cs="Arial"/>
          <w:szCs w:val="24"/>
        </w:rPr>
        <w:t xml:space="preserve">inward investment. </w:t>
      </w:r>
    </w:p>
    <w:p w14:paraId="43D3009A" w14:textId="77777777" w:rsidR="00782AE6" w:rsidRPr="00B8611D" w:rsidRDefault="00782AE6" w:rsidP="00E16B80">
      <w:pPr>
        <w:rPr>
          <w:rFonts w:eastAsia="Calibri" w:cs="Arial"/>
          <w:szCs w:val="24"/>
        </w:rPr>
      </w:pPr>
    </w:p>
    <w:p w14:paraId="5B6D6D37" w14:textId="7B933E02" w:rsidR="00275215" w:rsidRPr="00B8611D" w:rsidRDefault="00275215" w:rsidP="00E16B80">
      <w:pPr>
        <w:pStyle w:val="Heading3"/>
      </w:pPr>
      <w:bookmarkStart w:id="104" w:name="_Toc462834375"/>
      <w:r w:rsidRPr="00B8611D">
        <w:t>1.6.3 Current Higher Education Overview</w:t>
      </w:r>
      <w:bookmarkEnd w:id="104"/>
    </w:p>
    <w:p w14:paraId="2B54A888" w14:textId="4ABE24D6" w:rsidR="00782AE6" w:rsidRDefault="00B34D87" w:rsidP="00E16B80">
      <w:pPr>
        <w:rPr>
          <w:rFonts w:eastAsia="Calibri" w:cs="Arial"/>
          <w:szCs w:val="24"/>
        </w:rPr>
      </w:pPr>
      <w:r w:rsidRPr="00B8611D">
        <w:rPr>
          <w:rFonts w:eastAsia="Calibri" w:cs="Arial"/>
          <w:szCs w:val="24"/>
        </w:rPr>
        <w:t xml:space="preserve">According to </w:t>
      </w:r>
      <w:r w:rsidR="00275215" w:rsidRPr="00B8611D">
        <w:rPr>
          <w:rFonts w:eastAsia="Calibri" w:cs="Arial"/>
          <w:szCs w:val="24"/>
        </w:rPr>
        <w:t xml:space="preserve">the </w:t>
      </w:r>
      <w:r w:rsidR="00816FD4">
        <w:rPr>
          <w:rFonts w:eastAsia="Calibri" w:cs="Arial"/>
          <w:szCs w:val="24"/>
        </w:rPr>
        <w:t xml:space="preserve">official website of the </w:t>
      </w:r>
      <w:r w:rsidRPr="00B8611D">
        <w:rPr>
          <w:rFonts w:eastAsia="Calibri" w:cs="Arial"/>
          <w:szCs w:val="24"/>
        </w:rPr>
        <w:t xml:space="preserve">Ministry of Higher Education </w:t>
      </w:r>
      <w:r w:rsidR="00275215" w:rsidRPr="00B8611D">
        <w:rPr>
          <w:rFonts w:eastAsia="Calibri" w:cs="Arial"/>
          <w:szCs w:val="24"/>
        </w:rPr>
        <w:t>(</w:t>
      </w:r>
      <w:r w:rsidRPr="00B8611D">
        <w:rPr>
          <w:rFonts w:eastAsia="Calibri" w:cs="Arial"/>
          <w:szCs w:val="24"/>
        </w:rPr>
        <w:t>Oman Daily Observer, May 2015)</w:t>
      </w:r>
      <w:r w:rsidR="00816FD4">
        <w:rPr>
          <w:rFonts w:eastAsia="Calibri" w:cs="Arial"/>
          <w:szCs w:val="24"/>
        </w:rPr>
        <w:t>,</w:t>
      </w:r>
      <w:r w:rsidRPr="00B8611D">
        <w:rPr>
          <w:rFonts w:eastAsia="Calibri" w:cs="Arial"/>
          <w:szCs w:val="24"/>
        </w:rPr>
        <w:t xml:space="preserve"> higher education is provided by the only national university</w:t>
      </w:r>
      <w:r w:rsidR="0032136E">
        <w:rPr>
          <w:rFonts w:eastAsia="Calibri" w:cs="Arial"/>
          <w:szCs w:val="24"/>
        </w:rPr>
        <w:t>,</w:t>
      </w:r>
      <w:r w:rsidRPr="00B8611D">
        <w:rPr>
          <w:rFonts w:eastAsia="Calibri" w:cs="Arial"/>
          <w:szCs w:val="24"/>
        </w:rPr>
        <w:t xml:space="preserve"> namely Sultan Qaboos University </w:t>
      </w:r>
      <w:r w:rsidR="00275215" w:rsidRPr="00B8611D">
        <w:rPr>
          <w:rFonts w:eastAsia="Calibri" w:cs="Arial"/>
          <w:szCs w:val="24"/>
        </w:rPr>
        <w:t>(</w:t>
      </w:r>
      <w:r w:rsidRPr="00B8611D">
        <w:rPr>
          <w:rFonts w:eastAsia="Calibri" w:cs="Arial"/>
          <w:szCs w:val="24"/>
        </w:rPr>
        <w:t>SQU</w:t>
      </w:r>
      <w:r w:rsidR="00275215" w:rsidRPr="00B8611D">
        <w:rPr>
          <w:rFonts w:eastAsia="Calibri" w:cs="Arial"/>
          <w:szCs w:val="24"/>
        </w:rPr>
        <w:t>)</w:t>
      </w:r>
      <w:r w:rsidRPr="00B8611D">
        <w:rPr>
          <w:rFonts w:eastAsia="Calibri" w:cs="Arial"/>
          <w:szCs w:val="24"/>
        </w:rPr>
        <w:t xml:space="preserve">, six national </w:t>
      </w:r>
      <w:r w:rsidR="0032136E">
        <w:rPr>
          <w:rFonts w:eastAsia="Calibri" w:cs="Arial"/>
          <w:szCs w:val="24"/>
        </w:rPr>
        <w:t>c</w:t>
      </w:r>
      <w:r w:rsidRPr="00B8611D">
        <w:rPr>
          <w:rFonts w:eastAsia="Calibri" w:cs="Arial"/>
          <w:szCs w:val="24"/>
        </w:rPr>
        <w:t xml:space="preserve">olleges of </w:t>
      </w:r>
      <w:r w:rsidR="0032136E">
        <w:rPr>
          <w:rFonts w:eastAsia="Calibri" w:cs="Arial"/>
          <w:szCs w:val="24"/>
        </w:rPr>
        <w:t>a</w:t>
      </w:r>
      <w:r w:rsidRPr="00B8611D">
        <w:rPr>
          <w:rFonts w:eastAsia="Calibri" w:cs="Arial"/>
          <w:szCs w:val="24"/>
        </w:rPr>
        <w:t xml:space="preserve">pplied </w:t>
      </w:r>
      <w:r w:rsidR="0032136E">
        <w:rPr>
          <w:rFonts w:eastAsia="Calibri" w:cs="Arial"/>
          <w:szCs w:val="24"/>
        </w:rPr>
        <w:t>s</w:t>
      </w:r>
      <w:r w:rsidRPr="00B8611D">
        <w:rPr>
          <w:rFonts w:eastAsia="Calibri" w:cs="Arial"/>
          <w:szCs w:val="24"/>
        </w:rPr>
        <w:t xml:space="preserve">ciences </w:t>
      </w:r>
      <w:r w:rsidR="00275215" w:rsidRPr="00B8611D">
        <w:rPr>
          <w:rFonts w:eastAsia="Calibri" w:cs="Arial"/>
          <w:szCs w:val="24"/>
        </w:rPr>
        <w:t>(</w:t>
      </w:r>
      <w:r w:rsidRPr="00B8611D">
        <w:rPr>
          <w:rFonts w:eastAsia="Calibri" w:cs="Arial"/>
          <w:szCs w:val="24"/>
        </w:rPr>
        <w:t>CAS</w:t>
      </w:r>
      <w:r w:rsidR="0032136E">
        <w:rPr>
          <w:rFonts w:eastAsia="Calibri" w:cs="Arial"/>
          <w:szCs w:val="24"/>
        </w:rPr>
        <w:t>s</w:t>
      </w:r>
      <w:r w:rsidR="00275215" w:rsidRPr="00B8611D">
        <w:rPr>
          <w:rFonts w:eastAsia="Calibri" w:cs="Arial"/>
          <w:szCs w:val="24"/>
        </w:rPr>
        <w:t>)</w:t>
      </w:r>
      <w:r w:rsidRPr="00B8611D">
        <w:rPr>
          <w:rFonts w:eastAsia="Calibri" w:cs="Arial"/>
          <w:szCs w:val="24"/>
        </w:rPr>
        <w:t>,</w:t>
      </w:r>
      <w:r w:rsidR="00275215" w:rsidRPr="00B8611D">
        <w:rPr>
          <w:rFonts w:eastAsia="Calibri" w:cs="Arial"/>
          <w:szCs w:val="24"/>
        </w:rPr>
        <w:t xml:space="preserve"> and</w:t>
      </w:r>
      <w:r w:rsidRPr="00B8611D">
        <w:rPr>
          <w:rFonts w:eastAsia="Calibri" w:cs="Arial"/>
          <w:szCs w:val="24"/>
        </w:rPr>
        <w:t xml:space="preserve"> 27 private universities and colleges. SQU and </w:t>
      </w:r>
      <w:r w:rsidR="0032136E">
        <w:rPr>
          <w:rFonts w:eastAsia="Calibri" w:cs="Arial"/>
          <w:szCs w:val="24"/>
        </w:rPr>
        <w:t xml:space="preserve">the </w:t>
      </w:r>
      <w:r w:rsidRPr="00B8611D">
        <w:rPr>
          <w:rFonts w:eastAsia="Calibri" w:cs="Arial"/>
          <w:szCs w:val="24"/>
        </w:rPr>
        <w:t>CAS</w:t>
      </w:r>
      <w:r w:rsidR="0032136E">
        <w:rPr>
          <w:rFonts w:eastAsia="Calibri" w:cs="Arial"/>
          <w:szCs w:val="24"/>
        </w:rPr>
        <w:t>s</w:t>
      </w:r>
      <w:r w:rsidRPr="00B8611D">
        <w:rPr>
          <w:rFonts w:eastAsia="Calibri" w:cs="Arial"/>
          <w:szCs w:val="24"/>
        </w:rPr>
        <w:t xml:space="preserve"> provide free education for Omani students on </w:t>
      </w:r>
      <w:r w:rsidR="00275215" w:rsidRPr="00B8611D">
        <w:rPr>
          <w:rFonts w:eastAsia="Calibri" w:cs="Arial"/>
          <w:szCs w:val="24"/>
        </w:rPr>
        <w:t xml:space="preserve">a </w:t>
      </w:r>
      <w:r w:rsidRPr="00B8611D">
        <w:rPr>
          <w:rFonts w:eastAsia="Calibri" w:cs="Arial"/>
          <w:szCs w:val="24"/>
        </w:rPr>
        <w:t xml:space="preserve">competitive </w:t>
      </w:r>
      <w:r w:rsidR="0032136E" w:rsidRPr="00B8611D">
        <w:rPr>
          <w:rFonts w:eastAsia="Calibri" w:cs="Arial"/>
          <w:szCs w:val="24"/>
        </w:rPr>
        <w:t>bas</w:t>
      </w:r>
      <w:r w:rsidR="0032136E">
        <w:rPr>
          <w:rFonts w:eastAsia="Calibri" w:cs="Arial"/>
          <w:szCs w:val="24"/>
        </w:rPr>
        <w:t>i</w:t>
      </w:r>
      <w:r w:rsidR="0032136E" w:rsidRPr="00B8611D">
        <w:rPr>
          <w:rFonts w:eastAsia="Calibri" w:cs="Arial"/>
          <w:szCs w:val="24"/>
        </w:rPr>
        <w:t>s</w:t>
      </w:r>
      <w:r w:rsidRPr="00B8611D">
        <w:rPr>
          <w:rFonts w:eastAsia="Calibri" w:cs="Arial"/>
          <w:szCs w:val="24"/>
        </w:rPr>
        <w:t>.</w:t>
      </w:r>
      <w:r w:rsidR="00275215" w:rsidRPr="00B8611D">
        <w:rPr>
          <w:rFonts w:eastAsia="Calibri" w:cs="Arial"/>
          <w:szCs w:val="24"/>
        </w:rPr>
        <w:t xml:space="preserve"> </w:t>
      </w:r>
      <w:r w:rsidRPr="00B8611D">
        <w:rPr>
          <w:rFonts w:eastAsia="Calibri" w:cs="Arial"/>
          <w:szCs w:val="24"/>
        </w:rPr>
        <w:t>In the 2009/2010</w:t>
      </w:r>
      <w:r w:rsidR="0032136E" w:rsidRPr="0032136E">
        <w:t xml:space="preserve"> </w:t>
      </w:r>
      <w:r w:rsidR="0032136E" w:rsidRPr="0032136E">
        <w:rPr>
          <w:rFonts w:eastAsia="Calibri" w:cs="Arial"/>
          <w:szCs w:val="24"/>
        </w:rPr>
        <w:t>academic year</w:t>
      </w:r>
      <w:r w:rsidRPr="00B8611D">
        <w:rPr>
          <w:rFonts w:eastAsia="Calibri" w:cs="Arial"/>
          <w:szCs w:val="24"/>
        </w:rPr>
        <w:t>, 17,000 students enrolled at SQU</w:t>
      </w:r>
      <w:r w:rsidR="0032136E">
        <w:rPr>
          <w:rFonts w:eastAsia="Calibri" w:cs="Arial"/>
          <w:szCs w:val="24"/>
        </w:rPr>
        <w:t>. I</w:t>
      </w:r>
      <w:r w:rsidR="0032136E" w:rsidRPr="0032136E">
        <w:rPr>
          <w:rFonts w:eastAsia="Calibri" w:cs="Arial"/>
          <w:szCs w:val="24"/>
        </w:rPr>
        <w:t>n 2011</w:t>
      </w:r>
      <w:r w:rsidR="0032136E">
        <w:rPr>
          <w:rFonts w:eastAsia="Calibri" w:cs="Arial"/>
          <w:szCs w:val="24"/>
        </w:rPr>
        <w:t xml:space="preserve">, </w:t>
      </w:r>
      <w:r w:rsidR="0032136E" w:rsidRPr="0032136E">
        <w:rPr>
          <w:rFonts w:eastAsia="Calibri" w:cs="Arial"/>
          <w:szCs w:val="24"/>
        </w:rPr>
        <w:t>approximately 35,000 students</w:t>
      </w:r>
      <w:r w:rsidR="0032136E" w:rsidRPr="0032136E">
        <w:t xml:space="preserve"> </w:t>
      </w:r>
      <w:r w:rsidR="0032136E" w:rsidRPr="0032136E">
        <w:rPr>
          <w:rFonts w:eastAsia="Calibri" w:cs="Arial"/>
          <w:szCs w:val="24"/>
        </w:rPr>
        <w:t>enrolled</w:t>
      </w:r>
      <w:r w:rsidR="0032136E">
        <w:rPr>
          <w:rFonts w:eastAsia="Calibri" w:cs="Arial"/>
          <w:szCs w:val="24"/>
        </w:rPr>
        <w:t xml:space="preserve"> at </w:t>
      </w:r>
      <w:r w:rsidRPr="00B8611D">
        <w:rPr>
          <w:rFonts w:eastAsia="Calibri" w:cs="Arial"/>
          <w:szCs w:val="24"/>
        </w:rPr>
        <w:t>the private universities and colleges</w:t>
      </w:r>
      <w:r w:rsidR="0032136E">
        <w:rPr>
          <w:rFonts w:eastAsia="Calibri" w:cs="Arial"/>
          <w:szCs w:val="24"/>
        </w:rPr>
        <w:t>.</w:t>
      </w:r>
    </w:p>
    <w:p w14:paraId="6C6DFB28" w14:textId="77777777" w:rsidR="0032136E" w:rsidRPr="00B8611D" w:rsidRDefault="0032136E" w:rsidP="00E16B80">
      <w:pPr>
        <w:rPr>
          <w:rFonts w:eastAsia="Calibri" w:cs="Arial"/>
          <w:szCs w:val="24"/>
        </w:rPr>
      </w:pPr>
    </w:p>
    <w:p w14:paraId="6AFD9269" w14:textId="75A560E7" w:rsidR="00B34D87" w:rsidRPr="00B8611D" w:rsidRDefault="0032136E" w:rsidP="00E16B80">
      <w:r>
        <w:rPr>
          <w:rFonts w:eastAsia="Calibri" w:cs="Arial"/>
          <w:szCs w:val="24"/>
        </w:rPr>
        <w:lastRenderedPageBreak/>
        <w:t xml:space="preserve">The </w:t>
      </w:r>
      <w:r w:rsidR="00B34D87" w:rsidRPr="00B8611D">
        <w:rPr>
          <w:rFonts w:eastAsia="Calibri" w:cs="Arial"/>
          <w:szCs w:val="24"/>
        </w:rPr>
        <w:t xml:space="preserve">government </w:t>
      </w:r>
      <w:r>
        <w:rPr>
          <w:rFonts w:eastAsia="Calibri" w:cs="Arial"/>
          <w:szCs w:val="24"/>
        </w:rPr>
        <w:t xml:space="preserve">also </w:t>
      </w:r>
      <w:r w:rsidR="00B34D87" w:rsidRPr="00B8611D">
        <w:rPr>
          <w:rFonts w:eastAsia="Calibri" w:cs="Arial"/>
          <w:szCs w:val="24"/>
        </w:rPr>
        <w:t xml:space="preserve">provides </w:t>
      </w:r>
      <w:r>
        <w:rPr>
          <w:rFonts w:eastAsia="Calibri" w:cs="Arial"/>
          <w:szCs w:val="24"/>
        </w:rPr>
        <w:t>domestic and overseas</w:t>
      </w:r>
      <w:r w:rsidRPr="00B8611D">
        <w:rPr>
          <w:rFonts w:eastAsia="Calibri" w:cs="Arial"/>
          <w:szCs w:val="24"/>
        </w:rPr>
        <w:t xml:space="preserve"> </w:t>
      </w:r>
      <w:r w:rsidR="00B34D87" w:rsidRPr="00B8611D">
        <w:rPr>
          <w:rFonts w:eastAsia="Calibri" w:cs="Arial"/>
          <w:szCs w:val="24"/>
        </w:rPr>
        <w:t>scholarships for nationals</w:t>
      </w:r>
      <w:r>
        <w:rPr>
          <w:rFonts w:eastAsia="Calibri" w:cs="Arial"/>
          <w:szCs w:val="24"/>
        </w:rPr>
        <w:t xml:space="preserve">, </w:t>
      </w:r>
      <w:r w:rsidR="00B34D87" w:rsidRPr="00B8611D">
        <w:rPr>
          <w:rFonts w:eastAsia="Calibri" w:cs="Arial"/>
          <w:szCs w:val="24"/>
        </w:rPr>
        <w:t>total</w:t>
      </w:r>
      <w:r>
        <w:rPr>
          <w:rFonts w:eastAsia="Calibri" w:cs="Arial"/>
          <w:szCs w:val="24"/>
        </w:rPr>
        <w:t xml:space="preserve">ling </w:t>
      </w:r>
      <w:r w:rsidR="00B34D87" w:rsidRPr="00B8611D">
        <w:rPr>
          <w:rFonts w:eastAsia="Calibri" w:cs="Arial"/>
          <w:szCs w:val="24"/>
        </w:rPr>
        <w:t>29,643 scholarships annually. The number of overseas scholarships stand</w:t>
      </w:r>
      <w:r>
        <w:rPr>
          <w:rFonts w:eastAsia="Calibri" w:cs="Arial"/>
          <w:szCs w:val="24"/>
        </w:rPr>
        <w:t>s</w:t>
      </w:r>
      <w:r w:rsidR="00B34D87" w:rsidRPr="00B8611D">
        <w:rPr>
          <w:rFonts w:eastAsia="Calibri" w:cs="Arial"/>
          <w:szCs w:val="24"/>
        </w:rPr>
        <w:t xml:space="preserve"> at 1,643 per year in different fields such as </w:t>
      </w:r>
      <w:r>
        <w:rPr>
          <w:rFonts w:eastAsia="Calibri" w:cs="Arial"/>
          <w:szCs w:val="24"/>
        </w:rPr>
        <w:t>e</w:t>
      </w:r>
      <w:r w:rsidRPr="00B8611D">
        <w:rPr>
          <w:rFonts w:eastAsia="Calibri" w:cs="Arial"/>
          <w:szCs w:val="24"/>
        </w:rPr>
        <w:t>nvironment</w:t>
      </w:r>
      <w:r>
        <w:rPr>
          <w:rFonts w:eastAsia="Calibri" w:cs="Arial"/>
          <w:szCs w:val="24"/>
        </w:rPr>
        <w:t>al studies</w:t>
      </w:r>
      <w:r w:rsidR="00B34D87" w:rsidRPr="00B8611D">
        <w:rPr>
          <w:rFonts w:eastAsia="Calibri" w:cs="Arial"/>
          <w:szCs w:val="24"/>
        </w:rPr>
        <w:t xml:space="preserve">, </w:t>
      </w:r>
      <w:r>
        <w:rPr>
          <w:rFonts w:eastAsia="Calibri" w:cs="Arial"/>
          <w:szCs w:val="24"/>
        </w:rPr>
        <w:t>f</w:t>
      </w:r>
      <w:r w:rsidR="00B34D87" w:rsidRPr="00B8611D">
        <w:rPr>
          <w:rFonts w:eastAsia="Calibri" w:cs="Arial"/>
          <w:szCs w:val="24"/>
        </w:rPr>
        <w:t xml:space="preserve">inance, </w:t>
      </w:r>
      <w:r>
        <w:rPr>
          <w:rFonts w:eastAsia="Calibri" w:cs="Arial"/>
          <w:szCs w:val="24"/>
        </w:rPr>
        <w:t>c</w:t>
      </w:r>
      <w:r w:rsidR="00B34D87" w:rsidRPr="00B8611D">
        <w:rPr>
          <w:rFonts w:eastAsia="Calibri" w:cs="Arial"/>
          <w:szCs w:val="24"/>
        </w:rPr>
        <w:t xml:space="preserve">omputer </w:t>
      </w:r>
      <w:r>
        <w:rPr>
          <w:rFonts w:eastAsia="Calibri" w:cs="Arial"/>
          <w:szCs w:val="24"/>
        </w:rPr>
        <w:t>s</w:t>
      </w:r>
      <w:r w:rsidR="00B34D87" w:rsidRPr="00B8611D">
        <w:rPr>
          <w:rFonts w:eastAsia="Calibri" w:cs="Arial"/>
          <w:szCs w:val="24"/>
        </w:rPr>
        <w:t xml:space="preserve">cience, </w:t>
      </w:r>
      <w:r>
        <w:rPr>
          <w:rFonts w:eastAsia="Calibri" w:cs="Arial"/>
          <w:szCs w:val="24"/>
        </w:rPr>
        <w:t>b</w:t>
      </w:r>
      <w:r w:rsidR="00B34D87" w:rsidRPr="00B8611D">
        <w:rPr>
          <w:rFonts w:eastAsia="Calibri" w:cs="Arial"/>
          <w:szCs w:val="24"/>
        </w:rPr>
        <w:t xml:space="preserve">usiness, IT, </w:t>
      </w:r>
      <w:r>
        <w:rPr>
          <w:rFonts w:eastAsia="Calibri" w:cs="Arial"/>
          <w:szCs w:val="24"/>
        </w:rPr>
        <w:t>e</w:t>
      </w:r>
      <w:r w:rsidR="00B34D87" w:rsidRPr="00B8611D">
        <w:rPr>
          <w:rFonts w:eastAsia="Calibri" w:cs="Arial"/>
          <w:szCs w:val="24"/>
        </w:rPr>
        <w:t xml:space="preserve">ducation, </w:t>
      </w:r>
      <w:r>
        <w:rPr>
          <w:rFonts w:eastAsia="Calibri" w:cs="Arial"/>
          <w:szCs w:val="24"/>
        </w:rPr>
        <w:t>h</w:t>
      </w:r>
      <w:r w:rsidR="00B34D87" w:rsidRPr="00B8611D">
        <w:rPr>
          <w:rFonts w:eastAsia="Calibri" w:cs="Arial"/>
          <w:szCs w:val="24"/>
        </w:rPr>
        <w:t xml:space="preserve">ealth, </w:t>
      </w:r>
      <w:r>
        <w:rPr>
          <w:rFonts w:eastAsia="Calibri" w:cs="Arial"/>
          <w:szCs w:val="24"/>
        </w:rPr>
        <w:t>t</w:t>
      </w:r>
      <w:r w:rsidR="00B34D87" w:rsidRPr="00B8611D">
        <w:rPr>
          <w:rFonts w:eastAsia="Calibri" w:cs="Arial"/>
          <w:szCs w:val="24"/>
        </w:rPr>
        <w:t xml:space="preserve">ourism and </w:t>
      </w:r>
      <w:r>
        <w:rPr>
          <w:rFonts w:eastAsia="Calibri" w:cs="Arial"/>
          <w:szCs w:val="24"/>
        </w:rPr>
        <w:t>h</w:t>
      </w:r>
      <w:r w:rsidRPr="00B8611D">
        <w:rPr>
          <w:rFonts w:eastAsia="Calibri" w:cs="Arial"/>
          <w:szCs w:val="24"/>
        </w:rPr>
        <w:t>ospitality</w:t>
      </w:r>
      <w:r w:rsidR="00B34D87" w:rsidRPr="00B8611D">
        <w:rPr>
          <w:rFonts w:eastAsia="Calibri" w:cs="Arial"/>
          <w:szCs w:val="24"/>
        </w:rPr>
        <w:t xml:space="preserve">, </w:t>
      </w:r>
      <w:r>
        <w:rPr>
          <w:rFonts w:eastAsia="Calibri" w:cs="Arial"/>
          <w:szCs w:val="24"/>
        </w:rPr>
        <w:t>m</w:t>
      </w:r>
      <w:r w:rsidRPr="00B8611D">
        <w:rPr>
          <w:rFonts w:eastAsia="Calibri" w:cs="Arial"/>
          <w:szCs w:val="24"/>
        </w:rPr>
        <w:t xml:space="preserve">edia </w:t>
      </w:r>
      <w:r w:rsidR="00B34D87" w:rsidRPr="00B8611D">
        <w:rPr>
          <w:rFonts w:eastAsia="Calibri" w:cs="Arial"/>
          <w:szCs w:val="24"/>
        </w:rPr>
        <w:t xml:space="preserve">and </w:t>
      </w:r>
      <w:r>
        <w:rPr>
          <w:rFonts w:eastAsia="Calibri" w:cs="Arial"/>
          <w:szCs w:val="24"/>
        </w:rPr>
        <w:t>c</w:t>
      </w:r>
      <w:r w:rsidRPr="00B8611D">
        <w:rPr>
          <w:rFonts w:eastAsia="Calibri" w:cs="Arial"/>
          <w:szCs w:val="24"/>
        </w:rPr>
        <w:t>ommunication</w:t>
      </w:r>
      <w:r>
        <w:rPr>
          <w:rFonts w:eastAsia="Calibri" w:cs="Arial"/>
          <w:szCs w:val="24"/>
        </w:rPr>
        <w:t xml:space="preserve"> studies</w:t>
      </w:r>
      <w:r w:rsidR="00B34D87" w:rsidRPr="00B8611D">
        <w:rPr>
          <w:rFonts w:eastAsia="Calibri" w:cs="Arial"/>
          <w:szCs w:val="24"/>
        </w:rPr>
        <w:t xml:space="preserve">, </w:t>
      </w:r>
      <w:r>
        <w:rPr>
          <w:rFonts w:eastAsia="Calibri" w:cs="Arial"/>
          <w:szCs w:val="24"/>
        </w:rPr>
        <w:t>e</w:t>
      </w:r>
      <w:r w:rsidR="00B34D87" w:rsidRPr="00B8611D">
        <w:rPr>
          <w:rFonts w:eastAsia="Calibri" w:cs="Arial"/>
          <w:szCs w:val="24"/>
        </w:rPr>
        <w:t xml:space="preserve">ngineering, </w:t>
      </w:r>
      <w:r>
        <w:rPr>
          <w:rFonts w:eastAsia="Calibri" w:cs="Arial"/>
          <w:szCs w:val="24"/>
        </w:rPr>
        <w:t>m</w:t>
      </w:r>
      <w:r w:rsidR="00B34D87" w:rsidRPr="00B8611D">
        <w:rPr>
          <w:rFonts w:eastAsia="Calibri" w:cs="Arial"/>
          <w:szCs w:val="24"/>
        </w:rPr>
        <w:t xml:space="preserve">useum studies and </w:t>
      </w:r>
      <w:r>
        <w:rPr>
          <w:rFonts w:eastAsia="Calibri" w:cs="Arial"/>
          <w:szCs w:val="24"/>
        </w:rPr>
        <w:t>n</w:t>
      </w:r>
      <w:r w:rsidRPr="00B8611D">
        <w:rPr>
          <w:rFonts w:eastAsia="Calibri" w:cs="Arial"/>
          <w:szCs w:val="24"/>
        </w:rPr>
        <w:t xml:space="preserve">atural </w:t>
      </w:r>
      <w:r w:rsidR="00B34D87" w:rsidRPr="00B8611D">
        <w:rPr>
          <w:rFonts w:eastAsia="Calibri" w:cs="Arial"/>
          <w:szCs w:val="24"/>
        </w:rPr>
        <w:t xml:space="preserve">and </w:t>
      </w:r>
      <w:r>
        <w:rPr>
          <w:rFonts w:eastAsia="Calibri" w:cs="Arial"/>
          <w:szCs w:val="24"/>
        </w:rPr>
        <w:t>p</w:t>
      </w:r>
      <w:r w:rsidRPr="00B8611D">
        <w:rPr>
          <w:rFonts w:eastAsia="Calibri" w:cs="Arial"/>
          <w:szCs w:val="24"/>
        </w:rPr>
        <w:t xml:space="preserve">hysical </w:t>
      </w:r>
      <w:r w:rsidR="00B34D87" w:rsidRPr="00B8611D">
        <w:rPr>
          <w:rFonts w:eastAsia="Calibri" w:cs="Arial"/>
          <w:szCs w:val="24"/>
        </w:rPr>
        <w:t xml:space="preserve">Science. </w:t>
      </w:r>
      <w:r w:rsidR="00945138">
        <w:rPr>
          <w:rFonts w:eastAsia="Calibri" w:cs="Arial"/>
          <w:szCs w:val="24"/>
        </w:rPr>
        <w:t xml:space="preserve">Domestic </w:t>
      </w:r>
      <w:r w:rsidR="00B34D87" w:rsidRPr="00B8611D">
        <w:rPr>
          <w:rFonts w:eastAsia="Calibri" w:cs="Arial"/>
          <w:szCs w:val="24"/>
        </w:rPr>
        <w:t>scholarships includ</w:t>
      </w:r>
      <w:r w:rsidR="00945138">
        <w:rPr>
          <w:rFonts w:eastAsia="Calibri" w:cs="Arial"/>
          <w:szCs w:val="24"/>
        </w:rPr>
        <w:t>e</w:t>
      </w:r>
      <w:r w:rsidR="00B34D87" w:rsidRPr="00B8611D">
        <w:rPr>
          <w:rFonts w:eastAsia="Calibri" w:cs="Arial"/>
          <w:szCs w:val="24"/>
        </w:rPr>
        <w:t xml:space="preserve"> the following:</w:t>
      </w:r>
      <w:r w:rsidR="00945138">
        <w:rPr>
          <w:rFonts w:eastAsia="Calibri" w:cs="Arial"/>
          <w:szCs w:val="24"/>
        </w:rPr>
        <w:t xml:space="preserve"> </w:t>
      </w:r>
      <w:r w:rsidR="00B34D87" w:rsidRPr="00B8611D">
        <w:t>1</w:t>
      </w:r>
      <w:r w:rsidR="00945138">
        <w:t>,</w:t>
      </w:r>
      <w:r w:rsidR="00B34D87" w:rsidRPr="00B8611D">
        <w:t>500 scholarships for secondary school graduat</w:t>
      </w:r>
      <w:r w:rsidR="00945138">
        <w:t>e</w:t>
      </w:r>
      <w:r w:rsidR="00B34D87" w:rsidRPr="00B8611D">
        <w:t xml:space="preserve"> categorised under the </w:t>
      </w:r>
      <w:r w:rsidR="00277A57">
        <w:t>s</w:t>
      </w:r>
      <w:r w:rsidR="00277A57" w:rsidRPr="00B8611D">
        <w:t xml:space="preserve">ocial </w:t>
      </w:r>
      <w:r w:rsidR="00277A57">
        <w:t>s</w:t>
      </w:r>
      <w:r w:rsidR="00277A57" w:rsidRPr="00B8611D">
        <w:t xml:space="preserve">ecurity </w:t>
      </w:r>
      <w:r w:rsidR="00277A57">
        <w:t>f</w:t>
      </w:r>
      <w:r w:rsidR="00277A57" w:rsidRPr="00B8611D">
        <w:t xml:space="preserve">amilies </w:t>
      </w:r>
      <w:r w:rsidR="001E4799" w:rsidRPr="00B8611D">
        <w:t>(</w:t>
      </w:r>
      <w:r w:rsidR="00B34D87" w:rsidRPr="00B8611D">
        <w:t>SSFs</w:t>
      </w:r>
      <w:r w:rsidR="001E4799" w:rsidRPr="00B8611D">
        <w:t>)</w:t>
      </w:r>
      <w:r w:rsidR="00B34D87" w:rsidRPr="00B8611D">
        <w:t xml:space="preserve"> umbrella</w:t>
      </w:r>
      <w:r w:rsidR="0067783D" w:rsidRPr="00B8611D">
        <w:t>;</w:t>
      </w:r>
      <w:r w:rsidR="002956E0" w:rsidRPr="00B8611D">
        <w:t xml:space="preserve"> </w:t>
      </w:r>
      <w:r w:rsidR="00B34D87" w:rsidRPr="00B8611D">
        <w:t xml:space="preserve">618 scholarships for </w:t>
      </w:r>
      <w:r w:rsidR="00277A57">
        <w:t xml:space="preserve">students from </w:t>
      </w:r>
      <w:r w:rsidR="00945138">
        <w:t>l</w:t>
      </w:r>
      <w:r w:rsidR="00945138" w:rsidRPr="00B8611D">
        <w:t xml:space="preserve">imited </w:t>
      </w:r>
      <w:r w:rsidR="00945138">
        <w:t>i</w:t>
      </w:r>
      <w:r w:rsidR="00945138" w:rsidRPr="00B8611D">
        <w:t xml:space="preserve">ncome </w:t>
      </w:r>
      <w:r w:rsidR="00277A57">
        <w:t>f</w:t>
      </w:r>
      <w:r w:rsidR="00277A57" w:rsidRPr="00B8611D">
        <w:t>amilies</w:t>
      </w:r>
      <w:r w:rsidR="0067783D" w:rsidRPr="00B8611D">
        <w:t>;</w:t>
      </w:r>
      <w:r w:rsidR="002956E0" w:rsidRPr="00B8611D">
        <w:t xml:space="preserve"> </w:t>
      </w:r>
      <w:r w:rsidR="00B34D87" w:rsidRPr="00B8611D">
        <w:t xml:space="preserve">100 competitive scholarships for </w:t>
      </w:r>
      <w:r w:rsidR="00277A57">
        <w:t>students from</w:t>
      </w:r>
      <w:r w:rsidR="00277A57" w:rsidRPr="00B8611D">
        <w:t xml:space="preserve"> </w:t>
      </w:r>
      <w:r w:rsidR="00277A57">
        <w:t>SSFs</w:t>
      </w:r>
      <w:r w:rsidR="00B34D87" w:rsidRPr="00B8611D">
        <w:t xml:space="preserve"> and </w:t>
      </w:r>
      <w:r w:rsidR="00277A57">
        <w:t>l</w:t>
      </w:r>
      <w:r w:rsidR="00B34D87" w:rsidRPr="00B8611D">
        <w:t xml:space="preserve">imited </w:t>
      </w:r>
      <w:r w:rsidR="00277A57">
        <w:t>i</w:t>
      </w:r>
      <w:r w:rsidR="00B34D87" w:rsidRPr="00B8611D">
        <w:t>ncome families to</w:t>
      </w:r>
      <w:r w:rsidR="0067783D" w:rsidRPr="00B8611D">
        <w:t xml:space="preserve"> </w:t>
      </w:r>
      <w:r w:rsidR="00B34D87" w:rsidRPr="00B8611D">
        <w:t xml:space="preserve">study at </w:t>
      </w:r>
      <w:r w:rsidR="00277A57">
        <w:t>Oman’s</w:t>
      </w:r>
      <w:r w:rsidR="00277A57" w:rsidRPr="00B8611D">
        <w:t xml:space="preserve"> </w:t>
      </w:r>
      <w:r w:rsidR="00B34D87" w:rsidRPr="00B8611D">
        <w:t>Maritime College</w:t>
      </w:r>
      <w:r w:rsidR="0067783D" w:rsidRPr="00B8611D">
        <w:t>;</w:t>
      </w:r>
      <w:r w:rsidR="002956E0" w:rsidRPr="00B8611D">
        <w:t xml:space="preserve"> </w:t>
      </w:r>
      <w:r w:rsidR="00B34D87" w:rsidRPr="00B8611D">
        <w:t xml:space="preserve">20 scholarships for SSFs to study </w:t>
      </w:r>
      <w:r w:rsidR="00277A57">
        <w:t>m</w:t>
      </w:r>
      <w:r w:rsidR="00277A57" w:rsidRPr="00B8611D">
        <w:t xml:space="preserve">edicine </w:t>
      </w:r>
      <w:r w:rsidR="00B34D87" w:rsidRPr="00B8611D">
        <w:t xml:space="preserve">and dental surgery and 40 </w:t>
      </w:r>
      <w:r w:rsidR="00277A57">
        <w:t xml:space="preserve">competitive </w:t>
      </w:r>
      <w:r w:rsidR="00B34D87" w:rsidRPr="00B8611D">
        <w:t>scholarships</w:t>
      </w:r>
      <w:r w:rsidR="0067783D" w:rsidRPr="00B8611D">
        <w:t>;</w:t>
      </w:r>
      <w:r w:rsidR="002956E0" w:rsidRPr="00B8611D">
        <w:t xml:space="preserve"> </w:t>
      </w:r>
      <w:r w:rsidR="00B34D87" w:rsidRPr="00B8611D">
        <w:t>500 scholarships for Omani girls</w:t>
      </w:r>
      <w:r w:rsidR="00282B86">
        <w:t xml:space="preserve"> and</w:t>
      </w:r>
      <w:r w:rsidR="00282B86" w:rsidRPr="00B8611D">
        <w:t xml:space="preserve"> </w:t>
      </w:r>
      <w:r w:rsidR="00B34D87" w:rsidRPr="00B8611D">
        <w:t>7</w:t>
      </w:r>
      <w:r w:rsidR="00277A57">
        <w:t>,</w:t>
      </w:r>
      <w:r w:rsidR="00B34D87" w:rsidRPr="00B8611D">
        <w:t xml:space="preserve">000 scholarships for all Omani students </w:t>
      </w:r>
      <w:r w:rsidR="00277A57">
        <w:t>in the form of</w:t>
      </w:r>
      <w:r w:rsidR="00277A57" w:rsidRPr="00B8611D">
        <w:t xml:space="preserve"> </w:t>
      </w:r>
      <w:r w:rsidR="00B34D87" w:rsidRPr="00B8611D">
        <w:t xml:space="preserve">competitive grants. </w:t>
      </w:r>
    </w:p>
    <w:p w14:paraId="1CE6B21E" w14:textId="77777777" w:rsidR="00B34D87" w:rsidRPr="00B8611D" w:rsidRDefault="00B34D87" w:rsidP="00E16B80">
      <w:pPr>
        <w:spacing w:line="240" w:lineRule="auto"/>
        <w:rPr>
          <w:rFonts w:eastAsia="Calibri" w:cs="Arial"/>
          <w:szCs w:val="24"/>
        </w:rPr>
      </w:pPr>
    </w:p>
    <w:p w14:paraId="594BF8FF" w14:textId="6491F777" w:rsidR="00B34D87" w:rsidRDefault="00277A57" w:rsidP="00E16B80">
      <w:pPr>
        <w:rPr>
          <w:rFonts w:eastAsia="Calibri" w:cs="Arial"/>
          <w:szCs w:val="24"/>
        </w:rPr>
      </w:pPr>
      <w:r>
        <w:rPr>
          <w:rFonts w:eastAsia="Calibri" w:cs="Arial"/>
          <w:szCs w:val="24"/>
        </w:rPr>
        <w:t>Through</w:t>
      </w:r>
      <w:r w:rsidRPr="00B8611D">
        <w:rPr>
          <w:rFonts w:eastAsia="Calibri" w:cs="Arial"/>
          <w:szCs w:val="24"/>
        </w:rPr>
        <w:t xml:space="preserve"> </w:t>
      </w:r>
      <w:r w:rsidR="00B34D87" w:rsidRPr="00B8611D">
        <w:rPr>
          <w:rFonts w:eastAsia="Calibri" w:cs="Arial"/>
          <w:szCs w:val="24"/>
        </w:rPr>
        <w:t xml:space="preserve">these scholarships, the government aims to enhance </w:t>
      </w:r>
      <w:r>
        <w:rPr>
          <w:rFonts w:eastAsia="Calibri" w:cs="Arial"/>
          <w:szCs w:val="24"/>
        </w:rPr>
        <w:t xml:space="preserve">the </w:t>
      </w:r>
      <w:r w:rsidR="00B34D87" w:rsidRPr="00B8611D">
        <w:rPr>
          <w:rFonts w:eastAsia="Calibri" w:cs="Arial"/>
          <w:szCs w:val="24"/>
        </w:rPr>
        <w:t xml:space="preserve">skills and capabilities </w:t>
      </w:r>
      <w:r>
        <w:rPr>
          <w:rFonts w:eastAsia="Calibri" w:cs="Arial"/>
          <w:szCs w:val="24"/>
        </w:rPr>
        <w:t xml:space="preserve">of </w:t>
      </w:r>
      <w:r w:rsidRPr="00277A57">
        <w:rPr>
          <w:rFonts w:eastAsia="Calibri" w:cs="Arial"/>
          <w:szCs w:val="24"/>
        </w:rPr>
        <w:t>Omani nationals</w:t>
      </w:r>
      <w:r>
        <w:rPr>
          <w:rFonts w:eastAsia="Calibri" w:cs="Arial"/>
          <w:szCs w:val="24"/>
        </w:rPr>
        <w:t xml:space="preserve"> so they may </w:t>
      </w:r>
      <w:r w:rsidR="00B34D87" w:rsidRPr="00B8611D">
        <w:rPr>
          <w:rFonts w:eastAsia="Calibri" w:cs="Arial"/>
          <w:szCs w:val="24"/>
        </w:rPr>
        <w:t>participate in the country</w:t>
      </w:r>
      <w:r>
        <w:rPr>
          <w:rFonts w:eastAsia="Calibri" w:cs="Arial"/>
          <w:szCs w:val="24"/>
        </w:rPr>
        <w:t>’s</w:t>
      </w:r>
      <w:r w:rsidR="00B34D87" w:rsidRPr="00B8611D">
        <w:rPr>
          <w:rFonts w:eastAsia="Calibri" w:cs="Arial"/>
          <w:szCs w:val="24"/>
        </w:rPr>
        <w:t xml:space="preserve"> economic growth.</w:t>
      </w:r>
    </w:p>
    <w:p w14:paraId="3E6E7FE5" w14:textId="77777777" w:rsidR="00CD100C" w:rsidRPr="00B8611D" w:rsidRDefault="00CD100C" w:rsidP="00E16B80">
      <w:pPr>
        <w:rPr>
          <w:rFonts w:eastAsia="Calibri" w:cs="Arial"/>
          <w:szCs w:val="24"/>
        </w:rPr>
      </w:pPr>
    </w:p>
    <w:p w14:paraId="4CC9767B" w14:textId="195EAF20" w:rsidR="00B34D87" w:rsidRPr="00B8611D" w:rsidRDefault="00B34D87" w:rsidP="00E16B80">
      <w:pPr>
        <w:pStyle w:val="Heading2"/>
        <w:jc w:val="both"/>
        <w:rPr>
          <w:rFonts w:asciiTheme="minorBidi" w:hAnsiTheme="minorBidi"/>
        </w:rPr>
      </w:pPr>
      <w:bookmarkStart w:id="105" w:name="_Toc462834376"/>
      <w:r w:rsidRPr="00B8611D">
        <w:t>1.7 Focus and Boundaries of the Study</w:t>
      </w:r>
      <w:bookmarkEnd w:id="105"/>
    </w:p>
    <w:p w14:paraId="64977223" w14:textId="06DCDAEB" w:rsidR="00FE400F" w:rsidRPr="00B8611D" w:rsidRDefault="00B34D87" w:rsidP="00E16B80">
      <w:pPr>
        <w:rPr>
          <w:rFonts w:eastAsia="Calibri" w:cs="Arial"/>
          <w:szCs w:val="24"/>
        </w:rPr>
      </w:pPr>
      <w:r w:rsidRPr="00B8611D">
        <w:rPr>
          <w:rFonts w:eastAsia="Calibri" w:cs="Arial"/>
          <w:szCs w:val="24"/>
        </w:rPr>
        <w:t xml:space="preserve">McLean and McLean (2001) argue that for HRD to be of relevance in the worldwide context, it should first be defined in the context of specific countries. The focus of this study is on </w:t>
      </w:r>
      <w:r w:rsidR="00C87FB5" w:rsidRPr="00B8611D">
        <w:rPr>
          <w:rFonts w:eastAsia="Calibri" w:cs="Arial"/>
          <w:szCs w:val="24"/>
        </w:rPr>
        <w:t>developing a</w:t>
      </w:r>
      <w:r w:rsidR="00277A57">
        <w:rPr>
          <w:rFonts w:eastAsia="Calibri" w:cs="Arial"/>
          <w:szCs w:val="24"/>
        </w:rPr>
        <w:t>n</w:t>
      </w:r>
      <w:r w:rsidRPr="00B8611D">
        <w:rPr>
          <w:rFonts w:eastAsia="Calibri" w:cs="Arial"/>
          <w:szCs w:val="24"/>
        </w:rPr>
        <w:t xml:space="preserve"> HRD policy</w:t>
      </w:r>
      <w:r w:rsidR="00C87FB5" w:rsidRPr="00B8611D">
        <w:rPr>
          <w:rFonts w:eastAsia="Calibri" w:cs="Arial"/>
          <w:szCs w:val="24"/>
        </w:rPr>
        <w:t xml:space="preserve"> that </w:t>
      </w:r>
      <w:r w:rsidR="00277A57">
        <w:rPr>
          <w:rFonts w:eastAsia="Calibri" w:cs="Arial"/>
          <w:szCs w:val="24"/>
        </w:rPr>
        <w:t xml:space="preserve">facilitates </w:t>
      </w:r>
      <w:r w:rsidR="00C87FB5" w:rsidRPr="00B8611D">
        <w:rPr>
          <w:rFonts w:eastAsia="Calibri" w:cs="Arial"/>
          <w:szCs w:val="24"/>
        </w:rPr>
        <w:t xml:space="preserve">skills </w:t>
      </w:r>
      <w:r w:rsidR="00277A57">
        <w:rPr>
          <w:rFonts w:eastAsia="Calibri" w:cs="Arial"/>
          <w:szCs w:val="24"/>
        </w:rPr>
        <w:t xml:space="preserve">development </w:t>
      </w:r>
      <w:r w:rsidR="00C87FB5" w:rsidRPr="00B8611D">
        <w:rPr>
          <w:rFonts w:eastAsia="Calibri" w:cs="Arial"/>
          <w:szCs w:val="24"/>
        </w:rPr>
        <w:t xml:space="preserve">to </w:t>
      </w:r>
      <w:r w:rsidR="00277A57">
        <w:rPr>
          <w:rFonts w:eastAsia="Calibri" w:cs="Arial"/>
          <w:szCs w:val="24"/>
        </w:rPr>
        <w:t xml:space="preserve">improve </w:t>
      </w:r>
      <w:r w:rsidR="00C87FB5" w:rsidRPr="00B8611D">
        <w:rPr>
          <w:rFonts w:eastAsia="Calibri" w:cs="Arial"/>
          <w:szCs w:val="24"/>
        </w:rPr>
        <w:t xml:space="preserve">the Omani economy </w:t>
      </w:r>
      <w:r w:rsidR="00277A57">
        <w:rPr>
          <w:rFonts w:eastAsia="Calibri" w:cs="Arial"/>
          <w:szCs w:val="24"/>
        </w:rPr>
        <w:t>while taking into consideration</w:t>
      </w:r>
      <w:r w:rsidR="00C87FB5" w:rsidRPr="00B8611D">
        <w:rPr>
          <w:rFonts w:eastAsia="Calibri" w:cs="Arial"/>
          <w:szCs w:val="24"/>
        </w:rPr>
        <w:t xml:space="preserve"> the country’s specific needs. </w:t>
      </w:r>
      <w:r w:rsidRPr="00B8611D">
        <w:rPr>
          <w:rFonts w:eastAsia="Calibri" w:cs="Arial"/>
          <w:szCs w:val="24"/>
        </w:rPr>
        <w:t xml:space="preserve">Specifically, the research </w:t>
      </w:r>
      <w:r w:rsidR="007C6875" w:rsidRPr="00B8611D">
        <w:rPr>
          <w:rFonts w:eastAsia="Calibri" w:cs="Arial"/>
          <w:szCs w:val="24"/>
        </w:rPr>
        <w:t>aims</w:t>
      </w:r>
      <w:r w:rsidR="00CB500B" w:rsidRPr="00B8611D">
        <w:rPr>
          <w:rFonts w:eastAsia="Calibri" w:cs="Arial"/>
          <w:szCs w:val="24"/>
        </w:rPr>
        <w:t xml:space="preserve"> </w:t>
      </w:r>
      <w:r w:rsidRPr="00B8611D">
        <w:rPr>
          <w:rFonts w:eastAsia="Calibri" w:cs="Arial"/>
          <w:szCs w:val="24"/>
        </w:rPr>
        <w:t xml:space="preserve">to identify and critically examine the skillsets available in </w:t>
      </w:r>
      <w:r w:rsidR="00277A57">
        <w:rPr>
          <w:rFonts w:eastAsia="Calibri" w:cs="Arial"/>
          <w:szCs w:val="24"/>
        </w:rPr>
        <w:t xml:space="preserve">the </w:t>
      </w:r>
      <w:r w:rsidRPr="00B8611D">
        <w:rPr>
          <w:rFonts w:eastAsia="Calibri" w:cs="Arial"/>
          <w:szCs w:val="24"/>
        </w:rPr>
        <w:t>DSEZ</w:t>
      </w:r>
      <w:r w:rsidR="00FE400F" w:rsidRPr="00B8611D">
        <w:rPr>
          <w:rFonts w:eastAsia="Calibri" w:cs="Arial"/>
          <w:szCs w:val="24"/>
        </w:rPr>
        <w:t xml:space="preserve">. </w:t>
      </w:r>
      <w:r w:rsidR="006D2DEF">
        <w:rPr>
          <w:rFonts w:eastAsia="Calibri" w:cs="Arial"/>
          <w:szCs w:val="24"/>
        </w:rPr>
        <w:t>A</w:t>
      </w:r>
      <w:r w:rsidR="00DB1C84">
        <w:rPr>
          <w:rFonts w:eastAsia="Calibri" w:cs="Arial"/>
          <w:szCs w:val="24"/>
        </w:rPr>
        <w:t xml:space="preserve">n </w:t>
      </w:r>
      <w:r w:rsidRPr="00B8611D">
        <w:rPr>
          <w:rFonts w:eastAsia="Calibri" w:cs="Arial"/>
          <w:szCs w:val="24"/>
        </w:rPr>
        <w:t xml:space="preserve">NHRD model for the key industrial clusters </w:t>
      </w:r>
      <w:r w:rsidR="00DB1C84">
        <w:rPr>
          <w:rFonts w:eastAsia="Calibri" w:cs="Arial"/>
          <w:szCs w:val="24"/>
        </w:rPr>
        <w:t xml:space="preserve">in </w:t>
      </w:r>
      <w:r w:rsidR="006D2DEF">
        <w:rPr>
          <w:rFonts w:eastAsia="Calibri" w:cs="Arial"/>
          <w:szCs w:val="24"/>
        </w:rPr>
        <w:t xml:space="preserve">Oman will be suggested </w:t>
      </w:r>
      <w:r w:rsidR="006D2DEF" w:rsidRPr="006D2DEF">
        <w:rPr>
          <w:rFonts w:eastAsia="Calibri" w:cs="Arial"/>
          <w:szCs w:val="24"/>
        </w:rPr>
        <w:t xml:space="preserve">to improve HRD </w:t>
      </w:r>
      <w:r w:rsidR="006D2DEF" w:rsidRPr="006D2DEF">
        <w:rPr>
          <w:rFonts w:eastAsia="Calibri" w:cs="Arial"/>
          <w:szCs w:val="24"/>
        </w:rPr>
        <w:lastRenderedPageBreak/>
        <w:t>policy and promote the Omani economy</w:t>
      </w:r>
      <w:r w:rsidR="006D2DEF">
        <w:rPr>
          <w:rFonts w:eastAsia="Calibri" w:cs="Arial"/>
          <w:szCs w:val="24"/>
        </w:rPr>
        <w:t xml:space="preserve">. This model can potentially </w:t>
      </w:r>
      <w:r w:rsidRPr="00B8611D">
        <w:rPr>
          <w:rFonts w:eastAsia="Calibri" w:cs="Arial"/>
          <w:szCs w:val="24"/>
        </w:rPr>
        <w:t>be used in other Gulf countries.</w:t>
      </w:r>
      <w:r w:rsidR="007C6875" w:rsidRPr="00B8611D">
        <w:rPr>
          <w:rFonts w:eastAsia="Calibri" w:cs="Arial"/>
          <w:szCs w:val="24"/>
        </w:rPr>
        <w:t xml:space="preserve"> </w:t>
      </w:r>
    </w:p>
    <w:p w14:paraId="04D7331B" w14:textId="77777777" w:rsidR="00782AE6" w:rsidRPr="00B8611D" w:rsidRDefault="00782AE6" w:rsidP="00E16B80">
      <w:pPr>
        <w:rPr>
          <w:rFonts w:eastAsia="Calibri" w:cs="Arial"/>
          <w:szCs w:val="24"/>
        </w:rPr>
      </w:pPr>
    </w:p>
    <w:p w14:paraId="2CEF3808" w14:textId="61C715EA" w:rsidR="00B34D87" w:rsidRPr="00B8611D" w:rsidRDefault="007C6875" w:rsidP="00E16B80">
      <w:pPr>
        <w:rPr>
          <w:rFonts w:eastAsia="Calibri" w:cs="Arial"/>
          <w:szCs w:val="24"/>
        </w:rPr>
      </w:pPr>
      <w:r w:rsidRPr="00B8611D">
        <w:rPr>
          <w:rFonts w:eastAsia="Calibri" w:cs="Arial"/>
          <w:szCs w:val="24"/>
        </w:rPr>
        <w:t>The main objectives of the researc</w:t>
      </w:r>
      <w:r w:rsidR="00FE400F" w:rsidRPr="00B8611D">
        <w:rPr>
          <w:rFonts w:eastAsia="Calibri" w:cs="Arial"/>
          <w:szCs w:val="24"/>
        </w:rPr>
        <w:t>h are summarised as follows</w:t>
      </w:r>
      <w:r w:rsidR="006D2DEF">
        <w:rPr>
          <w:rFonts w:eastAsia="Calibri" w:cs="Arial"/>
          <w:szCs w:val="24"/>
        </w:rPr>
        <w:t>.</w:t>
      </w:r>
    </w:p>
    <w:p w14:paraId="7CD5025A" w14:textId="7B4F655D" w:rsidR="007C6875" w:rsidRPr="00B8611D" w:rsidRDefault="00AB5151" w:rsidP="00E16B80">
      <w:pPr>
        <w:pStyle w:val="ListParagraph"/>
        <w:numPr>
          <w:ilvl w:val="0"/>
          <w:numId w:val="74"/>
        </w:numPr>
        <w:bidi w:val="0"/>
        <w:spacing w:line="480" w:lineRule="auto"/>
        <w:ind w:left="714" w:hanging="357"/>
        <w:rPr>
          <w:rFonts w:eastAsia="Calibri" w:cs="Arial"/>
          <w:szCs w:val="24"/>
          <w:lang w:val="en-GB"/>
        </w:rPr>
      </w:pPr>
      <w:r w:rsidRPr="00B8611D">
        <w:rPr>
          <w:rFonts w:eastAsia="Calibri" w:cs="Arial"/>
          <w:szCs w:val="24"/>
          <w:lang w:val="en-GB"/>
        </w:rPr>
        <w:t xml:space="preserve">To </w:t>
      </w:r>
      <w:r w:rsidR="006D2DEF">
        <w:rPr>
          <w:rFonts w:eastAsia="Calibri" w:cs="Arial"/>
          <w:szCs w:val="24"/>
          <w:lang w:val="en-GB"/>
        </w:rPr>
        <w:t>identify</w:t>
      </w:r>
      <w:r w:rsidRPr="00B8611D">
        <w:rPr>
          <w:rFonts w:eastAsia="Calibri" w:cs="Arial"/>
          <w:szCs w:val="24"/>
          <w:lang w:val="en-GB"/>
        </w:rPr>
        <w:t xml:space="preserve"> the skillset gap in </w:t>
      </w:r>
      <w:r w:rsidR="006D2DEF">
        <w:rPr>
          <w:rFonts w:eastAsia="Calibri" w:cs="Arial"/>
          <w:szCs w:val="24"/>
          <w:lang w:val="en-GB"/>
        </w:rPr>
        <w:t xml:space="preserve">the </w:t>
      </w:r>
      <w:r w:rsidR="00FE400F" w:rsidRPr="00B8611D">
        <w:rPr>
          <w:rFonts w:eastAsia="Calibri" w:cs="Arial"/>
          <w:szCs w:val="24"/>
          <w:lang w:val="en-GB"/>
        </w:rPr>
        <w:t>DSEZ;</w:t>
      </w:r>
      <w:r w:rsidRPr="00B8611D">
        <w:rPr>
          <w:rFonts w:eastAsia="Calibri" w:cs="Arial"/>
          <w:szCs w:val="24"/>
          <w:lang w:val="en-GB"/>
        </w:rPr>
        <w:t xml:space="preserve"> </w:t>
      </w:r>
    </w:p>
    <w:p w14:paraId="0895A92A" w14:textId="1A501887" w:rsidR="00AB5151" w:rsidRPr="00B8611D" w:rsidRDefault="00AB5151" w:rsidP="00282B86">
      <w:pPr>
        <w:pStyle w:val="ListParagraph"/>
        <w:numPr>
          <w:ilvl w:val="0"/>
          <w:numId w:val="74"/>
        </w:numPr>
        <w:bidi w:val="0"/>
        <w:spacing w:line="480" w:lineRule="auto"/>
        <w:rPr>
          <w:rFonts w:eastAsia="Calibri" w:cs="Arial"/>
          <w:szCs w:val="24"/>
          <w:lang w:val="en-GB"/>
        </w:rPr>
      </w:pPr>
      <w:r w:rsidRPr="00B8611D">
        <w:rPr>
          <w:rFonts w:eastAsia="Calibri" w:cs="Arial"/>
          <w:szCs w:val="24"/>
          <w:lang w:val="en-GB"/>
        </w:rPr>
        <w:t xml:space="preserve">To </w:t>
      </w:r>
      <w:r w:rsidR="005219C1" w:rsidRPr="00B8611D">
        <w:rPr>
          <w:rFonts w:eastAsia="Calibri" w:cs="Arial"/>
          <w:szCs w:val="24"/>
          <w:lang w:val="en-GB"/>
        </w:rPr>
        <w:t xml:space="preserve">explore the </w:t>
      </w:r>
      <w:r w:rsidR="006D2DEF">
        <w:rPr>
          <w:rFonts w:eastAsia="Calibri" w:cs="Arial"/>
          <w:szCs w:val="24"/>
          <w:lang w:val="en-GB"/>
        </w:rPr>
        <w:t xml:space="preserve">perceptions of </w:t>
      </w:r>
      <w:r w:rsidR="005219C1" w:rsidRPr="00B8611D">
        <w:rPr>
          <w:rFonts w:eastAsia="Calibri" w:cs="Arial"/>
          <w:szCs w:val="24"/>
          <w:lang w:val="en-GB"/>
        </w:rPr>
        <w:t>HR professionals, Omani employees and HRD policymakers</w:t>
      </w:r>
      <w:r w:rsidRPr="00B8611D">
        <w:rPr>
          <w:rFonts w:eastAsia="Calibri" w:cs="Arial"/>
          <w:szCs w:val="24"/>
          <w:lang w:val="en-GB"/>
        </w:rPr>
        <w:t xml:space="preserve"> </w:t>
      </w:r>
      <w:r w:rsidR="006D2DEF">
        <w:rPr>
          <w:rFonts w:eastAsia="Calibri" w:cs="Arial"/>
          <w:szCs w:val="24"/>
          <w:lang w:val="en-GB"/>
        </w:rPr>
        <w:t xml:space="preserve">regarding </w:t>
      </w:r>
      <w:r w:rsidRPr="00B8611D">
        <w:rPr>
          <w:rFonts w:eastAsia="Calibri" w:cs="Arial"/>
          <w:szCs w:val="24"/>
          <w:lang w:val="en-GB"/>
        </w:rPr>
        <w:t xml:space="preserve">HRD </w:t>
      </w:r>
      <w:r w:rsidR="005219C1" w:rsidRPr="00B8611D">
        <w:rPr>
          <w:rFonts w:eastAsia="Calibri" w:cs="Arial"/>
          <w:szCs w:val="24"/>
          <w:lang w:val="en-GB"/>
        </w:rPr>
        <w:t xml:space="preserve">initiatives, </w:t>
      </w:r>
      <w:r w:rsidR="006D2DEF">
        <w:rPr>
          <w:rFonts w:eastAsia="Calibri" w:cs="Arial"/>
          <w:szCs w:val="24"/>
          <w:lang w:val="en-GB"/>
        </w:rPr>
        <w:t>both in the count</w:t>
      </w:r>
      <w:r w:rsidR="000C3000">
        <w:rPr>
          <w:rFonts w:eastAsia="Calibri" w:cs="Arial"/>
          <w:szCs w:val="24"/>
          <w:lang w:val="en-GB"/>
        </w:rPr>
        <w:t>r</w:t>
      </w:r>
      <w:r w:rsidR="006D2DEF">
        <w:rPr>
          <w:rFonts w:eastAsia="Calibri" w:cs="Arial"/>
          <w:szCs w:val="24"/>
          <w:lang w:val="en-GB"/>
        </w:rPr>
        <w:t xml:space="preserve">y as a whole and </w:t>
      </w:r>
      <w:r w:rsidR="005219C1" w:rsidRPr="00B8611D">
        <w:rPr>
          <w:rFonts w:eastAsia="Calibri" w:cs="Arial"/>
          <w:szCs w:val="24"/>
          <w:lang w:val="en-GB"/>
        </w:rPr>
        <w:t xml:space="preserve">in the </w:t>
      </w:r>
      <w:r w:rsidR="00FE400F" w:rsidRPr="00B8611D">
        <w:rPr>
          <w:rFonts w:eastAsia="Calibri" w:cs="Arial"/>
          <w:szCs w:val="24"/>
          <w:lang w:val="en-GB"/>
        </w:rPr>
        <w:t xml:space="preserve">DSEZ </w:t>
      </w:r>
      <w:r w:rsidR="006D2DEF">
        <w:rPr>
          <w:rFonts w:eastAsia="Calibri" w:cs="Arial"/>
          <w:szCs w:val="24"/>
          <w:lang w:val="en-GB"/>
        </w:rPr>
        <w:t>in particular</w:t>
      </w:r>
      <w:r w:rsidR="00FE400F" w:rsidRPr="00B8611D">
        <w:rPr>
          <w:rFonts w:eastAsia="Calibri" w:cs="Arial"/>
          <w:szCs w:val="24"/>
          <w:lang w:val="en-GB"/>
        </w:rPr>
        <w:t>;</w:t>
      </w:r>
      <w:r w:rsidR="005219C1" w:rsidRPr="00B8611D">
        <w:rPr>
          <w:rFonts w:eastAsia="Calibri" w:cs="Arial"/>
          <w:szCs w:val="24"/>
          <w:lang w:val="en-GB"/>
        </w:rPr>
        <w:t xml:space="preserve"> </w:t>
      </w:r>
    </w:p>
    <w:p w14:paraId="319D13FF" w14:textId="6039566B" w:rsidR="00AB5151" w:rsidRPr="00B8611D" w:rsidRDefault="005219C1" w:rsidP="006D2DEF">
      <w:pPr>
        <w:pStyle w:val="ListParagraph"/>
        <w:numPr>
          <w:ilvl w:val="0"/>
          <w:numId w:val="74"/>
        </w:numPr>
        <w:bidi w:val="0"/>
        <w:spacing w:line="480" w:lineRule="auto"/>
        <w:rPr>
          <w:rFonts w:eastAsia="Calibri" w:cs="Arial"/>
          <w:szCs w:val="24"/>
          <w:lang w:val="en-GB"/>
        </w:rPr>
      </w:pPr>
      <w:r w:rsidRPr="00B8611D">
        <w:rPr>
          <w:rFonts w:eastAsia="Calibri" w:cs="Arial"/>
          <w:szCs w:val="24"/>
          <w:lang w:val="en-GB"/>
        </w:rPr>
        <w:t>To propose a</w:t>
      </w:r>
      <w:r w:rsidR="006D2DEF">
        <w:rPr>
          <w:rFonts w:eastAsia="Calibri" w:cs="Arial"/>
          <w:szCs w:val="24"/>
          <w:lang w:val="en-GB"/>
        </w:rPr>
        <w:t>n</w:t>
      </w:r>
      <w:r w:rsidRPr="00B8611D">
        <w:rPr>
          <w:rFonts w:eastAsia="Calibri" w:cs="Arial"/>
          <w:szCs w:val="24"/>
          <w:lang w:val="en-GB"/>
        </w:rPr>
        <w:t xml:space="preserve"> NHRD model for Oman and make </w:t>
      </w:r>
      <w:r w:rsidRPr="00B8611D">
        <w:rPr>
          <w:rFonts w:cs="Arial"/>
          <w:szCs w:val="24"/>
          <w:lang w:val="en-GB"/>
        </w:rPr>
        <w:t xml:space="preserve">recommendations for </w:t>
      </w:r>
      <w:r w:rsidR="00282B86">
        <w:rPr>
          <w:rFonts w:cs="Arial"/>
          <w:szCs w:val="24"/>
          <w:lang w:val="en-GB"/>
        </w:rPr>
        <w:t xml:space="preserve">the </w:t>
      </w:r>
      <w:r w:rsidRPr="00B8611D">
        <w:rPr>
          <w:rFonts w:cs="Arial"/>
          <w:szCs w:val="24"/>
          <w:lang w:val="en-GB"/>
        </w:rPr>
        <w:t xml:space="preserve">various </w:t>
      </w:r>
      <w:r w:rsidR="006D2DEF" w:rsidRPr="006D2DEF">
        <w:rPr>
          <w:rFonts w:cs="Arial"/>
          <w:szCs w:val="24"/>
          <w:lang w:val="en-GB"/>
        </w:rPr>
        <w:t>stakeholders</w:t>
      </w:r>
      <w:r w:rsidR="006D2DEF" w:rsidRPr="006D2DEF">
        <w:t xml:space="preserve"> </w:t>
      </w:r>
      <w:r w:rsidR="006D2DEF" w:rsidRPr="006D2DEF">
        <w:rPr>
          <w:rFonts w:cs="Arial"/>
          <w:szCs w:val="24"/>
          <w:lang w:val="en-GB"/>
        </w:rPr>
        <w:t xml:space="preserve">involved </w:t>
      </w:r>
      <w:r w:rsidR="006D2DEF">
        <w:rPr>
          <w:rFonts w:cs="Arial"/>
          <w:szCs w:val="24"/>
          <w:lang w:val="en-GB"/>
        </w:rPr>
        <w:t xml:space="preserve">in </w:t>
      </w:r>
      <w:r w:rsidRPr="00B8611D">
        <w:rPr>
          <w:rFonts w:cs="Arial"/>
          <w:szCs w:val="24"/>
          <w:lang w:val="en-GB"/>
        </w:rPr>
        <w:t xml:space="preserve">HRD. </w:t>
      </w:r>
    </w:p>
    <w:p w14:paraId="491BD326" w14:textId="3375275B" w:rsidR="00782AE6" w:rsidRDefault="00CC6B4D" w:rsidP="00E16B80">
      <w:pPr>
        <w:rPr>
          <w:rFonts w:eastAsia="Calibri" w:cs="Arial"/>
          <w:szCs w:val="24"/>
        </w:rPr>
      </w:pPr>
      <w:r>
        <w:rPr>
          <w:rFonts w:eastAsia="Calibri" w:cs="Arial"/>
          <w:szCs w:val="24"/>
        </w:rPr>
        <w:t>The</w:t>
      </w:r>
      <w:r w:rsidR="005219C1" w:rsidRPr="00B8611D">
        <w:rPr>
          <w:rFonts w:eastAsia="Calibri" w:cs="Arial"/>
          <w:szCs w:val="24"/>
        </w:rPr>
        <w:t xml:space="preserve"> aims and objectives of thi</w:t>
      </w:r>
      <w:r w:rsidR="00FE400F" w:rsidRPr="00B8611D">
        <w:rPr>
          <w:rFonts w:eastAsia="Calibri" w:cs="Arial"/>
          <w:szCs w:val="24"/>
        </w:rPr>
        <w:t>s research will be discussed in</w:t>
      </w:r>
      <w:r>
        <w:rPr>
          <w:rFonts w:eastAsia="Calibri" w:cs="Arial"/>
          <w:szCs w:val="24"/>
        </w:rPr>
        <w:t xml:space="preserve"> </w:t>
      </w:r>
      <w:r w:rsidR="00FE400F" w:rsidRPr="00B8611D">
        <w:rPr>
          <w:rFonts w:eastAsia="Calibri" w:cs="Arial"/>
          <w:szCs w:val="24"/>
        </w:rPr>
        <w:t>depth</w:t>
      </w:r>
      <w:r w:rsidR="005219C1" w:rsidRPr="00B8611D">
        <w:rPr>
          <w:rFonts w:eastAsia="Calibri" w:cs="Arial"/>
          <w:szCs w:val="24"/>
        </w:rPr>
        <w:t xml:space="preserve"> in </w:t>
      </w:r>
      <w:r>
        <w:rPr>
          <w:rFonts w:eastAsia="Calibri" w:cs="Arial"/>
          <w:szCs w:val="24"/>
        </w:rPr>
        <w:t>C</w:t>
      </w:r>
      <w:r w:rsidR="005219C1" w:rsidRPr="00B8611D">
        <w:rPr>
          <w:rFonts w:eastAsia="Calibri" w:cs="Arial"/>
          <w:szCs w:val="24"/>
        </w:rPr>
        <w:t xml:space="preserve">hapter </w:t>
      </w:r>
      <w:r>
        <w:rPr>
          <w:rFonts w:eastAsia="Calibri" w:cs="Arial"/>
          <w:szCs w:val="24"/>
        </w:rPr>
        <w:t>4</w:t>
      </w:r>
      <w:r w:rsidR="005219C1" w:rsidRPr="00B8611D">
        <w:rPr>
          <w:rFonts w:eastAsia="Calibri" w:cs="Arial"/>
          <w:szCs w:val="24"/>
        </w:rPr>
        <w:t xml:space="preserve"> </w:t>
      </w:r>
      <w:r w:rsidR="00FE400F" w:rsidRPr="00B8611D">
        <w:rPr>
          <w:rFonts w:eastAsia="Calibri" w:cs="Arial"/>
          <w:szCs w:val="24"/>
        </w:rPr>
        <w:t>(</w:t>
      </w:r>
      <w:r w:rsidR="00A7377A" w:rsidRPr="00B8611D">
        <w:rPr>
          <w:rFonts w:eastAsia="Calibri" w:cs="Arial"/>
          <w:szCs w:val="24"/>
        </w:rPr>
        <w:t xml:space="preserve">Design and Methodology of the Study). </w:t>
      </w:r>
      <w:r w:rsidR="00B34D87" w:rsidRPr="00B8611D">
        <w:rPr>
          <w:rFonts w:eastAsia="Calibri" w:cs="Arial"/>
          <w:szCs w:val="24"/>
        </w:rPr>
        <w:t xml:space="preserve">The DSEZ is the </w:t>
      </w:r>
      <w:r w:rsidR="00282B86">
        <w:rPr>
          <w:rFonts w:eastAsia="Calibri" w:cs="Arial"/>
          <w:szCs w:val="24"/>
        </w:rPr>
        <w:t>focus</w:t>
      </w:r>
      <w:r w:rsidR="00282B86" w:rsidRPr="00B8611D">
        <w:rPr>
          <w:rFonts w:eastAsia="Calibri" w:cs="Arial"/>
          <w:szCs w:val="24"/>
        </w:rPr>
        <w:t xml:space="preserve"> </w:t>
      </w:r>
      <w:r w:rsidR="00B34D87" w:rsidRPr="00B8611D">
        <w:rPr>
          <w:rFonts w:eastAsia="Calibri" w:cs="Arial"/>
          <w:szCs w:val="24"/>
        </w:rPr>
        <w:t>of this research</w:t>
      </w:r>
      <w:r>
        <w:rPr>
          <w:rFonts w:eastAsia="Calibri" w:cs="Arial"/>
          <w:szCs w:val="24"/>
        </w:rPr>
        <w:t xml:space="preserve">, and </w:t>
      </w:r>
      <w:r w:rsidR="00B34D87" w:rsidRPr="00B8611D">
        <w:rPr>
          <w:rFonts w:eastAsia="Calibri" w:cs="Arial"/>
          <w:szCs w:val="24"/>
        </w:rPr>
        <w:t xml:space="preserve">data were gathered from companies and institutions </w:t>
      </w:r>
      <w:r>
        <w:rPr>
          <w:rFonts w:eastAsia="Calibri" w:cs="Arial"/>
          <w:szCs w:val="24"/>
        </w:rPr>
        <w:t>operating there</w:t>
      </w:r>
      <w:r w:rsidR="00B34D87" w:rsidRPr="00B8611D">
        <w:rPr>
          <w:rFonts w:eastAsia="Calibri" w:cs="Arial"/>
          <w:szCs w:val="24"/>
        </w:rPr>
        <w:t>. The zone is considered</w:t>
      </w:r>
      <w:r>
        <w:rPr>
          <w:rFonts w:eastAsia="Calibri" w:cs="Arial"/>
          <w:szCs w:val="24"/>
        </w:rPr>
        <w:t xml:space="preserve"> </w:t>
      </w:r>
      <w:r w:rsidR="00B34D87" w:rsidRPr="00B8611D">
        <w:rPr>
          <w:rFonts w:eastAsia="Calibri" w:cs="Arial"/>
          <w:szCs w:val="24"/>
        </w:rPr>
        <w:t>the biggest free zone in the Middle East</w:t>
      </w:r>
      <w:r w:rsidR="007C6E9E">
        <w:rPr>
          <w:rFonts w:eastAsia="Calibri" w:cs="Arial"/>
          <w:szCs w:val="24"/>
        </w:rPr>
        <w:t>,</w:t>
      </w:r>
      <w:r w:rsidR="00B34D87" w:rsidRPr="00B8611D">
        <w:rPr>
          <w:rFonts w:eastAsia="Calibri" w:cs="Arial"/>
          <w:szCs w:val="24"/>
        </w:rPr>
        <w:t xml:space="preserve"> and the Omani government and international investors are </w:t>
      </w:r>
      <w:r w:rsidR="007C6E9E">
        <w:rPr>
          <w:rFonts w:eastAsia="Calibri" w:cs="Arial"/>
          <w:szCs w:val="24"/>
        </w:rPr>
        <w:t xml:space="preserve">making </w:t>
      </w:r>
      <w:r w:rsidR="00282B86">
        <w:rPr>
          <w:rFonts w:eastAsia="Calibri" w:cs="Arial"/>
          <w:szCs w:val="24"/>
        </w:rPr>
        <w:t>significant</w:t>
      </w:r>
      <w:r w:rsidR="00B34D87" w:rsidRPr="00B8611D">
        <w:rPr>
          <w:rFonts w:eastAsia="Calibri" w:cs="Arial"/>
          <w:szCs w:val="24"/>
        </w:rPr>
        <w:t xml:space="preserve"> investment</w:t>
      </w:r>
      <w:r w:rsidR="00282B86">
        <w:rPr>
          <w:rFonts w:eastAsia="Calibri" w:cs="Arial"/>
          <w:szCs w:val="24"/>
        </w:rPr>
        <w:t>s</w:t>
      </w:r>
      <w:r w:rsidR="00B34D87" w:rsidRPr="00B8611D">
        <w:rPr>
          <w:rFonts w:eastAsia="Calibri" w:cs="Arial"/>
          <w:szCs w:val="24"/>
        </w:rPr>
        <w:t xml:space="preserve"> in the zone. </w:t>
      </w:r>
      <w:r w:rsidR="007C6E9E">
        <w:rPr>
          <w:rFonts w:eastAsia="Calibri" w:cs="Arial"/>
          <w:szCs w:val="24"/>
        </w:rPr>
        <w:t>Many</w:t>
      </w:r>
      <w:r w:rsidR="00B34D87" w:rsidRPr="00B8611D">
        <w:rPr>
          <w:rFonts w:eastAsia="Calibri" w:cs="Arial"/>
          <w:szCs w:val="24"/>
        </w:rPr>
        <w:t xml:space="preserve"> projects have </w:t>
      </w:r>
      <w:r w:rsidR="007C6E9E">
        <w:rPr>
          <w:rFonts w:eastAsia="Calibri" w:cs="Arial"/>
          <w:szCs w:val="24"/>
        </w:rPr>
        <w:t xml:space="preserve">been implemented </w:t>
      </w:r>
      <w:r w:rsidR="00282B86">
        <w:rPr>
          <w:rFonts w:eastAsia="Calibri" w:cs="Arial"/>
          <w:szCs w:val="24"/>
        </w:rPr>
        <w:t>there</w:t>
      </w:r>
      <w:r w:rsidR="00B34D87" w:rsidRPr="00B8611D">
        <w:rPr>
          <w:rFonts w:eastAsia="Calibri" w:cs="Arial"/>
          <w:szCs w:val="24"/>
        </w:rPr>
        <w:t xml:space="preserve"> and </w:t>
      </w:r>
      <w:r w:rsidR="007C6E9E">
        <w:rPr>
          <w:rFonts w:eastAsia="Calibri" w:cs="Arial"/>
          <w:szCs w:val="24"/>
        </w:rPr>
        <w:t xml:space="preserve">many </w:t>
      </w:r>
      <w:r w:rsidR="00B34D87" w:rsidRPr="00B8611D">
        <w:rPr>
          <w:rFonts w:eastAsia="Calibri" w:cs="Arial"/>
          <w:szCs w:val="24"/>
        </w:rPr>
        <w:t>other</w:t>
      </w:r>
      <w:r w:rsidR="007C6E9E">
        <w:rPr>
          <w:rFonts w:eastAsia="Calibri" w:cs="Arial"/>
          <w:szCs w:val="24"/>
        </w:rPr>
        <w:t>s</w:t>
      </w:r>
      <w:r w:rsidR="00B34D87" w:rsidRPr="00B8611D">
        <w:rPr>
          <w:rFonts w:eastAsia="Calibri" w:cs="Arial"/>
          <w:szCs w:val="24"/>
        </w:rPr>
        <w:t xml:space="preserve"> are expected. Below are maps </w:t>
      </w:r>
      <w:r w:rsidR="007C6E9E">
        <w:rPr>
          <w:rFonts w:eastAsia="Calibri" w:cs="Arial"/>
          <w:szCs w:val="24"/>
        </w:rPr>
        <w:t xml:space="preserve">showing </w:t>
      </w:r>
      <w:r w:rsidR="00B34D87" w:rsidRPr="00B8611D">
        <w:rPr>
          <w:rFonts w:eastAsia="Calibri" w:cs="Arial"/>
          <w:szCs w:val="24"/>
        </w:rPr>
        <w:t>the zone</w:t>
      </w:r>
      <w:r w:rsidR="007C6E9E">
        <w:rPr>
          <w:rFonts w:eastAsia="Calibri" w:cs="Arial"/>
          <w:szCs w:val="24"/>
        </w:rPr>
        <w:t>’s</w:t>
      </w:r>
      <w:r w:rsidR="00B34D87" w:rsidRPr="00B8611D">
        <w:rPr>
          <w:rFonts w:eastAsia="Calibri" w:cs="Arial"/>
          <w:szCs w:val="24"/>
        </w:rPr>
        <w:t xml:space="preserve"> location and projects. </w:t>
      </w:r>
    </w:p>
    <w:p w14:paraId="405FF29F" w14:textId="77777777" w:rsidR="00B017D4" w:rsidRDefault="00B017D4" w:rsidP="00E16B80">
      <w:pPr>
        <w:rPr>
          <w:rFonts w:eastAsia="Calibri" w:cs="Arial"/>
          <w:szCs w:val="24"/>
        </w:rPr>
      </w:pPr>
    </w:p>
    <w:p w14:paraId="2FE2DB8F" w14:textId="77777777" w:rsidR="009B352B" w:rsidRDefault="009B352B" w:rsidP="00E16B80">
      <w:pPr>
        <w:rPr>
          <w:rFonts w:eastAsia="Calibri" w:cs="Arial"/>
          <w:szCs w:val="24"/>
        </w:rPr>
      </w:pPr>
    </w:p>
    <w:p w14:paraId="2D0DD810" w14:textId="77777777" w:rsidR="009B352B" w:rsidRDefault="009B352B" w:rsidP="00E16B80">
      <w:pPr>
        <w:rPr>
          <w:rFonts w:eastAsia="Calibri" w:cs="Arial"/>
          <w:szCs w:val="24"/>
        </w:rPr>
      </w:pPr>
    </w:p>
    <w:p w14:paraId="0726B2DC" w14:textId="77777777" w:rsidR="009B352B" w:rsidRDefault="009B352B" w:rsidP="00E16B80">
      <w:pPr>
        <w:rPr>
          <w:rFonts w:eastAsia="Calibri" w:cs="Arial"/>
          <w:szCs w:val="24"/>
        </w:rPr>
      </w:pPr>
    </w:p>
    <w:p w14:paraId="72EB8357" w14:textId="77777777" w:rsidR="00B017D4" w:rsidRDefault="00B017D4" w:rsidP="00E16B80">
      <w:pPr>
        <w:rPr>
          <w:rFonts w:eastAsia="Calibri" w:cs="Arial"/>
          <w:szCs w:val="24"/>
        </w:rPr>
      </w:pPr>
    </w:p>
    <w:p w14:paraId="501A9B7D" w14:textId="77777777" w:rsidR="00B017D4" w:rsidRDefault="00B017D4" w:rsidP="00E16B80">
      <w:pPr>
        <w:rPr>
          <w:rFonts w:eastAsia="Calibri" w:cs="Arial"/>
          <w:szCs w:val="24"/>
        </w:rPr>
      </w:pPr>
    </w:p>
    <w:p w14:paraId="72474EC5" w14:textId="14CF7339" w:rsidR="00782AE6" w:rsidRPr="00B8611D" w:rsidRDefault="004F659F" w:rsidP="00E16B80">
      <w:pPr>
        <w:pStyle w:val="Caption"/>
      </w:pPr>
      <w:r w:rsidRPr="00B8611D">
        <w:rPr>
          <w:rFonts w:eastAsia="Calibri" w:cs="Arial"/>
          <w:noProof/>
          <w:szCs w:val="24"/>
          <w:lang w:eastAsia="en-GB"/>
        </w:rPr>
        <w:lastRenderedPageBreak/>
        <w:drawing>
          <wp:anchor distT="0" distB="0" distL="114300" distR="114300" simplePos="0" relativeHeight="251648512" behindDoc="1" locked="0" layoutInCell="1" allowOverlap="1" wp14:anchorId="40D211D2" wp14:editId="3A1844F9">
            <wp:simplePos x="0" y="0"/>
            <wp:positionH relativeFrom="margin">
              <wp:posOffset>-1</wp:posOffset>
            </wp:positionH>
            <wp:positionV relativeFrom="paragraph">
              <wp:posOffset>0</wp:posOffset>
            </wp:positionV>
            <wp:extent cx="5943399" cy="3451746"/>
            <wp:effectExtent l="0" t="0" r="635" b="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figure 2.png"/>
                    <pic:cNvPicPr/>
                  </pic:nvPicPr>
                  <pic:blipFill rotWithShape="1">
                    <a:blip r:embed="rId14">
                      <a:extLst>
                        <a:ext uri="{28A0092B-C50C-407E-A947-70E740481C1C}">
                          <a14:useLocalDpi xmlns:a14="http://schemas.microsoft.com/office/drawing/2010/main" val="0"/>
                        </a:ext>
                      </a:extLst>
                    </a:blip>
                    <a:srcRect b="4451"/>
                    <a:stretch/>
                  </pic:blipFill>
                  <pic:spPr bwMode="auto">
                    <a:xfrm>
                      <a:off x="0" y="0"/>
                      <a:ext cx="6117847" cy="35530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92CEBBA" w14:textId="62A5FC5D" w:rsidR="00782AE6" w:rsidRPr="00B8611D" w:rsidRDefault="00782AE6" w:rsidP="00E16B80">
      <w:pPr>
        <w:pStyle w:val="Caption"/>
      </w:pPr>
    </w:p>
    <w:p w14:paraId="45FB94D8" w14:textId="0C46D2C9" w:rsidR="00DA28A5" w:rsidRPr="00B8611D" w:rsidRDefault="00DA28A5" w:rsidP="00E16B80"/>
    <w:p w14:paraId="5F89FDCE" w14:textId="7B98A889" w:rsidR="00DA28A5" w:rsidRPr="00B8611D" w:rsidRDefault="00DA28A5" w:rsidP="00E16B80"/>
    <w:p w14:paraId="4BDAB1C9" w14:textId="00203174" w:rsidR="00DA28A5" w:rsidRPr="00B8611D" w:rsidRDefault="00DA28A5" w:rsidP="00E16B80"/>
    <w:p w14:paraId="1FE33FB7" w14:textId="762C5367" w:rsidR="00DA28A5" w:rsidRPr="00B8611D" w:rsidRDefault="00DA28A5" w:rsidP="00E16B80"/>
    <w:p w14:paraId="6C102532" w14:textId="77777777" w:rsidR="00DA28A5" w:rsidRPr="00B8611D" w:rsidRDefault="00DA28A5" w:rsidP="00E16B80"/>
    <w:p w14:paraId="3BD040E8" w14:textId="77777777" w:rsidR="000504EA" w:rsidRDefault="000504EA" w:rsidP="00E16B80">
      <w:pPr>
        <w:pStyle w:val="Caption"/>
      </w:pPr>
    </w:p>
    <w:p w14:paraId="3F56E158" w14:textId="77777777" w:rsidR="000504EA" w:rsidRDefault="000504EA" w:rsidP="00E16B80">
      <w:pPr>
        <w:pStyle w:val="Caption"/>
      </w:pPr>
    </w:p>
    <w:p w14:paraId="019E457B" w14:textId="77777777" w:rsidR="0044169D" w:rsidRPr="0044169D" w:rsidRDefault="0044169D" w:rsidP="0044169D"/>
    <w:p w14:paraId="16C1B150" w14:textId="77777777" w:rsidR="0057446C" w:rsidRDefault="0057446C" w:rsidP="000504EA">
      <w:pPr>
        <w:pStyle w:val="Caption"/>
        <w:jc w:val="left"/>
        <w:rPr>
          <w:color w:val="auto"/>
        </w:rPr>
      </w:pPr>
    </w:p>
    <w:p w14:paraId="1FBC0C3A" w14:textId="77777777" w:rsidR="0057446C" w:rsidRDefault="0057446C" w:rsidP="000504EA">
      <w:pPr>
        <w:pStyle w:val="Caption"/>
        <w:jc w:val="left"/>
        <w:rPr>
          <w:color w:val="auto"/>
        </w:rPr>
      </w:pPr>
    </w:p>
    <w:p w14:paraId="284225C4" w14:textId="0A78F4E8" w:rsidR="00F3601C" w:rsidRPr="00D42A1E" w:rsidRDefault="00F3601C" w:rsidP="000504EA">
      <w:pPr>
        <w:pStyle w:val="Caption"/>
        <w:jc w:val="left"/>
        <w:rPr>
          <w:color w:val="auto"/>
        </w:rPr>
      </w:pPr>
      <w:bookmarkStart w:id="106" w:name="_Toc444860267"/>
      <w:r w:rsidRPr="00D42A1E">
        <w:rPr>
          <w:color w:val="auto"/>
        </w:rPr>
        <w:t xml:space="preserve">Figure </w:t>
      </w:r>
      <w:r w:rsidRPr="00D42A1E">
        <w:rPr>
          <w:color w:val="auto"/>
        </w:rPr>
        <w:fldChar w:fldCharType="begin"/>
      </w:r>
      <w:r w:rsidRPr="00D42A1E">
        <w:rPr>
          <w:color w:val="auto"/>
        </w:rPr>
        <w:instrText xml:space="preserve"> SEQ Figure \* ARABIC </w:instrText>
      </w:r>
      <w:r w:rsidRPr="00D42A1E">
        <w:rPr>
          <w:color w:val="auto"/>
        </w:rPr>
        <w:fldChar w:fldCharType="separate"/>
      </w:r>
      <w:r w:rsidR="00A452AB">
        <w:rPr>
          <w:noProof/>
          <w:color w:val="auto"/>
        </w:rPr>
        <w:t>2</w:t>
      </w:r>
      <w:r w:rsidRPr="00D42A1E">
        <w:rPr>
          <w:color w:val="auto"/>
        </w:rPr>
        <w:fldChar w:fldCharType="end"/>
      </w:r>
      <w:r w:rsidRPr="00D42A1E">
        <w:rPr>
          <w:color w:val="auto"/>
        </w:rPr>
        <w:t xml:space="preserve"> Duqm on the </w:t>
      </w:r>
      <w:r w:rsidR="007C6E9E" w:rsidRPr="00D42A1E">
        <w:rPr>
          <w:color w:val="auto"/>
        </w:rPr>
        <w:t>map</w:t>
      </w:r>
      <w:r w:rsidRPr="00D42A1E">
        <w:rPr>
          <w:color w:val="auto"/>
        </w:rPr>
        <w:t xml:space="preserve">, Source: </w:t>
      </w:r>
      <w:hyperlink r:id="rId15" w:history="1">
        <w:r w:rsidRPr="00D42A1E">
          <w:rPr>
            <w:color w:val="auto"/>
          </w:rPr>
          <w:t>http://duqmair.com/duqm.php</w:t>
        </w:r>
        <w:bookmarkEnd w:id="106"/>
      </w:hyperlink>
    </w:p>
    <w:p w14:paraId="2C209D47" w14:textId="1634D605" w:rsidR="00816FD4" w:rsidRDefault="000504EA" w:rsidP="004945C1">
      <w:r w:rsidRPr="00B8611D">
        <w:rPr>
          <w:rFonts w:eastAsia="Calibri" w:cs="Arial"/>
          <w:noProof/>
          <w:szCs w:val="24"/>
          <w:lang w:eastAsia="en-GB"/>
        </w:rPr>
        <w:drawing>
          <wp:anchor distT="0" distB="0" distL="114300" distR="114300" simplePos="0" relativeHeight="251655680" behindDoc="0" locked="0" layoutInCell="1" allowOverlap="1" wp14:anchorId="58DB3F4C" wp14:editId="501ACAE4">
            <wp:simplePos x="0" y="0"/>
            <wp:positionH relativeFrom="margin">
              <wp:posOffset>0</wp:posOffset>
            </wp:positionH>
            <wp:positionV relativeFrom="paragraph">
              <wp:posOffset>250691</wp:posOffset>
            </wp:positionV>
            <wp:extent cx="5942129" cy="3368842"/>
            <wp:effectExtent l="0" t="0" r="1905" b="3175"/>
            <wp:wrapNone/>
            <wp:docPr id="42" name="Picture 42" descr="http://omanakhbar.com/wp-content/uploads/2013/04/SEZ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omanakhbar.com/wp-content/uploads/2013/04/SEZAD.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75816" cy="3387941"/>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F48FC2A" w14:textId="4A9D78EC" w:rsidR="00816FD4" w:rsidRDefault="00816FD4" w:rsidP="004945C1"/>
    <w:p w14:paraId="01D14A6C" w14:textId="46AA149F" w:rsidR="00816FD4" w:rsidRDefault="00816FD4" w:rsidP="004945C1"/>
    <w:p w14:paraId="06CA5100" w14:textId="27B26729" w:rsidR="00816FD4" w:rsidRDefault="00816FD4" w:rsidP="004945C1"/>
    <w:p w14:paraId="49A82920" w14:textId="404F2FD3" w:rsidR="00816FD4" w:rsidRDefault="00816FD4" w:rsidP="004945C1"/>
    <w:p w14:paraId="3AE9F5E2" w14:textId="77777777" w:rsidR="00816FD4" w:rsidRDefault="00816FD4" w:rsidP="004945C1"/>
    <w:p w14:paraId="27CA7F88" w14:textId="2332F4DE" w:rsidR="00816FD4" w:rsidRDefault="00816FD4" w:rsidP="004945C1"/>
    <w:p w14:paraId="1DE31A2F" w14:textId="77777777" w:rsidR="00816FD4" w:rsidRDefault="00816FD4" w:rsidP="004945C1"/>
    <w:p w14:paraId="02957D7C" w14:textId="77777777" w:rsidR="00816FD4" w:rsidRDefault="00816FD4" w:rsidP="004945C1"/>
    <w:p w14:paraId="2F00EEC9" w14:textId="77777777" w:rsidR="00816FD4" w:rsidRDefault="00816FD4" w:rsidP="004945C1"/>
    <w:p w14:paraId="21303AF3" w14:textId="77777777" w:rsidR="000504EA" w:rsidRDefault="000504EA" w:rsidP="00E16B80">
      <w:pPr>
        <w:pStyle w:val="Caption"/>
      </w:pPr>
    </w:p>
    <w:p w14:paraId="7FDA32A3" w14:textId="1EA0EA06" w:rsidR="00816FD4" w:rsidRPr="0044169D" w:rsidRDefault="00F3601C" w:rsidP="0044169D">
      <w:pPr>
        <w:pStyle w:val="Caption"/>
        <w:jc w:val="left"/>
        <w:rPr>
          <w:color w:val="auto"/>
        </w:rPr>
      </w:pPr>
      <w:bookmarkStart w:id="107" w:name="_Toc444860268"/>
      <w:r w:rsidRPr="00D42A1E">
        <w:rPr>
          <w:color w:val="auto"/>
        </w:rPr>
        <w:t xml:space="preserve">Figure </w:t>
      </w:r>
      <w:r w:rsidRPr="00D42A1E">
        <w:rPr>
          <w:color w:val="auto"/>
        </w:rPr>
        <w:fldChar w:fldCharType="begin"/>
      </w:r>
      <w:r w:rsidRPr="00D42A1E">
        <w:rPr>
          <w:color w:val="auto"/>
        </w:rPr>
        <w:instrText xml:space="preserve"> SEQ Figure \* ARABIC </w:instrText>
      </w:r>
      <w:r w:rsidRPr="00D42A1E">
        <w:rPr>
          <w:color w:val="auto"/>
        </w:rPr>
        <w:fldChar w:fldCharType="separate"/>
      </w:r>
      <w:r w:rsidR="00A452AB">
        <w:rPr>
          <w:noProof/>
          <w:color w:val="auto"/>
        </w:rPr>
        <w:t>3</w:t>
      </w:r>
      <w:r w:rsidRPr="00D42A1E">
        <w:rPr>
          <w:color w:val="auto"/>
        </w:rPr>
        <w:fldChar w:fldCharType="end"/>
      </w:r>
      <w:r w:rsidRPr="00D42A1E">
        <w:rPr>
          <w:color w:val="auto"/>
        </w:rPr>
        <w:t xml:space="preserve"> Duqm </w:t>
      </w:r>
      <w:r w:rsidR="00BF260C" w:rsidRPr="00D42A1E">
        <w:rPr>
          <w:color w:val="auto"/>
        </w:rPr>
        <w:t>projects</w:t>
      </w:r>
      <w:r w:rsidR="007C6E9E" w:rsidRPr="00D42A1E">
        <w:rPr>
          <w:color w:val="auto"/>
        </w:rPr>
        <w:t xml:space="preserve"> map</w:t>
      </w:r>
      <w:r w:rsidRPr="00D42A1E">
        <w:rPr>
          <w:color w:val="auto"/>
        </w:rPr>
        <w:t>, Source: http://omanakhbar.com/sezad/</w:t>
      </w:r>
      <w:bookmarkEnd w:id="107"/>
    </w:p>
    <w:p w14:paraId="4E7CE2B2" w14:textId="1E3EB3DC" w:rsidR="00E55ADE" w:rsidRDefault="007C6E9E" w:rsidP="00E55ADE">
      <w:pPr>
        <w:rPr>
          <w:rFonts w:eastAsia="Calibri" w:cs="Arial"/>
          <w:szCs w:val="24"/>
        </w:rPr>
      </w:pPr>
      <w:r w:rsidRPr="007C6E9E">
        <w:rPr>
          <w:rFonts w:eastAsia="Calibri" w:cs="Arial"/>
          <w:szCs w:val="24"/>
        </w:rPr>
        <w:lastRenderedPageBreak/>
        <w:t>The location is considered strategic for trade, commerce, logistics and naval activities</w:t>
      </w:r>
      <w:r>
        <w:rPr>
          <w:rFonts w:eastAsia="Calibri" w:cs="Arial"/>
          <w:szCs w:val="24"/>
        </w:rPr>
        <w:t xml:space="preserve"> and </w:t>
      </w:r>
      <w:r w:rsidRPr="007C6E9E">
        <w:rPr>
          <w:rFonts w:eastAsia="Calibri" w:cs="Arial"/>
          <w:szCs w:val="24"/>
        </w:rPr>
        <w:t>attract</w:t>
      </w:r>
      <w:r>
        <w:rPr>
          <w:rFonts w:eastAsia="Calibri" w:cs="Arial"/>
          <w:szCs w:val="24"/>
        </w:rPr>
        <w:t>s</w:t>
      </w:r>
      <w:r w:rsidRPr="007C6E9E">
        <w:rPr>
          <w:rFonts w:eastAsia="Calibri" w:cs="Arial"/>
          <w:szCs w:val="24"/>
        </w:rPr>
        <w:t xml:space="preserve"> shipping </w:t>
      </w:r>
      <w:r>
        <w:rPr>
          <w:rFonts w:eastAsia="Calibri" w:cs="Arial"/>
          <w:szCs w:val="24"/>
        </w:rPr>
        <w:t xml:space="preserve">business </w:t>
      </w:r>
      <w:r w:rsidR="00F223F2">
        <w:rPr>
          <w:rFonts w:eastAsia="Calibri" w:cs="Arial"/>
          <w:szCs w:val="24"/>
        </w:rPr>
        <w:t>with</w:t>
      </w:r>
      <w:r w:rsidRPr="007C6E9E">
        <w:rPr>
          <w:rFonts w:eastAsia="Calibri" w:cs="Arial"/>
          <w:szCs w:val="24"/>
        </w:rPr>
        <w:t xml:space="preserve"> </w:t>
      </w:r>
      <w:r>
        <w:rPr>
          <w:rFonts w:eastAsia="Calibri" w:cs="Arial"/>
          <w:szCs w:val="24"/>
        </w:rPr>
        <w:t xml:space="preserve">the </w:t>
      </w:r>
      <w:r w:rsidRPr="007C6E9E">
        <w:rPr>
          <w:rFonts w:eastAsia="Calibri" w:cs="Arial"/>
          <w:szCs w:val="24"/>
        </w:rPr>
        <w:t xml:space="preserve">Far East, Pakistan, India, Europe, East Africa and </w:t>
      </w:r>
      <w:r>
        <w:rPr>
          <w:rFonts w:eastAsia="Calibri" w:cs="Arial"/>
          <w:szCs w:val="24"/>
        </w:rPr>
        <w:t xml:space="preserve">other </w:t>
      </w:r>
      <w:r w:rsidRPr="007C6E9E">
        <w:rPr>
          <w:rFonts w:eastAsia="Calibri" w:cs="Arial"/>
          <w:szCs w:val="24"/>
        </w:rPr>
        <w:t>GCC countries.</w:t>
      </w:r>
      <w:r>
        <w:rPr>
          <w:rFonts w:eastAsia="Calibri" w:cs="Arial"/>
          <w:szCs w:val="24"/>
        </w:rPr>
        <w:t xml:space="preserve"> </w:t>
      </w:r>
      <w:r w:rsidR="008F5A88">
        <w:rPr>
          <w:rFonts w:eastAsia="Calibri" w:cs="Arial"/>
          <w:szCs w:val="24"/>
        </w:rPr>
        <w:t xml:space="preserve">Therefore, </w:t>
      </w:r>
      <w:r w:rsidR="008F5A88" w:rsidRPr="008F5A88">
        <w:rPr>
          <w:rFonts w:eastAsia="Calibri" w:cs="Arial"/>
          <w:szCs w:val="24"/>
        </w:rPr>
        <w:t xml:space="preserve">a variety of trading and business opportunities </w:t>
      </w:r>
      <w:r w:rsidR="008F5A88">
        <w:rPr>
          <w:rFonts w:eastAsia="Calibri" w:cs="Arial"/>
          <w:szCs w:val="24"/>
        </w:rPr>
        <w:t xml:space="preserve">can be found here. </w:t>
      </w:r>
      <w:r w:rsidR="00B34D87" w:rsidRPr="00B8611D">
        <w:rPr>
          <w:rFonts w:eastAsia="Calibri" w:cs="Arial"/>
          <w:szCs w:val="24"/>
        </w:rPr>
        <w:t>The map</w:t>
      </w:r>
      <w:r w:rsidR="008F5A88">
        <w:rPr>
          <w:rFonts w:eastAsia="Calibri" w:cs="Arial"/>
          <w:szCs w:val="24"/>
        </w:rPr>
        <w:t>s</w:t>
      </w:r>
      <w:r w:rsidR="00B34D87" w:rsidRPr="00B8611D">
        <w:rPr>
          <w:rFonts w:eastAsia="Calibri" w:cs="Arial"/>
          <w:szCs w:val="24"/>
        </w:rPr>
        <w:t xml:space="preserve"> help </w:t>
      </w:r>
      <w:r w:rsidR="008F5A88">
        <w:rPr>
          <w:rFonts w:eastAsia="Calibri" w:cs="Arial"/>
          <w:szCs w:val="24"/>
        </w:rPr>
        <w:t xml:space="preserve">in </w:t>
      </w:r>
      <w:r w:rsidR="00B34D87" w:rsidRPr="00B8611D">
        <w:rPr>
          <w:rFonts w:eastAsia="Calibri" w:cs="Arial"/>
          <w:szCs w:val="24"/>
        </w:rPr>
        <w:t>understand</w:t>
      </w:r>
      <w:r w:rsidR="008F5A88">
        <w:rPr>
          <w:rFonts w:eastAsia="Calibri" w:cs="Arial"/>
          <w:szCs w:val="24"/>
        </w:rPr>
        <w:t>ing</w:t>
      </w:r>
      <w:r w:rsidR="00B34D87" w:rsidRPr="00B8611D">
        <w:rPr>
          <w:rFonts w:eastAsia="Calibri" w:cs="Arial"/>
          <w:szCs w:val="24"/>
        </w:rPr>
        <w:t xml:space="preserve"> </w:t>
      </w:r>
      <w:r w:rsidR="008F5A88">
        <w:rPr>
          <w:rFonts w:eastAsia="Calibri" w:cs="Arial"/>
          <w:szCs w:val="24"/>
        </w:rPr>
        <w:t>the</w:t>
      </w:r>
      <w:r w:rsidR="00B34D87" w:rsidRPr="00B8611D">
        <w:rPr>
          <w:rFonts w:eastAsia="Calibri" w:cs="Arial"/>
          <w:szCs w:val="24"/>
        </w:rPr>
        <w:t xml:space="preserve"> </w:t>
      </w:r>
      <w:r w:rsidR="008F5A88" w:rsidRPr="00B8611D">
        <w:rPr>
          <w:rFonts w:eastAsia="Calibri" w:cs="Arial"/>
          <w:szCs w:val="24"/>
        </w:rPr>
        <w:t>access</w:t>
      </w:r>
      <w:r w:rsidR="008F5A88">
        <w:rPr>
          <w:rFonts w:eastAsia="Calibri" w:cs="Arial"/>
          <w:szCs w:val="24"/>
        </w:rPr>
        <w:t>i</w:t>
      </w:r>
      <w:r w:rsidR="008F5A88" w:rsidRPr="00B8611D">
        <w:rPr>
          <w:rFonts w:eastAsia="Calibri" w:cs="Arial"/>
          <w:szCs w:val="24"/>
        </w:rPr>
        <w:t>b</w:t>
      </w:r>
      <w:r w:rsidR="008F5A88">
        <w:rPr>
          <w:rFonts w:eastAsia="Calibri" w:cs="Arial"/>
          <w:szCs w:val="24"/>
        </w:rPr>
        <w:t>i</w:t>
      </w:r>
      <w:r w:rsidR="008F5A88" w:rsidRPr="00B8611D">
        <w:rPr>
          <w:rFonts w:eastAsia="Calibri" w:cs="Arial"/>
          <w:szCs w:val="24"/>
        </w:rPr>
        <w:t>l</w:t>
      </w:r>
      <w:r w:rsidR="008F5A88">
        <w:rPr>
          <w:rFonts w:eastAsia="Calibri" w:cs="Arial"/>
          <w:szCs w:val="24"/>
        </w:rPr>
        <w:t>ity</w:t>
      </w:r>
      <w:r w:rsidR="008F5A88" w:rsidRPr="00B8611D">
        <w:rPr>
          <w:rFonts w:eastAsia="Calibri" w:cs="Arial"/>
          <w:szCs w:val="24"/>
        </w:rPr>
        <w:t xml:space="preserve"> </w:t>
      </w:r>
      <w:r w:rsidR="008F5A88">
        <w:rPr>
          <w:rFonts w:eastAsia="Calibri" w:cs="Arial"/>
          <w:szCs w:val="24"/>
        </w:rPr>
        <w:t xml:space="preserve">of </w:t>
      </w:r>
      <w:r w:rsidR="007C0F9A">
        <w:rPr>
          <w:rFonts w:eastAsia="Calibri" w:cs="Arial"/>
          <w:szCs w:val="24"/>
        </w:rPr>
        <w:t xml:space="preserve">the </w:t>
      </w:r>
      <w:r w:rsidR="00B34D87" w:rsidRPr="00B8611D">
        <w:rPr>
          <w:rFonts w:eastAsia="Calibri" w:cs="Arial"/>
          <w:szCs w:val="24"/>
        </w:rPr>
        <w:t>DSEZ for capitalist</w:t>
      </w:r>
      <w:r w:rsidR="008F5A88">
        <w:rPr>
          <w:rFonts w:eastAsia="Calibri" w:cs="Arial"/>
          <w:szCs w:val="24"/>
        </w:rPr>
        <w:t xml:space="preserve"> enterprise</w:t>
      </w:r>
      <w:r w:rsidR="00B34D87" w:rsidRPr="00B8611D">
        <w:rPr>
          <w:rFonts w:eastAsia="Calibri" w:cs="Arial"/>
          <w:szCs w:val="24"/>
        </w:rPr>
        <w:t>.</w:t>
      </w:r>
    </w:p>
    <w:p w14:paraId="6686C3EE" w14:textId="77777777" w:rsidR="0044169D" w:rsidRDefault="0044169D" w:rsidP="00E55ADE">
      <w:pPr>
        <w:rPr>
          <w:rFonts w:eastAsia="Calibri" w:cs="Arial"/>
          <w:szCs w:val="24"/>
        </w:rPr>
      </w:pPr>
    </w:p>
    <w:p w14:paraId="2F2CEAA6" w14:textId="77777777" w:rsidR="004F659F" w:rsidRDefault="004F659F" w:rsidP="00E55ADE">
      <w:pPr>
        <w:rPr>
          <w:rFonts w:eastAsia="Calibri" w:cs="Arial"/>
          <w:szCs w:val="24"/>
        </w:rPr>
      </w:pPr>
    </w:p>
    <w:p w14:paraId="6932B7B9" w14:textId="77777777" w:rsidR="004F659F" w:rsidRDefault="004F659F" w:rsidP="00E55ADE">
      <w:pPr>
        <w:rPr>
          <w:rFonts w:eastAsia="Calibri" w:cs="Arial"/>
          <w:szCs w:val="24"/>
        </w:rPr>
      </w:pPr>
    </w:p>
    <w:p w14:paraId="59BF10BE" w14:textId="77777777" w:rsidR="004F659F" w:rsidRDefault="004F659F" w:rsidP="00E55ADE">
      <w:pPr>
        <w:rPr>
          <w:rFonts w:eastAsia="Calibri" w:cs="Arial"/>
          <w:szCs w:val="24"/>
        </w:rPr>
      </w:pPr>
    </w:p>
    <w:p w14:paraId="11F22F61" w14:textId="77777777" w:rsidR="004F659F" w:rsidRDefault="004F659F" w:rsidP="00E55ADE">
      <w:pPr>
        <w:rPr>
          <w:rFonts w:eastAsia="Calibri" w:cs="Arial"/>
          <w:szCs w:val="24"/>
        </w:rPr>
      </w:pPr>
    </w:p>
    <w:p w14:paraId="1310545D" w14:textId="77777777" w:rsidR="004F659F" w:rsidRDefault="004F659F" w:rsidP="00E55ADE">
      <w:pPr>
        <w:rPr>
          <w:rFonts w:eastAsia="Calibri" w:cs="Arial"/>
          <w:szCs w:val="24"/>
        </w:rPr>
      </w:pPr>
    </w:p>
    <w:p w14:paraId="74812922" w14:textId="77777777" w:rsidR="004F659F" w:rsidRDefault="004F659F" w:rsidP="00E55ADE">
      <w:pPr>
        <w:rPr>
          <w:rFonts w:eastAsia="Calibri" w:cs="Arial"/>
          <w:szCs w:val="24"/>
        </w:rPr>
      </w:pPr>
    </w:p>
    <w:p w14:paraId="1A13E3C8" w14:textId="77777777" w:rsidR="004F659F" w:rsidRDefault="004F659F" w:rsidP="00E55ADE">
      <w:pPr>
        <w:rPr>
          <w:rFonts w:eastAsia="Calibri" w:cs="Arial"/>
          <w:szCs w:val="24"/>
        </w:rPr>
      </w:pPr>
    </w:p>
    <w:p w14:paraId="08162ED3" w14:textId="77777777" w:rsidR="004F659F" w:rsidRDefault="004F659F" w:rsidP="00E55ADE">
      <w:pPr>
        <w:rPr>
          <w:rFonts w:eastAsia="Calibri" w:cs="Arial"/>
          <w:szCs w:val="24"/>
        </w:rPr>
      </w:pPr>
    </w:p>
    <w:p w14:paraId="560F0CD9" w14:textId="77777777" w:rsidR="004F659F" w:rsidRDefault="004F659F" w:rsidP="00E55ADE">
      <w:pPr>
        <w:rPr>
          <w:rFonts w:eastAsia="Calibri" w:cs="Arial"/>
          <w:szCs w:val="24"/>
        </w:rPr>
      </w:pPr>
    </w:p>
    <w:p w14:paraId="1A6CC384" w14:textId="77777777" w:rsidR="004F659F" w:rsidRDefault="004F659F" w:rsidP="00E55ADE">
      <w:pPr>
        <w:rPr>
          <w:rFonts w:eastAsia="Calibri" w:cs="Arial"/>
          <w:szCs w:val="24"/>
        </w:rPr>
      </w:pPr>
    </w:p>
    <w:p w14:paraId="59955AE5" w14:textId="77777777" w:rsidR="004F659F" w:rsidRDefault="004F659F" w:rsidP="00E55ADE">
      <w:pPr>
        <w:rPr>
          <w:rFonts w:eastAsia="Calibri" w:cs="Arial"/>
          <w:szCs w:val="24"/>
        </w:rPr>
      </w:pPr>
    </w:p>
    <w:p w14:paraId="51CCE905" w14:textId="77777777" w:rsidR="004F659F" w:rsidRDefault="004F659F" w:rsidP="00E55ADE">
      <w:pPr>
        <w:rPr>
          <w:rFonts w:eastAsia="Calibri" w:cs="Arial"/>
          <w:szCs w:val="24"/>
        </w:rPr>
      </w:pPr>
    </w:p>
    <w:p w14:paraId="3D1438E3" w14:textId="77777777" w:rsidR="004F659F" w:rsidRDefault="004F659F" w:rsidP="00E55ADE">
      <w:pPr>
        <w:rPr>
          <w:rFonts w:eastAsia="Calibri" w:cs="Arial"/>
          <w:szCs w:val="24"/>
        </w:rPr>
      </w:pPr>
    </w:p>
    <w:p w14:paraId="4BD72EA9" w14:textId="77777777" w:rsidR="004F659F" w:rsidRDefault="004F659F" w:rsidP="00E55ADE">
      <w:pPr>
        <w:rPr>
          <w:rFonts w:eastAsia="Calibri" w:cs="Arial"/>
          <w:szCs w:val="24"/>
        </w:rPr>
      </w:pPr>
    </w:p>
    <w:p w14:paraId="1925ED34" w14:textId="77777777" w:rsidR="004F659F" w:rsidRDefault="004F659F" w:rsidP="00E55ADE">
      <w:pPr>
        <w:rPr>
          <w:rFonts w:eastAsia="Calibri" w:cs="Arial"/>
          <w:szCs w:val="24"/>
        </w:rPr>
      </w:pPr>
    </w:p>
    <w:p w14:paraId="5F099544" w14:textId="77777777" w:rsidR="004F659F" w:rsidRPr="00E55ADE" w:rsidRDefault="004F659F" w:rsidP="00E55ADE">
      <w:pPr>
        <w:rPr>
          <w:rFonts w:eastAsia="Calibri" w:cs="Arial"/>
          <w:szCs w:val="24"/>
        </w:rPr>
      </w:pPr>
    </w:p>
    <w:p w14:paraId="6B26FEC3" w14:textId="77777777" w:rsidR="00B34D87" w:rsidRPr="00B8611D" w:rsidRDefault="00B34D87" w:rsidP="00E16B80">
      <w:pPr>
        <w:pStyle w:val="Heading2"/>
        <w:jc w:val="both"/>
      </w:pPr>
      <w:bookmarkStart w:id="108" w:name="_Toc462834377"/>
      <w:r w:rsidRPr="00B8611D">
        <w:lastRenderedPageBreak/>
        <w:t>1.8 Structure of the Thesis</w:t>
      </w:r>
      <w:bookmarkEnd w:id="108"/>
      <w:r w:rsidRPr="00B8611D">
        <w:t xml:space="preserve"> </w:t>
      </w:r>
    </w:p>
    <w:p w14:paraId="260DD3A6" w14:textId="66C869F8" w:rsidR="002956E0" w:rsidRPr="00B8611D" w:rsidRDefault="00B34D87" w:rsidP="00E16B80">
      <w:pPr>
        <w:rPr>
          <w:rFonts w:eastAsia="Calibri" w:cs="Arial"/>
          <w:szCs w:val="24"/>
        </w:rPr>
      </w:pPr>
      <w:r w:rsidRPr="00B8611D">
        <w:rPr>
          <w:rFonts w:eastAsia="Calibri" w:cs="Arial"/>
          <w:szCs w:val="24"/>
        </w:rPr>
        <w:t>The thesis consists of eight chapters</w:t>
      </w:r>
      <w:r w:rsidR="00FB5B0A" w:rsidRPr="00B8611D">
        <w:rPr>
          <w:rFonts w:eastAsia="Calibri" w:cs="Arial"/>
          <w:szCs w:val="24"/>
        </w:rPr>
        <w:t xml:space="preserve"> (Fig</w:t>
      </w:r>
      <w:r w:rsidR="002D1C86">
        <w:rPr>
          <w:rFonts w:eastAsia="Calibri" w:cs="Arial"/>
          <w:szCs w:val="24"/>
        </w:rPr>
        <w:t>ure</w:t>
      </w:r>
      <w:r w:rsidR="007C0F9A">
        <w:rPr>
          <w:rFonts w:eastAsia="Calibri" w:cs="Arial"/>
          <w:szCs w:val="24"/>
        </w:rPr>
        <w:t>.</w:t>
      </w:r>
      <w:r w:rsidR="00FB5B0A" w:rsidRPr="00B8611D">
        <w:rPr>
          <w:rFonts w:eastAsia="Calibri" w:cs="Arial"/>
          <w:szCs w:val="24"/>
        </w:rPr>
        <w:t xml:space="preserve"> 4); a brief description of each chapter </w:t>
      </w:r>
      <w:r w:rsidRPr="00B8611D">
        <w:rPr>
          <w:rFonts w:eastAsia="Calibri" w:cs="Arial"/>
          <w:szCs w:val="24"/>
        </w:rPr>
        <w:t>follows</w:t>
      </w:r>
      <w:r w:rsidR="008F5A88">
        <w:rPr>
          <w:rFonts w:eastAsia="Calibri" w:cs="Arial"/>
          <w:szCs w:val="24"/>
        </w:rPr>
        <w:t>.</w:t>
      </w:r>
    </w:p>
    <w:p w14:paraId="233CA9E8" w14:textId="0B42A06A" w:rsidR="00694655" w:rsidRPr="00B8611D" w:rsidRDefault="0081095E" w:rsidP="00E16B80">
      <w:pPr>
        <w:keepNext/>
      </w:pPr>
      <w:r w:rsidRPr="00B8611D">
        <w:rPr>
          <w:noProof/>
          <w:lang w:eastAsia="en-GB"/>
        </w:rPr>
        <w:drawing>
          <wp:inline distT="0" distB="0" distL="0" distR="0" wp14:anchorId="695C5C0F" wp14:editId="2EE65CC7">
            <wp:extent cx="5907505" cy="65335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87319" cy="6621787"/>
                    </a:xfrm>
                    <a:prstGeom prst="rect">
                      <a:avLst/>
                    </a:prstGeom>
                    <a:noFill/>
                    <a:ln>
                      <a:noFill/>
                    </a:ln>
                  </pic:spPr>
                </pic:pic>
              </a:graphicData>
            </a:graphic>
          </wp:inline>
        </w:drawing>
      </w:r>
    </w:p>
    <w:p w14:paraId="7DBFDAC1" w14:textId="4690410D" w:rsidR="004F659F" w:rsidRDefault="00694655" w:rsidP="00AE2DE2">
      <w:pPr>
        <w:pStyle w:val="Caption"/>
        <w:rPr>
          <w:rFonts w:eastAsia="Calibri" w:cs="Arial"/>
          <w:szCs w:val="24"/>
        </w:rPr>
      </w:pPr>
      <w:bookmarkStart w:id="109" w:name="_Toc444860269"/>
      <w:r w:rsidRPr="00B8611D">
        <w:t xml:space="preserve">Figure </w:t>
      </w:r>
      <w:r w:rsidRPr="00B8611D">
        <w:fldChar w:fldCharType="begin"/>
      </w:r>
      <w:r w:rsidRPr="00B8611D">
        <w:instrText xml:space="preserve"> SEQ Figure \* ARABIC </w:instrText>
      </w:r>
      <w:r w:rsidRPr="00B8611D">
        <w:fldChar w:fldCharType="separate"/>
      </w:r>
      <w:r w:rsidR="00A452AB">
        <w:rPr>
          <w:noProof/>
        </w:rPr>
        <w:t>4</w:t>
      </w:r>
      <w:r w:rsidRPr="00B8611D">
        <w:fldChar w:fldCharType="end"/>
      </w:r>
      <w:r w:rsidR="00B1026B" w:rsidRPr="00B8611D">
        <w:t xml:space="preserve">: </w:t>
      </w:r>
      <w:r w:rsidR="008F5A88">
        <w:t>Structure of t</w:t>
      </w:r>
      <w:r w:rsidR="00B1026B" w:rsidRPr="00B8611D">
        <w:t xml:space="preserve">hesis </w:t>
      </w:r>
      <w:r w:rsidR="008F5A88">
        <w:t>c</w:t>
      </w:r>
      <w:r w:rsidR="00B1026B" w:rsidRPr="00B8611D">
        <w:t>hapter</w:t>
      </w:r>
      <w:r w:rsidRPr="00B8611D">
        <w:t>s</w:t>
      </w:r>
      <w:r w:rsidR="008F5A88">
        <w:t xml:space="preserve"> </w:t>
      </w:r>
      <w:r w:rsidR="00B1026B" w:rsidRPr="00B8611D">
        <w:rPr>
          <w:rFonts w:eastAsia="Calibri" w:cs="Arial"/>
          <w:szCs w:val="24"/>
        </w:rPr>
        <w:t>following Robson</w:t>
      </w:r>
      <w:r w:rsidR="008F5A88">
        <w:rPr>
          <w:rFonts w:eastAsia="Calibri" w:cs="Arial"/>
          <w:szCs w:val="24"/>
        </w:rPr>
        <w:t xml:space="preserve"> (</w:t>
      </w:r>
      <w:r w:rsidR="00B1026B" w:rsidRPr="00B8611D">
        <w:rPr>
          <w:rFonts w:eastAsia="Calibri" w:cs="Arial"/>
          <w:szCs w:val="24"/>
        </w:rPr>
        <w:t>2002</w:t>
      </w:r>
      <w:r w:rsidR="008F5A88">
        <w:rPr>
          <w:rFonts w:eastAsia="Calibri" w:cs="Arial"/>
          <w:szCs w:val="24"/>
        </w:rPr>
        <w:t>)</w:t>
      </w:r>
      <w:r w:rsidR="00B1026B" w:rsidRPr="00B8611D">
        <w:rPr>
          <w:rFonts w:eastAsia="Calibri" w:cs="Arial"/>
          <w:szCs w:val="24"/>
        </w:rPr>
        <w:t xml:space="preserve"> and Bryman </w:t>
      </w:r>
      <w:r w:rsidR="008F5A88">
        <w:rPr>
          <w:rFonts w:eastAsia="Calibri" w:cs="Arial"/>
          <w:szCs w:val="24"/>
        </w:rPr>
        <w:t xml:space="preserve">and </w:t>
      </w:r>
      <w:r w:rsidR="00B1026B" w:rsidRPr="00B8611D">
        <w:rPr>
          <w:rFonts w:eastAsia="Calibri" w:cs="Arial"/>
          <w:szCs w:val="24"/>
        </w:rPr>
        <w:t>Bell</w:t>
      </w:r>
      <w:r w:rsidR="008F5A88">
        <w:rPr>
          <w:rFonts w:eastAsia="Calibri" w:cs="Arial"/>
          <w:szCs w:val="24"/>
        </w:rPr>
        <w:t xml:space="preserve"> (</w:t>
      </w:r>
      <w:r w:rsidR="00B1026B" w:rsidRPr="00B8611D">
        <w:rPr>
          <w:rFonts w:eastAsia="Calibri" w:cs="Arial"/>
          <w:szCs w:val="24"/>
        </w:rPr>
        <w:t>2015</w:t>
      </w:r>
      <w:bookmarkEnd w:id="109"/>
      <w:r w:rsidR="00AE2DE2">
        <w:rPr>
          <w:rFonts w:eastAsia="Calibri" w:cs="Arial"/>
          <w:szCs w:val="24"/>
        </w:rPr>
        <w:t>).</w:t>
      </w:r>
    </w:p>
    <w:p w14:paraId="7B7D4B7C" w14:textId="77EEEEC2" w:rsidR="00B34D87" w:rsidRPr="00B8611D" w:rsidRDefault="00B34D87" w:rsidP="00D42A1E">
      <w:pPr>
        <w:rPr>
          <w:rFonts w:eastAsia="Calibri" w:cs="Arial"/>
          <w:szCs w:val="24"/>
        </w:rPr>
      </w:pPr>
      <w:r w:rsidRPr="00B8611D">
        <w:rPr>
          <w:rFonts w:eastAsia="Calibri" w:cs="Arial"/>
          <w:szCs w:val="24"/>
        </w:rPr>
        <w:lastRenderedPageBreak/>
        <w:t xml:space="preserve">Chapter </w:t>
      </w:r>
      <w:r w:rsidR="0079318F">
        <w:rPr>
          <w:rFonts w:eastAsia="Calibri" w:cs="Arial"/>
          <w:szCs w:val="24"/>
        </w:rPr>
        <w:t>1</w:t>
      </w:r>
      <w:r w:rsidR="0079318F" w:rsidRPr="00B8611D">
        <w:rPr>
          <w:rFonts w:eastAsia="Calibri" w:cs="Arial"/>
          <w:szCs w:val="24"/>
        </w:rPr>
        <w:t xml:space="preserve"> </w:t>
      </w:r>
      <w:r w:rsidRPr="00B8611D">
        <w:rPr>
          <w:rFonts w:eastAsia="Calibri" w:cs="Arial"/>
          <w:szCs w:val="24"/>
        </w:rPr>
        <w:t>is an introduction to the research study</w:t>
      </w:r>
      <w:r w:rsidR="0081335D" w:rsidRPr="00B8611D">
        <w:rPr>
          <w:rFonts w:eastAsia="Calibri" w:cs="Arial"/>
          <w:szCs w:val="24"/>
        </w:rPr>
        <w:t xml:space="preserve">. </w:t>
      </w:r>
      <w:r w:rsidR="00CA5878" w:rsidRPr="00B8611D">
        <w:rPr>
          <w:rFonts w:eastAsia="Calibri" w:cs="Arial"/>
          <w:szCs w:val="24"/>
        </w:rPr>
        <w:t xml:space="preserve">The chapter provides the background of the </w:t>
      </w:r>
      <w:r w:rsidR="00856BAC">
        <w:rPr>
          <w:rFonts w:eastAsia="Calibri" w:cs="Arial"/>
          <w:szCs w:val="24"/>
        </w:rPr>
        <w:t>issue under investigation</w:t>
      </w:r>
      <w:r w:rsidR="00CA5878" w:rsidRPr="00B8611D">
        <w:rPr>
          <w:rFonts w:eastAsia="Calibri" w:cs="Arial"/>
          <w:szCs w:val="24"/>
        </w:rPr>
        <w:t>.</w:t>
      </w:r>
      <w:r w:rsidR="0081335D" w:rsidRPr="00B8611D">
        <w:rPr>
          <w:rFonts w:eastAsia="Calibri" w:cs="Arial"/>
          <w:szCs w:val="24"/>
        </w:rPr>
        <w:t xml:space="preserve"> </w:t>
      </w:r>
      <w:r w:rsidR="0024286D" w:rsidRPr="00B8611D">
        <w:rPr>
          <w:rFonts w:eastAsia="Calibri" w:cs="Arial"/>
          <w:szCs w:val="24"/>
        </w:rPr>
        <w:t>It introduces</w:t>
      </w:r>
      <w:r w:rsidRPr="00B8611D">
        <w:rPr>
          <w:rFonts w:eastAsia="Calibri" w:cs="Arial"/>
          <w:szCs w:val="24"/>
        </w:rPr>
        <w:t xml:space="preserve"> some </w:t>
      </w:r>
      <w:r w:rsidR="001D6B33" w:rsidRPr="00B8611D">
        <w:rPr>
          <w:rFonts w:eastAsia="Calibri" w:cs="Arial"/>
          <w:szCs w:val="24"/>
        </w:rPr>
        <w:t xml:space="preserve">pertinent </w:t>
      </w:r>
      <w:r w:rsidR="00856BAC">
        <w:rPr>
          <w:rFonts w:eastAsia="Calibri" w:cs="Arial"/>
          <w:szCs w:val="24"/>
        </w:rPr>
        <w:t xml:space="preserve">information about Oman, </w:t>
      </w:r>
      <w:r w:rsidRPr="00B8611D">
        <w:rPr>
          <w:rFonts w:eastAsia="Calibri" w:cs="Arial"/>
          <w:szCs w:val="24"/>
        </w:rPr>
        <w:t>such as</w:t>
      </w:r>
      <w:r w:rsidR="005D302B" w:rsidRPr="00B8611D">
        <w:rPr>
          <w:rFonts w:eastAsia="Calibri" w:cs="Arial"/>
          <w:szCs w:val="24"/>
        </w:rPr>
        <w:t xml:space="preserve"> geographical</w:t>
      </w:r>
      <w:r w:rsidRPr="00B8611D">
        <w:rPr>
          <w:rFonts w:eastAsia="Calibri" w:cs="Arial"/>
          <w:szCs w:val="24"/>
        </w:rPr>
        <w:t xml:space="preserve"> location, economy, history and HRD initiatives</w:t>
      </w:r>
      <w:r w:rsidR="00856BAC">
        <w:rPr>
          <w:rFonts w:eastAsia="Calibri" w:cs="Arial"/>
          <w:szCs w:val="24"/>
        </w:rPr>
        <w:t xml:space="preserve">, and </w:t>
      </w:r>
      <w:r w:rsidRPr="00B8611D">
        <w:rPr>
          <w:rFonts w:eastAsia="Calibri" w:cs="Arial"/>
          <w:szCs w:val="24"/>
        </w:rPr>
        <w:t xml:space="preserve">provides </w:t>
      </w:r>
      <w:r w:rsidR="00856BAC">
        <w:rPr>
          <w:rFonts w:eastAsia="Calibri" w:cs="Arial"/>
          <w:szCs w:val="24"/>
        </w:rPr>
        <w:t xml:space="preserve">some </w:t>
      </w:r>
      <w:r w:rsidR="001D6B33" w:rsidRPr="00B8611D">
        <w:rPr>
          <w:rFonts w:eastAsia="Calibri" w:cs="Arial"/>
          <w:szCs w:val="24"/>
        </w:rPr>
        <w:t xml:space="preserve">initial context regarding </w:t>
      </w:r>
      <w:r w:rsidRPr="00B8611D">
        <w:rPr>
          <w:rFonts w:eastAsia="Calibri" w:cs="Arial"/>
          <w:szCs w:val="24"/>
        </w:rPr>
        <w:t>the research focus and boundaries.</w:t>
      </w:r>
      <w:r w:rsidR="0024286D" w:rsidRPr="00B8611D">
        <w:rPr>
          <w:rFonts w:eastAsia="Calibri" w:cs="Arial"/>
          <w:szCs w:val="24"/>
        </w:rPr>
        <w:t xml:space="preserve"> </w:t>
      </w:r>
      <w:r w:rsidR="00856BAC">
        <w:rPr>
          <w:rFonts w:eastAsia="Calibri" w:cs="Arial"/>
          <w:szCs w:val="24"/>
        </w:rPr>
        <w:t>I</w:t>
      </w:r>
      <w:r w:rsidR="0024286D" w:rsidRPr="00B8611D">
        <w:rPr>
          <w:rFonts w:eastAsia="Calibri" w:cs="Arial"/>
          <w:szCs w:val="24"/>
        </w:rPr>
        <w:t xml:space="preserve">t </w:t>
      </w:r>
      <w:r w:rsidR="00856BAC">
        <w:rPr>
          <w:rFonts w:eastAsia="Calibri" w:cs="Arial"/>
          <w:szCs w:val="24"/>
        </w:rPr>
        <w:t xml:space="preserve">also </w:t>
      </w:r>
      <w:r w:rsidR="0024286D" w:rsidRPr="00B8611D">
        <w:rPr>
          <w:rFonts w:eastAsia="Calibri" w:cs="Arial"/>
          <w:szCs w:val="24"/>
        </w:rPr>
        <w:t xml:space="preserve">outlines the structure of the thesis and concludes </w:t>
      </w:r>
      <w:r w:rsidR="00856BAC">
        <w:rPr>
          <w:rFonts w:eastAsia="Calibri" w:cs="Arial"/>
          <w:szCs w:val="24"/>
        </w:rPr>
        <w:t xml:space="preserve">with </w:t>
      </w:r>
      <w:r w:rsidR="0024286D" w:rsidRPr="00B8611D">
        <w:rPr>
          <w:rFonts w:eastAsia="Calibri" w:cs="Arial"/>
          <w:szCs w:val="24"/>
        </w:rPr>
        <w:t>a summary.</w:t>
      </w:r>
    </w:p>
    <w:p w14:paraId="52008EDE" w14:textId="77777777" w:rsidR="00D42A1E" w:rsidRDefault="00D42A1E" w:rsidP="00D42A1E">
      <w:pPr>
        <w:rPr>
          <w:rFonts w:eastAsia="Calibri" w:cs="Arial"/>
          <w:szCs w:val="24"/>
        </w:rPr>
      </w:pPr>
    </w:p>
    <w:p w14:paraId="10C5DF7E" w14:textId="14D1EECD" w:rsidR="00B34D87" w:rsidRPr="00B8611D" w:rsidRDefault="00B34D87" w:rsidP="00D42A1E">
      <w:pPr>
        <w:rPr>
          <w:rFonts w:eastAsia="Calibri" w:cs="Arial"/>
          <w:szCs w:val="24"/>
        </w:rPr>
      </w:pPr>
      <w:r w:rsidRPr="008F5A88">
        <w:rPr>
          <w:rFonts w:eastAsia="Calibri" w:cs="Arial"/>
          <w:szCs w:val="24"/>
        </w:rPr>
        <w:t>C</w:t>
      </w:r>
      <w:r w:rsidRPr="00B8611D">
        <w:rPr>
          <w:rFonts w:eastAsia="Calibri" w:cs="Arial"/>
          <w:szCs w:val="24"/>
        </w:rPr>
        <w:t xml:space="preserve">hapter </w:t>
      </w:r>
      <w:r w:rsidR="0079318F">
        <w:rPr>
          <w:rFonts w:eastAsia="Calibri" w:cs="Arial"/>
          <w:szCs w:val="24"/>
        </w:rPr>
        <w:t>2</w:t>
      </w:r>
      <w:r w:rsidR="0079318F" w:rsidRPr="00B8611D">
        <w:rPr>
          <w:rFonts w:eastAsia="Calibri" w:cs="Arial"/>
          <w:szCs w:val="24"/>
        </w:rPr>
        <w:t xml:space="preserve"> </w:t>
      </w:r>
      <w:r w:rsidR="0079318F">
        <w:rPr>
          <w:rFonts w:eastAsia="Calibri" w:cs="Arial"/>
          <w:szCs w:val="24"/>
        </w:rPr>
        <w:t xml:space="preserve">begins the literature review and </w:t>
      </w:r>
      <w:r w:rsidR="00670933" w:rsidRPr="00B8611D">
        <w:rPr>
          <w:rFonts w:eastAsia="Calibri" w:cs="Arial"/>
          <w:szCs w:val="24"/>
        </w:rPr>
        <w:t>provide</w:t>
      </w:r>
      <w:r w:rsidR="0079318F">
        <w:rPr>
          <w:rFonts w:eastAsia="Calibri" w:cs="Arial"/>
          <w:szCs w:val="24"/>
        </w:rPr>
        <w:t>s</w:t>
      </w:r>
      <w:r w:rsidR="00670933" w:rsidRPr="00B8611D">
        <w:rPr>
          <w:rFonts w:eastAsia="Calibri" w:cs="Arial"/>
          <w:szCs w:val="24"/>
        </w:rPr>
        <w:t xml:space="preserve"> </w:t>
      </w:r>
      <w:r w:rsidR="0079318F">
        <w:rPr>
          <w:rFonts w:eastAsia="Calibri" w:cs="Arial"/>
          <w:szCs w:val="24"/>
        </w:rPr>
        <w:t xml:space="preserve">the </w:t>
      </w:r>
      <w:r w:rsidR="00670933" w:rsidRPr="00B8611D">
        <w:rPr>
          <w:rFonts w:eastAsia="Calibri" w:cs="Arial"/>
          <w:szCs w:val="24"/>
        </w:rPr>
        <w:t>background information needed to understand HRD, its nature and its role in an economy. The chapter</w:t>
      </w:r>
      <w:r w:rsidRPr="00B8611D">
        <w:rPr>
          <w:rFonts w:eastAsia="Calibri" w:cs="Arial"/>
          <w:szCs w:val="24"/>
        </w:rPr>
        <w:t xml:space="preserve"> explores</w:t>
      </w:r>
      <w:r w:rsidR="00670933" w:rsidRPr="00B8611D">
        <w:rPr>
          <w:rFonts w:eastAsia="Calibri" w:cs="Arial"/>
          <w:szCs w:val="24"/>
        </w:rPr>
        <w:t xml:space="preserve"> the significant role of HRD in economic growth</w:t>
      </w:r>
      <w:r w:rsidR="0079318F">
        <w:rPr>
          <w:rFonts w:eastAsia="Calibri" w:cs="Arial"/>
          <w:szCs w:val="24"/>
        </w:rPr>
        <w:t xml:space="preserve"> and </w:t>
      </w:r>
      <w:r w:rsidR="00001DE2" w:rsidRPr="00B8611D">
        <w:rPr>
          <w:rFonts w:eastAsia="Calibri" w:cs="Arial"/>
          <w:szCs w:val="24"/>
        </w:rPr>
        <w:t xml:space="preserve">discusses </w:t>
      </w:r>
      <w:r w:rsidR="00334E2A" w:rsidRPr="00B8611D">
        <w:rPr>
          <w:rFonts w:eastAsia="Calibri" w:cs="Arial"/>
          <w:szCs w:val="24"/>
        </w:rPr>
        <w:t>HRD</w:t>
      </w:r>
      <w:r w:rsidR="00001DE2" w:rsidRPr="00B8611D">
        <w:rPr>
          <w:rFonts w:eastAsia="Calibri" w:cs="Arial"/>
          <w:szCs w:val="24"/>
        </w:rPr>
        <w:t xml:space="preserve"> definitions and functions. </w:t>
      </w:r>
      <w:r w:rsidR="0079318F">
        <w:rPr>
          <w:rFonts w:eastAsia="Calibri" w:cs="Arial"/>
          <w:szCs w:val="24"/>
        </w:rPr>
        <w:t>It</w:t>
      </w:r>
      <w:r w:rsidR="00001DE2" w:rsidRPr="00B8611D">
        <w:rPr>
          <w:rFonts w:eastAsia="Calibri" w:cs="Arial"/>
          <w:szCs w:val="24"/>
        </w:rPr>
        <w:t xml:space="preserve"> outlines some </w:t>
      </w:r>
      <w:r w:rsidR="0079318F">
        <w:rPr>
          <w:rFonts w:eastAsia="Calibri" w:cs="Arial"/>
          <w:szCs w:val="24"/>
        </w:rPr>
        <w:t xml:space="preserve">of the </w:t>
      </w:r>
      <w:r w:rsidR="00001DE2" w:rsidRPr="00B8611D">
        <w:rPr>
          <w:rFonts w:eastAsia="Calibri" w:cs="Arial"/>
          <w:szCs w:val="24"/>
        </w:rPr>
        <w:t>goals of HRD activities</w:t>
      </w:r>
      <w:r w:rsidR="0079318F">
        <w:rPr>
          <w:rFonts w:eastAsia="Calibri" w:cs="Arial"/>
          <w:szCs w:val="24"/>
        </w:rPr>
        <w:t xml:space="preserve"> and </w:t>
      </w:r>
      <w:r w:rsidR="00487945" w:rsidRPr="00B8611D">
        <w:rPr>
          <w:rFonts w:eastAsia="Calibri" w:cs="Arial"/>
          <w:szCs w:val="24"/>
        </w:rPr>
        <w:t>concludes</w:t>
      </w:r>
      <w:r w:rsidR="00001DE2" w:rsidRPr="00B8611D">
        <w:rPr>
          <w:rFonts w:eastAsia="Calibri" w:cs="Arial"/>
          <w:szCs w:val="24"/>
        </w:rPr>
        <w:t xml:space="preserve"> </w:t>
      </w:r>
      <w:r w:rsidR="0079318F">
        <w:rPr>
          <w:rFonts w:eastAsia="Calibri" w:cs="Arial"/>
          <w:szCs w:val="24"/>
        </w:rPr>
        <w:t xml:space="preserve">with </w:t>
      </w:r>
      <w:r w:rsidR="00001DE2" w:rsidRPr="00B8611D">
        <w:rPr>
          <w:rFonts w:eastAsia="Calibri" w:cs="Arial"/>
          <w:szCs w:val="24"/>
        </w:rPr>
        <w:t xml:space="preserve">a summary. </w:t>
      </w:r>
    </w:p>
    <w:p w14:paraId="7958FCD2" w14:textId="77777777" w:rsidR="00AD1163" w:rsidRDefault="00AD1163" w:rsidP="00E16B80">
      <w:pPr>
        <w:rPr>
          <w:rFonts w:eastAsia="Calibri" w:cs="Arial"/>
          <w:szCs w:val="24"/>
        </w:rPr>
      </w:pPr>
    </w:p>
    <w:p w14:paraId="2DB9F12C" w14:textId="64075D50" w:rsidR="00954FC1" w:rsidRDefault="00B34D87" w:rsidP="00E16B80">
      <w:pPr>
        <w:rPr>
          <w:rFonts w:eastAsia="Calibri" w:cs="Arial"/>
          <w:szCs w:val="24"/>
        </w:rPr>
      </w:pPr>
      <w:r w:rsidRPr="00B8611D">
        <w:rPr>
          <w:rFonts w:eastAsia="Calibri" w:cs="Arial"/>
          <w:szCs w:val="24"/>
        </w:rPr>
        <w:t xml:space="preserve">Chapter </w:t>
      </w:r>
      <w:r w:rsidR="0079318F">
        <w:rPr>
          <w:rFonts w:eastAsia="Calibri" w:cs="Arial"/>
          <w:szCs w:val="24"/>
        </w:rPr>
        <w:t>3</w:t>
      </w:r>
      <w:r w:rsidR="0079318F" w:rsidRPr="00B8611D">
        <w:rPr>
          <w:rFonts w:eastAsia="Calibri" w:cs="Arial"/>
          <w:szCs w:val="24"/>
        </w:rPr>
        <w:t xml:space="preserve"> </w:t>
      </w:r>
      <w:r w:rsidR="0079318F">
        <w:rPr>
          <w:rFonts w:eastAsia="Calibri" w:cs="Arial"/>
          <w:szCs w:val="24"/>
        </w:rPr>
        <w:t xml:space="preserve">continues </w:t>
      </w:r>
      <w:r w:rsidRPr="00B8611D">
        <w:rPr>
          <w:rFonts w:eastAsia="Calibri" w:cs="Arial"/>
          <w:szCs w:val="24"/>
        </w:rPr>
        <w:t xml:space="preserve">the </w:t>
      </w:r>
      <w:r w:rsidR="0079318F">
        <w:rPr>
          <w:rFonts w:eastAsia="Calibri" w:cs="Arial"/>
          <w:szCs w:val="24"/>
        </w:rPr>
        <w:t xml:space="preserve">literature </w:t>
      </w:r>
      <w:r w:rsidRPr="00B8611D">
        <w:rPr>
          <w:rFonts w:eastAsia="Calibri" w:cs="Arial"/>
          <w:szCs w:val="24"/>
        </w:rPr>
        <w:t xml:space="preserve">review </w:t>
      </w:r>
      <w:r w:rsidR="0079318F">
        <w:rPr>
          <w:rFonts w:eastAsia="Calibri" w:cs="Arial"/>
          <w:szCs w:val="24"/>
        </w:rPr>
        <w:t xml:space="preserve">by gearing </w:t>
      </w:r>
      <w:r w:rsidRPr="00B8611D">
        <w:rPr>
          <w:rFonts w:eastAsia="Calibri" w:cs="Arial"/>
          <w:szCs w:val="24"/>
        </w:rPr>
        <w:t xml:space="preserve">the discussion towards NHRD. The chapter explores the </w:t>
      </w:r>
      <w:r w:rsidR="00EB770B">
        <w:rPr>
          <w:rFonts w:eastAsia="Calibri" w:cs="Arial"/>
          <w:szCs w:val="24"/>
        </w:rPr>
        <w:t xml:space="preserve">concept </w:t>
      </w:r>
      <w:r w:rsidRPr="00B8611D">
        <w:rPr>
          <w:rFonts w:eastAsia="Calibri" w:cs="Arial"/>
          <w:szCs w:val="24"/>
        </w:rPr>
        <w:t>of NHRD</w:t>
      </w:r>
      <w:r w:rsidR="00EB770B">
        <w:rPr>
          <w:rFonts w:eastAsia="Calibri" w:cs="Arial"/>
          <w:szCs w:val="24"/>
        </w:rPr>
        <w:t xml:space="preserve"> and </w:t>
      </w:r>
      <w:r w:rsidR="00DD6FA7" w:rsidRPr="00B8611D">
        <w:rPr>
          <w:rFonts w:eastAsia="Calibri" w:cs="Arial"/>
          <w:szCs w:val="24"/>
        </w:rPr>
        <w:t>discusses the importance of implementing NHRD</w:t>
      </w:r>
      <w:r w:rsidR="00ED5714" w:rsidRPr="00B8611D">
        <w:rPr>
          <w:rFonts w:eastAsia="Calibri" w:cs="Arial"/>
          <w:szCs w:val="24"/>
        </w:rPr>
        <w:t xml:space="preserve"> in a country</w:t>
      </w:r>
      <w:r w:rsidR="00EB770B">
        <w:rPr>
          <w:rFonts w:eastAsia="Calibri" w:cs="Arial"/>
          <w:szCs w:val="24"/>
        </w:rPr>
        <w:t xml:space="preserve">. It </w:t>
      </w:r>
      <w:r w:rsidR="00ED5714" w:rsidRPr="00B8611D">
        <w:rPr>
          <w:rFonts w:eastAsia="Calibri" w:cs="Arial"/>
          <w:szCs w:val="24"/>
        </w:rPr>
        <w:t xml:space="preserve">explores the five models of NHRD suggested by Cho and </w:t>
      </w:r>
      <w:r w:rsidR="00F223F2" w:rsidRPr="00B8611D">
        <w:rPr>
          <w:rFonts w:eastAsia="Calibri" w:cs="Arial"/>
          <w:szCs w:val="24"/>
        </w:rPr>
        <w:t>Mc</w:t>
      </w:r>
      <w:r w:rsidR="00F223F2">
        <w:rPr>
          <w:rFonts w:eastAsia="Calibri" w:cs="Arial"/>
          <w:szCs w:val="24"/>
        </w:rPr>
        <w:t>L</w:t>
      </w:r>
      <w:r w:rsidR="00F223F2" w:rsidRPr="00B8611D">
        <w:rPr>
          <w:rFonts w:eastAsia="Calibri" w:cs="Arial"/>
          <w:szCs w:val="24"/>
        </w:rPr>
        <w:t xml:space="preserve">ean </w:t>
      </w:r>
      <w:r w:rsidR="00ED5714" w:rsidRPr="00B8611D">
        <w:rPr>
          <w:rFonts w:eastAsia="Calibri" w:cs="Arial"/>
          <w:szCs w:val="24"/>
        </w:rPr>
        <w:t>(2004)</w:t>
      </w:r>
      <w:r w:rsidR="00AD1163">
        <w:rPr>
          <w:rFonts w:eastAsia="Calibri" w:cs="Arial"/>
          <w:szCs w:val="24"/>
        </w:rPr>
        <w:t xml:space="preserve"> and the </w:t>
      </w:r>
      <w:r w:rsidR="00ED5714" w:rsidRPr="00B8611D">
        <w:rPr>
          <w:rFonts w:eastAsia="Calibri" w:cs="Arial"/>
          <w:szCs w:val="24"/>
        </w:rPr>
        <w:t>application of NHRD by different countries.</w:t>
      </w:r>
      <w:r w:rsidR="00F63823" w:rsidRPr="00B8611D">
        <w:rPr>
          <w:rFonts w:eastAsia="Calibri" w:cs="Arial"/>
          <w:szCs w:val="24"/>
        </w:rPr>
        <w:t xml:space="preserve"> </w:t>
      </w:r>
      <w:r w:rsidR="00EB770B">
        <w:rPr>
          <w:rFonts w:eastAsia="Calibri" w:cs="Arial"/>
          <w:szCs w:val="24"/>
        </w:rPr>
        <w:t>The chapter also</w:t>
      </w:r>
      <w:r w:rsidR="00F63823" w:rsidRPr="00B8611D">
        <w:rPr>
          <w:rFonts w:eastAsia="Calibri" w:cs="Arial"/>
          <w:szCs w:val="24"/>
        </w:rPr>
        <w:t xml:space="preserve"> presents the challenges of developing a</w:t>
      </w:r>
      <w:r w:rsidR="00AD1163">
        <w:rPr>
          <w:rFonts w:eastAsia="Calibri" w:cs="Arial"/>
          <w:szCs w:val="24"/>
        </w:rPr>
        <w:t>n</w:t>
      </w:r>
      <w:r w:rsidR="00F63823" w:rsidRPr="00B8611D">
        <w:rPr>
          <w:rFonts w:eastAsia="Calibri" w:cs="Arial"/>
          <w:szCs w:val="24"/>
        </w:rPr>
        <w:t xml:space="preserve"> NHRD model in developing countries</w:t>
      </w:r>
      <w:r w:rsidR="00EB770B">
        <w:rPr>
          <w:rFonts w:eastAsia="Calibri" w:cs="Arial"/>
          <w:szCs w:val="24"/>
        </w:rPr>
        <w:t xml:space="preserve"> and in GCC countries</w:t>
      </w:r>
      <w:r w:rsidR="00F63823" w:rsidRPr="00B8611D">
        <w:rPr>
          <w:rFonts w:eastAsia="Calibri" w:cs="Arial"/>
          <w:szCs w:val="24"/>
        </w:rPr>
        <w:t xml:space="preserve">. </w:t>
      </w:r>
      <w:r w:rsidR="00AD1163">
        <w:rPr>
          <w:rFonts w:eastAsia="Calibri" w:cs="Arial"/>
          <w:szCs w:val="24"/>
        </w:rPr>
        <w:t>Finally, t</w:t>
      </w:r>
      <w:r w:rsidR="00F63823" w:rsidRPr="00B8611D">
        <w:rPr>
          <w:rFonts w:eastAsia="Calibri" w:cs="Arial"/>
          <w:szCs w:val="24"/>
        </w:rPr>
        <w:t xml:space="preserve">he chapter </w:t>
      </w:r>
      <w:r w:rsidR="00AD1163">
        <w:rPr>
          <w:rFonts w:eastAsia="Calibri" w:cs="Arial"/>
          <w:szCs w:val="24"/>
        </w:rPr>
        <w:t>gives</w:t>
      </w:r>
      <w:r w:rsidR="001D6B33" w:rsidRPr="00B8611D">
        <w:rPr>
          <w:rFonts w:eastAsia="Calibri" w:cs="Arial"/>
          <w:szCs w:val="24"/>
        </w:rPr>
        <w:t xml:space="preserve"> an </w:t>
      </w:r>
      <w:r w:rsidR="00F63823" w:rsidRPr="00B8611D">
        <w:rPr>
          <w:rFonts w:eastAsia="Calibri" w:cs="Arial"/>
          <w:szCs w:val="24"/>
        </w:rPr>
        <w:t>overview</w:t>
      </w:r>
      <w:r w:rsidR="001D6B33" w:rsidRPr="00B8611D">
        <w:rPr>
          <w:rFonts w:eastAsia="Calibri" w:cs="Arial"/>
          <w:szCs w:val="24"/>
        </w:rPr>
        <w:t xml:space="preserve"> of</w:t>
      </w:r>
      <w:r w:rsidR="00F63823" w:rsidRPr="00B8611D">
        <w:rPr>
          <w:rFonts w:eastAsia="Calibri" w:cs="Arial"/>
          <w:szCs w:val="24"/>
        </w:rPr>
        <w:t xml:space="preserve"> Omanisation</w:t>
      </w:r>
      <w:r w:rsidR="00C507B7">
        <w:rPr>
          <w:rFonts w:eastAsia="Calibri" w:cs="Arial"/>
          <w:szCs w:val="24"/>
        </w:rPr>
        <w:t xml:space="preserve"> (replacing expatriates with trained Omanis)</w:t>
      </w:r>
      <w:r w:rsidR="00C507B7" w:rsidRPr="00C507B7" w:rsidDel="00AD1163">
        <w:rPr>
          <w:rFonts w:eastAsia="Calibri" w:cs="Arial"/>
          <w:szCs w:val="24"/>
        </w:rPr>
        <w:t xml:space="preserve"> </w:t>
      </w:r>
      <w:r w:rsidR="00F63823" w:rsidRPr="00B8611D">
        <w:rPr>
          <w:rFonts w:eastAsia="Calibri" w:cs="Arial"/>
          <w:szCs w:val="24"/>
        </w:rPr>
        <w:t xml:space="preserve">to provide background information </w:t>
      </w:r>
      <w:r w:rsidR="001D6B33" w:rsidRPr="00B8611D">
        <w:rPr>
          <w:rFonts w:eastAsia="Calibri" w:cs="Arial"/>
          <w:szCs w:val="24"/>
        </w:rPr>
        <w:t xml:space="preserve">regarding the </w:t>
      </w:r>
      <w:r w:rsidR="00F63823" w:rsidRPr="00B8611D">
        <w:rPr>
          <w:rFonts w:eastAsia="Calibri" w:cs="Arial"/>
          <w:szCs w:val="24"/>
        </w:rPr>
        <w:t xml:space="preserve">workforce </w:t>
      </w:r>
      <w:r w:rsidR="001D6B33" w:rsidRPr="00B8611D">
        <w:rPr>
          <w:rFonts w:eastAsia="Calibri" w:cs="Arial"/>
          <w:szCs w:val="24"/>
        </w:rPr>
        <w:t>in Oman</w:t>
      </w:r>
      <w:r w:rsidR="00F63823" w:rsidRPr="00B8611D">
        <w:rPr>
          <w:rFonts w:eastAsia="Calibri" w:cs="Arial"/>
          <w:szCs w:val="24"/>
        </w:rPr>
        <w:t>.</w:t>
      </w:r>
      <w:r w:rsidR="00B42FD2" w:rsidRPr="00B8611D">
        <w:rPr>
          <w:rFonts w:eastAsia="Calibri" w:cs="Arial"/>
          <w:szCs w:val="24"/>
        </w:rPr>
        <w:t xml:space="preserve"> It concludes by summarising the main arguments in the chapter.</w:t>
      </w:r>
    </w:p>
    <w:p w14:paraId="1A2FC487" w14:textId="77777777" w:rsidR="00AD1163" w:rsidRDefault="00AD1163" w:rsidP="00E16B80">
      <w:pPr>
        <w:rPr>
          <w:rFonts w:eastAsia="Calibri" w:cs="Arial"/>
          <w:szCs w:val="24"/>
        </w:rPr>
      </w:pPr>
    </w:p>
    <w:p w14:paraId="0599C929" w14:textId="3791056E" w:rsidR="00B34D87" w:rsidRPr="00B8611D" w:rsidRDefault="00B34D87" w:rsidP="00E16B80">
      <w:pPr>
        <w:rPr>
          <w:rFonts w:eastAsia="Calibri" w:cs="Arial"/>
          <w:szCs w:val="24"/>
        </w:rPr>
      </w:pPr>
      <w:r w:rsidRPr="00B8611D">
        <w:rPr>
          <w:rFonts w:eastAsia="Calibri" w:cs="Arial"/>
          <w:szCs w:val="24"/>
        </w:rPr>
        <w:t xml:space="preserve">Chapter </w:t>
      </w:r>
      <w:r w:rsidR="00EB770B">
        <w:rPr>
          <w:rFonts w:eastAsia="Calibri" w:cs="Arial"/>
          <w:szCs w:val="24"/>
        </w:rPr>
        <w:t>4</w:t>
      </w:r>
      <w:r w:rsidRPr="00B8611D">
        <w:rPr>
          <w:rFonts w:eastAsia="Calibri" w:cs="Arial"/>
          <w:szCs w:val="24"/>
        </w:rPr>
        <w:t xml:space="preserve"> explains the research design and methodology</w:t>
      </w:r>
      <w:r w:rsidR="00EB770B">
        <w:rPr>
          <w:rFonts w:eastAsia="Calibri" w:cs="Arial"/>
          <w:szCs w:val="24"/>
        </w:rPr>
        <w:t xml:space="preserve"> of the study</w:t>
      </w:r>
      <w:r w:rsidRPr="00B8611D">
        <w:rPr>
          <w:rFonts w:eastAsia="Calibri" w:cs="Arial"/>
          <w:szCs w:val="24"/>
        </w:rPr>
        <w:t xml:space="preserve">. </w:t>
      </w:r>
      <w:r w:rsidRPr="00F223F2">
        <w:rPr>
          <w:rFonts w:eastAsia="Calibri" w:cs="Arial"/>
          <w:szCs w:val="24"/>
        </w:rPr>
        <w:t xml:space="preserve">It </w:t>
      </w:r>
      <w:r w:rsidR="00F223F2" w:rsidRPr="004945C1">
        <w:rPr>
          <w:rFonts w:eastAsia="Calibri" w:cs="Arial"/>
          <w:szCs w:val="24"/>
        </w:rPr>
        <w:t>discusses the</w:t>
      </w:r>
      <w:r w:rsidRPr="00F223F2">
        <w:rPr>
          <w:rFonts w:eastAsia="Calibri" w:cs="Arial"/>
          <w:szCs w:val="24"/>
        </w:rPr>
        <w:t xml:space="preserve"> mixed methods (quantitative and qualitative) used in this research.</w:t>
      </w:r>
      <w:r w:rsidRPr="00B8611D">
        <w:rPr>
          <w:rFonts w:eastAsia="Calibri" w:cs="Arial"/>
          <w:szCs w:val="24"/>
        </w:rPr>
        <w:t xml:space="preserve"> </w:t>
      </w:r>
      <w:r w:rsidR="00EB770B">
        <w:rPr>
          <w:rFonts w:eastAsia="Calibri" w:cs="Arial"/>
          <w:szCs w:val="24"/>
        </w:rPr>
        <w:t>T</w:t>
      </w:r>
      <w:r w:rsidRPr="00B8611D">
        <w:rPr>
          <w:rFonts w:eastAsia="Calibri" w:cs="Arial"/>
          <w:szCs w:val="24"/>
        </w:rPr>
        <w:t xml:space="preserve">hree types of research instruments </w:t>
      </w:r>
      <w:r w:rsidR="00EB770B">
        <w:rPr>
          <w:rFonts w:eastAsia="Calibri" w:cs="Arial"/>
          <w:szCs w:val="24"/>
        </w:rPr>
        <w:t xml:space="preserve">were </w:t>
      </w:r>
      <w:r w:rsidRPr="00B8611D">
        <w:rPr>
          <w:rFonts w:eastAsia="Calibri" w:cs="Arial"/>
          <w:szCs w:val="24"/>
        </w:rPr>
        <w:t xml:space="preserve">used to gather data, namely, </w:t>
      </w:r>
      <w:r w:rsidR="00EB770B">
        <w:rPr>
          <w:rFonts w:eastAsia="Calibri" w:cs="Arial"/>
          <w:szCs w:val="24"/>
        </w:rPr>
        <w:t xml:space="preserve">a </w:t>
      </w:r>
      <w:r w:rsidRPr="00B8611D">
        <w:rPr>
          <w:rFonts w:eastAsia="Calibri" w:cs="Arial"/>
          <w:szCs w:val="24"/>
        </w:rPr>
        <w:t xml:space="preserve">skillset form, questionnaires </w:t>
      </w:r>
      <w:r w:rsidRPr="00B8611D">
        <w:rPr>
          <w:rFonts w:eastAsia="Calibri" w:cs="Arial"/>
          <w:szCs w:val="24"/>
        </w:rPr>
        <w:lastRenderedPageBreak/>
        <w:t xml:space="preserve">and interviews. Furthermore, secondary data </w:t>
      </w:r>
      <w:r w:rsidR="00EB770B">
        <w:rPr>
          <w:rFonts w:eastAsia="Calibri" w:cs="Arial"/>
          <w:szCs w:val="24"/>
        </w:rPr>
        <w:t>w</w:t>
      </w:r>
      <w:r w:rsidR="00F223F2">
        <w:rPr>
          <w:rFonts w:eastAsia="Calibri" w:cs="Arial"/>
          <w:szCs w:val="24"/>
        </w:rPr>
        <w:t>ere</w:t>
      </w:r>
      <w:r w:rsidR="00EB770B">
        <w:rPr>
          <w:rFonts w:eastAsia="Calibri" w:cs="Arial"/>
          <w:szCs w:val="24"/>
        </w:rPr>
        <w:t xml:space="preserve"> </w:t>
      </w:r>
      <w:r w:rsidRPr="00B8611D">
        <w:rPr>
          <w:rFonts w:eastAsia="Calibri" w:cs="Arial"/>
          <w:szCs w:val="24"/>
        </w:rPr>
        <w:t>used</w:t>
      </w:r>
      <w:r w:rsidR="00D92577" w:rsidRPr="00B8611D">
        <w:rPr>
          <w:rFonts w:eastAsia="Calibri" w:cs="Arial"/>
          <w:szCs w:val="24"/>
        </w:rPr>
        <w:t xml:space="preserve"> to support the research</w:t>
      </w:r>
      <w:r w:rsidR="001D6B33" w:rsidRPr="00B8611D">
        <w:rPr>
          <w:rFonts w:eastAsia="Calibri" w:cs="Arial"/>
          <w:szCs w:val="24"/>
        </w:rPr>
        <w:t>’s</w:t>
      </w:r>
      <w:r w:rsidR="00D92577" w:rsidRPr="00B8611D">
        <w:rPr>
          <w:rFonts w:eastAsia="Calibri" w:cs="Arial"/>
          <w:szCs w:val="24"/>
        </w:rPr>
        <w:t xml:space="preserve"> primary data. </w:t>
      </w:r>
      <w:r w:rsidR="00AA4482" w:rsidRPr="00B8611D">
        <w:rPr>
          <w:rFonts w:eastAsia="Calibri" w:cs="Arial"/>
          <w:szCs w:val="24"/>
        </w:rPr>
        <w:t>The s</w:t>
      </w:r>
      <w:r w:rsidR="00D92577" w:rsidRPr="00B8611D">
        <w:rPr>
          <w:rFonts w:eastAsia="Calibri" w:cs="Arial"/>
          <w:szCs w:val="24"/>
        </w:rPr>
        <w:t xml:space="preserve">econdary data are discussed </w:t>
      </w:r>
      <w:r w:rsidR="005122CB">
        <w:rPr>
          <w:rFonts w:eastAsia="Calibri" w:cs="Arial"/>
          <w:szCs w:val="24"/>
        </w:rPr>
        <w:t>in the form of</w:t>
      </w:r>
      <w:r w:rsidR="00D92577" w:rsidRPr="00B8611D">
        <w:rPr>
          <w:rFonts w:eastAsia="Calibri" w:cs="Arial"/>
          <w:szCs w:val="24"/>
        </w:rPr>
        <w:t xml:space="preserve"> successful HRD stories </w:t>
      </w:r>
      <w:r w:rsidR="00764CD4" w:rsidRPr="00B8611D">
        <w:rPr>
          <w:rFonts w:eastAsia="Calibri" w:cs="Arial"/>
          <w:szCs w:val="24"/>
        </w:rPr>
        <w:t>from</w:t>
      </w:r>
      <w:r w:rsidR="00D92577" w:rsidRPr="00B8611D">
        <w:rPr>
          <w:rFonts w:eastAsia="Calibri" w:cs="Arial"/>
          <w:szCs w:val="24"/>
        </w:rPr>
        <w:t xml:space="preserve"> different countries, namely Singapore, China and Saudi Arabia. </w:t>
      </w:r>
      <w:r w:rsidR="00883763" w:rsidRPr="00B8611D">
        <w:rPr>
          <w:rFonts w:eastAsia="Calibri" w:cs="Arial"/>
          <w:szCs w:val="24"/>
        </w:rPr>
        <w:t xml:space="preserve">The chapter concludes </w:t>
      </w:r>
      <w:r w:rsidR="00EB770B">
        <w:rPr>
          <w:rFonts w:eastAsia="Calibri" w:cs="Arial"/>
          <w:szCs w:val="24"/>
        </w:rPr>
        <w:t>with a</w:t>
      </w:r>
      <w:r w:rsidR="00883763" w:rsidRPr="00B8611D">
        <w:rPr>
          <w:rFonts w:eastAsia="Calibri" w:cs="Arial"/>
          <w:szCs w:val="24"/>
        </w:rPr>
        <w:t xml:space="preserve"> summary.</w:t>
      </w:r>
    </w:p>
    <w:p w14:paraId="093F69B9" w14:textId="7A80718C" w:rsidR="00EB770B" w:rsidRDefault="00EB770B" w:rsidP="00E16B80">
      <w:pPr>
        <w:rPr>
          <w:rFonts w:eastAsia="Calibri" w:cs="Arial"/>
          <w:szCs w:val="24"/>
        </w:rPr>
      </w:pPr>
    </w:p>
    <w:p w14:paraId="77C6D87F" w14:textId="6EE92207" w:rsidR="00B34D87" w:rsidRPr="00B8611D" w:rsidRDefault="00B34D87" w:rsidP="00E16B80">
      <w:pPr>
        <w:rPr>
          <w:rFonts w:eastAsia="Calibri" w:cs="Arial"/>
          <w:szCs w:val="24"/>
        </w:rPr>
      </w:pPr>
      <w:r w:rsidRPr="00B8611D">
        <w:rPr>
          <w:rFonts w:eastAsia="Calibri" w:cs="Arial"/>
          <w:szCs w:val="24"/>
        </w:rPr>
        <w:t xml:space="preserve">Chapter </w:t>
      </w:r>
      <w:r w:rsidR="00EB770B">
        <w:rPr>
          <w:rFonts w:eastAsia="Calibri" w:cs="Arial"/>
          <w:szCs w:val="24"/>
        </w:rPr>
        <w:t>5</w:t>
      </w:r>
      <w:r w:rsidRPr="00B8611D">
        <w:rPr>
          <w:rFonts w:eastAsia="Calibri" w:cs="Arial"/>
          <w:szCs w:val="24"/>
        </w:rPr>
        <w:t xml:space="preserve"> presents the analysis of the data gathered. It presents and discusses the skillsets found in </w:t>
      </w:r>
      <w:r w:rsidR="00EB770B">
        <w:rPr>
          <w:rFonts w:eastAsia="Calibri" w:cs="Arial"/>
          <w:szCs w:val="24"/>
        </w:rPr>
        <w:t xml:space="preserve">the </w:t>
      </w:r>
      <w:r w:rsidRPr="00B8611D">
        <w:rPr>
          <w:rFonts w:eastAsia="Calibri" w:cs="Arial"/>
          <w:szCs w:val="24"/>
        </w:rPr>
        <w:t xml:space="preserve">DSEZ, the views and perceptions of HR practitioners in the zone, </w:t>
      </w:r>
      <w:r w:rsidR="00EB770B">
        <w:rPr>
          <w:rFonts w:eastAsia="Calibri" w:cs="Arial"/>
          <w:szCs w:val="24"/>
        </w:rPr>
        <w:t xml:space="preserve">those of </w:t>
      </w:r>
      <w:r w:rsidRPr="00B8611D">
        <w:rPr>
          <w:rFonts w:eastAsia="Calibri" w:cs="Arial"/>
          <w:szCs w:val="24"/>
        </w:rPr>
        <w:t>employees in the zone and th</w:t>
      </w:r>
      <w:r w:rsidR="00EB770B">
        <w:rPr>
          <w:rFonts w:eastAsia="Calibri" w:cs="Arial"/>
          <w:szCs w:val="24"/>
        </w:rPr>
        <w:t xml:space="preserve">ose </w:t>
      </w:r>
      <w:r w:rsidRPr="00B8611D">
        <w:rPr>
          <w:rFonts w:eastAsia="Calibri" w:cs="Arial"/>
          <w:szCs w:val="24"/>
        </w:rPr>
        <w:t>of HRD policymakers</w:t>
      </w:r>
      <w:r w:rsidR="00AA4482" w:rsidRPr="00B8611D">
        <w:rPr>
          <w:rFonts w:eastAsia="Calibri" w:cs="Arial"/>
          <w:szCs w:val="24"/>
        </w:rPr>
        <w:t xml:space="preserve">. </w:t>
      </w:r>
      <w:r w:rsidR="00764CD4" w:rsidRPr="00B8611D">
        <w:rPr>
          <w:rFonts w:eastAsia="Calibri" w:cs="Arial"/>
          <w:szCs w:val="24"/>
        </w:rPr>
        <w:t xml:space="preserve">It concludes </w:t>
      </w:r>
      <w:r w:rsidR="00EB770B">
        <w:rPr>
          <w:rFonts w:eastAsia="Calibri" w:cs="Arial"/>
          <w:szCs w:val="24"/>
        </w:rPr>
        <w:t xml:space="preserve">with </w:t>
      </w:r>
      <w:r w:rsidR="00764CD4" w:rsidRPr="00B8611D">
        <w:rPr>
          <w:rFonts w:eastAsia="Calibri" w:cs="Arial"/>
          <w:szCs w:val="24"/>
        </w:rPr>
        <w:t xml:space="preserve">a summary </w:t>
      </w:r>
      <w:r w:rsidR="00EB770B">
        <w:rPr>
          <w:rFonts w:eastAsia="Calibri" w:cs="Arial"/>
          <w:szCs w:val="24"/>
        </w:rPr>
        <w:t xml:space="preserve">of </w:t>
      </w:r>
      <w:r w:rsidR="00764CD4" w:rsidRPr="00B8611D">
        <w:rPr>
          <w:rFonts w:eastAsia="Calibri" w:cs="Arial"/>
          <w:szCs w:val="24"/>
        </w:rPr>
        <w:t>the main findings.</w:t>
      </w:r>
    </w:p>
    <w:p w14:paraId="52B7FED4" w14:textId="00CB5AC3" w:rsidR="00EB770B" w:rsidRDefault="00EB770B" w:rsidP="00E16B80">
      <w:pPr>
        <w:rPr>
          <w:rFonts w:eastAsia="Calibri" w:cs="Arial"/>
          <w:szCs w:val="24"/>
        </w:rPr>
      </w:pPr>
    </w:p>
    <w:p w14:paraId="37679CA5" w14:textId="1C98FAF2" w:rsidR="002956E0" w:rsidRPr="00B8611D" w:rsidRDefault="00B34D87" w:rsidP="00E16B80">
      <w:pPr>
        <w:rPr>
          <w:rFonts w:eastAsia="Calibri" w:cs="Arial"/>
          <w:szCs w:val="24"/>
        </w:rPr>
      </w:pPr>
      <w:r w:rsidRPr="00B8611D">
        <w:rPr>
          <w:rFonts w:eastAsia="Calibri" w:cs="Arial"/>
          <w:szCs w:val="24"/>
        </w:rPr>
        <w:t xml:space="preserve">Chapter </w:t>
      </w:r>
      <w:r w:rsidR="00EB770B">
        <w:rPr>
          <w:rFonts w:eastAsia="Calibri" w:cs="Arial"/>
          <w:szCs w:val="24"/>
        </w:rPr>
        <w:t>6</w:t>
      </w:r>
      <w:r w:rsidRPr="00B8611D">
        <w:rPr>
          <w:rFonts w:eastAsia="Calibri" w:cs="Arial"/>
          <w:szCs w:val="24"/>
        </w:rPr>
        <w:t xml:space="preserve"> explores three successful HRD stories as case studies</w:t>
      </w:r>
      <w:r w:rsidR="00A97A0B">
        <w:rPr>
          <w:rFonts w:eastAsia="Calibri" w:cs="Arial"/>
          <w:szCs w:val="24"/>
        </w:rPr>
        <w:t>. S</w:t>
      </w:r>
      <w:r w:rsidRPr="00B8611D">
        <w:rPr>
          <w:rFonts w:eastAsia="Calibri" w:cs="Arial"/>
          <w:szCs w:val="24"/>
        </w:rPr>
        <w:t xml:space="preserve">econdary data </w:t>
      </w:r>
      <w:r w:rsidR="00A97A0B">
        <w:rPr>
          <w:rFonts w:eastAsia="Calibri" w:cs="Arial"/>
          <w:szCs w:val="24"/>
        </w:rPr>
        <w:t xml:space="preserve">is used </w:t>
      </w:r>
      <w:r w:rsidRPr="00B8611D">
        <w:rPr>
          <w:rFonts w:eastAsia="Calibri" w:cs="Arial"/>
          <w:szCs w:val="24"/>
        </w:rPr>
        <w:t xml:space="preserve">to boost the effectiveness of </w:t>
      </w:r>
      <w:r w:rsidR="00A97A0B">
        <w:rPr>
          <w:rFonts w:eastAsia="Calibri" w:cs="Arial"/>
          <w:szCs w:val="24"/>
        </w:rPr>
        <w:t xml:space="preserve">the </w:t>
      </w:r>
      <w:r w:rsidRPr="00B8611D">
        <w:rPr>
          <w:rFonts w:eastAsia="Calibri" w:cs="Arial"/>
          <w:szCs w:val="24"/>
        </w:rPr>
        <w:t>NHRD model</w:t>
      </w:r>
      <w:r w:rsidR="00840FF7" w:rsidRPr="00B8611D">
        <w:rPr>
          <w:rFonts w:eastAsia="Calibri" w:cs="Arial"/>
          <w:szCs w:val="24"/>
        </w:rPr>
        <w:t xml:space="preserve"> and</w:t>
      </w:r>
      <w:r w:rsidRPr="00B8611D">
        <w:rPr>
          <w:rFonts w:eastAsia="Calibri" w:cs="Arial"/>
          <w:szCs w:val="24"/>
        </w:rPr>
        <w:t xml:space="preserve"> </w:t>
      </w:r>
      <w:r w:rsidR="00A97A0B">
        <w:rPr>
          <w:rFonts w:eastAsia="Calibri" w:cs="Arial"/>
          <w:szCs w:val="24"/>
        </w:rPr>
        <w:t xml:space="preserve">the </w:t>
      </w:r>
      <w:r w:rsidRPr="00B8611D">
        <w:rPr>
          <w:rFonts w:eastAsia="Calibri" w:cs="Arial"/>
          <w:szCs w:val="24"/>
        </w:rPr>
        <w:t xml:space="preserve">recommendations. </w:t>
      </w:r>
      <w:r w:rsidRPr="00CF6C58">
        <w:rPr>
          <w:rFonts w:eastAsia="Calibri" w:cs="Arial"/>
          <w:szCs w:val="24"/>
        </w:rPr>
        <w:t>The case studies include HRD in Singapore as a general example</w:t>
      </w:r>
      <w:r w:rsidR="00F77EF4" w:rsidRPr="00CF6C58">
        <w:rPr>
          <w:rFonts w:eastAsia="Calibri" w:cs="Arial"/>
          <w:szCs w:val="24"/>
        </w:rPr>
        <w:t xml:space="preserve"> of </w:t>
      </w:r>
      <w:r w:rsidR="00A97A0B" w:rsidRPr="00CF6C58">
        <w:rPr>
          <w:rFonts w:eastAsia="Calibri" w:cs="Arial"/>
          <w:szCs w:val="24"/>
        </w:rPr>
        <w:t xml:space="preserve">an </w:t>
      </w:r>
      <w:r w:rsidR="00F77EF4" w:rsidRPr="00CF6C58">
        <w:rPr>
          <w:rFonts w:eastAsia="Calibri" w:cs="Arial"/>
          <w:szCs w:val="24"/>
        </w:rPr>
        <w:t xml:space="preserve">HRD </w:t>
      </w:r>
      <w:r w:rsidR="00A97A0B" w:rsidRPr="00CF6C58">
        <w:rPr>
          <w:rFonts w:eastAsia="Calibri" w:cs="Arial"/>
          <w:szCs w:val="24"/>
        </w:rPr>
        <w:t xml:space="preserve">success </w:t>
      </w:r>
      <w:r w:rsidR="00F77EF4" w:rsidRPr="00CF6C58">
        <w:rPr>
          <w:rFonts w:eastAsia="Calibri" w:cs="Arial"/>
          <w:szCs w:val="24"/>
        </w:rPr>
        <w:t>story,</w:t>
      </w:r>
      <w:r w:rsidRPr="00CF6C58">
        <w:rPr>
          <w:rFonts w:eastAsia="Calibri" w:cs="Arial"/>
          <w:szCs w:val="24"/>
        </w:rPr>
        <w:t xml:space="preserve"> HRD in China as an example of economic zones and Saudi Arabi</w:t>
      </w:r>
      <w:r w:rsidRPr="00F621FB">
        <w:rPr>
          <w:rFonts w:eastAsia="Calibri" w:cs="Arial"/>
          <w:szCs w:val="24"/>
        </w:rPr>
        <w:t>a as an example of similar culture and religion.</w:t>
      </w:r>
      <w:r w:rsidR="00764CD4" w:rsidRPr="00B8611D">
        <w:rPr>
          <w:rFonts w:eastAsia="Calibri" w:cs="Arial"/>
          <w:szCs w:val="24"/>
        </w:rPr>
        <w:t xml:space="preserve"> The chapter ends with a summary of </w:t>
      </w:r>
      <w:r w:rsidR="00A97A0B">
        <w:rPr>
          <w:rFonts w:eastAsia="Calibri" w:cs="Arial"/>
          <w:szCs w:val="24"/>
        </w:rPr>
        <w:t xml:space="preserve">the </w:t>
      </w:r>
      <w:r w:rsidR="00764CD4" w:rsidRPr="00B8611D">
        <w:rPr>
          <w:rFonts w:eastAsia="Calibri" w:cs="Arial"/>
          <w:szCs w:val="24"/>
        </w:rPr>
        <w:t>main HRD practices in these countries.</w:t>
      </w:r>
    </w:p>
    <w:p w14:paraId="35AD51C3" w14:textId="33DFDC59" w:rsidR="00EB770B" w:rsidRDefault="00EB770B" w:rsidP="00E16B80"/>
    <w:p w14:paraId="6F8FFD29" w14:textId="49D4105E" w:rsidR="00B34D87" w:rsidRPr="00B8611D" w:rsidRDefault="00B34D87" w:rsidP="00E16B80">
      <w:r w:rsidRPr="00B8611D">
        <w:t xml:space="preserve">Chapter </w:t>
      </w:r>
      <w:r w:rsidR="00EB770B">
        <w:t>7</w:t>
      </w:r>
      <w:r w:rsidRPr="00B8611D">
        <w:t xml:space="preserve"> discusses the research findings and compares the</w:t>
      </w:r>
      <w:r w:rsidR="00A97A0B">
        <w:t>m</w:t>
      </w:r>
      <w:r w:rsidRPr="00B8611D">
        <w:t xml:space="preserve"> with </w:t>
      </w:r>
      <w:r w:rsidR="00A97A0B">
        <w:t xml:space="preserve">those of </w:t>
      </w:r>
      <w:r w:rsidRPr="00B8611D">
        <w:t xml:space="preserve">previous research in the field. Based on the discussion, an Omani NHRD model </w:t>
      </w:r>
      <w:r w:rsidR="00A97A0B">
        <w:t xml:space="preserve">is suggested </w:t>
      </w:r>
      <w:r w:rsidRPr="00B8611D">
        <w:t>that can work as a guid</w:t>
      </w:r>
      <w:r w:rsidR="00CF6C58">
        <w:t xml:space="preserve">eline </w:t>
      </w:r>
      <w:r w:rsidRPr="00B8611D">
        <w:t>for all HRD activities in Oman</w:t>
      </w:r>
      <w:r w:rsidR="0094104B" w:rsidRPr="00B8611D">
        <w:t xml:space="preserve"> to promote economic </w:t>
      </w:r>
      <w:r w:rsidR="00845D57" w:rsidRPr="00B8611D">
        <w:t>development</w:t>
      </w:r>
      <w:r w:rsidR="0094104B" w:rsidRPr="00B8611D">
        <w:t xml:space="preserve"> and </w:t>
      </w:r>
      <w:r w:rsidR="00CF6C58">
        <w:t xml:space="preserve">to </w:t>
      </w:r>
      <w:r w:rsidR="00A97A0B">
        <w:t xml:space="preserve">help improve </w:t>
      </w:r>
      <w:r w:rsidR="0094104B" w:rsidRPr="00B8611D">
        <w:t xml:space="preserve">national skills </w:t>
      </w:r>
      <w:r w:rsidR="00A97A0B">
        <w:t xml:space="preserve">to meet </w:t>
      </w:r>
      <w:r w:rsidR="00845D57" w:rsidRPr="00B8611D">
        <w:t>current and future</w:t>
      </w:r>
      <w:r w:rsidR="0094104B" w:rsidRPr="00B8611D">
        <w:t xml:space="preserve"> sector</w:t>
      </w:r>
      <w:r w:rsidR="00AA4482" w:rsidRPr="00B8611D">
        <w:t xml:space="preserve"> </w:t>
      </w:r>
      <w:r w:rsidR="0094104B" w:rsidRPr="00B8611D">
        <w:t>requirements</w:t>
      </w:r>
      <w:r w:rsidRPr="00B8611D">
        <w:t>.</w:t>
      </w:r>
    </w:p>
    <w:p w14:paraId="643C047C" w14:textId="69AF4B20" w:rsidR="00A97A0B" w:rsidRDefault="00A97A0B" w:rsidP="00E16B80">
      <w:pPr>
        <w:rPr>
          <w:rFonts w:eastAsia="Calibri" w:cs="Arial"/>
          <w:szCs w:val="24"/>
        </w:rPr>
      </w:pPr>
    </w:p>
    <w:p w14:paraId="01EFFD3E" w14:textId="234BA931" w:rsidR="00B34D87" w:rsidRPr="00B8611D" w:rsidRDefault="00B34D87" w:rsidP="00E16B80">
      <w:pPr>
        <w:rPr>
          <w:rFonts w:eastAsia="Calibri" w:cs="Arial"/>
          <w:szCs w:val="24"/>
        </w:rPr>
      </w:pPr>
      <w:r w:rsidRPr="00B8611D">
        <w:rPr>
          <w:rFonts w:eastAsia="Calibri" w:cs="Arial"/>
          <w:szCs w:val="24"/>
        </w:rPr>
        <w:lastRenderedPageBreak/>
        <w:t xml:space="preserve">Chapter </w:t>
      </w:r>
      <w:r w:rsidR="00A97A0B">
        <w:rPr>
          <w:rFonts w:eastAsia="Calibri" w:cs="Arial"/>
          <w:szCs w:val="24"/>
        </w:rPr>
        <w:t>8</w:t>
      </w:r>
      <w:r w:rsidRPr="00B8611D">
        <w:rPr>
          <w:rFonts w:eastAsia="Calibri" w:cs="Arial"/>
          <w:szCs w:val="24"/>
        </w:rPr>
        <w:t xml:space="preserve"> </w:t>
      </w:r>
      <w:r w:rsidR="00A97A0B">
        <w:rPr>
          <w:rFonts w:eastAsia="Calibri" w:cs="Arial"/>
          <w:szCs w:val="24"/>
        </w:rPr>
        <w:t xml:space="preserve">consists of </w:t>
      </w:r>
      <w:r w:rsidR="00AA4482" w:rsidRPr="00B8611D">
        <w:rPr>
          <w:rFonts w:eastAsia="Calibri" w:cs="Arial"/>
          <w:szCs w:val="24"/>
        </w:rPr>
        <w:t>conclusions and recommendations</w:t>
      </w:r>
      <w:r w:rsidRPr="00B8611D">
        <w:rPr>
          <w:rFonts w:eastAsia="Calibri" w:cs="Arial"/>
          <w:szCs w:val="24"/>
        </w:rPr>
        <w:t xml:space="preserve">. </w:t>
      </w:r>
      <w:r w:rsidR="0094104B" w:rsidRPr="00B8611D">
        <w:rPr>
          <w:rFonts w:eastAsia="Calibri" w:cs="Arial"/>
          <w:szCs w:val="24"/>
        </w:rPr>
        <w:t>I</w:t>
      </w:r>
      <w:r w:rsidR="00A97A0B">
        <w:rPr>
          <w:rFonts w:eastAsia="Calibri" w:cs="Arial"/>
          <w:szCs w:val="24"/>
        </w:rPr>
        <w:t xml:space="preserve">t also discusses </w:t>
      </w:r>
      <w:r w:rsidRPr="00B8611D">
        <w:rPr>
          <w:rFonts w:eastAsia="Calibri" w:cs="Arial"/>
          <w:szCs w:val="24"/>
        </w:rPr>
        <w:t xml:space="preserve">the </w:t>
      </w:r>
      <w:r w:rsidR="00A97A0B">
        <w:rPr>
          <w:rFonts w:eastAsia="Calibri" w:cs="Arial"/>
          <w:szCs w:val="24"/>
        </w:rPr>
        <w:t xml:space="preserve">limitations of the </w:t>
      </w:r>
      <w:r w:rsidRPr="00B8611D">
        <w:rPr>
          <w:rFonts w:eastAsia="Calibri" w:cs="Arial"/>
          <w:szCs w:val="24"/>
        </w:rPr>
        <w:t xml:space="preserve">study, </w:t>
      </w:r>
      <w:r w:rsidR="00A97A0B">
        <w:rPr>
          <w:rFonts w:eastAsia="Calibri" w:cs="Arial"/>
          <w:szCs w:val="24"/>
        </w:rPr>
        <w:t xml:space="preserve">possibilities </w:t>
      </w:r>
      <w:r w:rsidRPr="00B8611D">
        <w:rPr>
          <w:rFonts w:eastAsia="Calibri" w:cs="Arial"/>
          <w:szCs w:val="24"/>
        </w:rPr>
        <w:t xml:space="preserve">for future research and </w:t>
      </w:r>
      <w:r w:rsidR="00A97A0B">
        <w:rPr>
          <w:rFonts w:eastAsia="Calibri" w:cs="Arial"/>
          <w:szCs w:val="24"/>
        </w:rPr>
        <w:t xml:space="preserve">the study’s </w:t>
      </w:r>
      <w:r w:rsidRPr="00B8611D">
        <w:rPr>
          <w:rFonts w:eastAsia="Calibri" w:cs="Arial"/>
          <w:szCs w:val="24"/>
        </w:rPr>
        <w:t>contribution</w:t>
      </w:r>
      <w:r w:rsidR="00A97A0B">
        <w:rPr>
          <w:rFonts w:eastAsia="Calibri" w:cs="Arial"/>
          <w:szCs w:val="24"/>
        </w:rPr>
        <w:t>s</w:t>
      </w:r>
      <w:r w:rsidRPr="00B8611D">
        <w:rPr>
          <w:rFonts w:eastAsia="Calibri" w:cs="Arial"/>
          <w:szCs w:val="24"/>
        </w:rPr>
        <w:t xml:space="preserve"> to the knowledge</w:t>
      </w:r>
      <w:r w:rsidR="00A97A0B">
        <w:rPr>
          <w:rFonts w:eastAsia="Calibri" w:cs="Arial"/>
          <w:szCs w:val="24"/>
        </w:rPr>
        <w:t xml:space="preserve"> base</w:t>
      </w:r>
      <w:r w:rsidRPr="00B8611D">
        <w:rPr>
          <w:rFonts w:eastAsia="Calibri" w:cs="Arial"/>
          <w:szCs w:val="24"/>
        </w:rPr>
        <w:t xml:space="preserve">. </w:t>
      </w:r>
    </w:p>
    <w:p w14:paraId="6ED2E400" w14:textId="77777777" w:rsidR="00B34D87" w:rsidRPr="00B8611D" w:rsidRDefault="00B34D87" w:rsidP="00E16B80">
      <w:pPr>
        <w:rPr>
          <w:rFonts w:eastAsia="Calibri" w:cs="Arial"/>
          <w:szCs w:val="24"/>
        </w:rPr>
      </w:pPr>
    </w:p>
    <w:p w14:paraId="2B81C1D9" w14:textId="77777777" w:rsidR="00B34D87" w:rsidRPr="00B8611D" w:rsidRDefault="00B34D87" w:rsidP="00E16B80">
      <w:pPr>
        <w:pStyle w:val="Heading2"/>
        <w:jc w:val="both"/>
      </w:pPr>
      <w:bookmarkStart w:id="110" w:name="_Toc462834378"/>
      <w:r w:rsidRPr="00B8611D">
        <w:t>1.9 Summary</w:t>
      </w:r>
      <w:bookmarkEnd w:id="110"/>
    </w:p>
    <w:p w14:paraId="2BF67754" w14:textId="6584715E" w:rsidR="00B34D87" w:rsidRPr="00B8611D" w:rsidRDefault="00B34D87" w:rsidP="00E16B80">
      <w:pPr>
        <w:rPr>
          <w:rFonts w:eastAsia="Calibri" w:cs="Arial"/>
          <w:szCs w:val="24"/>
        </w:rPr>
      </w:pPr>
      <w:r w:rsidRPr="00B8611D">
        <w:rPr>
          <w:rFonts w:eastAsia="Calibri" w:cs="Arial"/>
          <w:szCs w:val="24"/>
        </w:rPr>
        <w:t xml:space="preserve">In this </w:t>
      </w:r>
      <w:r w:rsidR="00DA24DD" w:rsidRPr="00B8611D">
        <w:rPr>
          <w:rFonts w:eastAsia="Calibri" w:cs="Arial"/>
          <w:szCs w:val="24"/>
        </w:rPr>
        <w:t>chapter,</w:t>
      </w:r>
      <w:r w:rsidRPr="00B8611D">
        <w:rPr>
          <w:rFonts w:eastAsia="Calibri" w:cs="Arial"/>
          <w:szCs w:val="24"/>
        </w:rPr>
        <w:t xml:space="preserve"> the importance of moving away from</w:t>
      </w:r>
      <w:r w:rsidR="009248F6" w:rsidRPr="00B8611D">
        <w:rPr>
          <w:rFonts w:eastAsia="Calibri" w:cs="Arial"/>
          <w:szCs w:val="24"/>
        </w:rPr>
        <w:t xml:space="preserve"> an</w:t>
      </w:r>
      <w:r w:rsidRPr="00B8611D">
        <w:rPr>
          <w:rFonts w:eastAsia="Calibri" w:cs="Arial"/>
          <w:szCs w:val="24"/>
        </w:rPr>
        <w:t xml:space="preserve"> </w:t>
      </w:r>
      <w:r w:rsidR="00DA24DD" w:rsidRPr="00B8611D">
        <w:rPr>
          <w:rFonts w:eastAsia="Calibri" w:cs="Arial"/>
          <w:szCs w:val="24"/>
        </w:rPr>
        <w:t>oil-based</w:t>
      </w:r>
      <w:r w:rsidRPr="00B8611D">
        <w:rPr>
          <w:rFonts w:eastAsia="Calibri" w:cs="Arial"/>
          <w:szCs w:val="24"/>
        </w:rPr>
        <w:t xml:space="preserve"> economy is substantiated. For Oman, </w:t>
      </w:r>
      <w:r w:rsidR="00A97A0B">
        <w:rPr>
          <w:rFonts w:eastAsia="Calibri" w:cs="Arial"/>
          <w:szCs w:val="24"/>
        </w:rPr>
        <w:t xml:space="preserve">such a move is necessary </w:t>
      </w:r>
      <w:r w:rsidRPr="00B8611D">
        <w:rPr>
          <w:rFonts w:eastAsia="Calibri" w:cs="Arial"/>
          <w:szCs w:val="24"/>
        </w:rPr>
        <w:t xml:space="preserve">due to its limited oil </w:t>
      </w:r>
      <w:r w:rsidR="00A97A0B">
        <w:rPr>
          <w:rFonts w:eastAsia="Calibri" w:cs="Arial"/>
          <w:szCs w:val="24"/>
        </w:rPr>
        <w:t>reserves (</w:t>
      </w:r>
      <w:r w:rsidRPr="00B8611D">
        <w:rPr>
          <w:rFonts w:eastAsia="Calibri" w:cs="Arial"/>
          <w:szCs w:val="24"/>
        </w:rPr>
        <w:t xml:space="preserve">compared to Saudi Arabia </w:t>
      </w:r>
      <w:r w:rsidR="00A97A0B">
        <w:rPr>
          <w:rFonts w:eastAsia="Calibri" w:cs="Arial"/>
          <w:szCs w:val="24"/>
        </w:rPr>
        <w:t xml:space="preserve">and </w:t>
      </w:r>
      <w:r w:rsidRPr="00B8611D">
        <w:rPr>
          <w:rFonts w:eastAsia="Calibri" w:cs="Arial"/>
          <w:szCs w:val="24"/>
        </w:rPr>
        <w:t>other oil</w:t>
      </w:r>
      <w:r w:rsidR="00A97A0B">
        <w:rPr>
          <w:rFonts w:eastAsia="Calibri" w:cs="Arial"/>
          <w:szCs w:val="24"/>
        </w:rPr>
        <w:t>-</w:t>
      </w:r>
      <w:r w:rsidRPr="00B8611D">
        <w:rPr>
          <w:rFonts w:eastAsia="Calibri" w:cs="Arial"/>
          <w:szCs w:val="24"/>
        </w:rPr>
        <w:t>producing countries in the region</w:t>
      </w:r>
      <w:r w:rsidR="00A97A0B">
        <w:rPr>
          <w:rFonts w:eastAsia="Calibri" w:cs="Arial"/>
          <w:szCs w:val="24"/>
        </w:rPr>
        <w:t>)</w:t>
      </w:r>
      <w:r w:rsidRPr="00B8611D">
        <w:rPr>
          <w:rFonts w:eastAsia="Calibri" w:cs="Arial"/>
          <w:szCs w:val="24"/>
        </w:rPr>
        <w:t xml:space="preserve">. </w:t>
      </w:r>
      <w:r w:rsidR="007C74CB">
        <w:rPr>
          <w:rFonts w:eastAsia="Calibri" w:cs="Arial"/>
          <w:szCs w:val="24"/>
        </w:rPr>
        <w:t>T</w:t>
      </w:r>
      <w:r w:rsidRPr="00B8611D">
        <w:rPr>
          <w:rFonts w:eastAsia="Calibri" w:cs="Arial"/>
          <w:szCs w:val="24"/>
        </w:rPr>
        <w:t xml:space="preserve">he implementation of HRD policies can be made </w:t>
      </w:r>
      <w:r w:rsidR="00FC5484" w:rsidRPr="00B8611D">
        <w:rPr>
          <w:rFonts w:eastAsia="Calibri" w:cs="Arial"/>
          <w:szCs w:val="24"/>
        </w:rPr>
        <w:t xml:space="preserve">more </w:t>
      </w:r>
      <w:r w:rsidRPr="00B8611D">
        <w:rPr>
          <w:rFonts w:eastAsia="Calibri" w:cs="Arial"/>
          <w:szCs w:val="24"/>
        </w:rPr>
        <w:t>effective</w:t>
      </w:r>
      <w:r w:rsidR="00A97A0B" w:rsidRPr="00A97A0B">
        <w:t xml:space="preserve"> </w:t>
      </w:r>
      <w:r w:rsidR="00A97A0B">
        <w:rPr>
          <w:rFonts w:eastAsia="Calibri" w:cs="Arial"/>
          <w:szCs w:val="24"/>
        </w:rPr>
        <w:t xml:space="preserve">by considering </w:t>
      </w:r>
      <w:r w:rsidR="007C74CB">
        <w:rPr>
          <w:rFonts w:eastAsia="Calibri" w:cs="Arial"/>
          <w:szCs w:val="24"/>
        </w:rPr>
        <w:t xml:space="preserve">the </w:t>
      </w:r>
      <w:r w:rsidR="00A97A0B" w:rsidRPr="00A97A0B">
        <w:rPr>
          <w:rFonts w:eastAsia="Calibri" w:cs="Arial"/>
          <w:szCs w:val="24"/>
        </w:rPr>
        <w:t>historical and geographical details</w:t>
      </w:r>
      <w:r w:rsidR="00A97A0B">
        <w:rPr>
          <w:rFonts w:eastAsia="Calibri" w:cs="Arial"/>
          <w:szCs w:val="24"/>
        </w:rPr>
        <w:t xml:space="preserve"> </w:t>
      </w:r>
      <w:r w:rsidR="007C74CB">
        <w:rPr>
          <w:rFonts w:eastAsia="Calibri" w:cs="Arial"/>
          <w:szCs w:val="24"/>
        </w:rPr>
        <w:t xml:space="preserve">mentioned in this chapter </w:t>
      </w:r>
      <w:r w:rsidR="00A97A0B">
        <w:rPr>
          <w:rFonts w:eastAsia="Calibri" w:cs="Arial"/>
          <w:szCs w:val="24"/>
        </w:rPr>
        <w:t xml:space="preserve">and the </w:t>
      </w:r>
      <w:r w:rsidRPr="00B8611D">
        <w:rPr>
          <w:rFonts w:eastAsia="Calibri" w:cs="Arial"/>
          <w:szCs w:val="24"/>
        </w:rPr>
        <w:t xml:space="preserve">detailed analysis in subsequent chapters. The chapter </w:t>
      </w:r>
      <w:r w:rsidR="00A97A0B">
        <w:rPr>
          <w:rFonts w:eastAsia="Calibri" w:cs="Arial"/>
          <w:szCs w:val="24"/>
        </w:rPr>
        <w:t xml:space="preserve">discussed </w:t>
      </w:r>
      <w:r w:rsidRPr="00B8611D">
        <w:rPr>
          <w:rFonts w:eastAsia="Calibri" w:cs="Arial"/>
          <w:szCs w:val="24"/>
        </w:rPr>
        <w:t xml:space="preserve">the current economic and HRD </w:t>
      </w:r>
      <w:r w:rsidR="00A97A0B">
        <w:rPr>
          <w:rFonts w:eastAsia="Calibri" w:cs="Arial"/>
          <w:szCs w:val="24"/>
        </w:rPr>
        <w:t xml:space="preserve">situations in Oman </w:t>
      </w:r>
      <w:r w:rsidRPr="00B8611D">
        <w:rPr>
          <w:rFonts w:eastAsia="Calibri" w:cs="Arial"/>
          <w:szCs w:val="24"/>
        </w:rPr>
        <w:t xml:space="preserve">that </w:t>
      </w:r>
      <w:r w:rsidR="00A97A0B">
        <w:rPr>
          <w:rFonts w:eastAsia="Calibri" w:cs="Arial"/>
          <w:szCs w:val="24"/>
        </w:rPr>
        <w:t xml:space="preserve">are the </w:t>
      </w:r>
      <w:r w:rsidR="002E4475" w:rsidRPr="00B8611D">
        <w:rPr>
          <w:rFonts w:eastAsia="Calibri" w:cs="Arial"/>
          <w:szCs w:val="24"/>
        </w:rPr>
        <w:t>bas</w:t>
      </w:r>
      <w:r w:rsidR="00A97A0B">
        <w:rPr>
          <w:rFonts w:eastAsia="Calibri" w:cs="Arial"/>
          <w:szCs w:val="24"/>
        </w:rPr>
        <w:t>is</w:t>
      </w:r>
      <w:r w:rsidR="002E4475" w:rsidRPr="00B8611D">
        <w:rPr>
          <w:rFonts w:eastAsia="Calibri" w:cs="Arial"/>
          <w:szCs w:val="24"/>
        </w:rPr>
        <w:t xml:space="preserve"> for building</w:t>
      </w:r>
      <w:r w:rsidRPr="00B8611D">
        <w:rPr>
          <w:rFonts w:eastAsia="Calibri" w:cs="Arial"/>
          <w:szCs w:val="24"/>
        </w:rPr>
        <w:t xml:space="preserve"> additional</w:t>
      </w:r>
      <w:r w:rsidR="002E4475" w:rsidRPr="00B8611D">
        <w:rPr>
          <w:rFonts w:eastAsia="Calibri" w:cs="Arial"/>
          <w:szCs w:val="24"/>
        </w:rPr>
        <w:t xml:space="preserve"> HRD</w:t>
      </w:r>
      <w:r w:rsidRPr="00B8611D">
        <w:rPr>
          <w:rFonts w:eastAsia="Calibri" w:cs="Arial"/>
          <w:szCs w:val="24"/>
        </w:rPr>
        <w:t xml:space="preserve"> activities.</w:t>
      </w:r>
      <w:r w:rsidR="002C7EDD" w:rsidRPr="00B8611D">
        <w:rPr>
          <w:rFonts w:eastAsia="Calibri" w:cs="Arial"/>
          <w:szCs w:val="24"/>
        </w:rPr>
        <w:t xml:space="preserve"> F</w:t>
      </w:r>
      <w:r w:rsidR="00A97A0B">
        <w:rPr>
          <w:rFonts w:eastAsia="Calibri" w:cs="Arial"/>
          <w:szCs w:val="24"/>
        </w:rPr>
        <w:t>inally</w:t>
      </w:r>
      <w:r w:rsidR="002C7EDD" w:rsidRPr="00B8611D">
        <w:rPr>
          <w:rFonts w:eastAsia="Calibri" w:cs="Arial"/>
          <w:szCs w:val="24"/>
        </w:rPr>
        <w:t xml:space="preserve">, the </w:t>
      </w:r>
      <w:r w:rsidR="008E219B" w:rsidRPr="00B8611D">
        <w:rPr>
          <w:rFonts w:eastAsia="Calibri" w:cs="Arial"/>
          <w:szCs w:val="24"/>
        </w:rPr>
        <w:t>focus and</w:t>
      </w:r>
      <w:r w:rsidR="002C7EDD" w:rsidRPr="00B8611D">
        <w:rPr>
          <w:rFonts w:eastAsia="Calibri" w:cs="Arial"/>
          <w:szCs w:val="24"/>
        </w:rPr>
        <w:t xml:space="preserve"> boundaries </w:t>
      </w:r>
      <w:r w:rsidR="008E219B" w:rsidRPr="00B8611D">
        <w:rPr>
          <w:rFonts w:eastAsia="Calibri" w:cs="Arial"/>
          <w:szCs w:val="24"/>
        </w:rPr>
        <w:t>(following</w:t>
      </w:r>
      <w:r w:rsidR="002C7EDD" w:rsidRPr="00B8611D">
        <w:rPr>
          <w:rFonts w:eastAsia="Calibri" w:cs="Arial"/>
          <w:szCs w:val="24"/>
        </w:rPr>
        <w:t xml:space="preserve"> Mc</w:t>
      </w:r>
      <w:r w:rsidR="00A97A0B">
        <w:rPr>
          <w:rFonts w:eastAsia="Calibri" w:cs="Arial"/>
          <w:szCs w:val="24"/>
        </w:rPr>
        <w:t>L</w:t>
      </w:r>
      <w:r w:rsidR="002C7EDD" w:rsidRPr="00B8611D">
        <w:rPr>
          <w:rFonts w:eastAsia="Calibri" w:cs="Arial"/>
          <w:szCs w:val="24"/>
        </w:rPr>
        <w:t xml:space="preserve">ean </w:t>
      </w:r>
      <w:r w:rsidR="00CF6C58">
        <w:rPr>
          <w:rFonts w:eastAsia="Calibri" w:cs="Arial"/>
          <w:szCs w:val="24"/>
        </w:rPr>
        <w:t>&amp;</w:t>
      </w:r>
      <w:r w:rsidR="00CF6C58" w:rsidRPr="00B8611D">
        <w:rPr>
          <w:rFonts w:eastAsia="Calibri" w:cs="Arial"/>
          <w:szCs w:val="24"/>
        </w:rPr>
        <w:t xml:space="preserve"> </w:t>
      </w:r>
      <w:r w:rsidR="002C7EDD" w:rsidRPr="00B8611D">
        <w:rPr>
          <w:rFonts w:eastAsia="Calibri" w:cs="Arial"/>
          <w:szCs w:val="24"/>
        </w:rPr>
        <w:t>Mc</w:t>
      </w:r>
      <w:r w:rsidR="00A97A0B">
        <w:rPr>
          <w:rFonts w:eastAsia="Calibri" w:cs="Arial"/>
          <w:szCs w:val="24"/>
        </w:rPr>
        <w:t>L</w:t>
      </w:r>
      <w:r w:rsidR="002C7EDD" w:rsidRPr="00B8611D">
        <w:rPr>
          <w:rFonts w:eastAsia="Calibri" w:cs="Arial"/>
          <w:szCs w:val="24"/>
        </w:rPr>
        <w:t>ean, 2001) and the structure of th</w:t>
      </w:r>
      <w:r w:rsidR="00A97A0B">
        <w:rPr>
          <w:rFonts w:eastAsia="Calibri" w:cs="Arial"/>
          <w:szCs w:val="24"/>
        </w:rPr>
        <w:t>e</w:t>
      </w:r>
      <w:r w:rsidR="002C7EDD" w:rsidRPr="00B8611D">
        <w:rPr>
          <w:rFonts w:eastAsia="Calibri" w:cs="Arial"/>
          <w:szCs w:val="24"/>
        </w:rPr>
        <w:t xml:space="preserve"> study </w:t>
      </w:r>
      <w:r w:rsidR="008E219B" w:rsidRPr="00B8611D">
        <w:rPr>
          <w:rFonts w:eastAsia="Calibri" w:cs="Arial"/>
          <w:szCs w:val="24"/>
        </w:rPr>
        <w:t>(following</w:t>
      </w:r>
      <w:r w:rsidR="002C7EDD" w:rsidRPr="00B8611D">
        <w:rPr>
          <w:rFonts w:eastAsia="Calibri" w:cs="Arial"/>
          <w:szCs w:val="24"/>
        </w:rPr>
        <w:t xml:space="preserve"> Robson, 2002 and Bryman &amp; Bell, 2015) have been outlined. </w:t>
      </w:r>
    </w:p>
    <w:p w14:paraId="2491F5A0" w14:textId="419D2175" w:rsidR="000568A1" w:rsidRPr="00B8611D" w:rsidRDefault="000568A1" w:rsidP="00E16B80">
      <w:pPr>
        <w:spacing w:after="160" w:line="259" w:lineRule="auto"/>
        <w:rPr>
          <w:rFonts w:eastAsiaTheme="majorEastAsia" w:cstheme="majorBidi"/>
          <w:b/>
          <w:color w:val="2E74B5" w:themeColor="accent1" w:themeShade="BF"/>
          <w:sz w:val="52"/>
          <w:szCs w:val="32"/>
          <w:lang w:bidi="ar-OM"/>
        </w:rPr>
      </w:pPr>
      <w:bookmarkStart w:id="111" w:name="_Toc431291072"/>
      <w:bookmarkStart w:id="112" w:name="_Toc431291520"/>
      <w:bookmarkStart w:id="113" w:name="_Toc431291961"/>
      <w:bookmarkStart w:id="114" w:name="_Toc431291073"/>
      <w:bookmarkStart w:id="115" w:name="_Toc431291521"/>
      <w:bookmarkStart w:id="116" w:name="_Toc431291962"/>
      <w:bookmarkStart w:id="117" w:name="_Toc431291074"/>
      <w:bookmarkStart w:id="118" w:name="_Toc431291522"/>
      <w:bookmarkStart w:id="119" w:name="_Toc431291963"/>
      <w:bookmarkStart w:id="120" w:name="_Toc431291075"/>
      <w:bookmarkStart w:id="121" w:name="_Toc431291523"/>
      <w:bookmarkStart w:id="122" w:name="_Toc431291964"/>
      <w:bookmarkStart w:id="123" w:name="_Toc431291076"/>
      <w:bookmarkStart w:id="124" w:name="_Toc431291524"/>
      <w:bookmarkStart w:id="125" w:name="_Toc431291965"/>
      <w:bookmarkStart w:id="126" w:name="_Toc431291077"/>
      <w:bookmarkStart w:id="127" w:name="_Toc431291525"/>
      <w:bookmarkStart w:id="128" w:name="_Toc431291966"/>
      <w:bookmarkStart w:id="129" w:name="_Toc431291078"/>
      <w:bookmarkStart w:id="130" w:name="_Toc431291526"/>
      <w:bookmarkStart w:id="131" w:name="_Toc431291967"/>
      <w:bookmarkStart w:id="132" w:name="_Toc431291079"/>
      <w:bookmarkStart w:id="133" w:name="_Toc431291527"/>
      <w:bookmarkStart w:id="134" w:name="_Toc431291968"/>
      <w:bookmarkStart w:id="135" w:name="_Toc431291080"/>
      <w:bookmarkStart w:id="136" w:name="_Toc431291528"/>
      <w:bookmarkStart w:id="137" w:name="_Toc431291969"/>
      <w:bookmarkStart w:id="138" w:name="_Toc431291081"/>
      <w:bookmarkStart w:id="139" w:name="_Toc431291529"/>
      <w:bookmarkStart w:id="140" w:name="_Toc431291970"/>
      <w:bookmarkStart w:id="141" w:name="_Toc431291082"/>
      <w:bookmarkStart w:id="142" w:name="_Toc431291530"/>
      <w:bookmarkStart w:id="143" w:name="_Toc431291971"/>
      <w:bookmarkStart w:id="144" w:name="_Toc431291083"/>
      <w:bookmarkStart w:id="145" w:name="_Toc431291531"/>
      <w:bookmarkStart w:id="146" w:name="_Toc431291972"/>
      <w:bookmarkStart w:id="147" w:name="_Toc431291085"/>
      <w:bookmarkStart w:id="148" w:name="_Toc431291533"/>
      <w:bookmarkStart w:id="149" w:name="_Toc431291974"/>
      <w:bookmarkStart w:id="150" w:name="_Toc431291086"/>
      <w:bookmarkStart w:id="151" w:name="_Toc431291534"/>
      <w:bookmarkStart w:id="152" w:name="_Toc431291975"/>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8611D">
        <w:br w:type="page"/>
      </w:r>
    </w:p>
    <w:p w14:paraId="4F91DAD9" w14:textId="4151EB64" w:rsidR="00816FD4" w:rsidRDefault="00B34D87" w:rsidP="004945C1">
      <w:pPr>
        <w:pStyle w:val="Heading1"/>
        <w:jc w:val="center"/>
      </w:pPr>
      <w:bookmarkStart w:id="153" w:name="_Toc462834379"/>
      <w:r w:rsidRPr="00B8611D">
        <w:lastRenderedPageBreak/>
        <w:t>Chapter</w:t>
      </w:r>
      <w:r w:rsidR="00CC075F" w:rsidRPr="00B8611D">
        <w:t xml:space="preserve"> </w:t>
      </w:r>
      <w:r w:rsidR="002956E0" w:rsidRPr="00B8611D">
        <w:t>2</w:t>
      </w:r>
      <w:bookmarkEnd w:id="153"/>
    </w:p>
    <w:p w14:paraId="068CFFA7" w14:textId="364AD4B8" w:rsidR="002956E0" w:rsidRPr="00B8611D" w:rsidRDefault="002956E0" w:rsidP="004945C1">
      <w:pPr>
        <w:pStyle w:val="Heading1"/>
        <w:jc w:val="center"/>
      </w:pPr>
      <w:bookmarkStart w:id="154" w:name="_Toc462834380"/>
      <w:r w:rsidRPr="00B8611D">
        <w:t>Literature Revie</w:t>
      </w:r>
      <w:r w:rsidR="005C7FDD" w:rsidRPr="00B8611D">
        <w:t>w:</w:t>
      </w:r>
      <w:r w:rsidRPr="00B8611D">
        <w:t xml:space="preserve"> The </w:t>
      </w:r>
      <w:r w:rsidR="00816FD4">
        <w:t>N</w:t>
      </w:r>
      <w:r w:rsidR="00816FD4" w:rsidRPr="00B8611D">
        <w:t xml:space="preserve">ature </w:t>
      </w:r>
      <w:r w:rsidRPr="00B8611D">
        <w:t xml:space="preserve">and </w:t>
      </w:r>
      <w:r w:rsidR="00816FD4">
        <w:t>G</w:t>
      </w:r>
      <w:r w:rsidR="00816FD4" w:rsidRPr="00B8611D">
        <w:t xml:space="preserve">oals </w:t>
      </w:r>
      <w:r w:rsidRPr="00B8611D">
        <w:t>of HRD</w:t>
      </w:r>
      <w:bookmarkEnd w:id="154"/>
    </w:p>
    <w:p w14:paraId="1F722CC8" w14:textId="77777777" w:rsidR="002956E0" w:rsidRPr="00B8611D" w:rsidRDefault="002956E0" w:rsidP="00E16B80">
      <w:pPr>
        <w:rPr>
          <w:rFonts w:cs="Arial"/>
          <w:b/>
          <w:sz w:val="28"/>
          <w:szCs w:val="28"/>
        </w:rPr>
      </w:pPr>
    </w:p>
    <w:p w14:paraId="7A2CC20E" w14:textId="77777777" w:rsidR="002956E0" w:rsidRPr="00B8611D" w:rsidRDefault="002956E0" w:rsidP="00E16B80">
      <w:pPr>
        <w:pStyle w:val="Heading2"/>
        <w:jc w:val="both"/>
      </w:pPr>
      <w:bookmarkStart w:id="155" w:name="_Toc462834381"/>
      <w:r w:rsidRPr="00B8611D">
        <w:t>2.1 Introduction</w:t>
      </w:r>
      <w:bookmarkEnd w:id="155"/>
    </w:p>
    <w:p w14:paraId="221D8547" w14:textId="6C920E62" w:rsidR="002956E0" w:rsidRDefault="008122DD" w:rsidP="00E16B80">
      <w:pPr>
        <w:rPr>
          <w:rFonts w:eastAsia="Calibri" w:cs="Arial"/>
          <w:szCs w:val="24"/>
        </w:rPr>
      </w:pPr>
      <w:r w:rsidRPr="00B8611D">
        <w:rPr>
          <w:rFonts w:eastAsia="Calibri" w:cs="Arial"/>
          <w:szCs w:val="24"/>
        </w:rPr>
        <w:t xml:space="preserve">This chapter is built on the premise </w:t>
      </w:r>
      <w:r w:rsidR="00FC5484" w:rsidRPr="00B8611D">
        <w:rPr>
          <w:rFonts w:eastAsia="Calibri" w:cs="Arial"/>
          <w:szCs w:val="24"/>
        </w:rPr>
        <w:t>outlined</w:t>
      </w:r>
      <w:r w:rsidRPr="00B8611D">
        <w:rPr>
          <w:rFonts w:eastAsia="Calibri" w:cs="Arial"/>
          <w:szCs w:val="24"/>
        </w:rPr>
        <w:t xml:space="preserve"> in the first chapter. The first chapter showed that </w:t>
      </w:r>
      <w:r w:rsidR="007C74CB">
        <w:rPr>
          <w:rFonts w:eastAsia="Calibri" w:cs="Arial"/>
          <w:szCs w:val="24"/>
        </w:rPr>
        <w:t xml:space="preserve">the </w:t>
      </w:r>
      <w:r w:rsidR="00BE3163" w:rsidRPr="00B8611D">
        <w:rPr>
          <w:rFonts w:eastAsia="Calibri" w:cs="Arial"/>
          <w:szCs w:val="24"/>
        </w:rPr>
        <w:t xml:space="preserve">history, location, economy and HRD initiatives </w:t>
      </w:r>
      <w:r w:rsidR="007C74CB">
        <w:rPr>
          <w:rFonts w:eastAsia="Calibri" w:cs="Arial"/>
          <w:szCs w:val="24"/>
        </w:rPr>
        <w:t xml:space="preserve">of Oman </w:t>
      </w:r>
      <w:r w:rsidR="00BE3163" w:rsidRPr="00B8611D">
        <w:rPr>
          <w:rFonts w:eastAsia="Calibri" w:cs="Arial"/>
          <w:szCs w:val="24"/>
        </w:rPr>
        <w:t xml:space="preserve">are the </w:t>
      </w:r>
      <w:r w:rsidR="007C74CB">
        <w:rPr>
          <w:rFonts w:eastAsia="Calibri" w:cs="Arial"/>
          <w:szCs w:val="24"/>
        </w:rPr>
        <w:t xml:space="preserve">main </w:t>
      </w:r>
      <w:r w:rsidR="000757E6" w:rsidRPr="00B8611D">
        <w:rPr>
          <w:rFonts w:eastAsia="Calibri" w:cs="Arial"/>
          <w:szCs w:val="24"/>
        </w:rPr>
        <w:t>factors</w:t>
      </w:r>
      <w:r w:rsidR="00BE3163" w:rsidRPr="00B8611D">
        <w:rPr>
          <w:rFonts w:eastAsia="Calibri" w:cs="Arial"/>
          <w:szCs w:val="24"/>
        </w:rPr>
        <w:t xml:space="preserve"> </w:t>
      </w:r>
      <w:r w:rsidR="007C74CB">
        <w:rPr>
          <w:rFonts w:eastAsia="Calibri" w:cs="Arial"/>
          <w:szCs w:val="24"/>
        </w:rPr>
        <w:t xml:space="preserve">involved in </w:t>
      </w:r>
      <w:r w:rsidR="00337F03" w:rsidRPr="00B8611D">
        <w:rPr>
          <w:rFonts w:eastAsia="Calibri" w:cs="Arial"/>
          <w:szCs w:val="24"/>
        </w:rPr>
        <w:t>building a</w:t>
      </w:r>
      <w:r w:rsidR="007C74CB">
        <w:rPr>
          <w:rFonts w:eastAsia="Calibri" w:cs="Arial"/>
          <w:szCs w:val="24"/>
        </w:rPr>
        <w:t>n</w:t>
      </w:r>
      <w:r w:rsidR="00337F03" w:rsidRPr="00B8611D">
        <w:rPr>
          <w:rFonts w:eastAsia="Calibri" w:cs="Arial"/>
          <w:szCs w:val="24"/>
        </w:rPr>
        <w:t xml:space="preserve"> NHRD policy that </w:t>
      </w:r>
      <w:r w:rsidR="007C74CB">
        <w:rPr>
          <w:rFonts w:eastAsia="Calibri" w:cs="Arial"/>
          <w:szCs w:val="24"/>
        </w:rPr>
        <w:t xml:space="preserve">promotes </w:t>
      </w:r>
      <w:r w:rsidR="00337F03" w:rsidRPr="00B8611D">
        <w:rPr>
          <w:rFonts w:eastAsia="Calibri" w:cs="Arial"/>
          <w:szCs w:val="24"/>
        </w:rPr>
        <w:t xml:space="preserve">economic development and </w:t>
      </w:r>
      <w:r w:rsidR="007C74CB">
        <w:rPr>
          <w:rFonts w:eastAsia="Calibri" w:cs="Arial"/>
          <w:szCs w:val="24"/>
        </w:rPr>
        <w:t xml:space="preserve">helps </w:t>
      </w:r>
      <w:r w:rsidR="00337F03" w:rsidRPr="00B8611D">
        <w:rPr>
          <w:rFonts w:eastAsia="Calibri" w:cs="Arial"/>
          <w:szCs w:val="24"/>
        </w:rPr>
        <w:t xml:space="preserve">reduces the </w:t>
      </w:r>
      <w:r w:rsidR="007C74CB">
        <w:rPr>
          <w:rFonts w:eastAsia="Calibri" w:cs="Arial"/>
          <w:szCs w:val="24"/>
        </w:rPr>
        <w:t xml:space="preserve">country’s </w:t>
      </w:r>
      <w:r w:rsidR="00337F03" w:rsidRPr="00B8611D">
        <w:rPr>
          <w:rFonts w:eastAsia="Calibri" w:cs="Arial"/>
          <w:szCs w:val="24"/>
        </w:rPr>
        <w:t>dependenc</w:t>
      </w:r>
      <w:r w:rsidR="007C74CB">
        <w:rPr>
          <w:rFonts w:eastAsia="Calibri" w:cs="Arial"/>
          <w:szCs w:val="24"/>
        </w:rPr>
        <w:t>e</w:t>
      </w:r>
      <w:r w:rsidR="00337F03" w:rsidRPr="00B8611D">
        <w:rPr>
          <w:rFonts w:eastAsia="Calibri" w:cs="Arial"/>
          <w:szCs w:val="24"/>
        </w:rPr>
        <w:t xml:space="preserve"> on oil.</w:t>
      </w:r>
      <w:r w:rsidR="000757E6" w:rsidRPr="00B8611D">
        <w:rPr>
          <w:rFonts w:eastAsia="Calibri" w:cs="Arial"/>
          <w:szCs w:val="24"/>
        </w:rPr>
        <w:t xml:space="preserve"> T</w:t>
      </w:r>
      <w:r w:rsidR="00FD151A" w:rsidRPr="00B8611D">
        <w:rPr>
          <w:rFonts w:eastAsia="Calibri" w:cs="Arial"/>
          <w:szCs w:val="24"/>
        </w:rPr>
        <w:t>his</w:t>
      </w:r>
      <w:r w:rsidR="002956E0" w:rsidRPr="00B8611D">
        <w:rPr>
          <w:rFonts w:eastAsia="Calibri" w:cs="Arial"/>
          <w:szCs w:val="24"/>
        </w:rPr>
        <w:t xml:space="preserve"> chapter</w:t>
      </w:r>
      <w:r w:rsidR="00FD151A" w:rsidRPr="00B8611D">
        <w:rPr>
          <w:rFonts w:eastAsia="Calibri" w:cs="Arial"/>
          <w:szCs w:val="24"/>
        </w:rPr>
        <w:t xml:space="preserve"> discuss</w:t>
      </w:r>
      <w:r w:rsidR="00C45181">
        <w:rPr>
          <w:rFonts w:eastAsia="Calibri" w:cs="Arial"/>
          <w:szCs w:val="24"/>
        </w:rPr>
        <w:t xml:space="preserve">es the </w:t>
      </w:r>
      <w:r w:rsidR="00FD151A" w:rsidRPr="00B8611D">
        <w:rPr>
          <w:rFonts w:eastAsia="Calibri" w:cs="Arial"/>
          <w:szCs w:val="24"/>
        </w:rPr>
        <w:t xml:space="preserve">importance </w:t>
      </w:r>
      <w:r w:rsidR="002956E0" w:rsidRPr="00B8611D">
        <w:rPr>
          <w:rFonts w:eastAsia="Calibri" w:cs="Arial"/>
          <w:szCs w:val="24"/>
        </w:rPr>
        <w:t xml:space="preserve">of HRD in an economy and how it contributes </w:t>
      </w:r>
      <w:r w:rsidR="00C45181">
        <w:rPr>
          <w:rFonts w:eastAsia="Calibri" w:cs="Arial"/>
          <w:szCs w:val="24"/>
        </w:rPr>
        <w:t xml:space="preserve">to further </w:t>
      </w:r>
      <w:r w:rsidR="002956E0" w:rsidRPr="00B8611D">
        <w:rPr>
          <w:rFonts w:eastAsia="Calibri" w:cs="Arial"/>
          <w:szCs w:val="24"/>
        </w:rPr>
        <w:t>a country</w:t>
      </w:r>
      <w:r w:rsidR="00FD151A" w:rsidRPr="00B8611D">
        <w:rPr>
          <w:rFonts w:eastAsia="Calibri" w:cs="Arial"/>
          <w:szCs w:val="24"/>
        </w:rPr>
        <w:t>’s</w:t>
      </w:r>
      <w:r w:rsidR="002956E0" w:rsidRPr="00B8611D">
        <w:rPr>
          <w:rFonts w:eastAsia="Calibri" w:cs="Arial"/>
          <w:szCs w:val="24"/>
        </w:rPr>
        <w:t xml:space="preserve"> economic development. After establishing the importance of HRD, the concept is </w:t>
      </w:r>
      <w:r w:rsidR="00C45181">
        <w:rPr>
          <w:rFonts w:eastAsia="Calibri" w:cs="Arial"/>
          <w:szCs w:val="24"/>
        </w:rPr>
        <w:t>explained</w:t>
      </w:r>
      <w:r w:rsidR="00C45181" w:rsidRPr="00B8611D">
        <w:rPr>
          <w:rFonts w:eastAsia="Calibri" w:cs="Arial"/>
          <w:szCs w:val="24"/>
        </w:rPr>
        <w:t xml:space="preserve"> </w:t>
      </w:r>
      <w:r w:rsidR="002956E0" w:rsidRPr="00B8611D">
        <w:rPr>
          <w:rFonts w:eastAsia="Calibri" w:cs="Arial"/>
          <w:szCs w:val="24"/>
        </w:rPr>
        <w:t xml:space="preserve">in detail. The chapter </w:t>
      </w:r>
      <w:r w:rsidR="00C45181">
        <w:rPr>
          <w:rFonts w:eastAsia="Calibri" w:cs="Arial"/>
          <w:szCs w:val="24"/>
        </w:rPr>
        <w:t>discusses</w:t>
      </w:r>
      <w:r w:rsidR="00C45181" w:rsidRPr="00B8611D">
        <w:rPr>
          <w:rFonts w:eastAsia="Calibri" w:cs="Arial"/>
          <w:szCs w:val="24"/>
        </w:rPr>
        <w:t xml:space="preserve"> </w:t>
      </w:r>
      <w:r w:rsidR="002956E0" w:rsidRPr="00B8611D">
        <w:rPr>
          <w:rFonts w:eastAsia="Calibri" w:cs="Arial"/>
          <w:szCs w:val="24"/>
        </w:rPr>
        <w:t>the historical origins of HRD</w:t>
      </w:r>
      <w:r w:rsidR="00C45181">
        <w:rPr>
          <w:rFonts w:eastAsia="Calibri" w:cs="Arial"/>
          <w:szCs w:val="24"/>
        </w:rPr>
        <w:t xml:space="preserve"> and </w:t>
      </w:r>
      <w:r w:rsidR="002956E0" w:rsidRPr="00B8611D">
        <w:rPr>
          <w:rFonts w:eastAsia="Calibri" w:cs="Arial"/>
          <w:szCs w:val="24"/>
        </w:rPr>
        <w:t xml:space="preserve">the </w:t>
      </w:r>
      <w:r w:rsidR="00C45181">
        <w:rPr>
          <w:rFonts w:eastAsia="Calibri" w:cs="Arial"/>
          <w:szCs w:val="24"/>
        </w:rPr>
        <w:t xml:space="preserve">different </w:t>
      </w:r>
      <w:r w:rsidR="002956E0" w:rsidRPr="00B8611D">
        <w:rPr>
          <w:rFonts w:eastAsia="Calibri" w:cs="Arial"/>
          <w:szCs w:val="24"/>
        </w:rPr>
        <w:t>defini</w:t>
      </w:r>
      <w:r w:rsidR="00C45181">
        <w:rPr>
          <w:rFonts w:eastAsia="Calibri" w:cs="Arial"/>
          <w:szCs w:val="24"/>
        </w:rPr>
        <w:t xml:space="preserve">tions </w:t>
      </w:r>
      <w:r w:rsidR="002956E0" w:rsidRPr="00B8611D">
        <w:rPr>
          <w:rFonts w:eastAsia="Calibri" w:cs="Arial"/>
          <w:szCs w:val="24"/>
        </w:rPr>
        <w:t xml:space="preserve">and covers </w:t>
      </w:r>
      <w:r w:rsidR="00C45181">
        <w:rPr>
          <w:rFonts w:eastAsia="Calibri" w:cs="Arial"/>
          <w:szCs w:val="24"/>
        </w:rPr>
        <w:t xml:space="preserve">its </w:t>
      </w:r>
      <w:r w:rsidR="002956E0" w:rsidRPr="00B8611D">
        <w:rPr>
          <w:rFonts w:eastAsia="Calibri" w:cs="Arial"/>
          <w:szCs w:val="24"/>
        </w:rPr>
        <w:t>functions and goals in narrow and broad organisational settings.</w:t>
      </w:r>
      <w:r w:rsidR="00263058" w:rsidRPr="00B8611D">
        <w:rPr>
          <w:rFonts w:eastAsia="Calibri" w:cs="Arial"/>
          <w:szCs w:val="24"/>
        </w:rPr>
        <w:t xml:space="preserve"> The meaning and scope of various terms relat</w:t>
      </w:r>
      <w:r w:rsidR="00C45181">
        <w:rPr>
          <w:rFonts w:eastAsia="Calibri" w:cs="Arial"/>
          <w:szCs w:val="24"/>
        </w:rPr>
        <w:t xml:space="preserve">ing </w:t>
      </w:r>
      <w:r w:rsidR="00263058" w:rsidRPr="00B8611D">
        <w:rPr>
          <w:rFonts w:eastAsia="Calibri" w:cs="Arial"/>
          <w:szCs w:val="24"/>
        </w:rPr>
        <w:t xml:space="preserve">to </w:t>
      </w:r>
      <w:r w:rsidR="00C45181">
        <w:rPr>
          <w:rFonts w:eastAsia="Calibri" w:cs="Arial"/>
          <w:szCs w:val="24"/>
        </w:rPr>
        <w:t>HR</w:t>
      </w:r>
      <w:r w:rsidR="00263058" w:rsidRPr="00B8611D">
        <w:rPr>
          <w:rFonts w:eastAsia="Calibri" w:cs="Arial"/>
          <w:szCs w:val="24"/>
        </w:rPr>
        <w:t xml:space="preserve"> are discussed and analysed in this chapter to provide relevant context when used in </w:t>
      </w:r>
      <w:r w:rsidR="00C45181">
        <w:rPr>
          <w:rFonts w:eastAsia="Calibri" w:cs="Arial"/>
          <w:szCs w:val="24"/>
        </w:rPr>
        <w:t xml:space="preserve">the </w:t>
      </w:r>
      <w:r w:rsidR="00263058" w:rsidRPr="00B8611D">
        <w:rPr>
          <w:rFonts w:eastAsia="Calibri" w:cs="Arial"/>
          <w:szCs w:val="24"/>
        </w:rPr>
        <w:t xml:space="preserve">development of the </w:t>
      </w:r>
      <w:r w:rsidR="00C45181">
        <w:rPr>
          <w:rFonts w:eastAsia="Calibri" w:cs="Arial"/>
          <w:szCs w:val="24"/>
        </w:rPr>
        <w:t>N</w:t>
      </w:r>
      <w:r w:rsidR="00263058" w:rsidRPr="00B8611D">
        <w:rPr>
          <w:rFonts w:eastAsia="Calibri" w:cs="Arial"/>
          <w:szCs w:val="24"/>
        </w:rPr>
        <w:t xml:space="preserve">HRD model for Oman. </w:t>
      </w:r>
      <w:r w:rsidR="00C45181">
        <w:rPr>
          <w:rFonts w:eastAsia="Calibri" w:cs="Arial"/>
          <w:szCs w:val="24"/>
        </w:rPr>
        <w:t xml:space="preserve">All this </w:t>
      </w:r>
      <w:r w:rsidR="00263058" w:rsidRPr="00B8611D">
        <w:rPr>
          <w:rFonts w:eastAsia="Calibri" w:cs="Arial"/>
          <w:szCs w:val="24"/>
        </w:rPr>
        <w:t xml:space="preserve">will help </w:t>
      </w:r>
      <w:r w:rsidR="00C45181">
        <w:rPr>
          <w:rFonts w:eastAsia="Calibri" w:cs="Arial"/>
          <w:szCs w:val="24"/>
        </w:rPr>
        <w:t xml:space="preserve">in </w:t>
      </w:r>
      <w:r w:rsidR="00263058" w:rsidRPr="00B8611D">
        <w:rPr>
          <w:rFonts w:eastAsia="Calibri" w:cs="Arial"/>
          <w:szCs w:val="24"/>
        </w:rPr>
        <w:t>understand</w:t>
      </w:r>
      <w:r w:rsidR="00C45181">
        <w:rPr>
          <w:rFonts w:eastAsia="Calibri" w:cs="Arial"/>
          <w:szCs w:val="24"/>
        </w:rPr>
        <w:t>ing</w:t>
      </w:r>
      <w:r w:rsidR="00263058" w:rsidRPr="00B8611D">
        <w:rPr>
          <w:rFonts w:eastAsia="Calibri" w:cs="Arial"/>
          <w:szCs w:val="24"/>
        </w:rPr>
        <w:t xml:space="preserve"> the HRD functions and boundaries </w:t>
      </w:r>
      <w:r w:rsidR="00C45181">
        <w:rPr>
          <w:rFonts w:eastAsia="Calibri" w:cs="Arial"/>
          <w:szCs w:val="24"/>
        </w:rPr>
        <w:t xml:space="preserve">detailed </w:t>
      </w:r>
      <w:r w:rsidR="00AD3A7C">
        <w:rPr>
          <w:rFonts w:eastAsia="Calibri" w:cs="Arial"/>
          <w:szCs w:val="24"/>
        </w:rPr>
        <w:t>in this study.</w:t>
      </w:r>
    </w:p>
    <w:p w14:paraId="3A3EB326" w14:textId="77777777" w:rsidR="00AD3A7C" w:rsidRPr="00B8611D" w:rsidRDefault="00AD3A7C" w:rsidP="00E16B80">
      <w:pPr>
        <w:rPr>
          <w:rFonts w:eastAsia="Calibri" w:cs="Arial"/>
          <w:szCs w:val="24"/>
        </w:rPr>
      </w:pPr>
    </w:p>
    <w:p w14:paraId="3D917A6C" w14:textId="0D9EBABE" w:rsidR="002956E0" w:rsidRPr="00B8611D" w:rsidRDefault="002956E0" w:rsidP="00E16B80">
      <w:pPr>
        <w:pStyle w:val="Heading2"/>
        <w:jc w:val="both"/>
      </w:pPr>
      <w:bookmarkStart w:id="156" w:name="_Toc462834382"/>
      <w:r w:rsidRPr="00B8611D">
        <w:t xml:space="preserve">2.2 </w:t>
      </w:r>
      <w:r w:rsidR="00AD1163">
        <w:t xml:space="preserve">The </w:t>
      </w:r>
      <w:r w:rsidRPr="00B8611D">
        <w:t>Role of HRD in the Economy</w:t>
      </w:r>
      <w:bookmarkEnd w:id="156"/>
      <w:r w:rsidRPr="00B8611D">
        <w:t xml:space="preserve"> </w:t>
      </w:r>
    </w:p>
    <w:p w14:paraId="7B1BE4E2" w14:textId="75FED9FA" w:rsidR="00F93904" w:rsidRPr="00B8611D" w:rsidRDefault="002956E0" w:rsidP="00E16B80">
      <w:pPr>
        <w:rPr>
          <w:rFonts w:cs="Arial"/>
          <w:szCs w:val="24"/>
        </w:rPr>
      </w:pPr>
      <w:r w:rsidRPr="00B8611D">
        <w:rPr>
          <w:rFonts w:cs="Arial"/>
          <w:szCs w:val="24"/>
        </w:rPr>
        <w:t xml:space="preserve">The literature </w:t>
      </w:r>
      <w:r w:rsidR="00757B4A" w:rsidRPr="00B8611D">
        <w:rPr>
          <w:rFonts w:cs="Arial"/>
          <w:szCs w:val="24"/>
        </w:rPr>
        <w:t>identifies</w:t>
      </w:r>
      <w:r w:rsidRPr="00B8611D">
        <w:rPr>
          <w:rFonts w:cs="Arial"/>
          <w:szCs w:val="24"/>
        </w:rPr>
        <w:t xml:space="preserve"> six key factors </w:t>
      </w:r>
      <w:r w:rsidR="00C45181">
        <w:rPr>
          <w:rFonts w:cs="Arial"/>
          <w:szCs w:val="24"/>
        </w:rPr>
        <w:t xml:space="preserve">involved in </w:t>
      </w:r>
      <w:r w:rsidRPr="00B8611D">
        <w:rPr>
          <w:rFonts w:cs="Arial"/>
          <w:szCs w:val="24"/>
        </w:rPr>
        <w:t xml:space="preserve">economic development: foreign trade, technological transfer, resource allocation, structural transformation, human capital </w:t>
      </w:r>
      <w:r w:rsidRPr="00B8611D">
        <w:rPr>
          <w:rFonts w:cs="Arial"/>
          <w:szCs w:val="24"/>
        </w:rPr>
        <w:lastRenderedPageBreak/>
        <w:t xml:space="preserve">formation and savings and investments (Hagen, 1986; Loehr </w:t>
      </w:r>
      <w:r w:rsidR="00BF128A">
        <w:rPr>
          <w:rFonts w:cs="Arial"/>
          <w:szCs w:val="24"/>
        </w:rPr>
        <w:t>&amp;</w:t>
      </w:r>
      <w:r w:rsidR="00BF128A" w:rsidRPr="00B8611D">
        <w:rPr>
          <w:rFonts w:cs="Arial"/>
          <w:szCs w:val="24"/>
        </w:rPr>
        <w:t xml:space="preserve"> </w:t>
      </w:r>
      <w:r w:rsidRPr="00B8611D">
        <w:rPr>
          <w:rFonts w:cs="Arial"/>
          <w:szCs w:val="24"/>
        </w:rPr>
        <w:t>Powelson, 1981). As part of human capital formation</w:t>
      </w:r>
      <w:r w:rsidR="00F93904" w:rsidRPr="00B8611D">
        <w:rPr>
          <w:rFonts w:cs="Arial"/>
          <w:szCs w:val="24"/>
        </w:rPr>
        <w:t xml:space="preserve">, </w:t>
      </w:r>
      <w:r w:rsidRPr="00B8611D">
        <w:rPr>
          <w:rFonts w:cs="Arial"/>
          <w:szCs w:val="24"/>
        </w:rPr>
        <w:t xml:space="preserve">HRD plays a significant role in </w:t>
      </w:r>
      <w:r w:rsidR="00F93904" w:rsidRPr="00B8611D">
        <w:rPr>
          <w:rFonts w:cs="Arial"/>
          <w:szCs w:val="24"/>
        </w:rPr>
        <w:t xml:space="preserve">a </w:t>
      </w:r>
      <w:r w:rsidRPr="00B8611D">
        <w:rPr>
          <w:rFonts w:cs="Arial"/>
          <w:szCs w:val="24"/>
        </w:rPr>
        <w:t>countr</w:t>
      </w:r>
      <w:r w:rsidR="00F93904" w:rsidRPr="00B8611D">
        <w:rPr>
          <w:rFonts w:cs="Arial"/>
          <w:szCs w:val="24"/>
        </w:rPr>
        <w:t>y’s</w:t>
      </w:r>
      <w:r w:rsidRPr="00B8611D">
        <w:rPr>
          <w:rFonts w:cs="Arial"/>
          <w:szCs w:val="24"/>
        </w:rPr>
        <w:t xml:space="preserve"> economic </w:t>
      </w:r>
      <w:r w:rsidR="00263058" w:rsidRPr="00B8611D">
        <w:rPr>
          <w:rFonts w:cs="Arial"/>
          <w:szCs w:val="24"/>
        </w:rPr>
        <w:t>development</w:t>
      </w:r>
      <w:r w:rsidRPr="00B8611D">
        <w:rPr>
          <w:rFonts w:cs="Arial"/>
          <w:szCs w:val="24"/>
        </w:rPr>
        <w:t xml:space="preserve">. </w:t>
      </w:r>
    </w:p>
    <w:p w14:paraId="4C9DA876" w14:textId="77777777" w:rsidR="00F93904" w:rsidRPr="00B8611D" w:rsidRDefault="00F93904" w:rsidP="00E16B80">
      <w:pPr>
        <w:rPr>
          <w:rFonts w:cs="Arial"/>
          <w:szCs w:val="24"/>
        </w:rPr>
      </w:pPr>
    </w:p>
    <w:p w14:paraId="5F9B645B" w14:textId="5AC11036" w:rsidR="00F93904" w:rsidRPr="00B8611D" w:rsidRDefault="00E75F57" w:rsidP="00E16B80">
      <w:pPr>
        <w:rPr>
          <w:rFonts w:cs="Arial"/>
          <w:szCs w:val="24"/>
        </w:rPr>
      </w:pPr>
      <w:r>
        <w:rPr>
          <w:rFonts w:cs="Arial"/>
          <w:szCs w:val="24"/>
        </w:rPr>
        <w:t>Th</w:t>
      </w:r>
      <w:r w:rsidR="002956E0" w:rsidRPr="00B8611D">
        <w:rPr>
          <w:rFonts w:cs="Arial"/>
          <w:szCs w:val="24"/>
        </w:rPr>
        <w:t xml:space="preserve">ere is a general consensus that human capital development is one of the critical </w:t>
      </w:r>
      <w:r>
        <w:rPr>
          <w:rFonts w:cs="Arial"/>
          <w:szCs w:val="24"/>
        </w:rPr>
        <w:t xml:space="preserve">factors in </w:t>
      </w:r>
      <w:r w:rsidR="002956E0" w:rsidRPr="00B8611D">
        <w:rPr>
          <w:rFonts w:cs="Arial"/>
          <w:szCs w:val="24"/>
        </w:rPr>
        <w:t>economic development</w:t>
      </w:r>
      <w:r>
        <w:rPr>
          <w:rFonts w:cs="Arial"/>
          <w:szCs w:val="24"/>
        </w:rPr>
        <w:t xml:space="preserve"> </w:t>
      </w:r>
      <w:r w:rsidR="002956E0" w:rsidRPr="00B8611D">
        <w:rPr>
          <w:rFonts w:cs="Arial"/>
          <w:szCs w:val="24"/>
        </w:rPr>
        <w:t xml:space="preserve">and </w:t>
      </w:r>
      <w:r>
        <w:rPr>
          <w:rFonts w:cs="Arial"/>
          <w:szCs w:val="24"/>
        </w:rPr>
        <w:t xml:space="preserve">that </w:t>
      </w:r>
      <w:r w:rsidR="002956E0" w:rsidRPr="00B8611D">
        <w:rPr>
          <w:rFonts w:cs="Arial"/>
          <w:szCs w:val="24"/>
        </w:rPr>
        <w:t xml:space="preserve">any developing country </w:t>
      </w:r>
      <w:r>
        <w:rPr>
          <w:rFonts w:cs="Arial"/>
          <w:szCs w:val="24"/>
        </w:rPr>
        <w:t xml:space="preserve">wanting to implement economic development </w:t>
      </w:r>
      <w:r w:rsidR="002956E0" w:rsidRPr="00B8611D">
        <w:rPr>
          <w:rFonts w:cs="Arial"/>
          <w:szCs w:val="24"/>
        </w:rPr>
        <w:t>strateg</w:t>
      </w:r>
      <w:r>
        <w:rPr>
          <w:rFonts w:cs="Arial"/>
          <w:szCs w:val="24"/>
        </w:rPr>
        <w:t xml:space="preserve">ies </w:t>
      </w:r>
      <w:r w:rsidR="002956E0" w:rsidRPr="00B8611D">
        <w:rPr>
          <w:rFonts w:cs="Arial"/>
          <w:szCs w:val="24"/>
        </w:rPr>
        <w:t xml:space="preserve">will need to develop its human capital (Zidan, 2001). </w:t>
      </w:r>
      <w:r w:rsidR="006A325C" w:rsidRPr="00B8611D">
        <w:rPr>
          <w:rFonts w:cs="Arial"/>
          <w:szCs w:val="24"/>
        </w:rPr>
        <w:t xml:space="preserve">Scholars </w:t>
      </w:r>
      <w:r>
        <w:rPr>
          <w:rFonts w:cs="Arial"/>
          <w:szCs w:val="24"/>
        </w:rPr>
        <w:t xml:space="preserve">have </w:t>
      </w:r>
      <w:r w:rsidR="006A325C" w:rsidRPr="00B8611D">
        <w:rPr>
          <w:rFonts w:cs="Arial"/>
          <w:szCs w:val="24"/>
        </w:rPr>
        <w:t xml:space="preserve">emphasised the relationship between </w:t>
      </w:r>
      <w:r>
        <w:rPr>
          <w:rFonts w:cs="Arial"/>
          <w:szCs w:val="24"/>
        </w:rPr>
        <w:t xml:space="preserve">a populations’ skill </w:t>
      </w:r>
      <w:r w:rsidR="006A325C" w:rsidRPr="00B8611D">
        <w:rPr>
          <w:rFonts w:cs="Arial"/>
          <w:szCs w:val="24"/>
        </w:rPr>
        <w:t xml:space="preserve">level and economic growth. HRD has been described as </w:t>
      </w:r>
      <w:r>
        <w:rPr>
          <w:rFonts w:cs="Arial"/>
          <w:szCs w:val="24"/>
        </w:rPr>
        <w:t xml:space="preserve">the </w:t>
      </w:r>
      <w:r w:rsidR="00712A24">
        <w:rPr>
          <w:rFonts w:cs="Arial"/>
          <w:szCs w:val="24"/>
        </w:rPr>
        <w:t>‘</w:t>
      </w:r>
      <w:r w:rsidR="006A325C" w:rsidRPr="00B8611D">
        <w:rPr>
          <w:rFonts w:cs="Arial"/>
          <w:szCs w:val="24"/>
        </w:rPr>
        <w:t xml:space="preserve">wealth of </w:t>
      </w:r>
      <w:r>
        <w:rPr>
          <w:rFonts w:cs="Arial"/>
          <w:szCs w:val="24"/>
        </w:rPr>
        <w:t xml:space="preserve">a </w:t>
      </w:r>
      <w:r w:rsidR="006A325C" w:rsidRPr="00B8611D">
        <w:rPr>
          <w:rFonts w:cs="Arial"/>
          <w:szCs w:val="24"/>
        </w:rPr>
        <w:t>nation</w:t>
      </w:r>
      <w:r w:rsidR="00712A24">
        <w:rPr>
          <w:rFonts w:cs="Arial"/>
          <w:szCs w:val="24"/>
        </w:rPr>
        <w:t>’</w:t>
      </w:r>
      <w:r w:rsidR="00712A24" w:rsidRPr="00B8611D">
        <w:rPr>
          <w:rFonts w:cs="Arial"/>
          <w:szCs w:val="24"/>
        </w:rPr>
        <w:t xml:space="preserve"> </w:t>
      </w:r>
      <w:r w:rsidR="00606DCF" w:rsidRPr="00B8611D">
        <w:rPr>
          <w:rFonts w:cs="Arial"/>
          <w:szCs w:val="24"/>
        </w:rPr>
        <w:t>(</w:t>
      </w:r>
      <w:r w:rsidR="006A325C" w:rsidRPr="00B8611D">
        <w:rPr>
          <w:rFonts w:cs="Arial"/>
          <w:szCs w:val="24"/>
        </w:rPr>
        <w:t>Briggs, 1987</w:t>
      </w:r>
      <w:r>
        <w:rPr>
          <w:rFonts w:cs="Arial"/>
          <w:szCs w:val="24"/>
        </w:rPr>
        <w:t xml:space="preserve">, p. </w:t>
      </w:r>
      <w:r w:rsidR="00EA7D16" w:rsidRPr="00B8611D">
        <w:rPr>
          <w:rFonts w:cs="Arial"/>
          <w:szCs w:val="24"/>
        </w:rPr>
        <w:t>1)</w:t>
      </w:r>
      <w:r>
        <w:rPr>
          <w:rFonts w:cs="Arial"/>
          <w:szCs w:val="24"/>
        </w:rPr>
        <w:t xml:space="preserve">; a main </w:t>
      </w:r>
      <w:r w:rsidR="00712A24">
        <w:rPr>
          <w:rFonts w:cs="Arial"/>
          <w:szCs w:val="24"/>
        </w:rPr>
        <w:t>‘</w:t>
      </w:r>
      <w:r w:rsidR="0088349F" w:rsidRPr="00B8611D">
        <w:rPr>
          <w:rFonts w:cs="Arial"/>
          <w:szCs w:val="24"/>
        </w:rPr>
        <w:t>item in the struggle</w:t>
      </w:r>
      <w:r w:rsidR="00606DCF" w:rsidRPr="00B8611D">
        <w:rPr>
          <w:rFonts w:cs="Arial"/>
          <w:szCs w:val="24"/>
        </w:rPr>
        <w:t xml:space="preserve"> for competitive superiority</w:t>
      </w:r>
      <w:r w:rsidR="00712A24">
        <w:rPr>
          <w:rFonts w:cs="Arial"/>
          <w:szCs w:val="24"/>
        </w:rPr>
        <w:t>’</w:t>
      </w:r>
      <w:r w:rsidR="00712A24" w:rsidRPr="00B8611D">
        <w:rPr>
          <w:rFonts w:cs="Arial"/>
          <w:szCs w:val="24"/>
        </w:rPr>
        <w:t xml:space="preserve"> </w:t>
      </w:r>
      <w:r w:rsidR="00606DCF" w:rsidRPr="00B8611D">
        <w:rPr>
          <w:rFonts w:cs="Arial"/>
          <w:szCs w:val="24"/>
        </w:rPr>
        <w:t>(</w:t>
      </w:r>
      <w:r w:rsidR="0088349F" w:rsidRPr="00B8611D">
        <w:rPr>
          <w:rFonts w:cs="Arial"/>
          <w:szCs w:val="24"/>
        </w:rPr>
        <w:t>Ashton &amp; Green, 1996</w:t>
      </w:r>
      <w:r>
        <w:rPr>
          <w:rFonts w:cs="Arial"/>
          <w:szCs w:val="24"/>
        </w:rPr>
        <w:t xml:space="preserve">, p. </w:t>
      </w:r>
      <w:r w:rsidR="0088349F" w:rsidRPr="00B8611D">
        <w:rPr>
          <w:rFonts w:cs="Arial"/>
          <w:szCs w:val="24"/>
        </w:rPr>
        <w:t>1)</w:t>
      </w:r>
      <w:r>
        <w:rPr>
          <w:rFonts w:cs="Arial"/>
          <w:szCs w:val="24"/>
        </w:rPr>
        <w:t xml:space="preserve"> and a major building block on the</w:t>
      </w:r>
      <w:r w:rsidR="0088349F" w:rsidRPr="00B8611D">
        <w:rPr>
          <w:rFonts w:cs="Arial"/>
          <w:szCs w:val="24"/>
        </w:rPr>
        <w:t xml:space="preserve"> </w:t>
      </w:r>
      <w:r w:rsidR="00712A24">
        <w:rPr>
          <w:rFonts w:cs="Arial"/>
          <w:szCs w:val="24"/>
        </w:rPr>
        <w:t>‘</w:t>
      </w:r>
      <w:r w:rsidR="00263058" w:rsidRPr="00B8611D">
        <w:rPr>
          <w:rFonts w:cs="Arial"/>
          <w:szCs w:val="24"/>
        </w:rPr>
        <w:t>road</w:t>
      </w:r>
      <w:r w:rsidR="00606DCF" w:rsidRPr="00B8611D">
        <w:rPr>
          <w:rFonts w:cs="Arial"/>
          <w:szCs w:val="24"/>
        </w:rPr>
        <w:t xml:space="preserve"> to economic growth</w:t>
      </w:r>
      <w:r w:rsidR="00712A24">
        <w:rPr>
          <w:rFonts w:cs="Arial"/>
          <w:szCs w:val="24"/>
        </w:rPr>
        <w:t>’</w:t>
      </w:r>
      <w:r w:rsidR="00606DCF" w:rsidRPr="00B8611D">
        <w:rPr>
          <w:rFonts w:cs="Arial"/>
          <w:szCs w:val="24"/>
        </w:rPr>
        <w:t xml:space="preserve"> (</w:t>
      </w:r>
      <w:r w:rsidR="00EA7D16" w:rsidRPr="00B8611D">
        <w:rPr>
          <w:rFonts w:cs="Arial"/>
          <w:szCs w:val="24"/>
        </w:rPr>
        <w:t>Zidan, 2001</w:t>
      </w:r>
      <w:r>
        <w:rPr>
          <w:rFonts w:cs="Arial"/>
          <w:szCs w:val="24"/>
        </w:rPr>
        <w:t xml:space="preserve">, p. </w:t>
      </w:r>
      <w:r w:rsidR="00EA7D16" w:rsidRPr="00B8611D">
        <w:rPr>
          <w:rFonts w:cs="Arial"/>
          <w:szCs w:val="24"/>
        </w:rPr>
        <w:t>440).</w:t>
      </w:r>
      <w:r w:rsidR="00263058" w:rsidRPr="00B8611D">
        <w:rPr>
          <w:rFonts w:cs="Arial"/>
          <w:szCs w:val="24"/>
        </w:rPr>
        <w:t xml:space="preserve"> </w:t>
      </w:r>
      <w:r>
        <w:rPr>
          <w:rFonts w:cs="Arial"/>
          <w:szCs w:val="24"/>
        </w:rPr>
        <w:t>It can thus be seen that t</w:t>
      </w:r>
      <w:r w:rsidR="00263058" w:rsidRPr="00B8611D">
        <w:rPr>
          <w:rFonts w:cs="Arial"/>
          <w:szCs w:val="24"/>
        </w:rPr>
        <w:t xml:space="preserve">he importance of </w:t>
      </w:r>
      <w:r w:rsidR="008759D6" w:rsidRPr="00B8611D">
        <w:rPr>
          <w:rFonts w:cs="Arial"/>
          <w:szCs w:val="24"/>
        </w:rPr>
        <w:t xml:space="preserve">HRD in </w:t>
      </w:r>
      <w:r>
        <w:rPr>
          <w:rFonts w:cs="Arial"/>
          <w:szCs w:val="24"/>
        </w:rPr>
        <w:t xml:space="preserve">the </w:t>
      </w:r>
      <w:r w:rsidR="008759D6" w:rsidRPr="00B8611D">
        <w:rPr>
          <w:rFonts w:cs="Arial"/>
          <w:szCs w:val="24"/>
        </w:rPr>
        <w:t xml:space="preserve">economy of a country is </w:t>
      </w:r>
      <w:r>
        <w:rPr>
          <w:rFonts w:cs="Arial"/>
          <w:szCs w:val="24"/>
        </w:rPr>
        <w:t xml:space="preserve">widely </w:t>
      </w:r>
      <w:r w:rsidR="008759D6" w:rsidRPr="00B8611D">
        <w:rPr>
          <w:rFonts w:cs="Arial"/>
          <w:szCs w:val="24"/>
        </w:rPr>
        <w:t>acknowledged.</w:t>
      </w:r>
    </w:p>
    <w:p w14:paraId="1B3F1C42" w14:textId="77777777" w:rsidR="00EA7D16" w:rsidRPr="00B8611D" w:rsidRDefault="00EA7D16" w:rsidP="00E16B80">
      <w:pPr>
        <w:rPr>
          <w:rFonts w:cs="Arial"/>
          <w:szCs w:val="24"/>
        </w:rPr>
      </w:pPr>
    </w:p>
    <w:p w14:paraId="2E80C902" w14:textId="051766A9" w:rsidR="002956E0" w:rsidRPr="00B8611D" w:rsidRDefault="00E75F57" w:rsidP="00E16B80">
      <w:pPr>
        <w:rPr>
          <w:rFonts w:cs="Arial"/>
          <w:szCs w:val="24"/>
        </w:rPr>
      </w:pPr>
      <w:r>
        <w:rPr>
          <w:rFonts w:cs="Arial"/>
          <w:szCs w:val="24"/>
        </w:rPr>
        <w:t>HRD</w:t>
      </w:r>
      <w:r w:rsidR="008759D6" w:rsidRPr="00B8611D">
        <w:rPr>
          <w:rFonts w:cs="Arial"/>
          <w:szCs w:val="24"/>
        </w:rPr>
        <w:t xml:space="preserve"> </w:t>
      </w:r>
      <w:r>
        <w:rPr>
          <w:rFonts w:cs="Arial"/>
          <w:szCs w:val="24"/>
        </w:rPr>
        <w:t xml:space="preserve">requires </w:t>
      </w:r>
      <w:r w:rsidR="008759D6" w:rsidRPr="00B8611D">
        <w:rPr>
          <w:rFonts w:cs="Arial"/>
          <w:szCs w:val="24"/>
        </w:rPr>
        <w:t>a systematic plan</w:t>
      </w:r>
      <w:r>
        <w:rPr>
          <w:rFonts w:cs="Arial"/>
          <w:szCs w:val="24"/>
        </w:rPr>
        <w:t xml:space="preserve">, and </w:t>
      </w:r>
      <w:r w:rsidR="002956E0" w:rsidRPr="00B8611D">
        <w:rPr>
          <w:rFonts w:cs="Arial"/>
          <w:szCs w:val="24"/>
        </w:rPr>
        <w:t xml:space="preserve">HRD policy is the key factor </w:t>
      </w:r>
      <w:r>
        <w:rPr>
          <w:rFonts w:cs="Arial"/>
          <w:szCs w:val="24"/>
        </w:rPr>
        <w:t xml:space="preserve">for </w:t>
      </w:r>
      <w:r w:rsidR="002956E0" w:rsidRPr="00B8611D">
        <w:rPr>
          <w:rFonts w:cs="Arial"/>
          <w:szCs w:val="24"/>
        </w:rPr>
        <w:t xml:space="preserve">any organisation or county </w:t>
      </w:r>
      <w:r>
        <w:rPr>
          <w:rFonts w:cs="Arial"/>
          <w:szCs w:val="24"/>
        </w:rPr>
        <w:t xml:space="preserve">in </w:t>
      </w:r>
      <w:r w:rsidR="002956E0" w:rsidRPr="00B8611D">
        <w:rPr>
          <w:rFonts w:cs="Arial"/>
          <w:szCs w:val="24"/>
        </w:rPr>
        <w:t>manag</w:t>
      </w:r>
      <w:r>
        <w:rPr>
          <w:rFonts w:cs="Arial"/>
          <w:szCs w:val="24"/>
        </w:rPr>
        <w:t xml:space="preserve">ing </w:t>
      </w:r>
      <w:r w:rsidR="002956E0" w:rsidRPr="00B8611D">
        <w:rPr>
          <w:rFonts w:cs="Arial"/>
          <w:szCs w:val="24"/>
        </w:rPr>
        <w:t xml:space="preserve">its HRD activities. </w:t>
      </w:r>
      <w:r>
        <w:rPr>
          <w:rFonts w:cs="Arial"/>
          <w:szCs w:val="24"/>
        </w:rPr>
        <w:t>HRD</w:t>
      </w:r>
      <w:r w:rsidRPr="00B8611D">
        <w:rPr>
          <w:rFonts w:cs="Arial"/>
          <w:szCs w:val="24"/>
        </w:rPr>
        <w:t xml:space="preserve"> </w:t>
      </w:r>
      <w:r w:rsidR="00CF6C58" w:rsidRPr="00B8611D">
        <w:rPr>
          <w:rFonts w:cs="Arial"/>
          <w:szCs w:val="24"/>
        </w:rPr>
        <w:t>polic</w:t>
      </w:r>
      <w:r w:rsidR="00CF6C58">
        <w:rPr>
          <w:rFonts w:cs="Arial"/>
          <w:szCs w:val="24"/>
        </w:rPr>
        <w:t>ies</w:t>
      </w:r>
      <w:r w:rsidR="00CF6C58" w:rsidRPr="00B8611D">
        <w:rPr>
          <w:rFonts w:cs="Arial"/>
          <w:szCs w:val="24"/>
        </w:rPr>
        <w:t xml:space="preserve"> </w:t>
      </w:r>
      <w:r w:rsidR="002956E0" w:rsidRPr="00B8611D">
        <w:rPr>
          <w:rFonts w:cs="Arial"/>
          <w:szCs w:val="24"/>
        </w:rPr>
        <w:t>can be ex</w:t>
      </w:r>
      <w:r w:rsidR="008759D6" w:rsidRPr="00B8611D">
        <w:rPr>
          <w:rFonts w:cs="Arial"/>
          <w:szCs w:val="24"/>
        </w:rPr>
        <w:t>plicit or implicit; some of these</w:t>
      </w:r>
      <w:r w:rsidR="002956E0" w:rsidRPr="00B8611D">
        <w:rPr>
          <w:rFonts w:cs="Arial"/>
          <w:szCs w:val="24"/>
        </w:rPr>
        <w:t xml:space="preserve"> are written </w:t>
      </w:r>
      <w:r>
        <w:rPr>
          <w:rFonts w:cs="Arial"/>
          <w:szCs w:val="24"/>
        </w:rPr>
        <w:t xml:space="preserve">down </w:t>
      </w:r>
      <w:r w:rsidR="002956E0" w:rsidRPr="00B8611D">
        <w:rPr>
          <w:rFonts w:cs="Arial"/>
          <w:szCs w:val="24"/>
        </w:rPr>
        <w:t xml:space="preserve">and </w:t>
      </w:r>
      <w:r>
        <w:rPr>
          <w:rFonts w:cs="Arial"/>
          <w:szCs w:val="24"/>
        </w:rPr>
        <w:t xml:space="preserve">some </w:t>
      </w:r>
      <w:r w:rsidR="002956E0" w:rsidRPr="00B8611D">
        <w:rPr>
          <w:rFonts w:cs="Arial"/>
          <w:szCs w:val="24"/>
        </w:rPr>
        <w:t xml:space="preserve">are not. For instance, some policy is written as the outcome of a planned </w:t>
      </w:r>
      <w:r>
        <w:rPr>
          <w:rFonts w:cs="Arial"/>
          <w:szCs w:val="24"/>
        </w:rPr>
        <w:t>HR</w:t>
      </w:r>
      <w:r w:rsidR="002956E0" w:rsidRPr="00B8611D">
        <w:rPr>
          <w:rFonts w:cs="Arial"/>
          <w:szCs w:val="24"/>
        </w:rPr>
        <w:t xml:space="preserve"> management approach and some is </w:t>
      </w:r>
      <w:r>
        <w:rPr>
          <w:rFonts w:cs="Arial"/>
          <w:szCs w:val="24"/>
        </w:rPr>
        <w:t xml:space="preserve">manifested </w:t>
      </w:r>
      <w:r w:rsidR="002956E0" w:rsidRPr="00B8611D">
        <w:rPr>
          <w:rFonts w:cs="Arial"/>
          <w:szCs w:val="24"/>
        </w:rPr>
        <w:t xml:space="preserve">as reactive responses to problems or to ad hoc processes and decisions (Gold, Holden, Stewart, </w:t>
      </w:r>
      <w:r>
        <w:rPr>
          <w:rFonts w:cs="Arial"/>
          <w:szCs w:val="24"/>
        </w:rPr>
        <w:t>I</w:t>
      </w:r>
      <w:r w:rsidRPr="00B8611D">
        <w:rPr>
          <w:rFonts w:cs="Arial"/>
          <w:szCs w:val="24"/>
        </w:rPr>
        <w:t>les</w:t>
      </w:r>
      <w:r>
        <w:rPr>
          <w:rFonts w:cs="Arial"/>
          <w:szCs w:val="24"/>
        </w:rPr>
        <w:t>,</w:t>
      </w:r>
      <w:r w:rsidRPr="00B8611D">
        <w:rPr>
          <w:rFonts w:cs="Arial"/>
          <w:szCs w:val="24"/>
        </w:rPr>
        <w:t xml:space="preserve"> </w:t>
      </w:r>
      <w:r w:rsidR="002956E0" w:rsidRPr="00B8611D">
        <w:rPr>
          <w:rFonts w:cs="Arial"/>
          <w:szCs w:val="24"/>
        </w:rPr>
        <w:t>&amp; Beardwell, 2013</w:t>
      </w:r>
      <w:r>
        <w:rPr>
          <w:rFonts w:cs="Arial"/>
          <w:szCs w:val="24"/>
        </w:rPr>
        <w:t xml:space="preserve">; </w:t>
      </w:r>
      <w:r w:rsidR="002956E0" w:rsidRPr="00B8611D">
        <w:rPr>
          <w:rFonts w:cs="Arial"/>
          <w:szCs w:val="24"/>
        </w:rPr>
        <w:t>Reid, B</w:t>
      </w:r>
      <w:r w:rsidR="000A6383" w:rsidRPr="00B8611D">
        <w:rPr>
          <w:rFonts w:cs="Arial"/>
          <w:szCs w:val="24"/>
        </w:rPr>
        <w:t>a</w:t>
      </w:r>
      <w:r w:rsidR="002956E0" w:rsidRPr="00B8611D">
        <w:rPr>
          <w:rFonts w:cs="Arial"/>
          <w:szCs w:val="24"/>
        </w:rPr>
        <w:t>rrington</w:t>
      </w:r>
      <w:r>
        <w:rPr>
          <w:rFonts w:cs="Arial"/>
          <w:szCs w:val="24"/>
        </w:rPr>
        <w:t>,</w:t>
      </w:r>
      <w:r w:rsidR="002956E0" w:rsidRPr="00B8611D">
        <w:rPr>
          <w:rFonts w:cs="Arial"/>
          <w:szCs w:val="24"/>
        </w:rPr>
        <w:t xml:space="preserve"> &amp; Brown, 2004). </w:t>
      </w:r>
      <w:r w:rsidR="004F6510">
        <w:rPr>
          <w:rFonts w:cs="Arial"/>
          <w:szCs w:val="24"/>
        </w:rPr>
        <w:t>A p</w:t>
      </w:r>
      <w:r w:rsidR="004F6510" w:rsidRPr="00B8611D">
        <w:rPr>
          <w:rFonts w:cs="Arial"/>
          <w:szCs w:val="24"/>
        </w:rPr>
        <w:t xml:space="preserve">olicy </w:t>
      </w:r>
      <w:r w:rsidR="004F6510">
        <w:rPr>
          <w:rFonts w:cs="Arial"/>
          <w:szCs w:val="24"/>
        </w:rPr>
        <w:t xml:space="preserve">is </w:t>
      </w:r>
      <w:r w:rsidR="002956E0" w:rsidRPr="00B8611D">
        <w:rPr>
          <w:rFonts w:cs="Arial"/>
          <w:szCs w:val="24"/>
        </w:rPr>
        <w:t xml:space="preserve">defined by Stewart </w:t>
      </w:r>
      <w:r w:rsidR="004F6510">
        <w:rPr>
          <w:rFonts w:cs="Arial"/>
          <w:szCs w:val="24"/>
        </w:rPr>
        <w:t>(</w:t>
      </w:r>
      <w:r w:rsidR="002956E0" w:rsidRPr="00B8611D">
        <w:rPr>
          <w:rFonts w:cs="Arial"/>
          <w:szCs w:val="24"/>
        </w:rPr>
        <w:t>1999</w:t>
      </w:r>
      <w:r w:rsidR="004F6510">
        <w:rPr>
          <w:rFonts w:cs="Arial"/>
          <w:szCs w:val="24"/>
        </w:rPr>
        <w:t>)</w:t>
      </w:r>
      <w:r w:rsidR="002956E0" w:rsidRPr="00B8611D">
        <w:rPr>
          <w:rFonts w:cs="Arial"/>
          <w:szCs w:val="24"/>
        </w:rPr>
        <w:t xml:space="preserve"> as </w:t>
      </w:r>
      <w:r w:rsidR="00712A24">
        <w:rPr>
          <w:rFonts w:cs="Arial"/>
          <w:szCs w:val="24"/>
        </w:rPr>
        <w:t>‘</w:t>
      </w:r>
      <w:r w:rsidR="002956E0" w:rsidRPr="00B8611D">
        <w:rPr>
          <w:rFonts w:cs="Arial"/>
          <w:szCs w:val="24"/>
        </w:rPr>
        <w:t>a set of principles that govern decisions and actions</w:t>
      </w:r>
      <w:r w:rsidR="00712A24">
        <w:rPr>
          <w:rFonts w:cs="Arial"/>
          <w:szCs w:val="24"/>
        </w:rPr>
        <w:t>’</w:t>
      </w:r>
      <w:r w:rsidR="00712A24" w:rsidRPr="00B8611D">
        <w:rPr>
          <w:rFonts w:cs="Arial"/>
          <w:szCs w:val="24"/>
        </w:rPr>
        <w:t xml:space="preserve"> </w:t>
      </w:r>
      <w:r w:rsidR="002956E0" w:rsidRPr="00B8611D">
        <w:rPr>
          <w:rFonts w:cs="Arial"/>
          <w:szCs w:val="24"/>
        </w:rPr>
        <w:t>(</w:t>
      </w:r>
      <w:r w:rsidR="004F6510">
        <w:rPr>
          <w:rFonts w:cs="Arial"/>
          <w:szCs w:val="24"/>
        </w:rPr>
        <w:t xml:space="preserve">as </w:t>
      </w:r>
      <w:r w:rsidR="002956E0" w:rsidRPr="00B8611D">
        <w:rPr>
          <w:rFonts w:cs="Arial"/>
          <w:szCs w:val="24"/>
        </w:rPr>
        <w:t>quoted in Gold</w:t>
      </w:r>
      <w:r w:rsidR="00FC232E">
        <w:rPr>
          <w:rFonts w:cs="Arial"/>
          <w:szCs w:val="24"/>
        </w:rPr>
        <w:t xml:space="preserve"> et al.</w:t>
      </w:r>
      <w:r w:rsidR="00C7724C" w:rsidRPr="00B8611D">
        <w:rPr>
          <w:rFonts w:cs="Arial"/>
          <w:szCs w:val="24"/>
        </w:rPr>
        <w:t>, 2013</w:t>
      </w:r>
      <w:r w:rsidR="00FC232E">
        <w:rPr>
          <w:rFonts w:cs="Arial"/>
          <w:szCs w:val="24"/>
        </w:rPr>
        <w:t xml:space="preserve">, p. </w:t>
      </w:r>
      <w:r w:rsidR="002956E0" w:rsidRPr="00B8611D">
        <w:rPr>
          <w:rFonts w:cs="Arial"/>
          <w:szCs w:val="24"/>
        </w:rPr>
        <w:t>32). Additionally, Stewart listed the factors that may influence the formulation and content of HRD policy</w:t>
      </w:r>
      <w:r w:rsidR="004F6510">
        <w:rPr>
          <w:rFonts w:cs="Arial"/>
          <w:szCs w:val="24"/>
        </w:rPr>
        <w:t>, as follows.</w:t>
      </w:r>
    </w:p>
    <w:p w14:paraId="390222CC" w14:textId="68E91895" w:rsidR="000A6383" w:rsidRDefault="002956E0" w:rsidP="00E16B80">
      <w:pPr>
        <w:rPr>
          <w:rFonts w:cs="Arial"/>
          <w:b/>
          <w:szCs w:val="24"/>
        </w:rPr>
      </w:pPr>
      <w:r w:rsidRPr="004945C1">
        <w:rPr>
          <w:rFonts w:cs="Arial"/>
          <w:b/>
          <w:szCs w:val="24"/>
        </w:rPr>
        <w:lastRenderedPageBreak/>
        <w:t>External Factors</w:t>
      </w:r>
    </w:p>
    <w:p w14:paraId="71C95E15" w14:textId="38B7DC1D"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t>Government policies and program</w:t>
      </w:r>
      <w:r w:rsidR="00834EC3">
        <w:rPr>
          <w:rFonts w:cs="Arial"/>
          <w:szCs w:val="24"/>
        </w:rPr>
        <w:t>me</w:t>
      </w:r>
      <w:r w:rsidRPr="009D07DE">
        <w:rPr>
          <w:rFonts w:cs="Arial"/>
          <w:szCs w:val="24"/>
        </w:rPr>
        <w:t>s</w:t>
      </w:r>
    </w:p>
    <w:p w14:paraId="196FEBC1" w14:textId="77777777"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t>Technological developments</w:t>
      </w:r>
    </w:p>
    <w:p w14:paraId="6FADA126" w14:textId="4AA7C9F7"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t xml:space="preserve">Social conditions, for example demographics and norms </w:t>
      </w:r>
    </w:p>
    <w:p w14:paraId="5946C8E8" w14:textId="77777777"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t xml:space="preserve">Competitor and stakeholder actions </w:t>
      </w:r>
    </w:p>
    <w:p w14:paraId="5615D4DE" w14:textId="402E8F51" w:rsidR="002956E0" w:rsidRPr="004945C1" w:rsidRDefault="002956E0" w:rsidP="00E16B80">
      <w:pPr>
        <w:rPr>
          <w:rFonts w:asciiTheme="minorHAnsi" w:hAnsiTheme="minorHAnsi" w:cs="Arial"/>
          <w:b/>
          <w:sz w:val="22"/>
          <w:szCs w:val="24"/>
        </w:rPr>
      </w:pPr>
      <w:r w:rsidRPr="004945C1">
        <w:rPr>
          <w:rFonts w:cs="Arial"/>
          <w:b/>
          <w:szCs w:val="24"/>
        </w:rPr>
        <w:t>Internal factors</w:t>
      </w:r>
    </w:p>
    <w:p w14:paraId="262FED43" w14:textId="102781EE"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r>
      <w:r w:rsidRPr="00577BDA">
        <w:rPr>
          <w:rFonts w:cs="Arial"/>
          <w:szCs w:val="24"/>
        </w:rPr>
        <w:t>Organisational history and traditions</w:t>
      </w:r>
      <w:r w:rsidRPr="009D07DE">
        <w:rPr>
          <w:rFonts w:cs="Arial"/>
          <w:szCs w:val="24"/>
        </w:rPr>
        <w:t xml:space="preserve"> </w:t>
      </w:r>
    </w:p>
    <w:p w14:paraId="17ADF790" w14:textId="163CDE2A"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r>
      <w:r w:rsidRPr="00577BDA">
        <w:rPr>
          <w:rFonts w:cs="Arial"/>
          <w:szCs w:val="24"/>
        </w:rPr>
        <w:t>Structure and culture</w:t>
      </w:r>
    </w:p>
    <w:p w14:paraId="1E941D52" w14:textId="6DCA2281" w:rsidR="002956E0" w:rsidRPr="004945C1" w:rsidRDefault="009D07DE" w:rsidP="009D07DE">
      <w:pPr>
        <w:tabs>
          <w:tab w:val="left" w:pos="567"/>
        </w:tabs>
        <w:ind w:firstLine="284"/>
        <w:rPr>
          <w:rFonts w:cs="Arial"/>
          <w:szCs w:val="24"/>
        </w:rPr>
      </w:pPr>
      <w:r w:rsidRPr="009D07DE">
        <w:rPr>
          <w:rFonts w:cs="Arial"/>
          <w:szCs w:val="24"/>
        </w:rPr>
        <w:t>•</w:t>
      </w:r>
      <w:r w:rsidRPr="009D07DE">
        <w:rPr>
          <w:rFonts w:cs="Arial"/>
          <w:szCs w:val="24"/>
        </w:rPr>
        <w:tab/>
        <w:t>Levels of management support</w:t>
      </w:r>
    </w:p>
    <w:p w14:paraId="5E0C4631" w14:textId="2B99384D" w:rsidR="009D07DE" w:rsidRDefault="009D07DE" w:rsidP="009D07DE">
      <w:pPr>
        <w:tabs>
          <w:tab w:val="left" w:pos="567"/>
        </w:tabs>
        <w:ind w:firstLine="284"/>
        <w:rPr>
          <w:rFonts w:cs="Arial"/>
          <w:szCs w:val="24"/>
        </w:rPr>
      </w:pPr>
      <w:r w:rsidRPr="009D07DE">
        <w:rPr>
          <w:rFonts w:cs="Arial"/>
          <w:szCs w:val="24"/>
        </w:rPr>
        <w:t>•</w:t>
      </w:r>
      <w:r w:rsidRPr="009D07DE">
        <w:rPr>
          <w:rFonts w:cs="Arial"/>
          <w:szCs w:val="24"/>
        </w:rPr>
        <w:tab/>
      </w:r>
      <w:r w:rsidRPr="00577BDA">
        <w:rPr>
          <w:rFonts w:cs="Arial"/>
          <w:szCs w:val="24"/>
        </w:rPr>
        <w:t>Current performance and expected future performance</w:t>
      </w:r>
      <w:r w:rsidRPr="009D07DE">
        <w:rPr>
          <w:rFonts w:cs="Arial"/>
          <w:szCs w:val="24"/>
        </w:rPr>
        <w:t xml:space="preserve"> </w:t>
      </w:r>
    </w:p>
    <w:p w14:paraId="2DEAB54A" w14:textId="142E57D3" w:rsidR="002956E0" w:rsidRPr="004945C1" w:rsidRDefault="009D07DE" w:rsidP="009D07DE">
      <w:pPr>
        <w:tabs>
          <w:tab w:val="left" w:pos="567"/>
        </w:tabs>
        <w:ind w:firstLine="284"/>
        <w:rPr>
          <w:rFonts w:cs="Arial"/>
          <w:szCs w:val="24"/>
        </w:rPr>
      </w:pPr>
      <w:r w:rsidRPr="009D07DE">
        <w:rPr>
          <w:rFonts w:cs="Arial"/>
          <w:szCs w:val="24"/>
        </w:rPr>
        <w:t>•</w:t>
      </w:r>
      <w:r w:rsidRPr="009D07DE">
        <w:rPr>
          <w:rFonts w:cs="Arial"/>
          <w:szCs w:val="24"/>
        </w:rPr>
        <w:tab/>
        <w:t>Other organisational policies, especially related HR policies</w:t>
      </w:r>
    </w:p>
    <w:p w14:paraId="2039A62F" w14:textId="5B7BE0EF" w:rsidR="002956E0" w:rsidRPr="00B8611D" w:rsidRDefault="002956E0" w:rsidP="00E16B80">
      <w:pPr>
        <w:rPr>
          <w:rFonts w:cs="Arial"/>
          <w:szCs w:val="24"/>
        </w:rPr>
      </w:pPr>
      <w:r w:rsidRPr="00B8611D">
        <w:rPr>
          <w:rFonts w:cs="Arial"/>
          <w:szCs w:val="24"/>
        </w:rPr>
        <w:t>(quoted in Gold</w:t>
      </w:r>
      <w:r w:rsidR="00FC232E">
        <w:rPr>
          <w:rFonts w:cs="Arial"/>
          <w:szCs w:val="24"/>
        </w:rPr>
        <w:t xml:space="preserve"> et al.</w:t>
      </w:r>
      <w:r w:rsidR="00C7724C" w:rsidRPr="00B8611D">
        <w:rPr>
          <w:rFonts w:cs="Arial"/>
          <w:szCs w:val="24"/>
        </w:rPr>
        <w:t>, 2013</w:t>
      </w:r>
      <w:r w:rsidR="00FC232E">
        <w:rPr>
          <w:rFonts w:cs="Arial"/>
          <w:szCs w:val="24"/>
        </w:rPr>
        <w:t xml:space="preserve">, p. </w:t>
      </w:r>
      <w:r w:rsidRPr="00B8611D">
        <w:rPr>
          <w:rFonts w:cs="Arial"/>
          <w:szCs w:val="24"/>
        </w:rPr>
        <w:t xml:space="preserve">32). </w:t>
      </w:r>
    </w:p>
    <w:p w14:paraId="5EA92BCB" w14:textId="553CF97B" w:rsidR="002956E0" w:rsidRPr="00B8611D" w:rsidRDefault="002956E0" w:rsidP="00E16B80">
      <w:pPr>
        <w:rPr>
          <w:rFonts w:cs="Arial"/>
          <w:szCs w:val="24"/>
        </w:rPr>
      </w:pPr>
    </w:p>
    <w:p w14:paraId="60B87820" w14:textId="771B3F60" w:rsidR="00E30EC8" w:rsidRPr="00B8611D" w:rsidRDefault="00C500D3" w:rsidP="00E16B80">
      <w:pPr>
        <w:rPr>
          <w:rFonts w:cs="Arial"/>
          <w:szCs w:val="24"/>
        </w:rPr>
      </w:pPr>
      <w:r>
        <w:rPr>
          <w:rFonts w:cs="Arial"/>
          <w:szCs w:val="24"/>
        </w:rPr>
        <w:t xml:space="preserve">The economies of </w:t>
      </w:r>
      <w:r w:rsidR="002956E0" w:rsidRPr="00B8611D">
        <w:rPr>
          <w:rFonts w:cs="Arial"/>
          <w:szCs w:val="24"/>
        </w:rPr>
        <w:t>most developed countries</w:t>
      </w:r>
      <w:r>
        <w:rPr>
          <w:rFonts w:cs="Arial"/>
          <w:szCs w:val="24"/>
        </w:rPr>
        <w:t xml:space="preserve"> have shifted </w:t>
      </w:r>
      <w:r w:rsidR="002956E0" w:rsidRPr="00B8611D">
        <w:rPr>
          <w:rFonts w:cs="Arial"/>
          <w:szCs w:val="24"/>
        </w:rPr>
        <w:t xml:space="preserve">from </w:t>
      </w:r>
      <w:r>
        <w:rPr>
          <w:rFonts w:cs="Arial"/>
          <w:szCs w:val="24"/>
        </w:rPr>
        <w:t xml:space="preserve">bring </w:t>
      </w:r>
      <w:r w:rsidR="002956E0" w:rsidRPr="00B8611D">
        <w:rPr>
          <w:rFonts w:cs="Arial"/>
          <w:szCs w:val="24"/>
        </w:rPr>
        <w:t>industrial</w:t>
      </w:r>
      <w:r>
        <w:rPr>
          <w:rFonts w:cs="Arial"/>
          <w:szCs w:val="24"/>
        </w:rPr>
        <w:t>-based</w:t>
      </w:r>
      <w:r w:rsidR="002956E0" w:rsidRPr="00B8611D">
        <w:rPr>
          <w:rFonts w:cs="Arial"/>
          <w:szCs w:val="24"/>
        </w:rPr>
        <w:t xml:space="preserve"> to </w:t>
      </w:r>
      <w:r>
        <w:rPr>
          <w:rFonts w:cs="Arial"/>
          <w:szCs w:val="24"/>
        </w:rPr>
        <w:t xml:space="preserve">being </w:t>
      </w:r>
      <w:r w:rsidR="002956E0" w:rsidRPr="00B8611D">
        <w:rPr>
          <w:rFonts w:cs="Arial"/>
          <w:szCs w:val="24"/>
        </w:rPr>
        <w:t>knowledge</w:t>
      </w:r>
      <w:r>
        <w:rPr>
          <w:rFonts w:cs="Arial"/>
          <w:szCs w:val="24"/>
        </w:rPr>
        <w:t>-based</w:t>
      </w:r>
      <w:r w:rsidR="002956E0" w:rsidRPr="00B8611D">
        <w:rPr>
          <w:rFonts w:cs="Arial"/>
          <w:szCs w:val="24"/>
        </w:rPr>
        <w:t xml:space="preserve">, </w:t>
      </w:r>
      <w:r>
        <w:rPr>
          <w:rFonts w:cs="Arial"/>
          <w:szCs w:val="24"/>
        </w:rPr>
        <w:t xml:space="preserve">and </w:t>
      </w:r>
      <w:r w:rsidR="002956E0" w:rsidRPr="00B8611D">
        <w:rPr>
          <w:rFonts w:cs="Arial"/>
          <w:szCs w:val="24"/>
        </w:rPr>
        <w:t xml:space="preserve">it is a very significant achievement for an organisation </w:t>
      </w:r>
      <w:r w:rsidR="000A6383" w:rsidRPr="00B8611D">
        <w:rPr>
          <w:rFonts w:cs="Arial"/>
          <w:szCs w:val="24"/>
        </w:rPr>
        <w:t>to</w:t>
      </w:r>
      <w:r w:rsidR="002956E0" w:rsidRPr="00B8611D">
        <w:rPr>
          <w:rFonts w:cs="Arial"/>
          <w:szCs w:val="24"/>
        </w:rPr>
        <w:t xml:space="preserve"> be able to enhance the value of its products or services </w:t>
      </w:r>
      <w:r>
        <w:rPr>
          <w:rFonts w:cs="Arial"/>
          <w:szCs w:val="24"/>
        </w:rPr>
        <w:t xml:space="preserve">due to </w:t>
      </w:r>
      <w:r w:rsidR="002956E0" w:rsidRPr="00B8611D">
        <w:rPr>
          <w:rFonts w:cs="Arial"/>
          <w:szCs w:val="24"/>
        </w:rPr>
        <w:t>its employees’ knowledge. Improvement and innovation are the key factors for econom</w:t>
      </w:r>
      <w:r>
        <w:rPr>
          <w:rFonts w:cs="Arial"/>
          <w:szCs w:val="24"/>
        </w:rPr>
        <w:t xml:space="preserve">ic </w:t>
      </w:r>
      <w:r w:rsidR="002956E0" w:rsidRPr="00B8611D">
        <w:rPr>
          <w:rFonts w:cs="Arial"/>
          <w:szCs w:val="24"/>
        </w:rPr>
        <w:t xml:space="preserve">success (Drucker, 1993). It has been argued that </w:t>
      </w:r>
      <w:r w:rsidR="003E300E">
        <w:rPr>
          <w:rFonts w:cs="Arial"/>
          <w:szCs w:val="24"/>
        </w:rPr>
        <w:t>employees’</w:t>
      </w:r>
      <w:r w:rsidR="00E30EC8" w:rsidRPr="00B8611D">
        <w:rPr>
          <w:rFonts w:cs="Arial"/>
          <w:szCs w:val="24"/>
        </w:rPr>
        <w:t xml:space="preserve"> </w:t>
      </w:r>
      <w:r w:rsidR="002956E0" w:rsidRPr="00B8611D">
        <w:rPr>
          <w:rFonts w:cs="Arial"/>
          <w:szCs w:val="24"/>
        </w:rPr>
        <w:t>knowledge add</w:t>
      </w:r>
      <w:r w:rsidR="00CF6C58">
        <w:rPr>
          <w:rFonts w:cs="Arial"/>
          <w:szCs w:val="24"/>
        </w:rPr>
        <w:t xml:space="preserve">s more </w:t>
      </w:r>
      <w:r w:rsidR="002956E0" w:rsidRPr="00B8611D">
        <w:rPr>
          <w:rFonts w:cs="Arial"/>
          <w:szCs w:val="24"/>
        </w:rPr>
        <w:t xml:space="preserve">value </w:t>
      </w:r>
      <w:r w:rsidR="00CF6C58">
        <w:rPr>
          <w:rFonts w:cs="Arial"/>
          <w:szCs w:val="24"/>
        </w:rPr>
        <w:t xml:space="preserve">to </w:t>
      </w:r>
      <w:r w:rsidR="002956E0" w:rsidRPr="00B8611D">
        <w:rPr>
          <w:rFonts w:cs="Arial"/>
          <w:szCs w:val="24"/>
        </w:rPr>
        <w:t>econom</w:t>
      </w:r>
      <w:r w:rsidR="00E30EC8" w:rsidRPr="00B8611D">
        <w:rPr>
          <w:rFonts w:cs="Arial"/>
          <w:szCs w:val="24"/>
        </w:rPr>
        <w:t>ic</w:t>
      </w:r>
      <w:r w:rsidR="002956E0" w:rsidRPr="00B8611D">
        <w:rPr>
          <w:rFonts w:cs="Arial"/>
          <w:szCs w:val="24"/>
        </w:rPr>
        <w:t xml:space="preserve"> sectors and o</w:t>
      </w:r>
      <w:r w:rsidR="00CF6C58">
        <w:rPr>
          <w:rFonts w:cs="Arial"/>
          <w:szCs w:val="24"/>
        </w:rPr>
        <w:t>ut</w:t>
      </w:r>
      <w:r w:rsidR="002956E0" w:rsidRPr="00B8611D">
        <w:rPr>
          <w:rFonts w:cs="Arial"/>
          <w:szCs w:val="24"/>
        </w:rPr>
        <w:t>weigh</w:t>
      </w:r>
      <w:r w:rsidR="00CF6C58">
        <w:rPr>
          <w:rFonts w:cs="Arial"/>
          <w:szCs w:val="24"/>
        </w:rPr>
        <w:t>s</w:t>
      </w:r>
      <w:r w:rsidR="002956E0" w:rsidRPr="00B8611D">
        <w:rPr>
          <w:rFonts w:cs="Arial"/>
          <w:szCs w:val="24"/>
        </w:rPr>
        <w:t xml:space="preserve"> traditional </w:t>
      </w:r>
      <w:r w:rsidR="00CF6C58" w:rsidRPr="00B8611D">
        <w:rPr>
          <w:rFonts w:cs="Arial"/>
          <w:szCs w:val="24"/>
        </w:rPr>
        <w:t>econom</w:t>
      </w:r>
      <w:r w:rsidR="00CF6C58">
        <w:rPr>
          <w:rFonts w:cs="Arial"/>
          <w:szCs w:val="24"/>
        </w:rPr>
        <w:t>ic</w:t>
      </w:r>
      <w:r w:rsidR="00CF6C58" w:rsidRPr="00B8611D">
        <w:rPr>
          <w:rFonts w:cs="Arial"/>
          <w:szCs w:val="24"/>
        </w:rPr>
        <w:t xml:space="preserve"> </w:t>
      </w:r>
      <w:r w:rsidR="002956E0" w:rsidRPr="00B8611D">
        <w:rPr>
          <w:rFonts w:cs="Arial"/>
          <w:szCs w:val="24"/>
        </w:rPr>
        <w:t>factors such as capital, low material and labour. The concepts of economy and knowledge ha</w:t>
      </w:r>
      <w:r w:rsidR="004E2BC5">
        <w:rPr>
          <w:rFonts w:cs="Arial"/>
          <w:szCs w:val="24"/>
        </w:rPr>
        <w:t>ve</w:t>
      </w:r>
      <w:r w:rsidR="002956E0" w:rsidRPr="00B8611D">
        <w:rPr>
          <w:rFonts w:cs="Arial"/>
          <w:szCs w:val="24"/>
        </w:rPr>
        <w:t xml:space="preserve"> been widely commented on by many writers</w:t>
      </w:r>
      <w:r w:rsidR="004E2BC5">
        <w:rPr>
          <w:rFonts w:cs="Arial"/>
          <w:szCs w:val="24"/>
        </w:rPr>
        <w:t>,</w:t>
      </w:r>
      <w:r w:rsidR="002956E0" w:rsidRPr="00B8611D">
        <w:rPr>
          <w:rFonts w:cs="Arial"/>
          <w:szCs w:val="24"/>
        </w:rPr>
        <w:t xml:space="preserve"> </w:t>
      </w:r>
      <w:r w:rsidR="004F6510">
        <w:rPr>
          <w:rFonts w:cs="Arial"/>
          <w:szCs w:val="24"/>
        </w:rPr>
        <w:t>such as</w:t>
      </w:r>
      <w:r w:rsidR="004F6510" w:rsidRPr="00B8611D">
        <w:rPr>
          <w:rFonts w:cs="Arial"/>
          <w:szCs w:val="24"/>
        </w:rPr>
        <w:t xml:space="preserve"> </w:t>
      </w:r>
      <w:r w:rsidR="002956E0" w:rsidRPr="00B8611D">
        <w:rPr>
          <w:rFonts w:cs="Arial"/>
          <w:szCs w:val="24"/>
        </w:rPr>
        <w:t xml:space="preserve">Giddens </w:t>
      </w:r>
      <w:r w:rsidR="004F6510">
        <w:rPr>
          <w:rFonts w:cs="Arial"/>
          <w:szCs w:val="24"/>
        </w:rPr>
        <w:t>(</w:t>
      </w:r>
      <w:r w:rsidR="002956E0" w:rsidRPr="00B8611D">
        <w:rPr>
          <w:rFonts w:cs="Arial"/>
          <w:szCs w:val="24"/>
        </w:rPr>
        <w:t>1994</w:t>
      </w:r>
      <w:r w:rsidR="004F6510">
        <w:rPr>
          <w:rFonts w:cs="Arial"/>
          <w:szCs w:val="24"/>
        </w:rPr>
        <w:t>)</w:t>
      </w:r>
      <w:r w:rsidR="002956E0" w:rsidRPr="00B8611D">
        <w:rPr>
          <w:rFonts w:cs="Arial"/>
          <w:szCs w:val="24"/>
        </w:rPr>
        <w:t xml:space="preserve">, Castells </w:t>
      </w:r>
      <w:r w:rsidR="004F6510">
        <w:rPr>
          <w:rFonts w:cs="Arial"/>
          <w:szCs w:val="24"/>
        </w:rPr>
        <w:t>(</w:t>
      </w:r>
      <w:r w:rsidR="002956E0" w:rsidRPr="00B8611D">
        <w:rPr>
          <w:rFonts w:cs="Arial"/>
          <w:szCs w:val="24"/>
        </w:rPr>
        <w:t>1998</w:t>
      </w:r>
      <w:r w:rsidR="004F6510">
        <w:rPr>
          <w:rFonts w:cs="Arial"/>
          <w:szCs w:val="24"/>
        </w:rPr>
        <w:t>)</w:t>
      </w:r>
      <w:r w:rsidR="002956E0" w:rsidRPr="00B8611D">
        <w:rPr>
          <w:rFonts w:cs="Arial"/>
          <w:szCs w:val="24"/>
        </w:rPr>
        <w:t xml:space="preserve">, Field </w:t>
      </w:r>
      <w:r w:rsidR="004F6510">
        <w:rPr>
          <w:rFonts w:cs="Arial"/>
          <w:szCs w:val="24"/>
        </w:rPr>
        <w:t>(</w:t>
      </w:r>
      <w:r w:rsidR="002956E0" w:rsidRPr="00B8611D">
        <w:rPr>
          <w:rFonts w:cs="Arial"/>
          <w:szCs w:val="24"/>
        </w:rPr>
        <w:t>2000</w:t>
      </w:r>
      <w:r w:rsidR="004F6510">
        <w:rPr>
          <w:rFonts w:cs="Arial"/>
          <w:szCs w:val="24"/>
        </w:rPr>
        <w:t>)</w:t>
      </w:r>
      <w:r w:rsidR="002956E0" w:rsidRPr="00B8611D">
        <w:rPr>
          <w:rFonts w:cs="Arial"/>
          <w:szCs w:val="24"/>
        </w:rPr>
        <w:t xml:space="preserve">, Lunvall and Borras </w:t>
      </w:r>
      <w:r w:rsidR="004F6510">
        <w:rPr>
          <w:rFonts w:cs="Arial"/>
          <w:szCs w:val="24"/>
        </w:rPr>
        <w:t>(</w:t>
      </w:r>
      <w:r w:rsidR="002956E0" w:rsidRPr="00B8611D">
        <w:rPr>
          <w:rFonts w:cs="Arial"/>
          <w:szCs w:val="24"/>
        </w:rPr>
        <w:t>1998</w:t>
      </w:r>
      <w:r w:rsidR="004F6510">
        <w:rPr>
          <w:rFonts w:cs="Arial"/>
          <w:szCs w:val="24"/>
        </w:rPr>
        <w:t>)</w:t>
      </w:r>
      <w:r w:rsidR="002956E0" w:rsidRPr="00B8611D">
        <w:rPr>
          <w:rFonts w:cs="Arial"/>
          <w:szCs w:val="24"/>
        </w:rPr>
        <w:t xml:space="preserve"> and Vinkatraman and Subramaniam </w:t>
      </w:r>
      <w:r w:rsidR="004F6510">
        <w:rPr>
          <w:rFonts w:cs="Arial"/>
          <w:szCs w:val="24"/>
        </w:rPr>
        <w:t>(</w:t>
      </w:r>
      <w:r w:rsidR="002956E0" w:rsidRPr="00B8611D">
        <w:rPr>
          <w:rFonts w:cs="Arial"/>
          <w:szCs w:val="24"/>
        </w:rPr>
        <w:t>2002</w:t>
      </w:r>
      <w:r w:rsidR="004F6510">
        <w:rPr>
          <w:rFonts w:cs="Arial"/>
          <w:szCs w:val="24"/>
        </w:rPr>
        <w:t>)</w:t>
      </w:r>
      <w:r w:rsidR="002956E0" w:rsidRPr="00B8611D">
        <w:rPr>
          <w:rFonts w:cs="Arial"/>
          <w:szCs w:val="24"/>
        </w:rPr>
        <w:t xml:space="preserve"> (Woodall, Lee</w:t>
      </w:r>
      <w:r w:rsidR="004F6510">
        <w:rPr>
          <w:rFonts w:cs="Arial"/>
          <w:szCs w:val="24"/>
        </w:rPr>
        <w:t>,</w:t>
      </w:r>
      <w:r w:rsidR="002956E0" w:rsidRPr="00B8611D">
        <w:rPr>
          <w:rFonts w:cs="Arial"/>
          <w:szCs w:val="24"/>
        </w:rPr>
        <w:t xml:space="preserve"> &amp; Stewart</w:t>
      </w:r>
      <w:r w:rsidR="00962FB4">
        <w:rPr>
          <w:rFonts w:cs="Arial"/>
          <w:szCs w:val="24"/>
        </w:rPr>
        <w:t>,</w:t>
      </w:r>
      <w:r w:rsidR="002956E0" w:rsidRPr="00B8611D">
        <w:rPr>
          <w:rFonts w:cs="Arial"/>
          <w:szCs w:val="24"/>
        </w:rPr>
        <w:t xml:space="preserve"> 2004). </w:t>
      </w:r>
    </w:p>
    <w:p w14:paraId="1FE55119" w14:textId="77777777" w:rsidR="00E30EC8" w:rsidRPr="00B8611D" w:rsidRDefault="00E30EC8" w:rsidP="00E16B80">
      <w:pPr>
        <w:rPr>
          <w:rFonts w:cs="Arial"/>
          <w:szCs w:val="24"/>
        </w:rPr>
      </w:pPr>
    </w:p>
    <w:p w14:paraId="36715A1D" w14:textId="4BCFC63B" w:rsidR="00E30EC8" w:rsidRPr="00B8611D" w:rsidRDefault="002956E0" w:rsidP="00E16B80">
      <w:pPr>
        <w:rPr>
          <w:rFonts w:cs="Arial"/>
          <w:szCs w:val="24"/>
        </w:rPr>
      </w:pPr>
      <w:r w:rsidRPr="00B8611D">
        <w:rPr>
          <w:rFonts w:cs="Arial"/>
          <w:szCs w:val="24"/>
        </w:rPr>
        <w:lastRenderedPageBreak/>
        <w:t xml:space="preserve">HRD and </w:t>
      </w:r>
      <w:r w:rsidR="00E30EC8" w:rsidRPr="00B8611D">
        <w:rPr>
          <w:rFonts w:cs="Arial"/>
          <w:szCs w:val="24"/>
        </w:rPr>
        <w:t xml:space="preserve">the </w:t>
      </w:r>
      <w:r w:rsidRPr="00B8611D">
        <w:rPr>
          <w:rFonts w:cs="Arial"/>
          <w:szCs w:val="24"/>
        </w:rPr>
        <w:t xml:space="preserve">economy are </w:t>
      </w:r>
      <w:r w:rsidR="00962FB4">
        <w:rPr>
          <w:rFonts w:cs="Arial"/>
          <w:szCs w:val="24"/>
        </w:rPr>
        <w:t xml:space="preserve">closely </w:t>
      </w:r>
      <w:r w:rsidRPr="00B8611D">
        <w:rPr>
          <w:rFonts w:cs="Arial"/>
          <w:szCs w:val="24"/>
        </w:rPr>
        <w:t xml:space="preserve">related because long-term economic growth can only be achieved by developing </w:t>
      </w:r>
      <w:r w:rsidR="00962FB4">
        <w:rPr>
          <w:rFonts w:cs="Arial"/>
          <w:szCs w:val="24"/>
        </w:rPr>
        <w:t xml:space="preserve">a country’s </w:t>
      </w:r>
      <w:r w:rsidRPr="00B8611D">
        <w:rPr>
          <w:rFonts w:cs="Arial"/>
          <w:szCs w:val="24"/>
        </w:rPr>
        <w:t xml:space="preserve">human resources. </w:t>
      </w:r>
      <w:r w:rsidR="00962FB4">
        <w:rPr>
          <w:rFonts w:cs="Arial"/>
          <w:szCs w:val="24"/>
        </w:rPr>
        <w:t>However</w:t>
      </w:r>
      <w:r w:rsidRPr="00B8611D">
        <w:rPr>
          <w:rFonts w:cs="Arial"/>
          <w:szCs w:val="24"/>
        </w:rPr>
        <w:t>, short-term growth can be achieved using foreign resources</w:t>
      </w:r>
      <w:r w:rsidR="00E6110C" w:rsidRPr="00B8611D">
        <w:rPr>
          <w:rFonts w:cs="Arial"/>
          <w:szCs w:val="24"/>
        </w:rPr>
        <w:t>.</w:t>
      </w:r>
      <w:r w:rsidRPr="00B8611D">
        <w:rPr>
          <w:rFonts w:cs="Arial"/>
          <w:szCs w:val="24"/>
        </w:rPr>
        <w:t xml:space="preserve"> </w:t>
      </w:r>
      <w:r w:rsidR="00F52EEC">
        <w:rPr>
          <w:rFonts w:cs="Arial"/>
          <w:szCs w:val="24"/>
        </w:rPr>
        <w:t>Yet</w:t>
      </w:r>
      <w:r w:rsidRPr="00B8611D">
        <w:rPr>
          <w:rFonts w:cs="Arial"/>
          <w:szCs w:val="24"/>
        </w:rPr>
        <w:t xml:space="preserve">, when foreign capital or </w:t>
      </w:r>
      <w:r w:rsidR="00F44360" w:rsidRPr="00B8611D">
        <w:rPr>
          <w:rFonts w:cs="Arial"/>
          <w:szCs w:val="24"/>
        </w:rPr>
        <w:t>work</w:t>
      </w:r>
      <w:r w:rsidR="00F52EEC">
        <w:rPr>
          <w:rFonts w:cs="Arial"/>
          <w:szCs w:val="24"/>
        </w:rPr>
        <w:t>ers</w:t>
      </w:r>
      <w:r w:rsidRPr="00B8611D">
        <w:rPr>
          <w:rFonts w:cs="Arial"/>
          <w:szCs w:val="24"/>
        </w:rPr>
        <w:t xml:space="preserve"> leave </w:t>
      </w:r>
      <w:r w:rsidR="00F52EEC">
        <w:rPr>
          <w:rFonts w:cs="Arial"/>
          <w:szCs w:val="24"/>
        </w:rPr>
        <w:t xml:space="preserve">a </w:t>
      </w:r>
      <w:r w:rsidRPr="00B8611D">
        <w:rPr>
          <w:rFonts w:cs="Arial"/>
          <w:szCs w:val="24"/>
        </w:rPr>
        <w:t>country</w:t>
      </w:r>
      <w:r w:rsidR="00F52EEC" w:rsidRPr="00F52EEC">
        <w:t xml:space="preserve"> </w:t>
      </w:r>
      <w:r w:rsidR="00F52EEC" w:rsidRPr="00F52EEC">
        <w:rPr>
          <w:rFonts w:cs="Arial"/>
          <w:szCs w:val="24"/>
        </w:rPr>
        <w:t xml:space="preserve">for </w:t>
      </w:r>
      <w:r w:rsidR="00F52EEC">
        <w:rPr>
          <w:rFonts w:cs="Arial"/>
          <w:szCs w:val="24"/>
        </w:rPr>
        <w:t>whatever</w:t>
      </w:r>
      <w:r w:rsidR="00F52EEC" w:rsidRPr="00F52EEC">
        <w:rPr>
          <w:rFonts w:cs="Arial"/>
          <w:szCs w:val="24"/>
        </w:rPr>
        <w:t xml:space="preserve"> reason</w:t>
      </w:r>
      <w:r w:rsidRPr="00B8611D">
        <w:rPr>
          <w:rFonts w:cs="Arial"/>
          <w:szCs w:val="24"/>
        </w:rPr>
        <w:t xml:space="preserve">, </w:t>
      </w:r>
      <w:r w:rsidR="00F52EEC">
        <w:rPr>
          <w:rFonts w:cs="Arial"/>
          <w:szCs w:val="24"/>
        </w:rPr>
        <w:t xml:space="preserve">it </w:t>
      </w:r>
      <w:r w:rsidR="00E30EC8" w:rsidRPr="00B8611D">
        <w:rPr>
          <w:rFonts w:cs="Arial"/>
          <w:szCs w:val="24"/>
        </w:rPr>
        <w:t>ha</w:t>
      </w:r>
      <w:r w:rsidR="00F52EEC">
        <w:rPr>
          <w:rFonts w:cs="Arial"/>
          <w:szCs w:val="24"/>
        </w:rPr>
        <w:t>s</w:t>
      </w:r>
      <w:r w:rsidR="00E30EC8" w:rsidRPr="00B8611D">
        <w:rPr>
          <w:rFonts w:cs="Arial"/>
          <w:szCs w:val="24"/>
        </w:rPr>
        <w:t xml:space="preserve"> a negative effect</w:t>
      </w:r>
      <w:r w:rsidRPr="00B8611D">
        <w:rPr>
          <w:rFonts w:cs="Arial"/>
          <w:szCs w:val="24"/>
        </w:rPr>
        <w:t xml:space="preserve"> </w:t>
      </w:r>
      <w:r w:rsidR="00E30EC8" w:rsidRPr="00B8611D">
        <w:rPr>
          <w:rFonts w:cs="Arial"/>
          <w:szCs w:val="24"/>
        </w:rPr>
        <w:t>on</w:t>
      </w:r>
      <w:r w:rsidRPr="00B8611D">
        <w:rPr>
          <w:rFonts w:cs="Arial"/>
          <w:szCs w:val="24"/>
        </w:rPr>
        <w:t xml:space="preserve"> </w:t>
      </w:r>
      <w:r w:rsidR="00F52EEC" w:rsidRPr="00B8611D">
        <w:rPr>
          <w:rFonts w:cs="Arial"/>
          <w:szCs w:val="24"/>
        </w:rPr>
        <w:t>th</w:t>
      </w:r>
      <w:r w:rsidR="00F52EEC">
        <w:rPr>
          <w:rFonts w:cs="Arial"/>
          <w:szCs w:val="24"/>
        </w:rPr>
        <w:t>at</w:t>
      </w:r>
      <w:r w:rsidR="00F52EEC" w:rsidRPr="00B8611D">
        <w:rPr>
          <w:rFonts w:cs="Arial"/>
          <w:szCs w:val="24"/>
        </w:rPr>
        <w:t xml:space="preserve"> </w:t>
      </w:r>
      <w:r w:rsidRPr="00B8611D">
        <w:rPr>
          <w:rFonts w:cs="Arial"/>
          <w:szCs w:val="24"/>
        </w:rPr>
        <w:t>country</w:t>
      </w:r>
      <w:r w:rsidR="00E30EC8" w:rsidRPr="00B8611D">
        <w:rPr>
          <w:rFonts w:cs="Arial"/>
          <w:szCs w:val="24"/>
        </w:rPr>
        <w:t>’s</w:t>
      </w:r>
      <w:r w:rsidRPr="00B8611D">
        <w:rPr>
          <w:rFonts w:cs="Arial"/>
          <w:szCs w:val="24"/>
        </w:rPr>
        <w:t xml:space="preserve"> economic growth. The Asian financial crisis in the late 1990s is </w:t>
      </w:r>
      <w:r w:rsidR="00E30EC8" w:rsidRPr="00B8611D">
        <w:rPr>
          <w:rFonts w:cs="Arial"/>
          <w:szCs w:val="24"/>
        </w:rPr>
        <w:t>a</w:t>
      </w:r>
      <w:r w:rsidRPr="00B8611D">
        <w:rPr>
          <w:rFonts w:cs="Arial"/>
          <w:szCs w:val="24"/>
        </w:rPr>
        <w:t xml:space="preserve"> case in point. </w:t>
      </w:r>
      <w:r w:rsidR="00E30EC8" w:rsidRPr="00B8611D">
        <w:rPr>
          <w:rFonts w:cs="Arial"/>
          <w:szCs w:val="24"/>
        </w:rPr>
        <w:t>At</w:t>
      </w:r>
      <w:r w:rsidRPr="00B8611D">
        <w:rPr>
          <w:rFonts w:cs="Arial"/>
          <w:szCs w:val="24"/>
        </w:rPr>
        <w:t xml:space="preserve"> that time, highly skilled employees migrated to </w:t>
      </w:r>
      <w:r w:rsidR="00E6110C" w:rsidRPr="00B8611D">
        <w:rPr>
          <w:rFonts w:cs="Arial"/>
          <w:szCs w:val="24"/>
        </w:rPr>
        <w:t>other countries</w:t>
      </w:r>
      <w:r w:rsidRPr="00B8611D">
        <w:rPr>
          <w:rFonts w:cs="Arial"/>
          <w:szCs w:val="24"/>
        </w:rPr>
        <w:t xml:space="preserve"> </w:t>
      </w:r>
      <w:r w:rsidR="00F52EEC">
        <w:rPr>
          <w:rFonts w:cs="Arial"/>
          <w:szCs w:val="24"/>
        </w:rPr>
        <w:t xml:space="preserve">to </w:t>
      </w:r>
      <w:r w:rsidRPr="00B8611D">
        <w:rPr>
          <w:rFonts w:cs="Arial"/>
          <w:szCs w:val="24"/>
        </w:rPr>
        <w:t xml:space="preserve">seek better employment conditions. </w:t>
      </w:r>
    </w:p>
    <w:p w14:paraId="593E94B9" w14:textId="77777777" w:rsidR="008D4398" w:rsidRPr="00B8611D" w:rsidRDefault="008D4398" w:rsidP="00E16B80">
      <w:pPr>
        <w:rPr>
          <w:rFonts w:cs="Arial"/>
          <w:szCs w:val="24"/>
        </w:rPr>
      </w:pPr>
    </w:p>
    <w:p w14:paraId="14CE46E9" w14:textId="7019B006" w:rsidR="002956E0" w:rsidRPr="00B8611D" w:rsidRDefault="002956E0" w:rsidP="00E16B80">
      <w:pPr>
        <w:rPr>
          <w:rFonts w:eastAsia="Calibri" w:cs="Arial"/>
          <w:szCs w:val="24"/>
        </w:rPr>
      </w:pPr>
      <w:r w:rsidRPr="00B8611D">
        <w:rPr>
          <w:rFonts w:cs="Arial"/>
          <w:szCs w:val="24"/>
        </w:rPr>
        <w:t>When it comes to the</w:t>
      </w:r>
      <w:r w:rsidR="00C5604F" w:rsidRPr="00B8611D">
        <w:rPr>
          <w:rFonts w:cs="Arial"/>
          <w:szCs w:val="24"/>
        </w:rPr>
        <w:t xml:space="preserve"> sustainable</w:t>
      </w:r>
      <w:r w:rsidRPr="00B8611D">
        <w:rPr>
          <w:rFonts w:cs="Arial"/>
          <w:szCs w:val="24"/>
        </w:rPr>
        <w:t xml:space="preserve"> development of </w:t>
      </w:r>
      <w:r w:rsidR="00C5604F" w:rsidRPr="00B8611D">
        <w:rPr>
          <w:rFonts w:cs="Arial"/>
          <w:szCs w:val="24"/>
        </w:rPr>
        <w:t xml:space="preserve">an </w:t>
      </w:r>
      <w:r w:rsidRPr="00B8611D">
        <w:rPr>
          <w:rFonts w:cs="Arial"/>
          <w:szCs w:val="24"/>
        </w:rPr>
        <w:t>economy, HRD</w:t>
      </w:r>
      <w:r w:rsidR="008759D6" w:rsidRPr="00B8611D">
        <w:rPr>
          <w:rFonts w:cs="Arial"/>
          <w:szCs w:val="24"/>
        </w:rPr>
        <w:t xml:space="preserve"> </w:t>
      </w:r>
      <w:r w:rsidR="002448E0">
        <w:rPr>
          <w:rFonts w:cs="Arial"/>
          <w:szCs w:val="24"/>
        </w:rPr>
        <w:t xml:space="preserve">plays </w:t>
      </w:r>
      <w:r w:rsidRPr="00B8611D">
        <w:rPr>
          <w:rFonts w:cs="Arial"/>
          <w:szCs w:val="24"/>
        </w:rPr>
        <w:t>a vital role because the development of human resources can enable</w:t>
      </w:r>
      <w:r w:rsidR="008759D6" w:rsidRPr="00B8611D">
        <w:rPr>
          <w:rFonts w:cs="Arial"/>
          <w:szCs w:val="24"/>
        </w:rPr>
        <w:t xml:space="preserve"> </w:t>
      </w:r>
      <w:r w:rsidR="002448E0">
        <w:rPr>
          <w:rFonts w:cs="Arial"/>
          <w:szCs w:val="24"/>
        </w:rPr>
        <w:t xml:space="preserve">the </w:t>
      </w:r>
      <w:r w:rsidR="008759D6" w:rsidRPr="00B8611D">
        <w:rPr>
          <w:rFonts w:cs="Arial"/>
          <w:szCs w:val="24"/>
        </w:rPr>
        <w:t>long</w:t>
      </w:r>
      <w:r w:rsidR="002448E0">
        <w:rPr>
          <w:rFonts w:cs="Arial"/>
          <w:szCs w:val="24"/>
        </w:rPr>
        <w:t>-</w:t>
      </w:r>
      <w:r w:rsidR="008759D6" w:rsidRPr="00B8611D">
        <w:rPr>
          <w:rFonts w:cs="Arial"/>
          <w:szCs w:val="24"/>
        </w:rPr>
        <w:t>term</w:t>
      </w:r>
      <w:r w:rsidRPr="00B8611D">
        <w:rPr>
          <w:rFonts w:cs="Arial"/>
          <w:szCs w:val="24"/>
        </w:rPr>
        <w:t xml:space="preserve"> growth </w:t>
      </w:r>
      <w:r w:rsidR="008759D6" w:rsidRPr="00B8611D">
        <w:rPr>
          <w:rFonts w:cs="Arial"/>
          <w:szCs w:val="24"/>
        </w:rPr>
        <w:t>of</w:t>
      </w:r>
      <w:r w:rsidRPr="00B8611D">
        <w:rPr>
          <w:rFonts w:cs="Arial"/>
          <w:szCs w:val="24"/>
        </w:rPr>
        <w:t xml:space="preserve"> an organisation and </w:t>
      </w:r>
      <w:r w:rsidR="008759D6" w:rsidRPr="00B8611D">
        <w:rPr>
          <w:rFonts w:cs="Arial"/>
          <w:szCs w:val="24"/>
        </w:rPr>
        <w:t>of</w:t>
      </w:r>
      <w:r w:rsidRPr="00B8611D">
        <w:rPr>
          <w:rFonts w:cs="Arial"/>
          <w:szCs w:val="24"/>
        </w:rPr>
        <w:t xml:space="preserve"> a state. It is important to understand that economic growth actually occurs when </w:t>
      </w:r>
      <w:r w:rsidR="002448E0">
        <w:rPr>
          <w:rFonts w:cs="Arial"/>
          <w:szCs w:val="24"/>
        </w:rPr>
        <w:t xml:space="preserve">the </w:t>
      </w:r>
      <w:r w:rsidRPr="00B8611D">
        <w:rPr>
          <w:rFonts w:cs="Arial"/>
          <w:szCs w:val="24"/>
        </w:rPr>
        <w:t xml:space="preserve">real output of a country </w:t>
      </w:r>
      <w:r w:rsidR="002448E0">
        <w:rPr>
          <w:rFonts w:cs="Arial"/>
          <w:szCs w:val="24"/>
        </w:rPr>
        <w:t xml:space="preserve">increases </w:t>
      </w:r>
      <w:r w:rsidRPr="00B8611D">
        <w:rPr>
          <w:rFonts w:cs="Arial"/>
          <w:szCs w:val="24"/>
        </w:rPr>
        <w:t>over time</w:t>
      </w:r>
      <w:r w:rsidR="005F4CCC">
        <w:rPr>
          <w:rFonts w:cs="Arial"/>
          <w:szCs w:val="24"/>
        </w:rPr>
        <w:t>. T</w:t>
      </w:r>
      <w:r w:rsidRPr="00B8611D">
        <w:rPr>
          <w:rFonts w:cs="Arial"/>
          <w:szCs w:val="24"/>
        </w:rPr>
        <w:t xml:space="preserve">his is measured using GDP at constant prices. In addition, sustainable economic growth means a growth rate that can be </w:t>
      </w:r>
      <w:r w:rsidR="009D07DE">
        <w:rPr>
          <w:rFonts w:cs="Arial"/>
          <w:szCs w:val="24"/>
        </w:rPr>
        <w:t xml:space="preserve">maintained </w:t>
      </w:r>
      <w:r w:rsidRPr="00B8611D">
        <w:rPr>
          <w:rFonts w:cs="Arial"/>
          <w:szCs w:val="24"/>
        </w:rPr>
        <w:t xml:space="preserve">without giving rise to other </w:t>
      </w:r>
      <w:r w:rsidR="009D07DE">
        <w:rPr>
          <w:rFonts w:cs="Arial"/>
          <w:szCs w:val="24"/>
        </w:rPr>
        <w:t xml:space="preserve">significant </w:t>
      </w:r>
      <w:r w:rsidRPr="00B8611D">
        <w:rPr>
          <w:rFonts w:cs="Arial"/>
          <w:szCs w:val="24"/>
        </w:rPr>
        <w:t xml:space="preserve">economic problems, especially for the next generation. The growth may be </w:t>
      </w:r>
      <w:r w:rsidR="008759D6" w:rsidRPr="00B8611D">
        <w:rPr>
          <w:rFonts w:cs="Arial"/>
          <w:szCs w:val="24"/>
        </w:rPr>
        <w:t>witnessed</w:t>
      </w:r>
      <w:r w:rsidRPr="00B8611D">
        <w:rPr>
          <w:rFonts w:cs="Arial"/>
          <w:szCs w:val="24"/>
        </w:rPr>
        <w:t xml:space="preserve"> in the short term </w:t>
      </w:r>
      <w:r w:rsidR="008759D6" w:rsidRPr="00B8611D">
        <w:rPr>
          <w:rFonts w:cs="Arial"/>
          <w:szCs w:val="24"/>
        </w:rPr>
        <w:t>through</w:t>
      </w:r>
      <w:r w:rsidRPr="00B8611D">
        <w:rPr>
          <w:rFonts w:cs="Arial"/>
          <w:szCs w:val="24"/>
        </w:rPr>
        <w:t xml:space="preserve"> an increase in the aggregate demand of the market</w:t>
      </w:r>
      <w:r w:rsidR="004E0763">
        <w:rPr>
          <w:rFonts w:cs="Arial"/>
          <w:szCs w:val="24"/>
        </w:rPr>
        <w:t xml:space="preserve">, that is, increased consumer </w:t>
      </w:r>
      <w:r w:rsidRPr="00B8611D">
        <w:rPr>
          <w:rFonts w:cs="Arial"/>
          <w:szCs w:val="24"/>
        </w:rPr>
        <w:t>spending, but for sustainable growth an increase in output should also happen.</w:t>
      </w:r>
      <w:r w:rsidR="00577B76" w:rsidRPr="00B8611D">
        <w:rPr>
          <w:rFonts w:cs="Arial"/>
          <w:szCs w:val="24"/>
        </w:rPr>
        <w:t xml:space="preserve"> </w:t>
      </w:r>
      <w:r w:rsidRPr="00B8611D">
        <w:rPr>
          <w:rFonts w:cs="Arial"/>
          <w:szCs w:val="24"/>
        </w:rPr>
        <w:t xml:space="preserve">This increase in output is greatly affected by </w:t>
      </w:r>
      <w:r w:rsidR="004E0763">
        <w:rPr>
          <w:rFonts w:cs="Arial"/>
          <w:szCs w:val="24"/>
        </w:rPr>
        <w:t xml:space="preserve">the </w:t>
      </w:r>
      <w:r w:rsidRPr="00B8611D">
        <w:rPr>
          <w:rFonts w:cs="Arial"/>
          <w:szCs w:val="24"/>
        </w:rPr>
        <w:t xml:space="preserve">knowledge of </w:t>
      </w:r>
      <w:r w:rsidR="004E0763">
        <w:rPr>
          <w:rFonts w:cs="Arial"/>
          <w:szCs w:val="24"/>
        </w:rPr>
        <w:t xml:space="preserve">the </w:t>
      </w:r>
      <w:r w:rsidRPr="00B8611D">
        <w:rPr>
          <w:rFonts w:cs="Arial"/>
          <w:szCs w:val="24"/>
        </w:rPr>
        <w:t>people working in that country</w:t>
      </w:r>
      <w:r w:rsidR="004E0763">
        <w:rPr>
          <w:rFonts w:cs="Arial"/>
          <w:szCs w:val="24"/>
        </w:rPr>
        <w:t xml:space="preserve"> or </w:t>
      </w:r>
      <w:r w:rsidRPr="00B8611D">
        <w:rPr>
          <w:rFonts w:cs="Arial"/>
          <w:szCs w:val="24"/>
        </w:rPr>
        <w:t xml:space="preserve">the human resources </w:t>
      </w:r>
      <w:r w:rsidRPr="00B8611D">
        <w:rPr>
          <w:rFonts w:eastAsia="Calibri" w:cs="Arial"/>
          <w:szCs w:val="24"/>
        </w:rPr>
        <w:t xml:space="preserve">(Thurow, 1997). </w:t>
      </w:r>
    </w:p>
    <w:p w14:paraId="488319AF" w14:textId="77777777" w:rsidR="002956E0" w:rsidRPr="00B8611D" w:rsidRDefault="002956E0" w:rsidP="00E16B80">
      <w:pPr>
        <w:rPr>
          <w:rFonts w:cs="Arial"/>
          <w:szCs w:val="24"/>
        </w:rPr>
      </w:pPr>
    </w:p>
    <w:p w14:paraId="447FE4DF" w14:textId="20FA9483" w:rsidR="00606DCF" w:rsidRPr="00B8611D" w:rsidRDefault="002956E0" w:rsidP="00E16B80">
      <w:pPr>
        <w:rPr>
          <w:rFonts w:cs="Arial"/>
          <w:szCs w:val="24"/>
        </w:rPr>
      </w:pPr>
      <w:r w:rsidRPr="00B8611D">
        <w:rPr>
          <w:rFonts w:cs="Arial"/>
          <w:szCs w:val="24"/>
        </w:rPr>
        <w:t>The development of an economy brings many a</w:t>
      </w:r>
      <w:r w:rsidR="008759D6" w:rsidRPr="00B8611D">
        <w:rPr>
          <w:rFonts w:cs="Arial"/>
          <w:szCs w:val="24"/>
        </w:rPr>
        <w:t xml:space="preserve">dvantages; the more </w:t>
      </w:r>
      <w:r w:rsidR="004E0763">
        <w:rPr>
          <w:rFonts w:cs="Arial"/>
          <w:szCs w:val="24"/>
        </w:rPr>
        <w:t>a</w:t>
      </w:r>
      <w:r w:rsidR="004E0763" w:rsidRPr="00B8611D">
        <w:rPr>
          <w:rFonts w:cs="Arial"/>
          <w:szCs w:val="24"/>
        </w:rPr>
        <w:t xml:space="preserve"> </w:t>
      </w:r>
      <w:r w:rsidR="008759D6" w:rsidRPr="00B8611D">
        <w:rPr>
          <w:rFonts w:cs="Arial"/>
          <w:szCs w:val="24"/>
        </w:rPr>
        <w:t>nation</w:t>
      </w:r>
      <w:r w:rsidRPr="00B8611D">
        <w:rPr>
          <w:rFonts w:cs="Arial"/>
          <w:szCs w:val="24"/>
        </w:rPr>
        <w:t xml:space="preserve"> and</w:t>
      </w:r>
      <w:r w:rsidR="004E0763">
        <w:rPr>
          <w:rFonts w:cs="Arial"/>
          <w:szCs w:val="24"/>
        </w:rPr>
        <w:t xml:space="preserve"> its</w:t>
      </w:r>
      <w:r w:rsidRPr="00B8611D">
        <w:rPr>
          <w:rFonts w:cs="Arial"/>
          <w:szCs w:val="24"/>
        </w:rPr>
        <w:t xml:space="preserve"> businesses earn profit and grow, the </w:t>
      </w:r>
      <w:r w:rsidR="004E0763">
        <w:rPr>
          <w:rFonts w:cs="Arial"/>
          <w:szCs w:val="24"/>
        </w:rPr>
        <w:t xml:space="preserve">better the quality of life, resources and jobs </w:t>
      </w:r>
      <w:r w:rsidRPr="00B8611D">
        <w:rPr>
          <w:rFonts w:cs="Arial"/>
          <w:szCs w:val="24"/>
        </w:rPr>
        <w:t xml:space="preserve">individuals attain. </w:t>
      </w:r>
      <w:r w:rsidR="004E0763">
        <w:rPr>
          <w:rFonts w:cs="Arial"/>
          <w:szCs w:val="24"/>
        </w:rPr>
        <w:t>I</w:t>
      </w:r>
      <w:r w:rsidRPr="00B8611D">
        <w:rPr>
          <w:rFonts w:cs="Arial"/>
          <w:szCs w:val="24"/>
        </w:rPr>
        <w:t xml:space="preserve">n today’s world, technology has made possible miraculous products, rapid communication, unimagined leisure, astonishing efficiencies and global travel. </w:t>
      </w:r>
      <w:r w:rsidR="004E0763">
        <w:rPr>
          <w:rFonts w:cs="Arial"/>
          <w:szCs w:val="24"/>
        </w:rPr>
        <w:lastRenderedPageBreak/>
        <w:t>E</w:t>
      </w:r>
      <w:r w:rsidR="004E0763" w:rsidRPr="004E0763">
        <w:rPr>
          <w:rFonts w:cs="Arial"/>
          <w:szCs w:val="24"/>
        </w:rPr>
        <w:t xml:space="preserve">conomic growth </w:t>
      </w:r>
      <w:r w:rsidR="004E0763">
        <w:rPr>
          <w:rFonts w:cs="Arial"/>
          <w:szCs w:val="24"/>
        </w:rPr>
        <w:t>derives f</w:t>
      </w:r>
      <w:r w:rsidRPr="00B8611D">
        <w:rPr>
          <w:rFonts w:cs="Arial"/>
          <w:szCs w:val="24"/>
        </w:rPr>
        <w:t>rom all these technological marvels and indeed feed</w:t>
      </w:r>
      <w:r w:rsidR="004E0763">
        <w:rPr>
          <w:rFonts w:cs="Arial"/>
          <w:szCs w:val="24"/>
        </w:rPr>
        <w:t>s</w:t>
      </w:r>
      <w:r w:rsidRPr="00B8611D">
        <w:rPr>
          <w:rFonts w:cs="Arial"/>
          <w:szCs w:val="24"/>
        </w:rPr>
        <w:t xml:space="preserve"> itself as consumers demand more and more (</w:t>
      </w:r>
      <w:r w:rsidR="004E0763">
        <w:rPr>
          <w:rFonts w:cs="Arial"/>
          <w:szCs w:val="24"/>
        </w:rPr>
        <w:t>Higgins</w:t>
      </w:r>
      <w:r w:rsidRPr="00B8611D">
        <w:rPr>
          <w:rFonts w:cs="Arial"/>
          <w:szCs w:val="24"/>
        </w:rPr>
        <w:t>, 201</w:t>
      </w:r>
      <w:r w:rsidR="00DD13E3">
        <w:rPr>
          <w:rFonts w:cs="Arial"/>
          <w:szCs w:val="24"/>
        </w:rPr>
        <w:t>5</w:t>
      </w:r>
      <w:r w:rsidRPr="00B8611D">
        <w:rPr>
          <w:rFonts w:cs="Arial"/>
          <w:szCs w:val="24"/>
        </w:rPr>
        <w:t xml:space="preserve">). </w:t>
      </w:r>
    </w:p>
    <w:p w14:paraId="50DC56AC" w14:textId="77777777" w:rsidR="008D4398" w:rsidRPr="00B8611D" w:rsidRDefault="008D4398" w:rsidP="00E16B80">
      <w:pPr>
        <w:rPr>
          <w:rFonts w:cs="Arial"/>
          <w:szCs w:val="24"/>
        </w:rPr>
      </w:pPr>
    </w:p>
    <w:p w14:paraId="68B664E7" w14:textId="0D364C67" w:rsidR="002956E0" w:rsidRPr="00B8611D" w:rsidRDefault="002956E0" w:rsidP="00E16B80">
      <w:pPr>
        <w:rPr>
          <w:rFonts w:cs="Arial"/>
          <w:szCs w:val="24"/>
        </w:rPr>
      </w:pPr>
      <w:r w:rsidRPr="00B8611D">
        <w:rPr>
          <w:rFonts w:cs="Arial"/>
          <w:szCs w:val="24"/>
        </w:rPr>
        <w:t>Many researchers have explored the relationship between HRD strategies</w:t>
      </w:r>
      <w:r w:rsidR="00577B76" w:rsidRPr="00B8611D">
        <w:rPr>
          <w:rFonts w:cs="Arial"/>
          <w:szCs w:val="24"/>
        </w:rPr>
        <w:t xml:space="preserve">, </w:t>
      </w:r>
      <w:r w:rsidRPr="00B8611D">
        <w:rPr>
          <w:rFonts w:cs="Arial"/>
          <w:szCs w:val="24"/>
        </w:rPr>
        <w:t xml:space="preserve">practices and economic growth. For example, Anand and Amartya (2000) discussed the relationship between human development and economic sustainability. According to </w:t>
      </w:r>
      <w:r w:rsidR="008D370D">
        <w:rPr>
          <w:rFonts w:cs="Arial"/>
          <w:szCs w:val="24"/>
        </w:rPr>
        <w:t>them</w:t>
      </w:r>
      <w:r w:rsidRPr="00B8611D">
        <w:rPr>
          <w:rFonts w:cs="Arial"/>
          <w:szCs w:val="24"/>
        </w:rPr>
        <w:t xml:space="preserve">, intergenerational equity should be maintained for the goal of economic sustainability to be achieved. McCleery (2000) </w:t>
      </w:r>
      <w:r w:rsidR="00BF260C">
        <w:rPr>
          <w:rFonts w:cs="Arial"/>
          <w:szCs w:val="24"/>
        </w:rPr>
        <w:t>emphasises</w:t>
      </w:r>
      <w:r w:rsidR="008D370D" w:rsidRPr="008D370D">
        <w:t xml:space="preserve"> </w:t>
      </w:r>
      <w:r w:rsidR="008D370D" w:rsidRPr="008D370D">
        <w:rPr>
          <w:rFonts w:cs="Arial"/>
          <w:szCs w:val="24"/>
        </w:rPr>
        <w:t>the critical role of HRD</w:t>
      </w:r>
      <w:r w:rsidRPr="00B8611D">
        <w:rPr>
          <w:rFonts w:cs="Arial"/>
          <w:szCs w:val="24"/>
        </w:rPr>
        <w:t xml:space="preserve"> </w:t>
      </w:r>
      <w:r w:rsidR="008D370D">
        <w:rPr>
          <w:rFonts w:cs="Arial"/>
          <w:szCs w:val="24"/>
        </w:rPr>
        <w:t xml:space="preserve">in </w:t>
      </w:r>
      <w:r w:rsidRPr="00B8611D">
        <w:rPr>
          <w:rFonts w:cs="Arial"/>
          <w:szCs w:val="24"/>
        </w:rPr>
        <w:t xml:space="preserve">the quest for economic </w:t>
      </w:r>
      <w:r w:rsidR="008759D6" w:rsidRPr="00B8611D">
        <w:rPr>
          <w:rFonts w:cs="Arial"/>
          <w:szCs w:val="24"/>
        </w:rPr>
        <w:t>development</w:t>
      </w:r>
      <w:r w:rsidRPr="00B8611D">
        <w:rPr>
          <w:rFonts w:cs="Arial"/>
          <w:szCs w:val="24"/>
        </w:rPr>
        <w:t xml:space="preserve">. McLean and McLean (2001) argue that for HRD to be of relevance in the worldwide context, it should first be defined in the context of specific countries. Zula and Chermack (2007) point out that HRD </w:t>
      </w:r>
      <w:r w:rsidR="008D370D">
        <w:rPr>
          <w:rFonts w:cs="Arial"/>
          <w:szCs w:val="24"/>
        </w:rPr>
        <w:t xml:space="preserve">is </w:t>
      </w:r>
      <w:r w:rsidRPr="00B8611D">
        <w:rPr>
          <w:rFonts w:cs="Arial"/>
          <w:szCs w:val="24"/>
        </w:rPr>
        <w:t>a crucial dimension in the modern conception of growth. This is demonstrated in the way that the US has in recent years shifted from a manufacturing</w:t>
      </w:r>
      <w:r w:rsidR="008D370D">
        <w:rPr>
          <w:rFonts w:cs="Arial"/>
          <w:szCs w:val="24"/>
        </w:rPr>
        <w:t>-driven economy</w:t>
      </w:r>
      <w:r w:rsidRPr="00B8611D">
        <w:rPr>
          <w:rFonts w:cs="Arial"/>
          <w:szCs w:val="24"/>
        </w:rPr>
        <w:t xml:space="preserve"> to a service-driven </w:t>
      </w:r>
      <w:r w:rsidR="008D370D">
        <w:rPr>
          <w:rFonts w:cs="Arial"/>
          <w:szCs w:val="24"/>
        </w:rPr>
        <w:t>one</w:t>
      </w:r>
      <w:r w:rsidRPr="00B8611D">
        <w:rPr>
          <w:rFonts w:cs="Arial"/>
          <w:szCs w:val="24"/>
        </w:rPr>
        <w:t xml:space="preserve">. The objective of this change </w:t>
      </w:r>
      <w:r w:rsidR="008D370D">
        <w:rPr>
          <w:rFonts w:cs="Arial"/>
          <w:szCs w:val="24"/>
        </w:rPr>
        <w:t xml:space="preserve">in </w:t>
      </w:r>
      <w:r w:rsidRPr="00B8611D">
        <w:rPr>
          <w:rFonts w:cs="Arial"/>
          <w:szCs w:val="24"/>
        </w:rPr>
        <w:t>strategy was to ensure that the country remained competitive in the contemporary world. The far</w:t>
      </w:r>
      <w:r w:rsidR="008D370D">
        <w:rPr>
          <w:rFonts w:cs="Arial"/>
          <w:szCs w:val="24"/>
        </w:rPr>
        <w:t>-</w:t>
      </w:r>
      <w:r w:rsidRPr="00B8611D">
        <w:rPr>
          <w:rFonts w:cs="Arial"/>
          <w:szCs w:val="24"/>
        </w:rPr>
        <w:t xml:space="preserve">reaching implications of this shift </w:t>
      </w:r>
      <w:r w:rsidR="008D370D">
        <w:rPr>
          <w:rFonts w:cs="Arial"/>
          <w:szCs w:val="24"/>
        </w:rPr>
        <w:t>vis-à-vis HRD can be</w:t>
      </w:r>
      <w:r w:rsidRPr="00B8611D">
        <w:rPr>
          <w:rFonts w:cs="Arial"/>
          <w:szCs w:val="24"/>
        </w:rPr>
        <w:t xml:space="preserve"> seen very clearly. HRD is important in the same way for any organisation that striv</w:t>
      </w:r>
      <w:r w:rsidR="008D370D">
        <w:rPr>
          <w:rFonts w:cs="Arial"/>
          <w:szCs w:val="24"/>
        </w:rPr>
        <w:t xml:space="preserve">es </w:t>
      </w:r>
      <w:r w:rsidRPr="00B8611D">
        <w:rPr>
          <w:rFonts w:cs="Arial"/>
          <w:szCs w:val="24"/>
        </w:rPr>
        <w:t>for excellence because</w:t>
      </w:r>
      <w:r w:rsidR="008D370D">
        <w:rPr>
          <w:rFonts w:cs="Arial"/>
          <w:szCs w:val="24"/>
        </w:rPr>
        <w:t xml:space="preserve"> the</w:t>
      </w:r>
      <w:r w:rsidRPr="00B8611D">
        <w:rPr>
          <w:rFonts w:cs="Arial"/>
          <w:szCs w:val="24"/>
        </w:rPr>
        <w:t xml:space="preserve"> quality, teamwork, learning and fair treatment of employees</w:t>
      </w:r>
      <w:r w:rsidR="008D370D">
        <w:rPr>
          <w:rFonts w:cs="Arial"/>
          <w:szCs w:val="24"/>
        </w:rPr>
        <w:t xml:space="preserve"> achieved </w:t>
      </w:r>
      <w:r w:rsidRPr="00B8611D">
        <w:rPr>
          <w:rFonts w:cs="Arial"/>
          <w:szCs w:val="24"/>
        </w:rPr>
        <w:t xml:space="preserve">through HRD will lead to </w:t>
      </w:r>
      <w:r w:rsidR="008D370D">
        <w:rPr>
          <w:rFonts w:cs="Arial"/>
          <w:szCs w:val="24"/>
        </w:rPr>
        <w:t>success</w:t>
      </w:r>
      <w:r w:rsidRPr="00B8611D">
        <w:rPr>
          <w:rFonts w:cs="Arial"/>
          <w:szCs w:val="24"/>
        </w:rPr>
        <w:t xml:space="preserve"> (Ulrich, 1998). </w:t>
      </w:r>
      <w:r w:rsidR="008D370D">
        <w:rPr>
          <w:rFonts w:cs="Arial"/>
          <w:szCs w:val="24"/>
        </w:rPr>
        <w:t>R</w:t>
      </w:r>
      <w:r w:rsidRPr="00B8611D">
        <w:rPr>
          <w:rFonts w:cs="Arial"/>
          <w:szCs w:val="24"/>
        </w:rPr>
        <w:t xml:space="preserve">esearch on the importance of HRD in the economic </w:t>
      </w:r>
      <w:r w:rsidR="00B41DF4" w:rsidRPr="00B8611D">
        <w:rPr>
          <w:rFonts w:cs="Arial"/>
          <w:szCs w:val="24"/>
        </w:rPr>
        <w:t>development</w:t>
      </w:r>
      <w:r w:rsidRPr="00B8611D">
        <w:rPr>
          <w:rFonts w:cs="Arial"/>
          <w:szCs w:val="24"/>
        </w:rPr>
        <w:t xml:space="preserve"> of countr</w:t>
      </w:r>
      <w:r w:rsidR="008D370D">
        <w:rPr>
          <w:rFonts w:cs="Arial"/>
          <w:szCs w:val="24"/>
        </w:rPr>
        <w:t xml:space="preserve">ies </w:t>
      </w:r>
      <w:r w:rsidRPr="00B8611D">
        <w:rPr>
          <w:rFonts w:cs="Arial"/>
          <w:szCs w:val="24"/>
        </w:rPr>
        <w:t xml:space="preserve">is </w:t>
      </w:r>
      <w:r w:rsidR="008D370D">
        <w:rPr>
          <w:rFonts w:cs="Arial"/>
          <w:szCs w:val="24"/>
        </w:rPr>
        <w:t xml:space="preserve">still </w:t>
      </w:r>
      <w:r w:rsidRPr="00B8611D">
        <w:rPr>
          <w:rFonts w:cs="Arial"/>
          <w:szCs w:val="24"/>
        </w:rPr>
        <w:t>ongoing.</w:t>
      </w:r>
    </w:p>
    <w:p w14:paraId="3849F2CC" w14:textId="2AEE9C8E" w:rsidR="002956E0" w:rsidRPr="00B8611D" w:rsidRDefault="002956E0" w:rsidP="00E16B80">
      <w:pPr>
        <w:pStyle w:val="Heading2"/>
        <w:jc w:val="both"/>
      </w:pPr>
      <w:bookmarkStart w:id="157" w:name="_Toc462834383"/>
      <w:r w:rsidRPr="00B8611D">
        <w:t>2.3 HRD Definitions and Concepts</w:t>
      </w:r>
      <w:bookmarkEnd w:id="157"/>
    </w:p>
    <w:p w14:paraId="07F43FC6" w14:textId="4DA53363" w:rsidR="002956E0" w:rsidRPr="00B8611D" w:rsidRDefault="002956E0" w:rsidP="00E16B80">
      <w:pPr>
        <w:rPr>
          <w:rFonts w:cs="Arial"/>
          <w:szCs w:val="24"/>
        </w:rPr>
      </w:pPr>
      <w:r w:rsidRPr="00B8611D">
        <w:rPr>
          <w:rFonts w:cs="Arial"/>
          <w:szCs w:val="24"/>
        </w:rPr>
        <w:t xml:space="preserve">There is debate </w:t>
      </w:r>
      <w:r w:rsidR="008D370D">
        <w:rPr>
          <w:rFonts w:cs="Arial"/>
          <w:szCs w:val="24"/>
        </w:rPr>
        <w:t>regarding</w:t>
      </w:r>
      <w:r w:rsidR="008D370D" w:rsidRPr="00B8611D">
        <w:rPr>
          <w:rFonts w:cs="Arial"/>
          <w:szCs w:val="24"/>
        </w:rPr>
        <w:t xml:space="preserve"> </w:t>
      </w:r>
      <w:r w:rsidRPr="00B8611D">
        <w:rPr>
          <w:rFonts w:cs="Arial"/>
          <w:szCs w:val="24"/>
        </w:rPr>
        <w:t>the scope of HR</w:t>
      </w:r>
      <w:r w:rsidR="00FA1493" w:rsidRPr="00B8611D">
        <w:rPr>
          <w:rFonts w:cs="Arial"/>
          <w:szCs w:val="24"/>
        </w:rPr>
        <w:t>D, its</w:t>
      </w:r>
      <w:r w:rsidRPr="00B8611D">
        <w:rPr>
          <w:rFonts w:cs="Arial"/>
          <w:szCs w:val="24"/>
        </w:rPr>
        <w:t xml:space="preserve"> origins and its connection with other concepts. Some </w:t>
      </w:r>
      <w:r w:rsidR="008D370D">
        <w:rPr>
          <w:rFonts w:cs="Arial"/>
          <w:szCs w:val="24"/>
        </w:rPr>
        <w:t>researchers,</w:t>
      </w:r>
      <w:r w:rsidR="008D370D" w:rsidRPr="00B8611D">
        <w:rPr>
          <w:rFonts w:cs="Arial"/>
          <w:szCs w:val="24"/>
        </w:rPr>
        <w:t xml:space="preserve"> </w:t>
      </w:r>
      <w:r w:rsidRPr="00B8611D">
        <w:rPr>
          <w:rFonts w:cs="Arial"/>
          <w:szCs w:val="24"/>
        </w:rPr>
        <w:t>such as Blake</w:t>
      </w:r>
      <w:r w:rsidR="008D370D">
        <w:rPr>
          <w:rFonts w:cs="Arial"/>
          <w:szCs w:val="24"/>
        </w:rPr>
        <w:t xml:space="preserve"> (</w:t>
      </w:r>
      <w:r w:rsidRPr="00B8611D">
        <w:rPr>
          <w:rFonts w:cs="Arial"/>
          <w:szCs w:val="24"/>
        </w:rPr>
        <w:t>1995</w:t>
      </w:r>
      <w:r w:rsidR="008D370D">
        <w:rPr>
          <w:rFonts w:cs="Arial"/>
          <w:szCs w:val="24"/>
        </w:rPr>
        <w:t>)</w:t>
      </w:r>
      <w:r w:rsidRPr="00B8611D">
        <w:rPr>
          <w:rFonts w:cs="Arial"/>
          <w:szCs w:val="24"/>
        </w:rPr>
        <w:t xml:space="preserve"> trace the origin of </w:t>
      </w:r>
      <w:r w:rsidR="008D370D">
        <w:rPr>
          <w:rFonts w:cs="Arial"/>
          <w:szCs w:val="24"/>
        </w:rPr>
        <w:t xml:space="preserve">the term </w:t>
      </w:r>
      <w:r w:rsidRPr="00B8611D">
        <w:rPr>
          <w:rFonts w:cs="Arial"/>
          <w:szCs w:val="24"/>
        </w:rPr>
        <w:t xml:space="preserve">HRD to the concept </w:t>
      </w:r>
      <w:r w:rsidR="008D370D">
        <w:rPr>
          <w:rFonts w:cs="Arial"/>
          <w:szCs w:val="24"/>
        </w:rPr>
        <w:t>of o</w:t>
      </w:r>
      <w:r w:rsidRPr="00B8611D">
        <w:rPr>
          <w:rFonts w:cs="Arial"/>
          <w:szCs w:val="24"/>
        </w:rPr>
        <w:t xml:space="preserve">rganisation </w:t>
      </w:r>
      <w:r w:rsidR="008D370D">
        <w:rPr>
          <w:rFonts w:cs="Arial"/>
          <w:szCs w:val="24"/>
        </w:rPr>
        <w:t>d</w:t>
      </w:r>
      <w:r w:rsidRPr="00B8611D">
        <w:rPr>
          <w:rFonts w:cs="Arial"/>
          <w:szCs w:val="24"/>
        </w:rPr>
        <w:t xml:space="preserve">evelopment (OD), which was </w:t>
      </w:r>
      <w:r w:rsidRPr="00A506B0">
        <w:rPr>
          <w:rFonts w:cs="Arial"/>
          <w:szCs w:val="24"/>
        </w:rPr>
        <w:t>known</w:t>
      </w:r>
      <w:r w:rsidRPr="00B8611D">
        <w:rPr>
          <w:rFonts w:cs="Arial"/>
          <w:szCs w:val="24"/>
        </w:rPr>
        <w:t xml:space="preserve"> in the US in the 1940s </w:t>
      </w:r>
      <w:r w:rsidRPr="00B8611D">
        <w:rPr>
          <w:rFonts w:cs="Arial"/>
          <w:szCs w:val="24"/>
        </w:rPr>
        <w:lastRenderedPageBreak/>
        <w:t>(Gold</w:t>
      </w:r>
      <w:r w:rsidR="00FC232E">
        <w:rPr>
          <w:rFonts w:cs="Arial"/>
          <w:szCs w:val="24"/>
        </w:rPr>
        <w:t xml:space="preserve"> et al.</w:t>
      </w:r>
      <w:r w:rsidRPr="00B8611D">
        <w:rPr>
          <w:rFonts w:cs="Arial"/>
          <w:szCs w:val="24"/>
        </w:rPr>
        <w:t xml:space="preserve">, 2013). McLean and McLean (2001) observe that </w:t>
      </w:r>
      <w:r w:rsidR="002D5CCC">
        <w:rPr>
          <w:rFonts w:cs="Arial"/>
          <w:szCs w:val="24"/>
        </w:rPr>
        <w:t xml:space="preserve">the </w:t>
      </w:r>
      <w:r w:rsidRPr="00B8611D">
        <w:rPr>
          <w:rFonts w:cs="Arial"/>
          <w:szCs w:val="24"/>
        </w:rPr>
        <w:t>definition of HRD tend</w:t>
      </w:r>
      <w:r w:rsidR="002D5CCC">
        <w:rPr>
          <w:rFonts w:cs="Arial"/>
          <w:szCs w:val="24"/>
        </w:rPr>
        <w:t>s</w:t>
      </w:r>
      <w:r w:rsidRPr="00B8611D">
        <w:rPr>
          <w:rFonts w:cs="Arial"/>
          <w:szCs w:val="24"/>
        </w:rPr>
        <w:t xml:space="preserve"> to vary from country to </w:t>
      </w:r>
      <w:r w:rsidR="002D5CCC">
        <w:rPr>
          <w:rFonts w:cs="Arial"/>
          <w:szCs w:val="24"/>
        </w:rPr>
        <w:t>country</w:t>
      </w:r>
      <w:r w:rsidRPr="00B8611D">
        <w:rPr>
          <w:rFonts w:cs="Arial"/>
          <w:szCs w:val="24"/>
        </w:rPr>
        <w:t xml:space="preserve">. However, the US definitions have </w:t>
      </w:r>
      <w:r w:rsidR="002D5CCC">
        <w:rPr>
          <w:rFonts w:cs="Arial"/>
          <w:szCs w:val="24"/>
        </w:rPr>
        <w:t>ultimately</w:t>
      </w:r>
      <w:r w:rsidRPr="00B8611D">
        <w:rPr>
          <w:rFonts w:cs="Arial"/>
          <w:szCs w:val="24"/>
        </w:rPr>
        <w:t xml:space="preserve"> </w:t>
      </w:r>
      <w:r w:rsidR="002D5CCC" w:rsidRPr="00B8611D">
        <w:rPr>
          <w:rFonts w:cs="Arial"/>
          <w:szCs w:val="24"/>
        </w:rPr>
        <w:t>influenc</w:t>
      </w:r>
      <w:r w:rsidR="002D5CCC">
        <w:rPr>
          <w:rFonts w:cs="Arial"/>
          <w:szCs w:val="24"/>
        </w:rPr>
        <w:t>ed</w:t>
      </w:r>
      <w:r w:rsidR="002D5CCC" w:rsidRPr="00B8611D">
        <w:rPr>
          <w:rFonts w:cs="Arial"/>
          <w:szCs w:val="24"/>
        </w:rPr>
        <w:t xml:space="preserve"> </w:t>
      </w:r>
      <w:r w:rsidRPr="00B8611D">
        <w:rPr>
          <w:rFonts w:cs="Arial"/>
          <w:szCs w:val="24"/>
        </w:rPr>
        <w:t xml:space="preserve">the understanding of HRD </w:t>
      </w:r>
      <w:r w:rsidR="002D5CCC">
        <w:rPr>
          <w:rFonts w:cs="Arial"/>
          <w:szCs w:val="24"/>
        </w:rPr>
        <w:t>the most</w:t>
      </w:r>
      <w:r w:rsidRPr="00B8611D">
        <w:rPr>
          <w:rFonts w:cs="Arial"/>
          <w:szCs w:val="24"/>
        </w:rPr>
        <w:t xml:space="preserve">. </w:t>
      </w:r>
      <w:r w:rsidR="002D5CCC" w:rsidRPr="002D5CCC">
        <w:rPr>
          <w:rFonts w:cs="Arial"/>
          <w:szCs w:val="24"/>
        </w:rPr>
        <w:t xml:space="preserve">McLean and McLean (2001) </w:t>
      </w:r>
      <w:r w:rsidRPr="00B8611D">
        <w:rPr>
          <w:rFonts w:cs="Arial"/>
          <w:szCs w:val="24"/>
        </w:rPr>
        <w:t xml:space="preserve">argue that it is important that a definition of HRD be developed that meets the economic conditions of many countries. HRD is </w:t>
      </w:r>
      <w:r w:rsidR="002D5CCC">
        <w:rPr>
          <w:rFonts w:cs="Arial"/>
          <w:szCs w:val="24"/>
        </w:rPr>
        <w:t>a</w:t>
      </w:r>
      <w:r w:rsidRPr="00B8611D">
        <w:rPr>
          <w:rFonts w:cs="Arial"/>
          <w:szCs w:val="24"/>
        </w:rPr>
        <w:t xml:space="preserve"> core concept of </w:t>
      </w:r>
      <w:r w:rsidR="002D5CCC">
        <w:rPr>
          <w:rFonts w:cs="Arial"/>
          <w:szCs w:val="24"/>
        </w:rPr>
        <w:t>h</w:t>
      </w:r>
      <w:r w:rsidRPr="00B8611D">
        <w:rPr>
          <w:rFonts w:cs="Arial"/>
          <w:szCs w:val="24"/>
        </w:rPr>
        <w:t xml:space="preserve">uman </w:t>
      </w:r>
      <w:r w:rsidR="002D5CCC">
        <w:rPr>
          <w:rFonts w:cs="Arial"/>
          <w:szCs w:val="24"/>
        </w:rPr>
        <w:t>r</w:t>
      </w:r>
      <w:r w:rsidRPr="00B8611D">
        <w:rPr>
          <w:rFonts w:cs="Arial"/>
          <w:szCs w:val="24"/>
        </w:rPr>
        <w:t xml:space="preserve">esource </w:t>
      </w:r>
      <w:r w:rsidR="002D5CCC">
        <w:rPr>
          <w:rFonts w:cs="Arial"/>
          <w:szCs w:val="24"/>
        </w:rPr>
        <w:t>m</w:t>
      </w:r>
      <w:r w:rsidRPr="00B8611D">
        <w:rPr>
          <w:rFonts w:cs="Arial"/>
          <w:szCs w:val="24"/>
        </w:rPr>
        <w:t xml:space="preserve">anagement </w:t>
      </w:r>
      <w:r w:rsidR="00FA1493" w:rsidRPr="00B8611D">
        <w:rPr>
          <w:rFonts w:cs="Arial"/>
          <w:szCs w:val="24"/>
        </w:rPr>
        <w:t>(</w:t>
      </w:r>
      <w:r w:rsidRPr="00B8611D">
        <w:rPr>
          <w:rFonts w:cs="Arial"/>
          <w:szCs w:val="24"/>
        </w:rPr>
        <w:t>HRM</w:t>
      </w:r>
      <w:r w:rsidR="00FA1493" w:rsidRPr="00B8611D">
        <w:rPr>
          <w:rFonts w:cs="Arial"/>
          <w:szCs w:val="24"/>
        </w:rPr>
        <w:t>)</w:t>
      </w:r>
      <w:r w:rsidR="00797EBA">
        <w:rPr>
          <w:rFonts w:cs="Arial"/>
          <w:szCs w:val="24"/>
        </w:rPr>
        <w:t xml:space="preserve"> and </w:t>
      </w:r>
      <w:r w:rsidRPr="00797EBA">
        <w:rPr>
          <w:rFonts w:cs="Arial"/>
          <w:szCs w:val="24"/>
        </w:rPr>
        <w:t>a</w:t>
      </w:r>
      <w:r w:rsidRPr="004945C1">
        <w:rPr>
          <w:rFonts w:cs="Arial"/>
          <w:i/>
          <w:szCs w:val="24"/>
        </w:rPr>
        <w:t xml:space="preserve"> </w:t>
      </w:r>
      <w:r w:rsidRPr="00B8611D">
        <w:rPr>
          <w:rFonts w:cs="Arial"/>
          <w:szCs w:val="24"/>
        </w:rPr>
        <w:t xml:space="preserve">comparatively immature scholarly discipline. </w:t>
      </w:r>
    </w:p>
    <w:p w14:paraId="403F433B" w14:textId="77777777" w:rsidR="002956E0" w:rsidRPr="00B8611D" w:rsidRDefault="002956E0" w:rsidP="00E16B80">
      <w:pPr>
        <w:rPr>
          <w:rFonts w:cs="Arial"/>
          <w:szCs w:val="24"/>
        </w:rPr>
      </w:pPr>
    </w:p>
    <w:p w14:paraId="56030008" w14:textId="1ACC0F39" w:rsidR="002956E0" w:rsidRPr="00B8611D" w:rsidRDefault="002956E0" w:rsidP="00E16B80">
      <w:pPr>
        <w:rPr>
          <w:rFonts w:cs="Arial"/>
          <w:szCs w:val="24"/>
        </w:rPr>
      </w:pPr>
      <w:r w:rsidRPr="00B8611D">
        <w:rPr>
          <w:rFonts w:cs="Arial"/>
          <w:szCs w:val="24"/>
        </w:rPr>
        <w:t xml:space="preserve">According to Grieves (2003), HRD originated in the later part of 1950 with </w:t>
      </w:r>
      <w:r w:rsidR="00797EBA">
        <w:rPr>
          <w:rFonts w:cs="Arial"/>
          <w:szCs w:val="24"/>
        </w:rPr>
        <w:t>the</w:t>
      </w:r>
      <w:r w:rsidRPr="00B8611D">
        <w:rPr>
          <w:rFonts w:cs="Arial"/>
          <w:szCs w:val="24"/>
        </w:rPr>
        <w:t xml:space="preserve"> purpose of improving </w:t>
      </w:r>
      <w:r w:rsidR="00797EBA">
        <w:rPr>
          <w:rFonts w:cs="Arial"/>
          <w:szCs w:val="24"/>
        </w:rPr>
        <w:t xml:space="preserve">employee </w:t>
      </w:r>
      <w:r w:rsidRPr="00B8611D">
        <w:rPr>
          <w:rFonts w:cs="Arial"/>
          <w:szCs w:val="24"/>
        </w:rPr>
        <w:t>performance and th</w:t>
      </w:r>
      <w:r w:rsidR="00797EBA">
        <w:rPr>
          <w:rFonts w:cs="Arial"/>
          <w:szCs w:val="24"/>
        </w:rPr>
        <w:t xml:space="preserve">us </w:t>
      </w:r>
      <w:r w:rsidRPr="00B8611D">
        <w:rPr>
          <w:rFonts w:cs="Arial"/>
          <w:szCs w:val="24"/>
        </w:rPr>
        <w:t xml:space="preserve">improving </w:t>
      </w:r>
      <w:r w:rsidR="00797EBA">
        <w:rPr>
          <w:rFonts w:cs="Arial"/>
          <w:szCs w:val="24"/>
        </w:rPr>
        <w:t xml:space="preserve">the </w:t>
      </w:r>
      <w:r w:rsidRPr="00B8611D">
        <w:rPr>
          <w:rFonts w:cs="Arial"/>
          <w:szCs w:val="24"/>
        </w:rPr>
        <w:t>productivity of organisations. According to Walton, (1999) the term HRD was first introduced in the 1960s</w:t>
      </w:r>
      <w:r w:rsidR="00C972C5">
        <w:rPr>
          <w:rFonts w:cs="Arial"/>
          <w:szCs w:val="24"/>
        </w:rPr>
        <w:t xml:space="preserve">, but </w:t>
      </w:r>
      <w:r w:rsidRPr="00B8611D">
        <w:rPr>
          <w:rFonts w:cs="Arial"/>
          <w:szCs w:val="24"/>
        </w:rPr>
        <w:t>according to Wilson (1999)</w:t>
      </w:r>
      <w:r w:rsidR="00C972C5">
        <w:rPr>
          <w:rFonts w:cs="Arial"/>
          <w:szCs w:val="24"/>
        </w:rPr>
        <w:t>,</w:t>
      </w:r>
      <w:r w:rsidRPr="00B8611D">
        <w:rPr>
          <w:rFonts w:cs="Arial"/>
          <w:szCs w:val="24"/>
        </w:rPr>
        <w:t xml:space="preserve"> th</w:t>
      </w:r>
      <w:r w:rsidR="00C972C5">
        <w:rPr>
          <w:rFonts w:cs="Arial"/>
          <w:szCs w:val="24"/>
        </w:rPr>
        <w:t xml:space="preserve">e </w:t>
      </w:r>
      <w:r w:rsidRPr="00B8611D">
        <w:rPr>
          <w:rFonts w:cs="Arial"/>
          <w:szCs w:val="24"/>
        </w:rPr>
        <w:t xml:space="preserve">concept </w:t>
      </w:r>
      <w:r w:rsidR="00C972C5">
        <w:rPr>
          <w:rFonts w:cs="Arial"/>
          <w:szCs w:val="24"/>
        </w:rPr>
        <w:t>was introduced</w:t>
      </w:r>
      <w:r w:rsidRPr="00B8611D">
        <w:rPr>
          <w:rFonts w:cs="Arial"/>
          <w:szCs w:val="24"/>
        </w:rPr>
        <w:t xml:space="preserve"> by Leonard Nadler in 1969 </w:t>
      </w:r>
      <w:r w:rsidR="00C972C5">
        <w:rPr>
          <w:rFonts w:cs="Arial"/>
          <w:szCs w:val="24"/>
        </w:rPr>
        <w:t xml:space="preserve">at the </w:t>
      </w:r>
      <w:r w:rsidRPr="00B8611D">
        <w:rPr>
          <w:rFonts w:cs="Arial"/>
          <w:szCs w:val="24"/>
        </w:rPr>
        <w:t xml:space="preserve">Conference of the American Society of Training and Development </w:t>
      </w:r>
      <w:r w:rsidR="00C62944" w:rsidRPr="00B8611D">
        <w:rPr>
          <w:rFonts w:cs="Arial"/>
          <w:szCs w:val="24"/>
        </w:rPr>
        <w:t>(</w:t>
      </w:r>
      <w:r w:rsidRPr="00B8611D">
        <w:rPr>
          <w:rFonts w:cs="Arial"/>
          <w:szCs w:val="24"/>
        </w:rPr>
        <w:t>ASTD</w:t>
      </w:r>
      <w:r w:rsidR="00C62944" w:rsidRPr="00B8611D">
        <w:rPr>
          <w:rFonts w:cs="Arial"/>
          <w:szCs w:val="24"/>
        </w:rPr>
        <w:t>)</w:t>
      </w:r>
      <w:r w:rsidRPr="00B8611D">
        <w:rPr>
          <w:rFonts w:cs="Arial"/>
          <w:szCs w:val="24"/>
        </w:rPr>
        <w:t xml:space="preserve"> in Miami</w:t>
      </w:r>
      <w:r w:rsidR="00C62944" w:rsidRPr="00B8611D">
        <w:rPr>
          <w:rFonts w:cs="Arial"/>
          <w:szCs w:val="24"/>
        </w:rPr>
        <w:t xml:space="preserve">. </w:t>
      </w:r>
      <w:r w:rsidRPr="00B8611D">
        <w:rPr>
          <w:rFonts w:cs="Arial"/>
          <w:szCs w:val="24"/>
        </w:rPr>
        <w:t xml:space="preserve">Nadler (1970) </w:t>
      </w:r>
      <w:r w:rsidR="00C972C5">
        <w:rPr>
          <w:rFonts w:cs="Arial"/>
          <w:szCs w:val="24"/>
        </w:rPr>
        <w:t xml:space="preserve">has </w:t>
      </w:r>
      <w:r w:rsidRPr="00B8611D">
        <w:rPr>
          <w:rFonts w:cs="Arial"/>
          <w:szCs w:val="24"/>
        </w:rPr>
        <w:t xml:space="preserve">defined HRD as </w:t>
      </w:r>
      <w:r w:rsidR="00712A24">
        <w:rPr>
          <w:rFonts w:cs="Arial"/>
          <w:szCs w:val="24"/>
        </w:rPr>
        <w:t>‘</w:t>
      </w:r>
      <w:r w:rsidR="00C972C5">
        <w:rPr>
          <w:rFonts w:cs="Arial"/>
          <w:szCs w:val="24"/>
        </w:rPr>
        <w:t>o</w:t>
      </w:r>
      <w:r w:rsidR="00C972C5" w:rsidRPr="00B8611D">
        <w:rPr>
          <w:rFonts w:cs="Arial"/>
          <w:szCs w:val="24"/>
        </w:rPr>
        <w:t xml:space="preserve">rganised </w:t>
      </w:r>
      <w:r w:rsidRPr="00B8611D">
        <w:rPr>
          <w:rFonts w:cs="Arial"/>
          <w:szCs w:val="24"/>
        </w:rPr>
        <w:t>learning experiences provided by employers, within a specified period of time, to bring about the possibility of performance improvement and/or personal growth</w:t>
      </w:r>
      <w:r w:rsidR="00712A24">
        <w:rPr>
          <w:rFonts w:cs="Arial"/>
          <w:szCs w:val="24"/>
        </w:rPr>
        <w:t>’</w:t>
      </w:r>
      <w:r w:rsidRPr="00B8611D">
        <w:rPr>
          <w:rFonts w:cs="Arial"/>
          <w:szCs w:val="24"/>
        </w:rPr>
        <w:t xml:space="preserve"> (quoted in Gold</w:t>
      </w:r>
      <w:r w:rsidR="004F6510">
        <w:rPr>
          <w:rFonts w:cs="Arial"/>
          <w:szCs w:val="24"/>
        </w:rPr>
        <w:t xml:space="preserve"> et al.</w:t>
      </w:r>
      <w:r w:rsidRPr="00B8611D">
        <w:rPr>
          <w:rFonts w:cs="Arial"/>
          <w:szCs w:val="24"/>
        </w:rPr>
        <w:t xml:space="preserve">, 2013, </w:t>
      </w:r>
      <w:r w:rsidR="004F6510">
        <w:rPr>
          <w:rFonts w:cs="Arial"/>
          <w:szCs w:val="24"/>
        </w:rPr>
        <w:t>p</w:t>
      </w:r>
      <w:r w:rsidRPr="00B8611D">
        <w:rPr>
          <w:rFonts w:cs="Arial"/>
          <w:szCs w:val="24"/>
        </w:rPr>
        <w:t>.</w:t>
      </w:r>
      <w:r w:rsidR="004F6510">
        <w:rPr>
          <w:rFonts w:cs="Arial"/>
          <w:szCs w:val="24"/>
        </w:rPr>
        <w:t xml:space="preserve"> </w:t>
      </w:r>
      <w:r w:rsidRPr="00B8611D">
        <w:rPr>
          <w:rFonts w:cs="Arial"/>
          <w:szCs w:val="24"/>
        </w:rPr>
        <w:t xml:space="preserve">5). </w:t>
      </w:r>
    </w:p>
    <w:p w14:paraId="4C250554" w14:textId="77777777" w:rsidR="002956E0" w:rsidRPr="00B8611D" w:rsidRDefault="002956E0" w:rsidP="00E16B80">
      <w:pPr>
        <w:rPr>
          <w:rFonts w:cs="Arial"/>
          <w:szCs w:val="24"/>
        </w:rPr>
      </w:pPr>
    </w:p>
    <w:p w14:paraId="458FA5B8" w14:textId="1A74D49E" w:rsidR="00C62944" w:rsidRPr="00B8611D" w:rsidRDefault="002956E0" w:rsidP="00E16B80">
      <w:pPr>
        <w:rPr>
          <w:rFonts w:cs="Arial"/>
          <w:szCs w:val="24"/>
        </w:rPr>
      </w:pPr>
      <w:r w:rsidRPr="00B8611D">
        <w:rPr>
          <w:rFonts w:cs="Arial"/>
          <w:szCs w:val="24"/>
        </w:rPr>
        <w:t>According to Marquardt</w:t>
      </w:r>
      <w:r w:rsidR="00F53DF4">
        <w:rPr>
          <w:rFonts w:cs="Arial"/>
          <w:szCs w:val="24"/>
        </w:rPr>
        <w:t>,</w:t>
      </w:r>
      <w:r w:rsidRPr="00B8611D">
        <w:rPr>
          <w:rFonts w:cs="Arial"/>
          <w:szCs w:val="24"/>
        </w:rPr>
        <w:t xml:space="preserve"> </w:t>
      </w:r>
      <w:r w:rsidR="00F53DF4" w:rsidRPr="00F53DF4">
        <w:rPr>
          <w:rFonts w:cs="Arial"/>
          <w:szCs w:val="24"/>
        </w:rPr>
        <w:t>Berger</w:t>
      </w:r>
      <w:r w:rsidR="00F53DF4">
        <w:rPr>
          <w:rFonts w:cs="Arial"/>
          <w:szCs w:val="24"/>
        </w:rPr>
        <w:t>,</w:t>
      </w:r>
      <w:r w:rsidR="00F53DF4" w:rsidRPr="00F53DF4">
        <w:rPr>
          <w:rFonts w:cs="Arial"/>
          <w:szCs w:val="24"/>
        </w:rPr>
        <w:t xml:space="preserve"> and Loan </w:t>
      </w:r>
      <w:r w:rsidRPr="00B8611D">
        <w:rPr>
          <w:rFonts w:cs="Arial"/>
          <w:szCs w:val="24"/>
        </w:rPr>
        <w:t xml:space="preserve">(2004), HRD is a comparatively new domain that was </w:t>
      </w:r>
      <w:r w:rsidR="00F53DF4">
        <w:rPr>
          <w:rFonts w:cs="Arial"/>
          <w:szCs w:val="24"/>
        </w:rPr>
        <w:t>established</w:t>
      </w:r>
      <w:r w:rsidR="00F53DF4" w:rsidRPr="00B8611D">
        <w:rPr>
          <w:rFonts w:cs="Arial"/>
          <w:szCs w:val="24"/>
        </w:rPr>
        <w:t xml:space="preserve"> </w:t>
      </w:r>
      <w:r w:rsidRPr="00B8611D">
        <w:rPr>
          <w:rFonts w:cs="Arial"/>
          <w:szCs w:val="24"/>
        </w:rPr>
        <w:t xml:space="preserve">in </w:t>
      </w:r>
      <w:r w:rsidR="00F53DF4">
        <w:rPr>
          <w:rFonts w:cs="Arial"/>
          <w:szCs w:val="24"/>
        </w:rPr>
        <w:t xml:space="preserve">the </w:t>
      </w:r>
      <w:r w:rsidRPr="00B8611D">
        <w:rPr>
          <w:rFonts w:cs="Arial"/>
          <w:szCs w:val="24"/>
        </w:rPr>
        <w:t>mid</w:t>
      </w:r>
      <w:r w:rsidR="00C62944" w:rsidRPr="00B8611D">
        <w:rPr>
          <w:rFonts w:cs="Arial"/>
          <w:szCs w:val="24"/>
        </w:rPr>
        <w:t>-</w:t>
      </w:r>
      <w:r w:rsidRPr="00B8611D">
        <w:rPr>
          <w:rFonts w:cs="Arial"/>
          <w:szCs w:val="24"/>
        </w:rPr>
        <w:t xml:space="preserve">20th century with </w:t>
      </w:r>
      <w:r w:rsidR="00C62944" w:rsidRPr="00B8611D">
        <w:rPr>
          <w:rFonts w:cs="Arial"/>
          <w:szCs w:val="24"/>
        </w:rPr>
        <w:t xml:space="preserve">a </w:t>
      </w:r>
      <w:r w:rsidRPr="00B8611D">
        <w:rPr>
          <w:rFonts w:cs="Arial"/>
          <w:szCs w:val="24"/>
        </w:rPr>
        <w:t xml:space="preserve">specific focus on improving performance and </w:t>
      </w:r>
      <w:r w:rsidR="00DE5425">
        <w:rPr>
          <w:rFonts w:cs="Arial"/>
          <w:szCs w:val="24"/>
        </w:rPr>
        <w:t xml:space="preserve">that </w:t>
      </w:r>
      <w:r w:rsidR="00C62944" w:rsidRPr="00B8611D">
        <w:rPr>
          <w:rFonts w:cs="Arial"/>
          <w:szCs w:val="24"/>
        </w:rPr>
        <w:t>quickly</w:t>
      </w:r>
      <w:r w:rsidRPr="00B8611D">
        <w:rPr>
          <w:rFonts w:cs="Arial"/>
          <w:szCs w:val="24"/>
        </w:rPr>
        <w:t xml:space="preserve"> gained importance in </w:t>
      </w:r>
      <w:r w:rsidR="00F53DF4">
        <w:rPr>
          <w:rFonts w:cs="Arial"/>
          <w:szCs w:val="24"/>
        </w:rPr>
        <w:t xml:space="preserve">various </w:t>
      </w:r>
      <w:r w:rsidRPr="00B8611D">
        <w:rPr>
          <w:rFonts w:cs="Arial"/>
          <w:szCs w:val="24"/>
        </w:rPr>
        <w:t xml:space="preserve">organisations. </w:t>
      </w:r>
      <w:r w:rsidR="00F53DF4">
        <w:rPr>
          <w:rFonts w:cs="Arial"/>
          <w:szCs w:val="24"/>
        </w:rPr>
        <w:t xml:space="preserve">However, </w:t>
      </w:r>
      <w:r w:rsidR="00962FB4">
        <w:rPr>
          <w:rFonts w:cs="Arial"/>
          <w:szCs w:val="24"/>
        </w:rPr>
        <w:t xml:space="preserve">despite much discussion, </w:t>
      </w:r>
      <w:r w:rsidR="00F53DF4">
        <w:rPr>
          <w:rFonts w:cs="Arial"/>
          <w:szCs w:val="24"/>
        </w:rPr>
        <w:t>there is as yet no universally accepted</w:t>
      </w:r>
      <w:r w:rsidR="00C62944" w:rsidRPr="00B8611D">
        <w:rPr>
          <w:rFonts w:cs="Arial"/>
          <w:szCs w:val="24"/>
        </w:rPr>
        <w:t xml:space="preserve"> </w:t>
      </w:r>
      <w:r w:rsidRPr="00B8611D">
        <w:rPr>
          <w:rFonts w:cs="Arial"/>
          <w:szCs w:val="24"/>
        </w:rPr>
        <w:t>definition of HRD.</w:t>
      </w:r>
      <w:r w:rsidR="00962FB4">
        <w:rPr>
          <w:rFonts w:cs="Arial"/>
          <w:szCs w:val="24"/>
        </w:rPr>
        <w:t xml:space="preserve"> Despite this, it</w:t>
      </w:r>
      <w:r w:rsidR="00962FB4" w:rsidRPr="00962FB4">
        <w:rPr>
          <w:rFonts w:cs="Arial"/>
          <w:szCs w:val="24"/>
        </w:rPr>
        <w:t xml:space="preserve"> is </w:t>
      </w:r>
      <w:r w:rsidR="00962FB4">
        <w:rPr>
          <w:rFonts w:cs="Arial"/>
          <w:szCs w:val="24"/>
        </w:rPr>
        <w:t xml:space="preserve">critical </w:t>
      </w:r>
      <w:r w:rsidR="00962FB4" w:rsidRPr="00962FB4">
        <w:rPr>
          <w:rFonts w:cs="Arial"/>
          <w:szCs w:val="24"/>
        </w:rPr>
        <w:t xml:space="preserve">to understand the </w:t>
      </w:r>
      <w:r w:rsidR="00962FB4">
        <w:rPr>
          <w:rFonts w:cs="Arial"/>
          <w:szCs w:val="24"/>
        </w:rPr>
        <w:t xml:space="preserve">current </w:t>
      </w:r>
      <w:r w:rsidR="00962FB4" w:rsidRPr="00962FB4">
        <w:rPr>
          <w:rFonts w:cs="Arial"/>
          <w:szCs w:val="24"/>
        </w:rPr>
        <w:t xml:space="preserve">practices and boundaries of HRD </w:t>
      </w:r>
      <w:r w:rsidR="00962FB4">
        <w:rPr>
          <w:rFonts w:cs="Arial"/>
          <w:szCs w:val="24"/>
        </w:rPr>
        <w:t>as</w:t>
      </w:r>
      <w:r w:rsidR="00962FB4" w:rsidRPr="00962FB4">
        <w:rPr>
          <w:rFonts w:cs="Arial"/>
          <w:szCs w:val="24"/>
        </w:rPr>
        <w:t xml:space="preserve"> an important </w:t>
      </w:r>
      <w:r w:rsidR="00962FB4">
        <w:rPr>
          <w:rFonts w:cs="Arial"/>
          <w:szCs w:val="24"/>
        </w:rPr>
        <w:t>area</w:t>
      </w:r>
      <w:r w:rsidR="00962FB4" w:rsidRPr="00962FB4">
        <w:rPr>
          <w:rFonts w:cs="Arial"/>
          <w:szCs w:val="24"/>
        </w:rPr>
        <w:t xml:space="preserve"> of research (Metcalf &amp; Rees, 2005).</w:t>
      </w:r>
      <w:r w:rsidRPr="00B8611D">
        <w:rPr>
          <w:rFonts w:cs="Arial"/>
          <w:szCs w:val="24"/>
        </w:rPr>
        <w:t xml:space="preserve"> </w:t>
      </w:r>
    </w:p>
    <w:p w14:paraId="05ACAFD9" w14:textId="77777777" w:rsidR="008D4398" w:rsidRPr="00B8611D" w:rsidRDefault="008D4398" w:rsidP="00E16B80">
      <w:pPr>
        <w:rPr>
          <w:rFonts w:cs="Arial"/>
          <w:szCs w:val="24"/>
        </w:rPr>
      </w:pPr>
    </w:p>
    <w:p w14:paraId="434A39DD" w14:textId="7B744C42" w:rsidR="002956E0" w:rsidRPr="00B8611D" w:rsidRDefault="00962FB4" w:rsidP="00E16B80">
      <w:pPr>
        <w:rPr>
          <w:rFonts w:cs="Arial"/>
          <w:szCs w:val="24"/>
        </w:rPr>
      </w:pPr>
      <w:r>
        <w:rPr>
          <w:rFonts w:cs="Arial"/>
          <w:szCs w:val="24"/>
        </w:rPr>
        <w:lastRenderedPageBreak/>
        <w:t>Over the years,</w:t>
      </w:r>
      <w:r w:rsidRPr="00B8611D">
        <w:rPr>
          <w:rFonts w:cs="Arial"/>
          <w:szCs w:val="24"/>
        </w:rPr>
        <w:t xml:space="preserve"> </w:t>
      </w:r>
      <w:r>
        <w:rPr>
          <w:rFonts w:cs="Arial"/>
          <w:szCs w:val="24"/>
        </w:rPr>
        <w:t>significant</w:t>
      </w:r>
      <w:r w:rsidR="002956E0" w:rsidRPr="00B8611D">
        <w:rPr>
          <w:rFonts w:cs="Arial"/>
          <w:szCs w:val="24"/>
        </w:rPr>
        <w:t xml:space="preserve"> effort ha</w:t>
      </w:r>
      <w:r>
        <w:rPr>
          <w:rFonts w:cs="Arial"/>
          <w:szCs w:val="24"/>
        </w:rPr>
        <w:t xml:space="preserve">s </w:t>
      </w:r>
      <w:r w:rsidR="002956E0" w:rsidRPr="00B8611D">
        <w:rPr>
          <w:rFonts w:cs="Arial"/>
          <w:szCs w:val="24"/>
        </w:rPr>
        <w:t>gone into com</w:t>
      </w:r>
      <w:r>
        <w:rPr>
          <w:rFonts w:cs="Arial"/>
          <w:szCs w:val="24"/>
        </w:rPr>
        <w:t xml:space="preserve">ing up </w:t>
      </w:r>
      <w:r w:rsidR="002956E0" w:rsidRPr="00B8611D">
        <w:rPr>
          <w:rFonts w:cs="Arial"/>
          <w:szCs w:val="24"/>
        </w:rPr>
        <w:t xml:space="preserve">with a </w:t>
      </w:r>
      <w:r>
        <w:rPr>
          <w:rFonts w:cs="Arial"/>
          <w:szCs w:val="24"/>
        </w:rPr>
        <w:t xml:space="preserve">universally </w:t>
      </w:r>
      <w:r w:rsidR="002956E0" w:rsidRPr="00B8611D">
        <w:rPr>
          <w:rFonts w:cs="Arial"/>
          <w:szCs w:val="24"/>
        </w:rPr>
        <w:t>acceptable and simple definition</w:t>
      </w:r>
      <w:r>
        <w:rPr>
          <w:rFonts w:cs="Arial"/>
          <w:szCs w:val="24"/>
        </w:rPr>
        <w:t xml:space="preserve"> of HRD</w:t>
      </w:r>
      <w:r w:rsidR="002956E0" w:rsidRPr="00B8611D">
        <w:rPr>
          <w:rFonts w:cs="Arial"/>
          <w:szCs w:val="24"/>
        </w:rPr>
        <w:t xml:space="preserve"> (Weinberger, 1998</w:t>
      </w:r>
      <w:r>
        <w:rPr>
          <w:rFonts w:cs="Arial"/>
          <w:szCs w:val="24"/>
        </w:rPr>
        <w:t>;</w:t>
      </w:r>
      <w:r w:rsidRPr="00B8611D">
        <w:rPr>
          <w:rFonts w:cs="Arial"/>
          <w:szCs w:val="24"/>
        </w:rPr>
        <w:t xml:space="preserve"> </w:t>
      </w:r>
      <w:r w:rsidR="002956E0" w:rsidRPr="00B8611D">
        <w:rPr>
          <w:rFonts w:cs="Arial"/>
          <w:szCs w:val="24"/>
        </w:rPr>
        <w:t>Walton</w:t>
      </w:r>
      <w:r>
        <w:rPr>
          <w:rFonts w:cs="Arial"/>
          <w:szCs w:val="24"/>
        </w:rPr>
        <w:t>,</w:t>
      </w:r>
      <w:r w:rsidR="00C62944" w:rsidRPr="00B8611D">
        <w:rPr>
          <w:rFonts w:cs="Arial"/>
          <w:szCs w:val="24"/>
        </w:rPr>
        <w:t xml:space="preserve"> </w:t>
      </w:r>
      <w:r w:rsidR="002956E0" w:rsidRPr="00B8611D">
        <w:rPr>
          <w:rFonts w:cs="Arial"/>
          <w:szCs w:val="24"/>
        </w:rPr>
        <w:t>1999</w:t>
      </w:r>
      <w:r>
        <w:rPr>
          <w:rFonts w:cs="Arial"/>
          <w:szCs w:val="24"/>
        </w:rPr>
        <w:t>;</w:t>
      </w:r>
      <w:r w:rsidRPr="00B8611D">
        <w:rPr>
          <w:rFonts w:cs="Arial"/>
          <w:szCs w:val="24"/>
        </w:rPr>
        <w:t xml:space="preserve"> </w:t>
      </w:r>
      <w:r w:rsidR="002956E0" w:rsidRPr="00B8611D">
        <w:rPr>
          <w:rFonts w:cs="Arial"/>
          <w:szCs w:val="24"/>
        </w:rPr>
        <w:t>Lynham</w:t>
      </w:r>
      <w:r w:rsidR="006C4C3A" w:rsidRPr="00B8611D">
        <w:rPr>
          <w:rFonts w:cs="Arial"/>
          <w:szCs w:val="24"/>
        </w:rPr>
        <w:t>,</w:t>
      </w:r>
      <w:r w:rsidR="002956E0" w:rsidRPr="00B8611D">
        <w:rPr>
          <w:rFonts w:cs="Arial"/>
          <w:szCs w:val="24"/>
        </w:rPr>
        <w:t xml:space="preserve"> 2000</w:t>
      </w:r>
      <w:r>
        <w:rPr>
          <w:rFonts w:cs="Arial"/>
          <w:szCs w:val="24"/>
        </w:rPr>
        <w:t>;</w:t>
      </w:r>
      <w:r w:rsidR="002956E0" w:rsidRPr="00B8611D">
        <w:rPr>
          <w:rFonts w:cs="Arial"/>
          <w:szCs w:val="24"/>
        </w:rPr>
        <w:t xml:space="preserve"> Haslinda</w:t>
      </w:r>
      <w:r w:rsidR="006C4C3A" w:rsidRPr="00B8611D">
        <w:rPr>
          <w:rFonts w:cs="Arial"/>
          <w:szCs w:val="24"/>
        </w:rPr>
        <w:t xml:space="preserve">, </w:t>
      </w:r>
      <w:r w:rsidR="002956E0" w:rsidRPr="00B8611D">
        <w:rPr>
          <w:rFonts w:cs="Arial"/>
          <w:szCs w:val="24"/>
        </w:rPr>
        <w:t xml:space="preserve">2009). Weinberger (1998) listed </w:t>
      </w:r>
      <w:r w:rsidR="006C4C3A" w:rsidRPr="00B8611D">
        <w:rPr>
          <w:rFonts w:cs="Arial"/>
          <w:szCs w:val="24"/>
        </w:rPr>
        <w:t>18</w:t>
      </w:r>
      <w:r w:rsidR="002956E0" w:rsidRPr="00B8611D">
        <w:rPr>
          <w:rFonts w:cs="Arial"/>
          <w:szCs w:val="24"/>
        </w:rPr>
        <w:t xml:space="preserve"> definitions of HRD</w:t>
      </w:r>
      <w:r w:rsidR="007C16D4">
        <w:rPr>
          <w:rFonts w:cs="Arial"/>
          <w:szCs w:val="24"/>
        </w:rPr>
        <w:t xml:space="preserve">, and many more have since been </w:t>
      </w:r>
      <w:r w:rsidR="002956E0" w:rsidRPr="00B8611D">
        <w:rPr>
          <w:rFonts w:cs="Arial"/>
          <w:szCs w:val="24"/>
        </w:rPr>
        <w:t xml:space="preserve">coined. </w:t>
      </w:r>
      <w:r w:rsidR="007C16D4">
        <w:rPr>
          <w:rFonts w:cs="Arial"/>
          <w:szCs w:val="24"/>
        </w:rPr>
        <w:t xml:space="preserve">Below are some </w:t>
      </w:r>
      <w:r w:rsidR="002956E0" w:rsidRPr="00B8611D">
        <w:rPr>
          <w:rFonts w:cs="Arial"/>
          <w:szCs w:val="24"/>
        </w:rPr>
        <w:t xml:space="preserve">of the HRD definitions </w:t>
      </w:r>
      <w:r w:rsidR="007C16D4">
        <w:rPr>
          <w:rFonts w:cs="Arial"/>
          <w:szCs w:val="24"/>
        </w:rPr>
        <w:t xml:space="preserve">to help </w:t>
      </w:r>
      <w:r w:rsidR="002956E0" w:rsidRPr="00B8611D">
        <w:rPr>
          <w:rFonts w:cs="Arial"/>
          <w:szCs w:val="24"/>
        </w:rPr>
        <w:t>clari</w:t>
      </w:r>
      <w:r w:rsidR="007C16D4">
        <w:rPr>
          <w:rFonts w:cs="Arial"/>
          <w:szCs w:val="24"/>
        </w:rPr>
        <w:t>f</w:t>
      </w:r>
      <w:r w:rsidR="002956E0" w:rsidRPr="00B8611D">
        <w:rPr>
          <w:rFonts w:cs="Arial"/>
          <w:szCs w:val="24"/>
        </w:rPr>
        <w:t>y th</w:t>
      </w:r>
      <w:r w:rsidR="007C16D4">
        <w:rPr>
          <w:rFonts w:cs="Arial"/>
          <w:szCs w:val="24"/>
        </w:rPr>
        <w:t>e</w:t>
      </w:r>
      <w:r w:rsidR="002956E0" w:rsidRPr="00B8611D">
        <w:rPr>
          <w:rFonts w:cs="Arial"/>
          <w:szCs w:val="24"/>
        </w:rPr>
        <w:t xml:space="preserve"> concept. </w:t>
      </w:r>
    </w:p>
    <w:p w14:paraId="328AC32A" w14:textId="1863D5C6" w:rsidR="00FC0C73" w:rsidRDefault="00712A24" w:rsidP="00FC0C73">
      <w:pPr>
        <w:pStyle w:val="ListParagraph"/>
        <w:numPr>
          <w:ilvl w:val="0"/>
          <w:numId w:val="6"/>
        </w:numPr>
        <w:bidi w:val="0"/>
        <w:spacing w:after="0" w:line="480" w:lineRule="auto"/>
        <w:ind w:left="567" w:hanging="283"/>
        <w:rPr>
          <w:rFonts w:eastAsia="Calibri" w:cs="Arial"/>
          <w:szCs w:val="24"/>
          <w:lang w:val="en-GB"/>
        </w:rPr>
      </w:pPr>
      <w:r>
        <w:rPr>
          <w:rFonts w:eastAsia="Calibri" w:cs="Arial"/>
          <w:szCs w:val="24"/>
          <w:lang w:val="en-GB"/>
        </w:rPr>
        <w:t>‘</w:t>
      </w:r>
      <w:r w:rsidR="007C16D4" w:rsidRPr="007C16D4">
        <w:rPr>
          <w:rFonts w:eastAsia="Calibri" w:cs="Arial"/>
          <w:szCs w:val="24"/>
          <w:lang w:val="en-GB"/>
        </w:rPr>
        <w:t>An omnivorous discipline, incorporating, over the years, almost any theory or practice that would serve the goal of learning in the context of work</w:t>
      </w:r>
      <w:r>
        <w:rPr>
          <w:rFonts w:eastAsia="Calibri" w:cs="Arial"/>
          <w:szCs w:val="24"/>
          <w:lang w:val="en-GB"/>
        </w:rPr>
        <w:t>’</w:t>
      </w:r>
      <w:r w:rsidRPr="007C16D4">
        <w:rPr>
          <w:rFonts w:eastAsia="Calibri" w:cs="Arial"/>
          <w:szCs w:val="24"/>
          <w:lang w:val="en-GB"/>
        </w:rPr>
        <w:t xml:space="preserve"> </w:t>
      </w:r>
      <w:r w:rsidR="00FC0C73">
        <w:rPr>
          <w:rFonts w:eastAsia="Calibri" w:cs="Arial"/>
          <w:szCs w:val="24"/>
          <w:lang w:val="en-GB"/>
        </w:rPr>
        <w:t>(</w:t>
      </w:r>
      <w:r w:rsidR="007C16D4" w:rsidRPr="007C16D4">
        <w:rPr>
          <w:rFonts w:eastAsia="Calibri" w:cs="Arial"/>
          <w:szCs w:val="24"/>
          <w:lang w:val="en-GB"/>
        </w:rPr>
        <w:t>Galagan</w:t>
      </w:r>
      <w:r w:rsidR="00FC0C73">
        <w:rPr>
          <w:rFonts w:eastAsia="Calibri" w:cs="Arial"/>
          <w:szCs w:val="24"/>
          <w:lang w:val="en-GB"/>
        </w:rPr>
        <w:t>,</w:t>
      </w:r>
      <w:r w:rsidR="007C16D4" w:rsidRPr="007C16D4">
        <w:rPr>
          <w:rFonts w:eastAsia="Calibri" w:cs="Arial"/>
          <w:szCs w:val="24"/>
          <w:lang w:val="en-GB"/>
        </w:rPr>
        <w:t xml:space="preserve"> (1986).</w:t>
      </w:r>
    </w:p>
    <w:p w14:paraId="56C2FF0B" w14:textId="7CB8DC13" w:rsidR="00FC0C73" w:rsidRPr="00EB637A" w:rsidRDefault="00FC0C73" w:rsidP="004945C1">
      <w:pPr>
        <w:pStyle w:val="ListParagraph"/>
        <w:numPr>
          <w:ilvl w:val="0"/>
          <w:numId w:val="6"/>
        </w:numPr>
        <w:bidi w:val="0"/>
        <w:spacing w:after="0" w:line="480" w:lineRule="auto"/>
        <w:ind w:left="567" w:hanging="283"/>
      </w:pPr>
      <w:r>
        <w:rPr>
          <w:rFonts w:eastAsia="Calibri" w:cs="Arial"/>
          <w:szCs w:val="24"/>
          <w:lang w:val="en-GB"/>
        </w:rPr>
        <w:t xml:space="preserve"> </w:t>
      </w:r>
      <w:r w:rsidRPr="00FC0C73">
        <w:rPr>
          <w:rFonts w:eastAsia="Calibri" w:cs="Arial"/>
          <w:szCs w:val="24"/>
          <w:lang w:val="en-GB"/>
        </w:rPr>
        <w:t xml:space="preserve">The </w:t>
      </w:r>
      <w:r w:rsidR="00712A24">
        <w:t>‘</w:t>
      </w:r>
      <w:r w:rsidRPr="00EB637A">
        <w:t xml:space="preserve">integrated use of training and development, career development and </w:t>
      </w:r>
      <w:r w:rsidR="005C00EF">
        <w:t>OD</w:t>
      </w:r>
      <w:r w:rsidRPr="00EB637A">
        <w:t xml:space="preserve"> to improve individual and organisational effectiveness</w:t>
      </w:r>
      <w:r w:rsidR="00712A24">
        <w:t xml:space="preserve">’ </w:t>
      </w:r>
      <w:r>
        <w:t>(</w:t>
      </w:r>
      <w:r w:rsidRPr="00EB637A">
        <w:t xml:space="preserve">McLagan </w:t>
      </w:r>
      <w:r>
        <w:t xml:space="preserve">&amp; </w:t>
      </w:r>
      <w:r w:rsidRPr="00EB637A">
        <w:t>Suhadolnik</w:t>
      </w:r>
      <w:r>
        <w:t xml:space="preserve">, </w:t>
      </w:r>
      <w:r w:rsidRPr="00EB637A">
        <w:t>1989).</w:t>
      </w:r>
    </w:p>
    <w:p w14:paraId="3363DF04" w14:textId="5152A13A" w:rsidR="007C16D4" w:rsidRDefault="00712A24" w:rsidP="00FC0C73">
      <w:pPr>
        <w:pStyle w:val="ListParagraph"/>
        <w:numPr>
          <w:ilvl w:val="0"/>
          <w:numId w:val="6"/>
        </w:numPr>
        <w:bidi w:val="0"/>
        <w:spacing w:after="0" w:line="480" w:lineRule="auto"/>
        <w:ind w:left="567" w:hanging="283"/>
        <w:rPr>
          <w:rFonts w:eastAsia="Calibri" w:cs="Arial"/>
          <w:szCs w:val="24"/>
          <w:lang w:val="en-GB"/>
        </w:rPr>
      </w:pPr>
      <w:r>
        <w:rPr>
          <w:rFonts w:eastAsia="Calibri" w:cs="Arial"/>
          <w:szCs w:val="24"/>
          <w:lang w:val="en-GB"/>
        </w:rPr>
        <w:t>‘</w:t>
      </w:r>
      <w:r w:rsidR="007C16D4">
        <w:rPr>
          <w:rFonts w:eastAsia="Calibri" w:cs="Arial"/>
          <w:szCs w:val="24"/>
          <w:lang w:val="en-GB"/>
        </w:rPr>
        <w:t xml:space="preserve">The </w:t>
      </w:r>
      <w:r w:rsidR="007C16D4" w:rsidRPr="007C16D4">
        <w:rPr>
          <w:rFonts w:eastAsia="Calibri" w:cs="Arial"/>
          <w:szCs w:val="24"/>
          <w:lang w:val="en-GB"/>
        </w:rPr>
        <w:t>field of study and practice responsible for the fostering of a long-term, work-related learning capacity at the individual, group and organisational level of organisations</w:t>
      </w:r>
      <w:r>
        <w:rPr>
          <w:rFonts w:eastAsia="Calibri" w:cs="Arial"/>
          <w:szCs w:val="24"/>
          <w:lang w:val="en-GB"/>
        </w:rPr>
        <w:t>’</w:t>
      </w:r>
      <w:r w:rsidR="007C16D4" w:rsidRPr="007C16D4">
        <w:rPr>
          <w:rFonts w:eastAsia="Calibri" w:cs="Arial"/>
          <w:szCs w:val="24"/>
          <w:lang w:val="en-GB"/>
        </w:rPr>
        <w:t xml:space="preserve"> (Watkins, 1989).</w:t>
      </w:r>
    </w:p>
    <w:p w14:paraId="6460BC99" w14:textId="7F5AA909" w:rsidR="007C16D4" w:rsidRDefault="00712A24" w:rsidP="00FC0C73">
      <w:pPr>
        <w:pStyle w:val="ListParagraph"/>
        <w:numPr>
          <w:ilvl w:val="0"/>
          <w:numId w:val="6"/>
        </w:numPr>
        <w:bidi w:val="0"/>
        <w:spacing w:after="0" w:line="480" w:lineRule="auto"/>
        <w:ind w:left="567" w:hanging="283"/>
        <w:rPr>
          <w:rFonts w:eastAsia="Calibri" w:cs="Arial"/>
          <w:szCs w:val="24"/>
          <w:lang w:val="en-GB"/>
        </w:rPr>
      </w:pPr>
      <w:r>
        <w:rPr>
          <w:rFonts w:eastAsia="Calibri" w:cs="Arial"/>
          <w:szCs w:val="24"/>
          <w:lang w:val="en-GB"/>
        </w:rPr>
        <w:t>‘</w:t>
      </w:r>
      <w:r w:rsidR="007C16D4">
        <w:rPr>
          <w:rFonts w:eastAsia="Calibri" w:cs="Arial"/>
          <w:szCs w:val="24"/>
          <w:lang w:val="en-GB"/>
        </w:rPr>
        <w:t xml:space="preserve">The </w:t>
      </w:r>
      <w:r w:rsidR="007C16D4" w:rsidRPr="007C16D4">
        <w:rPr>
          <w:rFonts w:eastAsia="Calibri" w:cs="Arial"/>
          <w:szCs w:val="24"/>
          <w:lang w:val="en-GB"/>
        </w:rPr>
        <w:t>study and practice of increasing the learning capacity of individuals and organisations through the development and application of learning-based interventions</w:t>
      </w:r>
      <w:r>
        <w:rPr>
          <w:rFonts w:eastAsia="Calibri" w:cs="Arial"/>
          <w:szCs w:val="24"/>
          <w:lang w:val="en-GB"/>
        </w:rPr>
        <w:t>’</w:t>
      </w:r>
      <w:r w:rsidR="007C16D4" w:rsidRPr="007C16D4">
        <w:rPr>
          <w:rFonts w:eastAsia="Calibri" w:cs="Arial"/>
          <w:szCs w:val="24"/>
          <w:lang w:val="en-GB"/>
        </w:rPr>
        <w:t xml:space="preserve"> </w:t>
      </w:r>
      <w:r w:rsidR="00FC0C73">
        <w:rPr>
          <w:rFonts w:eastAsia="Calibri" w:cs="Arial"/>
          <w:szCs w:val="24"/>
          <w:lang w:val="en-GB"/>
        </w:rPr>
        <w:t>(</w:t>
      </w:r>
      <w:r w:rsidR="007C16D4" w:rsidRPr="007C16D4">
        <w:rPr>
          <w:rFonts w:eastAsia="Calibri" w:cs="Arial"/>
          <w:szCs w:val="24"/>
          <w:lang w:val="en-GB"/>
        </w:rPr>
        <w:t>Chalofsky</w:t>
      </w:r>
      <w:r w:rsidR="00FC0C73">
        <w:rPr>
          <w:rFonts w:eastAsia="Calibri" w:cs="Arial"/>
          <w:szCs w:val="24"/>
          <w:lang w:val="en-GB"/>
        </w:rPr>
        <w:t xml:space="preserve">, </w:t>
      </w:r>
      <w:r w:rsidR="007C16D4" w:rsidRPr="007C16D4">
        <w:rPr>
          <w:rFonts w:eastAsia="Calibri" w:cs="Arial"/>
          <w:szCs w:val="24"/>
          <w:lang w:val="en-GB"/>
        </w:rPr>
        <w:t>1992).</w:t>
      </w:r>
    </w:p>
    <w:p w14:paraId="3A4A31EC" w14:textId="400DCA92" w:rsidR="007C16D4" w:rsidRDefault="00712A24" w:rsidP="00FC0C73">
      <w:pPr>
        <w:pStyle w:val="ListParagraph"/>
        <w:numPr>
          <w:ilvl w:val="0"/>
          <w:numId w:val="6"/>
        </w:numPr>
        <w:bidi w:val="0"/>
        <w:spacing w:after="0" w:line="480" w:lineRule="auto"/>
        <w:ind w:left="567" w:hanging="283"/>
        <w:rPr>
          <w:rFonts w:eastAsia="Calibri" w:cs="Arial"/>
          <w:szCs w:val="24"/>
          <w:lang w:val="en-GB"/>
        </w:rPr>
      </w:pPr>
      <w:r>
        <w:rPr>
          <w:rFonts w:eastAsia="Calibri" w:cs="Arial"/>
          <w:szCs w:val="24"/>
          <w:lang w:val="en-GB"/>
        </w:rPr>
        <w:t>‘</w:t>
      </w:r>
      <w:r w:rsidR="007C16D4">
        <w:rPr>
          <w:rFonts w:eastAsia="Calibri" w:cs="Arial"/>
          <w:szCs w:val="24"/>
          <w:lang w:val="en-GB"/>
        </w:rPr>
        <w:t xml:space="preserve">It </w:t>
      </w:r>
      <w:r w:rsidR="007C16D4" w:rsidRPr="007C16D4">
        <w:rPr>
          <w:rFonts w:eastAsia="Calibri" w:cs="Arial"/>
          <w:szCs w:val="24"/>
          <w:lang w:val="en-GB"/>
        </w:rPr>
        <w:t>encompasses activities and processes which are intended to have impact on organisational and individual learning</w:t>
      </w:r>
      <w:r>
        <w:rPr>
          <w:rFonts w:eastAsia="Calibri" w:cs="Arial"/>
          <w:szCs w:val="24"/>
          <w:lang w:val="en-GB"/>
        </w:rPr>
        <w:t>’</w:t>
      </w:r>
      <w:r w:rsidR="007C0F9A">
        <w:rPr>
          <w:rFonts w:eastAsia="Calibri" w:cs="Arial"/>
          <w:szCs w:val="24"/>
          <w:lang w:val="en-GB"/>
        </w:rPr>
        <w:t xml:space="preserve"> </w:t>
      </w:r>
      <w:r w:rsidR="00FC0C73">
        <w:rPr>
          <w:rFonts w:eastAsia="Calibri" w:cs="Arial"/>
          <w:szCs w:val="24"/>
          <w:lang w:val="en-GB"/>
        </w:rPr>
        <w:t>(</w:t>
      </w:r>
      <w:r w:rsidR="007C16D4" w:rsidRPr="007C16D4">
        <w:rPr>
          <w:rFonts w:eastAsia="Calibri" w:cs="Arial"/>
          <w:szCs w:val="24"/>
          <w:lang w:val="en-GB"/>
        </w:rPr>
        <w:t xml:space="preserve">Stewart </w:t>
      </w:r>
      <w:r w:rsidR="00FC0C73">
        <w:rPr>
          <w:rFonts w:eastAsia="Calibri" w:cs="Arial"/>
          <w:szCs w:val="24"/>
          <w:lang w:val="en-GB"/>
        </w:rPr>
        <w:t xml:space="preserve">&amp; </w:t>
      </w:r>
      <w:r w:rsidR="007C16D4" w:rsidRPr="007C16D4">
        <w:rPr>
          <w:rFonts w:eastAsia="Calibri" w:cs="Arial"/>
          <w:szCs w:val="24"/>
          <w:lang w:val="en-GB"/>
        </w:rPr>
        <w:t>Mc</w:t>
      </w:r>
      <w:r w:rsidR="00DE5425">
        <w:rPr>
          <w:rFonts w:eastAsia="Calibri" w:cs="Arial"/>
          <w:szCs w:val="24"/>
          <w:lang w:val="en-GB"/>
        </w:rPr>
        <w:t>G</w:t>
      </w:r>
      <w:r w:rsidR="007C16D4" w:rsidRPr="007C16D4">
        <w:rPr>
          <w:rFonts w:eastAsia="Calibri" w:cs="Arial"/>
          <w:szCs w:val="24"/>
          <w:lang w:val="en-GB"/>
        </w:rPr>
        <w:t>oldrick</w:t>
      </w:r>
      <w:r w:rsidR="00FC0C73">
        <w:rPr>
          <w:rFonts w:eastAsia="Calibri" w:cs="Arial"/>
          <w:szCs w:val="24"/>
          <w:lang w:val="en-GB"/>
        </w:rPr>
        <w:t xml:space="preserve">, </w:t>
      </w:r>
      <w:r w:rsidR="007C16D4" w:rsidRPr="007C16D4">
        <w:rPr>
          <w:rFonts w:eastAsia="Calibri" w:cs="Arial"/>
          <w:szCs w:val="24"/>
          <w:lang w:val="en-GB"/>
        </w:rPr>
        <w:t>1996).</w:t>
      </w:r>
    </w:p>
    <w:p w14:paraId="74D6C78B" w14:textId="248A7049" w:rsidR="007C16D4" w:rsidRPr="00B8611D" w:rsidRDefault="00712A24" w:rsidP="00FC0C73">
      <w:pPr>
        <w:pStyle w:val="ListParagraph"/>
        <w:numPr>
          <w:ilvl w:val="0"/>
          <w:numId w:val="6"/>
        </w:numPr>
        <w:bidi w:val="0"/>
        <w:spacing w:after="0" w:line="480" w:lineRule="auto"/>
        <w:ind w:left="567" w:hanging="283"/>
        <w:rPr>
          <w:rFonts w:eastAsia="Calibri" w:cs="Arial"/>
          <w:szCs w:val="24"/>
          <w:lang w:val="en-GB"/>
        </w:rPr>
      </w:pPr>
      <w:r>
        <w:rPr>
          <w:rFonts w:eastAsia="Calibri" w:cs="Arial"/>
          <w:szCs w:val="24"/>
          <w:lang w:val="en-GB"/>
        </w:rPr>
        <w:t>‘</w:t>
      </w:r>
      <w:r w:rsidR="007C16D4">
        <w:rPr>
          <w:rFonts w:eastAsia="Calibri" w:cs="Arial"/>
          <w:szCs w:val="24"/>
          <w:lang w:val="en-GB"/>
        </w:rPr>
        <w:t xml:space="preserve">A </w:t>
      </w:r>
      <w:r w:rsidR="00FC0C73" w:rsidRPr="00FC0C73">
        <w:rPr>
          <w:rFonts w:eastAsia="Calibri" w:cs="Arial"/>
          <w:szCs w:val="24"/>
          <w:lang w:val="en-GB"/>
        </w:rPr>
        <w:t xml:space="preserve">process of developing and unleashing human expertise through organisational development and personal training </w:t>
      </w:r>
      <w:r w:rsidR="00DE5425">
        <w:rPr>
          <w:rFonts w:eastAsia="Calibri" w:cs="Arial"/>
          <w:szCs w:val="24"/>
          <w:lang w:val="en-GB"/>
        </w:rPr>
        <w:t>and</w:t>
      </w:r>
      <w:r w:rsidR="00FC0C73" w:rsidRPr="00FC0C73">
        <w:rPr>
          <w:rFonts w:eastAsia="Calibri" w:cs="Arial"/>
          <w:szCs w:val="24"/>
          <w:lang w:val="en-GB"/>
        </w:rPr>
        <w:t xml:space="preserve"> development for the purpose of improving performance</w:t>
      </w:r>
      <w:r>
        <w:rPr>
          <w:rFonts w:eastAsia="Calibri" w:cs="Arial"/>
          <w:szCs w:val="24"/>
          <w:lang w:val="en-GB"/>
        </w:rPr>
        <w:t>’</w:t>
      </w:r>
      <w:r w:rsidR="00FC0C73" w:rsidRPr="00FC0C73">
        <w:rPr>
          <w:rFonts w:eastAsia="Calibri" w:cs="Arial"/>
          <w:szCs w:val="24"/>
          <w:lang w:val="en-GB"/>
        </w:rPr>
        <w:t xml:space="preserve"> </w:t>
      </w:r>
      <w:r w:rsidR="00FC0C73">
        <w:rPr>
          <w:rFonts w:eastAsia="Calibri" w:cs="Arial"/>
          <w:szCs w:val="24"/>
          <w:lang w:val="en-GB"/>
        </w:rPr>
        <w:t>(</w:t>
      </w:r>
      <w:r w:rsidR="00FC0C73" w:rsidRPr="00FC0C73">
        <w:rPr>
          <w:rFonts w:eastAsia="Calibri" w:cs="Arial"/>
          <w:szCs w:val="24"/>
          <w:lang w:val="en-GB"/>
        </w:rPr>
        <w:t xml:space="preserve">Swanson </w:t>
      </w:r>
      <w:r w:rsidR="00FC0C73">
        <w:rPr>
          <w:rFonts w:eastAsia="Calibri" w:cs="Arial"/>
          <w:szCs w:val="24"/>
          <w:lang w:val="en-GB"/>
        </w:rPr>
        <w:t xml:space="preserve">&amp; </w:t>
      </w:r>
      <w:r w:rsidR="00FC0C73" w:rsidRPr="00FC0C73">
        <w:rPr>
          <w:rFonts w:eastAsia="Calibri" w:cs="Arial"/>
          <w:szCs w:val="24"/>
          <w:lang w:val="en-GB"/>
        </w:rPr>
        <w:t>Holton</w:t>
      </w:r>
      <w:r w:rsidR="00FC0C73">
        <w:rPr>
          <w:rFonts w:eastAsia="Calibri" w:cs="Arial"/>
          <w:szCs w:val="24"/>
          <w:lang w:val="en-GB"/>
        </w:rPr>
        <w:t xml:space="preserve">, </w:t>
      </w:r>
      <w:r w:rsidR="00FC0C73" w:rsidRPr="00FC0C73">
        <w:rPr>
          <w:rFonts w:eastAsia="Calibri" w:cs="Arial"/>
          <w:szCs w:val="24"/>
          <w:lang w:val="en-GB"/>
        </w:rPr>
        <w:t>2001).</w:t>
      </w:r>
    </w:p>
    <w:p w14:paraId="3F64259E" w14:textId="77777777" w:rsidR="00FC0C73" w:rsidRDefault="00FC0C73" w:rsidP="00E16B80"/>
    <w:p w14:paraId="1AF26828" w14:textId="286F55A0" w:rsidR="008D4398" w:rsidRPr="00B8611D" w:rsidRDefault="002956E0" w:rsidP="00E16B80">
      <w:pPr>
        <w:rPr>
          <w:rFonts w:cs="Arial"/>
          <w:szCs w:val="24"/>
        </w:rPr>
      </w:pPr>
      <w:r w:rsidRPr="00B8611D">
        <w:rPr>
          <w:rFonts w:cs="Arial"/>
          <w:szCs w:val="24"/>
        </w:rPr>
        <w:t>From the above definition</w:t>
      </w:r>
      <w:r w:rsidR="006C4C3A" w:rsidRPr="00B8611D">
        <w:rPr>
          <w:rFonts w:cs="Arial"/>
          <w:szCs w:val="24"/>
        </w:rPr>
        <w:t>s</w:t>
      </w:r>
      <w:r w:rsidRPr="00B8611D">
        <w:rPr>
          <w:rFonts w:cs="Arial"/>
          <w:szCs w:val="24"/>
        </w:rPr>
        <w:t xml:space="preserve">, it can be seen that almost all the authors have agreed </w:t>
      </w:r>
      <w:r w:rsidR="00DE5425">
        <w:rPr>
          <w:rFonts w:cs="Arial"/>
          <w:szCs w:val="24"/>
        </w:rPr>
        <w:t>about</w:t>
      </w:r>
      <w:r w:rsidR="00DE5425" w:rsidRPr="00B8611D">
        <w:rPr>
          <w:rFonts w:cs="Arial"/>
          <w:szCs w:val="24"/>
        </w:rPr>
        <w:t xml:space="preserve"> </w:t>
      </w:r>
      <w:r w:rsidRPr="00B8611D">
        <w:rPr>
          <w:rFonts w:cs="Arial"/>
          <w:szCs w:val="24"/>
        </w:rPr>
        <w:t xml:space="preserve">the most important role of HRD, which is to help improve </w:t>
      </w:r>
      <w:r w:rsidR="006C4C3A" w:rsidRPr="00B8611D">
        <w:rPr>
          <w:rFonts w:cs="Arial"/>
          <w:szCs w:val="24"/>
        </w:rPr>
        <w:t xml:space="preserve">the </w:t>
      </w:r>
      <w:r w:rsidRPr="00B8611D">
        <w:rPr>
          <w:rFonts w:cs="Arial"/>
          <w:szCs w:val="24"/>
        </w:rPr>
        <w:t xml:space="preserve">learning process </w:t>
      </w:r>
      <w:r w:rsidR="00DE5425">
        <w:rPr>
          <w:rFonts w:cs="Arial"/>
          <w:szCs w:val="24"/>
        </w:rPr>
        <w:t xml:space="preserve">of </w:t>
      </w:r>
      <w:r w:rsidRPr="00B8611D">
        <w:rPr>
          <w:rFonts w:cs="Arial"/>
          <w:szCs w:val="24"/>
        </w:rPr>
        <w:lastRenderedPageBreak/>
        <w:t xml:space="preserve">individuals and organisations. The second </w:t>
      </w:r>
      <w:r w:rsidR="00DE5425">
        <w:rPr>
          <w:rFonts w:cs="Arial"/>
          <w:szCs w:val="24"/>
        </w:rPr>
        <w:t xml:space="preserve">most </w:t>
      </w:r>
      <w:r w:rsidRPr="00B8611D">
        <w:rPr>
          <w:rFonts w:cs="Arial"/>
          <w:szCs w:val="24"/>
        </w:rPr>
        <w:t>important role of HRD</w:t>
      </w:r>
      <w:r w:rsidR="00DE5425">
        <w:rPr>
          <w:rFonts w:cs="Arial"/>
          <w:szCs w:val="24"/>
        </w:rPr>
        <w:t xml:space="preserve"> </w:t>
      </w:r>
      <w:r w:rsidRPr="00B8611D">
        <w:rPr>
          <w:rFonts w:cs="Arial"/>
          <w:szCs w:val="24"/>
        </w:rPr>
        <w:t xml:space="preserve">largely </w:t>
      </w:r>
      <w:r w:rsidR="00DE5425">
        <w:rPr>
          <w:rFonts w:cs="Arial"/>
          <w:szCs w:val="24"/>
        </w:rPr>
        <w:t xml:space="preserve">agreed upon </w:t>
      </w:r>
      <w:r w:rsidRPr="00B8611D">
        <w:rPr>
          <w:rFonts w:cs="Arial"/>
          <w:szCs w:val="24"/>
        </w:rPr>
        <w:t xml:space="preserve">by all is to enhance </w:t>
      </w:r>
      <w:r w:rsidR="00DE5425">
        <w:rPr>
          <w:rFonts w:cs="Arial"/>
          <w:szCs w:val="24"/>
        </w:rPr>
        <w:t xml:space="preserve">the </w:t>
      </w:r>
      <w:r w:rsidRPr="00B8611D">
        <w:rPr>
          <w:rFonts w:cs="Arial"/>
          <w:szCs w:val="24"/>
        </w:rPr>
        <w:t>effectiveness of organisations throug</w:t>
      </w:r>
      <w:r w:rsidR="008D4398" w:rsidRPr="00B8611D">
        <w:rPr>
          <w:rFonts w:cs="Arial"/>
          <w:szCs w:val="24"/>
        </w:rPr>
        <w:t>h</w:t>
      </w:r>
      <w:r w:rsidR="0085343B">
        <w:rPr>
          <w:rFonts w:cs="Arial"/>
          <w:szCs w:val="24"/>
        </w:rPr>
        <w:t xml:space="preserve"> efficient</w:t>
      </w:r>
      <w:r w:rsidR="008D4398" w:rsidRPr="00B8611D">
        <w:rPr>
          <w:rFonts w:cs="Arial"/>
          <w:szCs w:val="24"/>
        </w:rPr>
        <w:t xml:space="preserve"> </w:t>
      </w:r>
      <w:r w:rsidR="0085343B">
        <w:rPr>
          <w:rFonts w:cs="Arial"/>
          <w:szCs w:val="24"/>
        </w:rPr>
        <w:t>HRM</w:t>
      </w:r>
      <w:r w:rsidR="008D4398" w:rsidRPr="00B8611D">
        <w:rPr>
          <w:rFonts w:cs="Arial"/>
          <w:szCs w:val="24"/>
        </w:rPr>
        <w:t>.</w:t>
      </w:r>
    </w:p>
    <w:p w14:paraId="6DEC7592" w14:textId="77777777" w:rsidR="008D4398" w:rsidRPr="00B8611D" w:rsidRDefault="008D4398" w:rsidP="00E16B80">
      <w:pPr>
        <w:rPr>
          <w:rFonts w:cs="Arial"/>
          <w:szCs w:val="24"/>
        </w:rPr>
      </w:pPr>
    </w:p>
    <w:p w14:paraId="5E4365B8" w14:textId="103735E3" w:rsidR="002956E0" w:rsidRPr="00B8611D" w:rsidRDefault="002956E0" w:rsidP="00E16B80">
      <w:pPr>
        <w:rPr>
          <w:rFonts w:cs="Arial"/>
          <w:szCs w:val="24"/>
        </w:rPr>
      </w:pPr>
      <w:r w:rsidRPr="00B8611D">
        <w:rPr>
          <w:rFonts w:cs="Arial"/>
          <w:szCs w:val="24"/>
        </w:rPr>
        <w:t>It is obvious that there are three aspects of HRD</w:t>
      </w:r>
      <w:r w:rsidR="006C4C3A" w:rsidRPr="00B8611D">
        <w:rPr>
          <w:rFonts w:cs="Arial"/>
          <w:szCs w:val="24"/>
        </w:rPr>
        <w:t>:</w:t>
      </w:r>
      <w:r w:rsidRPr="00B8611D">
        <w:rPr>
          <w:rFonts w:cs="Arial"/>
          <w:szCs w:val="24"/>
        </w:rPr>
        <w:t xml:space="preserve"> </w:t>
      </w:r>
      <w:r w:rsidR="00DE5425">
        <w:rPr>
          <w:rFonts w:cs="Arial"/>
          <w:szCs w:val="24"/>
        </w:rPr>
        <w:t>h</w:t>
      </w:r>
      <w:r w:rsidR="00DE5425" w:rsidRPr="00B8611D">
        <w:rPr>
          <w:rFonts w:cs="Arial"/>
          <w:szCs w:val="24"/>
        </w:rPr>
        <w:t>umans</w:t>
      </w:r>
      <w:r w:rsidRPr="00B8611D">
        <w:rPr>
          <w:rFonts w:cs="Arial"/>
          <w:szCs w:val="24"/>
        </w:rPr>
        <w:t>, resources and development. The f</w:t>
      </w:r>
      <w:r w:rsidR="00DE5425">
        <w:rPr>
          <w:rFonts w:cs="Arial"/>
          <w:szCs w:val="24"/>
        </w:rPr>
        <w:t xml:space="preserve">irst </w:t>
      </w:r>
      <w:r w:rsidRPr="00B8611D">
        <w:rPr>
          <w:rFonts w:cs="Arial"/>
          <w:szCs w:val="24"/>
        </w:rPr>
        <w:t xml:space="preserve">two are the </w:t>
      </w:r>
      <w:r w:rsidR="00DE5425">
        <w:rPr>
          <w:rFonts w:cs="Arial"/>
          <w:szCs w:val="24"/>
        </w:rPr>
        <w:t xml:space="preserve">most </w:t>
      </w:r>
      <w:r w:rsidRPr="00B8611D">
        <w:rPr>
          <w:rFonts w:cs="Arial"/>
          <w:szCs w:val="24"/>
        </w:rPr>
        <w:t>importan</w:t>
      </w:r>
      <w:r w:rsidR="00DE5425">
        <w:rPr>
          <w:rFonts w:cs="Arial"/>
          <w:szCs w:val="24"/>
        </w:rPr>
        <w:t>t</w:t>
      </w:r>
      <w:r w:rsidR="00137C22">
        <w:rPr>
          <w:rFonts w:cs="Arial"/>
          <w:szCs w:val="24"/>
        </w:rPr>
        <w:t xml:space="preserve"> and</w:t>
      </w:r>
      <w:r w:rsidR="00A506B0">
        <w:rPr>
          <w:rFonts w:cs="Arial"/>
          <w:szCs w:val="24"/>
        </w:rPr>
        <w:t xml:space="preserve"> have</w:t>
      </w:r>
      <w:r w:rsidR="00137C22">
        <w:rPr>
          <w:rFonts w:cs="Arial"/>
          <w:szCs w:val="24"/>
        </w:rPr>
        <w:t xml:space="preserve"> been well studied,</w:t>
      </w:r>
      <w:r w:rsidRPr="00B8611D">
        <w:rPr>
          <w:rFonts w:cs="Arial"/>
          <w:szCs w:val="24"/>
        </w:rPr>
        <w:t xml:space="preserve"> but more research is needed </w:t>
      </w:r>
      <w:r w:rsidR="00137C22">
        <w:rPr>
          <w:rFonts w:cs="Arial"/>
          <w:szCs w:val="24"/>
        </w:rPr>
        <w:t xml:space="preserve">to fully </w:t>
      </w:r>
      <w:r w:rsidRPr="00B8611D">
        <w:rPr>
          <w:rFonts w:cs="Arial"/>
          <w:szCs w:val="24"/>
        </w:rPr>
        <w:t>understand the ‘development’ a</w:t>
      </w:r>
      <w:r w:rsidR="00137C22">
        <w:rPr>
          <w:rFonts w:cs="Arial"/>
          <w:szCs w:val="24"/>
        </w:rPr>
        <w:t xml:space="preserve">spect </w:t>
      </w:r>
      <w:r w:rsidRPr="00B8611D">
        <w:rPr>
          <w:rFonts w:cs="Arial"/>
          <w:szCs w:val="24"/>
        </w:rPr>
        <w:t>of HRD (Lee</w:t>
      </w:r>
      <w:r w:rsidR="00137C22">
        <w:rPr>
          <w:rFonts w:cs="Arial"/>
          <w:szCs w:val="24"/>
        </w:rPr>
        <w:t>,</w:t>
      </w:r>
      <w:r w:rsidRPr="00B8611D">
        <w:rPr>
          <w:rFonts w:cs="Arial"/>
          <w:szCs w:val="24"/>
        </w:rPr>
        <w:t xml:space="preserve"> 2001; Swanson</w:t>
      </w:r>
      <w:r w:rsidR="00137C22">
        <w:rPr>
          <w:rFonts w:cs="Arial"/>
          <w:szCs w:val="24"/>
        </w:rPr>
        <w:t>,</w:t>
      </w:r>
      <w:r w:rsidRPr="00B8611D">
        <w:rPr>
          <w:rFonts w:cs="Arial"/>
          <w:szCs w:val="24"/>
        </w:rPr>
        <w:t xml:space="preserve"> 2001).</w:t>
      </w:r>
      <w:r w:rsidR="009F41FA" w:rsidRPr="00B8611D">
        <w:rPr>
          <w:rFonts w:cs="Arial"/>
          <w:szCs w:val="24"/>
        </w:rPr>
        <w:t xml:space="preserve"> </w:t>
      </w:r>
      <w:r w:rsidR="00137C22">
        <w:rPr>
          <w:rFonts w:cs="Arial"/>
          <w:szCs w:val="24"/>
        </w:rPr>
        <w:t>T</w:t>
      </w:r>
      <w:r w:rsidRPr="00B8611D">
        <w:rPr>
          <w:rFonts w:cs="Arial"/>
          <w:szCs w:val="24"/>
        </w:rPr>
        <w:t>hese terms need to</w:t>
      </w:r>
      <w:r w:rsidR="00474DC8" w:rsidRPr="00B8611D">
        <w:rPr>
          <w:rFonts w:cs="Arial"/>
          <w:szCs w:val="24"/>
        </w:rPr>
        <w:t xml:space="preserve"> be</w:t>
      </w:r>
      <w:r w:rsidRPr="00B8611D">
        <w:rPr>
          <w:rFonts w:cs="Arial"/>
          <w:szCs w:val="24"/>
        </w:rPr>
        <w:t xml:space="preserve"> </w:t>
      </w:r>
      <w:r w:rsidR="00E0659C" w:rsidRPr="00B8611D">
        <w:rPr>
          <w:rFonts w:cs="Arial"/>
          <w:szCs w:val="24"/>
        </w:rPr>
        <w:t>reviewed</w:t>
      </w:r>
      <w:r w:rsidRPr="00B8611D">
        <w:rPr>
          <w:rFonts w:cs="Arial"/>
          <w:szCs w:val="24"/>
        </w:rPr>
        <w:t xml:space="preserve"> </w:t>
      </w:r>
      <w:r w:rsidR="00137C22">
        <w:rPr>
          <w:rFonts w:cs="Arial"/>
          <w:szCs w:val="24"/>
        </w:rPr>
        <w:t>i</w:t>
      </w:r>
      <w:r w:rsidR="00137C22" w:rsidRPr="00137C22">
        <w:rPr>
          <w:rFonts w:cs="Arial"/>
          <w:szCs w:val="24"/>
        </w:rPr>
        <w:t>n current HRD literature</w:t>
      </w:r>
      <w:r w:rsidR="00137C22">
        <w:rPr>
          <w:rFonts w:cs="Arial"/>
          <w:szCs w:val="24"/>
        </w:rPr>
        <w:t xml:space="preserve"> </w:t>
      </w:r>
      <w:r w:rsidRPr="00B8611D">
        <w:rPr>
          <w:rFonts w:cs="Arial"/>
          <w:szCs w:val="24"/>
        </w:rPr>
        <w:t>to avoid any misunderstanding.</w:t>
      </w:r>
      <w:r w:rsidR="009F41FA" w:rsidRPr="00B8611D">
        <w:rPr>
          <w:rFonts w:cs="Arial"/>
          <w:szCs w:val="24"/>
        </w:rPr>
        <w:t xml:space="preserve"> </w:t>
      </w:r>
      <w:r w:rsidRPr="00B8611D">
        <w:rPr>
          <w:rFonts w:cs="Arial"/>
          <w:szCs w:val="24"/>
        </w:rPr>
        <w:t xml:space="preserve">In the current literature, the term </w:t>
      </w:r>
      <w:r w:rsidR="00712A24">
        <w:rPr>
          <w:rFonts w:cs="Arial"/>
          <w:szCs w:val="24"/>
        </w:rPr>
        <w:t>‘</w:t>
      </w:r>
      <w:r w:rsidRPr="00B8611D">
        <w:rPr>
          <w:rFonts w:cs="Arial"/>
          <w:szCs w:val="24"/>
        </w:rPr>
        <w:t>human resources</w:t>
      </w:r>
      <w:r w:rsidR="00712A24">
        <w:rPr>
          <w:rFonts w:cs="Arial"/>
          <w:szCs w:val="24"/>
        </w:rPr>
        <w:t>’</w:t>
      </w:r>
      <w:r w:rsidRPr="00B8611D">
        <w:rPr>
          <w:rFonts w:cs="Arial"/>
          <w:szCs w:val="24"/>
        </w:rPr>
        <w:t xml:space="preserve"> is challenged for meaning of its two components </w:t>
      </w:r>
      <w:r w:rsidR="00712A24">
        <w:rPr>
          <w:rFonts w:cs="Arial"/>
          <w:szCs w:val="24"/>
        </w:rPr>
        <w:t>‘</w:t>
      </w:r>
      <w:r w:rsidRPr="00B8611D">
        <w:rPr>
          <w:rFonts w:cs="Arial"/>
          <w:szCs w:val="24"/>
        </w:rPr>
        <w:t>human</w:t>
      </w:r>
      <w:r w:rsidR="00712A24">
        <w:rPr>
          <w:rFonts w:cs="Arial"/>
          <w:szCs w:val="24"/>
        </w:rPr>
        <w:t>’</w:t>
      </w:r>
      <w:r w:rsidRPr="00B8611D">
        <w:rPr>
          <w:rFonts w:cs="Arial"/>
          <w:szCs w:val="24"/>
        </w:rPr>
        <w:t xml:space="preserve"> and </w:t>
      </w:r>
      <w:r w:rsidR="00712A24">
        <w:rPr>
          <w:rFonts w:cs="Arial"/>
          <w:szCs w:val="24"/>
        </w:rPr>
        <w:t>‘</w:t>
      </w:r>
      <w:r w:rsidRPr="00B8611D">
        <w:rPr>
          <w:rFonts w:cs="Arial"/>
          <w:szCs w:val="24"/>
        </w:rPr>
        <w:t>resources</w:t>
      </w:r>
      <w:r w:rsidR="00712A24">
        <w:rPr>
          <w:rFonts w:cs="Arial"/>
          <w:szCs w:val="24"/>
        </w:rPr>
        <w:t>’</w:t>
      </w:r>
      <w:r w:rsidRPr="00B8611D">
        <w:rPr>
          <w:rFonts w:cs="Arial"/>
          <w:szCs w:val="24"/>
        </w:rPr>
        <w:t xml:space="preserve">, which are </w:t>
      </w:r>
      <w:r w:rsidR="00137C22">
        <w:rPr>
          <w:rFonts w:cs="Arial"/>
          <w:szCs w:val="24"/>
        </w:rPr>
        <w:t xml:space="preserve">the </w:t>
      </w:r>
      <w:r w:rsidRPr="00B8611D">
        <w:rPr>
          <w:rFonts w:cs="Arial"/>
          <w:szCs w:val="24"/>
        </w:rPr>
        <w:t>very basis of all work.</w:t>
      </w:r>
      <w:r w:rsidR="009F41FA" w:rsidRPr="00B8611D">
        <w:rPr>
          <w:rFonts w:cs="Arial"/>
          <w:szCs w:val="24"/>
        </w:rPr>
        <w:t xml:space="preserve"> </w:t>
      </w:r>
      <w:r w:rsidRPr="00B8611D">
        <w:rPr>
          <w:rFonts w:cs="Arial"/>
          <w:szCs w:val="24"/>
        </w:rPr>
        <w:t xml:space="preserve">All further discussions in the discipline of HRD will be </w:t>
      </w:r>
      <w:r w:rsidR="009F41FA" w:rsidRPr="00B8611D">
        <w:rPr>
          <w:rFonts w:cs="Arial"/>
          <w:szCs w:val="24"/>
        </w:rPr>
        <w:t xml:space="preserve">complemented by the </w:t>
      </w:r>
      <w:r w:rsidRPr="00B8611D">
        <w:rPr>
          <w:rFonts w:cs="Arial"/>
          <w:szCs w:val="24"/>
        </w:rPr>
        <w:t xml:space="preserve">understanding of the terms human, resource and development. If there is a consensus on changing the scope, name and putting these terms in a new field, this discussion will help define the boundaries of HRD. </w:t>
      </w:r>
    </w:p>
    <w:p w14:paraId="5AA21F41" w14:textId="77777777" w:rsidR="002956E0" w:rsidRPr="00B8611D" w:rsidRDefault="002956E0" w:rsidP="00E16B80">
      <w:pPr>
        <w:rPr>
          <w:rFonts w:cs="Arial"/>
          <w:szCs w:val="24"/>
        </w:rPr>
      </w:pPr>
    </w:p>
    <w:p w14:paraId="1895F188" w14:textId="5E67E76A" w:rsidR="002956E0" w:rsidRPr="00B8611D" w:rsidRDefault="00137C22" w:rsidP="00E16B80">
      <w:pPr>
        <w:rPr>
          <w:rFonts w:cs="Arial"/>
          <w:szCs w:val="24"/>
        </w:rPr>
      </w:pPr>
      <w:r>
        <w:rPr>
          <w:rFonts w:cs="Arial"/>
          <w:szCs w:val="24"/>
        </w:rPr>
        <w:t xml:space="preserve">To understand the concept of </w:t>
      </w:r>
      <w:r w:rsidR="002956E0" w:rsidRPr="00B8611D">
        <w:rPr>
          <w:rFonts w:cs="Arial"/>
          <w:szCs w:val="24"/>
        </w:rPr>
        <w:t>HRD</w:t>
      </w:r>
      <w:r w:rsidR="00A076DE">
        <w:rPr>
          <w:rFonts w:cs="Arial"/>
          <w:szCs w:val="24"/>
        </w:rPr>
        <w:t xml:space="preserve">, </w:t>
      </w:r>
      <w:r w:rsidR="002956E0" w:rsidRPr="00B8611D">
        <w:rPr>
          <w:rFonts w:cs="Arial"/>
          <w:szCs w:val="24"/>
        </w:rPr>
        <w:t>it make</w:t>
      </w:r>
      <w:r>
        <w:rPr>
          <w:rFonts w:cs="Arial"/>
          <w:szCs w:val="24"/>
        </w:rPr>
        <w:t>s</w:t>
      </w:r>
      <w:r w:rsidR="002956E0" w:rsidRPr="00B8611D">
        <w:rPr>
          <w:rFonts w:cs="Arial"/>
          <w:szCs w:val="24"/>
        </w:rPr>
        <w:t xml:space="preserve"> sense to first </w:t>
      </w:r>
      <w:r>
        <w:rPr>
          <w:rFonts w:cs="Arial"/>
          <w:szCs w:val="24"/>
        </w:rPr>
        <w:t>break down</w:t>
      </w:r>
      <w:r w:rsidR="002956E0" w:rsidRPr="00B8611D">
        <w:rPr>
          <w:rFonts w:cs="Arial"/>
          <w:szCs w:val="24"/>
        </w:rPr>
        <w:t xml:space="preserve"> the</w:t>
      </w:r>
      <w:r>
        <w:rPr>
          <w:rFonts w:cs="Arial"/>
          <w:szCs w:val="24"/>
        </w:rPr>
        <w:t xml:space="preserve"> individual components </w:t>
      </w:r>
      <w:r w:rsidR="00712A24">
        <w:rPr>
          <w:rFonts w:cs="Arial"/>
          <w:szCs w:val="24"/>
        </w:rPr>
        <w:t>‘</w:t>
      </w:r>
      <w:r>
        <w:rPr>
          <w:rFonts w:cs="Arial"/>
          <w:szCs w:val="24"/>
        </w:rPr>
        <w:t>human</w:t>
      </w:r>
      <w:r w:rsidR="00712A24">
        <w:rPr>
          <w:rFonts w:cs="Arial"/>
          <w:szCs w:val="24"/>
        </w:rPr>
        <w:t>’</w:t>
      </w:r>
      <w:r>
        <w:rPr>
          <w:rFonts w:cs="Arial"/>
          <w:szCs w:val="24"/>
        </w:rPr>
        <w:t xml:space="preserve">, </w:t>
      </w:r>
      <w:r w:rsidR="00712A24">
        <w:rPr>
          <w:rFonts w:cs="Arial"/>
          <w:szCs w:val="24"/>
        </w:rPr>
        <w:t>‘</w:t>
      </w:r>
      <w:r>
        <w:rPr>
          <w:rFonts w:cs="Arial"/>
          <w:szCs w:val="24"/>
        </w:rPr>
        <w:t>resource</w:t>
      </w:r>
      <w:r w:rsidR="00712A24">
        <w:rPr>
          <w:rFonts w:cs="Arial"/>
          <w:szCs w:val="24"/>
        </w:rPr>
        <w:t>’</w:t>
      </w:r>
      <w:r>
        <w:rPr>
          <w:rFonts w:cs="Arial"/>
          <w:szCs w:val="24"/>
        </w:rPr>
        <w:t xml:space="preserve"> and </w:t>
      </w:r>
      <w:r w:rsidR="00712A24">
        <w:rPr>
          <w:rFonts w:cs="Arial"/>
          <w:szCs w:val="24"/>
        </w:rPr>
        <w:t>‘</w:t>
      </w:r>
      <w:r>
        <w:rPr>
          <w:rFonts w:cs="Arial"/>
          <w:szCs w:val="24"/>
        </w:rPr>
        <w:t>development</w:t>
      </w:r>
      <w:r w:rsidR="00712A24">
        <w:rPr>
          <w:rFonts w:cs="Arial"/>
          <w:szCs w:val="24"/>
        </w:rPr>
        <w:t>’</w:t>
      </w:r>
      <w:r w:rsidR="002956E0" w:rsidRPr="00B8611D">
        <w:rPr>
          <w:rFonts w:cs="Arial"/>
          <w:szCs w:val="24"/>
        </w:rPr>
        <w:t xml:space="preserve">. </w:t>
      </w:r>
    </w:p>
    <w:p w14:paraId="4B5FBDFB" w14:textId="676C5A26" w:rsidR="002956E0" w:rsidRPr="00B8611D" w:rsidRDefault="00712A24" w:rsidP="007C0F9A">
      <w:pPr>
        <w:pStyle w:val="ListParagraph"/>
        <w:numPr>
          <w:ilvl w:val="0"/>
          <w:numId w:val="6"/>
        </w:numPr>
        <w:bidi w:val="0"/>
        <w:spacing w:after="0" w:line="480" w:lineRule="auto"/>
        <w:ind w:left="1134" w:hanging="425"/>
        <w:rPr>
          <w:rFonts w:eastAsia="Calibri" w:cs="Arial"/>
          <w:szCs w:val="24"/>
          <w:lang w:val="en-GB"/>
        </w:rPr>
      </w:pPr>
      <w:r>
        <w:rPr>
          <w:rFonts w:eastAsia="Calibri" w:cs="Arial"/>
          <w:szCs w:val="24"/>
          <w:lang w:val="en-GB"/>
        </w:rPr>
        <w:t>‘</w:t>
      </w:r>
      <w:r w:rsidR="00137C22">
        <w:rPr>
          <w:rFonts w:eastAsia="Calibri" w:cs="Arial"/>
          <w:szCs w:val="24"/>
          <w:lang w:val="en-GB"/>
        </w:rPr>
        <w:t>H</w:t>
      </w:r>
      <w:r w:rsidR="002956E0" w:rsidRPr="00B8611D">
        <w:rPr>
          <w:rFonts w:eastAsia="Calibri" w:cs="Arial"/>
          <w:szCs w:val="24"/>
          <w:lang w:val="en-GB"/>
        </w:rPr>
        <w:t>uman</w:t>
      </w:r>
      <w:r>
        <w:rPr>
          <w:rFonts w:eastAsia="Calibri" w:cs="Arial"/>
          <w:szCs w:val="24"/>
          <w:lang w:val="en-GB"/>
        </w:rPr>
        <w:t>’</w:t>
      </w:r>
      <w:r w:rsidR="002956E0" w:rsidRPr="00B8611D">
        <w:rPr>
          <w:rFonts w:eastAsia="Calibri" w:cs="Arial"/>
          <w:szCs w:val="24"/>
          <w:lang w:val="en-GB"/>
        </w:rPr>
        <w:t xml:space="preserve"> </w:t>
      </w:r>
      <w:r w:rsidR="00137C22">
        <w:rPr>
          <w:rFonts w:eastAsia="Calibri" w:cs="Arial"/>
          <w:szCs w:val="24"/>
          <w:lang w:val="en-GB"/>
        </w:rPr>
        <w:t>refers to</w:t>
      </w:r>
      <w:r w:rsidR="002956E0" w:rsidRPr="00B8611D">
        <w:rPr>
          <w:rFonts w:eastAsia="Calibri" w:cs="Arial"/>
          <w:szCs w:val="24"/>
          <w:lang w:val="en-GB"/>
        </w:rPr>
        <w:t xml:space="preserve"> who will be studied</w:t>
      </w:r>
      <w:r w:rsidR="00137C22">
        <w:rPr>
          <w:rFonts w:eastAsia="Calibri" w:cs="Arial"/>
          <w:szCs w:val="24"/>
          <w:lang w:val="en-GB"/>
        </w:rPr>
        <w:t xml:space="preserve"> or </w:t>
      </w:r>
      <w:r w:rsidR="002956E0" w:rsidRPr="00B8611D">
        <w:rPr>
          <w:rFonts w:eastAsia="Calibri" w:cs="Arial"/>
          <w:szCs w:val="24"/>
          <w:lang w:val="en-GB"/>
        </w:rPr>
        <w:t>the subject of the HRD</w:t>
      </w:r>
      <w:r w:rsidR="00137C22">
        <w:rPr>
          <w:rFonts w:eastAsia="Calibri" w:cs="Arial"/>
          <w:szCs w:val="24"/>
          <w:lang w:val="en-GB"/>
        </w:rPr>
        <w:t xml:space="preserve"> domain</w:t>
      </w:r>
      <w:r w:rsidR="002956E0" w:rsidRPr="00B8611D">
        <w:rPr>
          <w:rFonts w:eastAsia="Calibri" w:cs="Arial"/>
          <w:szCs w:val="24"/>
          <w:lang w:val="en-GB"/>
        </w:rPr>
        <w:t>.</w:t>
      </w:r>
    </w:p>
    <w:p w14:paraId="33081C47" w14:textId="0AEC0061" w:rsidR="002956E0" w:rsidRPr="00B8611D" w:rsidRDefault="00712A24" w:rsidP="007C0F9A">
      <w:pPr>
        <w:pStyle w:val="ListParagraph"/>
        <w:numPr>
          <w:ilvl w:val="0"/>
          <w:numId w:val="6"/>
        </w:numPr>
        <w:bidi w:val="0"/>
        <w:spacing w:after="0" w:line="480" w:lineRule="auto"/>
        <w:ind w:left="1134" w:hanging="425"/>
        <w:rPr>
          <w:rFonts w:eastAsia="Calibri" w:cs="Arial"/>
          <w:szCs w:val="24"/>
          <w:lang w:val="en-GB"/>
        </w:rPr>
      </w:pPr>
      <w:r>
        <w:rPr>
          <w:rFonts w:eastAsia="Calibri" w:cs="Arial"/>
          <w:szCs w:val="24"/>
          <w:lang w:val="en-GB"/>
        </w:rPr>
        <w:t>‘</w:t>
      </w:r>
      <w:r w:rsidR="00137C22">
        <w:rPr>
          <w:rFonts w:eastAsia="Calibri" w:cs="Arial"/>
          <w:szCs w:val="24"/>
          <w:lang w:val="en-GB"/>
        </w:rPr>
        <w:t>R</w:t>
      </w:r>
      <w:r w:rsidR="002956E0" w:rsidRPr="00B8611D">
        <w:rPr>
          <w:rFonts w:eastAsia="Calibri" w:cs="Arial"/>
          <w:szCs w:val="24"/>
          <w:lang w:val="en-GB"/>
        </w:rPr>
        <w:t>esource</w:t>
      </w:r>
      <w:r>
        <w:rPr>
          <w:rFonts w:eastAsia="Calibri" w:cs="Arial"/>
          <w:szCs w:val="24"/>
          <w:lang w:val="en-GB"/>
        </w:rPr>
        <w:t>’</w:t>
      </w:r>
      <w:r w:rsidR="00137C22">
        <w:rPr>
          <w:rFonts w:eastAsia="Calibri" w:cs="Arial"/>
          <w:szCs w:val="24"/>
          <w:lang w:val="en-GB"/>
        </w:rPr>
        <w:t xml:space="preserve"> refers to </w:t>
      </w:r>
      <w:r w:rsidR="002956E0" w:rsidRPr="00B8611D">
        <w:rPr>
          <w:rFonts w:eastAsia="Calibri" w:cs="Arial"/>
          <w:szCs w:val="24"/>
          <w:lang w:val="en-GB"/>
        </w:rPr>
        <w:t>what will be studied</w:t>
      </w:r>
      <w:r w:rsidR="00137C22">
        <w:rPr>
          <w:rFonts w:eastAsia="Calibri" w:cs="Arial"/>
          <w:szCs w:val="24"/>
          <w:lang w:val="en-GB"/>
        </w:rPr>
        <w:t xml:space="preserve"> or </w:t>
      </w:r>
      <w:r w:rsidR="002956E0" w:rsidRPr="00B8611D">
        <w:rPr>
          <w:rFonts w:eastAsia="Calibri" w:cs="Arial"/>
          <w:szCs w:val="24"/>
          <w:lang w:val="en-GB"/>
        </w:rPr>
        <w:t>the function of the domain.</w:t>
      </w:r>
    </w:p>
    <w:p w14:paraId="59319E51" w14:textId="1EAD9C8C" w:rsidR="002956E0" w:rsidRPr="00B8611D" w:rsidRDefault="00712A24" w:rsidP="007C0F9A">
      <w:pPr>
        <w:pStyle w:val="ListParagraph"/>
        <w:numPr>
          <w:ilvl w:val="0"/>
          <w:numId w:val="6"/>
        </w:numPr>
        <w:bidi w:val="0"/>
        <w:spacing w:after="0" w:line="480" w:lineRule="auto"/>
        <w:ind w:left="1134" w:hanging="425"/>
        <w:rPr>
          <w:rFonts w:eastAsia="Calibri" w:cs="Arial"/>
          <w:szCs w:val="24"/>
          <w:lang w:val="en-GB"/>
        </w:rPr>
      </w:pPr>
      <w:r>
        <w:rPr>
          <w:rFonts w:eastAsia="Calibri" w:cs="Arial"/>
          <w:szCs w:val="24"/>
          <w:lang w:val="en-GB"/>
        </w:rPr>
        <w:t>‘</w:t>
      </w:r>
      <w:r w:rsidR="00137C22">
        <w:rPr>
          <w:rFonts w:eastAsia="Calibri" w:cs="Arial"/>
          <w:szCs w:val="24"/>
          <w:lang w:val="en-GB"/>
        </w:rPr>
        <w:t>D</w:t>
      </w:r>
      <w:r w:rsidR="002956E0" w:rsidRPr="00B8611D">
        <w:rPr>
          <w:rFonts w:eastAsia="Calibri" w:cs="Arial"/>
          <w:szCs w:val="24"/>
          <w:lang w:val="en-GB"/>
        </w:rPr>
        <w:t>evelopment</w:t>
      </w:r>
      <w:r>
        <w:rPr>
          <w:rFonts w:eastAsia="Calibri" w:cs="Arial"/>
          <w:szCs w:val="24"/>
          <w:lang w:val="en-GB"/>
        </w:rPr>
        <w:t>’</w:t>
      </w:r>
      <w:r w:rsidR="00137C22">
        <w:rPr>
          <w:rFonts w:eastAsia="Calibri" w:cs="Arial"/>
          <w:szCs w:val="24"/>
          <w:lang w:val="en-GB"/>
        </w:rPr>
        <w:t xml:space="preserve"> refers to </w:t>
      </w:r>
      <w:r w:rsidR="00EA69F8">
        <w:rPr>
          <w:rFonts w:eastAsia="Calibri" w:cs="Arial"/>
          <w:szCs w:val="24"/>
          <w:lang w:val="en-GB"/>
        </w:rPr>
        <w:t>the happening that</w:t>
      </w:r>
      <w:r w:rsidR="002956E0" w:rsidRPr="00B8611D">
        <w:rPr>
          <w:rFonts w:eastAsia="Calibri" w:cs="Arial"/>
          <w:szCs w:val="24"/>
          <w:lang w:val="en-GB"/>
        </w:rPr>
        <w:t xml:space="preserve"> </w:t>
      </w:r>
      <w:r w:rsidR="00EA69F8">
        <w:rPr>
          <w:rFonts w:eastAsia="Calibri" w:cs="Arial"/>
          <w:szCs w:val="24"/>
          <w:lang w:val="en-GB"/>
        </w:rPr>
        <w:t xml:space="preserve">will </w:t>
      </w:r>
      <w:r w:rsidR="002956E0" w:rsidRPr="00B8611D">
        <w:rPr>
          <w:rFonts w:eastAsia="Calibri" w:cs="Arial"/>
          <w:szCs w:val="24"/>
          <w:lang w:val="en-GB"/>
        </w:rPr>
        <w:t>be studied</w:t>
      </w:r>
      <w:r w:rsidR="00EA69F8">
        <w:rPr>
          <w:rFonts w:eastAsia="Calibri" w:cs="Arial"/>
          <w:szCs w:val="24"/>
          <w:lang w:val="en-GB"/>
        </w:rPr>
        <w:t xml:space="preserve"> or </w:t>
      </w:r>
      <w:r w:rsidR="002956E0" w:rsidRPr="00B8611D">
        <w:rPr>
          <w:rFonts w:eastAsia="Calibri" w:cs="Arial"/>
          <w:szCs w:val="24"/>
          <w:lang w:val="en-GB"/>
        </w:rPr>
        <w:t>the objective of the domain.</w:t>
      </w:r>
    </w:p>
    <w:p w14:paraId="5F93710D" w14:textId="7C762264" w:rsidR="002956E0" w:rsidRPr="00B8611D" w:rsidRDefault="002956E0" w:rsidP="00E16B80">
      <w:pPr>
        <w:rPr>
          <w:rFonts w:cs="Arial"/>
          <w:szCs w:val="24"/>
        </w:rPr>
      </w:pPr>
      <w:r w:rsidRPr="00B8611D">
        <w:rPr>
          <w:rFonts w:cs="Arial"/>
          <w:szCs w:val="24"/>
        </w:rPr>
        <w:t xml:space="preserve">The term resource is </w:t>
      </w:r>
      <w:r w:rsidR="00EA69F8">
        <w:rPr>
          <w:rFonts w:cs="Arial"/>
          <w:szCs w:val="24"/>
        </w:rPr>
        <w:t xml:space="preserve">somewhat </w:t>
      </w:r>
      <w:r w:rsidRPr="00B8611D">
        <w:rPr>
          <w:rFonts w:cs="Arial"/>
          <w:szCs w:val="24"/>
        </w:rPr>
        <w:t>complex</w:t>
      </w:r>
      <w:r w:rsidR="00EA69F8">
        <w:rPr>
          <w:rFonts w:cs="Arial"/>
          <w:szCs w:val="24"/>
        </w:rPr>
        <w:t xml:space="preserve">, </w:t>
      </w:r>
      <w:r w:rsidRPr="00B8611D">
        <w:rPr>
          <w:rFonts w:cs="Arial"/>
          <w:szCs w:val="24"/>
        </w:rPr>
        <w:t xml:space="preserve">as it is used without proper context </w:t>
      </w:r>
      <w:r w:rsidR="00EA69F8">
        <w:rPr>
          <w:rFonts w:cs="Arial"/>
          <w:szCs w:val="24"/>
        </w:rPr>
        <w:t>in many places</w:t>
      </w:r>
      <w:r w:rsidRPr="00B8611D">
        <w:rPr>
          <w:rFonts w:cs="Arial"/>
          <w:szCs w:val="24"/>
        </w:rPr>
        <w:t>. Greenhaus and Powell (2006)</w:t>
      </w:r>
      <w:r w:rsidR="00712A24">
        <w:rPr>
          <w:rFonts w:cs="Arial"/>
          <w:szCs w:val="24"/>
        </w:rPr>
        <w:t xml:space="preserve"> state that </w:t>
      </w:r>
      <w:r w:rsidRPr="00B8611D">
        <w:rPr>
          <w:rFonts w:cs="Arial"/>
          <w:szCs w:val="24"/>
        </w:rPr>
        <w:t xml:space="preserve">‘a resource is an asset that may be drawn </w:t>
      </w:r>
      <w:r w:rsidRPr="00B8611D">
        <w:rPr>
          <w:rFonts w:cs="Arial"/>
          <w:szCs w:val="24"/>
        </w:rPr>
        <w:lastRenderedPageBreak/>
        <w:t xml:space="preserve">on when needed to solve a problem or </w:t>
      </w:r>
      <w:r w:rsidR="00CB7704">
        <w:rPr>
          <w:rFonts w:cs="Arial"/>
          <w:szCs w:val="24"/>
        </w:rPr>
        <w:t xml:space="preserve">to </w:t>
      </w:r>
      <w:r w:rsidRPr="00B8611D">
        <w:rPr>
          <w:rFonts w:cs="Arial"/>
          <w:szCs w:val="24"/>
        </w:rPr>
        <w:t xml:space="preserve">cope with a challenging situation’. In this </w:t>
      </w:r>
      <w:r w:rsidR="008D4398" w:rsidRPr="00B8611D">
        <w:rPr>
          <w:rFonts w:cs="Arial"/>
          <w:szCs w:val="24"/>
        </w:rPr>
        <w:t>definition,</w:t>
      </w:r>
      <w:r w:rsidRPr="00B8611D">
        <w:rPr>
          <w:rFonts w:cs="Arial"/>
          <w:szCs w:val="24"/>
        </w:rPr>
        <w:t xml:space="preserve"> the stress is clearly on</w:t>
      </w:r>
      <w:r w:rsidR="00D427E4" w:rsidRPr="00B8611D">
        <w:rPr>
          <w:rFonts w:cs="Arial"/>
          <w:szCs w:val="24"/>
        </w:rPr>
        <w:t>:</w:t>
      </w:r>
    </w:p>
    <w:p w14:paraId="3664E194" w14:textId="5B125A20" w:rsidR="002956E0" w:rsidRPr="00B8611D" w:rsidRDefault="00CB7704" w:rsidP="00E16B80">
      <w:pPr>
        <w:pStyle w:val="ListParagraph"/>
        <w:numPr>
          <w:ilvl w:val="0"/>
          <w:numId w:val="5"/>
        </w:numPr>
        <w:bidi w:val="0"/>
        <w:spacing w:after="0" w:line="480" w:lineRule="auto"/>
        <w:rPr>
          <w:rFonts w:eastAsia="Calibri" w:cs="Arial"/>
          <w:szCs w:val="24"/>
          <w:lang w:val="en-GB"/>
        </w:rPr>
      </w:pPr>
      <w:r>
        <w:rPr>
          <w:rFonts w:eastAsia="Calibri" w:cs="Arial"/>
          <w:szCs w:val="24"/>
          <w:lang w:val="en-GB"/>
        </w:rPr>
        <w:t xml:space="preserve">the </w:t>
      </w:r>
      <w:r w:rsidR="002956E0" w:rsidRPr="00B8611D">
        <w:rPr>
          <w:rFonts w:eastAsia="Calibri" w:cs="Arial"/>
          <w:szCs w:val="24"/>
          <w:lang w:val="en-GB"/>
        </w:rPr>
        <w:t xml:space="preserve">availability and readiness </w:t>
      </w:r>
      <w:r>
        <w:rPr>
          <w:rFonts w:eastAsia="Calibri" w:cs="Arial"/>
          <w:szCs w:val="24"/>
          <w:lang w:val="en-GB"/>
        </w:rPr>
        <w:t>of the resource to</w:t>
      </w:r>
      <w:r w:rsidRPr="00B8611D">
        <w:rPr>
          <w:rFonts w:eastAsia="Calibri" w:cs="Arial"/>
          <w:szCs w:val="24"/>
          <w:lang w:val="en-GB"/>
        </w:rPr>
        <w:t xml:space="preserve"> </w:t>
      </w:r>
      <w:r w:rsidR="002956E0" w:rsidRPr="00B8611D">
        <w:rPr>
          <w:rFonts w:eastAsia="Calibri" w:cs="Arial"/>
          <w:szCs w:val="24"/>
          <w:lang w:val="en-GB"/>
        </w:rPr>
        <w:t>be used</w:t>
      </w:r>
      <w:r w:rsidR="00D427E4" w:rsidRPr="00B8611D">
        <w:rPr>
          <w:rFonts w:eastAsia="Calibri" w:cs="Arial"/>
          <w:szCs w:val="24"/>
          <w:lang w:val="en-GB"/>
        </w:rPr>
        <w:t>;</w:t>
      </w:r>
    </w:p>
    <w:p w14:paraId="4AACE1AD" w14:textId="6A186AF1" w:rsidR="00D427E4" w:rsidRPr="00B8611D" w:rsidRDefault="002956E0" w:rsidP="00E16B80">
      <w:pPr>
        <w:pStyle w:val="ListParagraph"/>
        <w:numPr>
          <w:ilvl w:val="0"/>
          <w:numId w:val="5"/>
        </w:numPr>
        <w:bidi w:val="0"/>
        <w:spacing w:after="0" w:line="480" w:lineRule="auto"/>
        <w:rPr>
          <w:rFonts w:eastAsia="Calibri" w:cs="Arial"/>
          <w:szCs w:val="24"/>
          <w:lang w:val="en-GB"/>
        </w:rPr>
      </w:pPr>
      <w:r w:rsidRPr="00B8611D">
        <w:rPr>
          <w:rFonts w:eastAsia="Calibri" w:cs="Arial"/>
          <w:szCs w:val="24"/>
          <w:lang w:val="en-GB"/>
        </w:rPr>
        <w:t>problem</w:t>
      </w:r>
      <w:r w:rsidR="00CB7704">
        <w:rPr>
          <w:rFonts w:eastAsia="Calibri" w:cs="Arial"/>
          <w:szCs w:val="24"/>
          <w:lang w:val="en-GB"/>
        </w:rPr>
        <w:t xml:space="preserve"> </w:t>
      </w:r>
      <w:r w:rsidRPr="00B8611D">
        <w:rPr>
          <w:rFonts w:eastAsia="Calibri" w:cs="Arial"/>
          <w:szCs w:val="24"/>
          <w:lang w:val="en-GB"/>
        </w:rPr>
        <w:t>solving or coping with challenge</w:t>
      </w:r>
      <w:r w:rsidR="00D427E4" w:rsidRPr="00B8611D">
        <w:rPr>
          <w:rFonts w:eastAsia="Calibri" w:cs="Arial"/>
          <w:szCs w:val="24"/>
          <w:lang w:val="en-GB"/>
        </w:rPr>
        <w:t>;</w:t>
      </w:r>
      <w:r w:rsidR="00CB7704">
        <w:rPr>
          <w:rFonts w:eastAsia="Calibri" w:cs="Arial"/>
          <w:szCs w:val="24"/>
          <w:lang w:val="en-GB"/>
        </w:rPr>
        <w:t xml:space="preserve"> and </w:t>
      </w:r>
    </w:p>
    <w:p w14:paraId="3980F13D" w14:textId="2FD09FE2" w:rsidR="002956E0" w:rsidRPr="00B8611D" w:rsidRDefault="00CB7704" w:rsidP="00E16B80">
      <w:pPr>
        <w:pStyle w:val="ListParagraph"/>
        <w:numPr>
          <w:ilvl w:val="0"/>
          <w:numId w:val="5"/>
        </w:numPr>
        <w:bidi w:val="0"/>
        <w:spacing w:after="0" w:line="480" w:lineRule="auto"/>
        <w:rPr>
          <w:rFonts w:eastAsia="Calibri" w:cs="Arial"/>
          <w:szCs w:val="24"/>
          <w:lang w:val="en-GB"/>
        </w:rPr>
      </w:pPr>
      <w:r>
        <w:rPr>
          <w:rFonts w:eastAsia="Calibri" w:cs="Arial"/>
          <w:szCs w:val="24"/>
          <w:lang w:val="en-GB"/>
        </w:rPr>
        <w:t xml:space="preserve">the </w:t>
      </w:r>
      <w:r w:rsidR="002956E0" w:rsidRPr="00B8611D">
        <w:rPr>
          <w:rFonts w:eastAsia="Calibri" w:cs="Arial"/>
          <w:szCs w:val="24"/>
          <w:lang w:val="en-GB"/>
        </w:rPr>
        <w:t>value</w:t>
      </w:r>
      <w:r>
        <w:rPr>
          <w:rFonts w:eastAsia="Calibri" w:cs="Arial"/>
          <w:szCs w:val="24"/>
          <w:lang w:val="en-GB"/>
        </w:rPr>
        <w:t xml:space="preserve"> </w:t>
      </w:r>
      <w:r w:rsidR="002956E0" w:rsidRPr="00B8611D">
        <w:rPr>
          <w:rFonts w:eastAsia="Calibri" w:cs="Arial"/>
          <w:szCs w:val="24"/>
          <w:lang w:val="en-GB"/>
        </w:rPr>
        <w:t>add</w:t>
      </w:r>
      <w:r>
        <w:rPr>
          <w:rFonts w:eastAsia="Calibri" w:cs="Arial"/>
          <w:szCs w:val="24"/>
          <w:lang w:val="en-GB"/>
        </w:rPr>
        <w:t xml:space="preserve">ed </w:t>
      </w:r>
      <w:r w:rsidR="002956E0" w:rsidRPr="00B8611D">
        <w:rPr>
          <w:rFonts w:eastAsia="Calibri" w:cs="Arial"/>
          <w:szCs w:val="24"/>
          <w:lang w:val="en-GB"/>
        </w:rPr>
        <w:t xml:space="preserve">to </w:t>
      </w:r>
      <w:r>
        <w:rPr>
          <w:rFonts w:eastAsia="Calibri" w:cs="Arial"/>
          <w:szCs w:val="24"/>
          <w:lang w:val="en-GB"/>
        </w:rPr>
        <w:t xml:space="preserve">the </w:t>
      </w:r>
      <w:r w:rsidR="002956E0" w:rsidRPr="00B8611D">
        <w:rPr>
          <w:rFonts w:eastAsia="Calibri" w:cs="Arial"/>
          <w:szCs w:val="24"/>
          <w:lang w:val="en-GB"/>
        </w:rPr>
        <w:t>final result.</w:t>
      </w:r>
    </w:p>
    <w:p w14:paraId="30382F79" w14:textId="0137109E" w:rsidR="00D427E4" w:rsidRPr="00B8611D" w:rsidRDefault="002956E0" w:rsidP="00E16B80">
      <w:pPr>
        <w:rPr>
          <w:rFonts w:cs="Arial"/>
          <w:szCs w:val="24"/>
        </w:rPr>
      </w:pPr>
      <w:r w:rsidRPr="00B8611D">
        <w:rPr>
          <w:rFonts w:cs="Arial"/>
          <w:szCs w:val="24"/>
        </w:rPr>
        <w:t xml:space="preserve">Once people in an economy </w:t>
      </w:r>
      <w:r w:rsidR="00CB5E82">
        <w:rPr>
          <w:rFonts w:cs="Arial"/>
          <w:szCs w:val="24"/>
        </w:rPr>
        <w:t>focus on</w:t>
      </w:r>
      <w:r w:rsidRPr="00B8611D">
        <w:rPr>
          <w:rFonts w:cs="Arial"/>
          <w:szCs w:val="24"/>
        </w:rPr>
        <w:t xml:space="preserve"> these three conditions to be called as ‘resources’, they can play </w:t>
      </w:r>
      <w:r w:rsidR="00CB7704">
        <w:rPr>
          <w:rFonts w:cs="Arial"/>
          <w:szCs w:val="24"/>
        </w:rPr>
        <w:t xml:space="preserve">an </w:t>
      </w:r>
      <w:r w:rsidRPr="00B8611D">
        <w:rPr>
          <w:rFonts w:cs="Arial"/>
          <w:szCs w:val="24"/>
        </w:rPr>
        <w:t xml:space="preserve">important role in the development of an economy. This idea of human resources playing </w:t>
      </w:r>
      <w:r w:rsidR="00A506B0">
        <w:rPr>
          <w:rFonts w:cs="Arial"/>
          <w:szCs w:val="24"/>
        </w:rPr>
        <w:t xml:space="preserve">a </w:t>
      </w:r>
      <w:r w:rsidRPr="00B8611D">
        <w:rPr>
          <w:rFonts w:cs="Arial"/>
          <w:szCs w:val="24"/>
        </w:rPr>
        <w:t xml:space="preserve">vital role in enhancing the efficiency and productivity of </w:t>
      </w:r>
      <w:r w:rsidR="00A506B0">
        <w:rPr>
          <w:rFonts w:cs="Arial"/>
          <w:szCs w:val="24"/>
        </w:rPr>
        <w:t xml:space="preserve">the </w:t>
      </w:r>
      <w:r w:rsidRPr="00B8611D">
        <w:rPr>
          <w:rFonts w:cs="Arial"/>
          <w:szCs w:val="24"/>
        </w:rPr>
        <w:t>economy of a country or organisation is supported by many researchers</w:t>
      </w:r>
      <w:r w:rsidR="00CB7704">
        <w:rPr>
          <w:rFonts w:cs="Arial"/>
          <w:szCs w:val="24"/>
        </w:rPr>
        <w:t>, such as</w:t>
      </w:r>
      <w:r w:rsidRPr="00B8611D">
        <w:rPr>
          <w:rFonts w:cs="Arial"/>
          <w:szCs w:val="24"/>
        </w:rPr>
        <w:t xml:space="preserve"> Armstrong (2003), McLean and McLean (2001) and Poell</w:t>
      </w:r>
      <w:r w:rsidR="00D427E4" w:rsidRPr="00B8611D">
        <w:rPr>
          <w:rFonts w:cs="Arial"/>
          <w:szCs w:val="24"/>
        </w:rPr>
        <w:t xml:space="preserve"> </w:t>
      </w:r>
      <w:r w:rsidRPr="00B8611D">
        <w:rPr>
          <w:rFonts w:cs="Arial"/>
          <w:szCs w:val="24"/>
        </w:rPr>
        <w:t xml:space="preserve">(2012). </w:t>
      </w:r>
    </w:p>
    <w:p w14:paraId="1C585D6D" w14:textId="77777777" w:rsidR="00606DCF" w:rsidRPr="00B8611D" w:rsidRDefault="00606DCF" w:rsidP="00E16B80">
      <w:pPr>
        <w:rPr>
          <w:rFonts w:cs="Arial"/>
          <w:szCs w:val="24"/>
        </w:rPr>
      </w:pPr>
    </w:p>
    <w:p w14:paraId="26E6BCFE" w14:textId="72A85B9D" w:rsidR="002956E0" w:rsidRPr="00B8611D" w:rsidRDefault="002956E0" w:rsidP="009B352B">
      <w:pPr>
        <w:rPr>
          <w:rFonts w:cs="Arial"/>
          <w:szCs w:val="24"/>
        </w:rPr>
      </w:pPr>
      <w:r w:rsidRPr="00B8611D">
        <w:rPr>
          <w:rFonts w:cs="Arial"/>
          <w:szCs w:val="24"/>
        </w:rPr>
        <w:t>Through this discussion, it can be seen that the meaning of HRD is evol</w:t>
      </w:r>
      <w:r w:rsidR="00CB7704">
        <w:rPr>
          <w:rFonts w:cs="Arial"/>
          <w:szCs w:val="24"/>
        </w:rPr>
        <w:t xml:space="preserve">ving and that </w:t>
      </w:r>
      <w:r w:rsidRPr="00B8611D">
        <w:rPr>
          <w:rFonts w:cs="Arial"/>
          <w:szCs w:val="24"/>
        </w:rPr>
        <w:t xml:space="preserve">various </w:t>
      </w:r>
      <w:r w:rsidR="00CB7704">
        <w:rPr>
          <w:rFonts w:cs="Arial"/>
          <w:szCs w:val="24"/>
        </w:rPr>
        <w:t>things a</w:t>
      </w:r>
      <w:r w:rsidRPr="00B8611D">
        <w:rPr>
          <w:rFonts w:cs="Arial"/>
          <w:szCs w:val="24"/>
        </w:rPr>
        <w:t xml:space="preserve">ffect the development and complex nature of </w:t>
      </w:r>
      <w:r w:rsidR="00406ACE" w:rsidRPr="00B8611D">
        <w:rPr>
          <w:rFonts w:cs="Arial"/>
          <w:szCs w:val="24"/>
        </w:rPr>
        <w:t>HRD</w:t>
      </w:r>
      <w:r w:rsidRPr="00B8611D">
        <w:rPr>
          <w:rFonts w:cs="Arial"/>
          <w:szCs w:val="24"/>
        </w:rPr>
        <w:t xml:space="preserve">. Haslinda (2009) </w:t>
      </w:r>
      <w:r w:rsidR="00CB7704" w:rsidRPr="00B8611D">
        <w:rPr>
          <w:rFonts w:cs="Arial"/>
          <w:szCs w:val="24"/>
        </w:rPr>
        <w:t>state</w:t>
      </w:r>
      <w:r w:rsidR="00CB7704">
        <w:rPr>
          <w:rFonts w:cs="Arial"/>
          <w:szCs w:val="24"/>
        </w:rPr>
        <w:t>s</w:t>
      </w:r>
      <w:r w:rsidR="00CB7704" w:rsidRPr="00B8611D">
        <w:rPr>
          <w:rFonts w:cs="Arial"/>
          <w:szCs w:val="24"/>
        </w:rPr>
        <w:t xml:space="preserve"> </w:t>
      </w:r>
      <w:r w:rsidRPr="00B8611D">
        <w:rPr>
          <w:rFonts w:cs="Arial"/>
          <w:szCs w:val="24"/>
        </w:rPr>
        <w:t xml:space="preserve">that Harbison and Myers provided the </w:t>
      </w:r>
      <w:r w:rsidR="00C56EF4">
        <w:rPr>
          <w:rFonts w:cs="Arial"/>
          <w:szCs w:val="24"/>
        </w:rPr>
        <w:t>more comprehensive</w:t>
      </w:r>
      <w:r w:rsidRPr="00B8611D">
        <w:rPr>
          <w:rFonts w:cs="Arial"/>
          <w:szCs w:val="24"/>
        </w:rPr>
        <w:t xml:space="preserve"> HRD definition in </w:t>
      </w:r>
      <w:r w:rsidR="00CB7704">
        <w:rPr>
          <w:rFonts w:cs="Arial"/>
          <w:szCs w:val="24"/>
        </w:rPr>
        <w:t xml:space="preserve">the </w:t>
      </w:r>
      <w:r w:rsidRPr="00B8611D">
        <w:rPr>
          <w:rFonts w:cs="Arial"/>
          <w:szCs w:val="24"/>
        </w:rPr>
        <w:t xml:space="preserve">early 1960s because it explains </w:t>
      </w:r>
      <w:r w:rsidR="00406ACE" w:rsidRPr="00B8611D">
        <w:rPr>
          <w:rFonts w:cs="Arial"/>
          <w:szCs w:val="24"/>
        </w:rPr>
        <w:t>HRD</w:t>
      </w:r>
      <w:r w:rsidRPr="00B8611D">
        <w:rPr>
          <w:rFonts w:cs="Arial"/>
          <w:szCs w:val="24"/>
        </w:rPr>
        <w:t xml:space="preserve"> with respect to factors </w:t>
      </w:r>
      <w:r w:rsidR="00CB7704">
        <w:rPr>
          <w:rFonts w:cs="Arial"/>
          <w:szCs w:val="24"/>
        </w:rPr>
        <w:t xml:space="preserve">such as </w:t>
      </w:r>
      <w:r w:rsidRPr="00B8611D">
        <w:rPr>
          <w:rFonts w:cs="Arial"/>
          <w:szCs w:val="24"/>
        </w:rPr>
        <w:t xml:space="preserve">culture, politics, economy </w:t>
      </w:r>
      <w:r w:rsidR="00CB7704">
        <w:rPr>
          <w:rFonts w:cs="Arial"/>
          <w:szCs w:val="24"/>
        </w:rPr>
        <w:t xml:space="preserve">and </w:t>
      </w:r>
      <w:r w:rsidRPr="00B8611D">
        <w:rPr>
          <w:rFonts w:cs="Arial"/>
          <w:szCs w:val="24"/>
        </w:rPr>
        <w:t>sociology rather than relating it to organisation</w:t>
      </w:r>
      <w:r w:rsidR="00CB7704">
        <w:rPr>
          <w:rFonts w:cs="Arial"/>
          <w:szCs w:val="24"/>
        </w:rPr>
        <w:t>s</w:t>
      </w:r>
      <w:r w:rsidRPr="00B8611D">
        <w:rPr>
          <w:rFonts w:cs="Arial"/>
          <w:szCs w:val="24"/>
        </w:rPr>
        <w:t xml:space="preserve"> and </w:t>
      </w:r>
      <w:r w:rsidR="00CB7704">
        <w:rPr>
          <w:rFonts w:cs="Arial"/>
          <w:szCs w:val="24"/>
        </w:rPr>
        <w:t xml:space="preserve">their </w:t>
      </w:r>
      <w:r w:rsidRPr="00B8611D">
        <w:rPr>
          <w:rFonts w:cs="Arial"/>
          <w:szCs w:val="24"/>
        </w:rPr>
        <w:t>employees. According to them</w:t>
      </w:r>
      <w:r w:rsidR="00CB7704">
        <w:rPr>
          <w:rFonts w:cs="Arial"/>
          <w:szCs w:val="24"/>
        </w:rPr>
        <w:t>,</w:t>
      </w:r>
      <w:r w:rsidRPr="00B8611D">
        <w:rPr>
          <w:rFonts w:cs="Arial"/>
          <w:szCs w:val="24"/>
        </w:rPr>
        <w:t xml:space="preserve"> HRD is the process of enhancing know-how, </w:t>
      </w:r>
      <w:r w:rsidR="00CB7704">
        <w:rPr>
          <w:rFonts w:cs="Arial"/>
          <w:szCs w:val="24"/>
        </w:rPr>
        <w:t xml:space="preserve">the </w:t>
      </w:r>
      <w:r w:rsidRPr="00B8611D">
        <w:rPr>
          <w:rFonts w:cs="Arial"/>
          <w:szCs w:val="24"/>
        </w:rPr>
        <w:t>skill</w:t>
      </w:r>
      <w:r w:rsidR="00CB7704">
        <w:rPr>
          <w:rFonts w:cs="Arial"/>
          <w:szCs w:val="24"/>
        </w:rPr>
        <w:t xml:space="preserve"> </w:t>
      </w:r>
      <w:r w:rsidRPr="00B8611D">
        <w:rPr>
          <w:rFonts w:cs="Arial"/>
          <w:szCs w:val="24"/>
        </w:rPr>
        <w:t xml:space="preserve">base and individual capacities in society. Moreover, it is considered an economic factor that determines the growth of human capital and a useful investment </w:t>
      </w:r>
      <w:r w:rsidR="00CB7704">
        <w:rPr>
          <w:rFonts w:cs="Arial"/>
          <w:szCs w:val="24"/>
        </w:rPr>
        <w:t>to further</w:t>
      </w:r>
      <w:r w:rsidRPr="00B8611D">
        <w:rPr>
          <w:rFonts w:cs="Arial"/>
          <w:szCs w:val="24"/>
        </w:rPr>
        <w:t xml:space="preserve"> the economy. In political terms, </w:t>
      </w:r>
      <w:r w:rsidR="00CB4452">
        <w:rPr>
          <w:rFonts w:cs="Arial"/>
          <w:szCs w:val="24"/>
        </w:rPr>
        <w:t>HRD describes as</w:t>
      </w:r>
      <w:r w:rsidRPr="00B8611D">
        <w:rPr>
          <w:rFonts w:cs="Arial"/>
          <w:szCs w:val="24"/>
        </w:rPr>
        <w:t xml:space="preserve"> the adult </w:t>
      </w:r>
      <w:r w:rsidR="007D709A">
        <w:rPr>
          <w:rFonts w:cs="Arial"/>
          <w:szCs w:val="24"/>
        </w:rPr>
        <w:t>involvement</w:t>
      </w:r>
      <w:r w:rsidRPr="00B8611D">
        <w:rPr>
          <w:rFonts w:cs="Arial"/>
          <w:szCs w:val="24"/>
        </w:rPr>
        <w:t xml:space="preserve"> and preparing people for such and other democracy participations</w:t>
      </w:r>
      <w:r w:rsidR="00CB4452">
        <w:rPr>
          <w:rFonts w:cs="Arial"/>
          <w:szCs w:val="24"/>
        </w:rPr>
        <w:t>.</w:t>
      </w:r>
      <w:r w:rsidRPr="00B8611D">
        <w:rPr>
          <w:rFonts w:cs="Arial"/>
          <w:szCs w:val="24"/>
        </w:rPr>
        <w:t xml:space="preserve"> In social and cultural terms, the growth of HR </w:t>
      </w:r>
      <w:r w:rsidR="000950B2">
        <w:rPr>
          <w:rFonts w:cs="Arial"/>
          <w:szCs w:val="24"/>
        </w:rPr>
        <w:t>helps</w:t>
      </w:r>
      <w:r w:rsidR="000950B2" w:rsidRPr="00B8611D">
        <w:rPr>
          <w:rFonts w:cs="Arial"/>
          <w:szCs w:val="24"/>
        </w:rPr>
        <w:t xml:space="preserve"> </w:t>
      </w:r>
      <w:r w:rsidRPr="00B8611D">
        <w:rPr>
          <w:rFonts w:cs="Arial"/>
          <w:szCs w:val="24"/>
        </w:rPr>
        <w:t xml:space="preserve">people to </w:t>
      </w:r>
      <w:r w:rsidR="00A30AC9">
        <w:rPr>
          <w:rFonts w:cs="Arial"/>
          <w:szCs w:val="24"/>
        </w:rPr>
        <w:t>more productive and successful in their life</w:t>
      </w:r>
      <w:r w:rsidRPr="00B8611D">
        <w:rPr>
          <w:rFonts w:cs="Arial"/>
          <w:szCs w:val="24"/>
        </w:rPr>
        <w:t>. In a nutshell, the development of HRD opens the door to transformation and revolution.</w:t>
      </w:r>
    </w:p>
    <w:p w14:paraId="7CED245A" w14:textId="62D32FE9" w:rsidR="002956E0" w:rsidRPr="00B8611D" w:rsidRDefault="002956E0" w:rsidP="00E16B80">
      <w:pPr>
        <w:rPr>
          <w:rFonts w:cs="Arial"/>
          <w:szCs w:val="24"/>
        </w:rPr>
      </w:pPr>
      <w:r w:rsidRPr="00B8611D">
        <w:rPr>
          <w:rFonts w:cs="Arial"/>
          <w:szCs w:val="24"/>
        </w:rPr>
        <w:lastRenderedPageBreak/>
        <w:t xml:space="preserve">Ehrenberg and Smith (1994) </w:t>
      </w:r>
      <w:r w:rsidR="000950B2">
        <w:rPr>
          <w:rFonts w:cs="Arial"/>
          <w:szCs w:val="24"/>
        </w:rPr>
        <w:t>discuss</w:t>
      </w:r>
      <w:r w:rsidRPr="00B8611D">
        <w:rPr>
          <w:rFonts w:cs="Arial"/>
          <w:szCs w:val="24"/>
        </w:rPr>
        <w:t xml:space="preserve"> HR</w:t>
      </w:r>
      <w:r w:rsidR="000950B2">
        <w:rPr>
          <w:rFonts w:cs="Arial"/>
          <w:szCs w:val="24"/>
        </w:rPr>
        <w:t>-</w:t>
      </w:r>
      <w:r w:rsidRPr="00B8611D">
        <w:rPr>
          <w:rFonts w:cs="Arial"/>
          <w:szCs w:val="24"/>
        </w:rPr>
        <w:t>related labour force participation theory</w:t>
      </w:r>
      <w:r w:rsidR="000950B2">
        <w:rPr>
          <w:rFonts w:cs="Arial"/>
          <w:szCs w:val="24"/>
        </w:rPr>
        <w:t xml:space="preserve"> </w:t>
      </w:r>
      <w:r w:rsidRPr="00B8611D">
        <w:rPr>
          <w:rFonts w:cs="Arial"/>
          <w:szCs w:val="24"/>
        </w:rPr>
        <w:t>and Merriam et al</w:t>
      </w:r>
      <w:r w:rsidR="000950B2">
        <w:rPr>
          <w:rFonts w:cs="Arial"/>
          <w:szCs w:val="24"/>
        </w:rPr>
        <w:t>.</w:t>
      </w:r>
      <w:r w:rsidRPr="00B8611D">
        <w:rPr>
          <w:rFonts w:cs="Arial"/>
          <w:szCs w:val="24"/>
        </w:rPr>
        <w:t xml:space="preserve"> (2006) </w:t>
      </w:r>
      <w:r w:rsidR="000950B2">
        <w:rPr>
          <w:rFonts w:cs="Arial"/>
          <w:szCs w:val="24"/>
        </w:rPr>
        <w:t xml:space="preserve">discuss </w:t>
      </w:r>
      <w:r w:rsidRPr="00B8611D">
        <w:rPr>
          <w:rFonts w:cs="Arial"/>
          <w:szCs w:val="24"/>
        </w:rPr>
        <w:t xml:space="preserve">adult learning participation theory </w:t>
      </w:r>
      <w:r w:rsidR="000950B2">
        <w:rPr>
          <w:rFonts w:cs="Arial"/>
          <w:szCs w:val="24"/>
        </w:rPr>
        <w:t>to underscore</w:t>
      </w:r>
      <w:r w:rsidR="000950B2" w:rsidRPr="00B8611D">
        <w:rPr>
          <w:rFonts w:cs="Arial"/>
          <w:szCs w:val="24"/>
        </w:rPr>
        <w:t xml:space="preserve"> </w:t>
      </w:r>
      <w:r w:rsidRPr="00B8611D">
        <w:rPr>
          <w:rFonts w:cs="Arial"/>
          <w:szCs w:val="24"/>
        </w:rPr>
        <w:t xml:space="preserve">the importance of HRD in national </w:t>
      </w:r>
      <w:r w:rsidR="000950B2" w:rsidRPr="00B8611D">
        <w:rPr>
          <w:rFonts w:cs="Arial"/>
          <w:szCs w:val="24"/>
        </w:rPr>
        <w:t>econom</w:t>
      </w:r>
      <w:r w:rsidR="000950B2">
        <w:rPr>
          <w:rFonts w:cs="Arial"/>
          <w:szCs w:val="24"/>
        </w:rPr>
        <w:t>ies</w:t>
      </w:r>
      <w:r w:rsidRPr="00B8611D">
        <w:rPr>
          <w:rFonts w:cs="Arial"/>
          <w:szCs w:val="24"/>
        </w:rPr>
        <w:t>. Wang and Sun (2009) developed a theory that</w:t>
      </w:r>
      <w:r w:rsidR="000950B2">
        <w:rPr>
          <w:rFonts w:cs="Arial"/>
          <w:szCs w:val="24"/>
        </w:rPr>
        <w:t xml:space="preserve"> says</w:t>
      </w:r>
      <w:r w:rsidRPr="00B8611D">
        <w:rPr>
          <w:rFonts w:cs="Arial"/>
          <w:szCs w:val="24"/>
        </w:rPr>
        <w:t xml:space="preserve"> in order to consider people as human resources in an economy</w:t>
      </w:r>
      <w:r w:rsidR="000950B2">
        <w:rPr>
          <w:rFonts w:cs="Arial"/>
          <w:szCs w:val="24"/>
        </w:rPr>
        <w:t xml:space="preserve"> </w:t>
      </w:r>
      <w:r w:rsidRPr="00B8611D">
        <w:rPr>
          <w:rFonts w:cs="Arial"/>
          <w:szCs w:val="24"/>
        </w:rPr>
        <w:t xml:space="preserve">certain conditions </w:t>
      </w:r>
      <w:r w:rsidR="000950B2">
        <w:rPr>
          <w:rFonts w:cs="Arial"/>
          <w:szCs w:val="24"/>
        </w:rPr>
        <w:t xml:space="preserve">must be </w:t>
      </w:r>
      <w:r w:rsidRPr="00B8611D">
        <w:rPr>
          <w:rFonts w:cs="Arial"/>
          <w:szCs w:val="24"/>
        </w:rPr>
        <w:t>fulfil</w:t>
      </w:r>
      <w:r w:rsidR="000950B2">
        <w:rPr>
          <w:rFonts w:cs="Arial"/>
          <w:szCs w:val="24"/>
        </w:rPr>
        <w:t>led, as follows</w:t>
      </w:r>
      <w:r w:rsidRPr="00B8611D">
        <w:rPr>
          <w:rFonts w:cs="Arial"/>
          <w:szCs w:val="24"/>
        </w:rPr>
        <w:t xml:space="preserve">. </w:t>
      </w:r>
    </w:p>
    <w:p w14:paraId="309886DC" w14:textId="2C6EDD01" w:rsidR="002956E0" w:rsidRPr="00B8611D" w:rsidRDefault="002956E0" w:rsidP="00E16B80">
      <w:pPr>
        <w:ind w:left="720"/>
        <w:rPr>
          <w:rFonts w:eastAsia="Calibri" w:cs="Arial"/>
          <w:szCs w:val="24"/>
        </w:rPr>
      </w:pPr>
      <w:r w:rsidRPr="00B8611D">
        <w:rPr>
          <w:rFonts w:eastAsia="Calibri" w:cs="Arial"/>
          <w:szCs w:val="24"/>
        </w:rPr>
        <w:t xml:space="preserve">1. A person should be ready </w:t>
      </w:r>
      <w:r w:rsidR="000950B2" w:rsidRPr="000950B2">
        <w:rPr>
          <w:rFonts w:eastAsia="Calibri" w:cs="Arial"/>
          <w:szCs w:val="24"/>
        </w:rPr>
        <w:t xml:space="preserve">and available </w:t>
      </w:r>
      <w:r w:rsidRPr="00B8611D">
        <w:rPr>
          <w:rFonts w:eastAsia="Calibri" w:cs="Arial"/>
          <w:szCs w:val="24"/>
        </w:rPr>
        <w:t>to work</w:t>
      </w:r>
      <w:r w:rsidR="000950B2">
        <w:rPr>
          <w:rFonts w:eastAsia="Calibri" w:cs="Arial"/>
          <w:szCs w:val="24"/>
        </w:rPr>
        <w:t>.</w:t>
      </w:r>
      <w:r w:rsidRPr="00B8611D">
        <w:rPr>
          <w:rFonts w:eastAsia="Calibri" w:cs="Arial"/>
          <w:szCs w:val="24"/>
        </w:rPr>
        <w:t xml:space="preserve"> </w:t>
      </w:r>
    </w:p>
    <w:p w14:paraId="667A6AA1" w14:textId="6BBC6877" w:rsidR="002956E0" w:rsidRPr="00B8611D" w:rsidRDefault="002956E0" w:rsidP="00E16B80">
      <w:pPr>
        <w:ind w:left="720"/>
        <w:rPr>
          <w:rFonts w:eastAsia="Calibri" w:cs="Arial"/>
          <w:szCs w:val="24"/>
        </w:rPr>
      </w:pPr>
      <w:r w:rsidRPr="00B8611D">
        <w:rPr>
          <w:rFonts w:eastAsia="Calibri" w:cs="Arial"/>
          <w:szCs w:val="24"/>
        </w:rPr>
        <w:t xml:space="preserve">2. </w:t>
      </w:r>
      <w:r w:rsidR="00C419D2">
        <w:rPr>
          <w:rFonts w:eastAsia="Calibri" w:cs="Arial"/>
          <w:szCs w:val="24"/>
        </w:rPr>
        <w:t>A person</w:t>
      </w:r>
      <w:r w:rsidRPr="00B8611D">
        <w:rPr>
          <w:rFonts w:eastAsia="Calibri" w:cs="Arial"/>
          <w:szCs w:val="24"/>
        </w:rPr>
        <w:t xml:space="preserve"> should be willing and have </w:t>
      </w:r>
      <w:r w:rsidR="00C419D2">
        <w:rPr>
          <w:rFonts w:eastAsia="Calibri" w:cs="Arial"/>
          <w:szCs w:val="24"/>
        </w:rPr>
        <w:t xml:space="preserve">the </w:t>
      </w:r>
      <w:r w:rsidRPr="00B8611D">
        <w:rPr>
          <w:rFonts w:eastAsia="Calibri" w:cs="Arial"/>
          <w:szCs w:val="24"/>
        </w:rPr>
        <w:t xml:space="preserve">desire to contribute to nationally or socially useful </w:t>
      </w:r>
      <w:r w:rsidR="002D4C72" w:rsidRPr="00B8611D">
        <w:rPr>
          <w:rFonts w:eastAsia="Calibri" w:cs="Arial"/>
          <w:szCs w:val="24"/>
        </w:rPr>
        <w:t>and</w:t>
      </w:r>
      <w:r w:rsidRPr="00B8611D">
        <w:rPr>
          <w:rFonts w:eastAsia="Calibri" w:cs="Arial"/>
          <w:szCs w:val="24"/>
        </w:rPr>
        <w:t xml:space="preserve"> productive activities</w:t>
      </w:r>
      <w:r w:rsidR="00C419D2">
        <w:rPr>
          <w:rFonts w:eastAsia="Calibri" w:cs="Arial"/>
          <w:szCs w:val="24"/>
        </w:rPr>
        <w:t>.</w:t>
      </w:r>
    </w:p>
    <w:p w14:paraId="015991FC" w14:textId="6CF85DA5" w:rsidR="002956E0" w:rsidRPr="00B8611D" w:rsidRDefault="002956E0" w:rsidP="00E16B80">
      <w:pPr>
        <w:ind w:left="720"/>
        <w:rPr>
          <w:rFonts w:eastAsia="Calibri" w:cs="Arial"/>
          <w:szCs w:val="24"/>
        </w:rPr>
      </w:pPr>
      <w:r w:rsidRPr="00B8611D">
        <w:rPr>
          <w:rFonts w:eastAsia="Calibri" w:cs="Arial"/>
          <w:szCs w:val="24"/>
        </w:rPr>
        <w:t xml:space="preserve">3. </w:t>
      </w:r>
      <w:r w:rsidR="00C419D2">
        <w:rPr>
          <w:rFonts w:eastAsia="Calibri" w:cs="Arial"/>
          <w:szCs w:val="24"/>
        </w:rPr>
        <w:t>A person should n</w:t>
      </w:r>
      <w:r w:rsidRPr="00B8611D">
        <w:rPr>
          <w:rFonts w:eastAsia="Calibri" w:cs="Arial"/>
          <w:szCs w:val="24"/>
        </w:rPr>
        <w:t xml:space="preserve">ot </w:t>
      </w:r>
      <w:r w:rsidR="00C419D2">
        <w:rPr>
          <w:rFonts w:eastAsia="Calibri" w:cs="Arial"/>
          <w:szCs w:val="24"/>
        </w:rPr>
        <w:t xml:space="preserve">be </w:t>
      </w:r>
      <w:r w:rsidRPr="00B8611D">
        <w:rPr>
          <w:rFonts w:eastAsia="Calibri" w:cs="Arial"/>
          <w:szCs w:val="24"/>
        </w:rPr>
        <w:t>restricted by law or institutions to do such work</w:t>
      </w:r>
      <w:r w:rsidR="00C419D2">
        <w:rPr>
          <w:rFonts w:eastAsia="Calibri" w:cs="Arial"/>
          <w:szCs w:val="24"/>
        </w:rPr>
        <w:t>.</w:t>
      </w:r>
    </w:p>
    <w:p w14:paraId="64422ECF" w14:textId="003CC182" w:rsidR="002956E0" w:rsidRPr="00B8611D" w:rsidRDefault="002956E0" w:rsidP="00E16B80">
      <w:pPr>
        <w:ind w:left="720"/>
        <w:rPr>
          <w:rFonts w:eastAsia="Calibri" w:cs="Arial"/>
          <w:szCs w:val="24"/>
        </w:rPr>
      </w:pPr>
      <w:r w:rsidRPr="00B8611D">
        <w:rPr>
          <w:rFonts w:eastAsia="Calibri" w:cs="Arial"/>
          <w:szCs w:val="24"/>
        </w:rPr>
        <w:t>4. A</w:t>
      </w:r>
      <w:r w:rsidR="00C419D2">
        <w:rPr>
          <w:rFonts w:eastAsia="Calibri" w:cs="Arial"/>
          <w:szCs w:val="24"/>
        </w:rPr>
        <w:t xml:space="preserve"> person </w:t>
      </w:r>
      <w:r w:rsidRPr="00B8611D">
        <w:rPr>
          <w:rFonts w:eastAsia="Calibri" w:cs="Arial"/>
          <w:szCs w:val="24"/>
        </w:rPr>
        <w:t xml:space="preserve">should possess </w:t>
      </w:r>
      <w:r w:rsidR="00C419D2">
        <w:rPr>
          <w:rFonts w:eastAsia="Calibri" w:cs="Arial"/>
          <w:szCs w:val="24"/>
        </w:rPr>
        <w:t xml:space="preserve">the </w:t>
      </w:r>
      <w:r w:rsidRPr="00B8611D">
        <w:rPr>
          <w:rFonts w:eastAsia="Calibri" w:cs="Arial"/>
          <w:szCs w:val="24"/>
        </w:rPr>
        <w:t>physical and mental ability to perform tasks</w:t>
      </w:r>
      <w:r w:rsidR="00C419D2">
        <w:rPr>
          <w:rFonts w:eastAsia="Calibri" w:cs="Arial"/>
          <w:szCs w:val="24"/>
        </w:rPr>
        <w:t>,</w:t>
      </w:r>
      <w:r w:rsidRPr="00B8611D">
        <w:rPr>
          <w:rFonts w:eastAsia="Calibri" w:cs="Arial"/>
          <w:szCs w:val="24"/>
        </w:rPr>
        <w:t xml:space="preserve"> at least initially</w:t>
      </w:r>
      <w:r w:rsidR="00C419D2">
        <w:rPr>
          <w:rFonts w:eastAsia="Calibri" w:cs="Arial"/>
          <w:szCs w:val="24"/>
        </w:rPr>
        <w:t>.</w:t>
      </w:r>
      <w:r w:rsidRPr="00B8611D">
        <w:rPr>
          <w:rFonts w:eastAsia="Calibri" w:cs="Arial"/>
          <w:szCs w:val="24"/>
        </w:rPr>
        <w:t xml:space="preserve"> </w:t>
      </w:r>
    </w:p>
    <w:p w14:paraId="5A0AB93A" w14:textId="35D8426A" w:rsidR="002956E0" w:rsidRPr="00B8611D" w:rsidRDefault="00C419D2" w:rsidP="004945C1">
      <w:pPr>
        <w:rPr>
          <w:rFonts w:cs="Arial"/>
          <w:szCs w:val="24"/>
        </w:rPr>
      </w:pPr>
      <w:r>
        <w:rPr>
          <w:rFonts w:cs="Arial"/>
          <w:szCs w:val="24"/>
        </w:rPr>
        <w:t xml:space="preserve">Using </w:t>
      </w:r>
      <w:r w:rsidR="002956E0" w:rsidRPr="00B8611D">
        <w:rPr>
          <w:rFonts w:cs="Arial"/>
          <w:szCs w:val="24"/>
        </w:rPr>
        <w:t>this theory, it becomes easy to understand what constitute</w:t>
      </w:r>
      <w:r>
        <w:rPr>
          <w:rFonts w:cs="Arial"/>
          <w:szCs w:val="24"/>
        </w:rPr>
        <w:t>s</w:t>
      </w:r>
      <w:r w:rsidR="002956E0" w:rsidRPr="00B8611D">
        <w:rPr>
          <w:rFonts w:cs="Arial"/>
          <w:szCs w:val="24"/>
        </w:rPr>
        <w:t xml:space="preserve"> human resources in </w:t>
      </w:r>
      <w:r>
        <w:rPr>
          <w:rFonts w:cs="Arial"/>
          <w:szCs w:val="24"/>
        </w:rPr>
        <w:t xml:space="preserve">the </w:t>
      </w:r>
      <w:r w:rsidR="002956E0" w:rsidRPr="00B8611D">
        <w:rPr>
          <w:rFonts w:cs="Arial"/>
          <w:szCs w:val="24"/>
        </w:rPr>
        <w:t>context of a national economy.</w:t>
      </w:r>
    </w:p>
    <w:p w14:paraId="6870DF4D" w14:textId="77777777" w:rsidR="002956E0" w:rsidRPr="00B8611D" w:rsidRDefault="002956E0" w:rsidP="00E16B80">
      <w:pPr>
        <w:rPr>
          <w:rFonts w:cs="Arial"/>
          <w:szCs w:val="24"/>
        </w:rPr>
      </w:pPr>
    </w:p>
    <w:p w14:paraId="4D209001" w14:textId="3FCF90FE" w:rsidR="002956E0" w:rsidRPr="00B8611D" w:rsidRDefault="002956E0" w:rsidP="009B352B">
      <w:pPr>
        <w:rPr>
          <w:rFonts w:cs="Arial"/>
          <w:szCs w:val="24"/>
        </w:rPr>
      </w:pPr>
      <w:r w:rsidRPr="00B8611D">
        <w:rPr>
          <w:rFonts w:cs="Arial"/>
          <w:szCs w:val="24"/>
        </w:rPr>
        <w:t>Khan (20</w:t>
      </w:r>
      <w:r w:rsidR="008F2B38">
        <w:rPr>
          <w:rFonts w:cs="Arial"/>
          <w:szCs w:val="24"/>
        </w:rPr>
        <w:t>12</w:t>
      </w:r>
      <w:r w:rsidRPr="00B8611D">
        <w:rPr>
          <w:rFonts w:cs="Arial"/>
          <w:szCs w:val="24"/>
        </w:rPr>
        <w:t xml:space="preserve">) state </w:t>
      </w:r>
      <w:r w:rsidR="00C419D2">
        <w:rPr>
          <w:rFonts w:cs="Arial"/>
          <w:szCs w:val="24"/>
        </w:rPr>
        <w:t>that the scope</w:t>
      </w:r>
      <w:r w:rsidRPr="00B8611D">
        <w:rPr>
          <w:rFonts w:cs="Arial"/>
          <w:szCs w:val="24"/>
        </w:rPr>
        <w:t xml:space="preserve"> of HRD </w:t>
      </w:r>
      <w:r w:rsidR="00C419D2">
        <w:rPr>
          <w:rFonts w:cs="Arial"/>
          <w:szCs w:val="24"/>
        </w:rPr>
        <w:t xml:space="preserve">is extended </w:t>
      </w:r>
      <w:r w:rsidRPr="00B8611D">
        <w:rPr>
          <w:rFonts w:cs="Arial"/>
          <w:szCs w:val="24"/>
        </w:rPr>
        <w:t xml:space="preserve">on one </w:t>
      </w:r>
      <w:r w:rsidR="00C419D2">
        <w:rPr>
          <w:rFonts w:cs="Arial"/>
          <w:szCs w:val="24"/>
        </w:rPr>
        <w:t>side</w:t>
      </w:r>
      <w:r w:rsidRPr="00B8611D">
        <w:rPr>
          <w:rFonts w:cs="Arial"/>
          <w:szCs w:val="24"/>
        </w:rPr>
        <w:t xml:space="preserve"> to </w:t>
      </w:r>
      <w:r w:rsidR="00C419D2">
        <w:rPr>
          <w:rFonts w:cs="Arial"/>
          <w:szCs w:val="24"/>
        </w:rPr>
        <w:t>cultivate</w:t>
      </w:r>
      <w:r w:rsidR="00C419D2" w:rsidRPr="00B8611D">
        <w:rPr>
          <w:rFonts w:cs="Arial"/>
          <w:szCs w:val="24"/>
        </w:rPr>
        <w:t xml:space="preserve"> </w:t>
      </w:r>
      <w:r w:rsidR="00C419D2">
        <w:rPr>
          <w:rFonts w:cs="Arial"/>
          <w:szCs w:val="24"/>
        </w:rPr>
        <w:t xml:space="preserve">the </w:t>
      </w:r>
      <w:r w:rsidRPr="00B8611D">
        <w:rPr>
          <w:rFonts w:cs="Arial"/>
          <w:szCs w:val="24"/>
        </w:rPr>
        <w:t>capabilities of human resource</w:t>
      </w:r>
      <w:r w:rsidR="00C419D2">
        <w:rPr>
          <w:rFonts w:cs="Arial"/>
          <w:szCs w:val="24"/>
        </w:rPr>
        <w:t>s</w:t>
      </w:r>
      <w:r w:rsidRPr="00B8611D">
        <w:rPr>
          <w:rFonts w:cs="Arial"/>
          <w:szCs w:val="24"/>
        </w:rPr>
        <w:t xml:space="preserve"> by </w:t>
      </w:r>
      <w:r w:rsidR="00C419D2">
        <w:rPr>
          <w:rFonts w:cs="Arial"/>
          <w:szCs w:val="24"/>
        </w:rPr>
        <w:t xml:space="preserve">improving </w:t>
      </w:r>
      <w:r w:rsidRPr="00B8611D">
        <w:rPr>
          <w:rFonts w:cs="Arial"/>
          <w:szCs w:val="24"/>
        </w:rPr>
        <w:t>skills</w:t>
      </w:r>
      <w:r w:rsidR="00C419D2">
        <w:rPr>
          <w:rFonts w:cs="Arial"/>
          <w:szCs w:val="24"/>
        </w:rPr>
        <w:t xml:space="preserve"> and </w:t>
      </w:r>
      <w:r w:rsidRPr="00B8611D">
        <w:rPr>
          <w:rFonts w:cs="Arial"/>
          <w:szCs w:val="24"/>
        </w:rPr>
        <w:t xml:space="preserve">professional know-how, </w:t>
      </w:r>
      <w:r w:rsidR="00C419D2">
        <w:rPr>
          <w:rFonts w:cs="Arial"/>
          <w:szCs w:val="24"/>
        </w:rPr>
        <w:t xml:space="preserve">changing </w:t>
      </w:r>
      <w:r w:rsidRPr="00B8611D">
        <w:rPr>
          <w:rFonts w:cs="Arial"/>
          <w:szCs w:val="24"/>
        </w:rPr>
        <w:t xml:space="preserve">business </w:t>
      </w:r>
      <w:r w:rsidR="00C419D2">
        <w:rPr>
          <w:rFonts w:cs="Arial"/>
          <w:szCs w:val="24"/>
        </w:rPr>
        <w:t xml:space="preserve">and </w:t>
      </w:r>
      <w:r w:rsidRPr="00B8611D">
        <w:rPr>
          <w:rFonts w:cs="Arial"/>
          <w:szCs w:val="24"/>
        </w:rPr>
        <w:t xml:space="preserve">teaching </w:t>
      </w:r>
      <w:r w:rsidR="00C419D2">
        <w:rPr>
          <w:rFonts w:cs="Arial"/>
          <w:szCs w:val="24"/>
        </w:rPr>
        <w:t xml:space="preserve">attitudes </w:t>
      </w:r>
      <w:r w:rsidRPr="00B8611D">
        <w:rPr>
          <w:rFonts w:cs="Arial"/>
          <w:szCs w:val="24"/>
        </w:rPr>
        <w:t xml:space="preserve">and </w:t>
      </w:r>
      <w:r w:rsidR="00C419D2">
        <w:rPr>
          <w:rFonts w:cs="Arial"/>
          <w:szCs w:val="24"/>
        </w:rPr>
        <w:t xml:space="preserve">creating an appropriate </w:t>
      </w:r>
      <w:r w:rsidRPr="00B8611D">
        <w:rPr>
          <w:rFonts w:cs="Arial"/>
          <w:szCs w:val="24"/>
        </w:rPr>
        <w:t xml:space="preserve">environment </w:t>
      </w:r>
      <w:r w:rsidR="00C419D2">
        <w:rPr>
          <w:rFonts w:cs="Arial"/>
          <w:szCs w:val="24"/>
        </w:rPr>
        <w:t xml:space="preserve">through </w:t>
      </w:r>
      <w:r w:rsidR="00450A6A">
        <w:rPr>
          <w:rFonts w:cs="Arial"/>
          <w:szCs w:val="24"/>
        </w:rPr>
        <w:t xml:space="preserve">such things as </w:t>
      </w:r>
      <w:r w:rsidRPr="00B8611D">
        <w:rPr>
          <w:rFonts w:cs="Arial"/>
          <w:szCs w:val="24"/>
        </w:rPr>
        <w:t>public policies</w:t>
      </w:r>
      <w:r w:rsidR="00450A6A">
        <w:rPr>
          <w:rFonts w:cs="Arial"/>
          <w:szCs w:val="24"/>
        </w:rPr>
        <w:t xml:space="preserve"> and </w:t>
      </w:r>
      <w:r w:rsidRPr="00B8611D">
        <w:rPr>
          <w:rFonts w:cs="Arial"/>
          <w:szCs w:val="24"/>
        </w:rPr>
        <w:t>training program</w:t>
      </w:r>
      <w:r w:rsidR="00834EC3">
        <w:rPr>
          <w:rFonts w:cs="Arial"/>
          <w:szCs w:val="24"/>
        </w:rPr>
        <w:t>me</w:t>
      </w:r>
      <w:r w:rsidRPr="00B8611D">
        <w:rPr>
          <w:rFonts w:cs="Arial"/>
          <w:szCs w:val="24"/>
        </w:rPr>
        <w:t xml:space="preserve">s to </w:t>
      </w:r>
      <w:r w:rsidR="00C419D2">
        <w:rPr>
          <w:rFonts w:cs="Arial"/>
          <w:szCs w:val="24"/>
        </w:rPr>
        <w:t>help</w:t>
      </w:r>
      <w:r w:rsidR="00C419D2" w:rsidRPr="00B8611D">
        <w:rPr>
          <w:rFonts w:cs="Arial"/>
          <w:szCs w:val="24"/>
        </w:rPr>
        <w:t xml:space="preserve"> </w:t>
      </w:r>
      <w:r w:rsidRPr="00B8611D">
        <w:rPr>
          <w:rFonts w:cs="Arial"/>
          <w:szCs w:val="24"/>
        </w:rPr>
        <w:t xml:space="preserve">employees </w:t>
      </w:r>
      <w:r w:rsidR="00C419D2">
        <w:rPr>
          <w:rFonts w:cs="Arial"/>
          <w:szCs w:val="24"/>
        </w:rPr>
        <w:t xml:space="preserve">use </w:t>
      </w:r>
      <w:r w:rsidRPr="00B8611D">
        <w:rPr>
          <w:rFonts w:cs="Arial"/>
          <w:szCs w:val="24"/>
        </w:rPr>
        <w:t>the</w:t>
      </w:r>
      <w:r w:rsidR="00C419D2">
        <w:rPr>
          <w:rFonts w:cs="Arial"/>
          <w:szCs w:val="24"/>
        </w:rPr>
        <w:t xml:space="preserve">ir </w:t>
      </w:r>
      <w:r w:rsidRPr="00B8611D">
        <w:rPr>
          <w:rFonts w:cs="Arial"/>
          <w:szCs w:val="24"/>
        </w:rPr>
        <w:t xml:space="preserve">capabilities for their </w:t>
      </w:r>
      <w:r w:rsidR="00C419D2">
        <w:rPr>
          <w:rFonts w:cs="Arial"/>
          <w:szCs w:val="24"/>
        </w:rPr>
        <w:t xml:space="preserve">own and </w:t>
      </w:r>
      <w:r w:rsidRPr="00B8611D">
        <w:rPr>
          <w:rFonts w:cs="Arial"/>
          <w:szCs w:val="24"/>
        </w:rPr>
        <w:t>others</w:t>
      </w:r>
      <w:r w:rsidR="00C419D2">
        <w:rPr>
          <w:rFonts w:cs="Arial"/>
          <w:szCs w:val="24"/>
        </w:rPr>
        <w:t>’</w:t>
      </w:r>
      <w:r w:rsidRPr="00B8611D">
        <w:rPr>
          <w:rFonts w:cs="Arial"/>
          <w:szCs w:val="24"/>
        </w:rPr>
        <w:t xml:space="preserve"> benefit. Other business administration scholars consider HRD </w:t>
      </w:r>
      <w:r w:rsidR="00450A6A">
        <w:rPr>
          <w:rFonts w:cs="Arial"/>
          <w:szCs w:val="24"/>
        </w:rPr>
        <w:t xml:space="preserve">as </w:t>
      </w:r>
      <w:r w:rsidRPr="00B8611D">
        <w:rPr>
          <w:rFonts w:cs="Arial"/>
          <w:szCs w:val="24"/>
        </w:rPr>
        <w:t xml:space="preserve">part of </w:t>
      </w:r>
      <w:r w:rsidR="00450A6A">
        <w:rPr>
          <w:rFonts w:cs="Arial"/>
          <w:szCs w:val="24"/>
        </w:rPr>
        <w:t>HRM</w:t>
      </w:r>
      <w:r w:rsidRPr="00B8611D">
        <w:rPr>
          <w:rFonts w:cs="Arial"/>
          <w:szCs w:val="24"/>
        </w:rPr>
        <w:t xml:space="preserve"> and </w:t>
      </w:r>
      <w:r w:rsidR="00450A6A">
        <w:rPr>
          <w:rFonts w:cs="Arial"/>
          <w:szCs w:val="24"/>
        </w:rPr>
        <w:t xml:space="preserve">emphasise the necessity of building </w:t>
      </w:r>
      <w:r w:rsidRPr="00B8611D">
        <w:rPr>
          <w:rFonts w:cs="Arial"/>
          <w:szCs w:val="24"/>
        </w:rPr>
        <w:t>effective skills through training. Werner and DeSimone (2006)</w:t>
      </w:r>
      <w:r w:rsidR="00450A6A">
        <w:rPr>
          <w:rFonts w:cs="Arial"/>
          <w:szCs w:val="24"/>
        </w:rPr>
        <w:t xml:space="preserve"> </w:t>
      </w:r>
      <w:r w:rsidRPr="00B8611D">
        <w:rPr>
          <w:rFonts w:cs="Arial"/>
          <w:szCs w:val="24"/>
        </w:rPr>
        <w:t xml:space="preserve">describe HRD as a systematic and well-designed set of activities </w:t>
      </w:r>
      <w:r w:rsidR="00450A6A">
        <w:rPr>
          <w:rFonts w:cs="Arial"/>
          <w:szCs w:val="24"/>
        </w:rPr>
        <w:t>created</w:t>
      </w:r>
      <w:r w:rsidR="00450A6A" w:rsidRPr="00B8611D">
        <w:rPr>
          <w:rFonts w:cs="Arial"/>
          <w:szCs w:val="24"/>
        </w:rPr>
        <w:t xml:space="preserve"> </w:t>
      </w:r>
      <w:r w:rsidRPr="00B8611D">
        <w:rPr>
          <w:rFonts w:cs="Arial"/>
          <w:szCs w:val="24"/>
        </w:rPr>
        <w:t>by firm</w:t>
      </w:r>
      <w:r w:rsidR="00450A6A">
        <w:rPr>
          <w:rFonts w:cs="Arial"/>
          <w:szCs w:val="24"/>
        </w:rPr>
        <w:t>s</w:t>
      </w:r>
      <w:r w:rsidRPr="00B8611D">
        <w:rPr>
          <w:rFonts w:cs="Arial"/>
          <w:szCs w:val="24"/>
        </w:rPr>
        <w:t xml:space="preserve"> to </w:t>
      </w:r>
      <w:r w:rsidR="00450A6A">
        <w:rPr>
          <w:rFonts w:cs="Arial"/>
          <w:szCs w:val="24"/>
        </w:rPr>
        <w:t xml:space="preserve">allow </w:t>
      </w:r>
      <w:r w:rsidRPr="00B8611D">
        <w:rPr>
          <w:rFonts w:cs="Arial"/>
          <w:szCs w:val="24"/>
        </w:rPr>
        <w:t xml:space="preserve">employees to develop </w:t>
      </w:r>
      <w:r w:rsidR="00450A6A">
        <w:rPr>
          <w:rFonts w:cs="Arial"/>
          <w:szCs w:val="24"/>
        </w:rPr>
        <w:t xml:space="preserve">and update the </w:t>
      </w:r>
      <w:r w:rsidRPr="00B8611D">
        <w:rPr>
          <w:rFonts w:cs="Arial"/>
          <w:szCs w:val="24"/>
        </w:rPr>
        <w:t xml:space="preserve">required skills to </w:t>
      </w:r>
      <w:r w:rsidR="00450A6A">
        <w:rPr>
          <w:rFonts w:cs="Arial"/>
          <w:szCs w:val="24"/>
        </w:rPr>
        <w:t xml:space="preserve">be able to </w:t>
      </w:r>
      <w:r w:rsidRPr="00B8611D">
        <w:rPr>
          <w:rFonts w:cs="Arial"/>
          <w:szCs w:val="24"/>
        </w:rPr>
        <w:t xml:space="preserve">fulfil future </w:t>
      </w:r>
      <w:r w:rsidR="00450A6A">
        <w:rPr>
          <w:rFonts w:cs="Arial"/>
          <w:szCs w:val="24"/>
        </w:rPr>
        <w:t>job requirements</w:t>
      </w:r>
      <w:r w:rsidRPr="00B8611D">
        <w:rPr>
          <w:rFonts w:cs="Arial"/>
          <w:szCs w:val="24"/>
        </w:rPr>
        <w:t xml:space="preserve">. </w:t>
      </w:r>
    </w:p>
    <w:p w14:paraId="27A603CF" w14:textId="5F2B064F" w:rsidR="00606DCF" w:rsidRPr="00B8611D" w:rsidRDefault="002956E0" w:rsidP="00E16B80">
      <w:pPr>
        <w:rPr>
          <w:rFonts w:cs="Arial"/>
          <w:szCs w:val="24"/>
        </w:rPr>
      </w:pPr>
      <w:r w:rsidRPr="00B8611D">
        <w:rPr>
          <w:rFonts w:cs="Arial"/>
          <w:szCs w:val="24"/>
        </w:rPr>
        <w:lastRenderedPageBreak/>
        <w:t xml:space="preserve">The </w:t>
      </w:r>
      <w:r w:rsidR="00450A6A" w:rsidRPr="00450A6A">
        <w:rPr>
          <w:rFonts w:cs="Arial"/>
          <w:szCs w:val="24"/>
        </w:rPr>
        <w:t>linear model proposed by Armstrong (2006)</w:t>
      </w:r>
      <w:r w:rsidR="00450A6A">
        <w:rPr>
          <w:rFonts w:cs="Arial"/>
          <w:szCs w:val="24"/>
        </w:rPr>
        <w:t xml:space="preserve"> can facilitate the understanding of how </w:t>
      </w:r>
      <w:r w:rsidRPr="00B8611D">
        <w:rPr>
          <w:rFonts w:cs="Arial"/>
          <w:szCs w:val="24"/>
        </w:rPr>
        <w:t xml:space="preserve">HR </w:t>
      </w:r>
      <w:r w:rsidR="00450A6A">
        <w:rPr>
          <w:rFonts w:cs="Arial"/>
          <w:szCs w:val="24"/>
        </w:rPr>
        <w:t>works in a</w:t>
      </w:r>
      <w:r w:rsidRPr="00B8611D">
        <w:rPr>
          <w:rFonts w:cs="Arial"/>
          <w:szCs w:val="24"/>
        </w:rPr>
        <w:t xml:space="preserve"> business or country (</w:t>
      </w:r>
      <w:r w:rsidR="002D1C86">
        <w:rPr>
          <w:rFonts w:cs="Arial"/>
          <w:szCs w:val="24"/>
        </w:rPr>
        <w:t>see figure 5</w:t>
      </w:r>
      <w:r w:rsidRPr="00B8611D">
        <w:rPr>
          <w:rFonts w:cs="Arial"/>
          <w:szCs w:val="24"/>
        </w:rPr>
        <w:t xml:space="preserve">). According to this model, the business strategy </w:t>
      </w:r>
      <w:r w:rsidR="00EE2311">
        <w:rPr>
          <w:rFonts w:cs="Arial"/>
          <w:szCs w:val="24"/>
        </w:rPr>
        <w:t>guides</w:t>
      </w:r>
      <w:r w:rsidRPr="00B8611D">
        <w:rPr>
          <w:rFonts w:cs="Arial"/>
          <w:szCs w:val="24"/>
        </w:rPr>
        <w:t xml:space="preserve"> specific HR strategies based on regular and systematic analysis of the environment, both internal and external, of an organisation. In this model, it is presumed that making strategy is a linear process</w:t>
      </w:r>
      <w:r w:rsidR="002A1087">
        <w:rPr>
          <w:rFonts w:cs="Arial"/>
          <w:szCs w:val="24"/>
        </w:rPr>
        <w:t xml:space="preserve">—that is, </w:t>
      </w:r>
      <w:r w:rsidRPr="00B8611D">
        <w:rPr>
          <w:rFonts w:cs="Arial"/>
          <w:szCs w:val="24"/>
        </w:rPr>
        <w:t xml:space="preserve">taking actions one after another. However, in </w:t>
      </w:r>
      <w:r w:rsidR="002A1087">
        <w:rPr>
          <w:rFonts w:cs="Arial"/>
          <w:szCs w:val="24"/>
        </w:rPr>
        <w:t>reality</w:t>
      </w:r>
      <w:r w:rsidRPr="00B8611D">
        <w:rPr>
          <w:rFonts w:cs="Arial"/>
          <w:szCs w:val="24"/>
        </w:rPr>
        <w:t>, HR practices do not follow this linear model</w:t>
      </w:r>
      <w:r w:rsidR="002A1087">
        <w:rPr>
          <w:rFonts w:cs="Arial"/>
          <w:szCs w:val="24"/>
        </w:rPr>
        <w:t xml:space="preserve">, which </w:t>
      </w:r>
      <w:r w:rsidRPr="00B8611D">
        <w:rPr>
          <w:rFonts w:cs="Arial"/>
          <w:szCs w:val="24"/>
        </w:rPr>
        <w:t xml:space="preserve">further emphasises the need for research in </w:t>
      </w:r>
      <w:r w:rsidR="002A1087">
        <w:rPr>
          <w:rFonts w:cs="Arial"/>
          <w:szCs w:val="24"/>
        </w:rPr>
        <w:t xml:space="preserve">the </w:t>
      </w:r>
      <w:r w:rsidRPr="00B8611D">
        <w:rPr>
          <w:rFonts w:cs="Arial"/>
          <w:szCs w:val="24"/>
        </w:rPr>
        <w:t>area of HR strategy to align</w:t>
      </w:r>
      <w:r w:rsidR="002A1087">
        <w:rPr>
          <w:rFonts w:cs="Arial"/>
          <w:szCs w:val="24"/>
        </w:rPr>
        <w:t xml:space="preserve"> </w:t>
      </w:r>
      <w:r w:rsidRPr="00B8611D">
        <w:rPr>
          <w:rFonts w:cs="Arial"/>
          <w:szCs w:val="24"/>
        </w:rPr>
        <w:t xml:space="preserve">with business or national strategy. </w:t>
      </w:r>
    </w:p>
    <w:p w14:paraId="39D4154E" w14:textId="77777777" w:rsidR="00F01F58" w:rsidRPr="00B8611D" w:rsidRDefault="002956E0" w:rsidP="00E16B80">
      <w:pPr>
        <w:keepNext/>
      </w:pPr>
      <w:r w:rsidRPr="00B8611D">
        <w:rPr>
          <w:rFonts w:cs="Arial"/>
          <w:noProof/>
          <w:szCs w:val="24"/>
          <w:lang w:eastAsia="en-GB"/>
        </w:rPr>
        <w:drawing>
          <wp:inline distT="0" distB="0" distL="0" distR="0" wp14:anchorId="0B54CDF0" wp14:editId="568210DD">
            <wp:extent cx="5730240" cy="2866883"/>
            <wp:effectExtent l="0" t="0" r="3810" b="0"/>
            <wp:docPr id="53" name="Picture 53" descr="C:\Users\Administrator.USERPC\Desktop\srhan prj\Untitled-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USERPC\Desktop\srhan prj\Untitled-4.jpg"/>
                    <pic:cNvPicPr>
                      <a:picLocks noChangeAspect="1" noChangeArrowheads="1"/>
                    </pic:cNvPicPr>
                  </pic:nvPicPr>
                  <pic:blipFill rotWithShape="1">
                    <a:blip r:embed="rId19">
                      <a:extLst>
                        <a:ext uri="{28A0092B-C50C-407E-A947-70E740481C1C}">
                          <a14:useLocalDpi xmlns:a14="http://schemas.microsoft.com/office/drawing/2010/main" val="0"/>
                        </a:ext>
                      </a:extLst>
                    </a:blip>
                    <a:srcRect t="10150"/>
                    <a:stretch/>
                  </pic:blipFill>
                  <pic:spPr bwMode="auto">
                    <a:xfrm>
                      <a:off x="0" y="0"/>
                      <a:ext cx="5734825" cy="2869177"/>
                    </a:xfrm>
                    <a:prstGeom prst="rect">
                      <a:avLst/>
                    </a:prstGeom>
                    <a:noFill/>
                    <a:ln>
                      <a:noFill/>
                    </a:ln>
                    <a:extLst>
                      <a:ext uri="{53640926-AAD7-44D8-BBD7-CCE9431645EC}">
                        <a14:shadowObscured xmlns:a14="http://schemas.microsoft.com/office/drawing/2010/main"/>
                      </a:ext>
                    </a:extLst>
                  </pic:spPr>
                </pic:pic>
              </a:graphicData>
            </a:graphic>
          </wp:inline>
        </w:drawing>
      </w:r>
    </w:p>
    <w:p w14:paraId="33EE9B29" w14:textId="1D54439C" w:rsidR="00406ACE" w:rsidRPr="00B8611D" w:rsidRDefault="00F01F58" w:rsidP="00E16B80">
      <w:pPr>
        <w:pStyle w:val="Caption"/>
      </w:pPr>
      <w:bookmarkStart w:id="158" w:name="_Toc444860270"/>
      <w:r w:rsidRPr="00B8611D">
        <w:t xml:space="preserve">Figure </w:t>
      </w:r>
      <w:r w:rsidRPr="00B8611D">
        <w:fldChar w:fldCharType="begin"/>
      </w:r>
      <w:r w:rsidRPr="00B8611D">
        <w:instrText xml:space="preserve"> SEQ Figure \* ARABIC </w:instrText>
      </w:r>
      <w:r w:rsidRPr="00B8611D">
        <w:fldChar w:fldCharType="separate"/>
      </w:r>
      <w:r w:rsidR="00A452AB">
        <w:rPr>
          <w:noProof/>
        </w:rPr>
        <w:t>5</w:t>
      </w:r>
      <w:r w:rsidRPr="00B8611D">
        <w:fldChar w:fldCharType="end"/>
      </w:r>
      <w:r w:rsidRPr="00B8611D">
        <w:t xml:space="preserve">: A linear </w:t>
      </w:r>
      <w:r w:rsidR="00F52EEC">
        <w:t>s</w:t>
      </w:r>
      <w:r w:rsidR="00F52EEC" w:rsidRPr="00B8611D">
        <w:t xml:space="preserve">trategic </w:t>
      </w:r>
      <w:r w:rsidRPr="00B8611D">
        <w:t xml:space="preserve">HRM </w:t>
      </w:r>
      <w:r w:rsidR="00F52EEC">
        <w:t>m</w:t>
      </w:r>
      <w:r w:rsidR="00F52EEC" w:rsidRPr="00B8611D">
        <w:t xml:space="preserve">odel </w:t>
      </w:r>
      <w:r w:rsidRPr="00B8611D">
        <w:t xml:space="preserve">(Source: </w:t>
      </w:r>
      <w:r w:rsidR="007C0F9A">
        <w:t>a</w:t>
      </w:r>
      <w:r w:rsidR="007C0F9A" w:rsidRPr="00B8611D">
        <w:t xml:space="preserve">dapted </w:t>
      </w:r>
      <w:r w:rsidRPr="00B8611D">
        <w:t>from Armstrong, Michael (2006), page 36)</w:t>
      </w:r>
      <w:bookmarkEnd w:id="158"/>
    </w:p>
    <w:p w14:paraId="486F8F29" w14:textId="72502A67" w:rsidR="002956E0" w:rsidRPr="00B8611D" w:rsidRDefault="002956E0" w:rsidP="00E16B80">
      <w:pPr>
        <w:pStyle w:val="Caption"/>
        <w:rPr>
          <w:rFonts w:eastAsia="Calibri" w:cs="Arial"/>
          <w:sz w:val="28"/>
          <w:szCs w:val="24"/>
        </w:rPr>
      </w:pPr>
    </w:p>
    <w:p w14:paraId="7AD40031" w14:textId="050D7C1A" w:rsidR="002956E0" w:rsidRPr="00B8611D" w:rsidRDefault="002956E0" w:rsidP="00E16B80">
      <w:pPr>
        <w:pStyle w:val="Heading2"/>
        <w:jc w:val="both"/>
      </w:pPr>
      <w:bookmarkStart w:id="159" w:name="_Toc462834384"/>
      <w:r w:rsidRPr="00B8611D">
        <w:t>2.4 HRD Functions</w:t>
      </w:r>
      <w:bookmarkEnd w:id="159"/>
    </w:p>
    <w:p w14:paraId="6A0EFA74" w14:textId="2085595E" w:rsidR="002956E0" w:rsidRPr="00B8611D" w:rsidRDefault="002956E0" w:rsidP="00E16B80">
      <w:pPr>
        <w:rPr>
          <w:rFonts w:cs="Arial"/>
          <w:szCs w:val="24"/>
        </w:rPr>
      </w:pPr>
      <w:r w:rsidRPr="00B8611D">
        <w:rPr>
          <w:rFonts w:cs="Arial"/>
          <w:szCs w:val="24"/>
        </w:rPr>
        <w:t>HRD has many similar sounding and closely related terms</w:t>
      </w:r>
      <w:r w:rsidR="00076ADC">
        <w:rPr>
          <w:rFonts w:cs="Arial"/>
          <w:szCs w:val="24"/>
        </w:rPr>
        <w:t xml:space="preserve">, such as </w:t>
      </w:r>
      <w:r w:rsidR="00406ACE" w:rsidRPr="00B8611D">
        <w:rPr>
          <w:rFonts w:cs="Arial"/>
          <w:szCs w:val="24"/>
        </w:rPr>
        <w:t xml:space="preserve">HRM </w:t>
      </w:r>
      <w:r w:rsidRPr="00B8611D">
        <w:rPr>
          <w:rFonts w:cs="Arial"/>
          <w:szCs w:val="24"/>
        </w:rPr>
        <w:t xml:space="preserve">and </w:t>
      </w:r>
      <w:r w:rsidR="00076ADC">
        <w:rPr>
          <w:rFonts w:cs="Arial"/>
          <w:szCs w:val="24"/>
        </w:rPr>
        <w:t>p</w:t>
      </w:r>
      <w:r w:rsidR="00076ADC" w:rsidRPr="00B8611D">
        <w:rPr>
          <w:rFonts w:cs="Arial"/>
          <w:szCs w:val="24"/>
        </w:rPr>
        <w:t xml:space="preserve">ersonnel </w:t>
      </w:r>
      <w:r w:rsidR="00076ADC">
        <w:rPr>
          <w:rFonts w:cs="Arial"/>
          <w:szCs w:val="24"/>
        </w:rPr>
        <w:t>m</w:t>
      </w:r>
      <w:r w:rsidR="00076ADC" w:rsidRPr="00B8611D">
        <w:rPr>
          <w:rFonts w:cs="Arial"/>
          <w:szCs w:val="24"/>
        </w:rPr>
        <w:t xml:space="preserve">anagement </w:t>
      </w:r>
      <w:r w:rsidR="00406ACE" w:rsidRPr="00B8611D">
        <w:rPr>
          <w:rFonts w:cs="Arial"/>
          <w:szCs w:val="24"/>
        </w:rPr>
        <w:t xml:space="preserve">(PM) </w:t>
      </w:r>
      <w:r w:rsidRPr="00B8611D">
        <w:rPr>
          <w:rFonts w:cs="Arial"/>
          <w:szCs w:val="24"/>
        </w:rPr>
        <w:t xml:space="preserve">that are commonly used in the industry. HRM is considered to be the new ‘avatar’ of </w:t>
      </w:r>
      <w:r w:rsidR="00076ADC">
        <w:rPr>
          <w:rFonts w:cs="Arial"/>
          <w:szCs w:val="24"/>
        </w:rPr>
        <w:t>PM</w:t>
      </w:r>
      <w:r w:rsidRPr="00B8611D">
        <w:rPr>
          <w:rFonts w:cs="Arial"/>
          <w:szCs w:val="24"/>
        </w:rPr>
        <w:t xml:space="preserve">. Many researchers have tried to </w:t>
      </w:r>
      <w:r w:rsidR="00076ADC">
        <w:rPr>
          <w:rFonts w:cs="Arial"/>
          <w:szCs w:val="24"/>
        </w:rPr>
        <w:t>distinguish</w:t>
      </w:r>
      <w:r w:rsidRPr="00B8611D">
        <w:rPr>
          <w:rFonts w:cs="Arial"/>
          <w:szCs w:val="24"/>
        </w:rPr>
        <w:t xml:space="preserve"> differences between the two</w:t>
      </w:r>
      <w:r w:rsidR="00076ADC">
        <w:rPr>
          <w:rFonts w:cs="Arial"/>
          <w:szCs w:val="24"/>
        </w:rPr>
        <w:t xml:space="preserve">, </w:t>
      </w:r>
      <w:r w:rsidRPr="00B8611D">
        <w:rPr>
          <w:rFonts w:cs="Arial"/>
          <w:szCs w:val="24"/>
        </w:rPr>
        <w:t xml:space="preserve">but the majority have accepted HRM </w:t>
      </w:r>
      <w:r w:rsidR="00076ADC">
        <w:rPr>
          <w:rFonts w:cs="Arial"/>
          <w:szCs w:val="24"/>
        </w:rPr>
        <w:t xml:space="preserve">as the most appropriate </w:t>
      </w:r>
      <w:r w:rsidRPr="00B8611D">
        <w:rPr>
          <w:rFonts w:cs="Arial"/>
          <w:szCs w:val="24"/>
        </w:rPr>
        <w:t>term (Armstrong, 2006</w:t>
      </w:r>
      <w:r w:rsidR="00076ADC">
        <w:rPr>
          <w:rFonts w:cs="Arial"/>
          <w:szCs w:val="24"/>
        </w:rPr>
        <w:t xml:space="preserve">; </w:t>
      </w:r>
      <w:r w:rsidRPr="00B8611D">
        <w:rPr>
          <w:rFonts w:cs="Arial"/>
          <w:szCs w:val="24"/>
        </w:rPr>
        <w:t xml:space="preserve">Gibb, 2008). In industry, the two terms are used synonymously. Recently, some more </w:t>
      </w:r>
      <w:r w:rsidRPr="00B8611D">
        <w:rPr>
          <w:rFonts w:cs="Arial"/>
          <w:szCs w:val="24"/>
        </w:rPr>
        <w:lastRenderedPageBreak/>
        <w:t xml:space="preserve">new terms have </w:t>
      </w:r>
      <w:r w:rsidR="00076ADC">
        <w:rPr>
          <w:rFonts w:cs="Arial"/>
          <w:szCs w:val="24"/>
        </w:rPr>
        <w:t>appeared, such as s</w:t>
      </w:r>
      <w:r w:rsidRPr="00B8611D">
        <w:rPr>
          <w:rFonts w:cs="Arial"/>
          <w:szCs w:val="24"/>
        </w:rPr>
        <w:t xml:space="preserve">trategic HR and </w:t>
      </w:r>
      <w:r w:rsidR="00076ADC">
        <w:rPr>
          <w:rFonts w:cs="Arial"/>
          <w:szCs w:val="24"/>
        </w:rPr>
        <w:t>o</w:t>
      </w:r>
      <w:r w:rsidR="00076ADC" w:rsidRPr="00B8611D">
        <w:rPr>
          <w:rFonts w:cs="Arial"/>
          <w:szCs w:val="24"/>
        </w:rPr>
        <w:t xml:space="preserve">perational </w:t>
      </w:r>
      <w:r w:rsidRPr="00B8611D">
        <w:rPr>
          <w:rFonts w:cs="Arial"/>
          <w:szCs w:val="24"/>
        </w:rPr>
        <w:t xml:space="preserve">HR. </w:t>
      </w:r>
      <w:r w:rsidR="00076ADC">
        <w:rPr>
          <w:rFonts w:cs="Arial"/>
          <w:szCs w:val="24"/>
        </w:rPr>
        <w:t>PM</w:t>
      </w:r>
      <w:r w:rsidRPr="00B8611D">
        <w:rPr>
          <w:rFonts w:cs="Arial"/>
          <w:szCs w:val="24"/>
        </w:rPr>
        <w:t xml:space="preserve"> is closer to operational HR (Armstrong, 2006; Wilson, 1999). </w:t>
      </w:r>
    </w:p>
    <w:p w14:paraId="67AD960B" w14:textId="77777777" w:rsidR="00D41DE2" w:rsidRPr="00B8611D" w:rsidRDefault="00D41DE2" w:rsidP="00E16B80">
      <w:pPr>
        <w:rPr>
          <w:rFonts w:cs="Arial"/>
          <w:szCs w:val="24"/>
        </w:rPr>
      </w:pPr>
    </w:p>
    <w:p w14:paraId="5BAB2B46" w14:textId="1DE53315" w:rsidR="002956E0" w:rsidRPr="00B8611D" w:rsidRDefault="002518EB" w:rsidP="00E16B80">
      <w:pPr>
        <w:rPr>
          <w:rFonts w:cs="Arial"/>
          <w:szCs w:val="24"/>
        </w:rPr>
      </w:pPr>
      <w:r w:rsidRPr="00B8611D">
        <w:rPr>
          <w:rFonts w:cs="Arial"/>
          <w:szCs w:val="24"/>
        </w:rPr>
        <w:t>HRM</w:t>
      </w:r>
      <w:r w:rsidR="002956E0" w:rsidRPr="00B8611D">
        <w:rPr>
          <w:rFonts w:cs="Arial"/>
          <w:szCs w:val="24"/>
        </w:rPr>
        <w:t xml:space="preserve"> functions commonly include recruiting, training, performance apprais</w:t>
      </w:r>
      <w:r w:rsidR="00076ADC">
        <w:rPr>
          <w:rFonts w:cs="Arial"/>
          <w:szCs w:val="24"/>
        </w:rPr>
        <w:t>al</w:t>
      </w:r>
      <w:r w:rsidR="002956E0" w:rsidRPr="00B8611D">
        <w:rPr>
          <w:rFonts w:cs="Arial"/>
          <w:szCs w:val="24"/>
        </w:rPr>
        <w:t xml:space="preserve"> and compensati</w:t>
      </w:r>
      <w:r w:rsidR="00076ADC">
        <w:rPr>
          <w:rFonts w:cs="Arial"/>
          <w:szCs w:val="24"/>
        </w:rPr>
        <w:t>o</w:t>
      </w:r>
      <w:r w:rsidR="002956E0" w:rsidRPr="00B8611D">
        <w:rPr>
          <w:rFonts w:cs="Arial"/>
          <w:szCs w:val="24"/>
        </w:rPr>
        <w:t>n and addressing concerns related to health and safety, labour relations and equal opportunity (Dessler, 2008</w:t>
      </w:r>
      <w:r w:rsidR="00076ADC">
        <w:rPr>
          <w:rFonts w:cs="Arial"/>
          <w:szCs w:val="24"/>
        </w:rPr>
        <w:t>;</w:t>
      </w:r>
      <w:r w:rsidR="002956E0" w:rsidRPr="00B8611D">
        <w:rPr>
          <w:rFonts w:cs="Arial"/>
          <w:szCs w:val="24"/>
        </w:rPr>
        <w:t xml:space="preserve"> Gibb, 2008). HRM is considered to be wider in scope than HRD</w:t>
      </w:r>
      <w:r w:rsidR="00076ADC">
        <w:rPr>
          <w:rFonts w:cs="Arial"/>
          <w:szCs w:val="24"/>
        </w:rPr>
        <w:t xml:space="preserve"> as it </w:t>
      </w:r>
      <w:r w:rsidR="002956E0" w:rsidRPr="00B8611D">
        <w:rPr>
          <w:rFonts w:cs="Arial"/>
          <w:szCs w:val="24"/>
        </w:rPr>
        <w:t xml:space="preserve">is focused on personnel-related issues </w:t>
      </w:r>
      <w:r w:rsidR="00076ADC">
        <w:rPr>
          <w:rFonts w:cs="Arial"/>
          <w:szCs w:val="24"/>
        </w:rPr>
        <w:t>such as</w:t>
      </w:r>
      <w:r w:rsidR="00076ADC" w:rsidRPr="00B8611D">
        <w:rPr>
          <w:rFonts w:cs="Arial"/>
          <w:szCs w:val="24"/>
        </w:rPr>
        <w:t xml:space="preserve"> </w:t>
      </w:r>
      <w:r w:rsidR="002956E0" w:rsidRPr="00B8611D">
        <w:rPr>
          <w:rFonts w:cs="Arial"/>
          <w:szCs w:val="24"/>
        </w:rPr>
        <w:t xml:space="preserve">job analysis </w:t>
      </w:r>
      <w:r w:rsidRPr="00B8611D">
        <w:rPr>
          <w:rFonts w:cs="Arial"/>
          <w:szCs w:val="24"/>
        </w:rPr>
        <w:t>and</w:t>
      </w:r>
      <w:r w:rsidR="002956E0" w:rsidRPr="00B8611D">
        <w:rPr>
          <w:rFonts w:cs="Arial"/>
          <w:szCs w:val="24"/>
        </w:rPr>
        <w:t xml:space="preserve"> design</w:t>
      </w:r>
      <w:r w:rsidR="00725826">
        <w:rPr>
          <w:rFonts w:cs="Arial"/>
          <w:szCs w:val="24"/>
        </w:rPr>
        <w:t>;</w:t>
      </w:r>
      <w:r w:rsidR="00725826" w:rsidRPr="00B8611D">
        <w:rPr>
          <w:rFonts w:cs="Arial"/>
          <w:szCs w:val="24"/>
        </w:rPr>
        <w:t xml:space="preserve"> </w:t>
      </w:r>
      <w:r w:rsidR="00076ADC">
        <w:rPr>
          <w:rFonts w:cs="Arial"/>
          <w:szCs w:val="24"/>
        </w:rPr>
        <w:t>h</w:t>
      </w:r>
      <w:r w:rsidR="00076ADC" w:rsidRPr="00B8611D">
        <w:rPr>
          <w:rFonts w:cs="Arial"/>
          <w:szCs w:val="24"/>
        </w:rPr>
        <w:t xml:space="preserve">uman </w:t>
      </w:r>
      <w:r w:rsidR="00076ADC">
        <w:rPr>
          <w:rFonts w:cs="Arial"/>
          <w:szCs w:val="24"/>
        </w:rPr>
        <w:t>r</w:t>
      </w:r>
      <w:r w:rsidR="00076ADC" w:rsidRPr="00B8611D">
        <w:rPr>
          <w:rFonts w:cs="Arial"/>
          <w:szCs w:val="24"/>
        </w:rPr>
        <w:t xml:space="preserve">esource </w:t>
      </w:r>
      <w:r w:rsidR="00076ADC">
        <w:rPr>
          <w:rFonts w:cs="Arial"/>
          <w:szCs w:val="24"/>
        </w:rPr>
        <w:t>p</w:t>
      </w:r>
      <w:r w:rsidR="00076ADC" w:rsidRPr="00B8611D">
        <w:rPr>
          <w:rFonts w:cs="Arial"/>
          <w:szCs w:val="24"/>
        </w:rPr>
        <w:t xml:space="preserve">lanning </w:t>
      </w:r>
      <w:r w:rsidRPr="00B8611D">
        <w:rPr>
          <w:rFonts w:cs="Arial"/>
          <w:szCs w:val="24"/>
        </w:rPr>
        <w:t>(HRP</w:t>
      </w:r>
      <w:r w:rsidR="00725826" w:rsidRPr="00B8611D">
        <w:rPr>
          <w:rFonts w:cs="Arial"/>
          <w:szCs w:val="24"/>
        </w:rPr>
        <w:t>)</w:t>
      </w:r>
      <w:r w:rsidR="00725826">
        <w:rPr>
          <w:rFonts w:cs="Arial"/>
          <w:szCs w:val="24"/>
        </w:rPr>
        <w:t>;</w:t>
      </w:r>
      <w:r w:rsidR="00725826" w:rsidRPr="00B8611D">
        <w:rPr>
          <w:rFonts w:cs="Arial"/>
          <w:szCs w:val="24"/>
        </w:rPr>
        <w:t xml:space="preserve"> </w:t>
      </w:r>
      <w:r w:rsidR="00076ADC">
        <w:rPr>
          <w:rFonts w:cs="Arial"/>
          <w:szCs w:val="24"/>
        </w:rPr>
        <w:t>p</w:t>
      </w:r>
      <w:r w:rsidR="00076ADC" w:rsidRPr="00B8611D">
        <w:rPr>
          <w:rFonts w:cs="Arial"/>
          <w:szCs w:val="24"/>
        </w:rPr>
        <w:t xml:space="preserve">erformance </w:t>
      </w:r>
      <w:r w:rsidR="00076ADC">
        <w:rPr>
          <w:rFonts w:cs="Arial"/>
          <w:szCs w:val="24"/>
        </w:rPr>
        <w:t>m</w:t>
      </w:r>
      <w:r w:rsidR="00076ADC" w:rsidRPr="00B8611D">
        <w:rPr>
          <w:rFonts w:cs="Arial"/>
          <w:szCs w:val="24"/>
        </w:rPr>
        <w:t xml:space="preserve">anagement </w:t>
      </w:r>
      <w:r w:rsidR="00076ADC">
        <w:rPr>
          <w:rFonts w:cs="Arial"/>
          <w:szCs w:val="24"/>
        </w:rPr>
        <w:t>s</w:t>
      </w:r>
      <w:r w:rsidR="00076ADC" w:rsidRPr="00B8611D">
        <w:rPr>
          <w:rFonts w:cs="Arial"/>
          <w:szCs w:val="24"/>
        </w:rPr>
        <w:t xml:space="preserve">ystems </w:t>
      </w:r>
      <w:r w:rsidRPr="00B8611D">
        <w:rPr>
          <w:rFonts w:cs="Arial"/>
          <w:szCs w:val="24"/>
        </w:rPr>
        <w:t>(PMS</w:t>
      </w:r>
      <w:r w:rsidR="00725826" w:rsidRPr="00B8611D">
        <w:rPr>
          <w:rFonts w:cs="Arial"/>
          <w:szCs w:val="24"/>
        </w:rPr>
        <w:t>)</w:t>
      </w:r>
      <w:r w:rsidR="00725826">
        <w:rPr>
          <w:rFonts w:cs="Arial"/>
          <w:szCs w:val="24"/>
        </w:rPr>
        <w:t>;</w:t>
      </w:r>
      <w:r w:rsidR="00725826" w:rsidRPr="00B8611D">
        <w:rPr>
          <w:rFonts w:cs="Arial"/>
          <w:szCs w:val="24"/>
        </w:rPr>
        <w:t xml:space="preserve"> </w:t>
      </w:r>
      <w:r w:rsidR="002956E0" w:rsidRPr="00B8611D">
        <w:rPr>
          <w:rFonts w:cs="Arial"/>
          <w:szCs w:val="24"/>
        </w:rPr>
        <w:t xml:space="preserve">recruitment, selection, training, staffing, compensation </w:t>
      </w:r>
      <w:r w:rsidR="00076ADC">
        <w:rPr>
          <w:rFonts w:cs="Arial"/>
          <w:szCs w:val="24"/>
        </w:rPr>
        <w:t>and</w:t>
      </w:r>
      <w:r w:rsidR="00076ADC" w:rsidRPr="00B8611D">
        <w:rPr>
          <w:rFonts w:cs="Arial"/>
          <w:szCs w:val="24"/>
        </w:rPr>
        <w:t xml:space="preserve"> </w:t>
      </w:r>
      <w:r w:rsidR="002956E0" w:rsidRPr="00B8611D">
        <w:rPr>
          <w:rFonts w:cs="Arial"/>
          <w:szCs w:val="24"/>
        </w:rPr>
        <w:t>benefits</w:t>
      </w:r>
      <w:r w:rsidR="00725826">
        <w:rPr>
          <w:rFonts w:cs="Arial"/>
          <w:szCs w:val="24"/>
        </w:rPr>
        <w:t>;</w:t>
      </w:r>
      <w:r w:rsidR="00725826" w:rsidRPr="00B8611D">
        <w:rPr>
          <w:rFonts w:cs="Arial"/>
          <w:szCs w:val="24"/>
        </w:rPr>
        <w:t xml:space="preserve"> </w:t>
      </w:r>
      <w:r w:rsidR="00725826">
        <w:rPr>
          <w:rFonts w:cs="Arial"/>
          <w:szCs w:val="24"/>
        </w:rPr>
        <w:t>e</w:t>
      </w:r>
      <w:r w:rsidR="00725826" w:rsidRPr="00B8611D">
        <w:rPr>
          <w:rFonts w:cs="Arial"/>
          <w:szCs w:val="24"/>
        </w:rPr>
        <w:t xml:space="preserve">mployee </w:t>
      </w:r>
      <w:r w:rsidR="00725826">
        <w:rPr>
          <w:rFonts w:cs="Arial"/>
          <w:szCs w:val="24"/>
        </w:rPr>
        <w:t>a</w:t>
      </w:r>
      <w:r w:rsidR="00725826" w:rsidRPr="00B8611D">
        <w:rPr>
          <w:rFonts w:cs="Arial"/>
          <w:szCs w:val="24"/>
        </w:rPr>
        <w:t xml:space="preserve">ssistance </w:t>
      </w:r>
      <w:r w:rsidR="00725826">
        <w:rPr>
          <w:rFonts w:cs="Arial"/>
          <w:szCs w:val="24"/>
        </w:rPr>
        <w:t>p</w:t>
      </w:r>
      <w:r w:rsidR="00725826" w:rsidRPr="00B8611D">
        <w:rPr>
          <w:rFonts w:cs="Arial"/>
          <w:szCs w:val="24"/>
        </w:rPr>
        <w:t xml:space="preserve">rogrammes </w:t>
      </w:r>
      <w:r w:rsidRPr="00B8611D">
        <w:rPr>
          <w:rFonts w:cs="Arial"/>
          <w:szCs w:val="24"/>
        </w:rPr>
        <w:t>(EAP)</w:t>
      </w:r>
      <w:r w:rsidR="002956E0" w:rsidRPr="00B8611D">
        <w:rPr>
          <w:rFonts w:cs="Arial"/>
          <w:szCs w:val="24"/>
        </w:rPr>
        <w:t xml:space="preserve"> and industrial/union/labour relations. According to Marquardt</w:t>
      </w:r>
      <w:r w:rsidR="00F53DF4">
        <w:rPr>
          <w:rFonts w:cs="Arial"/>
          <w:szCs w:val="24"/>
        </w:rPr>
        <w:t xml:space="preserve"> et al. </w:t>
      </w:r>
      <w:r w:rsidR="002956E0" w:rsidRPr="00B8611D">
        <w:rPr>
          <w:rFonts w:cs="Arial"/>
          <w:szCs w:val="24"/>
        </w:rPr>
        <w:t xml:space="preserve">(2004), both of these functions are similar in nature because </w:t>
      </w:r>
      <w:r w:rsidR="00725826">
        <w:rPr>
          <w:rFonts w:cs="Arial"/>
          <w:szCs w:val="24"/>
        </w:rPr>
        <w:t xml:space="preserve">an </w:t>
      </w:r>
      <w:r w:rsidR="002956E0" w:rsidRPr="00B8611D">
        <w:rPr>
          <w:rFonts w:cs="Arial"/>
          <w:szCs w:val="24"/>
        </w:rPr>
        <w:t xml:space="preserve">increasing number of HRD professionals are finding HRM functions critical </w:t>
      </w:r>
      <w:r w:rsidR="00725826">
        <w:rPr>
          <w:rFonts w:cs="Arial"/>
          <w:szCs w:val="24"/>
        </w:rPr>
        <w:t>to</w:t>
      </w:r>
      <w:r w:rsidR="00725826" w:rsidRPr="00B8611D">
        <w:rPr>
          <w:rFonts w:cs="Arial"/>
          <w:szCs w:val="24"/>
        </w:rPr>
        <w:t xml:space="preserve"> </w:t>
      </w:r>
      <w:r w:rsidR="00725826">
        <w:rPr>
          <w:rFonts w:cs="Arial"/>
          <w:szCs w:val="24"/>
        </w:rPr>
        <w:t xml:space="preserve">the </w:t>
      </w:r>
      <w:r w:rsidR="002956E0" w:rsidRPr="00B8611D">
        <w:rPr>
          <w:rFonts w:cs="Arial"/>
          <w:szCs w:val="24"/>
        </w:rPr>
        <w:t>success of organisation</w:t>
      </w:r>
      <w:r w:rsidR="00725826">
        <w:rPr>
          <w:rFonts w:cs="Arial"/>
          <w:szCs w:val="24"/>
        </w:rPr>
        <w:t>s</w:t>
      </w:r>
      <w:r w:rsidR="002956E0" w:rsidRPr="00B8611D">
        <w:rPr>
          <w:rFonts w:cs="Arial"/>
          <w:szCs w:val="24"/>
        </w:rPr>
        <w:t xml:space="preserve">. The major difference between HRM and HRD is that HRD is more related to </w:t>
      </w:r>
      <w:r w:rsidR="00725826">
        <w:rPr>
          <w:rFonts w:cs="Arial"/>
          <w:szCs w:val="24"/>
        </w:rPr>
        <w:t xml:space="preserve">the </w:t>
      </w:r>
      <w:r w:rsidR="002956E0" w:rsidRPr="00B8611D">
        <w:rPr>
          <w:rFonts w:cs="Arial"/>
          <w:szCs w:val="24"/>
        </w:rPr>
        <w:t xml:space="preserve">development of people and HRM is more related to managing people </w:t>
      </w:r>
      <w:r w:rsidR="00725826">
        <w:rPr>
          <w:rFonts w:cs="Arial"/>
          <w:szCs w:val="24"/>
        </w:rPr>
        <w:t xml:space="preserve">in the </w:t>
      </w:r>
      <w:r w:rsidR="002956E0" w:rsidRPr="00B8611D">
        <w:rPr>
          <w:rFonts w:cs="Arial"/>
          <w:szCs w:val="24"/>
        </w:rPr>
        <w:t xml:space="preserve">workplace (McLagan </w:t>
      </w:r>
      <w:r w:rsidR="002448E0">
        <w:rPr>
          <w:rFonts w:cs="Arial"/>
          <w:szCs w:val="24"/>
        </w:rPr>
        <w:t>&amp;</w:t>
      </w:r>
      <w:r w:rsidR="002448E0" w:rsidRPr="00B8611D">
        <w:rPr>
          <w:rFonts w:cs="Arial"/>
          <w:szCs w:val="24"/>
        </w:rPr>
        <w:t xml:space="preserve"> </w:t>
      </w:r>
      <w:r w:rsidR="002956E0" w:rsidRPr="00B8611D">
        <w:rPr>
          <w:rFonts w:cs="Arial"/>
          <w:szCs w:val="24"/>
        </w:rPr>
        <w:t>Suhadolnik, 1989; Armstrong, 2006</w:t>
      </w:r>
      <w:r w:rsidR="002448E0">
        <w:rPr>
          <w:rFonts w:cs="Arial"/>
          <w:szCs w:val="24"/>
        </w:rPr>
        <w:t xml:space="preserve">; </w:t>
      </w:r>
      <w:r w:rsidR="002956E0" w:rsidRPr="00B8611D">
        <w:rPr>
          <w:rFonts w:cs="Arial"/>
          <w:szCs w:val="24"/>
        </w:rPr>
        <w:t xml:space="preserve">Harrison </w:t>
      </w:r>
      <w:r w:rsidR="002448E0">
        <w:rPr>
          <w:rFonts w:cs="Arial"/>
          <w:szCs w:val="24"/>
        </w:rPr>
        <w:t>&amp;</w:t>
      </w:r>
      <w:r w:rsidR="002956E0" w:rsidRPr="00B8611D">
        <w:rPr>
          <w:rFonts w:cs="Arial"/>
          <w:szCs w:val="24"/>
        </w:rPr>
        <w:t xml:space="preserve"> Kes</w:t>
      </w:r>
      <w:r w:rsidR="00BF260C">
        <w:rPr>
          <w:rFonts w:cs="Arial"/>
          <w:szCs w:val="24"/>
        </w:rPr>
        <w:t>s</w:t>
      </w:r>
      <w:r w:rsidR="002956E0" w:rsidRPr="00B8611D">
        <w:rPr>
          <w:rFonts w:cs="Arial"/>
          <w:szCs w:val="24"/>
        </w:rPr>
        <w:t xml:space="preserve">els, 2003). The </w:t>
      </w:r>
      <w:r w:rsidR="00725826">
        <w:rPr>
          <w:rFonts w:cs="Arial"/>
          <w:szCs w:val="24"/>
        </w:rPr>
        <w:t>h</w:t>
      </w:r>
      <w:r w:rsidR="00725826" w:rsidRPr="00B8611D">
        <w:rPr>
          <w:rFonts w:cs="Arial"/>
          <w:szCs w:val="24"/>
        </w:rPr>
        <w:t xml:space="preserve">uman </w:t>
      </w:r>
      <w:r w:rsidR="00725826">
        <w:rPr>
          <w:rFonts w:cs="Arial"/>
          <w:szCs w:val="24"/>
        </w:rPr>
        <w:t>r</w:t>
      </w:r>
      <w:r w:rsidR="00725826" w:rsidRPr="00B8611D">
        <w:rPr>
          <w:rFonts w:cs="Arial"/>
          <w:szCs w:val="24"/>
        </w:rPr>
        <w:t xml:space="preserve">esources </w:t>
      </w:r>
      <w:r w:rsidR="00725826">
        <w:rPr>
          <w:rFonts w:cs="Arial"/>
          <w:szCs w:val="24"/>
        </w:rPr>
        <w:t>c</w:t>
      </w:r>
      <w:r w:rsidR="00725826" w:rsidRPr="00B8611D">
        <w:rPr>
          <w:rFonts w:cs="Arial"/>
          <w:szCs w:val="24"/>
        </w:rPr>
        <w:t xml:space="preserve">ompass </w:t>
      </w:r>
      <w:r w:rsidR="002956E0" w:rsidRPr="00B8611D">
        <w:rPr>
          <w:rFonts w:cs="Arial"/>
          <w:szCs w:val="24"/>
        </w:rPr>
        <w:t xml:space="preserve">(Wilson, 2005) </w:t>
      </w:r>
      <w:r w:rsidR="00720D74">
        <w:rPr>
          <w:rFonts w:cs="Arial"/>
          <w:szCs w:val="24"/>
        </w:rPr>
        <w:t>is</w:t>
      </w:r>
      <w:r w:rsidR="002956E0" w:rsidRPr="00B8611D">
        <w:rPr>
          <w:rFonts w:cs="Arial"/>
          <w:szCs w:val="24"/>
        </w:rPr>
        <w:t xml:space="preserve"> useful to </w:t>
      </w:r>
      <w:r w:rsidR="00720D74">
        <w:rPr>
          <w:rFonts w:cs="Arial"/>
          <w:szCs w:val="24"/>
        </w:rPr>
        <w:t>see the</w:t>
      </w:r>
      <w:r w:rsidR="002956E0" w:rsidRPr="00B8611D">
        <w:rPr>
          <w:rFonts w:cs="Arial"/>
          <w:szCs w:val="24"/>
        </w:rPr>
        <w:t xml:space="preserve"> similarities and differences </w:t>
      </w:r>
      <w:r w:rsidR="00720D74">
        <w:rPr>
          <w:rFonts w:cs="Arial"/>
          <w:szCs w:val="24"/>
        </w:rPr>
        <w:t>between</w:t>
      </w:r>
      <w:r w:rsidR="00720D74" w:rsidRPr="00B8611D">
        <w:rPr>
          <w:rFonts w:cs="Arial"/>
          <w:szCs w:val="24"/>
        </w:rPr>
        <w:t xml:space="preserve"> </w:t>
      </w:r>
      <w:r w:rsidR="002956E0" w:rsidRPr="00B8611D">
        <w:rPr>
          <w:rFonts w:cs="Arial"/>
          <w:szCs w:val="24"/>
        </w:rPr>
        <w:t xml:space="preserve">these two terms. It provides an overview of all related areas, the direction in which they are moving and their relationship with each other (see </w:t>
      </w:r>
      <w:r w:rsidR="00D94B4D" w:rsidRPr="00B8611D">
        <w:rPr>
          <w:rFonts w:cs="Arial"/>
          <w:szCs w:val="24"/>
        </w:rPr>
        <w:fldChar w:fldCharType="begin"/>
      </w:r>
      <w:r w:rsidR="00D94B4D" w:rsidRPr="00B8611D">
        <w:rPr>
          <w:rFonts w:cs="Arial"/>
          <w:szCs w:val="24"/>
        </w:rPr>
        <w:instrText xml:space="preserve"> REF _Ref432679754 \h </w:instrText>
      </w:r>
      <w:r w:rsidR="00E16B80">
        <w:rPr>
          <w:rFonts w:cs="Arial"/>
          <w:szCs w:val="24"/>
        </w:rPr>
        <w:instrText xml:space="preserve"> \* MERGEFORMAT </w:instrText>
      </w:r>
      <w:r w:rsidR="00D94B4D" w:rsidRPr="00B8611D">
        <w:rPr>
          <w:rFonts w:cs="Arial"/>
          <w:szCs w:val="24"/>
        </w:rPr>
      </w:r>
      <w:r w:rsidR="00D94B4D" w:rsidRPr="00B8611D">
        <w:rPr>
          <w:rFonts w:cs="Arial"/>
          <w:szCs w:val="24"/>
        </w:rPr>
        <w:fldChar w:fldCharType="separate"/>
      </w:r>
      <w:r w:rsidR="00A452AB" w:rsidRPr="00B8611D">
        <w:t xml:space="preserve">Figure </w:t>
      </w:r>
      <w:r w:rsidR="00A452AB">
        <w:t>6</w:t>
      </w:r>
      <w:r w:rsidR="00D94B4D" w:rsidRPr="00B8611D">
        <w:rPr>
          <w:rFonts w:cs="Arial"/>
          <w:szCs w:val="24"/>
        </w:rPr>
        <w:fldChar w:fldCharType="end"/>
      </w:r>
      <w:r w:rsidR="00FC5484" w:rsidRPr="00B8611D">
        <w:rPr>
          <w:rFonts w:cs="Arial"/>
          <w:szCs w:val="24"/>
        </w:rPr>
        <w:t xml:space="preserve"> below</w:t>
      </w:r>
      <w:r w:rsidR="002956E0" w:rsidRPr="00B8611D">
        <w:rPr>
          <w:rFonts w:cs="Arial"/>
          <w:szCs w:val="24"/>
        </w:rPr>
        <w:t xml:space="preserve">). </w:t>
      </w:r>
    </w:p>
    <w:p w14:paraId="78FD6A22" w14:textId="77777777" w:rsidR="00D326D7" w:rsidRPr="00B8611D" w:rsidRDefault="002956E0" w:rsidP="00E16B80">
      <w:pPr>
        <w:keepNext/>
      </w:pPr>
      <w:r w:rsidRPr="00B8611D">
        <w:rPr>
          <w:rFonts w:cs="Arial"/>
          <w:b/>
          <w:sz w:val="28"/>
          <w:szCs w:val="28"/>
        </w:rPr>
        <w:lastRenderedPageBreak/>
        <w:t xml:space="preserve"> </w:t>
      </w:r>
      <w:r w:rsidRPr="00B8611D">
        <w:rPr>
          <w:rFonts w:cs="Arial"/>
          <w:b/>
          <w:noProof/>
          <w:sz w:val="28"/>
          <w:szCs w:val="28"/>
          <w:lang w:eastAsia="en-GB"/>
        </w:rPr>
        <w:drawing>
          <wp:inline distT="0" distB="0" distL="0" distR="0" wp14:anchorId="4E191232" wp14:editId="56CDCE91">
            <wp:extent cx="5876925" cy="4666371"/>
            <wp:effectExtent l="0" t="0" r="0" b="1270"/>
            <wp:docPr id="54" name="Picture 54" descr="C:\Users\Administrator.USERPC\Desktop\srhan prj\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strator.USERPC\Desktop\srhan prj\FINAL.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891280" cy="4677769"/>
                    </a:xfrm>
                    <a:prstGeom prst="rect">
                      <a:avLst/>
                    </a:prstGeom>
                    <a:noFill/>
                    <a:ln>
                      <a:noFill/>
                    </a:ln>
                  </pic:spPr>
                </pic:pic>
              </a:graphicData>
            </a:graphic>
          </wp:inline>
        </w:drawing>
      </w:r>
    </w:p>
    <w:p w14:paraId="5B459132" w14:textId="583E53C3" w:rsidR="002956E0" w:rsidRPr="00B8611D" w:rsidRDefault="00D326D7" w:rsidP="00E16B80">
      <w:pPr>
        <w:pStyle w:val="Caption"/>
      </w:pPr>
      <w:bookmarkStart w:id="160" w:name="_Ref432679754"/>
      <w:bookmarkStart w:id="161" w:name="_Toc444860271"/>
      <w:r w:rsidRPr="00B8611D">
        <w:t xml:space="preserve">Figure </w:t>
      </w:r>
      <w:r w:rsidRPr="00B8611D">
        <w:rPr>
          <w:i w:val="0"/>
          <w:iCs w:val="0"/>
        </w:rPr>
        <w:fldChar w:fldCharType="begin"/>
      </w:r>
      <w:r w:rsidRPr="00B8611D">
        <w:instrText xml:space="preserve"> SEQ Figure \* ARABIC </w:instrText>
      </w:r>
      <w:r w:rsidRPr="00B8611D">
        <w:rPr>
          <w:i w:val="0"/>
          <w:iCs w:val="0"/>
        </w:rPr>
        <w:fldChar w:fldCharType="separate"/>
      </w:r>
      <w:r w:rsidR="00A452AB">
        <w:rPr>
          <w:noProof/>
        </w:rPr>
        <w:t>6</w:t>
      </w:r>
      <w:r w:rsidRPr="00B8611D">
        <w:rPr>
          <w:i w:val="0"/>
          <w:iCs w:val="0"/>
        </w:rPr>
        <w:fldChar w:fldCharType="end"/>
      </w:r>
      <w:bookmarkEnd w:id="160"/>
      <w:r w:rsidRPr="00B8611D">
        <w:t xml:space="preserve"> The </w:t>
      </w:r>
      <w:r w:rsidR="002448E0">
        <w:t>h</w:t>
      </w:r>
      <w:r w:rsidRPr="00B8611D">
        <w:t xml:space="preserve">uman </w:t>
      </w:r>
      <w:r w:rsidR="002448E0">
        <w:t>r</w:t>
      </w:r>
      <w:r w:rsidRPr="00B8611D">
        <w:t xml:space="preserve">esource </w:t>
      </w:r>
      <w:r w:rsidR="002448E0">
        <w:t>c</w:t>
      </w:r>
      <w:r w:rsidRPr="00B8611D">
        <w:t>ompass (</w:t>
      </w:r>
      <w:r w:rsidR="00BF260C" w:rsidRPr="00B8611D">
        <w:t>Source</w:t>
      </w:r>
      <w:r w:rsidRPr="00B8611D">
        <w:t xml:space="preserve">: Reproduced from Wilson, 2005, </w:t>
      </w:r>
      <w:r w:rsidR="00EE2311">
        <w:t xml:space="preserve">p. </w:t>
      </w:r>
      <w:r w:rsidRPr="00B8611D">
        <w:t>15)</w:t>
      </w:r>
      <w:bookmarkEnd w:id="161"/>
    </w:p>
    <w:p w14:paraId="2085ACB1" w14:textId="77777777" w:rsidR="00D326D7" w:rsidRPr="00B8611D" w:rsidRDefault="00D326D7" w:rsidP="00E16B80">
      <w:pPr>
        <w:rPr>
          <w:rFonts w:cs="Arial"/>
          <w:szCs w:val="24"/>
        </w:rPr>
      </w:pPr>
    </w:p>
    <w:p w14:paraId="28C66ACC" w14:textId="5DE17692" w:rsidR="002956E0" w:rsidRPr="00B8611D" w:rsidRDefault="007F1071" w:rsidP="004945C1">
      <w:pPr>
        <w:rPr>
          <w:rFonts w:cs="Arial"/>
          <w:szCs w:val="24"/>
        </w:rPr>
      </w:pPr>
      <w:r>
        <w:rPr>
          <w:rFonts w:cs="Arial"/>
          <w:szCs w:val="24"/>
        </w:rPr>
        <w:t>T</w:t>
      </w:r>
      <w:r w:rsidR="002956E0" w:rsidRPr="00B8611D">
        <w:rPr>
          <w:rFonts w:cs="Arial"/>
          <w:szCs w:val="24"/>
        </w:rPr>
        <w:t>here are three main parts of the wheel</w:t>
      </w:r>
      <w:r>
        <w:rPr>
          <w:rFonts w:cs="Arial"/>
          <w:szCs w:val="24"/>
        </w:rPr>
        <w:t xml:space="preserve"> </w:t>
      </w:r>
      <w:r w:rsidR="002956E0" w:rsidRPr="00B8611D">
        <w:rPr>
          <w:rFonts w:cs="Arial"/>
          <w:szCs w:val="24"/>
        </w:rPr>
        <w:t>representing HRD/HRM,</w:t>
      </w:r>
      <w:r w:rsidR="00D326D7" w:rsidRPr="00B8611D">
        <w:rPr>
          <w:rFonts w:cs="Arial"/>
          <w:szCs w:val="24"/>
        </w:rPr>
        <w:t xml:space="preserve"> </w:t>
      </w:r>
      <w:r w:rsidR="002956E0" w:rsidRPr="00B8611D">
        <w:rPr>
          <w:rFonts w:cs="Arial"/>
          <w:szCs w:val="24"/>
        </w:rPr>
        <w:t>HRM and HRD</w:t>
      </w:r>
      <w:r>
        <w:rPr>
          <w:rFonts w:cs="Arial"/>
          <w:szCs w:val="24"/>
        </w:rPr>
        <w:t>, which makes</w:t>
      </w:r>
      <w:r w:rsidR="00BD7332">
        <w:rPr>
          <w:rFonts w:cs="Arial"/>
          <w:szCs w:val="24"/>
        </w:rPr>
        <w:t xml:space="preserve"> it</w:t>
      </w:r>
      <w:r>
        <w:rPr>
          <w:rFonts w:cs="Arial"/>
          <w:szCs w:val="24"/>
        </w:rPr>
        <w:t xml:space="preserve"> easy</w:t>
      </w:r>
      <w:r w:rsidR="002956E0" w:rsidRPr="00B8611D">
        <w:rPr>
          <w:rFonts w:cs="Arial"/>
          <w:szCs w:val="24"/>
        </w:rPr>
        <w:t xml:space="preserve"> to identify </w:t>
      </w:r>
      <w:r>
        <w:rPr>
          <w:rFonts w:cs="Arial"/>
          <w:szCs w:val="24"/>
        </w:rPr>
        <w:t xml:space="preserve">which </w:t>
      </w:r>
      <w:r w:rsidR="002956E0" w:rsidRPr="00B8611D">
        <w:rPr>
          <w:rFonts w:cs="Arial"/>
          <w:szCs w:val="24"/>
        </w:rPr>
        <w:t xml:space="preserve">functions </w:t>
      </w:r>
      <w:r>
        <w:rPr>
          <w:rFonts w:cs="Arial"/>
          <w:szCs w:val="24"/>
        </w:rPr>
        <w:t xml:space="preserve">belong to </w:t>
      </w:r>
      <w:r w:rsidR="002956E0" w:rsidRPr="00B8611D">
        <w:rPr>
          <w:rFonts w:cs="Arial"/>
          <w:szCs w:val="24"/>
        </w:rPr>
        <w:t>HRD</w:t>
      </w:r>
      <w:r>
        <w:rPr>
          <w:rFonts w:cs="Arial"/>
          <w:szCs w:val="24"/>
        </w:rPr>
        <w:t xml:space="preserve">, which </w:t>
      </w:r>
      <w:r w:rsidR="002956E0" w:rsidRPr="00B8611D">
        <w:rPr>
          <w:rFonts w:cs="Arial"/>
          <w:szCs w:val="24"/>
        </w:rPr>
        <w:t xml:space="preserve">functions </w:t>
      </w:r>
      <w:r>
        <w:rPr>
          <w:rFonts w:cs="Arial"/>
          <w:szCs w:val="24"/>
        </w:rPr>
        <w:t xml:space="preserve">belong to </w:t>
      </w:r>
      <w:r w:rsidR="002956E0" w:rsidRPr="00B8611D">
        <w:rPr>
          <w:rFonts w:cs="Arial"/>
          <w:szCs w:val="24"/>
        </w:rPr>
        <w:t xml:space="preserve">HRM </w:t>
      </w:r>
      <w:r>
        <w:rPr>
          <w:rFonts w:cs="Arial"/>
          <w:szCs w:val="24"/>
        </w:rPr>
        <w:t xml:space="preserve">and which </w:t>
      </w:r>
      <w:r w:rsidR="002956E0" w:rsidRPr="00B8611D">
        <w:rPr>
          <w:rFonts w:cs="Arial"/>
          <w:szCs w:val="24"/>
        </w:rPr>
        <w:t xml:space="preserve">functions overlap. </w:t>
      </w:r>
      <w:r>
        <w:rPr>
          <w:rFonts w:cs="Arial"/>
          <w:szCs w:val="24"/>
        </w:rPr>
        <w:t>Even though t</w:t>
      </w:r>
      <w:r w:rsidR="002956E0" w:rsidRPr="00B8611D">
        <w:rPr>
          <w:rFonts w:cs="Arial"/>
          <w:szCs w:val="24"/>
        </w:rPr>
        <w:t xml:space="preserve">here are differences of opinion </w:t>
      </w:r>
      <w:r>
        <w:rPr>
          <w:rFonts w:cs="Arial"/>
          <w:szCs w:val="24"/>
        </w:rPr>
        <w:t xml:space="preserve">about the </w:t>
      </w:r>
      <w:r w:rsidR="002956E0" w:rsidRPr="00B8611D">
        <w:rPr>
          <w:rFonts w:cs="Arial"/>
          <w:szCs w:val="24"/>
        </w:rPr>
        <w:t>definitions of these terms</w:t>
      </w:r>
      <w:r>
        <w:rPr>
          <w:rFonts w:cs="Arial"/>
          <w:szCs w:val="24"/>
        </w:rPr>
        <w:t>,</w:t>
      </w:r>
      <w:r w:rsidR="002956E0" w:rsidRPr="00B8611D">
        <w:rPr>
          <w:rFonts w:cs="Arial"/>
          <w:szCs w:val="24"/>
        </w:rPr>
        <w:t xml:space="preserve"> it can safely </w:t>
      </w:r>
      <w:r>
        <w:rPr>
          <w:rFonts w:cs="Arial"/>
          <w:szCs w:val="24"/>
        </w:rPr>
        <w:t xml:space="preserve">be said that the </w:t>
      </w:r>
      <w:r w:rsidR="002956E0" w:rsidRPr="00B8611D">
        <w:rPr>
          <w:rFonts w:cs="Arial"/>
          <w:szCs w:val="24"/>
        </w:rPr>
        <w:t xml:space="preserve">following </w:t>
      </w:r>
      <w:r>
        <w:rPr>
          <w:rFonts w:cs="Arial"/>
          <w:szCs w:val="24"/>
        </w:rPr>
        <w:t xml:space="preserve">are functions of </w:t>
      </w:r>
      <w:r w:rsidR="002956E0" w:rsidRPr="00B8611D">
        <w:rPr>
          <w:rFonts w:cs="Arial"/>
          <w:szCs w:val="24"/>
        </w:rPr>
        <w:t xml:space="preserve">HRM/HRD/PM: </w:t>
      </w:r>
    </w:p>
    <w:p w14:paraId="5EFBD226" w14:textId="77777777" w:rsidR="002956E0" w:rsidRPr="00B8611D" w:rsidRDefault="002956E0" w:rsidP="00E16B80">
      <w:pPr>
        <w:rPr>
          <w:rFonts w:cs="Arial"/>
          <w:szCs w:val="24"/>
        </w:rPr>
      </w:pPr>
    </w:p>
    <w:p w14:paraId="7DB9E4ED"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 xml:space="preserve">Job analysis, job evaluation, salary structuring and organisational structuring; </w:t>
      </w:r>
    </w:p>
    <w:p w14:paraId="5F90523B"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lastRenderedPageBreak/>
        <w:t>Manpower planning, attraction, selection, placement and retention of talent;</w:t>
      </w:r>
    </w:p>
    <w:p w14:paraId="3EAF7E45" w14:textId="2D8EA5FE"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 xml:space="preserve">Induction, competency mapping and training </w:t>
      </w:r>
      <w:r w:rsidR="007F1071">
        <w:rPr>
          <w:rFonts w:eastAsia="Calibri" w:cs="Arial"/>
          <w:szCs w:val="24"/>
          <w:lang w:val="en-GB"/>
        </w:rPr>
        <w:t>and</w:t>
      </w:r>
      <w:r w:rsidR="007F1071" w:rsidRPr="00B8611D">
        <w:rPr>
          <w:rFonts w:eastAsia="Calibri" w:cs="Arial"/>
          <w:szCs w:val="24"/>
          <w:lang w:val="en-GB"/>
        </w:rPr>
        <w:t xml:space="preserve"> </w:t>
      </w:r>
      <w:r w:rsidRPr="00B8611D">
        <w:rPr>
          <w:rFonts w:eastAsia="Calibri" w:cs="Arial"/>
          <w:szCs w:val="24"/>
          <w:lang w:val="en-GB"/>
        </w:rPr>
        <w:t>development;</w:t>
      </w:r>
    </w:p>
    <w:p w14:paraId="6D8BF8ED" w14:textId="38AA156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Comprehensive performance management comprising performance appraisal, potential appraisal and rewards management;</w:t>
      </w:r>
    </w:p>
    <w:p w14:paraId="2DD99076"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Compensation management and its data maintenance;</w:t>
      </w:r>
    </w:p>
    <w:p w14:paraId="0E87DC28"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Employee data maintenance;</w:t>
      </w:r>
    </w:p>
    <w:p w14:paraId="0D15A37B" w14:textId="790978F3"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Managing industrial relations, external</w:t>
      </w:r>
      <w:r w:rsidR="007F1071">
        <w:rPr>
          <w:rFonts w:eastAsia="Calibri" w:cs="Arial"/>
          <w:szCs w:val="24"/>
          <w:lang w:val="en-GB"/>
        </w:rPr>
        <w:t>ly</w:t>
      </w:r>
      <w:r w:rsidRPr="00B8611D">
        <w:rPr>
          <w:rFonts w:eastAsia="Calibri" w:cs="Arial"/>
          <w:szCs w:val="24"/>
          <w:lang w:val="en-GB"/>
        </w:rPr>
        <w:t xml:space="preserve"> with trade unions and internal</w:t>
      </w:r>
      <w:r w:rsidR="007F1071">
        <w:rPr>
          <w:rFonts w:eastAsia="Calibri" w:cs="Arial"/>
          <w:szCs w:val="24"/>
          <w:lang w:val="en-GB"/>
        </w:rPr>
        <w:t>ly</w:t>
      </w:r>
      <w:r w:rsidRPr="00B8611D">
        <w:rPr>
          <w:rFonts w:eastAsia="Calibri" w:cs="Arial"/>
          <w:szCs w:val="24"/>
          <w:lang w:val="en-GB"/>
        </w:rPr>
        <w:t xml:space="preserve"> </w:t>
      </w:r>
      <w:r w:rsidR="007F1071">
        <w:rPr>
          <w:rFonts w:eastAsia="Calibri" w:cs="Arial"/>
          <w:szCs w:val="24"/>
          <w:lang w:val="en-GB"/>
        </w:rPr>
        <w:t>to</w:t>
      </w:r>
      <w:r w:rsidRPr="00B8611D">
        <w:rPr>
          <w:rFonts w:eastAsia="Calibri" w:cs="Arial"/>
          <w:szCs w:val="24"/>
          <w:lang w:val="en-GB"/>
        </w:rPr>
        <w:t xml:space="preserve"> ensur</w:t>
      </w:r>
      <w:r w:rsidR="007F1071">
        <w:rPr>
          <w:rFonts w:eastAsia="Calibri" w:cs="Arial"/>
          <w:szCs w:val="24"/>
          <w:lang w:val="en-GB"/>
        </w:rPr>
        <w:t>e</w:t>
      </w:r>
      <w:r w:rsidRPr="00B8611D">
        <w:rPr>
          <w:rFonts w:eastAsia="Calibri" w:cs="Arial"/>
          <w:szCs w:val="24"/>
          <w:lang w:val="en-GB"/>
        </w:rPr>
        <w:t xml:space="preserve"> discipline, implement</w:t>
      </w:r>
      <w:r w:rsidR="00BD7332">
        <w:rPr>
          <w:rFonts w:eastAsia="Calibri" w:cs="Arial"/>
          <w:szCs w:val="24"/>
          <w:lang w:val="en-GB"/>
        </w:rPr>
        <w:t>ing</w:t>
      </w:r>
      <w:r w:rsidRPr="00B8611D">
        <w:rPr>
          <w:rFonts w:eastAsia="Calibri" w:cs="Arial"/>
          <w:szCs w:val="24"/>
          <w:lang w:val="en-GB"/>
        </w:rPr>
        <w:t xml:space="preserve"> legal directives related to employees, handl</w:t>
      </w:r>
      <w:r w:rsidR="00BD7332">
        <w:rPr>
          <w:rFonts w:eastAsia="Calibri" w:cs="Arial"/>
          <w:szCs w:val="24"/>
          <w:lang w:val="en-GB"/>
        </w:rPr>
        <w:t>ing</w:t>
      </w:r>
      <w:r w:rsidRPr="00B8611D">
        <w:rPr>
          <w:rFonts w:eastAsia="Calibri" w:cs="Arial"/>
          <w:szCs w:val="24"/>
          <w:lang w:val="en-GB"/>
        </w:rPr>
        <w:t xml:space="preserve"> grievances and tak</w:t>
      </w:r>
      <w:r w:rsidR="00BD7332">
        <w:rPr>
          <w:rFonts w:eastAsia="Calibri" w:cs="Arial"/>
          <w:szCs w:val="24"/>
          <w:lang w:val="en-GB"/>
        </w:rPr>
        <w:t>ing</w:t>
      </w:r>
      <w:r w:rsidRPr="00B8611D">
        <w:rPr>
          <w:rFonts w:eastAsia="Calibri" w:cs="Arial"/>
          <w:szCs w:val="24"/>
          <w:lang w:val="en-GB"/>
        </w:rPr>
        <w:t xml:space="preserve"> care of employee welfare, health </w:t>
      </w:r>
      <w:r w:rsidR="007F1071">
        <w:rPr>
          <w:rFonts w:eastAsia="Calibri" w:cs="Arial"/>
          <w:szCs w:val="24"/>
          <w:lang w:val="en-GB"/>
        </w:rPr>
        <w:t>and</w:t>
      </w:r>
      <w:r w:rsidRPr="00B8611D">
        <w:rPr>
          <w:rFonts w:eastAsia="Calibri" w:cs="Arial"/>
          <w:szCs w:val="24"/>
          <w:lang w:val="en-GB"/>
        </w:rPr>
        <w:t xml:space="preserve"> safety;</w:t>
      </w:r>
    </w:p>
    <w:p w14:paraId="122D5AF6"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Organisational culture and values;</w:t>
      </w:r>
    </w:p>
    <w:p w14:paraId="71074876" w14:textId="77777777"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Succession planning and leadership development;</w:t>
      </w:r>
    </w:p>
    <w:p w14:paraId="3F73C071" w14:textId="7B720878" w:rsidR="002956E0" w:rsidRPr="00B8611D" w:rsidRDefault="002956E0" w:rsidP="00E16B80">
      <w:pPr>
        <w:pStyle w:val="ListParagraph"/>
        <w:numPr>
          <w:ilvl w:val="0"/>
          <w:numId w:val="7"/>
        </w:numPr>
        <w:bidi w:val="0"/>
        <w:spacing w:after="0" w:line="480" w:lineRule="auto"/>
        <w:rPr>
          <w:rFonts w:eastAsia="Calibri" w:cs="Arial"/>
          <w:szCs w:val="24"/>
          <w:lang w:val="en-GB"/>
        </w:rPr>
      </w:pPr>
      <w:r w:rsidRPr="00B8611D">
        <w:rPr>
          <w:rFonts w:eastAsia="Calibri" w:cs="Arial"/>
          <w:szCs w:val="24"/>
          <w:lang w:val="en-GB"/>
        </w:rPr>
        <w:t>Developing and implementing HRD strategy, policies and procedures.</w:t>
      </w:r>
    </w:p>
    <w:p w14:paraId="398C4B9C" w14:textId="77777777" w:rsidR="002956E0" w:rsidRPr="00B8611D" w:rsidRDefault="002956E0" w:rsidP="00E16B80">
      <w:pPr>
        <w:rPr>
          <w:rFonts w:cs="Arial"/>
          <w:b/>
          <w:sz w:val="28"/>
          <w:szCs w:val="28"/>
        </w:rPr>
      </w:pPr>
    </w:p>
    <w:p w14:paraId="563D6128" w14:textId="77777777" w:rsidR="002956E0" w:rsidRPr="00B8611D" w:rsidRDefault="002956E0" w:rsidP="00E16B80">
      <w:pPr>
        <w:pStyle w:val="Heading2"/>
        <w:jc w:val="both"/>
      </w:pPr>
      <w:bookmarkStart w:id="162" w:name="_Toc462834385"/>
      <w:r w:rsidRPr="00B8611D">
        <w:t>2.5 Organisational Concepts of HRD</w:t>
      </w:r>
      <w:bookmarkEnd w:id="162"/>
      <w:r w:rsidRPr="00B8611D">
        <w:t xml:space="preserve"> </w:t>
      </w:r>
    </w:p>
    <w:p w14:paraId="0A3DBE44" w14:textId="36C7324C" w:rsidR="00606DCF" w:rsidRPr="00B8611D" w:rsidRDefault="007F1071" w:rsidP="00E16B80">
      <w:pPr>
        <w:rPr>
          <w:rFonts w:cs="Arial"/>
          <w:szCs w:val="24"/>
        </w:rPr>
      </w:pPr>
      <w:r>
        <w:rPr>
          <w:rFonts w:cs="Arial"/>
          <w:szCs w:val="24"/>
        </w:rPr>
        <w:t xml:space="preserve">The previously </w:t>
      </w:r>
      <w:r w:rsidR="002956E0" w:rsidRPr="00B8611D">
        <w:rPr>
          <w:rFonts w:cs="Arial"/>
          <w:szCs w:val="24"/>
        </w:rPr>
        <w:t>men</w:t>
      </w:r>
      <w:r w:rsidR="00801885" w:rsidRPr="00B8611D">
        <w:rPr>
          <w:rFonts w:cs="Arial"/>
          <w:szCs w:val="24"/>
        </w:rPr>
        <w:t xml:space="preserve">tioned </w:t>
      </w:r>
      <w:r w:rsidR="002956E0" w:rsidRPr="00B8611D">
        <w:rPr>
          <w:rFonts w:cs="Arial"/>
          <w:szCs w:val="24"/>
        </w:rPr>
        <w:t xml:space="preserve">need for organisations to </w:t>
      </w:r>
      <w:r w:rsidR="00FC5484" w:rsidRPr="00B8611D">
        <w:rPr>
          <w:rFonts w:cs="Arial"/>
          <w:szCs w:val="24"/>
        </w:rPr>
        <w:t xml:space="preserve">ensure </w:t>
      </w:r>
      <w:r w:rsidR="002956E0" w:rsidRPr="00B8611D">
        <w:rPr>
          <w:rFonts w:cs="Arial"/>
          <w:szCs w:val="24"/>
        </w:rPr>
        <w:t xml:space="preserve">their employees </w:t>
      </w:r>
      <w:r w:rsidR="00FC5484" w:rsidRPr="00B8611D">
        <w:rPr>
          <w:rFonts w:cs="Arial"/>
          <w:szCs w:val="24"/>
        </w:rPr>
        <w:t xml:space="preserve">are </w:t>
      </w:r>
      <w:r w:rsidR="002956E0" w:rsidRPr="00B8611D">
        <w:rPr>
          <w:rFonts w:cs="Arial"/>
          <w:szCs w:val="24"/>
        </w:rPr>
        <w:t xml:space="preserve">well educated and trained </w:t>
      </w:r>
      <w:r>
        <w:rPr>
          <w:rFonts w:cs="Arial"/>
          <w:szCs w:val="24"/>
        </w:rPr>
        <w:t>to keep up with</w:t>
      </w:r>
      <w:r w:rsidR="002956E0" w:rsidRPr="00B8611D">
        <w:rPr>
          <w:rFonts w:cs="Arial"/>
          <w:szCs w:val="24"/>
        </w:rPr>
        <w:t xml:space="preserve"> market developments</w:t>
      </w:r>
      <w:r>
        <w:rPr>
          <w:rFonts w:cs="Arial"/>
          <w:szCs w:val="24"/>
        </w:rPr>
        <w:t xml:space="preserve"> </w:t>
      </w:r>
      <w:r w:rsidR="00801885" w:rsidRPr="00B8611D">
        <w:rPr>
          <w:rFonts w:cs="Arial"/>
          <w:szCs w:val="24"/>
        </w:rPr>
        <w:t xml:space="preserve">is attributed to </w:t>
      </w:r>
      <w:r w:rsidR="002956E0" w:rsidRPr="00B8611D">
        <w:rPr>
          <w:rFonts w:cs="Arial"/>
          <w:szCs w:val="24"/>
        </w:rPr>
        <w:t xml:space="preserve">the expansion of </w:t>
      </w:r>
      <w:r w:rsidR="00FC5484" w:rsidRPr="00B8611D">
        <w:rPr>
          <w:rFonts w:cs="Arial"/>
          <w:szCs w:val="24"/>
        </w:rPr>
        <w:t xml:space="preserve">the </w:t>
      </w:r>
      <w:r>
        <w:rPr>
          <w:rFonts w:cs="Arial"/>
          <w:szCs w:val="24"/>
        </w:rPr>
        <w:t xml:space="preserve">global </w:t>
      </w:r>
      <w:r w:rsidR="002956E0" w:rsidRPr="00B8611D">
        <w:rPr>
          <w:rFonts w:cs="Arial"/>
          <w:szCs w:val="24"/>
        </w:rPr>
        <w:t>economy and rapid transform</w:t>
      </w:r>
      <w:r>
        <w:rPr>
          <w:rFonts w:cs="Arial"/>
          <w:szCs w:val="24"/>
        </w:rPr>
        <w:t xml:space="preserve">ative </w:t>
      </w:r>
      <w:r w:rsidR="002956E0" w:rsidRPr="00B8611D">
        <w:rPr>
          <w:rFonts w:cs="Arial"/>
          <w:szCs w:val="24"/>
        </w:rPr>
        <w:t xml:space="preserve">developments in technology </w:t>
      </w:r>
      <w:r w:rsidR="0058502E" w:rsidRPr="00B8611D">
        <w:rPr>
          <w:rFonts w:cs="Arial"/>
          <w:szCs w:val="24"/>
        </w:rPr>
        <w:t>(Zidan, 2001)</w:t>
      </w:r>
      <w:r w:rsidR="002956E0" w:rsidRPr="00B8611D">
        <w:rPr>
          <w:rFonts w:cs="Arial"/>
          <w:szCs w:val="24"/>
        </w:rPr>
        <w:t xml:space="preserve">. </w:t>
      </w:r>
    </w:p>
    <w:p w14:paraId="25DC6DC2" w14:textId="77777777" w:rsidR="00D41DE2" w:rsidRPr="00B8611D" w:rsidRDefault="00D41DE2" w:rsidP="00E16B80">
      <w:pPr>
        <w:rPr>
          <w:rFonts w:cs="Arial"/>
          <w:szCs w:val="24"/>
        </w:rPr>
      </w:pPr>
    </w:p>
    <w:p w14:paraId="0BC5324C" w14:textId="4E2A5297" w:rsidR="002956E0" w:rsidRPr="00B8611D" w:rsidRDefault="00A81C84" w:rsidP="00E16B80">
      <w:pPr>
        <w:rPr>
          <w:rFonts w:cs="Arial"/>
          <w:szCs w:val="24"/>
        </w:rPr>
      </w:pPr>
      <w:r>
        <w:rPr>
          <w:rFonts w:cs="Arial"/>
          <w:szCs w:val="24"/>
        </w:rPr>
        <w:t>T</w:t>
      </w:r>
      <w:r w:rsidR="002956E0" w:rsidRPr="00B8611D">
        <w:rPr>
          <w:rFonts w:cs="Arial"/>
          <w:szCs w:val="24"/>
        </w:rPr>
        <w:t xml:space="preserve">echnical know-how is </w:t>
      </w:r>
      <w:r>
        <w:rPr>
          <w:rFonts w:cs="Arial"/>
          <w:szCs w:val="24"/>
        </w:rPr>
        <w:t xml:space="preserve">an </w:t>
      </w:r>
      <w:r w:rsidR="002956E0" w:rsidRPr="00B8611D">
        <w:rPr>
          <w:rFonts w:cs="Arial"/>
          <w:szCs w:val="24"/>
        </w:rPr>
        <w:t>essential variable for greater performance</w:t>
      </w:r>
      <w:r>
        <w:rPr>
          <w:rFonts w:cs="Arial"/>
          <w:szCs w:val="24"/>
        </w:rPr>
        <w:t xml:space="preserve"> and </w:t>
      </w:r>
      <w:r w:rsidR="002956E0" w:rsidRPr="00B8611D">
        <w:rPr>
          <w:rFonts w:cs="Arial"/>
          <w:szCs w:val="24"/>
        </w:rPr>
        <w:t>is also the key to be</w:t>
      </w:r>
      <w:r>
        <w:rPr>
          <w:rFonts w:cs="Arial"/>
          <w:szCs w:val="24"/>
        </w:rPr>
        <w:t>ing</w:t>
      </w:r>
      <w:r w:rsidR="002956E0" w:rsidRPr="00B8611D">
        <w:rPr>
          <w:rFonts w:cs="Arial"/>
          <w:szCs w:val="24"/>
        </w:rPr>
        <w:t xml:space="preserve"> successful in </w:t>
      </w:r>
      <w:r>
        <w:rPr>
          <w:rFonts w:cs="Arial"/>
          <w:szCs w:val="24"/>
        </w:rPr>
        <w:t xml:space="preserve">today’s </w:t>
      </w:r>
      <w:r w:rsidR="002956E0" w:rsidRPr="00B8611D">
        <w:rPr>
          <w:rFonts w:cs="Arial"/>
          <w:szCs w:val="24"/>
        </w:rPr>
        <w:t>competitive market (Livings</w:t>
      </w:r>
      <w:r w:rsidR="009A3DD7" w:rsidRPr="00B8611D">
        <w:rPr>
          <w:rFonts w:cs="Arial"/>
          <w:szCs w:val="24"/>
        </w:rPr>
        <w:t xml:space="preserve">tone </w:t>
      </w:r>
      <w:r w:rsidR="002448E0">
        <w:rPr>
          <w:rFonts w:cs="Arial"/>
          <w:szCs w:val="24"/>
        </w:rPr>
        <w:t xml:space="preserve">&amp; </w:t>
      </w:r>
      <w:r w:rsidR="009A3DD7" w:rsidRPr="00B8611D">
        <w:rPr>
          <w:rFonts w:cs="Arial"/>
          <w:szCs w:val="24"/>
        </w:rPr>
        <w:t>Raykov, 2005). With</w:t>
      </w:r>
      <w:r w:rsidR="002956E0" w:rsidRPr="00B8611D">
        <w:rPr>
          <w:rFonts w:cs="Arial"/>
          <w:szCs w:val="24"/>
        </w:rPr>
        <w:t xml:space="preserve"> the globalisation of firms, </w:t>
      </w:r>
      <w:r w:rsidR="00B1398A">
        <w:rPr>
          <w:rFonts w:cs="Arial"/>
          <w:szCs w:val="24"/>
        </w:rPr>
        <w:t xml:space="preserve">there has been increased </w:t>
      </w:r>
      <w:r w:rsidR="002956E0" w:rsidRPr="00B8611D">
        <w:rPr>
          <w:rFonts w:cs="Arial"/>
          <w:szCs w:val="24"/>
        </w:rPr>
        <w:t>emphasis on HRD (Fitzgerald, 2000)</w:t>
      </w:r>
      <w:r w:rsidR="00B1398A">
        <w:rPr>
          <w:rFonts w:cs="Arial"/>
          <w:szCs w:val="24"/>
        </w:rPr>
        <w:t>; therefore, the</w:t>
      </w:r>
      <w:r w:rsidR="00B31E5D" w:rsidRPr="00B8611D">
        <w:rPr>
          <w:rFonts w:cs="Arial"/>
          <w:szCs w:val="24"/>
        </w:rPr>
        <w:t xml:space="preserve"> v</w:t>
      </w:r>
      <w:r w:rsidR="009A3DD7" w:rsidRPr="00B8611D">
        <w:rPr>
          <w:rFonts w:cs="Arial"/>
          <w:szCs w:val="24"/>
        </w:rPr>
        <w:t xml:space="preserve">ital role of learning and development in ensuring organisations’ success </w:t>
      </w:r>
      <w:r w:rsidR="00B1398A">
        <w:rPr>
          <w:rFonts w:cs="Arial"/>
          <w:szCs w:val="24"/>
        </w:rPr>
        <w:lastRenderedPageBreak/>
        <w:t xml:space="preserve">must </w:t>
      </w:r>
      <w:r w:rsidR="009A3DD7" w:rsidRPr="00B8611D">
        <w:rPr>
          <w:rFonts w:cs="Arial"/>
          <w:szCs w:val="24"/>
        </w:rPr>
        <w:t>be understood by organisation</w:t>
      </w:r>
      <w:r w:rsidR="00A05B4E" w:rsidRPr="00B8611D">
        <w:rPr>
          <w:rFonts w:cs="Arial"/>
          <w:szCs w:val="24"/>
        </w:rPr>
        <w:t>s</w:t>
      </w:r>
      <w:r w:rsidR="002A7677" w:rsidRPr="00B8611D">
        <w:rPr>
          <w:rFonts w:cs="Arial"/>
          <w:szCs w:val="24"/>
        </w:rPr>
        <w:t xml:space="preserve">. </w:t>
      </w:r>
      <w:r w:rsidR="002956E0" w:rsidRPr="00B8611D">
        <w:rPr>
          <w:rFonts w:cs="Arial"/>
          <w:szCs w:val="24"/>
        </w:rPr>
        <w:t xml:space="preserve">Adapting to the dynamics of globalisation requires organisations to look for individuals with the necessary proficiency to </w:t>
      </w:r>
      <w:r w:rsidR="00B1398A">
        <w:rPr>
          <w:rFonts w:cs="Arial"/>
          <w:szCs w:val="24"/>
        </w:rPr>
        <w:t>work</w:t>
      </w:r>
      <w:r w:rsidR="00B1398A" w:rsidRPr="00B8611D">
        <w:rPr>
          <w:rFonts w:cs="Arial"/>
          <w:szCs w:val="24"/>
        </w:rPr>
        <w:t xml:space="preserve"> </w:t>
      </w:r>
      <w:r w:rsidR="002956E0" w:rsidRPr="00B8611D">
        <w:rPr>
          <w:rFonts w:cs="Arial"/>
          <w:szCs w:val="24"/>
        </w:rPr>
        <w:t>efficiently in t</w:t>
      </w:r>
      <w:r w:rsidR="00B1398A">
        <w:rPr>
          <w:rFonts w:cs="Arial"/>
          <w:szCs w:val="24"/>
        </w:rPr>
        <w:t xml:space="preserve">oday’s </w:t>
      </w:r>
      <w:r w:rsidR="002956E0" w:rsidRPr="00B8611D">
        <w:rPr>
          <w:rFonts w:cs="Arial"/>
          <w:szCs w:val="24"/>
        </w:rPr>
        <w:t xml:space="preserve">sophisticated business </w:t>
      </w:r>
      <w:r w:rsidR="00B1398A">
        <w:rPr>
          <w:rFonts w:cs="Arial"/>
          <w:szCs w:val="24"/>
        </w:rPr>
        <w:t>world</w:t>
      </w:r>
      <w:r w:rsidR="002956E0" w:rsidRPr="00B8611D">
        <w:rPr>
          <w:rFonts w:cs="Arial"/>
          <w:szCs w:val="24"/>
        </w:rPr>
        <w:t xml:space="preserve"> </w:t>
      </w:r>
      <w:r w:rsidR="00B1398A">
        <w:rPr>
          <w:rFonts w:cs="Arial"/>
          <w:szCs w:val="24"/>
        </w:rPr>
        <w:t xml:space="preserve">and </w:t>
      </w:r>
      <w:r w:rsidR="002956E0" w:rsidRPr="00B8611D">
        <w:rPr>
          <w:rFonts w:cs="Arial"/>
          <w:szCs w:val="24"/>
        </w:rPr>
        <w:t xml:space="preserve">to effectively use the contact models within such firms (Harzing &amp; Ruysseveldt, 2004). </w:t>
      </w:r>
      <w:r w:rsidR="00B31E5D" w:rsidRPr="00B8611D">
        <w:rPr>
          <w:rFonts w:cs="Arial"/>
          <w:szCs w:val="24"/>
        </w:rPr>
        <w:t>O</w:t>
      </w:r>
      <w:r w:rsidR="00A05B4E" w:rsidRPr="00B8611D">
        <w:rPr>
          <w:rFonts w:cs="Arial"/>
          <w:szCs w:val="24"/>
        </w:rPr>
        <w:t xml:space="preserve">rganisations must realise the serious need </w:t>
      </w:r>
      <w:r w:rsidR="00B1398A">
        <w:rPr>
          <w:rFonts w:cs="Arial"/>
          <w:szCs w:val="24"/>
        </w:rPr>
        <w:t>to</w:t>
      </w:r>
      <w:r w:rsidR="00B1398A" w:rsidRPr="00B8611D">
        <w:rPr>
          <w:rFonts w:cs="Arial"/>
          <w:szCs w:val="24"/>
        </w:rPr>
        <w:t xml:space="preserve"> </w:t>
      </w:r>
      <w:r w:rsidR="00A05B4E" w:rsidRPr="00B8611D">
        <w:rPr>
          <w:rFonts w:cs="Arial"/>
          <w:szCs w:val="24"/>
        </w:rPr>
        <w:t xml:space="preserve">invest in HRD </w:t>
      </w:r>
      <w:r w:rsidR="00FD356C">
        <w:rPr>
          <w:rFonts w:cs="Arial"/>
          <w:szCs w:val="24"/>
        </w:rPr>
        <w:t xml:space="preserve">and how it is </w:t>
      </w:r>
      <w:r w:rsidR="00A05B4E" w:rsidRPr="00B8611D">
        <w:rPr>
          <w:rFonts w:cs="Arial"/>
          <w:szCs w:val="24"/>
        </w:rPr>
        <w:t xml:space="preserve">linked to their wider corporate strategies to ensure their success in the global market. </w:t>
      </w:r>
      <w:r w:rsidR="00B31E5D" w:rsidRPr="00B8611D">
        <w:rPr>
          <w:rFonts w:cs="Arial"/>
          <w:szCs w:val="24"/>
        </w:rPr>
        <w:t>Therefore, developing performance skills based on organisation</w:t>
      </w:r>
      <w:r w:rsidR="00FD356C">
        <w:rPr>
          <w:rFonts w:cs="Arial"/>
          <w:szCs w:val="24"/>
        </w:rPr>
        <w:t>s’</w:t>
      </w:r>
      <w:r w:rsidR="00B31E5D" w:rsidRPr="00B8611D">
        <w:rPr>
          <w:rFonts w:cs="Arial"/>
          <w:szCs w:val="24"/>
        </w:rPr>
        <w:t xml:space="preserve"> competitive requirements </w:t>
      </w:r>
      <w:r w:rsidR="00FD356C">
        <w:rPr>
          <w:rFonts w:cs="Arial"/>
          <w:szCs w:val="24"/>
        </w:rPr>
        <w:t>is mandatory</w:t>
      </w:r>
      <w:r w:rsidR="002956E0" w:rsidRPr="00B8611D">
        <w:rPr>
          <w:rFonts w:cs="Arial"/>
          <w:szCs w:val="24"/>
        </w:rPr>
        <w:t>.</w:t>
      </w:r>
      <w:r w:rsidR="00B650FD" w:rsidRPr="00B8611D">
        <w:rPr>
          <w:rFonts w:cs="Arial"/>
          <w:szCs w:val="24"/>
        </w:rPr>
        <w:t xml:space="preserve"> </w:t>
      </w:r>
    </w:p>
    <w:p w14:paraId="27273D44" w14:textId="77777777" w:rsidR="002956E0" w:rsidRPr="00B8611D" w:rsidRDefault="002956E0" w:rsidP="00E16B80">
      <w:pPr>
        <w:rPr>
          <w:rFonts w:cs="Arial"/>
          <w:sz w:val="28"/>
          <w:szCs w:val="28"/>
        </w:rPr>
      </w:pPr>
    </w:p>
    <w:p w14:paraId="27662143" w14:textId="48AF4FB5" w:rsidR="002956E0" w:rsidRPr="00B8611D" w:rsidRDefault="002956E0" w:rsidP="00E16B80">
      <w:pPr>
        <w:pStyle w:val="Heading3"/>
      </w:pPr>
      <w:bookmarkStart w:id="163" w:name="_Toc462834386"/>
      <w:r w:rsidRPr="00B8611D">
        <w:t xml:space="preserve">2.5.1 </w:t>
      </w:r>
      <w:r w:rsidR="00FD356C" w:rsidRPr="00FD356C">
        <w:t xml:space="preserve">Narrow </w:t>
      </w:r>
      <w:r w:rsidRPr="00B8611D">
        <w:t>Organisational Concepts of HRD</w:t>
      </w:r>
      <w:bookmarkEnd w:id="163"/>
    </w:p>
    <w:p w14:paraId="7DD5A601" w14:textId="34EF2264" w:rsidR="00341AD6" w:rsidRPr="00B8611D" w:rsidRDefault="002956E0" w:rsidP="00E16B80">
      <w:pPr>
        <w:rPr>
          <w:rFonts w:cs="Arial"/>
          <w:szCs w:val="24"/>
        </w:rPr>
      </w:pPr>
      <w:r w:rsidRPr="00B8611D">
        <w:rPr>
          <w:rFonts w:cs="Arial"/>
          <w:szCs w:val="24"/>
        </w:rPr>
        <w:t>In any organisation, human assets are the most dynamic</w:t>
      </w:r>
      <w:r w:rsidR="00DB4CCB">
        <w:rPr>
          <w:rFonts w:cs="Arial"/>
          <w:szCs w:val="24"/>
        </w:rPr>
        <w:t xml:space="preserve"> </w:t>
      </w:r>
      <w:r w:rsidRPr="00B8611D">
        <w:rPr>
          <w:rFonts w:cs="Arial"/>
          <w:szCs w:val="24"/>
        </w:rPr>
        <w:t xml:space="preserve">(Legge, 2004). Therefore, firms have the responsibility of </w:t>
      </w:r>
      <w:r w:rsidR="00DB4CCB">
        <w:rPr>
          <w:rFonts w:cs="Arial"/>
          <w:szCs w:val="24"/>
        </w:rPr>
        <w:t>hiring the most proficient people</w:t>
      </w:r>
      <w:r w:rsidRPr="00B8611D">
        <w:rPr>
          <w:rFonts w:cs="Arial"/>
          <w:szCs w:val="24"/>
        </w:rPr>
        <w:t xml:space="preserve"> to achieve maximum efficiency and output. </w:t>
      </w:r>
      <w:r w:rsidR="00DB4CCB">
        <w:rPr>
          <w:rFonts w:cs="Arial"/>
          <w:szCs w:val="24"/>
        </w:rPr>
        <w:t xml:space="preserve">A strong </w:t>
      </w:r>
      <w:r w:rsidRPr="00B8611D">
        <w:rPr>
          <w:rFonts w:cs="Arial"/>
          <w:szCs w:val="24"/>
        </w:rPr>
        <w:t xml:space="preserve">emphasis on the development of proficiencies, </w:t>
      </w:r>
      <w:r w:rsidR="00DB4CCB">
        <w:rPr>
          <w:rFonts w:cs="Arial"/>
          <w:szCs w:val="24"/>
        </w:rPr>
        <w:t xml:space="preserve">career </w:t>
      </w:r>
      <w:r w:rsidRPr="00B8611D">
        <w:rPr>
          <w:rFonts w:cs="Arial"/>
          <w:szCs w:val="24"/>
        </w:rPr>
        <w:t xml:space="preserve">planning, </w:t>
      </w:r>
      <w:r w:rsidR="00451D07">
        <w:rPr>
          <w:rFonts w:cs="Arial"/>
          <w:szCs w:val="24"/>
        </w:rPr>
        <w:t xml:space="preserve">the </w:t>
      </w:r>
      <w:r w:rsidRPr="00B8611D">
        <w:rPr>
          <w:rFonts w:cs="Arial"/>
          <w:szCs w:val="24"/>
        </w:rPr>
        <w:t xml:space="preserve">training of personnel </w:t>
      </w:r>
      <w:r w:rsidR="00451D07">
        <w:rPr>
          <w:rFonts w:cs="Arial"/>
          <w:szCs w:val="24"/>
        </w:rPr>
        <w:t xml:space="preserve">and </w:t>
      </w:r>
      <w:r w:rsidRPr="00B8611D">
        <w:rPr>
          <w:rFonts w:cs="Arial"/>
          <w:szCs w:val="24"/>
        </w:rPr>
        <w:t xml:space="preserve">overall organisational development are </w:t>
      </w:r>
      <w:r w:rsidR="00451D07">
        <w:rPr>
          <w:rFonts w:cs="Arial"/>
          <w:szCs w:val="24"/>
        </w:rPr>
        <w:t>critical to</w:t>
      </w:r>
      <w:r w:rsidRPr="00B8611D">
        <w:rPr>
          <w:rFonts w:cs="Arial"/>
          <w:szCs w:val="24"/>
        </w:rPr>
        <w:t xml:space="preserve"> the success of any firm (Zidan, 2001). Fisher (2005) </w:t>
      </w:r>
      <w:r w:rsidR="00451D07">
        <w:rPr>
          <w:rFonts w:cs="Arial"/>
          <w:szCs w:val="24"/>
        </w:rPr>
        <w:t xml:space="preserve">states </w:t>
      </w:r>
      <w:r w:rsidRPr="00B8611D">
        <w:rPr>
          <w:rFonts w:cs="Arial"/>
          <w:szCs w:val="24"/>
        </w:rPr>
        <w:t xml:space="preserve">that HRD is </w:t>
      </w:r>
      <w:r w:rsidR="00451D07">
        <w:rPr>
          <w:rFonts w:cs="Arial"/>
          <w:szCs w:val="24"/>
        </w:rPr>
        <w:t xml:space="preserve">a </w:t>
      </w:r>
      <w:r w:rsidRPr="00B8611D">
        <w:rPr>
          <w:rFonts w:cs="Arial"/>
          <w:szCs w:val="24"/>
        </w:rPr>
        <w:t>critical function of management</w:t>
      </w:r>
      <w:r w:rsidR="00451D07">
        <w:rPr>
          <w:rFonts w:cs="Arial"/>
          <w:szCs w:val="24"/>
        </w:rPr>
        <w:t xml:space="preserve"> that aims to</w:t>
      </w:r>
      <w:r w:rsidRPr="00B8611D">
        <w:rPr>
          <w:rFonts w:cs="Arial"/>
          <w:szCs w:val="24"/>
        </w:rPr>
        <w:t xml:space="preserve"> </w:t>
      </w:r>
      <w:r w:rsidR="00451D07">
        <w:rPr>
          <w:rFonts w:cs="Arial"/>
          <w:szCs w:val="24"/>
        </w:rPr>
        <w:t>ensure</w:t>
      </w:r>
      <w:r w:rsidRPr="00B8611D">
        <w:rPr>
          <w:rFonts w:cs="Arial"/>
          <w:szCs w:val="24"/>
        </w:rPr>
        <w:t xml:space="preserve"> employees </w:t>
      </w:r>
      <w:r w:rsidR="00451D07">
        <w:rPr>
          <w:rFonts w:cs="Arial"/>
          <w:szCs w:val="24"/>
        </w:rPr>
        <w:t>are</w:t>
      </w:r>
      <w:r w:rsidRPr="00B8611D">
        <w:rPr>
          <w:rFonts w:cs="Arial"/>
          <w:szCs w:val="24"/>
        </w:rPr>
        <w:t xml:space="preserve"> well trained. </w:t>
      </w:r>
    </w:p>
    <w:p w14:paraId="139367E1" w14:textId="77777777" w:rsidR="00080DED" w:rsidRPr="00B8611D" w:rsidRDefault="00080DED" w:rsidP="00E16B80">
      <w:pPr>
        <w:rPr>
          <w:rFonts w:cs="Arial"/>
          <w:szCs w:val="24"/>
        </w:rPr>
      </w:pPr>
    </w:p>
    <w:p w14:paraId="49B8B6B0" w14:textId="7296D829" w:rsidR="002956E0" w:rsidRPr="00B8611D" w:rsidRDefault="002956E0" w:rsidP="00E16B80">
      <w:pPr>
        <w:rPr>
          <w:rFonts w:cs="Arial"/>
          <w:szCs w:val="24"/>
        </w:rPr>
      </w:pPr>
      <w:r w:rsidRPr="00B8611D">
        <w:rPr>
          <w:rFonts w:cs="Arial"/>
          <w:szCs w:val="24"/>
        </w:rPr>
        <w:t>David Weir, a</w:t>
      </w:r>
      <w:r w:rsidR="00451D07">
        <w:rPr>
          <w:rFonts w:cs="Arial"/>
          <w:szCs w:val="24"/>
        </w:rPr>
        <w:t xml:space="preserve"> professor of i</w:t>
      </w:r>
      <w:r w:rsidRPr="00B8611D">
        <w:rPr>
          <w:rFonts w:cs="Arial"/>
          <w:szCs w:val="24"/>
        </w:rPr>
        <w:t xml:space="preserve">ntercultural </w:t>
      </w:r>
      <w:r w:rsidR="00451D07">
        <w:rPr>
          <w:rFonts w:cs="Arial"/>
          <w:szCs w:val="24"/>
        </w:rPr>
        <w:t>m</w:t>
      </w:r>
      <w:r w:rsidRPr="00B8611D">
        <w:rPr>
          <w:rFonts w:cs="Arial"/>
          <w:szCs w:val="24"/>
        </w:rPr>
        <w:t>a</w:t>
      </w:r>
      <w:r w:rsidR="00341AD6" w:rsidRPr="00B8611D">
        <w:rPr>
          <w:rFonts w:cs="Arial"/>
          <w:szCs w:val="24"/>
        </w:rPr>
        <w:t xml:space="preserve">nagement </w:t>
      </w:r>
      <w:r w:rsidRPr="00B8611D">
        <w:rPr>
          <w:rFonts w:cs="Arial"/>
          <w:szCs w:val="24"/>
        </w:rPr>
        <w:t xml:space="preserve">in France, </w:t>
      </w:r>
      <w:r w:rsidR="00451D07">
        <w:rPr>
          <w:rFonts w:cs="Arial"/>
          <w:szCs w:val="24"/>
        </w:rPr>
        <w:t>states</w:t>
      </w:r>
      <w:r w:rsidRPr="00B8611D">
        <w:rPr>
          <w:rFonts w:cs="Arial"/>
          <w:szCs w:val="24"/>
        </w:rPr>
        <w:t xml:space="preserve"> that HRD employ</w:t>
      </w:r>
      <w:r w:rsidR="00451D07">
        <w:rPr>
          <w:rFonts w:cs="Arial"/>
          <w:szCs w:val="24"/>
        </w:rPr>
        <w:t>s</w:t>
      </w:r>
      <w:r w:rsidRPr="00B8611D">
        <w:rPr>
          <w:rFonts w:cs="Arial"/>
          <w:szCs w:val="24"/>
        </w:rPr>
        <w:t xml:space="preserve"> education and development </w:t>
      </w:r>
      <w:r w:rsidR="00451D07">
        <w:rPr>
          <w:rFonts w:cs="Arial"/>
          <w:szCs w:val="24"/>
        </w:rPr>
        <w:t>to</w:t>
      </w:r>
      <w:r w:rsidR="00451D07" w:rsidRPr="00B8611D">
        <w:rPr>
          <w:rFonts w:cs="Arial"/>
          <w:szCs w:val="24"/>
        </w:rPr>
        <w:t xml:space="preserve"> </w:t>
      </w:r>
      <w:r w:rsidRPr="00B8611D">
        <w:rPr>
          <w:rFonts w:cs="Arial"/>
          <w:szCs w:val="24"/>
        </w:rPr>
        <w:t>identify</w:t>
      </w:r>
      <w:r w:rsidR="00451D07">
        <w:rPr>
          <w:rFonts w:cs="Arial"/>
          <w:szCs w:val="24"/>
        </w:rPr>
        <w:t xml:space="preserve"> and </w:t>
      </w:r>
      <w:r w:rsidRPr="00B8611D">
        <w:rPr>
          <w:rFonts w:cs="Arial"/>
          <w:szCs w:val="24"/>
        </w:rPr>
        <w:t xml:space="preserve">build essential skills </w:t>
      </w:r>
      <w:r w:rsidR="00451D07">
        <w:rPr>
          <w:rFonts w:cs="Arial"/>
          <w:szCs w:val="24"/>
        </w:rPr>
        <w:t xml:space="preserve">to </w:t>
      </w:r>
      <w:r w:rsidRPr="00B8611D">
        <w:rPr>
          <w:rFonts w:cs="Arial"/>
          <w:szCs w:val="24"/>
        </w:rPr>
        <w:t xml:space="preserve">prepare employees to fulfil </w:t>
      </w:r>
      <w:r w:rsidR="00451D07">
        <w:rPr>
          <w:rFonts w:cs="Arial"/>
          <w:szCs w:val="24"/>
        </w:rPr>
        <w:t xml:space="preserve">the </w:t>
      </w:r>
      <w:r w:rsidRPr="00B8611D">
        <w:rPr>
          <w:rFonts w:cs="Arial"/>
          <w:szCs w:val="24"/>
        </w:rPr>
        <w:t>current and future needs of</w:t>
      </w:r>
      <w:r w:rsidR="0085568C" w:rsidRPr="00B8611D">
        <w:rPr>
          <w:rFonts w:cs="Arial"/>
          <w:szCs w:val="24"/>
        </w:rPr>
        <w:t xml:space="preserve"> </w:t>
      </w:r>
      <w:r w:rsidR="00451D07">
        <w:rPr>
          <w:rFonts w:cs="Arial"/>
          <w:szCs w:val="24"/>
        </w:rPr>
        <w:t xml:space="preserve">the </w:t>
      </w:r>
      <w:r w:rsidRPr="00B8611D">
        <w:rPr>
          <w:rFonts w:cs="Arial"/>
          <w:szCs w:val="24"/>
        </w:rPr>
        <w:t>work environment</w:t>
      </w:r>
      <w:r w:rsidR="00451D07">
        <w:rPr>
          <w:rFonts w:cs="Arial"/>
          <w:szCs w:val="24"/>
        </w:rPr>
        <w:t>. S</w:t>
      </w:r>
      <w:r w:rsidRPr="00B8611D">
        <w:rPr>
          <w:rFonts w:cs="Arial"/>
          <w:szCs w:val="24"/>
        </w:rPr>
        <w:t xml:space="preserve">ustained employee development </w:t>
      </w:r>
      <w:r w:rsidR="00451D07">
        <w:rPr>
          <w:rFonts w:cs="Arial"/>
          <w:szCs w:val="24"/>
        </w:rPr>
        <w:t xml:space="preserve">is achieved with </w:t>
      </w:r>
      <w:r w:rsidRPr="00B8611D">
        <w:rPr>
          <w:rFonts w:cs="Arial"/>
          <w:szCs w:val="24"/>
        </w:rPr>
        <w:t>ongoing training, education and other HRD means. HRD employs and emphasi</w:t>
      </w:r>
      <w:r w:rsidR="00451D07">
        <w:rPr>
          <w:rFonts w:cs="Arial"/>
          <w:szCs w:val="24"/>
        </w:rPr>
        <w:t>s</w:t>
      </w:r>
      <w:r w:rsidRPr="00B8611D">
        <w:rPr>
          <w:rFonts w:cs="Arial"/>
          <w:szCs w:val="24"/>
        </w:rPr>
        <w:t>e</w:t>
      </w:r>
      <w:r w:rsidR="00451D07">
        <w:rPr>
          <w:rFonts w:cs="Arial"/>
          <w:szCs w:val="24"/>
        </w:rPr>
        <w:t>s</w:t>
      </w:r>
      <w:r w:rsidRPr="00B8611D">
        <w:rPr>
          <w:rFonts w:cs="Arial"/>
          <w:szCs w:val="24"/>
        </w:rPr>
        <w:t xml:space="preserve"> organisational development to </w:t>
      </w:r>
      <w:r w:rsidR="00451D07">
        <w:rPr>
          <w:rFonts w:cs="Arial"/>
          <w:szCs w:val="24"/>
        </w:rPr>
        <w:t xml:space="preserve">ensure </w:t>
      </w:r>
      <w:r w:rsidRPr="00B8611D">
        <w:rPr>
          <w:rFonts w:cs="Arial"/>
          <w:szCs w:val="24"/>
        </w:rPr>
        <w:t>strong relationship</w:t>
      </w:r>
      <w:r w:rsidR="00451D07">
        <w:rPr>
          <w:rFonts w:cs="Arial"/>
          <w:szCs w:val="24"/>
        </w:rPr>
        <w:t>s</w:t>
      </w:r>
      <w:r w:rsidRPr="00B8611D">
        <w:rPr>
          <w:rFonts w:cs="Arial"/>
          <w:szCs w:val="24"/>
        </w:rPr>
        <w:t xml:space="preserve"> between inter-organisation</w:t>
      </w:r>
      <w:r w:rsidR="00451D07">
        <w:rPr>
          <w:rFonts w:cs="Arial"/>
          <w:szCs w:val="24"/>
        </w:rPr>
        <w:t>al</w:t>
      </w:r>
      <w:r w:rsidRPr="00B8611D">
        <w:rPr>
          <w:rFonts w:cs="Arial"/>
          <w:szCs w:val="24"/>
        </w:rPr>
        <w:t xml:space="preserve"> and intra-organisation</w:t>
      </w:r>
      <w:r w:rsidR="00451D07">
        <w:rPr>
          <w:rFonts w:cs="Arial"/>
          <w:szCs w:val="24"/>
        </w:rPr>
        <w:t>al</w:t>
      </w:r>
      <w:r w:rsidRPr="00B8611D">
        <w:rPr>
          <w:rFonts w:cs="Arial"/>
          <w:szCs w:val="24"/>
        </w:rPr>
        <w:t xml:space="preserve"> groups</w:t>
      </w:r>
      <w:r w:rsidR="00451D07">
        <w:rPr>
          <w:rFonts w:cs="Arial"/>
          <w:szCs w:val="24"/>
        </w:rPr>
        <w:t xml:space="preserve"> and </w:t>
      </w:r>
      <w:r w:rsidRPr="00B8611D">
        <w:rPr>
          <w:rFonts w:cs="Arial"/>
          <w:szCs w:val="24"/>
        </w:rPr>
        <w:t xml:space="preserve">to </w:t>
      </w:r>
      <w:r w:rsidR="00451D07">
        <w:rPr>
          <w:rFonts w:cs="Arial"/>
          <w:szCs w:val="24"/>
        </w:rPr>
        <w:t xml:space="preserve">create </w:t>
      </w:r>
      <w:r w:rsidRPr="00B8611D">
        <w:rPr>
          <w:rFonts w:cs="Arial"/>
          <w:szCs w:val="24"/>
        </w:rPr>
        <w:t xml:space="preserve">teams </w:t>
      </w:r>
      <w:r w:rsidR="00451D07">
        <w:rPr>
          <w:rFonts w:cs="Arial"/>
          <w:szCs w:val="24"/>
        </w:rPr>
        <w:t xml:space="preserve">to </w:t>
      </w:r>
      <w:r w:rsidR="00451D07">
        <w:rPr>
          <w:rFonts w:cs="Arial"/>
          <w:szCs w:val="24"/>
        </w:rPr>
        <w:lastRenderedPageBreak/>
        <w:t>facilitate corporate success</w:t>
      </w:r>
      <w:r w:rsidR="00080DED" w:rsidRPr="00B8611D">
        <w:rPr>
          <w:rFonts w:cs="Arial"/>
          <w:szCs w:val="24"/>
        </w:rPr>
        <w:t xml:space="preserve"> (Lee, 2003). </w:t>
      </w:r>
      <w:r w:rsidRPr="00B8611D">
        <w:rPr>
          <w:rFonts w:cs="Arial"/>
          <w:szCs w:val="24"/>
        </w:rPr>
        <w:t xml:space="preserve">Haslinda (2009) </w:t>
      </w:r>
      <w:r w:rsidR="00451D07">
        <w:rPr>
          <w:rFonts w:cs="Arial"/>
          <w:szCs w:val="24"/>
        </w:rPr>
        <w:t>describes HRD</w:t>
      </w:r>
      <w:r w:rsidRPr="00B8611D">
        <w:rPr>
          <w:rFonts w:cs="Arial"/>
          <w:szCs w:val="24"/>
        </w:rPr>
        <w:t xml:space="preserve"> functions as bring</w:t>
      </w:r>
      <w:r w:rsidR="00451D07">
        <w:rPr>
          <w:rFonts w:cs="Arial"/>
          <w:szCs w:val="24"/>
        </w:rPr>
        <w:t>ing</w:t>
      </w:r>
      <w:r w:rsidRPr="00B8611D">
        <w:rPr>
          <w:rFonts w:cs="Arial"/>
          <w:szCs w:val="24"/>
        </w:rPr>
        <w:t xml:space="preserve"> knowledge, learning and development to the human capital in an organisation.</w:t>
      </w:r>
    </w:p>
    <w:p w14:paraId="4E4563D7" w14:textId="77777777" w:rsidR="002956E0" w:rsidRPr="00B8611D" w:rsidRDefault="002956E0" w:rsidP="00E16B80">
      <w:pPr>
        <w:rPr>
          <w:rFonts w:cs="Arial"/>
          <w:szCs w:val="24"/>
        </w:rPr>
      </w:pPr>
    </w:p>
    <w:p w14:paraId="57140A24" w14:textId="1FEF9A54" w:rsidR="002956E0" w:rsidRPr="00B8611D" w:rsidRDefault="002956E0" w:rsidP="00E16B80">
      <w:pPr>
        <w:pStyle w:val="Heading3"/>
      </w:pPr>
      <w:bookmarkStart w:id="164" w:name="_Toc462834387"/>
      <w:r w:rsidRPr="00B8611D">
        <w:t xml:space="preserve">2.5.2 </w:t>
      </w:r>
      <w:r w:rsidR="00451D07" w:rsidRPr="00451D07">
        <w:t xml:space="preserve">Broader </w:t>
      </w:r>
      <w:r w:rsidRPr="00B8611D">
        <w:t>Organisational Concepts of HRD</w:t>
      </w:r>
      <w:bookmarkEnd w:id="164"/>
      <w:r w:rsidRPr="00B8611D">
        <w:t xml:space="preserve"> </w:t>
      </w:r>
    </w:p>
    <w:p w14:paraId="742E0203" w14:textId="47FC9F80" w:rsidR="004766A2" w:rsidRPr="00B8611D" w:rsidRDefault="002956E0" w:rsidP="00E16B80">
      <w:pPr>
        <w:rPr>
          <w:rFonts w:cs="Arial"/>
          <w:szCs w:val="24"/>
        </w:rPr>
      </w:pPr>
      <w:r w:rsidRPr="00B8611D">
        <w:rPr>
          <w:rFonts w:cs="Arial"/>
          <w:szCs w:val="24"/>
        </w:rPr>
        <w:t xml:space="preserve">Recently, a few </w:t>
      </w:r>
      <w:r w:rsidR="00B13457" w:rsidRPr="00B8611D">
        <w:rPr>
          <w:rFonts w:cs="Arial"/>
          <w:szCs w:val="24"/>
        </w:rPr>
        <w:t>HRD</w:t>
      </w:r>
      <w:r w:rsidRPr="00B8611D">
        <w:rPr>
          <w:rFonts w:cs="Arial"/>
          <w:szCs w:val="24"/>
        </w:rPr>
        <w:t xml:space="preserve"> </w:t>
      </w:r>
      <w:r w:rsidR="002448E0">
        <w:rPr>
          <w:rFonts w:cs="Arial"/>
          <w:szCs w:val="24"/>
        </w:rPr>
        <w:t xml:space="preserve">researchers </w:t>
      </w:r>
      <w:r w:rsidRPr="00B8611D">
        <w:rPr>
          <w:rFonts w:cs="Arial"/>
          <w:szCs w:val="24"/>
        </w:rPr>
        <w:t xml:space="preserve">have </w:t>
      </w:r>
      <w:r w:rsidR="005566EC">
        <w:rPr>
          <w:rFonts w:cs="Arial"/>
          <w:szCs w:val="24"/>
        </w:rPr>
        <w:t>suggested</w:t>
      </w:r>
      <w:r w:rsidRPr="00B8611D">
        <w:rPr>
          <w:rFonts w:cs="Arial"/>
          <w:szCs w:val="24"/>
        </w:rPr>
        <w:t xml:space="preserve"> altering the established boundaries of HRD (McLean</w:t>
      </w:r>
      <w:r w:rsidR="002448E0">
        <w:rPr>
          <w:rFonts w:cs="Arial"/>
          <w:szCs w:val="24"/>
        </w:rPr>
        <w:t>,</w:t>
      </w:r>
      <w:r w:rsidRPr="00B8611D">
        <w:rPr>
          <w:rFonts w:cs="Arial"/>
          <w:szCs w:val="24"/>
        </w:rPr>
        <w:t xml:space="preserve"> 2004; Paprock</w:t>
      </w:r>
      <w:r w:rsidR="002448E0">
        <w:rPr>
          <w:rFonts w:cs="Arial"/>
          <w:szCs w:val="24"/>
        </w:rPr>
        <w:t>,</w:t>
      </w:r>
      <w:r w:rsidRPr="00B8611D">
        <w:rPr>
          <w:rFonts w:cs="Arial"/>
          <w:szCs w:val="24"/>
        </w:rPr>
        <w:t xml:space="preserve"> 2006</w:t>
      </w:r>
      <w:r w:rsidR="002448E0">
        <w:rPr>
          <w:rFonts w:cs="Arial"/>
          <w:szCs w:val="24"/>
        </w:rPr>
        <w:t xml:space="preserve">; </w:t>
      </w:r>
      <w:r w:rsidRPr="00B8611D">
        <w:rPr>
          <w:rFonts w:cs="Arial"/>
          <w:szCs w:val="24"/>
        </w:rPr>
        <w:t>Gibb</w:t>
      </w:r>
      <w:r w:rsidR="002448E0">
        <w:rPr>
          <w:rFonts w:cs="Arial"/>
          <w:szCs w:val="24"/>
        </w:rPr>
        <w:t>,</w:t>
      </w:r>
      <w:r w:rsidRPr="00B8611D">
        <w:rPr>
          <w:rFonts w:cs="Arial"/>
          <w:szCs w:val="24"/>
        </w:rPr>
        <w:t xml:space="preserve"> 2008). </w:t>
      </w:r>
      <w:r w:rsidR="005566EC">
        <w:rPr>
          <w:rFonts w:cs="Arial"/>
          <w:szCs w:val="24"/>
        </w:rPr>
        <w:t xml:space="preserve">Broadly speaking, </w:t>
      </w:r>
      <w:r w:rsidRPr="00B8611D">
        <w:rPr>
          <w:rFonts w:cs="Arial"/>
          <w:szCs w:val="24"/>
        </w:rPr>
        <w:t xml:space="preserve">HRD covers </w:t>
      </w:r>
      <w:r w:rsidR="005566EC">
        <w:rPr>
          <w:rFonts w:cs="Arial"/>
          <w:szCs w:val="24"/>
        </w:rPr>
        <w:t xml:space="preserve">a wide range </w:t>
      </w:r>
      <w:r w:rsidRPr="00B8611D">
        <w:rPr>
          <w:rFonts w:cs="Arial"/>
          <w:szCs w:val="24"/>
        </w:rPr>
        <w:t xml:space="preserve">of development activities that </w:t>
      </w:r>
      <w:r w:rsidR="005566EC">
        <w:rPr>
          <w:rFonts w:cs="Arial"/>
          <w:szCs w:val="24"/>
        </w:rPr>
        <w:t xml:space="preserve">facilitate </w:t>
      </w:r>
      <w:r w:rsidRPr="00B8611D">
        <w:rPr>
          <w:rFonts w:cs="Arial"/>
          <w:szCs w:val="24"/>
        </w:rPr>
        <w:t xml:space="preserve">the </w:t>
      </w:r>
      <w:r w:rsidR="005566EC">
        <w:rPr>
          <w:rFonts w:cs="Arial"/>
          <w:szCs w:val="24"/>
        </w:rPr>
        <w:t xml:space="preserve">growth </w:t>
      </w:r>
      <w:r w:rsidRPr="00B8611D">
        <w:rPr>
          <w:rFonts w:cs="Arial"/>
          <w:szCs w:val="24"/>
        </w:rPr>
        <w:t>of employees. Schmidt and Kunzmann</w:t>
      </w:r>
      <w:r w:rsidR="002448E0">
        <w:rPr>
          <w:rFonts w:cs="Arial"/>
          <w:szCs w:val="24"/>
        </w:rPr>
        <w:t xml:space="preserve"> (</w:t>
      </w:r>
      <w:r w:rsidRPr="00B8611D">
        <w:rPr>
          <w:rFonts w:cs="Arial"/>
          <w:szCs w:val="24"/>
        </w:rPr>
        <w:t>2006</w:t>
      </w:r>
      <w:r w:rsidR="002448E0">
        <w:rPr>
          <w:rFonts w:cs="Arial"/>
          <w:szCs w:val="24"/>
        </w:rPr>
        <w:t>)</w:t>
      </w:r>
      <w:r w:rsidRPr="00B8611D">
        <w:rPr>
          <w:rFonts w:cs="Arial"/>
          <w:szCs w:val="24"/>
        </w:rPr>
        <w:t xml:space="preserve"> </w:t>
      </w:r>
      <w:r w:rsidR="005566EC">
        <w:rPr>
          <w:rFonts w:cs="Arial"/>
          <w:szCs w:val="24"/>
        </w:rPr>
        <w:t>see</w:t>
      </w:r>
      <w:r w:rsidRPr="00B8611D">
        <w:rPr>
          <w:rFonts w:cs="Arial"/>
          <w:szCs w:val="24"/>
        </w:rPr>
        <w:t xml:space="preserve"> HRD as incorporatin</w:t>
      </w:r>
      <w:r w:rsidR="004F0596">
        <w:rPr>
          <w:rFonts w:cs="Arial"/>
          <w:szCs w:val="24"/>
        </w:rPr>
        <w:t>g</w:t>
      </w:r>
      <w:r w:rsidRPr="00B8611D">
        <w:rPr>
          <w:rFonts w:cs="Arial"/>
          <w:szCs w:val="24"/>
        </w:rPr>
        <w:t xml:space="preserve"> </w:t>
      </w:r>
      <w:r w:rsidR="004F0596">
        <w:rPr>
          <w:rFonts w:cs="Arial"/>
          <w:szCs w:val="24"/>
        </w:rPr>
        <w:t xml:space="preserve">formal </w:t>
      </w:r>
      <w:r w:rsidRPr="00B8611D">
        <w:rPr>
          <w:rFonts w:cs="Arial"/>
          <w:szCs w:val="24"/>
        </w:rPr>
        <w:t>training, self-</w:t>
      </w:r>
      <w:r w:rsidR="004F0596">
        <w:rPr>
          <w:rFonts w:cs="Arial"/>
          <w:szCs w:val="24"/>
        </w:rPr>
        <w:t>directed learning and</w:t>
      </w:r>
      <w:r w:rsidRPr="00B8611D">
        <w:rPr>
          <w:rFonts w:cs="Arial"/>
          <w:szCs w:val="24"/>
        </w:rPr>
        <w:t xml:space="preserve"> </w:t>
      </w:r>
      <w:r w:rsidR="004F0596">
        <w:rPr>
          <w:rFonts w:cs="Arial"/>
          <w:szCs w:val="24"/>
        </w:rPr>
        <w:t xml:space="preserve">informal </w:t>
      </w:r>
      <w:r w:rsidRPr="00B8611D">
        <w:rPr>
          <w:rFonts w:cs="Arial"/>
          <w:szCs w:val="24"/>
        </w:rPr>
        <w:t xml:space="preserve">and </w:t>
      </w:r>
      <w:r w:rsidR="004F0596">
        <w:rPr>
          <w:rFonts w:cs="Arial"/>
          <w:szCs w:val="24"/>
        </w:rPr>
        <w:t>cooperative</w:t>
      </w:r>
      <w:r w:rsidR="004F0596" w:rsidRPr="00B8611D">
        <w:rPr>
          <w:rFonts w:cs="Arial"/>
          <w:szCs w:val="24"/>
        </w:rPr>
        <w:t xml:space="preserve"> </w:t>
      </w:r>
      <w:r w:rsidRPr="00B8611D">
        <w:rPr>
          <w:rFonts w:cs="Arial"/>
          <w:szCs w:val="24"/>
        </w:rPr>
        <w:t>learning activities.</w:t>
      </w:r>
    </w:p>
    <w:p w14:paraId="0622AE36" w14:textId="478D2F14" w:rsidR="001C40FB" w:rsidRPr="00B8611D" w:rsidRDefault="001C40FB" w:rsidP="00E16B80">
      <w:pPr>
        <w:spacing w:after="160" w:line="259" w:lineRule="auto"/>
        <w:rPr>
          <w:rFonts w:cs="Arial"/>
          <w:szCs w:val="24"/>
        </w:rPr>
      </w:pPr>
    </w:p>
    <w:p w14:paraId="1CC97B93" w14:textId="256A9CFE" w:rsidR="002956E0" w:rsidRPr="00B8611D" w:rsidRDefault="002956E0" w:rsidP="00E16B80">
      <w:pPr>
        <w:rPr>
          <w:rFonts w:cs="Arial"/>
          <w:szCs w:val="24"/>
        </w:rPr>
      </w:pPr>
      <w:r w:rsidRPr="00B8611D">
        <w:rPr>
          <w:rFonts w:cs="Arial"/>
          <w:szCs w:val="24"/>
        </w:rPr>
        <w:t>Egan et al</w:t>
      </w:r>
      <w:r w:rsidR="002448E0">
        <w:rPr>
          <w:rFonts w:cs="Arial"/>
          <w:szCs w:val="24"/>
        </w:rPr>
        <w:t>.</w:t>
      </w:r>
      <w:r w:rsidRPr="00B8611D">
        <w:rPr>
          <w:rFonts w:cs="Arial"/>
          <w:szCs w:val="24"/>
        </w:rPr>
        <w:t xml:space="preserve"> (</w:t>
      </w:r>
      <w:r w:rsidR="004F0596">
        <w:rPr>
          <w:rFonts w:cs="Arial"/>
          <w:szCs w:val="24"/>
        </w:rPr>
        <w:t xml:space="preserve">as quoted in </w:t>
      </w:r>
      <w:r w:rsidR="004F0596" w:rsidRPr="004F0596">
        <w:rPr>
          <w:rFonts w:cs="Arial"/>
          <w:szCs w:val="24"/>
        </w:rPr>
        <w:t>Kuchinke,1996</w:t>
      </w:r>
      <w:r w:rsidRPr="00B8611D">
        <w:rPr>
          <w:rFonts w:cs="Arial"/>
          <w:szCs w:val="24"/>
        </w:rPr>
        <w:t xml:space="preserve">) state that HRD has </w:t>
      </w:r>
      <w:r w:rsidR="004F0596">
        <w:rPr>
          <w:rFonts w:cs="Arial"/>
          <w:szCs w:val="24"/>
        </w:rPr>
        <w:t>expanded</w:t>
      </w:r>
      <w:r w:rsidRPr="00B8611D">
        <w:rPr>
          <w:rFonts w:cs="Arial"/>
          <w:szCs w:val="24"/>
        </w:rPr>
        <w:t xml:space="preserve"> beyond a small focused area of training </w:t>
      </w:r>
      <w:r w:rsidR="00E620A5">
        <w:rPr>
          <w:rFonts w:cs="Arial"/>
          <w:szCs w:val="24"/>
        </w:rPr>
        <w:t xml:space="preserve">that </w:t>
      </w:r>
      <w:r w:rsidRPr="00B8611D">
        <w:rPr>
          <w:rFonts w:cs="Arial"/>
          <w:szCs w:val="24"/>
        </w:rPr>
        <w:t>incorporates organisational and management issues affect</w:t>
      </w:r>
      <w:r w:rsidR="00E620A5">
        <w:rPr>
          <w:rFonts w:cs="Arial"/>
          <w:szCs w:val="24"/>
        </w:rPr>
        <w:t>ing</w:t>
      </w:r>
      <w:r w:rsidRPr="00B8611D">
        <w:rPr>
          <w:rFonts w:cs="Arial"/>
          <w:szCs w:val="24"/>
        </w:rPr>
        <w:t xml:space="preserve"> the development of skill</w:t>
      </w:r>
      <w:r w:rsidR="00E620A5">
        <w:rPr>
          <w:rFonts w:cs="Arial"/>
          <w:szCs w:val="24"/>
        </w:rPr>
        <w:t>s</w:t>
      </w:r>
      <w:r w:rsidRPr="00B8611D">
        <w:rPr>
          <w:rFonts w:cs="Arial"/>
          <w:szCs w:val="24"/>
        </w:rPr>
        <w:t>, capabilities and knowledge relat</w:t>
      </w:r>
      <w:r w:rsidR="00E620A5">
        <w:rPr>
          <w:rFonts w:cs="Arial"/>
          <w:szCs w:val="24"/>
        </w:rPr>
        <w:t xml:space="preserve">ing to </w:t>
      </w:r>
      <w:r w:rsidRPr="00B8611D">
        <w:rPr>
          <w:rFonts w:cs="Arial"/>
          <w:szCs w:val="24"/>
        </w:rPr>
        <w:t>social</w:t>
      </w:r>
      <w:r w:rsidR="00080DED" w:rsidRPr="00B8611D">
        <w:rPr>
          <w:rFonts w:cs="Arial"/>
          <w:szCs w:val="24"/>
        </w:rPr>
        <w:t>, technical and interpersonal</w:t>
      </w:r>
      <w:r w:rsidR="00E620A5">
        <w:rPr>
          <w:rFonts w:cs="Arial"/>
          <w:szCs w:val="24"/>
        </w:rPr>
        <w:t xml:space="preserve"> learning</w:t>
      </w:r>
      <w:r w:rsidR="00080DED" w:rsidRPr="00B8611D">
        <w:rPr>
          <w:rFonts w:cs="Arial"/>
          <w:szCs w:val="24"/>
        </w:rPr>
        <w:t xml:space="preserve">. </w:t>
      </w:r>
      <w:r w:rsidRPr="00B8611D">
        <w:rPr>
          <w:rFonts w:cs="Arial"/>
          <w:szCs w:val="24"/>
        </w:rPr>
        <w:t xml:space="preserve">Metcalfe </w:t>
      </w:r>
      <w:r w:rsidR="002448E0">
        <w:rPr>
          <w:rFonts w:cs="Arial"/>
          <w:szCs w:val="24"/>
        </w:rPr>
        <w:t xml:space="preserve">and </w:t>
      </w:r>
      <w:r w:rsidRPr="00B8611D">
        <w:rPr>
          <w:rFonts w:cs="Arial"/>
          <w:szCs w:val="24"/>
        </w:rPr>
        <w:t>Rees (2005)</w:t>
      </w:r>
      <w:r w:rsidR="00E620A5">
        <w:rPr>
          <w:rFonts w:cs="Arial"/>
          <w:szCs w:val="24"/>
        </w:rPr>
        <w:t xml:space="preserve"> state that </w:t>
      </w:r>
      <w:r w:rsidRPr="00B8611D">
        <w:rPr>
          <w:rFonts w:cs="Arial"/>
          <w:szCs w:val="24"/>
        </w:rPr>
        <w:t xml:space="preserve">HRD </w:t>
      </w:r>
      <w:r w:rsidR="00E620A5">
        <w:rPr>
          <w:rFonts w:cs="Arial"/>
          <w:szCs w:val="24"/>
        </w:rPr>
        <w:t xml:space="preserve">has </w:t>
      </w:r>
      <w:r w:rsidRPr="00B8611D">
        <w:rPr>
          <w:rFonts w:cs="Arial"/>
          <w:szCs w:val="24"/>
        </w:rPr>
        <w:t xml:space="preserve">crossed the boundary of training and development </w:t>
      </w:r>
      <w:r w:rsidR="00A076DE">
        <w:rPr>
          <w:rFonts w:cs="Arial"/>
          <w:szCs w:val="24"/>
        </w:rPr>
        <w:t xml:space="preserve">(T&amp;D) </w:t>
      </w:r>
      <w:r w:rsidR="00E620A5">
        <w:rPr>
          <w:rFonts w:cs="Arial"/>
          <w:szCs w:val="24"/>
        </w:rPr>
        <w:t xml:space="preserve">to </w:t>
      </w:r>
      <w:r w:rsidRPr="00B8611D">
        <w:rPr>
          <w:rFonts w:cs="Arial"/>
          <w:szCs w:val="24"/>
        </w:rPr>
        <w:t xml:space="preserve">incorporate organisational planning, employees responsibility for gaining knowledge, </w:t>
      </w:r>
      <w:r w:rsidR="00E620A5">
        <w:rPr>
          <w:rFonts w:cs="Arial"/>
          <w:szCs w:val="24"/>
        </w:rPr>
        <w:t xml:space="preserve">expanding </w:t>
      </w:r>
      <w:r w:rsidRPr="00B8611D">
        <w:rPr>
          <w:rFonts w:cs="Arial"/>
          <w:szCs w:val="24"/>
        </w:rPr>
        <w:t>team learning, career development, inner consultancy, organisational management and the intellectual development of an organisation.</w:t>
      </w:r>
    </w:p>
    <w:p w14:paraId="2DA9DBEC" w14:textId="77777777" w:rsidR="00080DED" w:rsidRPr="00B8611D" w:rsidRDefault="00080DED" w:rsidP="00E16B80">
      <w:pPr>
        <w:rPr>
          <w:rFonts w:cs="Arial"/>
          <w:szCs w:val="24"/>
        </w:rPr>
      </w:pPr>
    </w:p>
    <w:p w14:paraId="3E5A238C" w14:textId="7D9A2220" w:rsidR="002956E0" w:rsidRPr="00B8611D" w:rsidRDefault="002956E0" w:rsidP="00E16B80">
      <w:pPr>
        <w:rPr>
          <w:rFonts w:cs="Arial"/>
          <w:szCs w:val="24"/>
        </w:rPr>
      </w:pPr>
      <w:r w:rsidRPr="00B8611D">
        <w:rPr>
          <w:rFonts w:cs="Arial"/>
          <w:szCs w:val="24"/>
        </w:rPr>
        <w:t>Swanson and Holton (2004) state</w:t>
      </w:r>
      <w:r w:rsidR="00FF706A">
        <w:rPr>
          <w:rFonts w:cs="Arial"/>
          <w:szCs w:val="24"/>
        </w:rPr>
        <w:t xml:space="preserve"> that HRD i</w:t>
      </w:r>
      <w:r w:rsidRPr="00B8611D">
        <w:rPr>
          <w:rFonts w:cs="Arial"/>
          <w:szCs w:val="24"/>
        </w:rPr>
        <w:t>s a process of develop</w:t>
      </w:r>
      <w:r w:rsidR="00FF706A">
        <w:rPr>
          <w:rFonts w:cs="Arial"/>
          <w:szCs w:val="24"/>
        </w:rPr>
        <w:t xml:space="preserve">ing </w:t>
      </w:r>
      <w:r w:rsidRPr="00B8611D">
        <w:rPr>
          <w:rFonts w:cs="Arial"/>
          <w:szCs w:val="24"/>
        </w:rPr>
        <w:t xml:space="preserve">expertise </w:t>
      </w:r>
      <w:r w:rsidR="00FF706A">
        <w:rPr>
          <w:rFonts w:cs="Arial"/>
          <w:szCs w:val="24"/>
        </w:rPr>
        <w:t xml:space="preserve">to </w:t>
      </w:r>
      <w:r w:rsidRPr="00B8611D">
        <w:rPr>
          <w:rFonts w:cs="Arial"/>
          <w:szCs w:val="24"/>
        </w:rPr>
        <w:t>improve individual, team</w:t>
      </w:r>
      <w:r w:rsidR="00FF706A">
        <w:rPr>
          <w:rFonts w:cs="Arial"/>
          <w:szCs w:val="24"/>
        </w:rPr>
        <w:t xml:space="preserve"> </w:t>
      </w:r>
      <w:r w:rsidRPr="00B8611D">
        <w:rPr>
          <w:rFonts w:cs="Arial"/>
          <w:szCs w:val="24"/>
        </w:rPr>
        <w:t xml:space="preserve">and organisational performance. HRD attempts usually occur under </w:t>
      </w:r>
      <w:r w:rsidR="005C00EF">
        <w:rPr>
          <w:rFonts w:cs="Arial"/>
          <w:szCs w:val="24"/>
        </w:rPr>
        <w:t xml:space="preserve">such </w:t>
      </w:r>
      <w:r w:rsidRPr="00B8611D">
        <w:rPr>
          <w:rFonts w:cs="Arial"/>
          <w:szCs w:val="24"/>
        </w:rPr>
        <w:t>head</w:t>
      </w:r>
      <w:r w:rsidR="00FF706A">
        <w:rPr>
          <w:rFonts w:cs="Arial"/>
          <w:szCs w:val="24"/>
        </w:rPr>
        <w:t>ing</w:t>
      </w:r>
      <w:r w:rsidR="005C00EF">
        <w:rPr>
          <w:rFonts w:cs="Arial"/>
          <w:szCs w:val="24"/>
        </w:rPr>
        <w:t>s</w:t>
      </w:r>
      <w:r w:rsidRPr="00B8611D">
        <w:rPr>
          <w:rFonts w:cs="Arial"/>
          <w:szCs w:val="24"/>
        </w:rPr>
        <w:t xml:space="preserve"> </w:t>
      </w:r>
      <w:r w:rsidR="005C00EF">
        <w:rPr>
          <w:rFonts w:cs="Arial"/>
          <w:szCs w:val="24"/>
        </w:rPr>
        <w:t>as</w:t>
      </w:r>
      <w:r w:rsidRPr="00B8611D">
        <w:rPr>
          <w:rFonts w:cs="Arial"/>
          <w:szCs w:val="24"/>
        </w:rPr>
        <w:t xml:space="preserve"> </w:t>
      </w:r>
      <w:r w:rsidR="005C00EF">
        <w:rPr>
          <w:rFonts w:cs="Arial"/>
          <w:szCs w:val="24"/>
        </w:rPr>
        <w:t xml:space="preserve">OD and </w:t>
      </w:r>
      <w:r w:rsidRPr="00B8611D">
        <w:rPr>
          <w:rFonts w:cs="Arial"/>
          <w:szCs w:val="24"/>
        </w:rPr>
        <w:t xml:space="preserve">T&amp;D. OD </w:t>
      </w:r>
      <w:r w:rsidR="00CD1521">
        <w:rPr>
          <w:rFonts w:cs="Arial"/>
          <w:szCs w:val="24"/>
        </w:rPr>
        <w:t xml:space="preserve">applies </w:t>
      </w:r>
      <w:r w:rsidRPr="00B8611D">
        <w:rPr>
          <w:rFonts w:cs="Arial"/>
          <w:szCs w:val="24"/>
        </w:rPr>
        <w:t xml:space="preserve">at the </w:t>
      </w:r>
      <w:r w:rsidR="00CD1521">
        <w:rPr>
          <w:rFonts w:cs="Arial"/>
          <w:szCs w:val="24"/>
        </w:rPr>
        <w:t xml:space="preserve">organisation </w:t>
      </w:r>
      <w:r w:rsidRPr="00B8611D">
        <w:rPr>
          <w:rFonts w:cs="Arial"/>
          <w:szCs w:val="24"/>
        </w:rPr>
        <w:t xml:space="preserve">level, whereas T&amp;D </w:t>
      </w:r>
      <w:r w:rsidR="00CD1521">
        <w:rPr>
          <w:rFonts w:cs="Arial"/>
          <w:szCs w:val="24"/>
        </w:rPr>
        <w:t xml:space="preserve">applies directly to </w:t>
      </w:r>
      <w:r w:rsidRPr="00B8611D">
        <w:rPr>
          <w:rFonts w:cs="Arial"/>
          <w:szCs w:val="24"/>
        </w:rPr>
        <w:t>employees. The ontology must ignore an excessive bias to</w:t>
      </w:r>
      <w:r w:rsidR="00CD1521">
        <w:rPr>
          <w:rFonts w:cs="Arial"/>
          <w:szCs w:val="24"/>
        </w:rPr>
        <w:t>ward</w:t>
      </w:r>
      <w:r w:rsidRPr="00B8611D">
        <w:rPr>
          <w:rFonts w:cs="Arial"/>
          <w:szCs w:val="24"/>
        </w:rPr>
        <w:t xml:space="preserve"> </w:t>
      </w:r>
      <w:r w:rsidR="0058118F">
        <w:rPr>
          <w:rFonts w:cs="Arial"/>
          <w:szCs w:val="24"/>
        </w:rPr>
        <w:t xml:space="preserve">either </w:t>
      </w:r>
      <w:r w:rsidRPr="00B8611D">
        <w:rPr>
          <w:rFonts w:cs="Arial"/>
          <w:szCs w:val="24"/>
        </w:rPr>
        <w:lastRenderedPageBreak/>
        <w:t xml:space="preserve">of these, </w:t>
      </w:r>
      <w:r w:rsidR="0058118F">
        <w:rPr>
          <w:rFonts w:cs="Arial"/>
          <w:szCs w:val="24"/>
        </w:rPr>
        <w:t>but</w:t>
      </w:r>
      <w:r w:rsidR="0058118F" w:rsidRPr="00B8611D">
        <w:rPr>
          <w:rFonts w:cs="Arial"/>
          <w:szCs w:val="24"/>
        </w:rPr>
        <w:t xml:space="preserve"> </w:t>
      </w:r>
      <w:r w:rsidRPr="00B8611D">
        <w:rPr>
          <w:rFonts w:cs="Arial"/>
          <w:szCs w:val="24"/>
        </w:rPr>
        <w:t xml:space="preserve">it is obvious that formal training is </w:t>
      </w:r>
      <w:r w:rsidR="0058118F">
        <w:rPr>
          <w:rFonts w:cs="Arial"/>
          <w:szCs w:val="24"/>
        </w:rPr>
        <w:t xml:space="preserve">preferred over informal </w:t>
      </w:r>
      <w:r w:rsidRPr="00B8611D">
        <w:rPr>
          <w:rFonts w:cs="Arial"/>
          <w:szCs w:val="24"/>
        </w:rPr>
        <w:t xml:space="preserve">learning, which is matter of key research practices. </w:t>
      </w:r>
    </w:p>
    <w:p w14:paraId="23128A80" w14:textId="77777777" w:rsidR="002956E0" w:rsidRPr="00B8611D" w:rsidRDefault="002956E0" w:rsidP="00E16B80">
      <w:pPr>
        <w:rPr>
          <w:rFonts w:cs="Arial"/>
          <w:szCs w:val="24"/>
        </w:rPr>
      </w:pPr>
    </w:p>
    <w:p w14:paraId="195825C5" w14:textId="4F0C7D8D" w:rsidR="002956E0" w:rsidRPr="00B8611D" w:rsidRDefault="002956E0" w:rsidP="00E16B80">
      <w:pPr>
        <w:rPr>
          <w:rFonts w:cs="Arial"/>
          <w:szCs w:val="24"/>
        </w:rPr>
      </w:pPr>
      <w:r w:rsidRPr="00B8611D">
        <w:rPr>
          <w:rFonts w:cs="Arial"/>
          <w:szCs w:val="24"/>
        </w:rPr>
        <w:t xml:space="preserve">Kumar (2005) </w:t>
      </w:r>
      <w:r w:rsidR="0058118F">
        <w:rPr>
          <w:rFonts w:cs="Arial"/>
          <w:szCs w:val="24"/>
        </w:rPr>
        <w:t xml:space="preserve">states </w:t>
      </w:r>
      <w:r w:rsidRPr="00B8611D">
        <w:rPr>
          <w:rFonts w:cs="Arial"/>
          <w:szCs w:val="24"/>
        </w:rPr>
        <w:t xml:space="preserve">that HRD not </w:t>
      </w:r>
      <w:r w:rsidR="0058118F">
        <w:rPr>
          <w:rFonts w:cs="Arial"/>
          <w:szCs w:val="24"/>
        </w:rPr>
        <w:t xml:space="preserve">only involves </w:t>
      </w:r>
      <w:r w:rsidRPr="00B8611D">
        <w:rPr>
          <w:rFonts w:cs="Arial"/>
          <w:szCs w:val="24"/>
        </w:rPr>
        <w:t xml:space="preserve">training </w:t>
      </w:r>
      <w:r w:rsidR="0058118F">
        <w:rPr>
          <w:rFonts w:cs="Arial"/>
          <w:szCs w:val="24"/>
        </w:rPr>
        <w:t xml:space="preserve">to acquire </w:t>
      </w:r>
      <w:r w:rsidRPr="00B8611D">
        <w:rPr>
          <w:rFonts w:cs="Arial"/>
          <w:szCs w:val="24"/>
        </w:rPr>
        <w:t>work skills but also incorporate</w:t>
      </w:r>
      <w:r w:rsidR="0058118F">
        <w:rPr>
          <w:rFonts w:cs="Arial"/>
          <w:szCs w:val="24"/>
        </w:rPr>
        <w:t>s</w:t>
      </w:r>
      <w:r w:rsidRPr="00B8611D">
        <w:rPr>
          <w:rFonts w:cs="Arial"/>
          <w:szCs w:val="24"/>
        </w:rPr>
        <w:t xml:space="preserve"> behavioural capacities</w:t>
      </w:r>
      <w:r w:rsidR="00351FDA">
        <w:rPr>
          <w:rFonts w:cs="Arial"/>
          <w:szCs w:val="24"/>
        </w:rPr>
        <w:t>,</w:t>
      </w:r>
      <w:r w:rsidRPr="00B8611D">
        <w:rPr>
          <w:rFonts w:cs="Arial"/>
          <w:szCs w:val="24"/>
        </w:rPr>
        <w:t xml:space="preserve"> as </w:t>
      </w:r>
      <w:r w:rsidR="0058118F">
        <w:rPr>
          <w:rFonts w:cs="Arial"/>
          <w:szCs w:val="24"/>
        </w:rPr>
        <w:t>the aim is</w:t>
      </w:r>
      <w:r w:rsidRPr="00B8611D">
        <w:rPr>
          <w:rFonts w:cs="Arial"/>
          <w:szCs w:val="24"/>
        </w:rPr>
        <w:t xml:space="preserve"> to facilitat</w:t>
      </w:r>
      <w:r w:rsidR="0058118F">
        <w:rPr>
          <w:rFonts w:cs="Arial"/>
          <w:szCs w:val="24"/>
        </w:rPr>
        <w:t xml:space="preserve">e a </w:t>
      </w:r>
      <w:r w:rsidRPr="00B8611D">
        <w:rPr>
          <w:rFonts w:cs="Arial"/>
          <w:szCs w:val="24"/>
        </w:rPr>
        <w:t xml:space="preserve">culture in which skills are </w:t>
      </w:r>
      <w:r w:rsidR="00712A24">
        <w:rPr>
          <w:rFonts w:cs="Arial"/>
          <w:szCs w:val="24"/>
        </w:rPr>
        <w:t>‘</w:t>
      </w:r>
      <w:r w:rsidRPr="00B8611D">
        <w:rPr>
          <w:rFonts w:cs="Arial"/>
          <w:szCs w:val="24"/>
        </w:rPr>
        <w:t>obtained, polished and employed</w:t>
      </w:r>
      <w:r w:rsidR="00712A24">
        <w:rPr>
          <w:rFonts w:cs="Arial"/>
          <w:szCs w:val="24"/>
        </w:rPr>
        <w:t>’</w:t>
      </w:r>
      <w:r w:rsidR="00712A24" w:rsidRPr="00B8611D">
        <w:rPr>
          <w:rFonts w:cs="Arial"/>
          <w:szCs w:val="24"/>
        </w:rPr>
        <w:t xml:space="preserve">. </w:t>
      </w:r>
      <w:r w:rsidR="0058118F">
        <w:rPr>
          <w:rFonts w:cs="Arial"/>
          <w:szCs w:val="24"/>
        </w:rPr>
        <w:t>D</w:t>
      </w:r>
      <w:r w:rsidRPr="00B8611D">
        <w:rPr>
          <w:rFonts w:cs="Arial"/>
          <w:szCs w:val="24"/>
        </w:rPr>
        <w:t xml:space="preserve">ue to the </w:t>
      </w:r>
      <w:r w:rsidR="004766A2" w:rsidRPr="00B8611D">
        <w:rPr>
          <w:rFonts w:cs="Arial"/>
          <w:szCs w:val="24"/>
        </w:rPr>
        <w:t>ever-changing</w:t>
      </w:r>
      <w:r w:rsidRPr="00B8611D">
        <w:rPr>
          <w:rFonts w:cs="Arial"/>
          <w:szCs w:val="24"/>
        </w:rPr>
        <w:t xml:space="preserve"> paradigms of management</w:t>
      </w:r>
      <w:r w:rsidR="0058118F">
        <w:rPr>
          <w:rFonts w:cs="Arial"/>
          <w:szCs w:val="24"/>
        </w:rPr>
        <w:t xml:space="preserve">, </w:t>
      </w:r>
      <w:r w:rsidRPr="00B8611D">
        <w:rPr>
          <w:rFonts w:cs="Arial"/>
          <w:szCs w:val="24"/>
        </w:rPr>
        <w:t xml:space="preserve">countries and organisations </w:t>
      </w:r>
      <w:r w:rsidR="0058118F">
        <w:rPr>
          <w:rFonts w:cs="Arial"/>
          <w:szCs w:val="24"/>
        </w:rPr>
        <w:t>must</w:t>
      </w:r>
      <w:r w:rsidRPr="00B8611D">
        <w:rPr>
          <w:rFonts w:cs="Arial"/>
          <w:szCs w:val="24"/>
        </w:rPr>
        <w:t xml:space="preserve"> undertake </w:t>
      </w:r>
      <w:r w:rsidR="0058118F">
        <w:rPr>
          <w:rFonts w:cs="Arial"/>
          <w:szCs w:val="24"/>
        </w:rPr>
        <w:t xml:space="preserve">the </w:t>
      </w:r>
      <w:r w:rsidRPr="00B8611D">
        <w:rPr>
          <w:rFonts w:cs="Arial"/>
          <w:szCs w:val="24"/>
        </w:rPr>
        <w:t xml:space="preserve">development and training of </w:t>
      </w:r>
      <w:r w:rsidR="0058118F">
        <w:rPr>
          <w:rFonts w:cs="Arial"/>
          <w:szCs w:val="24"/>
        </w:rPr>
        <w:t xml:space="preserve">their </w:t>
      </w:r>
      <w:r w:rsidRPr="00B8611D">
        <w:rPr>
          <w:rFonts w:cs="Arial"/>
          <w:szCs w:val="24"/>
        </w:rPr>
        <w:t xml:space="preserve">human assets to </w:t>
      </w:r>
      <w:r w:rsidR="0058118F">
        <w:rPr>
          <w:rFonts w:cs="Arial"/>
          <w:szCs w:val="24"/>
        </w:rPr>
        <w:t xml:space="preserve">ensure </w:t>
      </w:r>
      <w:r w:rsidRPr="00B8611D">
        <w:rPr>
          <w:rFonts w:cs="Arial"/>
          <w:szCs w:val="24"/>
        </w:rPr>
        <w:t>the</w:t>
      </w:r>
      <w:r w:rsidR="0058118F">
        <w:rPr>
          <w:rFonts w:cs="Arial"/>
          <w:szCs w:val="24"/>
        </w:rPr>
        <w:t>y</w:t>
      </w:r>
      <w:r w:rsidRPr="00B8611D">
        <w:rPr>
          <w:rFonts w:cs="Arial"/>
          <w:szCs w:val="24"/>
        </w:rPr>
        <w:t xml:space="preserve"> fit in society (Warner, 2000).</w:t>
      </w:r>
    </w:p>
    <w:p w14:paraId="65ADC52A" w14:textId="77777777" w:rsidR="002956E0" w:rsidRPr="00B8611D" w:rsidRDefault="002956E0" w:rsidP="00E16B80">
      <w:pPr>
        <w:rPr>
          <w:rFonts w:cs="Arial"/>
          <w:szCs w:val="24"/>
        </w:rPr>
      </w:pPr>
    </w:p>
    <w:p w14:paraId="667FEAEE" w14:textId="34ECEF11" w:rsidR="002956E0" w:rsidRPr="00B8611D" w:rsidRDefault="002956E0" w:rsidP="00E16B80">
      <w:pPr>
        <w:rPr>
          <w:rFonts w:cs="Arial"/>
          <w:szCs w:val="24"/>
        </w:rPr>
      </w:pPr>
      <w:r w:rsidRPr="00B8611D">
        <w:rPr>
          <w:rFonts w:cs="Arial"/>
          <w:szCs w:val="24"/>
        </w:rPr>
        <w:t xml:space="preserve">After discussing the </w:t>
      </w:r>
      <w:r w:rsidR="0058118F">
        <w:rPr>
          <w:rFonts w:cs="Arial"/>
          <w:szCs w:val="24"/>
        </w:rPr>
        <w:t xml:space="preserve">different </w:t>
      </w:r>
      <w:r w:rsidRPr="00B8611D">
        <w:rPr>
          <w:rFonts w:cs="Arial"/>
          <w:szCs w:val="24"/>
        </w:rPr>
        <w:t>definition</w:t>
      </w:r>
      <w:r w:rsidR="0058118F">
        <w:rPr>
          <w:rFonts w:cs="Arial"/>
          <w:szCs w:val="24"/>
        </w:rPr>
        <w:t>s of</w:t>
      </w:r>
      <w:r w:rsidRPr="00B8611D">
        <w:rPr>
          <w:rFonts w:cs="Arial"/>
          <w:szCs w:val="24"/>
        </w:rPr>
        <w:t xml:space="preserve"> and concept</w:t>
      </w:r>
      <w:r w:rsidR="0058118F">
        <w:rPr>
          <w:rFonts w:cs="Arial"/>
          <w:szCs w:val="24"/>
        </w:rPr>
        <w:t xml:space="preserve">s involved in </w:t>
      </w:r>
      <w:r w:rsidRPr="00B8611D">
        <w:rPr>
          <w:rFonts w:cs="Arial"/>
          <w:szCs w:val="24"/>
        </w:rPr>
        <w:t>HRD</w:t>
      </w:r>
      <w:r w:rsidR="0058118F">
        <w:rPr>
          <w:rFonts w:cs="Arial"/>
          <w:szCs w:val="24"/>
        </w:rPr>
        <w:t>,</w:t>
      </w:r>
      <w:r w:rsidRPr="00B8611D">
        <w:rPr>
          <w:rFonts w:cs="Arial"/>
          <w:szCs w:val="24"/>
        </w:rPr>
        <w:t xml:space="preserve"> </w:t>
      </w:r>
      <w:r w:rsidR="0058118F">
        <w:rPr>
          <w:rFonts w:cs="Arial"/>
          <w:szCs w:val="24"/>
        </w:rPr>
        <w:t xml:space="preserve">one can gain </w:t>
      </w:r>
      <w:r w:rsidRPr="00B8611D">
        <w:rPr>
          <w:rFonts w:cs="Arial"/>
          <w:szCs w:val="24"/>
        </w:rPr>
        <w:t xml:space="preserve">a </w:t>
      </w:r>
      <w:r w:rsidR="0058118F">
        <w:rPr>
          <w:rFonts w:cs="Arial"/>
          <w:szCs w:val="24"/>
        </w:rPr>
        <w:t xml:space="preserve">fairly </w:t>
      </w:r>
      <w:r w:rsidRPr="00B8611D">
        <w:rPr>
          <w:rFonts w:cs="Arial"/>
          <w:szCs w:val="24"/>
        </w:rPr>
        <w:t xml:space="preserve">concrete understanding </w:t>
      </w:r>
      <w:r w:rsidR="00695026">
        <w:rPr>
          <w:rFonts w:cs="Arial"/>
          <w:szCs w:val="24"/>
        </w:rPr>
        <w:t xml:space="preserve">that </w:t>
      </w:r>
      <w:r w:rsidRPr="00B8611D">
        <w:rPr>
          <w:rFonts w:cs="Arial"/>
          <w:szCs w:val="24"/>
        </w:rPr>
        <w:t>will help further research</w:t>
      </w:r>
      <w:r w:rsidR="00695026">
        <w:rPr>
          <w:rFonts w:cs="Arial"/>
          <w:szCs w:val="24"/>
        </w:rPr>
        <w:t xml:space="preserve"> in this area</w:t>
      </w:r>
      <w:r w:rsidRPr="00B8611D">
        <w:rPr>
          <w:rFonts w:cs="Arial"/>
          <w:szCs w:val="24"/>
        </w:rPr>
        <w:t xml:space="preserve">. In the next </w:t>
      </w:r>
      <w:r w:rsidR="00695026">
        <w:rPr>
          <w:rFonts w:cs="Arial"/>
          <w:szCs w:val="24"/>
        </w:rPr>
        <w:t>section,</w:t>
      </w:r>
      <w:r w:rsidR="00695026" w:rsidRPr="00B8611D">
        <w:rPr>
          <w:rFonts w:cs="Arial"/>
          <w:szCs w:val="24"/>
        </w:rPr>
        <w:t xml:space="preserve"> </w:t>
      </w:r>
      <w:r w:rsidRPr="00B8611D">
        <w:rPr>
          <w:rFonts w:cs="Arial"/>
          <w:szCs w:val="24"/>
        </w:rPr>
        <w:t xml:space="preserve">the goals of </w:t>
      </w:r>
      <w:r w:rsidR="00B13457" w:rsidRPr="00B8611D">
        <w:rPr>
          <w:rFonts w:cs="Arial"/>
          <w:szCs w:val="24"/>
        </w:rPr>
        <w:t xml:space="preserve">HRD </w:t>
      </w:r>
      <w:r w:rsidRPr="00B8611D">
        <w:rPr>
          <w:rFonts w:cs="Arial"/>
          <w:szCs w:val="24"/>
        </w:rPr>
        <w:t xml:space="preserve">are discussed </w:t>
      </w:r>
      <w:r w:rsidR="00695026">
        <w:rPr>
          <w:rFonts w:cs="Arial"/>
          <w:szCs w:val="24"/>
        </w:rPr>
        <w:t xml:space="preserve">to further clarify </w:t>
      </w:r>
      <w:r w:rsidRPr="00B8611D">
        <w:rPr>
          <w:rFonts w:cs="Arial"/>
          <w:szCs w:val="24"/>
        </w:rPr>
        <w:t xml:space="preserve">the concept and the underpinning assumptions </w:t>
      </w:r>
      <w:r w:rsidR="00695026">
        <w:rPr>
          <w:rFonts w:cs="Arial"/>
          <w:szCs w:val="24"/>
        </w:rPr>
        <w:t xml:space="preserve">and functions </w:t>
      </w:r>
      <w:r w:rsidRPr="00B8611D">
        <w:rPr>
          <w:rFonts w:cs="Arial"/>
          <w:szCs w:val="24"/>
        </w:rPr>
        <w:t xml:space="preserve">on which </w:t>
      </w:r>
      <w:r w:rsidR="00695026">
        <w:rPr>
          <w:rFonts w:cs="Arial"/>
          <w:szCs w:val="24"/>
        </w:rPr>
        <w:t xml:space="preserve">it is </w:t>
      </w:r>
      <w:r w:rsidRPr="00B8611D">
        <w:rPr>
          <w:rFonts w:cs="Arial"/>
          <w:szCs w:val="24"/>
        </w:rPr>
        <w:t>base</w:t>
      </w:r>
      <w:r w:rsidR="00695026">
        <w:rPr>
          <w:rFonts w:cs="Arial"/>
          <w:szCs w:val="24"/>
        </w:rPr>
        <w:t>d</w:t>
      </w:r>
      <w:r w:rsidRPr="00B8611D">
        <w:rPr>
          <w:rFonts w:cs="Arial"/>
          <w:szCs w:val="24"/>
        </w:rPr>
        <w:t xml:space="preserve">. </w:t>
      </w:r>
    </w:p>
    <w:p w14:paraId="0CF5D4A8" w14:textId="77777777" w:rsidR="00341AD6" w:rsidRPr="00B8611D" w:rsidRDefault="00341AD6" w:rsidP="00E16B80">
      <w:pPr>
        <w:rPr>
          <w:rFonts w:cs="Arial"/>
          <w:szCs w:val="24"/>
        </w:rPr>
      </w:pPr>
    </w:p>
    <w:p w14:paraId="54648F37" w14:textId="77777777" w:rsidR="002956E0" w:rsidRPr="00B8611D" w:rsidRDefault="002956E0" w:rsidP="00E16B80">
      <w:pPr>
        <w:pStyle w:val="Heading2"/>
        <w:jc w:val="both"/>
      </w:pPr>
      <w:bookmarkStart w:id="165" w:name="_Toc462834388"/>
      <w:r w:rsidRPr="00B8611D">
        <w:t>2.6 HRD Goals</w:t>
      </w:r>
      <w:bookmarkEnd w:id="165"/>
      <w:r w:rsidRPr="00B8611D">
        <w:t xml:space="preserve"> </w:t>
      </w:r>
    </w:p>
    <w:p w14:paraId="30D71A42" w14:textId="4C1853C3" w:rsidR="002956E0" w:rsidRPr="00B8611D" w:rsidRDefault="002956E0" w:rsidP="00E16B80">
      <w:pPr>
        <w:rPr>
          <w:rFonts w:cs="Arial"/>
          <w:szCs w:val="24"/>
        </w:rPr>
      </w:pPr>
      <w:r w:rsidRPr="00B8611D">
        <w:rPr>
          <w:rFonts w:cs="Arial"/>
          <w:szCs w:val="24"/>
        </w:rPr>
        <w:t xml:space="preserve">For any concept or phenomena there exist underlying or apparent goals that </w:t>
      </w:r>
      <w:r w:rsidR="00695026">
        <w:rPr>
          <w:rFonts w:cs="Arial"/>
          <w:szCs w:val="24"/>
        </w:rPr>
        <w:t xml:space="preserve">help </w:t>
      </w:r>
      <w:r w:rsidRPr="00B8611D">
        <w:rPr>
          <w:rFonts w:cs="Arial"/>
          <w:szCs w:val="24"/>
        </w:rPr>
        <w:t xml:space="preserve">define </w:t>
      </w:r>
      <w:r w:rsidR="00695026">
        <w:rPr>
          <w:rFonts w:cs="Arial"/>
          <w:szCs w:val="24"/>
        </w:rPr>
        <w:t xml:space="preserve">its </w:t>
      </w:r>
      <w:r w:rsidRPr="00B8611D">
        <w:rPr>
          <w:rFonts w:cs="Arial"/>
          <w:szCs w:val="24"/>
        </w:rPr>
        <w:t>purpose</w:t>
      </w:r>
      <w:r w:rsidR="00695026">
        <w:rPr>
          <w:rFonts w:cs="Arial"/>
          <w:szCs w:val="24"/>
        </w:rPr>
        <w:t>. However, different people use d</w:t>
      </w:r>
      <w:r w:rsidRPr="00B8611D">
        <w:rPr>
          <w:rFonts w:cs="Arial"/>
          <w:szCs w:val="24"/>
        </w:rPr>
        <w:t xml:space="preserve">ifferent </w:t>
      </w:r>
      <w:r w:rsidR="00695026">
        <w:rPr>
          <w:rFonts w:cs="Arial"/>
          <w:szCs w:val="24"/>
        </w:rPr>
        <w:t xml:space="preserve">means to </w:t>
      </w:r>
      <w:r w:rsidRPr="00B8611D">
        <w:rPr>
          <w:rFonts w:cs="Arial"/>
          <w:szCs w:val="24"/>
        </w:rPr>
        <w:t>achiev</w:t>
      </w:r>
      <w:r w:rsidR="00695026">
        <w:rPr>
          <w:rFonts w:cs="Arial"/>
          <w:szCs w:val="24"/>
        </w:rPr>
        <w:t xml:space="preserve">e </w:t>
      </w:r>
      <w:r w:rsidRPr="00B8611D">
        <w:rPr>
          <w:rFonts w:cs="Arial"/>
          <w:szCs w:val="24"/>
        </w:rPr>
        <w:t xml:space="preserve">the final </w:t>
      </w:r>
      <w:r w:rsidR="00695026">
        <w:rPr>
          <w:rFonts w:cs="Arial"/>
          <w:szCs w:val="24"/>
        </w:rPr>
        <w:t>goal</w:t>
      </w:r>
      <w:r w:rsidRPr="00B8611D">
        <w:rPr>
          <w:rFonts w:cs="Arial"/>
          <w:szCs w:val="24"/>
        </w:rPr>
        <w:t xml:space="preserve">. </w:t>
      </w:r>
      <w:r w:rsidR="00695026">
        <w:rPr>
          <w:rFonts w:cs="Arial"/>
          <w:szCs w:val="24"/>
        </w:rPr>
        <w:t>For example</w:t>
      </w:r>
      <w:r w:rsidRPr="00B8611D">
        <w:rPr>
          <w:rFonts w:cs="Arial"/>
          <w:szCs w:val="24"/>
        </w:rPr>
        <w:t>, the concept of performance management has three main purposes</w:t>
      </w:r>
      <w:r w:rsidR="00F36645">
        <w:rPr>
          <w:rFonts w:cs="Arial"/>
          <w:szCs w:val="24"/>
        </w:rPr>
        <w:t>—</w:t>
      </w:r>
      <w:r w:rsidRPr="00B8611D">
        <w:rPr>
          <w:rFonts w:cs="Arial"/>
          <w:szCs w:val="24"/>
        </w:rPr>
        <w:t xml:space="preserve">administrative, strategic and developmental (Armstrong, 2000). </w:t>
      </w:r>
      <w:r w:rsidR="00B13457" w:rsidRPr="00B8611D">
        <w:rPr>
          <w:rFonts w:cs="Arial"/>
          <w:szCs w:val="24"/>
        </w:rPr>
        <w:t xml:space="preserve">HRD </w:t>
      </w:r>
      <w:r w:rsidRPr="00B8611D">
        <w:rPr>
          <w:rFonts w:cs="Arial"/>
          <w:szCs w:val="24"/>
        </w:rPr>
        <w:t xml:space="preserve">also has </w:t>
      </w:r>
      <w:r w:rsidR="00F36645">
        <w:rPr>
          <w:rFonts w:cs="Arial"/>
          <w:szCs w:val="24"/>
        </w:rPr>
        <w:t>various</w:t>
      </w:r>
      <w:r w:rsidRPr="00B8611D">
        <w:rPr>
          <w:rFonts w:cs="Arial"/>
          <w:szCs w:val="24"/>
        </w:rPr>
        <w:t xml:space="preserve"> goals</w:t>
      </w:r>
      <w:r w:rsidR="00F36645">
        <w:rPr>
          <w:rFonts w:cs="Arial"/>
          <w:szCs w:val="24"/>
        </w:rPr>
        <w:t>,</w:t>
      </w:r>
      <w:r w:rsidRPr="00B8611D">
        <w:rPr>
          <w:rFonts w:cs="Arial"/>
          <w:szCs w:val="24"/>
        </w:rPr>
        <w:t xml:space="preserve"> which </w:t>
      </w:r>
      <w:r w:rsidR="00F36645">
        <w:rPr>
          <w:rFonts w:cs="Arial"/>
          <w:szCs w:val="24"/>
        </w:rPr>
        <w:t>are</w:t>
      </w:r>
      <w:r w:rsidRPr="00B8611D">
        <w:rPr>
          <w:rFonts w:cs="Arial"/>
          <w:szCs w:val="24"/>
        </w:rPr>
        <w:t xml:space="preserve"> discussed in greater detail </w:t>
      </w:r>
      <w:r w:rsidR="00F36645">
        <w:rPr>
          <w:rFonts w:cs="Arial"/>
          <w:szCs w:val="24"/>
        </w:rPr>
        <w:t>below</w:t>
      </w:r>
      <w:r w:rsidRPr="00B8611D">
        <w:rPr>
          <w:rFonts w:cs="Arial"/>
          <w:szCs w:val="24"/>
        </w:rPr>
        <w:t>.</w:t>
      </w:r>
    </w:p>
    <w:p w14:paraId="705921FD" w14:textId="77777777" w:rsidR="00341AD6" w:rsidRPr="00B8611D" w:rsidRDefault="00341AD6" w:rsidP="00E16B80">
      <w:pPr>
        <w:rPr>
          <w:rFonts w:cs="Arial"/>
          <w:szCs w:val="24"/>
        </w:rPr>
      </w:pPr>
    </w:p>
    <w:p w14:paraId="5B004B3B" w14:textId="5B856E5A" w:rsidR="002956E0" w:rsidRPr="00B8611D" w:rsidRDefault="0068251E" w:rsidP="00E16B80">
      <w:pPr>
        <w:rPr>
          <w:rFonts w:cs="Arial"/>
          <w:szCs w:val="24"/>
        </w:rPr>
      </w:pPr>
      <w:r>
        <w:rPr>
          <w:rFonts w:cs="Arial"/>
          <w:szCs w:val="24"/>
        </w:rPr>
        <w:t>It is inevitable that o</w:t>
      </w:r>
      <w:r w:rsidR="002956E0" w:rsidRPr="00B8611D">
        <w:rPr>
          <w:rFonts w:cs="Arial"/>
          <w:szCs w:val="24"/>
        </w:rPr>
        <w:t xml:space="preserve">rganisations and employees experience </w:t>
      </w:r>
      <w:r>
        <w:rPr>
          <w:rFonts w:cs="Arial"/>
          <w:szCs w:val="24"/>
        </w:rPr>
        <w:t xml:space="preserve">organisational </w:t>
      </w:r>
      <w:r w:rsidR="002956E0" w:rsidRPr="00B8611D">
        <w:rPr>
          <w:rFonts w:cs="Arial"/>
          <w:szCs w:val="24"/>
        </w:rPr>
        <w:t xml:space="preserve">change at some stage. </w:t>
      </w:r>
      <w:r>
        <w:rPr>
          <w:rFonts w:cs="Arial"/>
          <w:szCs w:val="24"/>
        </w:rPr>
        <w:t>One of the main goals of HRD is t</w:t>
      </w:r>
      <w:r w:rsidR="002956E0" w:rsidRPr="00B8611D">
        <w:rPr>
          <w:rFonts w:cs="Arial"/>
          <w:szCs w:val="24"/>
        </w:rPr>
        <w:t>o cope with this change</w:t>
      </w:r>
      <w:r>
        <w:rPr>
          <w:rFonts w:cs="Arial"/>
          <w:szCs w:val="24"/>
        </w:rPr>
        <w:t xml:space="preserve"> by</w:t>
      </w:r>
      <w:r w:rsidR="002956E0" w:rsidRPr="00B8611D">
        <w:rPr>
          <w:rFonts w:cs="Arial"/>
          <w:szCs w:val="24"/>
        </w:rPr>
        <w:t xml:space="preserve"> </w:t>
      </w:r>
      <w:r>
        <w:rPr>
          <w:rFonts w:cs="Arial"/>
          <w:szCs w:val="24"/>
        </w:rPr>
        <w:t xml:space="preserve">improving </w:t>
      </w:r>
      <w:r>
        <w:rPr>
          <w:rFonts w:cs="Arial"/>
          <w:szCs w:val="24"/>
        </w:rPr>
        <w:lastRenderedPageBreak/>
        <w:t xml:space="preserve">employees’ </w:t>
      </w:r>
      <w:r w:rsidR="002956E0" w:rsidRPr="00B8611D">
        <w:rPr>
          <w:rFonts w:cs="Arial"/>
          <w:szCs w:val="24"/>
        </w:rPr>
        <w:t xml:space="preserve">competence in their respective jobs by increasing </w:t>
      </w:r>
      <w:r>
        <w:rPr>
          <w:rFonts w:cs="Arial"/>
          <w:szCs w:val="24"/>
        </w:rPr>
        <w:t xml:space="preserve">their </w:t>
      </w:r>
      <w:r w:rsidR="002956E0" w:rsidRPr="00B8611D">
        <w:rPr>
          <w:rFonts w:cs="Arial"/>
          <w:szCs w:val="24"/>
        </w:rPr>
        <w:t xml:space="preserve">skills, abilities and knowledge (Gibb, 2008). In </w:t>
      </w:r>
      <w:r>
        <w:rPr>
          <w:rFonts w:cs="Arial"/>
          <w:szCs w:val="24"/>
        </w:rPr>
        <w:t xml:space="preserve">both </w:t>
      </w:r>
      <w:r w:rsidRPr="0068251E">
        <w:rPr>
          <w:rFonts w:cs="Arial"/>
          <w:szCs w:val="24"/>
        </w:rPr>
        <w:t xml:space="preserve">public </w:t>
      </w:r>
      <w:r>
        <w:rPr>
          <w:rFonts w:cs="Arial"/>
          <w:szCs w:val="24"/>
        </w:rPr>
        <w:t xml:space="preserve">and </w:t>
      </w:r>
      <w:r w:rsidRPr="0068251E">
        <w:rPr>
          <w:rFonts w:cs="Arial"/>
          <w:szCs w:val="24"/>
        </w:rPr>
        <w:t>private</w:t>
      </w:r>
      <w:r w:rsidR="002956E0" w:rsidRPr="00B8611D">
        <w:rPr>
          <w:rFonts w:cs="Arial"/>
          <w:szCs w:val="24"/>
        </w:rPr>
        <w:t xml:space="preserve"> organisational environment</w:t>
      </w:r>
      <w:r>
        <w:rPr>
          <w:rFonts w:cs="Arial"/>
          <w:szCs w:val="24"/>
        </w:rPr>
        <w:t>s</w:t>
      </w:r>
      <w:r w:rsidR="002956E0" w:rsidRPr="00B8611D">
        <w:rPr>
          <w:rFonts w:cs="Arial"/>
          <w:szCs w:val="24"/>
        </w:rPr>
        <w:t>, employee</w:t>
      </w:r>
      <w:r>
        <w:rPr>
          <w:rFonts w:cs="Arial"/>
          <w:szCs w:val="24"/>
        </w:rPr>
        <w:t>s</w:t>
      </w:r>
      <w:r w:rsidR="002956E0" w:rsidRPr="00B8611D">
        <w:rPr>
          <w:rFonts w:cs="Arial"/>
          <w:szCs w:val="24"/>
        </w:rPr>
        <w:t xml:space="preserve"> </w:t>
      </w:r>
      <w:r>
        <w:rPr>
          <w:rFonts w:cs="Arial"/>
          <w:szCs w:val="24"/>
        </w:rPr>
        <w:t xml:space="preserve">are mainly </w:t>
      </w:r>
      <w:r w:rsidR="002956E0" w:rsidRPr="00B8611D">
        <w:rPr>
          <w:rFonts w:cs="Arial"/>
          <w:szCs w:val="24"/>
        </w:rPr>
        <w:t xml:space="preserve">responsible for career development, but organisations </w:t>
      </w:r>
      <w:r>
        <w:rPr>
          <w:rFonts w:cs="Arial"/>
          <w:szCs w:val="24"/>
        </w:rPr>
        <w:t xml:space="preserve">have </w:t>
      </w:r>
      <w:r w:rsidR="002956E0" w:rsidRPr="00B8611D">
        <w:rPr>
          <w:rFonts w:cs="Arial"/>
          <w:szCs w:val="24"/>
        </w:rPr>
        <w:t xml:space="preserve">the responsibility </w:t>
      </w:r>
      <w:r>
        <w:rPr>
          <w:rFonts w:cs="Arial"/>
          <w:szCs w:val="24"/>
        </w:rPr>
        <w:t xml:space="preserve">of clearly </w:t>
      </w:r>
      <w:r w:rsidR="002956E0" w:rsidRPr="00B8611D">
        <w:rPr>
          <w:rFonts w:cs="Arial"/>
          <w:szCs w:val="24"/>
        </w:rPr>
        <w:t>communicating the</w:t>
      </w:r>
      <w:r>
        <w:rPr>
          <w:rFonts w:cs="Arial"/>
          <w:szCs w:val="24"/>
        </w:rPr>
        <w:t>ir</w:t>
      </w:r>
      <w:r w:rsidR="002956E0" w:rsidRPr="00B8611D">
        <w:rPr>
          <w:rFonts w:cs="Arial"/>
          <w:szCs w:val="24"/>
        </w:rPr>
        <w:t xml:space="preserve"> corporate strategy </w:t>
      </w:r>
      <w:r>
        <w:rPr>
          <w:rFonts w:cs="Arial"/>
          <w:szCs w:val="24"/>
        </w:rPr>
        <w:t xml:space="preserve">and </w:t>
      </w:r>
      <w:r w:rsidR="002956E0" w:rsidRPr="00B8611D">
        <w:rPr>
          <w:rFonts w:cs="Arial"/>
          <w:szCs w:val="24"/>
        </w:rPr>
        <w:t xml:space="preserve">goals </w:t>
      </w:r>
      <w:r>
        <w:rPr>
          <w:rFonts w:cs="Arial"/>
          <w:szCs w:val="24"/>
        </w:rPr>
        <w:t>O</w:t>
      </w:r>
      <w:r w:rsidR="002956E0" w:rsidRPr="00B8611D">
        <w:rPr>
          <w:rFonts w:cs="Arial"/>
          <w:szCs w:val="24"/>
        </w:rPr>
        <w:t xml:space="preserve">rganisations that are looking to achieve sustainable economic growth must implement strategies </w:t>
      </w:r>
      <w:r>
        <w:rPr>
          <w:rFonts w:cs="Arial"/>
          <w:szCs w:val="24"/>
        </w:rPr>
        <w:t xml:space="preserve">that facilitate the </w:t>
      </w:r>
      <w:r w:rsidR="002956E0" w:rsidRPr="00B8611D">
        <w:rPr>
          <w:rFonts w:cs="Arial"/>
          <w:szCs w:val="24"/>
        </w:rPr>
        <w:t>develop</w:t>
      </w:r>
      <w:r>
        <w:rPr>
          <w:rFonts w:cs="Arial"/>
          <w:szCs w:val="24"/>
        </w:rPr>
        <w:t xml:space="preserve">ment of their </w:t>
      </w:r>
      <w:r w:rsidR="002956E0" w:rsidRPr="00B8611D">
        <w:rPr>
          <w:rFonts w:cs="Arial"/>
          <w:szCs w:val="24"/>
        </w:rPr>
        <w:t>human resources and th</w:t>
      </w:r>
      <w:r>
        <w:rPr>
          <w:rFonts w:cs="Arial"/>
          <w:szCs w:val="24"/>
        </w:rPr>
        <w:t xml:space="preserve">us the achievement of their </w:t>
      </w:r>
      <w:r w:rsidR="002956E0" w:rsidRPr="00B8611D">
        <w:rPr>
          <w:rFonts w:cs="Arial"/>
          <w:szCs w:val="24"/>
        </w:rPr>
        <w:t>organisational goals (Gold</w:t>
      </w:r>
      <w:r w:rsidR="004F6510">
        <w:rPr>
          <w:rFonts w:cs="Arial"/>
          <w:szCs w:val="24"/>
        </w:rPr>
        <w:t xml:space="preserve"> et al</w:t>
      </w:r>
      <w:r w:rsidR="002448E0">
        <w:rPr>
          <w:rFonts w:cs="Arial"/>
          <w:szCs w:val="24"/>
        </w:rPr>
        <w:t xml:space="preserve">., </w:t>
      </w:r>
      <w:r w:rsidR="002956E0" w:rsidRPr="00B8611D">
        <w:rPr>
          <w:rFonts w:cs="Arial"/>
          <w:szCs w:val="24"/>
        </w:rPr>
        <w:t xml:space="preserve">2013). Some of the common goals for HRD, directly and in </w:t>
      </w:r>
      <w:r w:rsidR="00351FDA">
        <w:rPr>
          <w:rFonts w:cs="Arial"/>
          <w:szCs w:val="24"/>
        </w:rPr>
        <w:t xml:space="preserve">a </w:t>
      </w:r>
      <w:r w:rsidR="002956E0" w:rsidRPr="00B8611D">
        <w:rPr>
          <w:rFonts w:cs="Arial"/>
          <w:szCs w:val="24"/>
        </w:rPr>
        <w:t>support capacity</w:t>
      </w:r>
      <w:r w:rsidR="00351FDA">
        <w:rPr>
          <w:rFonts w:cs="Arial"/>
          <w:szCs w:val="24"/>
        </w:rPr>
        <w:t>,</w:t>
      </w:r>
      <w:r w:rsidR="002956E0" w:rsidRPr="00B8611D">
        <w:rPr>
          <w:rFonts w:cs="Arial"/>
          <w:szCs w:val="24"/>
        </w:rPr>
        <w:t xml:space="preserve"> are given below.</w:t>
      </w:r>
    </w:p>
    <w:p w14:paraId="35530B79" w14:textId="77777777" w:rsidR="002956E0" w:rsidRPr="00B8611D" w:rsidRDefault="002956E0" w:rsidP="00E16B80">
      <w:pPr>
        <w:rPr>
          <w:rFonts w:cs="Arial"/>
          <w:szCs w:val="24"/>
        </w:rPr>
      </w:pPr>
    </w:p>
    <w:p w14:paraId="4DEBF028" w14:textId="77777777" w:rsidR="002956E0" w:rsidRPr="00B8611D" w:rsidRDefault="002956E0" w:rsidP="00E16B80">
      <w:pPr>
        <w:pStyle w:val="Heading3"/>
      </w:pPr>
      <w:bookmarkStart w:id="166" w:name="_Toc462834389"/>
      <w:r w:rsidRPr="00B8611D">
        <w:t>2.6.1 Strategy Implementation</w:t>
      </w:r>
      <w:bookmarkEnd w:id="166"/>
      <w:r w:rsidRPr="00B8611D">
        <w:t xml:space="preserve"> </w:t>
      </w:r>
    </w:p>
    <w:p w14:paraId="6F690825" w14:textId="2C7ECE23" w:rsidR="002956E0" w:rsidRPr="00B8611D" w:rsidRDefault="002956E0" w:rsidP="00E16B80">
      <w:pPr>
        <w:rPr>
          <w:rFonts w:cs="Arial"/>
          <w:szCs w:val="24"/>
        </w:rPr>
      </w:pPr>
      <w:r w:rsidRPr="00B8611D">
        <w:rPr>
          <w:rFonts w:cs="Arial"/>
          <w:szCs w:val="24"/>
        </w:rPr>
        <w:t xml:space="preserve">In any organisation, it is an essential to link </w:t>
      </w:r>
      <w:r w:rsidR="0068251E">
        <w:rPr>
          <w:rFonts w:cs="Arial"/>
          <w:szCs w:val="24"/>
        </w:rPr>
        <w:t>HR</w:t>
      </w:r>
      <w:r w:rsidRPr="00B8611D">
        <w:rPr>
          <w:rFonts w:cs="Arial"/>
          <w:szCs w:val="24"/>
        </w:rPr>
        <w:t xml:space="preserve"> strategy with business strategy</w:t>
      </w:r>
      <w:r w:rsidR="0068251E">
        <w:rPr>
          <w:rFonts w:cs="Arial"/>
          <w:szCs w:val="24"/>
        </w:rPr>
        <w:t>. I</w:t>
      </w:r>
      <w:r w:rsidRPr="00B8611D">
        <w:rPr>
          <w:rFonts w:cs="Arial"/>
          <w:szCs w:val="24"/>
        </w:rPr>
        <w:t xml:space="preserve">t is also important to </w:t>
      </w:r>
      <w:r w:rsidR="002C4DBB">
        <w:rPr>
          <w:rFonts w:cs="Arial"/>
          <w:szCs w:val="24"/>
        </w:rPr>
        <w:t>consider</w:t>
      </w:r>
      <w:r w:rsidR="002C4DBB" w:rsidRPr="00B8611D">
        <w:rPr>
          <w:rFonts w:cs="Arial"/>
          <w:szCs w:val="24"/>
        </w:rPr>
        <w:t xml:space="preserve"> </w:t>
      </w:r>
      <w:r w:rsidRPr="00B8611D">
        <w:rPr>
          <w:rFonts w:cs="Arial"/>
          <w:szCs w:val="24"/>
        </w:rPr>
        <w:t xml:space="preserve">the differing characteristics of individuals while developing </w:t>
      </w:r>
      <w:r w:rsidR="002C4DBB">
        <w:rPr>
          <w:rFonts w:cs="Arial"/>
          <w:szCs w:val="24"/>
        </w:rPr>
        <w:t>such strategies</w:t>
      </w:r>
      <w:r w:rsidRPr="00B8611D">
        <w:rPr>
          <w:rFonts w:cs="Arial"/>
          <w:szCs w:val="24"/>
        </w:rPr>
        <w:t xml:space="preserve">. Therefore, </w:t>
      </w:r>
      <w:r w:rsidR="002C4DBB">
        <w:rPr>
          <w:rFonts w:cs="Arial"/>
          <w:szCs w:val="24"/>
        </w:rPr>
        <w:t xml:space="preserve">the </w:t>
      </w:r>
      <w:r w:rsidRPr="00B8611D">
        <w:rPr>
          <w:rFonts w:cs="Arial"/>
          <w:szCs w:val="24"/>
        </w:rPr>
        <w:t xml:space="preserve">implementation of strategy </w:t>
      </w:r>
      <w:r w:rsidR="002C4DBB">
        <w:rPr>
          <w:rFonts w:cs="Arial"/>
          <w:szCs w:val="24"/>
        </w:rPr>
        <w:t>is an</w:t>
      </w:r>
      <w:r w:rsidRPr="00B8611D">
        <w:rPr>
          <w:rFonts w:cs="Arial"/>
          <w:szCs w:val="24"/>
        </w:rPr>
        <w:t xml:space="preserve"> importan</w:t>
      </w:r>
      <w:r w:rsidR="002C4DBB">
        <w:rPr>
          <w:rFonts w:cs="Arial"/>
          <w:szCs w:val="24"/>
        </w:rPr>
        <w:t xml:space="preserve">t </w:t>
      </w:r>
      <w:r w:rsidRPr="00B8611D">
        <w:rPr>
          <w:rFonts w:cs="Arial"/>
          <w:szCs w:val="24"/>
        </w:rPr>
        <w:t xml:space="preserve">HRD </w:t>
      </w:r>
      <w:r w:rsidR="002C4DBB">
        <w:rPr>
          <w:rFonts w:cs="Arial"/>
          <w:szCs w:val="24"/>
        </w:rPr>
        <w:t xml:space="preserve">goal </w:t>
      </w:r>
      <w:r w:rsidRPr="00B8611D">
        <w:rPr>
          <w:rFonts w:cs="Arial"/>
          <w:szCs w:val="24"/>
        </w:rPr>
        <w:t xml:space="preserve">because strategies can </w:t>
      </w:r>
      <w:r w:rsidR="002C4DBB">
        <w:rPr>
          <w:rFonts w:cs="Arial"/>
          <w:szCs w:val="24"/>
        </w:rPr>
        <w:t xml:space="preserve">help differentiate </w:t>
      </w:r>
      <w:r w:rsidRPr="00B8611D">
        <w:rPr>
          <w:rFonts w:cs="Arial"/>
          <w:szCs w:val="24"/>
        </w:rPr>
        <w:t>organisation</w:t>
      </w:r>
      <w:r w:rsidR="002C4DBB">
        <w:rPr>
          <w:rFonts w:cs="Arial"/>
          <w:szCs w:val="24"/>
        </w:rPr>
        <w:t>s</w:t>
      </w:r>
      <w:r w:rsidRPr="00B8611D">
        <w:rPr>
          <w:rFonts w:cs="Arial"/>
          <w:szCs w:val="24"/>
        </w:rPr>
        <w:t xml:space="preserve"> </w:t>
      </w:r>
      <w:r w:rsidR="002C4DBB">
        <w:rPr>
          <w:rFonts w:cs="Arial"/>
          <w:szCs w:val="24"/>
        </w:rPr>
        <w:t xml:space="preserve">to achieve </w:t>
      </w:r>
      <w:r w:rsidRPr="00B8611D">
        <w:rPr>
          <w:rFonts w:cs="Arial"/>
          <w:szCs w:val="24"/>
        </w:rPr>
        <w:t xml:space="preserve">sustainable success. The life cycle stage of </w:t>
      </w:r>
      <w:r w:rsidR="00763384">
        <w:rPr>
          <w:rFonts w:cs="Arial"/>
          <w:szCs w:val="24"/>
        </w:rPr>
        <w:t xml:space="preserve">an </w:t>
      </w:r>
      <w:r w:rsidRPr="00B8611D">
        <w:rPr>
          <w:rFonts w:cs="Arial"/>
          <w:szCs w:val="24"/>
        </w:rPr>
        <w:t>organisation</w:t>
      </w:r>
      <w:r w:rsidR="00763384">
        <w:rPr>
          <w:rFonts w:cs="Arial"/>
          <w:szCs w:val="24"/>
        </w:rPr>
        <w:t xml:space="preserve"> (</w:t>
      </w:r>
      <w:r w:rsidR="004D595F" w:rsidRPr="00B8611D">
        <w:rPr>
          <w:rFonts w:cs="Arial"/>
          <w:szCs w:val="24"/>
        </w:rPr>
        <w:t>e</w:t>
      </w:r>
      <w:r w:rsidRPr="00B8611D">
        <w:rPr>
          <w:rFonts w:cs="Arial"/>
          <w:szCs w:val="24"/>
        </w:rPr>
        <w:t>mbryonic,</w:t>
      </w:r>
      <w:r w:rsidR="004D595F" w:rsidRPr="00B8611D">
        <w:rPr>
          <w:rFonts w:cs="Arial"/>
          <w:szCs w:val="24"/>
        </w:rPr>
        <w:t xml:space="preserve"> </w:t>
      </w:r>
      <w:r w:rsidRPr="00B8611D">
        <w:rPr>
          <w:rFonts w:cs="Arial"/>
          <w:szCs w:val="24"/>
        </w:rPr>
        <w:t>growth, maturity, decline)</w:t>
      </w:r>
      <w:r w:rsidR="00763384">
        <w:rPr>
          <w:rFonts w:cs="Arial"/>
          <w:szCs w:val="24"/>
        </w:rPr>
        <w:t xml:space="preserve"> </w:t>
      </w:r>
      <w:r w:rsidRPr="00B8611D">
        <w:rPr>
          <w:rFonts w:cs="Arial"/>
          <w:szCs w:val="24"/>
        </w:rPr>
        <w:t xml:space="preserve">that </w:t>
      </w:r>
      <w:r w:rsidR="00763384">
        <w:rPr>
          <w:rFonts w:cs="Arial"/>
          <w:szCs w:val="24"/>
        </w:rPr>
        <w:t xml:space="preserve">a </w:t>
      </w:r>
      <w:r w:rsidRPr="00B8611D">
        <w:rPr>
          <w:rFonts w:cs="Arial"/>
          <w:szCs w:val="24"/>
        </w:rPr>
        <w:t xml:space="preserve">company is in </w:t>
      </w:r>
      <w:r w:rsidR="00763384">
        <w:rPr>
          <w:rFonts w:cs="Arial"/>
          <w:szCs w:val="24"/>
        </w:rPr>
        <w:t xml:space="preserve">typically determines </w:t>
      </w:r>
      <w:r w:rsidRPr="00B8611D">
        <w:rPr>
          <w:rFonts w:cs="Arial"/>
          <w:szCs w:val="24"/>
        </w:rPr>
        <w:t>the goals of HRD (Gold</w:t>
      </w:r>
      <w:r w:rsidR="004F6510">
        <w:rPr>
          <w:rFonts w:cs="Arial"/>
          <w:szCs w:val="24"/>
        </w:rPr>
        <w:t xml:space="preserve"> et al.</w:t>
      </w:r>
      <w:r w:rsidRPr="00B8611D">
        <w:rPr>
          <w:rFonts w:cs="Arial"/>
          <w:szCs w:val="24"/>
        </w:rPr>
        <w:t xml:space="preserve">, 2013). </w:t>
      </w:r>
      <w:r w:rsidR="00763384">
        <w:rPr>
          <w:rFonts w:cs="Arial"/>
          <w:szCs w:val="24"/>
        </w:rPr>
        <w:t>Of course, these goals</w:t>
      </w:r>
      <w:r w:rsidR="00763384" w:rsidRPr="00B8611D">
        <w:rPr>
          <w:rFonts w:cs="Arial"/>
          <w:szCs w:val="24"/>
        </w:rPr>
        <w:t xml:space="preserve"> </w:t>
      </w:r>
      <w:r w:rsidRPr="00B8611D">
        <w:rPr>
          <w:rFonts w:cs="Arial"/>
          <w:szCs w:val="24"/>
        </w:rPr>
        <w:t xml:space="preserve">can be different for different stages. For instance, organisations that are just starting out </w:t>
      </w:r>
      <w:r w:rsidR="001A7D6C">
        <w:rPr>
          <w:rFonts w:cs="Arial"/>
          <w:szCs w:val="24"/>
        </w:rPr>
        <w:t xml:space="preserve">in the </w:t>
      </w:r>
      <w:r w:rsidRPr="00B8611D">
        <w:rPr>
          <w:rFonts w:cs="Arial"/>
          <w:szCs w:val="24"/>
        </w:rPr>
        <w:t xml:space="preserve">development stage are more interested in developing strong managers who can contribute to future growth. </w:t>
      </w:r>
      <w:r w:rsidR="001A7D6C">
        <w:rPr>
          <w:rFonts w:cs="Arial"/>
          <w:szCs w:val="24"/>
        </w:rPr>
        <w:t xml:space="preserve">The next stage is one of </w:t>
      </w:r>
      <w:r w:rsidRPr="00B8611D">
        <w:rPr>
          <w:rFonts w:cs="Arial"/>
          <w:szCs w:val="24"/>
        </w:rPr>
        <w:t>growth</w:t>
      </w:r>
      <w:r w:rsidR="00351FDA">
        <w:rPr>
          <w:rFonts w:cs="Arial"/>
          <w:szCs w:val="24"/>
        </w:rPr>
        <w:t>,</w:t>
      </w:r>
      <w:r w:rsidRPr="00B8611D">
        <w:rPr>
          <w:rFonts w:cs="Arial"/>
          <w:szCs w:val="24"/>
        </w:rPr>
        <w:t xml:space="preserve"> </w:t>
      </w:r>
      <w:r w:rsidR="001A7D6C">
        <w:rPr>
          <w:rFonts w:cs="Arial"/>
          <w:szCs w:val="24"/>
        </w:rPr>
        <w:t xml:space="preserve">during which organisations work to </w:t>
      </w:r>
      <w:r w:rsidRPr="00B8611D">
        <w:rPr>
          <w:rFonts w:cs="Arial"/>
          <w:szCs w:val="24"/>
        </w:rPr>
        <w:t>get a place in the market for their product(s)</w:t>
      </w:r>
      <w:r w:rsidR="001A7D6C">
        <w:rPr>
          <w:rFonts w:cs="Arial"/>
          <w:szCs w:val="24"/>
        </w:rPr>
        <w:t xml:space="preserve"> and </w:t>
      </w:r>
      <w:r w:rsidRPr="00B8611D">
        <w:rPr>
          <w:rFonts w:cs="Arial"/>
          <w:szCs w:val="24"/>
        </w:rPr>
        <w:t xml:space="preserve">develop their intellectual capital </w:t>
      </w:r>
      <w:r w:rsidR="001A7D6C">
        <w:rPr>
          <w:rFonts w:cs="Arial"/>
          <w:szCs w:val="24"/>
        </w:rPr>
        <w:t>(</w:t>
      </w:r>
      <w:r w:rsidRPr="00B8611D">
        <w:rPr>
          <w:rFonts w:cs="Arial"/>
          <w:szCs w:val="24"/>
        </w:rPr>
        <w:t>i.e.</w:t>
      </w:r>
      <w:r w:rsidR="001A7D6C">
        <w:rPr>
          <w:rFonts w:cs="Arial"/>
          <w:szCs w:val="24"/>
        </w:rPr>
        <w:t>,</w:t>
      </w:r>
      <w:r w:rsidRPr="00B8611D">
        <w:rPr>
          <w:rFonts w:cs="Arial"/>
          <w:szCs w:val="24"/>
        </w:rPr>
        <w:t xml:space="preserve"> human resources</w:t>
      </w:r>
      <w:r w:rsidR="001A7D6C">
        <w:rPr>
          <w:rFonts w:cs="Arial"/>
          <w:szCs w:val="24"/>
        </w:rPr>
        <w:t>)</w:t>
      </w:r>
      <w:r w:rsidRPr="00B8611D">
        <w:rPr>
          <w:rFonts w:cs="Arial"/>
          <w:szCs w:val="24"/>
        </w:rPr>
        <w:t xml:space="preserve">. </w:t>
      </w:r>
      <w:r w:rsidR="001A7D6C">
        <w:rPr>
          <w:rFonts w:cs="Arial"/>
          <w:szCs w:val="24"/>
        </w:rPr>
        <w:t xml:space="preserve">The next stage is one of </w:t>
      </w:r>
      <w:r w:rsidRPr="00B8611D">
        <w:rPr>
          <w:rFonts w:cs="Arial"/>
          <w:szCs w:val="24"/>
        </w:rPr>
        <w:t>matur</w:t>
      </w:r>
      <w:r w:rsidR="001A7D6C">
        <w:rPr>
          <w:rFonts w:cs="Arial"/>
          <w:szCs w:val="24"/>
        </w:rPr>
        <w:t xml:space="preserve">ity, during which </w:t>
      </w:r>
      <w:r w:rsidR="00C56629">
        <w:rPr>
          <w:rFonts w:cs="Arial"/>
          <w:szCs w:val="24"/>
        </w:rPr>
        <w:t xml:space="preserve">emphasis is put </w:t>
      </w:r>
      <w:r w:rsidRPr="00B8611D">
        <w:rPr>
          <w:rFonts w:cs="Arial"/>
          <w:szCs w:val="24"/>
        </w:rPr>
        <w:t xml:space="preserve">on </w:t>
      </w:r>
      <w:r w:rsidR="00C56629">
        <w:rPr>
          <w:rFonts w:cs="Arial"/>
          <w:szCs w:val="24"/>
        </w:rPr>
        <w:t xml:space="preserve">cementing goals and values and on </w:t>
      </w:r>
      <w:r w:rsidRPr="00B8611D">
        <w:rPr>
          <w:rFonts w:cs="Arial"/>
          <w:szCs w:val="24"/>
        </w:rPr>
        <w:t xml:space="preserve">employee development </w:t>
      </w:r>
      <w:r w:rsidR="00C56629">
        <w:rPr>
          <w:rFonts w:cs="Arial"/>
          <w:szCs w:val="24"/>
        </w:rPr>
        <w:t xml:space="preserve">so </w:t>
      </w:r>
      <w:r w:rsidRPr="00B8611D">
        <w:rPr>
          <w:rFonts w:cs="Arial"/>
          <w:szCs w:val="24"/>
        </w:rPr>
        <w:t xml:space="preserve">employees </w:t>
      </w:r>
      <w:r w:rsidR="00C56629">
        <w:rPr>
          <w:rFonts w:cs="Arial"/>
          <w:szCs w:val="24"/>
        </w:rPr>
        <w:t xml:space="preserve">will be </w:t>
      </w:r>
      <w:r w:rsidRPr="00B8611D">
        <w:rPr>
          <w:rFonts w:cs="Arial"/>
          <w:szCs w:val="24"/>
        </w:rPr>
        <w:t xml:space="preserve">able to carry out tasks in </w:t>
      </w:r>
      <w:r w:rsidR="00C56629">
        <w:rPr>
          <w:rFonts w:cs="Arial"/>
          <w:szCs w:val="24"/>
        </w:rPr>
        <w:t xml:space="preserve">the most efficient </w:t>
      </w:r>
      <w:r w:rsidRPr="00B8611D">
        <w:rPr>
          <w:rFonts w:cs="Arial"/>
          <w:szCs w:val="24"/>
        </w:rPr>
        <w:t xml:space="preserve">way </w:t>
      </w:r>
      <w:r w:rsidR="00C56629">
        <w:rPr>
          <w:rFonts w:cs="Arial"/>
          <w:szCs w:val="24"/>
        </w:rPr>
        <w:t>to sustain success</w:t>
      </w:r>
      <w:r w:rsidRPr="00B8611D">
        <w:rPr>
          <w:rFonts w:cs="Arial"/>
          <w:szCs w:val="24"/>
        </w:rPr>
        <w:t xml:space="preserve">. </w:t>
      </w:r>
      <w:r w:rsidR="00C56629">
        <w:rPr>
          <w:rFonts w:cs="Arial"/>
          <w:szCs w:val="24"/>
        </w:rPr>
        <w:t>This is because</w:t>
      </w:r>
      <w:r w:rsidRPr="00B8611D">
        <w:rPr>
          <w:rFonts w:cs="Arial"/>
          <w:szCs w:val="24"/>
        </w:rPr>
        <w:t xml:space="preserve"> </w:t>
      </w:r>
      <w:r w:rsidRPr="00B8611D">
        <w:rPr>
          <w:rFonts w:cs="Arial"/>
          <w:szCs w:val="24"/>
        </w:rPr>
        <w:lastRenderedPageBreak/>
        <w:t xml:space="preserve">organisations </w:t>
      </w:r>
      <w:r w:rsidR="00C56629">
        <w:rPr>
          <w:rFonts w:cs="Arial"/>
          <w:szCs w:val="24"/>
        </w:rPr>
        <w:t xml:space="preserve">often start to </w:t>
      </w:r>
      <w:r w:rsidRPr="00B8611D">
        <w:rPr>
          <w:rFonts w:cs="Arial"/>
          <w:szCs w:val="24"/>
        </w:rPr>
        <w:t>worr</w:t>
      </w:r>
      <w:r w:rsidR="00C56629">
        <w:rPr>
          <w:rFonts w:cs="Arial"/>
          <w:szCs w:val="24"/>
        </w:rPr>
        <w:t xml:space="preserve">y about their </w:t>
      </w:r>
      <w:r w:rsidRPr="00B8611D">
        <w:rPr>
          <w:rFonts w:cs="Arial"/>
          <w:szCs w:val="24"/>
        </w:rPr>
        <w:t>economic survival</w:t>
      </w:r>
      <w:r w:rsidR="00C56629">
        <w:rPr>
          <w:rFonts w:cs="Arial"/>
          <w:szCs w:val="24"/>
        </w:rPr>
        <w:t xml:space="preserve">, even though the </w:t>
      </w:r>
      <w:r w:rsidRPr="00B8611D">
        <w:rPr>
          <w:rFonts w:cs="Arial"/>
          <w:szCs w:val="24"/>
        </w:rPr>
        <w:t xml:space="preserve">organisational culture </w:t>
      </w:r>
      <w:r w:rsidR="00C56629">
        <w:rPr>
          <w:rFonts w:cs="Arial"/>
          <w:szCs w:val="24"/>
        </w:rPr>
        <w:t xml:space="preserve">is </w:t>
      </w:r>
      <w:r w:rsidRPr="00B8611D">
        <w:rPr>
          <w:rFonts w:cs="Arial"/>
          <w:szCs w:val="24"/>
        </w:rPr>
        <w:t>strongest</w:t>
      </w:r>
      <w:r w:rsidR="00C56629">
        <w:rPr>
          <w:rFonts w:cs="Arial"/>
          <w:szCs w:val="24"/>
        </w:rPr>
        <w:t xml:space="preserve"> at this stage</w:t>
      </w:r>
      <w:r w:rsidRPr="00B8611D">
        <w:rPr>
          <w:rFonts w:cs="Arial"/>
          <w:szCs w:val="24"/>
        </w:rPr>
        <w:t xml:space="preserve">. </w:t>
      </w:r>
      <w:r w:rsidR="00712A24">
        <w:rPr>
          <w:rFonts w:cs="Arial"/>
          <w:szCs w:val="24"/>
        </w:rPr>
        <w:t>‘</w:t>
      </w:r>
      <w:r w:rsidRPr="00B8611D">
        <w:rPr>
          <w:rFonts w:cs="Arial"/>
          <w:szCs w:val="24"/>
        </w:rPr>
        <w:t xml:space="preserve">Culture is actually representative of basic assumptions and values that have been developed by a given group in learning to adapt to both </w:t>
      </w:r>
      <w:r w:rsidR="00C56629" w:rsidRPr="00C56629">
        <w:rPr>
          <w:rFonts w:cs="Arial"/>
          <w:szCs w:val="24"/>
        </w:rPr>
        <w:t xml:space="preserve">its </w:t>
      </w:r>
      <w:r w:rsidRPr="00B8611D">
        <w:rPr>
          <w:rFonts w:cs="Arial"/>
          <w:szCs w:val="24"/>
        </w:rPr>
        <w:t>internal environment and external environment</w:t>
      </w:r>
      <w:r w:rsidR="00712A24">
        <w:rPr>
          <w:rFonts w:cs="Arial"/>
          <w:szCs w:val="24"/>
        </w:rPr>
        <w:t>’</w:t>
      </w:r>
      <w:r w:rsidR="00712A24" w:rsidRPr="00B8611D">
        <w:rPr>
          <w:rFonts w:cs="Arial"/>
          <w:szCs w:val="24"/>
        </w:rPr>
        <w:t xml:space="preserve"> </w:t>
      </w:r>
      <w:r w:rsidRPr="00B8611D">
        <w:rPr>
          <w:rFonts w:cs="Arial"/>
          <w:szCs w:val="24"/>
        </w:rPr>
        <w:t>(Cascio, 2008).</w:t>
      </w:r>
    </w:p>
    <w:p w14:paraId="2B6A5693" w14:textId="77777777" w:rsidR="002956E0" w:rsidRPr="00B8611D" w:rsidRDefault="002956E0" w:rsidP="00E16B80">
      <w:pPr>
        <w:rPr>
          <w:rFonts w:cs="Arial"/>
          <w:szCs w:val="24"/>
        </w:rPr>
      </w:pPr>
    </w:p>
    <w:p w14:paraId="298804DE" w14:textId="353BB838" w:rsidR="002956E0" w:rsidRPr="00B8611D" w:rsidRDefault="00F81929" w:rsidP="00E16B80">
      <w:pPr>
        <w:rPr>
          <w:rFonts w:cs="Arial"/>
          <w:szCs w:val="24"/>
        </w:rPr>
      </w:pPr>
      <w:r>
        <w:rPr>
          <w:rFonts w:cs="Arial"/>
          <w:szCs w:val="24"/>
        </w:rPr>
        <w:t xml:space="preserve">To </w:t>
      </w:r>
      <w:r w:rsidR="002956E0" w:rsidRPr="00B8611D">
        <w:rPr>
          <w:rFonts w:cs="Arial"/>
          <w:szCs w:val="24"/>
        </w:rPr>
        <w:t xml:space="preserve">establish strategy, </w:t>
      </w:r>
      <w:r>
        <w:rPr>
          <w:rFonts w:cs="Arial"/>
          <w:szCs w:val="24"/>
        </w:rPr>
        <w:t xml:space="preserve">there must be clear </w:t>
      </w:r>
      <w:r w:rsidR="002956E0" w:rsidRPr="00B8611D">
        <w:rPr>
          <w:rFonts w:cs="Arial"/>
          <w:szCs w:val="24"/>
        </w:rPr>
        <w:t>corporate commitment</w:t>
      </w:r>
      <w:r>
        <w:rPr>
          <w:rFonts w:cs="Arial"/>
          <w:szCs w:val="24"/>
        </w:rPr>
        <w:t>.</w:t>
      </w:r>
      <w:r w:rsidR="002956E0" w:rsidRPr="00B8611D">
        <w:rPr>
          <w:rFonts w:cs="Arial"/>
          <w:szCs w:val="24"/>
        </w:rPr>
        <w:t xml:space="preserve"> Managers who have </w:t>
      </w:r>
      <w:r w:rsidR="00B91209">
        <w:rPr>
          <w:rFonts w:cs="Arial"/>
          <w:szCs w:val="24"/>
        </w:rPr>
        <w:t>good HR</w:t>
      </w:r>
      <w:r w:rsidR="002956E0" w:rsidRPr="00B8611D">
        <w:rPr>
          <w:rFonts w:cs="Arial"/>
          <w:szCs w:val="24"/>
        </w:rPr>
        <w:t xml:space="preserve"> skills will </w:t>
      </w:r>
      <w:r w:rsidR="00B91209">
        <w:rPr>
          <w:rFonts w:cs="Arial"/>
          <w:szCs w:val="24"/>
        </w:rPr>
        <w:t xml:space="preserve">feel that commitment </w:t>
      </w:r>
      <w:r w:rsidR="002956E0" w:rsidRPr="00B8611D">
        <w:rPr>
          <w:rFonts w:cs="Arial"/>
          <w:szCs w:val="24"/>
        </w:rPr>
        <w:t xml:space="preserve">in a strong culture only. For instance, a supportive culture is </w:t>
      </w:r>
      <w:r w:rsidR="00B91209">
        <w:rPr>
          <w:rFonts w:cs="Arial"/>
          <w:szCs w:val="24"/>
        </w:rPr>
        <w:t>necessary to</w:t>
      </w:r>
      <w:r w:rsidR="002956E0" w:rsidRPr="00B8611D">
        <w:rPr>
          <w:rFonts w:cs="Arial"/>
          <w:szCs w:val="24"/>
        </w:rPr>
        <w:t xml:space="preserve"> </w:t>
      </w:r>
      <w:r w:rsidR="00B91209">
        <w:rPr>
          <w:rFonts w:cs="Arial"/>
          <w:szCs w:val="24"/>
        </w:rPr>
        <w:t xml:space="preserve">achieve the </w:t>
      </w:r>
      <w:r w:rsidR="002956E0" w:rsidRPr="00B8611D">
        <w:rPr>
          <w:rFonts w:cs="Arial"/>
          <w:szCs w:val="24"/>
        </w:rPr>
        <w:t xml:space="preserve">strategic goals of HRD. In addition, they will be better </w:t>
      </w:r>
      <w:r w:rsidR="00B91209" w:rsidRPr="00B91209">
        <w:rPr>
          <w:rFonts w:cs="Arial"/>
          <w:szCs w:val="24"/>
        </w:rPr>
        <w:t xml:space="preserve">suited </w:t>
      </w:r>
      <w:r w:rsidR="00B91209">
        <w:rPr>
          <w:rFonts w:cs="Arial"/>
          <w:szCs w:val="24"/>
        </w:rPr>
        <w:t xml:space="preserve">and more </w:t>
      </w:r>
      <w:r w:rsidR="002956E0" w:rsidRPr="00B8611D">
        <w:rPr>
          <w:rFonts w:cs="Arial"/>
          <w:szCs w:val="24"/>
        </w:rPr>
        <w:t xml:space="preserve">committed to helping </w:t>
      </w:r>
      <w:r w:rsidR="00B91209">
        <w:rPr>
          <w:rFonts w:cs="Arial"/>
          <w:szCs w:val="24"/>
        </w:rPr>
        <w:t xml:space="preserve">employees with </w:t>
      </w:r>
      <w:r w:rsidR="002956E0" w:rsidRPr="00B8611D">
        <w:rPr>
          <w:rFonts w:cs="Arial"/>
          <w:szCs w:val="24"/>
        </w:rPr>
        <w:t xml:space="preserve">their personal career development. </w:t>
      </w:r>
      <w:r w:rsidR="00B91209">
        <w:rPr>
          <w:rFonts w:cs="Arial"/>
          <w:szCs w:val="24"/>
        </w:rPr>
        <w:t xml:space="preserve">Of course, </w:t>
      </w:r>
      <w:r w:rsidR="002956E0" w:rsidRPr="00B8611D">
        <w:rPr>
          <w:rFonts w:cs="Arial"/>
          <w:szCs w:val="24"/>
        </w:rPr>
        <w:t xml:space="preserve">different organisations </w:t>
      </w:r>
      <w:r w:rsidR="00B91209">
        <w:rPr>
          <w:rFonts w:cs="Arial"/>
          <w:szCs w:val="24"/>
        </w:rPr>
        <w:t xml:space="preserve">have different </w:t>
      </w:r>
      <w:r w:rsidR="002956E0" w:rsidRPr="00B8611D">
        <w:rPr>
          <w:rFonts w:cs="Arial"/>
          <w:szCs w:val="24"/>
        </w:rPr>
        <w:t>cultures</w:t>
      </w:r>
      <w:r w:rsidR="00B91209">
        <w:rPr>
          <w:rFonts w:cs="Arial"/>
          <w:szCs w:val="24"/>
        </w:rPr>
        <w:t>, and i</w:t>
      </w:r>
      <w:r w:rsidR="002956E0" w:rsidRPr="00B8611D">
        <w:rPr>
          <w:rFonts w:cs="Arial"/>
          <w:szCs w:val="24"/>
        </w:rPr>
        <w:t xml:space="preserve">ndividuals who choose </w:t>
      </w:r>
      <w:r w:rsidR="00B91209">
        <w:rPr>
          <w:rFonts w:cs="Arial"/>
          <w:szCs w:val="24"/>
        </w:rPr>
        <w:t>to work for organisations</w:t>
      </w:r>
      <w:r w:rsidR="00B91209" w:rsidRPr="00B8611D">
        <w:rPr>
          <w:rFonts w:cs="Arial"/>
          <w:szCs w:val="24"/>
        </w:rPr>
        <w:t xml:space="preserve"> </w:t>
      </w:r>
      <w:r w:rsidR="002956E0" w:rsidRPr="00B8611D">
        <w:rPr>
          <w:rFonts w:cs="Arial"/>
          <w:szCs w:val="24"/>
        </w:rPr>
        <w:t xml:space="preserve">that are aligned or compatible with their own values are more likely to be productive (Blake, 2010). Effective HR managers must tie business strategy goals to </w:t>
      </w:r>
      <w:r w:rsidR="00B91209">
        <w:rPr>
          <w:rFonts w:cs="Arial"/>
          <w:szCs w:val="24"/>
        </w:rPr>
        <w:t>HR</w:t>
      </w:r>
      <w:r w:rsidR="002956E0" w:rsidRPr="00B8611D">
        <w:rPr>
          <w:rFonts w:cs="Arial"/>
          <w:szCs w:val="24"/>
        </w:rPr>
        <w:t xml:space="preserve"> </w:t>
      </w:r>
      <w:r w:rsidR="00B91209">
        <w:rPr>
          <w:rFonts w:cs="Arial"/>
          <w:szCs w:val="24"/>
        </w:rPr>
        <w:t>to achieve</w:t>
      </w:r>
      <w:r w:rsidR="002956E0" w:rsidRPr="00B8611D">
        <w:rPr>
          <w:rFonts w:cs="Arial"/>
          <w:szCs w:val="24"/>
        </w:rPr>
        <w:t xml:space="preserve"> sustainable success. I</w:t>
      </w:r>
      <w:r w:rsidR="001F2C83">
        <w:rPr>
          <w:rFonts w:cs="Arial"/>
          <w:szCs w:val="24"/>
        </w:rPr>
        <w:t xml:space="preserve">f based on </w:t>
      </w:r>
      <w:r w:rsidR="002956E0" w:rsidRPr="00B8611D">
        <w:rPr>
          <w:rFonts w:cs="Arial"/>
          <w:szCs w:val="24"/>
        </w:rPr>
        <w:t>strategic thinking</w:t>
      </w:r>
      <w:r w:rsidR="001F2C83">
        <w:rPr>
          <w:rFonts w:cs="Arial"/>
          <w:szCs w:val="24"/>
        </w:rPr>
        <w:t>,</w:t>
      </w:r>
      <w:r w:rsidR="002956E0" w:rsidRPr="00B8611D">
        <w:rPr>
          <w:rFonts w:cs="Arial"/>
          <w:szCs w:val="24"/>
        </w:rPr>
        <w:t xml:space="preserve"> HRD can </w:t>
      </w:r>
      <w:r w:rsidR="001F2C83">
        <w:rPr>
          <w:rFonts w:cs="Arial"/>
          <w:szCs w:val="24"/>
        </w:rPr>
        <w:t xml:space="preserve">facilitate </w:t>
      </w:r>
      <w:r w:rsidR="002956E0" w:rsidRPr="00B8611D">
        <w:rPr>
          <w:rFonts w:cs="Arial"/>
          <w:szCs w:val="24"/>
        </w:rPr>
        <w:t xml:space="preserve">the execution of business strategies (Garavan, 2007). </w:t>
      </w:r>
    </w:p>
    <w:p w14:paraId="7055CE89" w14:textId="77777777" w:rsidR="00080DED" w:rsidRPr="00B8611D" w:rsidRDefault="00080DED" w:rsidP="00E16B80">
      <w:pPr>
        <w:rPr>
          <w:rFonts w:cs="Arial"/>
          <w:szCs w:val="24"/>
        </w:rPr>
      </w:pPr>
    </w:p>
    <w:p w14:paraId="5536410A" w14:textId="7C7A135F" w:rsidR="002956E0" w:rsidRPr="00B8611D" w:rsidRDefault="002956E0" w:rsidP="00E16B80">
      <w:pPr>
        <w:rPr>
          <w:rFonts w:cs="Arial"/>
          <w:szCs w:val="24"/>
        </w:rPr>
      </w:pPr>
      <w:r w:rsidRPr="00B8611D">
        <w:rPr>
          <w:rFonts w:cs="Arial"/>
          <w:szCs w:val="24"/>
        </w:rPr>
        <w:t>Moreover, the role of HR staff is changing all the time</w:t>
      </w:r>
      <w:r w:rsidR="005A65EB">
        <w:rPr>
          <w:rFonts w:cs="Arial"/>
          <w:szCs w:val="24"/>
        </w:rPr>
        <w:t>,</w:t>
      </w:r>
      <w:r w:rsidRPr="00B8611D">
        <w:rPr>
          <w:rFonts w:cs="Arial"/>
          <w:szCs w:val="24"/>
        </w:rPr>
        <w:t xml:space="preserve"> which makes it even more crucial to connect with the strategic goals so that organisational culture remains effective and aligned. </w:t>
      </w:r>
      <w:r w:rsidR="005A65EB">
        <w:rPr>
          <w:rFonts w:cs="Arial"/>
          <w:szCs w:val="24"/>
        </w:rPr>
        <w:t>T</w:t>
      </w:r>
      <w:r w:rsidRPr="00B8611D">
        <w:rPr>
          <w:rFonts w:cs="Arial"/>
          <w:szCs w:val="24"/>
        </w:rPr>
        <w:t xml:space="preserve">heir responsibility is to staff projects with committed individuals </w:t>
      </w:r>
      <w:r w:rsidR="005A65EB">
        <w:rPr>
          <w:rFonts w:cs="Arial"/>
          <w:szCs w:val="24"/>
        </w:rPr>
        <w:t xml:space="preserve">to </w:t>
      </w:r>
      <w:r w:rsidR="00BF260C" w:rsidRPr="00B8611D">
        <w:rPr>
          <w:rFonts w:cs="Arial"/>
          <w:szCs w:val="24"/>
        </w:rPr>
        <w:t>fulfil</w:t>
      </w:r>
      <w:r w:rsidRPr="00B8611D">
        <w:rPr>
          <w:rFonts w:cs="Arial"/>
          <w:szCs w:val="24"/>
        </w:rPr>
        <w:t xml:space="preserve"> the business strategy of the company. The functions of </w:t>
      </w:r>
      <w:r w:rsidR="005A65EB">
        <w:rPr>
          <w:rFonts w:cs="Arial"/>
          <w:szCs w:val="24"/>
        </w:rPr>
        <w:t>HR</w:t>
      </w:r>
      <w:r w:rsidRPr="00B8611D">
        <w:rPr>
          <w:rFonts w:cs="Arial"/>
          <w:szCs w:val="24"/>
        </w:rPr>
        <w:t xml:space="preserve"> department</w:t>
      </w:r>
      <w:r w:rsidR="005A65EB">
        <w:rPr>
          <w:rFonts w:cs="Arial"/>
          <w:szCs w:val="24"/>
        </w:rPr>
        <w:t>s,</w:t>
      </w:r>
      <w:r w:rsidRPr="00B8611D">
        <w:rPr>
          <w:rFonts w:cs="Arial"/>
          <w:szCs w:val="24"/>
        </w:rPr>
        <w:t xml:space="preserve"> such as recruitment, compensation and benefits</w:t>
      </w:r>
      <w:r w:rsidR="005A65EB">
        <w:rPr>
          <w:rFonts w:cs="Arial"/>
          <w:szCs w:val="24"/>
        </w:rPr>
        <w:t>,</w:t>
      </w:r>
      <w:r w:rsidRPr="00B8611D">
        <w:rPr>
          <w:rFonts w:cs="Arial"/>
          <w:szCs w:val="24"/>
        </w:rPr>
        <w:t xml:space="preserve"> can </w:t>
      </w:r>
      <w:r w:rsidR="005A65EB">
        <w:rPr>
          <w:rFonts w:cs="Arial"/>
          <w:szCs w:val="24"/>
        </w:rPr>
        <w:t xml:space="preserve">also </w:t>
      </w:r>
      <w:r w:rsidRPr="00B8611D">
        <w:rPr>
          <w:rFonts w:cs="Arial"/>
          <w:szCs w:val="24"/>
        </w:rPr>
        <w:t xml:space="preserve">be outsourced. The foresight, knowledge and judgment needed to staff efficiently and effectively </w:t>
      </w:r>
      <w:r w:rsidR="005A65EB">
        <w:rPr>
          <w:rFonts w:cs="Arial"/>
          <w:szCs w:val="24"/>
        </w:rPr>
        <w:t>comprise</w:t>
      </w:r>
      <w:r w:rsidRPr="00B8611D">
        <w:rPr>
          <w:rFonts w:cs="Arial"/>
          <w:szCs w:val="24"/>
        </w:rPr>
        <w:t xml:space="preserve"> the most vital and decisive role of HR managers in the long run (</w:t>
      </w:r>
      <w:r w:rsidR="00F813B5">
        <w:rPr>
          <w:color w:val="000000"/>
          <w:lang w:val="en"/>
        </w:rPr>
        <w:t>Alavi &amp; Leidner, 1999)</w:t>
      </w:r>
      <w:r w:rsidRPr="00B8611D">
        <w:rPr>
          <w:rFonts w:cs="Arial"/>
          <w:szCs w:val="24"/>
        </w:rPr>
        <w:t xml:space="preserve">. </w:t>
      </w:r>
    </w:p>
    <w:p w14:paraId="4A97935C" w14:textId="77777777" w:rsidR="00080DED" w:rsidRPr="00B8611D" w:rsidRDefault="00080DED" w:rsidP="00E16B80">
      <w:pPr>
        <w:rPr>
          <w:rFonts w:cs="Arial"/>
          <w:szCs w:val="24"/>
        </w:rPr>
      </w:pPr>
    </w:p>
    <w:p w14:paraId="2679CCD1" w14:textId="6A5DCEF2" w:rsidR="00341AD6" w:rsidRPr="00B8611D" w:rsidRDefault="005A65EB" w:rsidP="00E16B80">
      <w:pPr>
        <w:rPr>
          <w:rFonts w:cs="Arial"/>
          <w:szCs w:val="24"/>
        </w:rPr>
      </w:pPr>
      <w:r>
        <w:rPr>
          <w:rFonts w:cs="Arial"/>
          <w:szCs w:val="24"/>
        </w:rPr>
        <w:lastRenderedPageBreak/>
        <w:t xml:space="preserve">To </w:t>
      </w:r>
      <w:r w:rsidR="002956E0" w:rsidRPr="00B8611D">
        <w:rPr>
          <w:rFonts w:cs="Arial"/>
          <w:szCs w:val="24"/>
        </w:rPr>
        <w:t>achiev</w:t>
      </w:r>
      <w:r>
        <w:rPr>
          <w:rFonts w:cs="Arial"/>
          <w:szCs w:val="24"/>
        </w:rPr>
        <w:t xml:space="preserve">e </w:t>
      </w:r>
      <w:r w:rsidR="002956E0" w:rsidRPr="00B8611D">
        <w:rPr>
          <w:rFonts w:cs="Arial"/>
          <w:szCs w:val="24"/>
        </w:rPr>
        <w:t>the business strategy</w:t>
      </w:r>
      <w:r>
        <w:rPr>
          <w:rFonts w:cs="Arial"/>
          <w:szCs w:val="24"/>
        </w:rPr>
        <w:t>,</w:t>
      </w:r>
      <w:r w:rsidR="002956E0" w:rsidRPr="00B8611D">
        <w:rPr>
          <w:rFonts w:cs="Arial"/>
          <w:szCs w:val="24"/>
        </w:rPr>
        <w:t xml:space="preserve"> it is essential to develop the skills of carefully selected staff. One vital organisational strategic goal is the continual education </w:t>
      </w:r>
      <w:r>
        <w:rPr>
          <w:rFonts w:cs="Arial"/>
          <w:szCs w:val="24"/>
        </w:rPr>
        <w:t>of</w:t>
      </w:r>
      <w:r w:rsidR="002956E0" w:rsidRPr="00B8611D">
        <w:rPr>
          <w:rFonts w:cs="Arial"/>
          <w:szCs w:val="24"/>
        </w:rPr>
        <w:t xml:space="preserve"> employees. When the right individuals for the company are selected and their skills are developed</w:t>
      </w:r>
      <w:r w:rsidRPr="005A65EB">
        <w:t xml:space="preserve"> </w:t>
      </w:r>
      <w:r w:rsidRPr="005A65EB">
        <w:rPr>
          <w:rFonts w:cs="Arial"/>
          <w:szCs w:val="24"/>
        </w:rPr>
        <w:t>on an ongoing basis</w:t>
      </w:r>
      <w:r w:rsidR="002956E0" w:rsidRPr="00B8611D">
        <w:rPr>
          <w:rFonts w:cs="Arial"/>
          <w:szCs w:val="24"/>
        </w:rPr>
        <w:t xml:space="preserve">, the HR manager is </w:t>
      </w:r>
      <w:r>
        <w:rPr>
          <w:rFonts w:cs="Arial"/>
          <w:szCs w:val="24"/>
        </w:rPr>
        <w:t>guaranteeing</w:t>
      </w:r>
      <w:r w:rsidR="002956E0" w:rsidRPr="00B8611D">
        <w:rPr>
          <w:rFonts w:cs="Arial"/>
          <w:szCs w:val="24"/>
        </w:rPr>
        <w:t xml:space="preserve"> that the staffing </w:t>
      </w:r>
      <w:r>
        <w:rPr>
          <w:rFonts w:cs="Arial"/>
          <w:szCs w:val="24"/>
        </w:rPr>
        <w:t xml:space="preserve">requirements of </w:t>
      </w:r>
      <w:r w:rsidRPr="005A65EB">
        <w:rPr>
          <w:rFonts w:cs="Arial"/>
          <w:szCs w:val="24"/>
        </w:rPr>
        <w:t>future projects</w:t>
      </w:r>
      <w:r>
        <w:rPr>
          <w:rFonts w:cs="Arial"/>
          <w:szCs w:val="24"/>
        </w:rPr>
        <w:t xml:space="preserve"> </w:t>
      </w:r>
      <w:r w:rsidR="009A4D23" w:rsidRPr="00B8611D">
        <w:rPr>
          <w:rFonts w:cs="Arial"/>
          <w:szCs w:val="24"/>
        </w:rPr>
        <w:t>can</w:t>
      </w:r>
      <w:r w:rsidR="002956E0" w:rsidRPr="00B8611D">
        <w:rPr>
          <w:rFonts w:cs="Arial"/>
          <w:szCs w:val="24"/>
        </w:rPr>
        <w:t xml:space="preserve"> be met effectively. It makes sense to </w:t>
      </w:r>
      <w:r>
        <w:rPr>
          <w:rFonts w:cs="Arial"/>
          <w:szCs w:val="24"/>
        </w:rPr>
        <w:t>retain</w:t>
      </w:r>
      <w:r w:rsidR="002956E0" w:rsidRPr="00B8611D">
        <w:rPr>
          <w:rFonts w:cs="Arial"/>
          <w:szCs w:val="24"/>
        </w:rPr>
        <w:t xml:space="preserve"> capable individuals and </w:t>
      </w:r>
      <w:r>
        <w:rPr>
          <w:rFonts w:cs="Arial"/>
          <w:szCs w:val="24"/>
        </w:rPr>
        <w:t xml:space="preserve">improve </w:t>
      </w:r>
      <w:r w:rsidR="002956E0" w:rsidRPr="00B8611D">
        <w:rPr>
          <w:rFonts w:cs="Arial"/>
          <w:szCs w:val="24"/>
        </w:rPr>
        <w:t xml:space="preserve">their skills according to the needs of the organisation. Their ability to change and adapt </w:t>
      </w:r>
      <w:r w:rsidR="00EC7068">
        <w:rPr>
          <w:rFonts w:cs="Arial"/>
          <w:szCs w:val="24"/>
        </w:rPr>
        <w:t xml:space="preserve">will </w:t>
      </w:r>
      <w:r w:rsidR="002956E0" w:rsidRPr="00B8611D">
        <w:rPr>
          <w:rFonts w:cs="Arial"/>
          <w:szCs w:val="24"/>
        </w:rPr>
        <w:t>reflect</w:t>
      </w:r>
      <w:r w:rsidR="00EC7068">
        <w:rPr>
          <w:rFonts w:cs="Arial"/>
          <w:szCs w:val="24"/>
        </w:rPr>
        <w:t xml:space="preserve"> their development. Employees i</w:t>
      </w:r>
      <w:r w:rsidR="002956E0" w:rsidRPr="00B8611D">
        <w:rPr>
          <w:rFonts w:cs="Arial"/>
          <w:szCs w:val="24"/>
        </w:rPr>
        <w:t>n every organisation</w:t>
      </w:r>
      <w:r w:rsidR="00EC7068">
        <w:rPr>
          <w:rFonts w:cs="Arial"/>
          <w:szCs w:val="24"/>
        </w:rPr>
        <w:t xml:space="preserve"> </w:t>
      </w:r>
      <w:r w:rsidR="002956E0" w:rsidRPr="00B8611D">
        <w:rPr>
          <w:rFonts w:cs="Arial"/>
          <w:szCs w:val="24"/>
        </w:rPr>
        <w:t xml:space="preserve">need to have good people skills. This </w:t>
      </w:r>
      <w:r w:rsidR="00EC7068">
        <w:rPr>
          <w:rFonts w:cs="Arial"/>
          <w:szCs w:val="24"/>
        </w:rPr>
        <w:t xml:space="preserve">will </w:t>
      </w:r>
      <w:r w:rsidR="002956E0" w:rsidRPr="00B8611D">
        <w:rPr>
          <w:rFonts w:cs="Arial"/>
          <w:szCs w:val="24"/>
        </w:rPr>
        <w:t xml:space="preserve">ultimately </w:t>
      </w:r>
      <w:r w:rsidR="00EC7068">
        <w:rPr>
          <w:rFonts w:cs="Arial"/>
          <w:szCs w:val="24"/>
        </w:rPr>
        <w:t xml:space="preserve">help </w:t>
      </w:r>
      <w:r w:rsidR="002956E0" w:rsidRPr="00B8611D">
        <w:rPr>
          <w:rFonts w:cs="Arial"/>
          <w:szCs w:val="24"/>
        </w:rPr>
        <w:t>them relat</w:t>
      </w:r>
      <w:r w:rsidR="00EC7068">
        <w:rPr>
          <w:rFonts w:cs="Arial"/>
          <w:szCs w:val="24"/>
        </w:rPr>
        <w:t xml:space="preserve">e </w:t>
      </w:r>
      <w:r w:rsidR="002956E0" w:rsidRPr="00B8611D">
        <w:rPr>
          <w:rFonts w:cs="Arial"/>
          <w:szCs w:val="24"/>
        </w:rPr>
        <w:t xml:space="preserve">to </w:t>
      </w:r>
      <w:r w:rsidR="00EC7068">
        <w:rPr>
          <w:rFonts w:cs="Arial"/>
          <w:szCs w:val="24"/>
        </w:rPr>
        <w:t xml:space="preserve">co-workers and </w:t>
      </w:r>
      <w:r w:rsidR="002956E0" w:rsidRPr="00B8611D">
        <w:rPr>
          <w:rFonts w:cs="Arial"/>
          <w:szCs w:val="24"/>
        </w:rPr>
        <w:t xml:space="preserve">customers and </w:t>
      </w:r>
      <w:r w:rsidR="00EC7068">
        <w:rPr>
          <w:rFonts w:cs="Arial"/>
          <w:szCs w:val="24"/>
        </w:rPr>
        <w:t xml:space="preserve">to help increase </w:t>
      </w:r>
      <w:r w:rsidR="002956E0" w:rsidRPr="00B8611D">
        <w:rPr>
          <w:rFonts w:cs="Arial"/>
          <w:szCs w:val="24"/>
        </w:rPr>
        <w:t>overall revenue</w:t>
      </w:r>
      <w:r w:rsidR="00EC7068">
        <w:rPr>
          <w:rFonts w:cs="Arial"/>
          <w:szCs w:val="24"/>
        </w:rPr>
        <w:t xml:space="preserve"> and thus success</w:t>
      </w:r>
      <w:r w:rsidR="002956E0" w:rsidRPr="00B8611D">
        <w:rPr>
          <w:rFonts w:cs="Arial"/>
          <w:szCs w:val="24"/>
        </w:rPr>
        <w:t xml:space="preserve">. </w:t>
      </w:r>
    </w:p>
    <w:p w14:paraId="33FD0E29" w14:textId="77777777" w:rsidR="00080DED" w:rsidRPr="00B8611D" w:rsidRDefault="00080DED" w:rsidP="00E16B80">
      <w:pPr>
        <w:rPr>
          <w:rFonts w:cs="Arial"/>
          <w:szCs w:val="24"/>
        </w:rPr>
      </w:pPr>
    </w:p>
    <w:p w14:paraId="1B311A90" w14:textId="4B368DB3" w:rsidR="002956E0" w:rsidRPr="00B8611D" w:rsidRDefault="002138DB" w:rsidP="00E16B80">
      <w:pPr>
        <w:rPr>
          <w:rFonts w:cs="Arial"/>
          <w:szCs w:val="24"/>
        </w:rPr>
      </w:pPr>
      <w:r>
        <w:rPr>
          <w:rFonts w:cs="Arial"/>
          <w:szCs w:val="24"/>
        </w:rPr>
        <w:t>T</w:t>
      </w:r>
      <w:r w:rsidR="002956E0" w:rsidRPr="00B8611D">
        <w:rPr>
          <w:rFonts w:cs="Arial"/>
          <w:szCs w:val="24"/>
        </w:rPr>
        <w:t xml:space="preserve">he development of human relation skills </w:t>
      </w:r>
      <w:r>
        <w:rPr>
          <w:rFonts w:cs="Arial"/>
          <w:szCs w:val="24"/>
        </w:rPr>
        <w:t xml:space="preserve">helps </w:t>
      </w:r>
      <w:r w:rsidRPr="002138DB">
        <w:rPr>
          <w:rFonts w:cs="Arial"/>
          <w:szCs w:val="24"/>
        </w:rPr>
        <w:t>improve communication within organisation</w:t>
      </w:r>
      <w:r>
        <w:rPr>
          <w:rFonts w:cs="Arial"/>
          <w:szCs w:val="24"/>
        </w:rPr>
        <w:t xml:space="preserve">s and </w:t>
      </w:r>
      <w:r w:rsidR="002956E0" w:rsidRPr="00B8611D">
        <w:rPr>
          <w:rFonts w:cs="Arial"/>
          <w:szCs w:val="24"/>
        </w:rPr>
        <w:t xml:space="preserve">reduces the chance of conflict in the long run. Effective communication </w:t>
      </w:r>
      <w:r>
        <w:rPr>
          <w:rFonts w:cs="Arial"/>
          <w:szCs w:val="24"/>
        </w:rPr>
        <w:t>skills</w:t>
      </w:r>
      <w:r w:rsidRPr="00B8611D">
        <w:rPr>
          <w:rFonts w:cs="Arial"/>
          <w:szCs w:val="24"/>
        </w:rPr>
        <w:t xml:space="preserve"> </w:t>
      </w:r>
      <w:r w:rsidR="002956E0" w:rsidRPr="00B8611D">
        <w:rPr>
          <w:rFonts w:cs="Arial"/>
          <w:szCs w:val="24"/>
        </w:rPr>
        <w:t xml:space="preserve">and </w:t>
      </w:r>
      <w:r w:rsidR="009A4D23" w:rsidRPr="00B8611D">
        <w:rPr>
          <w:rFonts w:cs="Arial"/>
          <w:szCs w:val="24"/>
        </w:rPr>
        <w:t xml:space="preserve">a </w:t>
      </w:r>
      <w:r w:rsidR="002956E0" w:rsidRPr="00B8611D">
        <w:rPr>
          <w:rFonts w:cs="Arial"/>
          <w:szCs w:val="24"/>
        </w:rPr>
        <w:t xml:space="preserve">better understanding will </w:t>
      </w:r>
      <w:r>
        <w:rPr>
          <w:rFonts w:cs="Arial"/>
          <w:szCs w:val="24"/>
        </w:rPr>
        <w:t xml:space="preserve">no doubt </w:t>
      </w:r>
      <w:r w:rsidR="002956E0" w:rsidRPr="00B8611D">
        <w:rPr>
          <w:rFonts w:cs="Arial"/>
          <w:szCs w:val="24"/>
        </w:rPr>
        <w:t>increase productivity among staff</w:t>
      </w:r>
      <w:r>
        <w:rPr>
          <w:rFonts w:cs="Arial"/>
          <w:szCs w:val="24"/>
        </w:rPr>
        <w:t xml:space="preserve"> and </w:t>
      </w:r>
      <w:r w:rsidR="002956E0" w:rsidRPr="00B8611D">
        <w:rPr>
          <w:rFonts w:cs="Arial"/>
          <w:szCs w:val="24"/>
        </w:rPr>
        <w:t>motivate employees by creating a more positive work environment. Skill development in human relation mean enhanced performance</w:t>
      </w:r>
      <w:r>
        <w:rPr>
          <w:rFonts w:cs="Arial"/>
          <w:szCs w:val="24"/>
        </w:rPr>
        <w:t>,</w:t>
      </w:r>
      <w:r w:rsidR="002956E0" w:rsidRPr="00B8611D">
        <w:rPr>
          <w:rFonts w:cs="Arial"/>
          <w:szCs w:val="24"/>
        </w:rPr>
        <w:t xml:space="preserve"> which is a prime strategic goal of business (Gibb,</w:t>
      </w:r>
      <w:r w:rsidR="00080DED" w:rsidRPr="00B8611D">
        <w:rPr>
          <w:rFonts w:cs="Arial"/>
          <w:szCs w:val="24"/>
        </w:rPr>
        <w:t xml:space="preserve"> 2008</w:t>
      </w:r>
      <w:r w:rsidR="00412322">
        <w:rPr>
          <w:rFonts w:cs="Arial"/>
          <w:szCs w:val="24"/>
        </w:rPr>
        <w:t xml:space="preserve">; </w:t>
      </w:r>
      <w:r w:rsidR="003E4271">
        <w:rPr>
          <w:color w:val="000000"/>
          <w:lang w:val="en"/>
        </w:rPr>
        <w:t>Wrench, 2013</w:t>
      </w:r>
      <w:r w:rsidR="00080DED" w:rsidRPr="00B8611D">
        <w:rPr>
          <w:rFonts w:cs="Arial"/>
          <w:szCs w:val="24"/>
        </w:rPr>
        <w:t xml:space="preserve">). </w:t>
      </w:r>
      <w:r w:rsidR="002956E0" w:rsidRPr="00B8611D">
        <w:rPr>
          <w:rFonts w:cs="Arial"/>
          <w:szCs w:val="24"/>
        </w:rPr>
        <w:t xml:space="preserve">In addition, the goals of an organisation must be </w:t>
      </w:r>
      <w:r w:rsidR="00367F60">
        <w:rPr>
          <w:rFonts w:cs="Arial"/>
          <w:szCs w:val="24"/>
        </w:rPr>
        <w:t>linked to</w:t>
      </w:r>
      <w:r w:rsidR="002956E0" w:rsidRPr="00B8611D">
        <w:rPr>
          <w:rFonts w:cs="Arial"/>
          <w:szCs w:val="24"/>
        </w:rPr>
        <w:t xml:space="preserve"> </w:t>
      </w:r>
      <w:r w:rsidR="00B13457" w:rsidRPr="00B8611D">
        <w:rPr>
          <w:rFonts w:cs="Arial"/>
          <w:szCs w:val="24"/>
        </w:rPr>
        <w:t>HRD</w:t>
      </w:r>
      <w:r w:rsidR="002956E0" w:rsidRPr="00B8611D">
        <w:rPr>
          <w:rFonts w:cs="Arial"/>
          <w:szCs w:val="24"/>
        </w:rPr>
        <w:t xml:space="preserve"> to achieve </w:t>
      </w:r>
      <w:r w:rsidR="00367F60">
        <w:rPr>
          <w:rFonts w:cs="Arial"/>
          <w:szCs w:val="24"/>
        </w:rPr>
        <w:t xml:space="preserve">the </w:t>
      </w:r>
      <w:r w:rsidR="002956E0" w:rsidRPr="00B8611D">
        <w:rPr>
          <w:rFonts w:cs="Arial"/>
          <w:szCs w:val="24"/>
        </w:rPr>
        <w:t>efficient allocation of resources</w:t>
      </w:r>
      <w:r w:rsidR="00367F60">
        <w:rPr>
          <w:rFonts w:cs="Arial"/>
          <w:szCs w:val="24"/>
        </w:rPr>
        <w:t>.</w:t>
      </w:r>
      <w:r w:rsidR="002956E0" w:rsidRPr="00B8611D">
        <w:rPr>
          <w:rFonts w:cs="Arial"/>
          <w:szCs w:val="24"/>
        </w:rPr>
        <w:t xml:space="preserve"> In other words, HRD </w:t>
      </w:r>
      <w:r w:rsidR="00367F60">
        <w:rPr>
          <w:rFonts w:cs="Arial"/>
          <w:szCs w:val="24"/>
        </w:rPr>
        <w:t xml:space="preserve">emphasises </w:t>
      </w:r>
      <w:r w:rsidR="002956E0" w:rsidRPr="00B8611D">
        <w:rPr>
          <w:rFonts w:cs="Arial"/>
          <w:szCs w:val="24"/>
        </w:rPr>
        <w:t xml:space="preserve">the </w:t>
      </w:r>
      <w:r w:rsidR="00367F60">
        <w:rPr>
          <w:rFonts w:cs="Arial"/>
          <w:szCs w:val="24"/>
        </w:rPr>
        <w:t xml:space="preserve">programmes </w:t>
      </w:r>
      <w:r w:rsidR="002956E0" w:rsidRPr="00B8611D">
        <w:rPr>
          <w:rFonts w:cs="Arial"/>
          <w:szCs w:val="24"/>
        </w:rPr>
        <w:t xml:space="preserve">and systems capable of enhancing </w:t>
      </w:r>
      <w:r w:rsidR="00367F60">
        <w:rPr>
          <w:rFonts w:cs="Arial"/>
          <w:szCs w:val="24"/>
        </w:rPr>
        <w:t xml:space="preserve">the </w:t>
      </w:r>
      <w:r w:rsidR="00367F60" w:rsidRPr="00367F60">
        <w:rPr>
          <w:rFonts w:cs="Arial"/>
          <w:szCs w:val="24"/>
        </w:rPr>
        <w:t>knowledge</w:t>
      </w:r>
      <w:r w:rsidR="00367F60">
        <w:rPr>
          <w:rFonts w:cs="Arial"/>
          <w:szCs w:val="24"/>
        </w:rPr>
        <w:t xml:space="preserve"> and </w:t>
      </w:r>
      <w:r w:rsidR="00367F60" w:rsidRPr="00367F60">
        <w:rPr>
          <w:rFonts w:cs="Arial"/>
          <w:szCs w:val="24"/>
        </w:rPr>
        <w:t xml:space="preserve">capabilities </w:t>
      </w:r>
      <w:r w:rsidR="00367F60">
        <w:rPr>
          <w:rFonts w:cs="Arial"/>
          <w:szCs w:val="24"/>
        </w:rPr>
        <w:t xml:space="preserve">of an </w:t>
      </w:r>
      <w:r w:rsidR="002956E0" w:rsidRPr="00B8611D">
        <w:rPr>
          <w:rFonts w:cs="Arial"/>
          <w:szCs w:val="24"/>
        </w:rPr>
        <w:t xml:space="preserve">organisation’s personnel as well as their approaches </w:t>
      </w:r>
      <w:r w:rsidR="00367F60">
        <w:rPr>
          <w:rFonts w:cs="Arial"/>
          <w:szCs w:val="24"/>
        </w:rPr>
        <w:t>to the</w:t>
      </w:r>
      <w:r w:rsidR="00367F60" w:rsidRPr="00B8611D">
        <w:rPr>
          <w:rFonts w:cs="Arial"/>
          <w:szCs w:val="24"/>
        </w:rPr>
        <w:t xml:space="preserve"> </w:t>
      </w:r>
      <w:r w:rsidR="002956E0" w:rsidRPr="00B8611D">
        <w:rPr>
          <w:rFonts w:cs="Arial"/>
          <w:szCs w:val="24"/>
        </w:rPr>
        <w:t>production of quality service (Hearn</w:t>
      </w:r>
      <w:r w:rsidR="00367F60">
        <w:rPr>
          <w:rFonts w:cs="Arial"/>
          <w:szCs w:val="24"/>
        </w:rPr>
        <w:t xml:space="preserve">, </w:t>
      </w:r>
      <w:r w:rsidR="00367F60" w:rsidRPr="00367F60">
        <w:rPr>
          <w:rFonts w:cs="Arial"/>
          <w:szCs w:val="24"/>
        </w:rPr>
        <w:t>Metcalfe, &amp; Piekarri</w:t>
      </w:r>
      <w:r w:rsidR="002956E0" w:rsidRPr="00B8611D">
        <w:rPr>
          <w:rFonts w:cs="Arial"/>
          <w:szCs w:val="24"/>
        </w:rPr>
        <w:t>, 2005).</w:t>
      </w:r>
    </w:p>
    <w:p w14:paraId="58433C05" w14:textId="77777777" w:rsidR="00341AD6" w:rsidRPr="00B8611D" w:rsidRDefault="00341AD6" w:rsidP="00E16B80">
      <w:pPr>
        <w:ind w:firstLine="720"/>
        <w:rPr>
          <w:rFonts w:cs="Arial"/>
          <w:szCs w:val="24"/>
        </w:rPr>
      </w:pPr>
    </w:p>
    <w:p w14:paraId="45D4C195" w14:textId="77777777" w:rsidR="002956E0" w:rsidRPr="00B8611D" w:rsidRDefault="002956E0" w:rsidP="00E16B80">
      <w:pPr>
        <w:pStyle w:val="Heading3"/>
      </w:pPr>
      <w:bookmarkStart w:id="167" w:name="_Toc462834390"/>
      <w:r w:rsidRPr="00B8611D">
        <w:lastRenderedPageBreak/>
        <w:t>2.6.2 Performance Assessment</w:t>
      </w:r>
      <w:bookmarkEnd w:id="167"/>
      <w:r w:rsidRPr="00B8611D">
        <w:t xml:space="preserve"> </w:t>
      </w:r>
    </w:p>
    <w:p w14:paraId="30707AB1" w14:textId="0FB3B4FD" w:rsidR="00341AD6" w:rsidRPr="00B8611D" w:rsidRDefault="002956E0" w:rsidP="00E16B80">
      <w:pPr>
        <w:rPr>
          <w:rFonts w:cs="Arial"/>
          <w:szCs w:val="24"/>
        </w:rPr>
      </w:pPr>
      <w:r w:rsidRPr="00B8611D">
        <w:rPr>
          <w:rFonts w:cs="Arial"/>
          <w:szCs w:val="24"/>
        </w:rPr>
        <w:t>A critical goal of HRD is to foster good working relations between different players in an organisation</w:t>
      </w:r>
      <w:r w:rsidR="00C507B7">
        <w:rPr>
          <w:rFonts w:cs="Arial"/>
          <w:szCs w:val="24"/>
        </w:rPr>
        <w:t xml:space="preserve"> to minimi</w:t>
      </w:r>
      <w:r w:rsidR="000576DE">
        <w:rPr>
          <w:rFonts w:cs="Arial"/>
          <w:szCs w:val="24"/>
        </w:rPr>
        <w:t>s</w:t>
      </w:r>
      <w:r w:rsidR="00C507B7">
        <w:rPr>
          <w:rFonts w:cs="Arial"/>
          <w:szCs w:val="24"/>
        </w:rPr>
        <w:t xml:space="preserve">e </w:t>
      </w:r>
      <w:r w:rsidRPr="00B8611D">
        <w:rPr>
          <w:rFonts w:cs="Arial"/>
          <w:szCs w:val="24"/>
        </w:rPr>
        <w:t xml:space="preserve">internal </w:t>
      </w:r>
      <w:r w:rsidR="00C507B7">
        <w:rPr>
          <w:rFonts w:cs="Arial"/>
          <w:szCs w:val="24"/>
        </w:rPr>
        <w:t xml:space="preserve">conflict </w:t>
      </w:r>
      <w:r w:rsidRPr="00B8611D">
        <w:rPr>
          <w:rFonts w:cs="Arial"/>
          <w:szCs w:val="24"/>
        </w:rPr>
        <w:t xml:space="preserve">and low yields. HRD </w:t>
      </w:r>
      <w:r w:rsidR="00C507B7">
        <w:rPr>
          <w:rFonts w:cs="Arial"/>
          <w:szCs w:val="24"/>
        </w:rPr>
        <w:t xml:space="preserve">efforts </w:t>
      </w:r>
      <w:r w:rsidRPr="00B8611D">
        <w:rPr>
          <w:rFonts w:cs="Arial"/>
          <w:szCs w:val="24"/>
        </w:rPr>
        <w:t>ha</w:t>
      </w:r>
      <w:r w:rsidR="00C507B7">
        <w:rPr>
          <w:rFonts w:cs="Arial"/>
          <w:szCs w:val="24"/>
        </w:rPr>
        <w:t>ve helped</w:t>
      </w:r>
      <w:r w:rsidRPr="00B8611D">
        <w:rPr>
          <w:rFonts w:cs="Arial"/>
          <w:szCs w:val="24"/>
        </w:rPr>
        <w:t xml:space="preserve"> immense</w:t>
      </w:r>
      <w:r w:rsidR="00C507B7">
        <w:rPr>
          <w:rFonts w:cs="Arial"/>
          <w:szCs w:val="24"/>
        </w:rPr>
        <w:t>ly</w:t>
      </w:r>
      <w:r w:rsidRPr="00B8611D">
        <w:rPr>
          <w:rFonts w:cs="Arial"/>
          <w:szCs w:val="24"/>
        </w:rPr>
        <w:t xml:space="preserve"> </w:t>
      </w:r>
      <w:r w:rsidR="00C507B7">
        <w:rPr>
          <w:rFonts w:cs="Arial"/>
          <w:szCs w:val="24"/>
        </w:rPr>
        <w:t xml:space="preserve">to </w:t>
      </w:r>
      <w:r w:rsidRPr="00B8611D">
        <w:rPr>
          <w:rFonts w:cs="Arial"/>
          <w:szCs w:val="24"/>
        </w:rPr>
        <w:t xml:space="preserve">enlighten personnel </w:t>
      </w:r>
      <w:r w:rsidR="00C507B7">
        <w:rPr>
          <w:rFonts w:cs="Arial"/>
          <w:szCs w:val="24"/>
        </w:rPr>
        <w:t xml:space="preserve">regarding </w:t>
      </w:r>
      <w:r w:rsidRPr="00B8611D">
        <w:rPr>
          <w:rFonts w:cs="Arial"/>
          <w:szCs w:val="24"/>
        </w:rPr>
        <w:t>their strengths and weaknesses</w:t>
      </w:r>
      <w:r w:rsidR="0086153F">
        <w:rPr>
          <w:rFonts w:cs="Arial"/>
          <w:szCs w:val="24"/>
        </w:rPr>
        <w:t xml:space="preserve"> and to</w:t>
      </w:r>
      <w:r w:rsidRPr="00B8611D">
        <w:rPr>
          <w:rFonts w:cs="Arial"/>
          <w:szCs w:val="24"/>
        </w:rPr>
        <w:t xml:space="preserve"> provid</w:t>
      </w:r>
      <w:r w:rsidR="00C507B7">
        <w:rPr>
          <w:rFonts w:cs="Arial"/>
          <w:szCs w:val="24"/>
        </w:rPr>
        <w:t>e</w:t>
      </w:r>
      <w:r w:rsidRPr="00B8611D">
        <w:rPr>
          <w:rFonts w:cs="Arial"/>
          <w:szCs w:val="24"/>
        </w:rPr>
        <w:t xml:space="preserve"> avenues for employees to improve. Assessments of employees’ output through performance appraisals</w:t>
      </w:r>
      <w:r w:rsidR="0086153F">
        <w:rPr>
          <w:rFonts w:cs="Arial"/>
          <w:szCs w:val="24"/>
        </w:rPr>
        <w:t>,</w:t>
      </w:r>
      <w:r w:rsidRPr="00B8611D">
        <w:rPr>
          <w:rFonts w:cs="Arial"/>
          <w:szCs w:val="24"/>
        </w:rPr>
        <w:t xml:space="preserve"> as well as </w:t>
      </w:r>
      <w:r w:rsidR="0086153F">
        <w:rPr>
          <w:rFonts w:cs="Arial"/>
          <w:szCs w:val="24"/>
        </w:rPr>
        <w:t xml:space="preserve">appraisals of </w:t>
      </w:r>
      <w:r w:rsidRPr="00B8611D">
        <w:rPr>
          <w:rFonts w:cs="Arial"/>
          <w:szCs w:val="24"/>
        </w:rPr>
        <w:t>their potential</w:t>
      </w:r>
      <w:r w:rsidR="0086153F">
        <w:rPr>
          <w:rFonts w:cs="Arial"/>
          <w:szCs w:val="24"/>
        </w:rPr>
        <w:t>,</w:t>
      </w:r>
      <w:r w:rsidRPr="00B8611D">
        <w:rPr>
          <w:rFonts w:cs="Arial"/>
          <w:szCs w:val="24"/>
        </w:rPr>
        <w:t xml:space="preserve"> have been essential in improving </w:t>
      </w:r>
      <w:r w:rsidR="00FF5E30" w:rsidRPr="00B8611D">
        <w:rPr>
          <w:rFonts w:cs="Arial"/>
          <w:szCs w:val="24"/>
        </w:rPr>
        <w:t xml:space="preserve">worker yields (Lynham, 2000). </w:t>
      </w:r>
    </w:p>
    <w:p w14:paraId="1647FD39" w14:textId="77777777" w:rsidR="00FF5E30" w:rsidRPr="00B8611D" w:rsidRDefault="00FF5E30" w:rsidP="00E16B80">
      <w:pPr>
        <w:rPr>
          <w:rFonts w:cs="Arial"/>
          <w:szCs w:val="24"/>
        </w:rPr>
      </w:pPr>
    </w:p>
    <w:p w14:paraId="54F941A2" w14:textId="793628B7" w:rsidR="002956E0" w:rsidRPr="00B8611D" w:rsidRDefault="002956E0" w:rsidP="00E16B80">
      <w:pPr>
        <w:rPr>
          <w:rFonts w:cs="Arial"/>
          <w:szCs w:val="24"/>
        </w:rPr>
      </w:pPr>
      <w:r w:rsidRPr="00B8611D">
        <w:rPr>
          <w:rFonts w:cs="Arial"/>
          <w:szCs w:val="24"/>
        </w:rPr>
        <w:t xml:space="preserve">Part of </w:t>
      </w:r>
      <w:r w:rsidR="00C507B7">
        <w:rPr>
          <w:rFonts w:cs="Arial"/>
          <w:szCs w:val="24"/>
        </w:rPr>
        <w:t>HRD</w:t>
      </w:r>
      <w:r w:rsidRPr="00B8611D">
        <w:rPr>
          <w:rFonts w:cs="Arial"/>
          <w:szCs w:val="24"/>
        </w:rPr>
        <w:t xml:space="preserve"> involves the realisation of </w:t>
      </w:r>
      <w:r w:rsidR="00C507B7">
        <w:rPr>
          <w:rFonts w:cs="Arial"/>
          <w:szCs w:val="24"/>
        </w:rPr>
        <w:t xml:space="preserve">the </w:t>
      </w:r>
      <w:r w:rsidRPr="00B8611D">
        <w:rPr>
          <w:rFonts w:cs="Arial"/>
          <w:szCs w:val="24"/>
        </w:rPr>
        <w:t>abilities and skills employees already possess. If the most well</w:t>
      </w:r>
      <w:r w:rsidR="00DD0CAE">
        <w:rPr>
          <w:rFonts w:cs="Arial"/>
          <w:szCs w:val="24"/>
        </w:rPr>
        <w:t>-</w:t>
      </w:r>
      <w:r w:rsidRPr="00B8611D">
        <w:rPr>
          <w:rFonts w:cs="Arial"/>
          <w:szCs w:val="24"/>
        </w:rPr>
        <w:t>trained employees are not assessed properly</w:t>
      </w:r>
      <w:r w:rsidR="00DD0CAE">
        <w:rPr>
          <w:rFonts w:cs="Arial"/>
          <w:szCs w:val="24"/>
        </w:rPr>
        <w:t>,</w:t>
      </w:r>
      <w:r w:rsidRPr="00B8611D">
        <w:rPr>
          <w:rFonts w:cs="Arial"/>
          <w:szCs w:val="24"/>
        </w:rPr>
        <w:t xml:space="preserve"> they will also not perform up to the standards. </w:t>
      </w:r>
      <w:r w:rsidR="00DD0CAE">
        <w:rPr>
          <w:rFonts w:cs="Arial"/>
          <w:szCs w:val="24"/>
        </w:rPr>
        <w:t>I</w:t>
      </w:r>
      <w:r w:rsidRPr="00B8611D">
        <w:rPr>
          <w:rFonts w:cs="Arial"/>
          <w:szCs w:val="24"/>
        </w:rPr>
        <w:t xml:space="preserve">ntroducing new ideas and teaching new concepts are some of the development aspects that must be assessed and measured because it is important to inform employees </w:t>
      </w:r>
      <w:r w:rsidR="00DD0CAE">
        <w:rPr>
          <w:rFonts w:cs="Arial"/>
          <w:szCs w:val="24"/>
        </w:rPr>
        <w:t xml:space="preserve">about </w:t>
      </w:r>
      <w:r w:rsidRPr="00B8611D">
        <w:rPr>
          <w:rFonts w:cs="Arial"/>
          <w:szCs w:val="24"/>
        </w:rPr>
        <w:t xml:space="preserve">what is expected </w:t>
      </w:r>
      <w:r w:rsidR="00DD0CAE">
        <w:rPr>
          <w:rFonts w:cs="Arial"/>
          <w:szCs w:val="24"/>
        </w:rPr>
        <w:t xml:space="preserve">of </w:t>
      </w:r>
      <w:r w:rsidRPr="00B8611D">
        <w:rPr>
          <w:rFonts w:cs="Arial"/>
          <w:szCs w:val="24"/>
        </w:rPr>
        <w:t xml:space="preserve">them and </w:t>
      </w:r>
      <w:r w:rsidR="00DD0CAE">
        <w:rPr>
          <w:rFonts w:cs="Arial"/>
          <w:szCs w:val="24"/>
        </w:rPr>
        <w:t xml:space="preserve">to know </w:t>
      </w:r>
      <w:r w:rsidRPr="00B8611D">
        <w:rPr>
          <w:rFonts w:cs="Arial"/>
          <w:szCs w:val="24"/>
        </w:rPr>
        <w:t>what they expect from the organisation</w:t>
      </w:r>
      <w:r w:rsidR="00DD0CAE">
        <w:rPr>
          <w:rFonts w:cs="Arial"/>
          <w:szCs w:val="24"/>
        </w:rPr>
        <w:t xml:space="preserve"> in return</w:t>
      </w:r>
      <w:r w:rsidRPr="00B8611D">
        <w:rPr>
          <w:rFonts w:cs="Arial"/>
          <w:szCs w:val="24"/>
        </w:rPr>
        <w:t xml:space="preserve">. </w:t>
      </w:r>
      <w:r w:rsidR="00DD0CAE">
        <w:rPr>
          <w:rFonts w:cs="Arial"/>
          <w:szCs w:val="24"/>
        </w:rPr>
        <w:t xml:space="preserve">Whether </w:t>
      </w:r>
      <w:r w:rsidRPr="00B8611D">
        <w:rPr>
          <w:rFonts w:cs="Arial"/>
          <w:szCs w:val="24"/>
        </w:rPr>
        <w:t xml:space="preserve">performance is acceptable can only be known when </w:t>
      </w:r>
      <w:r w:rsidR="00DD0CAE">
        <w:rPr>
          <w:rFonts w:cs="Arial"/>
          <w:szCs w:val="24"/>
        </w:rPr>
        <w:t xml:space="preserve">an </w:t>
      </w:r>
      <w:r w:rsidRPr="00B8611D">
        <w:rPr>
          <w:rFonts w:cs="Arial"/>
          <w:szCs w:val="24"/>
        </w:rPr>
        <w:t xml:space="preserve">assessment </w:t>
      </w:r>
      <w:r w:rsidR="00DD0CAE">
        <w:rPr>
          <w:rFonts w:cs="Arial"/>
          <w:szCs w:val="24"/>
        </w:rPr>
        <w:t>has been conducted</w:t>
      </w:r>
      <w:r w:rsidRPr="00B8611D">
        <w:rPr>
          <w:rFonts w:cs="Arial"/>
          <w:szCs w:val="24"/>
        </w:rPr>
        <w:t xml:space="preserve"> and the </w:t>
      </w:r>
      <w:r w:rsidR="00DD0CAE">
        <w:rPr>
          <w:rFonts w:cs="Arial"/>
          <w:szCs w:val="24"/>
        </w:rPr>
        <w:t>results</w:t>
      </w:r>
      <w:r w:rsidRPr="00B8611D">
        <w:rPr>
          <w:rFonts w:cs="Arial"/>
          <w:szCs w:val="24"/>
        </w:rPr>
        <w:t xml:space="preserve"> communicated back to the employee in the form of performance feedback. </w:t>
      </w:r>
      <w:r w:rsidR="003865FD">
        <w:rPr>
          <w:rFonts w:cs="Arial"/>
          <w:szCs w:val="24"/>
        </w:rPr>
        <w:t xml:space="preserve">Performance appraisals </w:t>
      </w:r>
      <w:r w:rsidRPr="00B8611D">
        <w:rPr>
          <w:rFonts w:cs="Arial"/>
          <w:szCs w:val="24"/>
        </w:rPr>
        <w:t>will ensure the accurate measurement of skills that individuals have acquired after training. For effective HR</w:t>
      </w:r>
      <w:r w:rsidR="003865FD">
        <w:rPr>
          <w:rFonts w:cs="Arial"/>
          <w:szCs w:val="24"/>
        </w:rPr>
        <w:t>D,</w:t>
      </w:r>
      <w:r w:rsidRPr="00B8611D">
        <w:rPr>
          <w:rFonts w:cs="Arial"/>
          <w:szCs w:val="24"/>
        </w:rPr>
        <w:t xml:space="preserve"> </w:t>
      </w:r>
      <w:r w:rsidR="003865FD">
        <w:rPr>
          <w:rFonts w:cs="Arial"/>
          <w:szCs w:val="24"/>
        </w:rPr>
        <w:t xml:space="preserve">managers’ </w:t>
      </w:r>
      <w:r w:rsidRPr="00B8611D">
        <w:rPr>
          <w:rFonts w:cs="Arial"/>
          <w:szCs w:val="24"/>
        </w:rPr>
        <w:t xml:space="preserve">feedback to employees is essential and vice versa (Khan, 2012). </w:t>
      </w:r>
    </w:p>
    <w:p w14:paraId="7957C0FC" w14:textId="77777777" w:rsidR="002956E0" w:rsidRPr="00B8611D" w:rsidRDefault="002956E0" w:rsidP="00E16B80">
      <w:pPr>
        <w:rPr>
          <w:rFonts w:cs="Arial"/>
          <w:sz w:val="28"/>
          <w:szCs w:val="28"/>
        </w:rPr>
      </w:pPr>
    </w:p>
    <w:p w14:paraId="36937B48" w14:textId="77777777" w:rsidR="002956E0" w:rsidRPr="00B8611D" w:rsidRDefault="002956E0" w:rsidP="00E16B80">
      <w:pPr>
        <w:pStyle w:val="Heading3"/>
      </w:pPr>
      <w:bookmarkStart w:id="168" w:name="_Toc462834391"/>
      <w:r w:rsidRPr="00B8611D">
        <w:t>2.6.3 Return on Investment</w:t>
      </w:r>
      <w:bookmarkEnd w:id="168"/>
    </w:p>
    <w:p w14:paraId="61140AFC" w14:textId="0EF00984" w:rsidR="001F47E4" w:rsidRPr="00B8611D" w:rsidRDefault="002956E0" w:rsidP="00E16B80">
      <w:pPr>
        <w:rPr>
          <w:rFonts w:cs="Arial"/>
          <w:szCs w:val="24"/>
        </w:rPr>
      </w:pPr>
      <w:r w:rsidRPr="00B8611D">
        <w:rPr>
          <w:rFonts w:cs="Arial"/>
          <w:szCs w:val="24"/>
        </w:rPr>
        <w:t>Like any other function in an organisation, HRD is also constrained by profit and loss. The return on investment can be assessed through increased productivity and contribution</w:t>
      </w:r>
      <w:r w:rsidR="00F062C9">
        <w:rPr>
          <w:rFonts w:cs="Arial"/>
          <w:szCs w:val="24"/>
        </w:rPr>
        <w:t>s</w:t>
      </w:r>
      <w:r w:rsidRPr="00B8611D">
        <w:rPr>
          <w:rFonts w:cs="Arial"/>
          <w:szCs w:val="24"/>
        </w:rPr>
        <w:t xml:space="preserve"> to </w:t>
      </w:r>
      <w:r w:rsidR="00F062C9">
        <w:rPr>
          <w:rFonts w:cs="Arial"/>
          <w:szCs w:val="24"/>
        </w:rPr>
        <w:t xml:space="preserve">the </w:t>
      </w:r>
      <w:r w:rsidRPr="00B8611D">
        <w:rPr>
          <w:rFonts w:cs="Arial"/>
          <w:szCs w:val="24"/>
        </w:rPr>
        <w:t xml:space="preserve">organisation. </w:t>
      </w:r>
      <w:r w:rsidR="00F062C9">
        <w:rPr>
          <w:rFonts w:cs="Arial"/>
          <w:szCs w:val="24"/>
        </w:rPr>
        <w:t>E</w:t>
      </w:r>
      <w:r w:rsidRPr="00B8611D">
        <w:rPr>
          <w:rFonts w:cs="Arial"/>
          <w:szCs w:val="24"/>
        </w:rPr>
        <w:t>mployee</w:t>
      </w:r>
      <w:r w:rsidR="00F062C9">
        <w:rPr>
          <w:rFonts w:cs="Arial"/>
          <w:szCs w:val="24"/>
        </w:rPr>
        <w:t xml:space="preserve"> development </w:t>
      </w:r>
      <w:r w:rsidRPr="00B8611D">
        <w:rPr>
          <w:rFonts w:cs="Arial"/>
          <w:szCs w:val="24"/>
        </w:rPr>
        <w:t xml:space="preserve">increases when </w:t>
      </w:r>
      <w:r w:rsidR="00F062C9">
        <w:rPr>
          <w:rFonts w:cs="Arial"/>
          <w:szCs w:val="24"/>
        </w:rPr>
        <w:t xml:space="preserve">employees </w:t>
      </w:r>
      <w:r w:rsidRPr="00B8611D">
        <w:rPr>
          <w:rFonts w:cs="Arial"/>
          <w:szCs w:val="24"/>
        </w:rPr>
        <w:t xml:space="preserve">are retained by </w:t>
      </w:r>
      <w:r w:rsidRPr="00B8611D">
        <w:rPr>
          <w:rFonts w:cs="Arial"/>
          <w:szCs w:val="24"/>
        </w:rPr>
        <w:lastRenderedPageBreak/>
        <w:t xml:space="preserve">the company over a long period as they learn about organisation better and are able to contribute </w:t>
      </w:r>
      <w:r w:rsidR="00F062C9">
        <w:rPr>
          <w:rFonts w:cs="Arial"/>
          <w:szCs w:val="24"/>
        </w:rPr>
        <w:t xml:space="preserve">more </w:t>
      </w:r>
      <w:r w:rsidRPr="00B8611D">
        <w:rPr>
          <w:rFonts w:cs="Arial"/>
          <w:szCs w:val="24"/>
        </w:rPr>
        <w:t xml:space="preserve">after coming out of </w:t>
      </w:r>
      <w:r w:rsidR="00F062C9">
        <w:rPr>
          <w:rFonts w:cs="Arial"/>
          <w:szCs w:val="24"/>
        </w:rPr>
        <w:t xml:space="preserve">a </w:t>
      </w:r>
      <w:r w:rsidRPr="00B8611D">
        <w:rPr>
          <w:rFonts w:cs="Arial"/>
          <w:szCs w:val="24"/>
        </w:rPr>
        <w:t xml:space="preserve">learning curve. They </w:t>
      </w:r>
      <w:r w:rsidR="00F062C9">
        <w:rPr>
          <w:rFonts w:cs="Arial"/>
          <w:szCs w:val="24"/>
        </w:rPr>
        <w:t xml:space="preserve">become even more </w:t>
      </w:r>
      <w:r w:rsidRPr="00B8611D">
        <w:rPr>
          <w:rFonts w:cs="Arial"/>
          <w:szCs w:val="24"/>
        </w:rPr>
        <w:t xml:space="preserve">valuable </w:t>
      </w:r>
      <w:r w:rsidR="00F062C9">
        <w:rPr>
          <w:rFonts w:cs="Arial"/>
          <w:szCs w:val="24"/>
        </w:rPr>
        <w:t xml:space="preserve">company </w:t>
      </w:r>
      <w:r w:rsidRPr="00B8611D">
        <w:rPr>
          <w:rFonts w:cs="Arial"/>
          <w:szCs w:val="24"/>
        </w:rPr>
        <w:t>asset</w:t>
      </w:r>
      <w:r w:rsidR="00F062C9">
        <w:rPr>
          <w:rFonts w:cs="Arial"/>
          <w:szCs w:val="24"/>
        </w:rPr>
        <w:t>s</w:t>
      </w:r>
      <w:r w:rsidRPr="00B8611D">
        <w:rPr>
          <w:rFonts w:cs="Arial"/>
          <w:szCs w:val="24"/>
        </w:rPr>
        <w:t xml:space="preserve"> </w:t>
      </w:r>
      <w:r w:rsidR="00F062C9">
        <w:rPr>
          <w:rFonts w:cs="Arial"/>
          <w:szCs w:val="24"/>
        </w:rPr>
        <w:t xml:space="preserve">because </w:t>
      </w:r>
      <w:r w:rsidRPr="00B8611D">
        <w:rPr>
          <w:rFonts w:cs="Arial"/>
          <w:szCs w:val="24"/>
        </w:rPr>
        <w:t xml:space="preserve">of their </w:t>
      </w:r>
      <w:r w:rsidR="00F062C9">
        <w:rPr>
          <w:rFonts w:cs="Arial"/>
          <w:szCs w:val="24"/>
        </w:rPr>
        <w:t>increased</w:t>
      </w:r>
      <w:r w:rsidRPr="00B8611D">
        <w:rPr>
          <w:rFonts w:cs="Arial"/>
          <w:szCs w:val="24"/>
        </w:rPr>
        <w:t xml:space="preserve"> knowledge. Over</w:t>
      </w:r>
      <w:r w:rsidR="00F062C9">
        <w:rPr>
          <w:rFonts w:cs="Arial"/>
          <w:szCs w:val="24"/>
        </w:rPr>
        <w:t xml:space="preserve"> </w:t>
      </w:r>
      <w:r w:rsidRPr="00B8611D">
        <w:rPr>
          <w:rFonts w:cs="Arial"/>
          <w:szCs w:val="24"/>
        </w:rPr>
        <w:t xml:space="preserve">time, this advantage will be </w:t>
      </w:r>
      <w:r w:rsidR="00F062C9">
        <w:rPr>
          <w:rFonts w:cs="Arial"/>
          <w:szCs w:val="24"/>
        </w:rPr>
        <w:t xml:space="preserve">worth </w:t>
      </w:r>
      <w:r w:rsidRPr="00B8611D">
        <w:rPr>
          <w:rFonts w:cs="Arial"/>
          <w:szCs w:val="24"/>
        </w:rPr>
        <w:t xml:space="preserve">much more than what </w:t>
      </w:r>
      <w:r w:rsidR="00F062C9">
        <w:rPr>
          <w:rFonts w:cs="Arial"/>
          <w:szCs w:val="24"/>
        </w:rPr>
        <w:t xml:space="preserve">the company </w:t>
      </w:r>
      <w:r w:rsidRPr="00B8611D">
        <w:rPr>
          <w:rFonts w:cs="Arial"/>
          <w:szCs w:val="24"/>
        </w:rPr>
        <w:t xml:space="preserve">spent on </w:t>
      </w:r>
      <w:r w:rsidR="00F062C9">
        <w:rPr>
          <w:rFonts w:cs="Arial"/>
          <w:szCs w:val="24"/>
        </w:rPr>
        <w:t xml:space="preserve">the </w:t>
      </w:r>
      <w:r w:rsidRPr="00B8611D">
        <w:rPr>
          <w:rFonts w:cs="Arial"/>
          <w:szCs w:val="24"/>
        </w:rPr>
        <w:t>development</w:t>
      </w:r>
      <w:r w:rsidR="00F062C9">
        <w:rPr>
          <w:rFonts w:cs="Arial"/>
          <w:szCs w:val="24"/>
        </w:rPr>
        <w:t xml:space="preserve"> process</w:t>
      </w:r>
      <w:r w:rsidRPr="00B8611D">
        <w:rPr>
          <w:rFonts w:cs="Arial"/>
          <w:szCs w:val="24"/>
        </w:rPr>
        <w:t xml:space="preserve">. This represents a payback </w:t>
      </w:r>
      <w:r w:rsidR="00F062C9">
        <w:rPr>
          <w:rFonts w:cs="Arial"/>
          <w:szCs w:val="24"/>
        </w:rPr>
        <w:t xml:space="preserve">model, </w:t>
      </w:r>
      <w:r w:rsidRPr="00B8611D">
        <w:rPr>
          <w:rFonts w:cs="Arial"/>
          <w:szCs w:val="24"/>
        </w:rPr>
        <w:t xml:space="preserve">with </w:t>
      </w:r>
      <w:r w:rsidR="00F062C9">
        <w:rPr>
          <w:rFonts w:cs="Arial"/>
          <w:szCs w:val="24"/>
        </w:rPr>
        <w:t xml:space="preserve">the </w:t>
      </w:r>
      <w:r w:rsidRPr="00B8611D">
        <w:rPr>
          <w:rFonts w:cs="Arial"/>
          <w:szCs w:val="24"/>
        </w:rPr>
        <w:t xml:space="preserve">emphasis on tangible and quantitative results. </w:t>
      </w:r>
    </w:p>
    <w:p w14:paraId="62CA2F20" w14:textId="77777777" w:rsidR="00FF5E30" w:rsidRPr="00B8611D" w:rsidRDefault="00FF5E30" w:rsidP="00E16B80">
      <w:pPr>
        <w:rPr>
          <w:rFonts w:cs="Arial"/>
          <w:szCs w:val="24"/>
        </w:rPr>
      </w:pPr>
    </w:p>
    <w:p w14:paraId="52ED5D2F" w14:textId="14685D3C" w:rsidR="002956E0" w:rsidRPr="00B8611D" w:rsidRDefault="002956E0" w:rsidP="00E16B80">
      <w:pPr>
        <w:rPr>
          <w:rFonts w:cs="Arial"/>
          <w:szCs w:val="24"/>
        </w:rPr>
      </w:pPr>
      <w:r w:rsidRPr="00B8611D">
        <w:rPr>
          <w:rFonts w:cs="Arial"/>
          <w:szCs w:val="24"/>
        </w:rPr>
        <w:t>However, HRD and HR specialists, education providers and senior managers believe in the pay-</w:t>
      </w:r>
      <w:r w:rsidR="001F47E4" w:rsidRPr="00B8611D">
        <w:rPr>
          <w:rFonts w:cs="Arial"/>
          <w:szCs w:val="24"/>
        </w:rPr>
        <w:t>f</w:t>
      </w:r>
      <w:r w:rsidRPr="00B8611D">
        <w:rPr>
          <w:rFonts w:cs="Arial"/>
          <w:szCs w:val="24"/>
        </w:rPr>
        <w:t>orward model</w:t>
      </w:r>
      <w:r w:rsidR="004332A0">
        <w:rPr>
          <w:rFonts w:cs="Arial"/>
          <w:szCs w:val="24"/>
        </w:rPr>
        <w:t>,</w:t>
      </w:r>
      <w:r w:rsidRPr="00B8611D">
        <w:rPr>
          <w:rFonts w:cs="Arial"/>
          <w:szCs w:val="24"/>
        </w:rPr>
        <w:t xml:space="preserve"> which is more qualitative. According to </w:t>
      </w:r>
      <w:r w:rsidR="004332A0">
        <w:rPr>
          <w:rFonts w:cs="Arial"/>
          <w:szCs w:val="24"/>
        </w:rPr>
        <w:t>this model</w:t>
      </w:r>
      <w:r w:rsidRPr="00B8611D">
        <w:rPr>
          <w:rFonts w:cs="Arial"/>
          <w:szCs w:val="24"/>
        </w:rPr>
        <w:t>, results accumulate in the longer</w:t>
      </w:r>
      <w:r w:rsidR="004332A0">
        <w:rPr>
          <w:rFonts w:cs="Arial"/>
          <w:szCs w:val="24"/>
        </w:rPr>
        <w:t xml:space="preserve"> </w:t>
      </w:r>
      <w:r w:rsidRPr="00B8611D">
        <w:rPr>
          <w:rFonts w:cs="Arial"/>
          <w:szCs w:val="24"/>
        </w:rPr>
        <w:t xml:space="preserve">term primarily due to </w:t>
      </w:r>
      <w:r w:rsidR="004332A0">
        <w:rPr>
          <w:rFonts w:cs="Arial"/>
          <w:szCs w:val="24"/>
        </w:rPr>
        <w:t xml:space="preserve">the </w:t>
      </w:r>
      <w:r w:rsidRPr="00B8611D">
        <w:rPr>
          <w:rFonts w:cs="Arial"/>
          <w:szCs w:val="24"/>
        </w:rPr>
        <w:t xml:space="preserve">increased incorporation of corporate goals in all activities of the organisation and </w:t>
      </w:r>
      <w:r w:rsidR="00E80703">
        <w:rPr>
          <w:rFonts w:cs="Arial"/>
          <w:szCs w:val="24"/>
        </w:rPr>
        <w:t>the</w:t>
      </w:r>
      <w:r w:rsidR="00E80703" w:rsidRPr="00B8611D">
        <w:rPr>
          <w:rFonts w:cs="Arial"/>
          <w:szCs w:val="24"/>
        </w:rPr>
        <w:t xml:space="preserve"> </w:t>
      </w:r>
      <w:r w:rsidRPr="00B8611D">
        <w:rPr>
          <w:rFonts w:cs="Arial"/>
          <w:szCs w:val="24"/>
        </w:rPr>
        <w:t xml:space="preserve">desired cultural change effected by individual employees. This model is more aligned and compatible with the contribution that HRD specialists believe HRD can </w:t>
      </w:r>
      <w:r w:rsidR="004332A0">
        <w:rPr>
          <w:rFonts w:cs="Arial"/>
          <w:szCs w:val="24"/>
        </w:rPr>
        <w:t>make to</w:t>
      </w:r>
      <w:r w:rsidRPr="00B8611D">
        <w:rPr>
          <w:rFonts w:cs="Arial"/>
          <w:szCs w:val="24"/>
        </w:rPr>
        <w:t xml:space="preserve"> organisational effectiveness and </w:t>
      </w:r>
      <w:r w:rsidR="00E80703">
        <w:rPr>
          <w:rFonts w:cs="Arial"/>
          <w:szCs w:val="24"/>
        </w:rPr>
        <w:t xml:space="preserve">the </w:t>
      </w:r>
      <w:r w:rsidRPr="00B8611D">
        <w:rPr>
          <w:rFonts w:cs="Arial"/>
          <w:szCs w:val="24"/>
        </w:rPr>
        <w:t xml:space="preserve">individual development of employees (Garavan, Heraty, </w:t>
      </w:r>
      <w:r w:rsidR="002448E0">
        <w:rPr>
          <w:rFonts w:cs="Arial"/>
          <w:szCs w:val="24"/>
        </w:rPr>
        <w:t>&amp;</w:t>
      </w:r>
      <w:r w:rsidR="002448E0" w:rsidRPr="00B8611D">
        <w:rPr>
          <w:rFonts w:cs="Arial"/>
          <w:szCs w:val="24"/>
        </w:rPr>
        <w:t xml:space="preserve"> </w:t>
      </w:r>
      <w:r w:rsidRPr="00B8611D">
        <w:rPr>
          <w:rFonts w:cs="Arial"/>
          <w:szCs w:val="24"/>
        </w:rPr>
        <w:t>Morley, 2006).</w:t>
      </w:r>
    </w:p>
    <w:p w14:paraId="771CC0B8" w14:textId="77777777" w:rsidR="002956E0" w:rsidRPr="00B8611D" w:rsidRDefault="002956E0" w:rsidP="00E16B80">
      <w:pPr>
        <w:rPr>
          <w:rFonts w:cs="Arial"/>
          <w:szCs w:val="24"/>
        </w:rPr>
      </w:pPr>
    </w:p>
    <w:p w14:paraId="251A3B39" w14:textId="77777777" w:rsidR="002956E0" w:rsidRPr="00B8611D" w:rsidRDefault="002956E0" w:rsidP="00E16B80">
      <w:pPr>
        <w:pStyle w:val="Heading3"/>
      </w:pPr>
      <w:bookmarkStart w:id="169" w:name="_Toc462834392"/>
      <w:r w:rsidRPr="00B8611D">
        <w:t>2.6.4 Embracing Technology</w:t>
      </w:r>
      <w:bookmarkEnd w:id="169"/>
    </w:p>
    <w:p w14:paraId="7BED0671" w14:textId="06FC965E" w:rsidR="005E42E9" w:rsidRPr="00B8611D" w:rsidRDefault="00E50D8C" w:rsidP="00E16B80">
      <w:pPr>
        <w:rPr>
          <w:rFonts w:cs="Arial"/>
          <w:szCs w:val="24"/>
        </w:rPr>
      </w:pPr>
      <w:r w:rsidRPr="00B8611D">
        <w:rPr>
          <w:rFonts w:cs="Arial"/>
          <w:szCs w:val="24"/>
        </w:rPr>
        <w:t>R</w:t>
      </w:r>
      <w:r w:rsidR="005E42E9" w:rsidRPr="00B8611D">
        <w:rPr>
          <w:rFonts w:cs="Arial"/>
          <w:szCs w:val="24"/>
        </w:rPr>
        <w:t xml:space="preserve">egarding technology, </w:t>
      </w:r>
      <w:r w:rsidR="002956E0" w:rsidRPr="00B8611D">
        <w:rPr>
          <w:rFonts w:cs="Arial"/>
          <w:szCs w:val="24"/>
        </w:rPr>
        <w:t xml:space="preserve">Lancaster (2006) </w:t>
      </w:r>
      <w:r w:rsidR="005E42E9" w:rsidRPr="00B8611D">
        <w:rPr>
          <w:rFonts w:cs="Arial"/>
          <w:szCs w:val="24"/>
        </w:rPr>
        <w:t>states</w:t>
      </w:r>
      <w:r w:rsidR="004203E5" w:rsidRPr="00B8611D">
        <w:rPr>
          <w:rFonts w:cs="Arial"/>
          <w:szCs w:val="24"/>
        </w:rPr>
        <w:t xml:space="preserve"> that </w:t>
      </w:r>
      <w:r w:rsidR="00712A24">
        <w:rPr>
          <w:rFonts w:cs="Arial"/>
          <w:szCs w:val="24"/>
        </w:rPr>
        <w:t>‘</w:t>
      </w:r>
      <w:r w:rsidR="002956E0" w:rsidRPr="00B8611D">
        <w:rPr>
          <w:rFonts w:cs="Arial"/>
          <w:szCs w:val="24"/>
        </w:rPr>
        <w:t>it’s when people stop thinking of something as a piece of technology that the thing starts to have its biggest impact …</w:t>
      </w:r>
      <w:r w:rsidR="00E80703">
        <w:rPr>
          <w:rFonts w:cs="Arial"/>
          <w:szCs w:val="24"/>
        </w:rPr>
        <w:t xml:space="preserve"> </w:t>
      </w:r>
      <w:r w:rsidR="002956E0" w:rsidRPr="00B8611D">
        <w:rPr>
          <w:rFonts w:cs="Arial"/>
          <w:szCs w:val="24"/>
        </w:rPr>
        <w:t>the wheel, the book, the alphabet were all once wonders of the world</w:t>
      </w:r>
      <w:r w:rsidR="00E80703">
        <w:rPr>
          <w:rFonts w:cs="Arial"/>
          <w:szCs w:val="24"/>
        </w:rPr>
        <w:t xml:space="preserve"> </w:t>
      </w:r>
      <w:r w:rsidR="002956E0" w:rsidRPr="00B8611D">
        <w:rPr>
          <w:rFonts w:cs="Arial"/>
          <w:szCs w:val="24"/>
        </w:rPr>
        <w:t>… now they are every</w:t>
      </w:r>
      <w:r w:rsidR="00FF5E30" w:rsidRPr="00B8611D">
        <w:rPr>
          <w:rFonts w:cs="Arial"/>
          <w:szCs w:val="24"/>
        </w:rPr>
        <w:t>where</w:t>
      </w:r>
      <w:r w:rsidR="00712A24">
        <w:rPr>
          <w:rFonts w:cs="Arial"/>
          <w:szCs w:val="24"/>
        </w:rPr>
        <w:t>’</w:t>
      </w:r>
      <w:r w:rsidR="00712A24" w:rsidRPr="00B8611D">
        <w:rPr>
          <w:rFonts w:cs="Arial"/>
          <w:szCs w:val="24"/>
        </w:rPr>
        <w:t xml:space="preserve"> </w:t>
      </w:r>
      <w:r w:rsidR="00FF5E30" w:rsidRPr="00B8611D">
        <w:rPr>
          <w:rFonts w:cs="Arial"/>
          <w:szCs w:val="24"/>
        </w:rPr>
        <w:t>(Gibb, 2008</w:t>
      </w:r>
      <w:r w:rsidR="002448E0">
        <w:rPr>
          <w:rFonts w:cs="Arial"/>
          <w:szCs w:val="24"/>
        </w:rPr>
        <w:t xml:space="preserve">, p. </w:t>
      </w:r>
      <w:r w:rsidR="00FF5E30" w:rsidRPr="00B8611D">
        <w:rPr>
          <w:rFonts w:cs="Arial"/>
          <w:szCs w:val="24"/>
        </w:rPr>
        <w:t xml:space="preserve">199). </w:t>
      </w:r>
      <w:r w:rsidR="002956E0" w:rsidRPr="00B8611D">
        <w:rPr>
          <w:rFonts w:cs="Arial"/>
          <w:szCs w:val="24"/>
        </w:rPr>
        <w:t xml:space="preserve">Technology is changing the face of organisations more than any other factor in recent times. </w:t>
      </w:r>
      <w:r w:rsidR="00E80703">
        <w:rPr>
          <w:rFonts w:cs="Arial"/>
          <w:szCs w:val="24"/>
        </w:rPr>
        <w:t>I</w:t>
      </w:r>
      <w:r w:rsidR="002956E0" w:rsidRPr="00B8611D">
        <w:rPr>
          <w:rFonts w:cs="Arial"/>
          <w:szCs w:val="24"/>
        </w:rPr>
        <w:t xml:space="preserve">t is the responsibility of </w:t>
      </w:r>
      <w:r w:rsidR="00E80703">
        <w:rPr>
          <w:rFonts w:cs="Arial"/>
          <w:szCs w:val="24"/>
        </w:rPr>
        <w:t xml:space="preserve">HR </w:t>
      </w:r>
      <w:r w:rsidR="002956E0" w:rsidRPr="00B8611D">
        <w:rPr>
          <w:rFonts w:cs="Arial"/>
          <w:szCs w:val="24"/>
        </w:rPr>
        <w:t>manager</w:t>
      </w:r>
      <w:r w:rsidR="00E80703">
        <w:rPr>
          <w:rFonts w:cs="Arial"/>
          <w:szCs w:val="24"/>
        </w:rPr>
        <w:t>s</w:t>
      </w:r>
      <w:r w:rsidR="002956E0" w:rsidRPr="00B8611D">
        <w:rPr>
          <w:rFonts w:cs="Arial"/>
          <w:szCs w:val="24"/>
        </w:rPr>
        <w:t xml:space="preserve"> to ensure </w:t>
      </w:r>
      <w:r w:rsidR="00E80703">
        <w:rPr>
          <w:rFonts w:cs="Arial"/>
          <w:szCs w:val="24"/>
        </w:rPr>
        <w:t xml:space="preserve">the management of </w:t>
      </w:r>
      <w:r w:rsidR="002956E0" w:rsidRPr="00B8611D">
        <w:rPr>
          <w:rFonts w:cs="Arial"/>
          <w:szCs w:val="24"/>
        </w:rPr>
        <w:t xml:space="preserve">new technological advances </w:t>
      </w:r>
      <w:r w:rsidR="00E80703">
        <w:rPr>
          <w:rFonts w:cs="Arial"/>
          <w:szCs w:val="24"/>
        </w:rPr>
        <w:t>in organisations</w:t>
      </w:r>
      <w:r w:rsidR="002956E0" w:rsidRPr="00B8611D">
        <w:rPr>
          <w:rFonts w:cs="Arial"/>
          <w:szCs w:val="24"/>
        </w:rPr>
        <w:t xml:space="preserve">. </w:t>
      </w:r>
      <w:r w:rsidR="002956E0" w:rsidRPr="00F621FB">
        <w:rPr>
          <w:rFonts w:cs="Arial"/>
          <w:szCs w:val="24"/>
        </w:rPr>
        <w:t>Adequate development of technical skills; for instance, interacting with networks on how to use advanced computers or software is increasingly difficult</w:t>
      </w:r>
      <w:r w:rsidR="00F90D76">
        <w:rPr>
          <w:rFonts w:cs="Arial"/>
          <w:szCs w:val="24"/>
        </w:rPr>
        <w:t xml:space="preserve"> in some of the developing countries</w:t>
      </w:r>
      <w:r w:rsidR="002956E0" w:rsidRPr="00F621FB">
        <w:rPr>
          <w:rFonts w:cs="Arial"/>
          <w:szCs w:val="24"/>
        </w:rPr>
        <w:t xml:space="preserve">. </w:t>
      </w:r>
      <w:r w:rsidR="002956E0" w:rsidRPr="00B8611D">
        <w:rPr>
          <w:rFonts w:cs="Arial"/>
          <w:szCs w:val="24"/>
        </w:rPr>
        <w:t xml:space="preserve">If technical </w:t>
      </w:r>
      <w:r w:rsidR="002956E0" w:rsidRPr="00B8611D">
        <w:rPr>
          <w:rFonts w:cs="Arial"/>
          <w:szCs w:val="24"/>
        </w:rPr>
        <w:lastRenderedPageBreak/>
        <w:t xml:space="preserve">strategies and goals are expanded, the task of developing employees will get more specific and focused. Technological </w:t>
      </w:r>
      <w:r w:rsidR="00E80703">
        <w:rPr>
          <w:rFonts w:cs="Arial"/>
          <w:szCs w:val="24"/>
        </w:rPr>
        <w:t>advances</w:t>
      </w:r>
      <w:r w:rsidR="00E80703" w:rsidRPr="00B8611D">
        <w:rPr>
          <w:rFonts w:cs="Arial"/>
          <w:szCs w:val="24"/>
        </w:rPr>
        <w:t xml:space="preserve"> </w:t>
      </w:r>
      <w:r w:rsidR="00E80703">
        <w:rPr>
          <w:rFonts w:cs="Arial"/>
          <w:szCs w:val="24"/>
        </w:rPr>
        <w:t>are</w:t>
      </w:r>
      <w:r w:rsidR="00E80703" w:rsidRPr="00B8611D">
        <w:rPr>
          <w:rFonts w:cs="Arial"/>
          <w:szCs w:val="24"/>
        </w:rPr>
        <w:t xml:space="preserve"> </w:t>
      </w:r>
      <w:r w:rsidR="002956E0" w:rsidRPr="00B8611D">
        <w:rPr>
          <w:rFonts w:cs="Arial"/>
          <w:szCs w:val="24"/>
        </w:rPr>
        <w:t xml:space="preserve">certainly </w:t>
      </w:r>
      <w:r w:rsidR="00E80703" w:rsidRPr="00B8611D">
        <w:rPr>
          <w:rFonts w:cs="Arial"/>
          <w:szCs w:val="24"/>
        </w:rPr>
        <w:t>chang</w:t>
      </w:r>
      <w:r w:rsidR="00E80703">
        <w:rPr>
          <w:rFonts w:cs="Arial"/>
          <w:szCs w:val="24"/>
        </w:rPr>
        <w:t>ing</w:t>
      </w:r>
      <w:r w:rsidR="00E80703" w:rsidRPr="00B8611D">
        <w:rPr>
          <w:rFonts w:cs="Arial"/>
          <w:szCs w:val="24"/>
        </w:rPr>
        <w:t xml:space="preserve"> </w:t>
      </w:r>
      <w:r w:rsidR="002956E0" w:rsidRPr="00B8611D">
        <w:rPr>
          <w:rFonts w:cs="Arial"/>
          <w:szCs w:val="24"/>
        </w:rPr>
        <w:t xml:space="preserve">the face of communication and the </w:t>
      </w:r>
      <w:r w:rsidR="00E80703">
        <w:rPr>
          <w:rFonts w:cs="Arial"/>
          <w:szCs w:val="24"/>
        </w:rPr>
        <w:t>ways</w:t>
      </w:r>
      <w:r w:rsidR="00E80703" w:rsidRPr="00B8611D">
        <w:rPr>
          <w:rFonts w:cs="Arial"/>
          <w:szCs w:val="24"/>
        </w:rPr>
        <w:t xml:space="preserve"> </w:t>
      </w:r>
      <w:r w:rsidR="002956E0" w:rsidRPr="00B8611D">
        <w:rPr>
          <w:rFonts w:cs="Arial"/>
          <w:szCs w:val="24"/>
        </w:rPr>
        <w:t xml:space="preserve">in which employees learn. For example, </w:t>
      </w:r>
      <w:r w:rsidR="005E42E9" w:rsidRPr="00B8611D">
        <w:rPr>
          <w:rFonts w:cs="Arial"/>
          <w:szCs w:val="24"/>
        </w:rPr>
        <w:t>eLearning</w:t>
      </w:r>
      <w:r w:rsidR="002956E0" w:rsidRPr="00B8611D">
        <w:rPr>
          <w:rFonts w:cs="Arial"/>
          <w:szCs w:val="24"/>
        </w:rPr>
        <w:t xml:space="preserve"> is considered a</w:t>
      </w:r>
      <w:r w:rsidR="00465220">
        <w:rPr>
          <w:rFonts w:cs="Arial"/>
          <w:szCs w:val="24"/>
        </w:rPr>
        <w:t xml:space="preserve"> </w:t>
      </w:r>
      <w:r w:rsidR="002956E0" w:rsidRPr="00B8611D">
        <w:rPr>
          <w:rFonts w:cs="Arial"/>
          <w:szCs w:val="24"/>
        </w:rPr>
        <w:t xml:space="preserve">step change in </w:t>
      </w:r>
      <w:r w:rsidR="00465220">
        <w:rPr>
          <w:rFonts w:cs="Arial"/>
          <w:szCs w:val="24"/>
        </w:rPr>
        <w:t xml:space="preserve">the </w:t>
      </w:r>
      <w:r w:rsidR="002956E0" w:rsidRPr="00B8611D">
        <w:rPr>
          <w:rFonts w:cs="Arial"/>
          <w:szCs w:val="24"/>
        </w:rPr>
        <w:t xml:space="preserve">HRD arena. </w:t>
      </w:r>
      <w:r w:rsidR="002F4D03">
        <w:rPr>
          <w:rFonts w:cs="Arial"/>
          <w:szCs w:val="24"/>
        </w:rPr>
        <w:t xml:space="preserve">This </w:t>
      </w:r>
      <w:r w:rsidR="002956E0" w:rsidRPr="00B8611D">
        <w:rPr>
          <w:rFonts w:cs="Arial"/>
          <w:szCs w:val="24"/>
        </w:rPr>
        <w:t>change</w:t>
      </w:r>
      <w:r w:rsidR="002F4D03">
        <w:rPr>
          <w:rFonts w:cs="Arial"/>
          <w:szCs w:val="24"/>
        </w:rPr>
        <w:t xml:space="preserve"> makes use of </w:t>
      </w:r>
      <w:r w:rsidR="002956E0" w:rsidRPr="00B8611D">
        <w:rPr>
          <w:rFonts w:cs="Arial"/>
          <w:szCs w:val="24"/>
        </w:rPr>
        <w:t xml:space="preserve">the </w:t>
      </w:r>
      <w:r w:rsidR="002F4D03">
        <w:rPr>
          <w:rFonts w:cs="Arial"/>
          <w:szCs w:val="24"/>
        </w:rPr>
        <w:t>I</w:t>
      </w:r>
      <w:r w:rsidR="002956E0" w:rsidRPr="00B8611D">
        <w:rPr>
          <w:rFonts w:cs="Arial"/>
          <w:szCs w:val="24"/>
        </w:rPr>
        <w:t>nternet, computer and multimedia software, video and audio tapes, videoconferencing and virtual reality to deliver</w:t>
      </w:r>
      <w:r w:rsidR="006A30F8">
        <w:rPr>
          <w:rFonts w:cs="Arial"/>
          <w:szCs w:val="24"/>
        </w:rPr>
        <w:t xml:space="preserve"> </w:t>
      </w:r>
      <w:r w:rsidR="006A30F8" w:rsidRPr="006A30F8">
        <w:rPr>
          <w:rFonts w:cs="Arial"/>
          <w:szCs w:val="24"/>
        </w:rPr>
        <w:t>training</w:t>
      </w:r>
      <w:r w:rsidR="002956E0" w:rsidRPr="00B8611D">
        <w:rPr>
          <w:rFonts w:cs="Arial"/>
          <w:szCs w:val="24"/>
        </w:rPr>
        <w:t xml:space="preserve"> (Gibb, 2008).</w:t>
      </w:r>
    </w:p>
    <w:p w14:paraId="03CCC662" w14:textId="77777777" w:rsidR="00FF5E30" w:rsidRPr="00B8611D" w:rsidRDefault="00FF5E30" w:rsidP="00E16B80">
      <w:pPr>
        <w:rPr>
          <w:rFonts w:cs="Arial"/>
          <w:szCs w:val="24"/>
        </w:rPr>
      </w:pPr>
    </w:p>
    <w:p w14:paraId="6F1BAB4A" w14:textId="7039A514" w:rsidR="005E42E9" w:rsidRPr="00B8611D" w:rsidRDefault="002956E0" w:rsidP="00E16B80">
      <w:pPr>
        <w:rPr>
          <w:rFonts w:cs="Arial"/>
          <w:szCs w:val="24"/>
        </w:rPr>
      </w:pPr>
      <w:r w:rsidRPr="00B8611D">
        <w:rPr>
          <w:rFonts w:cs="Arial"/>
          <w:szCs w:val="24"/>
        </w:rPr>
        <w:t xml:space="preserve">Employees should be supported </w:t>
      </w:r>
      <w:r w:rsidR="00C16CE5">
        <w:rPr>
          <w:rFonts w:cs="Arial"/>
          <w:szCs w:val="24"/>
        </w:rPr>
        <w:t>in</w:t>
      </w:r>
      <w:r w:rsidR="00C16CE5" w:rsidRPr="00B8611D">
        <w:rPr>
          <w:rFonts w:cs="Arial"/>
          <w:szCs w:val="24"/>
        </w:rPr>
        <w:t xml:space="preserve"> </w:t>
      </w:r>
      <w:r w:rsidRPr="00B8611D">
        <w:rPr>
          <w:rFonts w:cs="Arial"/>
          <w:szCs w:val="24"/>
        </w:rPr>
        <w:t>developing their individual abilities, especially with information delivery via online medium</w:t>
      </w:r>
      <w:r w:rsidR="005E42E9" w:rsidRPr="00B8611D">
        <w:rPr>
          <w:rFonts w:cs="Arial"/>
          <w:szCs w:val="24"/>
        </w:rPr>
        <w:t>s</w:t>
      </w:r>
      <w:r w:rsidRPr="00B8611D">
        <w:rPr>
          <w:rFonts w:cs="Arial"/>
          <w:szCs w:val="24"/>
        </w:rPr>
        <w:t xml:space="preserve">. Learning, exchanging resources and sharing knowledge can be improved within an organisation using new technologies. Tutorials and interactive forums make it easy for all employees </w:t>
      </w:r>
      <w:r w:rsidR="004775D7" w:rsidRPr="004775D7">
        <w:rPr>
          <w:rFonts w:cs="Arial"/>
          <w:szCs w:val="24"/>
        </w:rPr>
        <w:t>to learn</w:t>
      </w:r>
      <w:r w:rsidR="004775D7">
        <w:rPr>
          <w:rFonts w:cs="Arial"/>
          <w:szCs w:val="24"/>
        </w:rPr>
        <w:t>,</w:t>
      </w:r>
      <w:r w:rsidR="004775D7" w:rsidRPr="004775D7">
        <w:rPr>
          <w:rFonts w:cs="Arial"/>
          <w:szCs w:val="24"/>
        </w:rPr>
        <w:t xml:space="preserve"> </w:t>
      </w:r>
      <w:r w:rsidRPr="00B8611D">
        <w:rPr>
          <w:rFonts w:cs="Arial"/>
          <w:szCs w:val="24"/>
        </w:rPr>
        <w:t xml:space="preserve">even </w:t>
      </w:r>
      <w:r w:rsidR="004775D7">
        <w:rPr>
          <w:rFonts w:cs="Arial"/>
          <w:szCs w:val="24"/>
        </w:rPr>
        <w:t xml:space="preserve">those in </w:t>
      </w:r>
      <w:r w:rsidRPr="00B8611D">
        <w:rPr>
          <w:rFonts w:cs="Arial"/>
          <w:szCs w:val="24"/>
        </w:rPr>
        <w:t xml:space="preserve">remote </w:t>
      </w:r>
      <w:r w:rsidR="004775D7">
        <w:rPr>
          <w:rFonts w:cs="Arial"/>
          <w:szCs w:val="24"/>
        </w:rPr>
        <w:t>locations</w:t>
      </w:r>
      <w:r w:rsidRPr="00B8611D">
        <w:rPr>
          <w:rFonts w:cs="Arial"/>
          <w:szCs w:val="24"/>
        </w:rPr>
        <w:t>, especially for organisations having distant offices. Real</w:t>
      </w:r>
      <w:r w:rsidR="005E42E9" w:rsidRPr="00B8611D">
        <w:rPr>
          <w:rFonts w:cs="Arial"/>
          <w:szCs w:val="24"/>
        </w:rPr>
        <w:t>-</w:t>
      </w:r>
      <w:r w:rsidRPr="00B8611D">
        <w:rPr>
          <w:rFonts w:cs="Arial"/>
          <w:szCs w:val="24"/>
        </w:rPr>
        <w:t xml:space="preserve">time conferencing creates </w:t>
      </w:r>
      <w:r w:rsidR="004775D7">
        <w:rPr>
          <w:rFonts w:cs="Arial"/>
          <w:szCs w:val="24"/>
        </w:rPr>
        <w:t>an</w:t>
      </w:r>
      <w:r w:rsidR="004775D7" w:rsidRPr="00B8611D">
        <w:rPr>
          <w:rFonts w:cs="Arial"/>
          <w:szCs w:val="24"/>
        </w:rPr>
        <w:t xml:space="preserve"> </w:t>
      </w:r>
      <w:r w:rsidRPr="00B8611D">
        <w:rPr>
          <w:rFonts w:cs="Arial"/>
          <w:szCs w:val="24"/>
        </w:rPr>
        <w:t>environment of virtual classrooms where employees are allowed to be students</w:t>
      </w:r>
      <w:r w:rsidR="004775D7">
        <w:rPr>
          <w:rFonts w:cs="Arial"/>
          <w:szCs w:val="24"/>
        </w:rPr>
        <w:t>,</w:t>
      </w:r>
      <w:r w:rsidRPr="00B8611D">
        <w:rPr>
          <w:rFonts w:cs="Arial"/>
          <w:szCs w:val="24"/>
        </w:rPr>
        <w:t xml:space="preserve"> which fosters the learning and motivation of employees. </w:t>
      </w:r>
    </w:p>
    <w:p w14:paraId="186F7BFE" w14:textId="77777777" w:rsidR="0086153F" w:rsidRPr="00B8611D" w:rsidRDefault="0086153F" w:rsidP="00E16B80">
      <w:pPr>
        <w:rPr>
          <w:rFonts w:cs="Arial"/>
          <w:szCs w:val="24"/>
        </w:rPr>
      </w:pPr>
    </w:p>
    <w:p w14:paraId="1797D9CC" w14:textId="71A70CA1" w:rsidR="005A418F" w:rsidRPr="00B8611D" w:rsidRDefault="002956E0" w:rsidP="00E16B80">
      <w:pPr>
        <w:rPr>
          <w:rFonts w:cs="Arial"/>
          <w:szCs w:val="24"/>
        </w:rPr>
      </w:pPr>
      <w:r w:rsidRPr="00B8611D">
        <w:rPr>
          <w:rFonts w:cs="Arial"/>
          <w:szCs w:val="24"/>
        </w:rPr>
        <w:t xml:space="preserve">The reason this aspect is being given such </w:t>
      </w:r>
      <w:r w:rsidR="004775D7" w:rsidRPr="00B8611D">
        <w:rPr>
          <w:rFonts w:cs="Arial"/>
          <w:szCs w:val="24"/>
        </w:rPr>
        <w:t>importan</w:t>
      </w:r>
      <w:r w:rsidR="004775D7">
        <w:rPr>
          <w:rFonts w:cs="Arial"/>
          <w:szCs w:val="24"/>
        </w:rPr>
        <w:t>ce</w:t>
      </w:r>
      <w:r w:rsidR="004775D7" w:rsidRPr="00B8611D">
        <w:rPr>
          <w:rFonts w:cs="Arial"/>
          <w:szCs w:val="24"/>
        </w:rPr>
        <w:t xml:space="preserve"> </w:t>
      </w:r>
      <w:r w:rsidRPr="00B8611D">
        <w:rPr>
          <w:rFonts w:cs="Arial"/>
          <w:szCs w:val="24"/>
        </w:rPr>
        <w:t xml:space="preserve">is </w:t>
      </w:r>
      <w:r w:rsidR="004775D7">
        <w:rPr>
          <w:rFonts w:cs="Arial"/>
          <w:szCs w:val="24"/>
        </w:rPr>
        <w:t xml:space="preserve">because </w:t>
      </w:r>
      <w:r w:rsidRPr="00B8611D">
        <w:rPr>
          <w:rFonts w:cs="Arial"/>
          <w:szCs w:val="24"/>
        </w:rPr>
        <w:t>all business functions at some point need technological development (Lin, 2006)</w:t>
      </w:r>
      <w:r w:rsidR="005E42E9" w:rsidRPr="00B8611D">
        <w:rPr>
          <w:rFonts w:cs="Arial"/>
          <w:szCs w:val="24"/>
        </w:rPr>
        <w:t>.</w:t>
      </w:r>
      <w:r w:rsidR="005A418F" w:rsidRPr="00B8611D">
        <w:rPr>
          <w:rFonts w:cs="Arial"/>
          <w:szCs w:val="24"/>
        </w:rPr>
        <w:t xml:space="preserve"> </w:t>
      </w:r>
      <w:r w:rsidR="00F178D1">
        <w:rPr>
          <w:rFonts w:cs="Arial"/>
          <w:szCs w:val="24"/>
        </w:rPr>
        <w:t>Therefore</w:t>
      </w:r>
      <w:r w:rsidRPr="00B8611D">
        <w:rPr>
          <w:rFonts w:cs="Arial"/>
          <w:szCs w:val="24"/>
        </w:rPr>
        <w:t xml:space="preserve">, </w:t>
      </w:r>
      <w:r w:rsidR="00F178D1">
        <w:rPr>
          <w:rFonts w:cs="Arial"/>
          <w:szCs w:val="24"/>
        </w:rPr>
        <w:t>technology</w:t>
      </w:r>
      <w:r w:rsidRPr="00B8611D">
        <w:rPr>
          <w:rFonts w:cs="Arial"/>
          <w:szCs w:val="24"/>
        </w:rPr>
        <w:t xml:space="preserve"> expert</w:t>
      </w:r>
      <w:r w:rsidR="00F178D1">
        <w:rPr>
          <w:rFonts w:cs="Arial"/>
          <w:szCs w:val="24"/>
        </w:rPr>
        <w:t>s</w:t>
      </w:r>
      <w:r w:rsidRPr="00B8611D">
        <w:rPr>
          <w:rFonts w:cs="Arial"/>
          <w:szCs w:val="24"/>
        </w:rPr>
        <w:t xml:space="preserve"> wil</w:t>
      </w:r>
      <w:r w:rsidR="005E42E9" w:rsidRPr="00B8611D">
        <w:rPr>
          <w:rFonts w:cs="Arial"/>
          <w:szCs w:val="24"/>
        </w:rPr>
        <w:t>l</w:t>
      </w:r>
      <w:r w:rsidRPr="00B8611D">
        <w:rPr>
          <w:rFonts w:cs="Arial"/>
          <w:szCs w:val="24"/>
        </w:rPr>
        <w:t xml:space="preserve"> be the ones with primary responsibility </w:t>
      </w:r>
      <w:r w:rsidR="00F178D1">
        <w:rPr>
          <w:rFonts w:cs="Arial"/>
          <w:szCs w:val="24"/>
        </w:rPr>
        <w:t xml:space="preserve">for helping employees </w:t>
      </w:r>
      <w:r w:rsidRPr="00B8611D">
        <w:rPr>
          <w:rFonts w:cs="Arial"/>
          <w:szCs w:val="24"/>
        </w:rPr>
        <w:t>develop</w:t>
      </w:r>
      <w:r w:rsidR="00F178D1">
        <w:rPr>
          <w:rFonts w:cs="Arial"/>
          <w:szCs w:val="24"/>
        </w:rPr>
        <w:t xml:space="preserve"> and polish </w:t>
      </w:r>
      <w:r w:rsidRPr="00B8611D">
        <w:rPr>
          <w:rFonts w:cs="Arial"/>
          <w:szCs w:val="24"/>
        </w:rPr>
        <w:t>the</w:t>
      </w:r>
      <w:r w:rsidR="00F178D1">
        <w:rPr>
          <w:rFonts w:cs="Arial"/>
          <w:szCs w:val="24"/>
        </w:rPr>
        <w:t>ir</w:t>
      </w:r>
      <w:r w:rsidRPr="00B8611D">
        <w:rPr>
          <w:rFonts w:cs="Arial"/>
          <w:szCs w:val="24"/>
        </w:rPr>
        <w:t xml:space="preserve"> technical skills. </w:t>
      </w:r>
      <w:r w:rsidR="00F178D1">
        <w:rPr>
          <w:rFonts w:cs="Arial"/>
          <w:szCs w:val="24"/>
        </w:rPr>
        <w:t>E</w:t>
      </w:r>
      <w:r w:rsidRPr="00B8611D">
        <w:rPr>
          <w:rFonts w:cs="Arial"/>
          <w:szCs w:val="24"/>
        </w:rPr>
        <w:t xml:space="preserve">mployees will </w:t>
      </w:r>
      <w:r w:rsidR="00F178D1">
        <w:rPr>
          <w:rFonts w:cs="Arial"/>
          <w:szCs w:val="24"/>
        </w:rPr>
        <w:t xml:space="preserve">then </w:t>
      </w:r>
      <w:r w:rsidRPr="00B8611D">
        <w:rPr>
          <w:rFonts w:cs="Arial"/>
          <w:szCs w:val="24"/>
        </w:rPr>
        <w:t>welcome technological change</w:t>
      </w:r>
      <w:r w:rsidR="0086153F">
        <w:rPr>
          <w:rFonts w:cs="Arial"/>
          <w:szCs w:val="24"/>
        </w:rPr>
        <w:t>,</w:t>
      </w:r>
      <w:r w:rsidRPr="00B8611D">
        <w:rPr>
          <w:rFonts w:cs="Arial"/>
          <w:szCs w:val="24"/>
        </w:rPr>
        <w:t xml:space="preserve"> as </w:t>
      </w:r>
      <w:r w:rsidR="00834EC3">
        <w:rPr>
          <w:rFonts w:cs="Arial"/>
          <w:szCs w:val="24"/>
        </w:rPr>
        <w:t>programmes</w:t>
      </w:r>
      <w:r w:rsidRPr="00B8611D">
        <w:rPr>
          <w:rFonts w:cs="Arial"/>
          <w:szCs w:val="24"/>
        </w:rPr>
        <w:t xml:space="preserve"> for developing the</w:t>
      </w:r>
      <w:r w:rsidR="00231194">
        <w:rPr>
          <w:rFonts w:cs="Arial"/>
          <w:szCs w:val="24"/>
        </w:rPr>
        <w:t xml:space="preserve">se skills </w:t>
      </w:r>
      <w:r w:rsidRPr="00B8611D">
        <w:rPr>
          <w:rFonts w:cs="Arial"/>
          <w:szCs w:val="24"/>
        </w:rPr>
        <w:t xml:space="preserve">will </w:t>
      </w:r>
      <w:r w:rsidR="00231194">
        <w:rPr>
          <w:rFonts w:cs="Arial"/>
          <w:szCs w:val="24"/>
        </w:rPr>
        <w:t xml:space="preserve">be included as an aspect of organisational </w:t>
      </w:r>
      <w:r w:rsidRPr="00B8611D">
        <w:rPr>
          <w:rFonts w:cs="Arial"/>
          <w:szCs w:val="24"/>
        </w:rPr>
        <w:t xml:space="preserve">culture. Employees mostly tend to welcome the </w:t>
      </w:r>
      <w:r w:rsidR="00231194" w:rsidRPr="00B8611D">
        <w:rPr>
          <w:rFonts w:cs="Arial"/>
          <w:szCs w:val="24"/>
        </w:rPr>
        <w:t>opportunit</w:t>
      </w:r>
      <w:r w:rsidR="00231194">
        <w:rPr>
          <w:rFonts w:cs="Arial"/>
          <w:szCs w:val="24"/>
        </w:rPr>
        <w:t>y to</w:t>
      </w:r>
      <w:r w:rsidR="00231194" w:rsidRPr="00B8611D">
        <w:rPr>
          <w:rFonts w:cs="Arial"/>
          <w:szCs w:val="24"/>
        </w:rPr>
        <w:t xml:space="preserve"> </w:t>
      </w:r>
      <w:r w:rsidRPr="00B8611D">
        <w:rPr>
          <w:rFonts w:cs="Arial"/>
          <w:szCs w:val="24"/>
        </w:rPr>
        <w:t>develop their technical skills</w:t>
      </w:r>
      <w:r w:rsidR="00231194">
        <w:rPr>
          <w:rFonts w:cs="Arial"/>
          <w:szCs w:val="24"/>
        </w:rPr>
        <w:t xml:space="preserve">, which </w:t>
      </w:r>
      <w:r w:rsidRPr="00B8611D">
        <w:rPr>
          <w:rFonts w:cs="Arial"/>
          <w:szCs w:val="24"/>
        </w:rPr>
        <w:t xml:space="preserve">will </w:t>
      </w:r>
      <w:r w:rsidR="00231194">
        <w:rPr>
          <w:rFonts w:cs="Arial"/>
          <w:szCs w:val="24"/>
        </w:rPr>
        <w:t xml:space="preserve">help </w:t>
      </w:r>
      <w:r w:rsidRPr="00B8611D">
        <w:rPr>
          <w:rFonts w:cs="Arial"/>
          <w:szCs w:val="24"/>
        </w:rPr>
        <w:t xml:space="preserve">keep the competitive internal climate balanced. </w:t>
      </w:r>
    </w:p>
    <w:p w14:paraId="61E3489C" w14:textId="77777777" w:rsidR="00FF5E30" w:rsidRPr="00B8611D" w:rsidRDefault="00FF5E30" w:rsidP="00E16B80">
      <w:pPr>
        <w:rPr>
          <w:rFonts w:cs="Arial"/>
          <w:szCs w:val="24"/>
        </w:rPr>
      </w:pPr>
    </w:p>
    <w:p w14:paraId="48C035F3" w14:textId="5A302152" w:rsidR="002956E0" w:rsidRPr="00B8611D" w:rsidRDefault="005B0801" w:rsidP="00E16B80">
      <w:pPr>
        <w:rPr>
          <w:rFonts w:cs="Arial"/>
          <w:szCs w:val="24"/>
        </w:rPr>
      </w:pPr>
      <w:r>
        <w:rPr>
          <w:rFonts w:cs="Arial"/>
          <w:szCs w:val="24"/>
        </w:rPr>
        <w:lastRenderedPageBreak/>
        <w:t>M</w:t>
      </w:r>
      <w:r w:rsidR="002956E0" w:rsidRPr="00B8611D">
        <w:rPr>
          <w:rFonts w:cs="Arial"/>
          <w:szCs w:val="24"/>
        </w:rPr>
        <w:t xml:space="preserve">anagement </w:t>
      </w:r>
      <w:r>
        <w:rPr>
          <w:rFonts w:cs="Arial"/>
          <w:szCs w:val="24"/>
        </w:rPr>
        <w:t>should have</w:t>
      </w:r>
      <w:r w:rsidR="002956E0" w:rsidRPr="00B8611D">
        <w:rPr>
          <w:rFonts w:cs="Arial"/>
          <w:szCs w:val="24"/>
        </w:rPr>
        <w:t xml:space="preserve"> a </w:t>
      </w:r>
      <w:r>
        <w:rPr>
          <w:rFonts w:cs="Arial"/>
          <w:szCs w:val="24"/>
        </w:rPr>
        <w:t xml:space="preserve">reasonable </w:t>
      </w:r>
      <w:r w:rsidR="002956E0" w:rsidRPr="00B8611D">
        <w:rPr>
          <w:rFonts w:cs="Arial"/>
          <w:szCs w:val="24"/>
        </w:rPr>
        <w:t xml:space="preserve">chance to implement strategies for developing </w:t>
      </w:r>
      <w:r>
        <w:rPr>
          <w:rFonts w:cs="Arial"/>
          <w:szCs w:val="24"/>
        </w:rPr>
        <w:t xml:space="preserve">employees’ </w:t>
      </w:r>
      <w:r w:rsidR="002956E0" w:rsidRPr="00B8611D">
        <w:rPr>
          <w:rFonts w:cs="Arial"/>
          <w:szCs w:val="24"/>
        </w:rPr>
        <w:t>technical skills</w:t>
      </w:r>
      <w:r>
        <w:rPr>
          <w:rFonts w:cs="Arial"/>
          <w:szCs w:val="24"/>
        </w:rPr>
        <w:t xml:space="preserve">, and employees </w:t>
      </w:r>
      <w:r w:rsidR="002956E0" w:rsidRPr="00B8611D">
        <w:rPr>
          <w:rFonts w:cs="Arial"/>
          <w:szCs w:val="24"/>
        </w:rPr>
        <w:t>should be allowed to develop, make contact with others and learn efficiently in a collaborative way. This can only be done with the help of strategic goals that are effectively aligned to HR development. A good example would be to have internally designed development program</w:t>
      </w:r>
      <w:r>
        <w:rPr>
          <w:rFonts w:cs="Arial"/>
          <w:szCs w:val="24"/>
        </w:rPr>
        <w:t>mes</w:t>
      </w:r>
      <w:r w:rsidR="002956E0" w:rsidRPr="00B8611D">
        <w:rPr>
          <w:rFonts w:cs="Arial"/>
          <w:szCs w:val="24"/>
        </w:rPr>
        <w:t>, but the training part would be out sourced (Kandula</w:t>
      </w:r>
      <w:r w:rsidR="002448E0">
        <w:rPr>
          <w:rFonts w:cs="Arial"/>
          <w:szCs w:val="24"/>
        </w:rPr>
        <w:t xml:space="preserve"> &amp;</w:t>
      </w:r>
      <w:r w:rsidR="002956E0" w:rsidRPr="00B8611D">
        <w:rPr>
          <w:rFonts w:cs="Arial"/>
          <w:szCs w:val="24"/>
        </w:rPr>
        <w:t xml:space="preserve"> Srinivas, 2010). </w:t>
      </w:r>
    </w:p>
    <w:p w14:paraId="5FA211A3" w14:textId="77777777" w:rsidR="005B0801" w:rsidRDefault="005B0801" w:rsidP="00E16B80">
      <w:pPr>
        <w:rPr>
          <w:rFonts w:cs="Arial"/>
          <w:szCs w:val="24"/>
        </w:rPr>
      </w:pPr>
    </w:p>
    <w:p w14:paraId="5B19F897" w14:textId="1DC59B71" w:rsidR="002956E0" w:rsidRPr="00B8611D" w:rsidRDefault="005B0801" w:rsidP="00E16B80">
      <w:pPr>
        <w:rPr>
          <w:rFonts w:cs="Arial"/>
          <w:szCs w:val="24"/>
        </w:rPr>
      </w:pPr>
      <w:r>
        <w:rPr>
          <w:rFonts w:cs="Arial"/>
          <w:szCs w:val="24"/>
        </w:rPr>
        <w:t>I</w:t>
      </w:r>
      <w:r w:rsidR="002956E0" w:rsidRPr="00B8611D">
        <w:rPr>
          <w:rFonts w:cs="Arial"/>
          <w:szCs w:val="24"/>
        </w:rPr>
        <w:t xml:space="preserve">n the </w:t>
      </w:r>
      <w:r>
        <w:rPr>
          <w:rFonts w:cs="Arial"/>
          <w:szCs w:val="24"/>
        </w:rPr>
        <w:t xml:space="preserve">area of </w:t>
      </w:r>
      <w:r w:rsidR="00A076DE">
        <w:rPr>
          <w:rFonts w:cs="Arial"/>
          <w:szCs w:val="24"/>
        </w:rPr>
        <w:t>T&amp;D</w:t>
      </w:r>
      <w:r w:rsidR="002956E0" w:rsidRPr="00B8611D">
        <w:rPr>
          <w:rFonts w:cs="Arial"/>
          <w:szCs w:val="24"/>
        </w:rPr>
        <w:t xml:space="preserve">, </w:t>
      </w:r>
      <w:r>
        <w:rPr>
          <w:rFonts w:cs="Arial"/>
          <w:szCs w:val="24"/>
        </w:rPr>
        <w:t>e</w:t>
      </w:r>
      <w:r w:rsidR="002956E0" w:rsidRPr="00B8611D">
        <w:rPr>
          <w:rFonts w:cs="Arial"/>
          <w:szCs w:val="24"/>
        </w:rPr>
        <w:t xml:space="preserve">lectronic </w:t>
      </w:r>
      <w:r>
        <w:rPr>
          <w:rFonts w:cs="Arial"/>
          <w:szCs w:val="24"/>
        </w:rPr>
        <w:t>p</w:t>
      </w:r>
      <w:r w:rsidR="002956E0" w:rsidRPr="00B8611D">
        <w:rPr>
          <w:rFonts w:cs="Arial"/>
          <w:szCs w:val="24"/>
        </w:rPr>
        <w:t xml:space="preserve">erformance </w:t>
      </w:r>
      <w:r>
        <w:rPr>
          <w:rFonts w:cs="Arial"/>
          <w:szCs w:val="24"/>
        </w:rPr>
        <w:t>s</w:t>
      </w:r>
      <w:r w:rsidR="002956E0" w:rsidRPr="00B8611D">
        <w:rPr>
          <w:rFonts w:cs="Arial"/>
          <w:szCs w:val="24"/>
        </w:rPr>
        <w:t>upport</w:t>
      </w:r>
      <w:r>
        <w:rPr>
          <w:rFonts w:cs="Arial"/>
          <w:szCs w:val="24"/>
        </w:rPr>
        <w:t xml:space="preserve"> s</w:t>
      </w:r>
      <w:r w:rsidR="002956E0" w:rsidRPr="00B8611D">
        <w:rPr>
          <w:rFonts w:cs="Arial"/>
          <w:szCs w:val="24"/>
        </w:rPr>
        <w:t>ystems</w:t>
      </w:r>
      <w:r w:rsidR="005A418F" w:rsidRPr="00B8611D">
        <w:rPr>
          <w:rFonts w:cs="Arial"/>
          <w:szCs w:val="24"/>
        </w:rPr>
        <w:t xml:space="preserve"> (EPSS</w:t>
      </w:r>
      <w:r>
        <w:rPr>
          <w:rFonts w:cs="Arial"/>
          <w:szCs w:val="24"/>
        </w:rPr>
        <w:t>s</w:t>
      </w:r>
      <w:r w:rsidR="005A418F" w:rsidRPr="00B8611D">
        <w:rPr>
          <w:rFonts w:cs="Arial"/>
          <w:szCs w:val="24"/>
        </w:rPr>
        <w:t>)</w:t>
      </w:r>
      <w:r w:rsidR="002956E0" w:rsidRPr="00B8611D">
        <w:rPr>
          <w:rFonts w:cs="Arial"/>
          <w:szCs w:val="24"/>
        </w:rPr>
        <w:t xml:space="preserve"> are the latest </w:t>
      </w:r>
      <w:r>
        <w:rPr>
          <w:rFonts w:cs="Arial"/>
          <w:szCs w:val="24"/>
        </w:rPr>
        <w:t>trend</w:t>
      </w:r>
      <w:r w:rsidR="002956E0" w:rsidRPr="00B8611D">
        <w:rPr>
          <w:rFonts w:cs="Arial"/>
          <w:szCs w:val="24"/>
        </w:rPr>
        <w:t xml:space="preserve">. </w:t>
      </w:r>
      <w:r>
        <w:rPr>
          <w:rFonts w:cs="Arial"/>
          <w:szCs w:val="24"/>
        </w:rPr>
        <w:t xml:space="preserve">According to </w:t>
      </w:r>
      <w:r w:rsidR="002956E0" w:rsidRPr="00B8611D">
        <w:rPr>
          <w:rFonts w:cs="Arial"/>
          <w:szCs w:val="24"/>
        </w:rPr>
        <w:t>Nguyen and Woll</w:t>
      </w:r>
      <w:r>
        <w:rPr>
          <w:rFonts w:cs="Arial"/>
          <w:szCs w:val="24"/>
        </w:rPr>
        <w:t xml:space="preserve"> (</w:t>
      </w:r>
      <w:r w:rsidR="002956E0" w:rsidRPr="00B8611D">
        <w:rPr>
          <w:rFonts w:cs="Arial"/>
          <w:szCs w:val="24"/>
        </w:rPr>
        <w:t>2006</w:t>
      </w:r>
      <w:r>
        <w:rPr>
          <w:rFonts w:cs="Arial"/>
          <w:szCs w:val="24"/>
        </w:rPr>
        <w:t xml:space="preserve">) and </w:t>
      </w:r>
      <w:r w:rsidR="002956E0" w:rsidRPr="00B8611D">
        <w:rPr>
          <w:rFonts w:cs="Arial"/>
          <w:szCs w:val="24"/>
        </w:rPr>
        <w:t xml:space="preserve">Rossett </w:t>
      </w:r>
      <w:r>
        <w:rPr>
          <w:rFonts w:cs="Arial"/>
          <w:szCs w:val="24"/>
        </w:rPr>
        <w:t xml:space="preserve">and </w:t>
      </w:r>
      <w:r w:rsidR="002956E0" w:rsidRPr="00B8611D">
        <w:rPr>
          <w:rFonts w:cs="Arial"/>
          <w:szCs w:val="24"/>
        </w:rPr>
        <w:t>Schafer</w:t>
      </w:r>
      <w:r>
        <w:rPr>
          <w:rFonts w:cs="Arial"/>
          <w:szCs w:val="24"/>
        </w:rPr>
        <w:t xml:space="preserve"> (</w:t>
      </w:r>
      <w:r w:rsidR="002956E0" w:rsidRPr="00B8611D">
        <w:rPr>
          <w:rFonts w:cs="Arial"/>
          <w:szCs w:val="24"/>
        </w:rPr>
        <w:t>2007</w:t>
      </w:r>
      <w:r>
        <w:rPr>
          <w:rFonts w:cs="Arial"/>
          <w:szCs w:val="24"/>
        </w:rPr>
        <w:t>), EPSSs</w:t>
      </w:r>
      <w:r w:rsidR="002956E0" w:rsidRPr="00B8611D">
        <w:rPr>
          <w:rFonts w:cs="Arial"/>
          <w:szCs w:val="24"/>
        </w:rPr>
        <w:t xml:space="preserve"> </w:t>
      </w:r>
      <w:r>
        <w:rPr>
          <w:rFonts w:cs="Arial"/>
          <w:szCs w:val="24"/>
        </w:rPr>
        <w:t>are</w:t>
      </w:r>
      <w:r w:rsidR="002956E0" w:rsidRPr="00B8611D">
        <w:rPr>
          <w:rFonts w:cs="Arial"/>
          <w:szCs w:val="24"/>
        </w:rPr>
        <w:t xml:space="preserve"> </w:t>
      </w:r>
      <w:r w:rsidR="002956E0" w:rsidRPr="006F37B5">
        <w:rPr>
          <w:rFonts w:cs="Arial"/>
          <w:szCs w:val="24"/>
        </w:rPr>
        <w:t>the</w:t>
      </w:r>
      <w:r w:rsidR="002956E0" w:rsidRPr="00B8611D">
        <w:rPr>
          <w:rFonts w:cs="Arial"/>
          <w:szCs w:val="24"/>
        </w:rPr>
        <w:t xml:space="preserve"> tool of </w:t>
      </w:r>
      <w:r>
        <w:rPr>
          <w:rFonts w:cs="Arial"/>
          <w:szCs w:val="24"/>
        </w:rPr>
        <w:t>the 21</w:t>
      </w:r>
      <w:r w:rsidRPr="004945C1">
        <w:rPr>
          <w:rFonts w:cs="Arial"/>
          <w:szCs w:val="24"/>
          <w:vertAlign w:val="superscript"/>
        </w:rPr>
        <w:t>st</w:t>
      </w:r>
      <w:r>
        <w:rPr>
          <w:rFonts w:cs="Arial"/>
          <w:szCs w:val="24"/>
        </w:rPr>
        <w:t xml:space="preserve"> </w:t>
      </w:r>
      <w:r w:rsidR="002956E0" w:rsidRPr="00B8611D">
        <w:rPr>
          <w:rFonts w:cs="Arial"/>
          <w:szCs w:val="24"/>
        </w:rPr>
        <w:t>century (</w:t>
      </w:r>
      <w:r>
        <w:rPr>
          <w:rFonts w:cs="Arial"/>
          <w:szCs w:val="24"/>
        </w:rPr>
        <w:t xml:space="preserve">as quoted in </w:t>
      </w:r>
      <w:r w:rsidR="002956E0" w:rsidRPr="00B8611D">
        <w:rPr>
          <w:rFonts w:cs="Arial"/>
          <w:szCs w:val="24"/>
        </w:rPr>
        <w:t xml:space="preserve">Marquardt, 2011). These systems are used </w:t>
      </w:r>
      <w:r>
        <w:rPr>
          <w:rFonts w:cs="Arial"/>
          <w:szCs w:val="24"/>
        </w:rPr>
        <w:t>to gain</w:t>
      </w:r>
      <w:r w:rsidR="002956E0" w:rsidRPr="00B8611D">
        <w:rPr>
          <w:rFonts w:cs="Arial"/>
          <w:szCs w:val="24"/>
        </w:rPr>
        <w:t xml:space="preserve"> access to information using computers</w:t>
      </w:r>
      <w:r>
        <w:rPr>
          <w:rFonts w:cs="Arial"/>
          <w:szCs w:val="24"/>
        </w:rPr>
        <w:t xml:space="preserve"> and to </w:t>
      </w:r>
      <w:r w:rsidR="002956E0" w:rsidRPr="00B8611D">
        <w:rPr>
          <w:rFonts w:cs="Arial"/>
          <w:szCs w:val="24"/>
        </w:rPr>
        <w:t>distribute it</w:t>
      </w:r>
      <w:r>
        <w:rPr>
          <w:rFonts w:cs="Arial"/>
          <w:szCs w:val="24"/>
        </w:rPr>
        <w:t xml:space="preserve"> </w:t>
      </w:r>
      <w:r w:rsidR="002956E0" w:rsidRPr="00B8611D">
        <w:rPr>
          <w:rFonts w:cs="Arial"/>
          <w:szCs w:val="24"/>
        </w:rPr>
        <w:t>throughout an organisation. This support</w:t>
      </w:r>
      <w:r>
        <w:rPr>
          <w:rFonts w:cs="Arial"/>
          <w:szCs w:val="24"/>
        </w:rPr>
        <w:t>s</w:t>
      </w:r>
      <w:r w:rsidR="002956E0" w:rsidRPr="00B8611D">
        <w:rPr>
          <w:rFonts w:cs="Arial"/>
          <w:szCs w:val="24"/>
        </w:rPr>
        <w:t xml:space="preserve"> development because employees can </w:t>
      </w:r>
      <w:r>
        <w:rPr>
          <w:rFonts w:cs="Arial"/>
          <w:szCs w:val="24"/>
        </w:rPr>
        <w:t xml:space="preserve">quickly acquire </w:t>
      </w:r>
      <w:r w:rsidR="002956E0" w:rsidRPr="00B8611D">
        <w:rPr>
          <w:rFonts w:cs="Arial"/>
          <w:szCs w:val="24"/>
        </w:rPr>
        <w:t xml:space="preserve">a lot of information on </w:t>
      </w:r>
      <w:r>
        <w:rPr>
          <w:rFonts w:cs="Arial"/>
          <w:szCs w:val="24"/>
        </w:rPr>
        <w:t>their own</w:t>
      </w:r>
      <w:r w:rsidR="002956E0" w:rsidRPr="00B8611D">
        <w:rPr>
          <w:rFonts w:cs="Arial"/>
          <w:szCs w:val="24"/>
        </w:rPr>
        <w:t xml:space="preserve">. </w:t>
      </w:r>
      <w:r>
        <w:rPr>
          <w:rFonts w:cs="Arial"/>
          <w:szCs w:val="24"/>
        </w:rPr>
        <w:t>HRD m</w:t>
      </w:r>
      <w:r w:rsidR="002956E0" w:rsidRPr="00B8611D">
        <w:rPr>
          <w:rFonts w:cs="Arial"/>
          <w:szCs w:val="24"/>
        </w:rPr>
        <w:t xml:space="preserve">anagers must </w:t>
      </w:r>
      <w:r>
        <w:rPr>
          <w:rFonts w:cs="Arial"/>
          <w:szCs w:val="24"/>
        </w:rPr>
        <w:t>understand EPSSs</w:t>
      </w:r>
      <w:r w:rsidR="002956E0" w:rsidRPr="00B8611D">
        <w:rPr>
          <w:rFonts w:cs="Arial"/>
          <w:szCs w:val="24"/>
        </w:rPr>
        <w:t xml:space="preserve"> and other similar systems and the way </w:t>
      </w:r>
      <w:r>
        <w:rPr>
          <w:rFonts w:cs="Arial"/>
          <w:szCs w:val="24"/>
        </w:rPr>
        <w:t>they can facilitate</w:t>
      </w:r>
      <w:r w:rsidR="002956E0" w:rsidRPr="00B8611D">
        <w:rPr>
          <w:rFonts w:cs="Arial"/>
          <w:szCs w:val="24"/>
        </w:rPr>
        <w:t xml:space="preserve"> work in organisation</w:t>
      </w:r>
      <w:r>
        <w:rPr>
          <w:rFonts w:cs="Arial"/>
          <w:szCs w:val="24"/>
        </w:rPr>
        <w:t>s</w:t>
      </w:r>
      <w:r w:rsidR="002956E0" w:rsidRPr="00B8611D">
        <w:rPr>
          <w:rFonts w:cs="Arial"/>
          <w:szCs w:val="24"/>
        </w:rPr>
        <w:t>.</w:t>
      </w:r>
    </w:p>
    <w:p w14:paraId="0E6296E5" w14:textId="77777777" w:rsidR="002956E0" w:rsidRPr="00B8611D" w:rsidRDefault="002956E0" w:rsidP="00E16B80">
      <w:pPr>
        <w:rPr>
          <w:rFonts w:cs="Arial"/>
          <w:szCs w:val="24"/>
        </w:rPr>
      </w:pPr>
    </w:p>
    <w:p w14:paraId="77438117" w14:textId="4B991838" w:rsidR="002956E0" w:rsidRPr="00B8611D" w:rsidRDefault="0044505D" w:rsidP="00E16B80">
      <w:pPr>
        <w:rPr>
          <w:rFonts w:cs="Arial"/>
          <w:b/>
          <w:szCs w:val="24"/>
          <w:lang w:bidi="ar-OM"/>
        </w:rPr>
      </w:pPr>
      <w:r>
        <w:rPr>
          <w:rFonts w:cs="Arial"/>
          <w:szCs w:val="24"/>
        </w:rPr>
        <w:t xml:space="preserve">There has been much </w:t>
      </w:r>
      <w:r w:rsidR="002956E0" w:rsidRPr="00B8611D">
        <w:rPr>
          <w:rFonts w:cs="Arial"/>
          <w:szCs w:val="24"/>
        </w:rPr>
        <w:t xml:space="preserve">discussion </w:t>
      </w:r>
      <w:r>
        <w:rPr>
          <w:rFonts w:cs="Arial"/>
          <w:szCs w:val="24"/>
        </w:rPr>
        <w:t xml:space="preserve">to date about </w:t>
      </w:r>
      <w:r w:rsidR="002956E0" w:rsidRPr="00B8611D">
        <w:rPr>
          <w:rFonts w:cs="Arial"/>
          <w:szCs w:val="24"/>
        </w:rPr>
        <w:t xml:space="preserve">HRD and its </w:t>
      </w:r>
      <w:r>
        <w:rPr>
          <w:rFonts w:cs="Arial"/>
          <w:szCs w:val="24"/>
        </w:rPr>
        <w:t xml:space="preserve">various aspects: </w:t>
      </w:r>
      <w:r w:rsidR="002956E0" w:rsidRPr="00B8611D">
        <w:rPr>
          <w:rFonts w:cs="Arial"/>
          <w:szCs w:val="24"/>
        </w:rPr>
        <w:t xml:space="preserve">its functions in </w:t>
      </w:r>
      <w:r w:rsidR="00024823" w:rsidRPr="00B8611D">
        <w:rPr>
          <w:rFonts w:cs="Arial"/>
          <w:szCs w:val="24"/>
        </w:rPr>
        <w:t xml:space="preserve">an </w:t>
      </w:r>
      <w:r w:rsidR="002956E0" w:rsidRPr="00B8611D">
        <w:rPr>
          <w:rFonts w:cs="Arial"/>
          <w:szCs w:val="24"/>
        </w:rPr>
        <w:t xml:space="preserve">organisational context, its goals, its intended benefits and </w:t>
      </w:r>
      <w:r>
        <w:rPr>
          <w:rFonts w:cs="Arial"/>
          <w:szCs w:val="24"/>
        </w:rPr>
        <w:t xml:space="preserve">its </w:t>
      </w:r>
      <w:r w:rsidR="002956E0" w:rsidRPr="00B8611D">
        <w:rPr>
          <w:rFonts w:cs="Arial"/>
          <w:szCs w:val="24"/>
        </w:rPr>
        <w:t>value for organisation</w:t>
      </w:r>
      <w:r>
        <w:rPr>
          <w:rFonts w:cs="Arial"/>
          <w:szCs w:val="24"/>
        </w:rPr>
        <w:t xml:space="preserve">s </w:t>
      </w:r>
      <w:r w:rsidR="002956E0" w:rsidRPr="00B8611D">
        <w:rPr>
          <w:rFonts w:cs="Arial"/>
          <w:szCs w:val="24"/>
        </w:rPr>
        <w:t>and individual</w:t>
      </w:r>
      <w:r>
        <w:rPr>
          <w:rFonts w:cs="Arial"/>
          <w:szCs w:val="24"/>
        </w:rPr>
        <w:t>s</w:t>
      </w:r>
      <w:r w:rsidR="002956E0" w:rsidRPr="00B8611D">
        <w:rPr>
          <w:rFonts w:cs="Arial"/>
          <w:szCs w:val="24"/>
        </w:rPr>
        <w:t xml:space="preserve">. </w:t>
      </w:r>
      <w:r>
        <w:rPr>
          <w:rFonts w:cs="Arial"/>
          <w:szCs w:val="24"/>
        </w:rPr>
        <w:t>The</w:t>
      </w:r>
      <w:r w:rsidR="002956E0" w:rsidRPr="00B8611D">
        <w:rPr>
          <w:rFonts w:cs="Arial"/>
          <w:szCs w:val="24"/>
        </w:rPr>
        <w:t xml:space="preserve"> next chapter </w:t>
      </w:r>
      <w:r>
        <w:rPr>
          <w:rFonts w:cs="Arial"/>
          <w:szCs w:val="24"/>
        </w:rPr>
        <w:t xml:space="preserve">will </w:t>
      </w:r>
      <w:r w:rsidR="002956E0" w:rsidRPr="00B8611D">
        <w:rPr>
          <w:rFonts w:cs="Arial"/>
          <w:szCs w:val="24"/>
        </w:rPr>
        <w:t xml:space="preserve">explore another </w:t>
      </w:r>
      <w:r>
        <w:rPr>
          <w:rFonts w:cs="Arial"/>
          <w:szCs w:val="24"/>
        </w:rPr>
        <w:t>aspect</w:t>
      </w:r>
      <w:r w:rsidR="002956E0" w:rsidRPr="00B8611D">
        <w:rPr>
          <w:rFonts w:cs="Arial"/>
          <w:szCs w:val="24"/>
        </w:rPr>
        <w:t xml:space="preserve"> of HRD, which is NHRD. This </w:t>
      </w:r>
      <w:r w:rsidRPr="0044505D">
        <w:rPr>
          <w:rFonts w:cs="Arial"/>
          <w:szCs w:val="24"/>
        </w:rPr>
        <w:t>aspect</w:t>
      </w:r>
      <w:r w:rsidR="002956E0" w:rsidRPr="00B8611D">
        <w:rPr>
          <w:rFonts w:cs="Arial"/>
          <w:szCs w:val="24"/>
        </w:rPr>
        <w:t xml:space="preserve"> has </w:t>
      </w:r>
      <w:r>
        <w:rPr>
          <w:rFonts w:cs="Arial"/>
          <w:szCs w:val="24"/>
        </w:rPr>
        <w:t xml:space="preserve">been </w:t>
      </w:r>
      <w:r w:rsidR="002956E0" w:rsidRPr="00B8611D">
        <w:rPr>
          <w:rFonts w:cs="Arial"/>
          <w:szCs w:val="24"/>
        </w:rPr>
        <w:t>emphasis</w:t>
      </w:r>
      <w:r>
        <w:rPr>
          <w:rFonts w:cs="Arial"/>
          <w:szCs w:val="24"/>
        </w:rPr>
        <w:t>ed</w:t>
      </w:r>
      <w:r w:rsidR="002956E0" w:rsidRPr="00B8611D">
        <w:rPr>
          <w:rFonts w:cs="Arial"/>
          <w:szCs w:val="24"/>
        </w:rPr>
        <w:t xml:space="preserve"> in the literature by highlighting socio</w:t>
      </w:r>
      <w:r w:rsidR="00024823" w:rsidRPr="00B8611D">
        <w:rPr>
          <w:rFonts w:cs="Arial"/>
          <w:szCs w:val="24"/>
        </w:rPr>
        <w:t>-</w:t>
      </w:r>
      <w:r w:rsidR="002956E0" w:rsidRPr="00B8611D">
        <w:rPr>
          <w:rFonts w:cs="Arial"/>
          <w:szCs w:val="24"/>
        </w:rPr>
        <w:t>cultural and economic development in different countries</w:t>
      </w:r>
      <w:r>
        <w:rPr>
          <w:rFonts w:cs="Arial"/>
          <w:szCs w:val="24"/>
        </w:rPr>
        <w:t>,</w:t>
      </w:r>
      <w:r w:rsidR="002956E0" w:rsidRPr="00B8611D">
        <w:rPr>
          <w:rFonts w:cs="Arial"/>
          <w:szCs w:val="24"/>
        </w:rPr>
        <w:t xml:space="preserve"> especially developing countries (Lynham </w:t>
      </w:r>
      <w:r w:rsidR="00E05A8B">
        <w:rPr>
          <w:rFonts w:cs="Arial"/>
          <w:szCs w:val="24"/>
        </w:rPr>
        <w:t>&amp;</w:t>
      </w:r>
      <w:r w:rsidR="00E05A8B" w:rsidRPr="00B8611D">
        <w:rPr>
          <w:rFonts w:cs="Arial"/>
          <w:szCs w:val="24"/>
        </w:rPr>
        <w:t xml:space="preserve"> </w:t>
      </w:r>
      <w:r w:rsidR="002956E0" w:rsidRPr="00B8611D">
        <w:rPr>
          <w:rFonts w:cs="Arial"/>
          <w:szCs w:val="24"/>
        </w:rPr>
        <w:t>Cunningham, 2006</w:t>
      </w:r>
      <w:r w:rsidR="00E05A8B">
        <w:rPr>
          <w:rFonts w:cs="Arial"/>
          <w:szCs w:val="24"/>
        </w:rPr>
        <w:t xml:space="preserve">; </w:t>
      </w:r>
      <w:r w:rsidR="002956E0" w:rsidRPr="00B8611D">
        <w:rPr>
          <w:rFonts w:cs="Arial"/>
          <w:szCs w:val="24"/>
        </w:rPr>
        <w:t>Mc</w:t>
      </w:r>
      <w:r w:rsidR="00E05A8B">
        <w:rPr>
          <w:rFonts w:cs="Arial"/>
          <w:szCs w:val="24"/>
        </w:rPr>
        <w:t>L</w:t>
      </w:r>
      <w:r w:rsidR="002956E0" w:rsidRPr="00B8611D">
        <w:rPr>
          <w:rFonts w:cs="Arial"/>
          <w:szCs w:val="24"/>
        </w:rPr>
        <w:t xml:space="preserve">ean, 2004). </w:t>
      </w:r>
      <w:r>
        <w:rPr>
          <w:rFonts w:cs="Arial"/>
          <w:szCs w:val="24"/>
        </w:rPr>
        <w:t>M</w:t>
      </w:r>
      <w:r w:rsidR="002956E0" w:rsidRPr="00B8611D">
        <w:rPr>
          <w:rFonts w:cs="Arial"/>
          <w:szCs w:val="24"/>
        </w:rPr>
        <w:t xml:space="preserve">any researchers have </w:t>
      </w:r>
      <w:r>
        <w:rPr>
          <w:rFonts w:cs="Arial"/>
          <w:szCs w:val="24"/>
        </w:rPr>
        <w:t xml:space="preserve">recently </w:t>
      </w:r>
      <w:r w:rsidR="002956E0" w:rsidRPr="00B8611D">
        <w:rPr>
          <w:rFonts w:cs="Arial"/>
          <w:szCs w:val="24"/>
        </w:rPr>
        <w:t>carr</w:t>
      </w:r>
      <w:r>
        <w:rPr>
          <w:rFonts w:cs="Arial"/>
          <w:szCs w:val="24"/>
        </w:rPr>
        <w:t xml:space="preserve">ied </w:t>
      </w:r>
      <w:r w:rsidR="002956E0" w:rsidRPr="00B8611D">
        <w:rPr>
          <w:rFonts w:cs="Arial"/>
          <w:szCs w:val="24"/>
        </w:rPr>
        <w:t xml:space="preserve">out research on HRD from </w:t>
      </w:r>
      <w:r>
        <w:rPr>
          <w:rFonts w:cs="Arial"/>
          <w:szCs w:val="24"/>
        </w:rPr>
        <w:t xml:space="preserve">both </w:t>
      </w:r>
      <w:r w:rsidR="002956E0" w:rsidRPr="00B8611D">
        <w:rPr>
          <w:rFonts w:cs="Arial"/>
          <w:szCs w:val="24"/>
        </w:rPr>
        <w:t>national and regional perspectives (Zula</w:t>
      </w:r>
      <w:r w:rsidR="00FA1493" w:rsidRPr="00B8611D">
        <w:rPr>
          <w:rFonts w:cs="Arial"/>
          <w:szCs w:val="24"/>
        </w:rPr>
        <w:t xml:space="preserve"> </w:t>
      </w:r>
      <w:r w:rsidR="002956E0" w:rsidRPr="00B8611D">
        <w:rPr>
          <w:rFonts w:cs="Arial"/>
          <w:szCs w:val="24"/>
        </w:rPr>
        <w:t>&amp;</w:t>
      </w:r>
      <w:r w:rsidR="00FA1493" w:rsidRPr="00B8611D">
        <w:rPr>
          <w:rFonts w:cs="Arial"/>
          <w:szCs w:val="24"/>
        </w:rPr>
        <w:t xml:space="preserve"> </w:t>
      </w:r>
      <w:r w:rsidR="002956E0" w:rsidRPr="00B8611D">
        <w:rPr>
          <w:rFonts w:cs="Arial"/>
          <w:szCs w:val="24"/>
        </w:rPr>
        <w:t>Chermack, 2007; Lynham</w:t>
      </w:r>
      <w:r w:rsidR="00E05A8B" w:rsidRPr="00E05A8B">
        <w:t xml:space="preserve"> </w:t>
      </w:r>
      <w:r w:rsidR="00E05A8B" w:rsidRPr="00E05A8B">
        <w:rPr>
          <w:rFonts w:cs="Arial"/>
          <w:szCs w:val="24"/>
        </w:rPr>
        <w:t>&amp; Cunningham</w:t>
      </w:r>
      <w:r w:rsidR="002956E0" w:rsidRPr="00B8611D">
        <w:rPr>
          <w:rFonts w:cs="Arial"/>
          <w:szCs w:val="24"/>
        </w:rPr>
        <w:t>, 2006; Rowley &amp; Benson, 2004; Metcalfe &amp; Rees, 2005)</w:t>
      </w:r>
      <w:r>
        <w:rPr>
          <w:rFonts w:cs="Arial"/>
          <w:szCs w:val="24"/>
        </w:rPr>
        <w:t xml:space="preserve">, and it has been </w:t>
      </w:r>
      <w:r w:rsidR="002956E0" w:rsidRPr="00B8611D">
        <w:rPr>
          <w:rFonts w:cs="Arial"/>
          <w:szCs w:val="24"/>
        </w:rPr>
        <w:lastRenderedPageBreak/>
        <w:t>widely acknowledged that proper HRD practices and strategies will ultimately lead to rapid economic growth in developing countries. Lynham (2006)</w:t>
      </w:r>
      <w:r>
        <w:rPr>
          <w:rFonts w:cs="Arial"/>
          <w:szCs w:val="24"/>
        </w:rPr>
        <w:t xml:space="preserve"> </w:t>
      </w:r>
      <w:r w:rsidR="002956E0" w:rsidRPr="00B8611D">
        <w:rPr>
          <w:rFonts w:cs="Arial"/>
          <w:szCs w:val="24"/>
        </w:rPr>
        <w:t xml:space="preserve">examines </w:t>
      </w:r>
      <w:r w:rsidR="00024823" w:rsidRPr="00B8611D">
        <w:rPr>
          <w:rFonts w:cs="Arial"/>
          <w:szCs w:val="24"/>
        </w:rPr>
        <w:t>NHRD</w:t>
      </w:r>
      <w:r w:rsidR="002956E0" w:rsidRPr="00B8611D">
        <w:rPr>
          <w:rFonts w:cs="Arial"/>
          <w:szCs w:val="24"/>
        </w:rPr>
        <w:t xml:space="preserve"> in the context of transitioning societies. For HRD strategies to have a positive impact on national economies, they must be properly integrated into local socioeconomic, political and cultural environments. Both the intent and context of implementation greatly influence the emergence of responsible </w:t>
      </w:r>
      <w:r w:rsidR="00B13457" w:rsidRPr="00B8611D">
        <w:rPr>
          <w:rFonts w:cs="Arial"/>
          <w:szCs w:val="24"/>
        </w:rPr>
        <w:t>HRD</w:t>
      </w:r>
      <w:r w:rsidR="002956E0" w:rsidRPr="00B8611D">
        <w:rPr>
          <w:rFonts w:cs="Arial"/>
          <w:szCs w:val="24"/>
        </w:rPr>
        <w:t xml:space="preserve"> (Lynham, 2006).</w:t>
      </w:r>
      <w:r w:rsidR="002956E0" w:rsidRPr="00B8611D">
        <w:rPr>
          <w:rFonts w:cs="Arial"/>
          <w:b/>
          <w:szCs w:val="24"/>
          <w:lang w:bidi="ar-OM"/>
        </w:rPr>
        <w:t xml:space="preserve"> </w:t>
      </w:r>
    </w:p>
    <w:p w14:paraId="7FE71530" w14:textId="77777777" w:rsidR="00FF5E30" w:rsidRPr="00B8611D" w:rsidRDefault="00FF5E30" w:rsidP="00E16B80">
      <w:pPr>
        <w:rPr>
          <w:rFonts w:cs="Arial"/>
          <w:szCs w:val="24"/>
        </w:rPr>
      </w:pPr>
    </w:p>
    <w:p w14:paraId="768228DD" w14:textId="64C86547" w:rsidR="000541C7" w:rsidRDefault="002956E0" w:rsidP="00E16B80">
      <w:pPr>
        <w:rPr>
          <w:rFonts w:cs="Arial"/>
          <w:szCs w:val="24"/>
        </w:rPr>
      </w:pPr>
      <w:r w:rsidRPr="00B8611D">
        <w:rPr>
          <w:rFonts w:cs="Arial"/>
          <w:szCs w:val="24"/>
        </w:rPr>
        <w:t xml:space="preserve"> Subsequently, the next chapter narrows down the discussion towards NHRD, HR challenges in the </w:t>
      </w:r>
      <w:r w:rsidR="0044505D">
        <w:rPr>
          <w:rFonts w:cs="Arial"/>
          <w:szCs w:val="24"/>
        </w:rPr>
        <w:t>G</w:t>
      </w:r>
      <w:r w:rsidRPr="00B8611D">
        <w:rPr>
          <w:rFonts w:cs="Arial"/>
          <w:szCs w:val="24"/>
        </w:rPr>
        <w:t>ulf countries and Omanisation.</w:t>
      </w:r>
      <w:r w:rsidR="00024823" w:rsidRPr="00B8611D">
        <w:rPr>
          <w:rFonts w:cs="Arial"/>
          <w:szCs w:val="24"/>
        </w:rPr>
        <w:t xml:space="preserve"> </w:t>
      </w:r>
      <w:r w:rsidRPr="00B8611D">
        <w:rPr>
          <w:rFonts w:cs="Arial"/>
          <w:szCs w:val="24"/>
        </w:rPr>
        <w:t xml:space="preserve">As a result, these headings lead to </w:t>
      </w:r>
      <w:r w:rsidR="00024823" w:rsidRPr="00B8611D">
        <w:rPr>
          <w:rFonts w:cs="Arial"/>
          <w:szCs w:val="24"/>
        </w:rPr>
        <w:t>emergence</w:t>
      </w:r>
      <w:r w:rsidRPr="00B8611D">
        <w:rPr>
          <w:rFonts w:cs="Arial"/>
          <w:szCs w:val="24"/>
        </w:rPr>
        <w:t xml:space="preserve"> of the research methodology and suggestions to address these HR issues at </w:t>
      </w:r>
      <w:r w:rsidR="0044505D">
        <w:rPr>
          <w:rFonts w:cs="Arial"/>
          <w:szCs w:val="24"/>
        </w:rPr>
        <w:t xml:space="preserve">the </w:t>
      </w:r>
      <w:r w:rsidRPr="00B8611D">
        <w:rPr>
          <w:rFonts w:cs="Arial"/>
          <w:szCs w:val="24"/>
        </w:rPr>
        <w:t xml:space="preserve">national level </w:t>
      </w:r>
      <w:r w:rsidR="0044505D">
        <w:rPr>
          <w:rFonts w:cs="Arial"/>
          <w:szCs w:val="24"/>
        </w:rPr>
        <w:t xml:space="preserve">in </w:t>
      </w:r>
      <w:r w:rsidRPr="00B8611D">
        <w:rPr>
          <w:rFonts w:cs="Arial"/>
          <w:szCs w:val="24"/>
        </w:rPr>
        <w:t xml:space="preserve">Oman and practise HRD at </w:t>
      </w:r>
      <w:r w:rsidR="000541C7">
        <w:rPr>
          <w:rFonts w:cs="Arial"/>
          <w:szCs w:val="24"/>
        </w:rPr>
        <w:t xml:space="preserve">the </w:t>
      </w:r>
      <w:r w:rsidRPr="00B8611D">
        <w:rPr>
          <w:rFonts w:cs="Arial"/>
          <w:szCs w:val="24"/>
        </w:rPr>
        <w:t>national level in the country and other GCC countries as applicable.</w:t>
      </w:r>
    </w:p>
    <w:p w14:paraId="73BC4E82" w14:textId="7A66A5BC" w:rsidR="002956E0" w:rsidRPr="00B8611D" w:rsidRDefault="002956E0" w:rsidP="00E16B80">
      <w:pPr>
        <w:rPr>
          <w:rFonts w:cs="Arial"/>
          <w:szCs w:val="24"/>
        </w:rPr>
      </w:pPr>
      <w:r w:rsidRPr="00B8611D">
        <w:rPr>
          <w:rFonts w:cs="Arial"/>
          <w:szCs w:val="24"/>
        </w:rPr>
        <w:t xml:space="preserve"> </w:t>
      </w:r>
    </w:p>
    <w:p w14:paraId="5A45ACA0" w14:textId="661FB3DC" w:rsidR="002956E0" w:rsidRPr="00B8611D" w:rsidRDefault="002956E0" w:rsidP="00E16B80">
      <w:pPr>
        <w:pStyle w:val="Heading2"/>
        <w:jc w:val="both"/>
      </w:pPr>
      <w:bookmarkStart w:id="170" w:name="_Toc462834393"/>
      <w:r w:rsidRPr="00B8611D">
        <w:t>2.7 Summary</w:t>
      </w:r>
      <w:bookmarkEnd w:id="170"/>
      <w:r w:rsidRPr="00B8611D">
        <w:t xml:space="preserve"> </w:t>
      </w:r>
    </w:p>
    <w:p w14:paraId="79A875C0" w14:textId="460466B3" w:rsidR="000C4D17" w:rsidRPr="006A08B6" w:rsidRDefault="00880C35" w:rsidP="00E16B80">
      <w:pPr>
        <w:rPr>
          <w:rFonts w:cs="Arial"/>
          <w:szCs w:val="24"/>
        </w:rPr>
      </w:pPr>
      <w:r w:rsidRPr="006A08B6">
        <w:rPr>
          <w:rFonts w:cs="Arial"/>
          <w:szCs w:val="24"/>
        </w:rPr>
        <w:t xml:space="preserve">This chapter </w:t>
      </w:r>
      <w:r w:rsidR="00531E9E" w:rsidRPr="006A08B6">
        <w:rPr>
          <w:rFonts w:cs="Arial"/>
          <w:szCs w:val="24"/>
        </w:rPr>
        <w:t xml:space="preserve">further clarified </w:t>
      </w:r>
      <w:r w:rsidRPr="006A08B6">
        <w:rPr>
          <w:rFonts w:cs="Arial"/>
          <w:szCs w:val="24"/>
        </w:rPr>
        <w:t xml:space="preserve">why </w:t>
      </w:r>
      <w:r w:rsidR="00531E9E" w:rsidRPr="006A08B6">
        <w:rPr>
          <w:rFonts w:cs="Arial"/>
          <w:szCs w:val="24"/>
        </w:rPr>
        <w:t>HRD</w:t>
      </w:r>
      <w:r w:rsidRPr="006A08B6">
        <w:rPr>
          <w:rFonts w:cs="Arial"/>
          <w:szCs w:val="24"/>
        </w:rPr>
        <w:t xml:space="preserve"> is so important for Oman</w:t>
      </w:r>
      <w:r w:rsidR="00531E9E" w:rsidRPr="006A08B6">
        <w:rPr>
          <w:rFonts w:cs="Arial"/>
          <w:szCs w:val="24"/>
        </w:rPr>
        <w:t xml:space="preserve"> and </w:t>
      </w:r>
      <w:r w:rsidRPr="006A08B6">
        <w:rPr>
          <w:rFonts w:cs="Arial"/>
          <w:szCs w:val="24"/>
        </w:rPr>
        <w:t xml:space="preserve">discussed </w:t>
      </w:r>
      <w:r w:rsidR="00531E9E" w:rsidRPr="006A08B6">
        <w:rPr>
          <w:rFonts w:cs="Arial"/>
          <w:szCs w:val="24"/>
        </w:rPr>
        <w:t xml:space="preserve">HRD concepts </w:t>
      </w:r>
      <w:r w:rsidRPr="006A08B6">
        <w:rPr>
          <w:rFonts w:cs="Arial"/>
          <w:szCs w:val="24"/>
        </w:rPr>
        <w:t xml:space="preserve">at length to </w:t>
      </w:r>
      <w:r w:rsidR="00531E9E" w:rsidRPr="006A08B6">
        <w:rPr>
          <w:rFonts w:cs="Arial"/>
          <w:szCs w:val="24"/>
        </w:rPr>
        <w:t>shed light</w:t>
      </w:r>
      <w:r w:rsidRPr="006A08B6">
        <w:rPr>
          <w:rFonts w:cs="Arial"/>
          <w:szCs w:val="24"/>
        </w:rPr>
        <w:t xml:space="preserve"> </w:t>
      </w:r>
      <w:r w:rsidR="00531E9E" w:rsidRPr="006A08B6">
        <w:rPr>
          <w:rFonts w:cs="Arial"/>
          <w:szCs w:val="24"/>
        </w:rPr>
        <w:t xml:space="preserve">on the </w:t>
      </w:r>
      <w:r w:rsidRPr="006A08B6">
        <w:rPr>
          <w:rFonts w:cs="Arial"/>
          <w:szCs w:val="24"/>
        </w:rPr>
        <w:t>context in which the</w:t>
      </w:r>
      <w:r w:rsidR="00531E9E" w:rsidRPr="006A08B6">
        <w:rPr>
          <w:rFonts w:cs="Arial"/>
          <w:szCs w:val="24"/>
        </w:rPr>
        <w:t xml:space="preserve">y </w:t>
      </w:r>
      <w:r w:rsidRPr="006A08B6">
        <w:rPr>
          <w:rFonts w:cs="Arial"/>
          <w:szCs w:val="24"/>
        </w:rPr>
        <w:t>will be used in later chapters. It provide</w:t>
      </w:r>
      <w:r w:rsidR="00531E9E" w:rsidRPr="006A08B6">
        <w:rPr>
          <w:rFonts w:cs="Arial"/>
          <w:szCs w:val="24"/>
        </w:rPr>
        <w:t>d</w:t>
      </w:r>
      <w:r w:rsidR="002956E0" w:rsidRPr="006A08B6">
        <w:rPr>
          <w:rFonts w:cs="Arial"/>
          <w:szCs w:val="24"/>
        </w:rPr>
        <w:t xml:space="preserve"> the reasons HRD studies </w:t>
      </w:r>
      <w:r w:rsidR="00531E9E" w:rsidRPr="006A08B6">
        <w:rPr>
          <w:rFonts w:cs="Arial"/>
          <w:szCs w:val="24"/>
        </w:rPr>
        <w:t xml:space="preserve">are necessary to reach </w:t>
      </w:r>
      <w:r w:rsidR="002956E0" w:rsidRPr="006A08B6">
        <w:rPr>
          <w:rFonts w:cs="Arial"/>
          <w:szCs w:val="24"/>
        </w:rPr>
        <w:t>the goal of economic development.</w:t>
      </w:r>
      <w:r w:rsidR="00177262" w:rsidRPr="006A08B6">
        <w:rPr>
          <w:rFonts w:cs="Arial"/>
          <w:szCs w:val="24"/>
        </w:rPr>
        <w:t xml:space="preserve"> In particular, this chapter emphasised the role of HRD in the economy, as the literature shows considerable consensus amongst scholars regarding </w:t>
      </w:r>
      <w:r w:rsidR="0059130C" w:rsidRPr="006A08B6">
        <w:rPr>
          <w:rFonts w:cs="Arial"/>
          <w:szCs w:val="24"/>
        </w:rPr>
        <w:t xml:space="preserve">its </w:t>
      </w:r>
      <w:r w:rsidR="00177262" w:rsidRPr="006A08B6">
        <w:rPr>
          <w:rFonts w:cs="Arial"/>
          <w:szCs w:val="24"/>
        </w:rPr>
        <w:t>critical role in countries</w:t>
      </w:r>
      <w:r w:rsidR="0059130C" w:rsidRPr="006A08B6">
        <w:rPr>
          <w:rFonts w:cs="Arial"/>
          <w:szCs w:val="24"/>
        </w:rPr>
        <w:t>’</w:t>
      </w:r>
      <w:r w:rsidR="00177262" w:rsidRPr="006A08B6">
        <w:rPr>
          <w:rFonts w:cs="Arial"/>
          <w:szCs w:val="24"/>
        </w:rPr>
        <w:t xml:space="preserve"> economic development (Zidan</w:t>
      </w:r>
      <w:r w:rsidR="0087582E" w:rsidRPr="006A08B6">
        <w:rPr>
          <w:rFonts w:cs="Arial"/>
          <w:szCs w:val="24"/>
        </w:rPr>
        <w:t xml:space="preserve">, 2001; McCleery, 2000; Mclean &amp; Mclean, 2001 and Zula &amp; Chermack, 2007). It </w:t>
      </w:r>
      <w:r w:rsidR="00AB39EA" w:rsidRPr="006A08B6">
        <w:rPr>
          <w:rFonts w:cs="Arial"/>
          <w:szCs w:val="24"/>
        </w:rPr>
        <w:t>highlighted</w:t>
      </w:r>
      <w:r w:rsidR="0087582E" w:rsidRPr="006A08B6">
        <w:rPr>
          <w:rFonts w:cs="Arial"/>
          <w:szCs w:val="24"/>
        </w:rPr>
        <w:t xml:space="preserve"> that human capital knowledge, skills and capabilities are the key factors for economic growth (Ducker, 1993).</w:t>
      </w:r>
    </w:p>
    <w:p w14:paraId="04296B37" w14:textId="51195295" w:rsidR="00177262" w:rsidRPr="006A08B6" w:rsidRDefault="00177262" w:rsidP="00E16B80">
      <w:pPr>
        <w:rPr>
          <w:rFonts w:cs="Arial"/>
          <w:szCs w:val="24"/>
        </w:rPr>
      </w:pPr>
    </w:p>
    <w:p w14:paraId="2F3541E4" w14:textId="4C1E8D85" w:rsidR="00803D43" w:rsidRPr="006A08B6" w:rsidRDefault="0087582E" w:rsidP="00803D43">
      <w:pPr>
        <w:rPr>
          <w:rFonts w:cs="Arial"/>
          <w:szCs w:val="24"/>
        </w:rPr>
      </w:pPr>
      <w:r w:rsidRPr="006A08B6">
        <w:rPr>
          <w:rFonts w:cs="Arial"/>
          <w:szCs w:val="24"/>
        </w:rPr>
        <w:lastRenderedPageBreak/>
        <w:t xml:space="preserve">In addition, the chapter analysed various </w:t>
      </w:r>
      <w:r w:rsidR="0059130C" w:rsidRPr="006A08B6">
        <w:rPr>
          <w:rFonts w:cs="Arial"/>
          <w:szCs w:val="24"/>
        </w:rPr>
        <w:t xml:space="preserve">HRD </w:t>
      </w:r>
      <w:r w:rsidRPr="006A08B6">
        <w:rPr>
          <w:rFonts w:cs="Arial"/>
          <w:szCs w:val="24"/>
        </w:rPr>
        <w:t>definitions</w:t>
      </w:r>
      <w:r w:rsidR="0059130C" w:rsidRPr="006A08B6">
        <w:rPr>
          <w:rFonts w:cs="Arial"/>
          <w:szCs w:val="24"/>
        </w:rPr>
        <w:t xml:space="preserve"> and </w:t>
      </w:r>
      <w:r w:rsidRPr="006A08B6">
        <w:rPr>
          <w:rFonts w:cs="Arial"/>
          <w:szCs w:val="24"/>
        </w:rPr>
        <w:t xml:space="preserve">the scope and functions of HRD </w:t>
      </w:r>
      <w:r w:rsidR="0059130C" w:rsidRPr="006A08B6">
        <w:rPr>
          <w:rFonts w:cs="Arial"/>
          <w:szCs w:val="24"/>
        </w:rPr>
        <w:t xml:space="preserve">in order </w:t>
      </w:r>
      <w:r w:rsidRPr="006A08B6">
        <w:rPr>
          <w:rFonts w:cs="Arial"/>
          <w:szCs w:val="24"/>
        </w:rPr>
        <w:t>to understand the limitations of the concept.</w:t>
      </w:r>
      <w:r w:rsidR="003F6D17" w:rsidRPr="006A08B6">
        <w:rPr>
          <w:rFonts w:cs="Arial"/>
          <w:szCs w:val="24"/>
        </w:rPr>
        <w:t xml:space="preserve"> The definitions showed the development of the concept</w:t>
      </w:r>
      <w:r w:rsidR="0059130C" w:rsidRPr="006A08B6">
        <w:rPr>
          <w:rFonts w:cs="Arial"/>
          <w:szCs w:val="24"/>
        </w:rPr>
        <w:t>,</w:t>
      </w:r>
      <w:r w:rsidR="003F6D17" w:rsidRPr="006A08B6">
        <w:rPr>
          <w:rFonts w:cs="Arial"/>
          <w:szCs w:val="24"/>
        </w:rPr>
        <w:t xml:space="preserve"> starting </w:t>
      </w:r>
      <w:r w:rsidR="0059130C" w:rsidRPr="006A08B6">
        <w:rPr>
          <w:rFonts w:cs="Arial"/>
          <w:szCs w:val="24"/>
        </w:rPr>
        <w:t xml:space="preserve">with the </w:t>
      </w:r>
      <w:r w:rsidR="003F6D17" w:rsidRPr="006A08B6">
        <w:rPr>
          <w:rFonts w:cs="Arial"/>
          <w:szCs w:val="24"/>
        </w:rPr>
        <w:t>simple purpose of improving individuals</w:t>
      </w:r>
      <w:r w:rsidR="0059130C" w:rsidRPr="006A08B6">
        <w:rPr>
          <w:rFonts w:cs="Arial"/>
          <w:szCs w:val="24"/>
        </w:rPr>
        <w:t>’</w:t>
      </w:r>
      <w:r w:rsidR="003F6D17" w:rsidRPr="006A08B6">
        <w:rPr>
          <w:rFonts w:cs="Arial"/>
          <w:szCs w:val="24"/>
        </w:rPr>
        <w:t xml:space="preserve"> performance (Grieves, 2003; Wilson, 1999 and Walton, 1999)</w:t>
      </w:r>
      <w:r w:rsidR="0059130C" w:rsidRPr="006A08B6">
        <w:rPr>
          <w:rFonts w:cs="Arial"/>
          <w:szCs w:val="24"/>
        </w:rPr>
        <w:t xml:space="preserve"> and then </w:t>
      </w:r>
      <w:r w:rsidR="003F6D17" w:rsidRPr="006A08B6">
        <w:rPr>
          <w:rFonts w:cs="Arial"/>
          <w:szCs w:val="24"/>
        </w:rPr>
        <w:t>cover</w:t>
      </w:r>
      <w:r w:rsidR="0059130C" w:rsidRPr="006A08B6">
        <w:rPr>
          <w:rFonts w:cs="Arial"/>
          <w:szCs w:val="24"/>
        </w:rPr>
        <w:t>ing</w:t>
      </w:r>
      <w:r w:rsidR="003F6D17" w:rsidRPr="006A08B6">
        <w:rPr>
          <w:rFonts w:cs="Arial"/>
          <w:szCs w:val="24"/>
        </w:rPr>
        <w:t xml:space="preserve"> a wide range of development activities</w:t>
      </w:r>
      <w:r w:rsidR="0059130C" w:rsidRPr="006A08B6">
        <w:rPr>
          <w:rFonts w:cs="Arial"/>
          <w:szCs w:val="24"/>
        </w:rPr>
        <w:t>,</w:t>
      </w:r>
      <w:r w:rsidR="003F6D17" w:rsidRPr="006A08B6">
        <w:rPr>
          <w:rFonts w:cs="Arial"/>
          <w:szCs w:val="24"/>
        </w:rPr>
        <w:t xml:space="preserve"> such as organisational, technical, economic, socio-cultural and political </w:t>
      </w:r>
      <w:r w:rsidR="0059130C" w:rsidRPr="006A08B6">
        <w:rPr>
          <w:rFonts w:cs="Arial"/>
          <w:szCs w:val="24"/>
        </w:rPr>
        <w:t xml:space="preserve">activities </w:t>
      </w:r>
      <w:r w:rsidR="003F6D17" w:rsidRPr="006A08B6">
        <w:rPr>
          <w:rFonts w:cs="Arial"/>
          <w:szCs w:val="24"/>
        </w:rPr>
        <w:t>(Mclean, 2004; Paprock, 2006; Kuchinke, 1996; Metcalfe &amp; Rees, 2005 and Kumar, 2005).</w:t>
      </w:r>
      <w:r w:rsidRPr="006A08B6">
        <w:rPr>
          <w:rFonts w:cs="Arial"/>
          <w:szCs w:val="24"/>
        </w:rPr>
        <w:t xml:space="preserve"> </w:t>
      </w:r>
      <w:r w:rsidR="003F6D17" w:rsidRPr="006A08B6">
        <w:rPr>
          <w:rFonts w:cs="Arial"/>
          <w:szCs w:val="24"/>
        </w:rPr>
        <w:t xml:space="preserve">The understanding of these various definitions and </w:t>
      </w:r>
      <w:r w:rsidR="00623D0F" w:rsidRPr="006A08B6">
        <w:rPr>
          <w:rFonts w:cs="Arial"/>
          <w:szCs w:val="24"/>
        </w:rPr>
        <w:t>boundaries</w:t>
      </w:r>
      <w:r w:rsidR="003F6D17" w:rsidRPr="006A08B6">
        <w:rPr>
          <w:rFonts w:cs="Arial"/>
          <w:szCs w:val="24"/>
        </w:rPr>
        <w:t xml:space="preserve"> </w:t>
      </w:r>
      <w:r w:rsidR="009A0EE9" w:rsidRPr="006A08B6">
        <w:rPr>
          <w:rFonts w:cs="Arial"/>
          <w:szCs w:val="24"/>
        </w:rPr>
        <w:t xml:space="preserve">helped </w:t>
      </w:r>
      <w:r w:rsidR="003F6D17" w:rsidRPr="006A08B6">
        <w:rPr>
          <w:rFonts w:cs="Arial"/>
          <w:szCs w:val="24"/>
        </w:rPr>
        <w:t>inform</w:t>
      </w:r>
      <w:r w:rsidR="00623D0F" w:rsidRPr="006A08B6">
        <w:rPr>
          <w:rFonts w:cs="Arial"/>
          <w:szCs w:val="24"/>
        </w:rPr>
        <w:t>ed</w:t>
      </w:r>
      <w:r w:rsidR="003F6D17" w:rsidRPr="006A08B6">
        <w:rPr>
          <w:rFonts w:cs="Arial"/>
          <w:szCs w:val="24"/>
        </w:rPr>
        <w:t xml:space="preserve"> the researcher about</w:t>
      </w:r>
      <w:r w:rsidR="00803D43" w:rsidRPr="006A08B6">
        <w:rPr>
          <w:rFonts w:cs="Arial"/>
          <w:szCs w:val="24"/>
        </w:rPr>
        <w:t xml:space="preserve"> </w:t>
      </w:r>
      <w:r w:rsidR="00623D0F" w:rsidRPr="006A08B6">
        <w:rPr>
          <w:rFonts w:cs="Arial"/>
          <w:szCs w:val="24"/>
        </w:rPr>
        <w:t xml:space="preserve">HRD at </w:t>
      </w:r>
      <w:r w:rsidR="009A0EE9" w:rsidRPr="006A08B6">
        <w:rPr>
          <w:rFonts w:cs="Arial"/>
          <w:szCs w:val="24"/>
        </w:rPr>
        <w:t xml:space="preserve">the </w:t>
      </w:r>
      <w:r w:rsidR="00623D0F" w:rsidRPr="006A08B6">
        <w:rPr>
          <w:rFonts w:cs="Arial"/>
          <w:szCs w:val="24"/>
        </w:rPr>
        <w:t>national level</w:t>
      </w:r>
      <w:r w:rsidR="009A0EE9" w:rsidRPr="006A08B6">
        <w:rPr>
          <w:rFonts w:cs="Arial"/>
          <w:szCs w:val="24"/>
        </w:rPr>
        <w:t xml:space="preserve">, which is dealt with </w:t>
      </w:r>
      <w:r w:rsidR="00803D43" w:rsidRPr="006A08B6">
        <w:rPr>
          <w:rFonts w:cs="Arial"/>
          <w:szCs w:val="24"/>
        </w:rPr>
        <w:t>in the next chapter</w:t>
      </w:r>
      <w:r w:rsidR="009A0EE9" w:rsidRPr="006A08B6">
        <w:rPr>
          <w:rFonts w:cs="Arial"/>
          <w:szCs w:val="24"/>
        </w:rPr>
        <w:t>,</w:t>
      </w:r>
      <w:r w:rsidR="00803D43" w:rsidRPr="006A08B6">
        <w:rPr>
          <w:rFonts w:cs="Arial"/>
          <w:szCs w:val="24"/>
        </w:rPr>
        <w:t xml:space="preserve"> and how this term </w:t>
      </w:r>
      <w:r w:rsidR="009A0EE9" w:rsidRPr="006A08B6">
        <w:rPr>
          <w:rFonts w:cs="Arial"/>
          <w:szCs w:val="24"/>
        </w:rPr>
        <w:t xml:space="preserve">can </w:t>
      </w:r>
      <w:r w:rsidR="00803D43" w:rsidRPr="006A08B6">
        <w:rPr>
          <w:rFonts w:cs="Arial"/>
          <w:szCs w:val="24"/>
        </w:rPr>
        <w:t xml:space="preserve">be used </w:t>
      </w:r>
      <w:r w:rsidR="00880C35" w:rsidRPr="006A08B6">
        <w:rPr>
          <w:rFonts w:cs="Arial"/>
          <w:szCs w:val="24"/>
        </w:rPr>
        <w:t>appropriately at the stage of model building.</w:t>
      </w:r>
    </w:p>
    <w:p w14:paraId="111BEA1F" w14:textId="77777777" w:rsidR="009A0EE9" w:rsidRPr="006A08B6" w:rsidRDefault="009A0EE9" w:rsidP="00803D43">
      <w:pPr>
        <w:rPr>
          <w:rFonts w:cs="Arial"/>
          <w:szCs w:val="24"/>
        </w:rPr>
      </w:pPr>
    </w:p>
    <w:p w14:paraId="5CB6B2F5" w14:textId="783DAAC3" w:rsidR="000A721E" w:rsidRPr="006A08B6" w:rsidRDefault="00623D0F" w:rsidP="008F0E05">
      <w:pPr>
        <w:rPr>
          <w:rFonts w:cs="Arial"/>
          <w:szCs w:val="24"/>
        </w:rPr>
      </w:pPr>
      <w:r w:rsidRPr="006A08B6">
        <w:rPr>
          <w:rFonts w:cs="Arial"/>
          <w:szCs w:val="24"/>
        </w:rPr>
        <w:t xml:space="preserve">HRD goals have </w:t>
      </w:r>
      <w:r w:rsidR="009A0EE9" w:rsidRPr="006A08B6">
        <w:rPr>
          <w:rFonts w:cs="Arial"/>
          <w:szCs w:val="24"/>
        </w:rPr>
        <w:t xml:space="preserve">also </w:t>
      </w:r>
      <w:r w:rsidRPr="006A08B6">
        <w:rPr>
          <w:rFonts w:cs="Arial"/>
          <w:szCs w:val="24"/>
        </w:rPr>
        <w:t>been discussed in general</w:t>
      </w:r>
      <w:r w:rsidR="009A0EE9" w:rsidRPr="006A08B6">
        <w:rPr>
          <w:rFonts w:cs="Arial"/>
          <w:szCs w:val="24"/>
        </w:rPr>
        <w:t xml:space="preserve"> in this chapter</w:t>
      </w:r>
      <w:r w:rsidRPr="006A08B6">
        <w:rPr>
          <w:rFonts w:cs="Arial"/>
          <w:szCs w:val="24"/>
        </w:rPr>
        <w:t xml:space="preserve">. </w:t>
      </w:r>
      <w:r w:rsidR="002956E0" w:rsidRPr="006A08B6">
        <w:rPr>
          <w:rFonts w:cs="Arial"/>
          <w:szCs w:val="24"/>
        </w:rPr>
        <w:t xml:space="preserve">The specific application areas were </w:t>
      </w:r>
      <w:r w:rsidR="000A721E" w:rsidRPr="006A08B6">
        <w:rPr>
          <w:rFonts w:cs="Arial"/>
          <w:szCs w:val="24"/>
        </w:rPr>
        <w:t>highlighted</w:t>
      </w:r>
      <w:r w:rsidR="002956E0" w:rsidRPr="006A08B6">
        <w:rPr>
          <w:rFonts w:cs="Arial"/>
          <w:szCs w:val="24"/>
        </w:rPr>
        <w:t xml:space="preserve"> in terms of how HRD </w:t>
      </w:r>
      <w:r w:rsidR="005D5B7A" w:rsidRPr="006A08B6">
        <w:rPr>
          <w:rFonts w:cs="Arial"/>
          <w:szCs w:val="24"/>
        </w:rPr>
        <w:t xml:space="preserve">relates </w:t>
      </w:r>
      <w:r w:rsidR="002956E0" w:rsidRPr="006A08B6">
        <w:rPr>
          <w:rFonts w:cs="Arial"/>
          <w:szCs w:val="24"/>
        </w:rPr>
        <w:t xml:space="preserve">to </w:t>
      </w:r>
      <w:r w:rsidR="005D5B7A" w:rsidRPr="006A08B6">
        <w:rPr>
          <w:rFonts w:cs="Arial"/>
          <w:szCs w:val="24"/>
        </w:rPr>
        <w:t xml:space="preserve">the </w:t>
      </w:r>
      <w:r w:rsidR="002956E0" w:rsidRPr="006A08B6">
        <w:rPr>
          <w:rFonts w:cs="Arial"/>
          <w:szCs w:val="24"/>
        </w:rPr>
        <w:t>strategy, assessment, return on investment and technology aspects of an organisation.</w:t>
      </w:r>
      <w:r w:rsidR="000A721E" w:rsidRPr="006A08B6">
        <w:rPr>
          <w:rFonts w:cs="Arial"/>
          <w:szCs w:val="24"/>
        </w:rPr>
        <w:t xml:space="preserve"> However, it can be </w:t>
      </w:r>
      <w:r w:rsidR="009A0EE9" w:rsidRPr="006A08B6">
        <w:rPr>
          <w:rFonts w:cs="Arial"/>
          <w:szCs w:val="24"/>
        </w:rPr>
        <w:t xml:space="preserve">concluded </w:t>
      </w:r>
      <w:r w:rsidR="000A721E" w:rsidRPr="006A08B6">
        <w:rPr>
          <w:rFonts w:cs="Arial"/>
          <w:szCs w:val="24"/>
        </w:rPr>
        <w:t>from this chapter that the HRD goals and definitions</w:t>
      </w:r>
      <w:r w:rsidR="00E421E3" w:rsidRPr="006A08B6">
        <w:rPr>
          <w:rFonts w:cs="Arial"/>
          <w:szCs w:val="24"/>
        </w:rPr>
        <w:t xml:space="preserve"> can</w:t>
      </w:r>
      <w:r w:rsidR="000A721E" w:rsidRPr="006A08B6">
        <w:rPr>
          <w:rFonts w:cs="Arial"/>
          <w:szCs w:val="24"/>
        </w:rPr>
        <w:t xml:space="preserve"> vary between countr</w:t>
      </w:r>
      <w:r w:rsidR="009A0EE9" w:rsidRPr="006A08B6">
        <w:rPr>
          <w:rFonts w:cs="Arial"/>
          <w:szCs w:val="24"/>
        </w:rPr>
        <w:t xml:space="preserve">ies, which is </w:t>
      </w:r>
      <w:r w:rsidR="00E421E3" w:rsidRPr="006A08B6">
        <w:rPr>
          <w:rFonts w:cs="Arial"/>
          <w:szCs w:val="24"/>
        </w:rPr>
        <w:t xml:space="preserve">why some scholars </w:t>
      </w:r>
      <w:r w:rsidR="009A0EE9" w:rsidRPr="006A08B6">
        <w:rPr>
          <w:rFonts w:cs="Arial"/>
          <w:szCs w:val="24"/>
        </w:rPr>
        <w:t xml:space="preserve">have </w:t>
      </w:r>
      <w:r w:rsidR="00E3139B" w:rsidRPr="006A08B6">
        <w:rPr>
          <w:rFonts w:cs="Arial"/>
          <w:szCs w:val="24"/>
        </w:rPr>
        <w:t>call</w:t>
      </w:r>
      <w:r w:rsidR="009A0EE9" w:rsidRPr="006A08B6">
        <w:rPr>
          <w:rFonts w:cs="Arial"/>
          <w:szCs w:val="24"/>
        </w:rPr>
        <w:t xml:space="preserve">ed for </w:t>
      </w:r>
      <w:r w:rsidR="00E421E3" w:rsidRPr="006A08B6">
        <w:rPr>
          <w:rFonts w:cs="Arial"/>
          <w:szCs w:val="24"/>
        </w:rPr>
        <w:t xml:space="preserve">HRD research at </w:t>
      </w:r>
      <w:r w:rsidR="009A0EE9" w:rsidRPr="006A08B6">
        <w:rPr>
          <w:rFonts w:cs="Arial"/>
          <w:szCs w:val="24"/>
        </w:rPr>
        <w:t xml:space="preserve">the </w:t>
      </w:r>
      <w:r w:rsidR="00E421E3" w:rsidRPr="006A08B6">
        <w:rPr>
          <w:rFonts w:cs="Arial"/>
          <w:szCs w:val="24"/>
        </w:rPr>
        <w:t>national level</w:t>
      </w:r>
      <w:r w:rsidR="003175F2" w:rsidRPr="006A08B6">
        <w:rPr>
          <w:rFonts w:cs="Arial"/>
          <w:szCs w:val="24"/>
        </w:rPr>
        <w:t xml:space="preserve"> </w:t>
      </w:r>
      <w:r w:rsidR="000A721E" w:rsidRPr="006A08B6">
        <w:rPr>
          <w:rFonts w:cs="Arial"/>
          <w:szCs w:val="24"/>
        </w:rPr>
        <w:t>(</w:t>
      </w:r>
      <w:r w:rsidR="003175F2" w:rsidRPr="006A08B6">
        <w:rPr>
          <w:rFonts w:cs="Arial"/>
          <w:szCs w:val="24"/>
        </w:rPr>
        <w:t>Mclean &amp; Mclean, 2001)</w:t>
      </w:r>
      <w:r w:rsidR="00E421E3" w:rsidRPr="006A08B6">
        <w:rPr>
          <w:rFonts w:cs="Arial"/>
          <w:szCs w:val="24"/>
        </w:rPr>
        <w:t xml:space="preserve">. Therefore, the next chapter will </w:t>
      </w:r>
      <w:r w:rsidR="00EC290A" w:rsidRPr="006A08B6">
        <w:rPr>
          <w:rFonts w:cs="Arial"/>
          <w:szCs w:val="24"/>
        </w:rPr>
        <w:t>explore</w:t>
      </w:r>
      <w:r w:rsidR="00E421E3" w:rsidRPr="006A08B6">
        <w:rPr>
          <w:rFonts w:cs="Arial"/>
          <w:szCs w:val="24"/>
        </w:rPr>
        <w:t xml:space="preserve"> the concept at </w:t>
      </w:r>
      <w:r w:rsidR="009A0EE9" w:rsidRPr="006A08B6">
        <w:rPr>
          <w:rFonts w:cs="Arial"/>
          <w:szCs w:val="24"/>
        </w:rPr>
        <w:t xml:space="preserve">the </w:t>
      </w:r>
      <w:r w:rsidR="00E421E3" w:rsidRPr="006A08B6">
        <w:rPr>
          <w:rFonts w:cs="Arial"/>
          <w:szCs w:val="24"/>
        </w:rPr>
        <w:t xml:space="preserve">national level to understand </w:t>
      </w:r>
      <w:r w:rsidR="00E3139B" w:rsidRPr="006A08B6">
        <w:rPr>
          <w:rFonts w:cs="Arial"/>
          <w:szCs w:val="24"/>
        </w:rPr>
        <w:t>the different models and applications applied by different countries</w:t>
      </w:r>
      <w:r w:rsidR="003175F2" w:rsidRPr="006A08B6">
        <w:rPr>
          <w:rFonts w:cs="Arial"/>
          <w:szCs w:val="24"/>
        </w:rPr>
        <w:t xml:space="preserve"> to</w:t>
      </w:r>
      <w:r w:rsidR="00653E95" w:rsidRPr="006A08B6">
        <w:rPr>
          <w:rFonts w:cs="Arial"/>
          <w:szCs w:val="24"/>
        </w:rPr>
        <w:t xml:space="preserve"> elucidate and</w:t>
      </w:r>
      <w:r w:rsidR="003175F2" w:rsidRPr="006A08B6">
        <w:rPr>
          <w:rFonts w:cs="Arial"/>
          <w:szCs w:val="24"/>
        </w:rPr>
        <w:t xml:space="preserve"> underpin the investigation of HRD initiatives</w:t>
      </w:r>
      <w:r w:rsidR="008F0E05" w:rsidRPr="006A08B6">
        <w:rPr>
          <w:rFonts w:cs="Arial"/>
          <w:szCs w:val="24"/>
        </w:rPr>
        <w:t xml:space="preserve"> at </w:t>
      </w:r>
      <w:r w:rsidR="009A0EE9" w:rsidRPr="006A08B6">
        <w:rPr>
          <w:rFonts w:cs="Arial"/>
          <w:szCs w:val="24"/>
        </w:rPr>
        <w:t xml:space="preserve">the </w:t>
      </w:r>
      <w:r w:rsidR="008F0E05" w:rsidRPr="006A08B6">
        <w:rPr>
          <w:rFonts w:cs="Arial"/>
          <w:szCs w:val="24"/>
        </w:rPr>
        <w:t>national level</w:t>
      </w:r>
      <w:r w:rsidR="003175F2" w:rsidRPr="006A08B6">
        <w:rPr>
          <w:rFonts w:cs="Arial"/>
          <w:szCs w:val="24"/>
        </w:rPr>
        <w:t xml:space="preserve"> in Oman</w:t>
      </w:r>
      <w:r w:rsidR="003A0504" w:rsidRPr="006A08B6">
        <w:rPr>
          <w:rFonts w:cs="Arial"/>
          <w:szCs w:val="24"/>
        </w:rPr>
        <w:t xml:space="preserve"> </w:t>
      </w:r>
      <w:r w:rsidR="00F83A14" w:rsidRPr="006A08B6">
        <w:rPr>
          <w:rFonts w:cs="Arial"/>
          <w:szCs w:val="24"/>
        </w:rPr>
        <w:t>(the</w:t>
      </w:r>
      <w:r w:rsidR="003A0504" w:rsidRPr="006A08B6">
        <w:rPr>
          <w:rFonts w:cs="Arial"/>
          <w:szCs w:val="24"/>
        </w:rPr>
        <w:t xml:space="preserve"> focal issue of this research)</w:t>
      </w:r>
      <w:r w:rsidR="009A0EE9" w:rsidRPr="006A08B6">
        <w:rPr>
          <w:rFonts w:cs="Arial"/>
          <w:szCs w:val="24"/>
        </w:rPr>
        <w:t>.</w:t>
      </w:r>
    </w:p>
    <w:p w14:paraId="49608722" w14:textId="30C9DC92" w:rsidR="00880C35" w:rsidRPr="006A08B6" w:rsidRDefault="002956E0" w:rsidP="008C298D">
      <w:pPr>
        <w:rPr>
          <w:rFonts w:cs="Arial"/>
          <w:szCs w:val="24"/>
        </w:rPr>
      </w:pPr>
      <w:r w:rsidRPr="006A08B6">
        <w:rPr>
          <w:rFonts w:cs="Arial"/>
          <w:szCs w:val="24"/>
        </w:rPr>
        <w:t xml:space="preserve"> </w:t>
      </w:r>
    </w:p>
    <w:p w14:paraId="3DFC6851" w14:textId="62846B92" w:rsidR="002956E0" w:rsidRPr="006A08B6" w:rsidRDefault="002956E0" w:rsidP="00E16B80">
      <w:pPr>
        <w:rPr>
          <w:rFonts w:cs="Arial"/>
          <w:szCs w:val="24"/>
        </w:rPr>
      </w:pPr>
    </w:p>
    <w:p w14:paraId="1ADC32CF" w14:textId="77777777" w:rsidR="00EC290A" w:rsidRPr="006A08B6" w:rsidRDefault="00EC290A" w:rsidP="00E31137">
      <w:pPr>
        <w:rPr>
          <w:rFonts w:eastAsiaTheme="majorEastAsia" w:cstheme="majorBidi"/>
          <w:b/>
          <w:sz w:val="52"/>
          <w:szCs w:val="32"/>
          <w:lang w:bidi="ar-OM"/>
        </w:rPr>
      </w:pPr>
    </w:p>
    <w:p w14:paraId="35330F8F" w14:textId="3DCD8C35" w:rsidR="00816FD4" w:rsidRPr="006A08B6" w:rsidRDefault="002956E0" w:rsidP="004945C1">
      <w:pPr>
        <w:pStyle w:val="Heading1"/>
        <w:jc w:val="center"/>
        <w:rPr>
          <w:color w:val="auto"/>
        </w:rPr>
      </w:pPr>
      <w:bookmarkStart w:id="171" w:name="_Toc431291101"/>
      <w:bookmarkStart w:id="172" w:name="_Toc431291549"/>
      <w:bookmarkStart w:id="173" w:name="_Toc431291990"/>
      <w:bookmarkStart w:id="174" w:name="_Toc431291102"/>
      <w:bookmarkStart w:id="175" w:name="_Toc431291550"/>
      <w:bookmarkStart w:id="176" w:name="_Toc431291991"/>
      <w:bookmarkStart w:id="177" w:name="_Toc431291103"/>
      <w:bookmarkStart w:id="178" w:name="_Toc431291551"/>
      <w:bookmarkStart w:id="179" w:name="_Toc431291992"/>
      <w:bookmarkStart w:id="180" w:name="_Toc431291104"/>
      <w:bookmarkStart w:id="181" w:name="_Toc431291552"/>
      <w:bookmarkStart w:id="182" w:name="_Toc431291993"/>
      <w:bookmarkStart w:id="183" w:name="_Toc431291105"/>
      <w:bookmarkStart w:id="184" w:name="_Toc431291553"/>
      <w:bookmarkStart w:id="185" w:name="_Toc431291994"/>
      <w:bookmarkStart w:id="186" w:name="_Toc431291106"/>
      <w:bookmarkStart w:id="187" w:name="_Toc431291554"/>
      <w:bookmarkStart w:id="188" w:name="_Toc431291995"/>
      <w:bookmarkStart w:id="189" w:name="_Toc431291107"/>
      <w:bookmarkStart w:id="190" w:name="_Toc431291555"/>
      <w:bookmarkStart w:id="191" w:name="_Toc431291996"/>
      <w:bookmarkStart w:id="192" w:name="_Toc431291108"/>
      <w:bookmarkStart w:id="193" w:name="_Toc431291556"/>
      <w:bookmarkStart w:id="194" w:name="_Toc431291997"/>
      <w:bookmarkStart w:id="195" w:name="_Toc431291111"/>
      <w:bookmarkStart w:id="196" w:name="_Toc431291559"/>
      <w:bookmarkStart w:id="197" w:name="_Toc431292000"/>
      <w:bookmarkStart w:id="198" w:name="_Toc431291114"/>
      <w:bookmarkStart w:id="199" w:name="_Toc431291562"/>
      <w:bookmarkStart w:id="200" w:name="_Toc431292003"/>
      <w:bookmarkStart w:id="201" w:name="_Toc431291132"/>
      <w:bookmarkStart w:id="202" w:name="_Toc431291580"/>
      <w:bookmarkStart w:id="203" w:name="_Toc431292021"/>
      <w:bookmarkStart w:id="204" w:name="_Toc431291134"/>
      <w:bookmarkStart w:id="205" w:name="_Toc431291582"/>
      <w:bookmarkStart w:id="206" w:name="_Toc431292023"/>
      <w:bookmarkStart w:id="207" w:name="_Toc431291135"/>
      <w:bookmarkStart w:id="208" w:name="_Toc431291583"/>
      <w:bookmarkStart w:id="209" w:name="_Toc431292024"/>
      <w:bookmarkStart w:id="210" w:name="_Toc431291138"/>
      <w:bookmarkStart w:id="211" w:name="_Toc431291586"/>
      <w:bookmarkStart w:id="212" w:name="_Toc431292027"/>
      <w:bookmarkStart w:id="213" w:name="_Toc431291140"/>
      <w:bookmarkStart w:id="214" w:name="_Toc431291588"/>
      <w:bookmarkStart w:id="215" w:name="_Toc431292029"/>
      <w:bookmarkStart w:id="216" w:name="_Toc431291150"/>
      <w:bookmarkStart w:id="217" w:name="_Toc431291598"/>
      <w:bookmarkStart w:id="218" w:name="_Toc431292039"/>
      <w:bookmarkStart w:id="219" w:name="_Toc431291152"/>
      <w:bookmarkStart w:id="220" w:name="_Toc431291600"/>
      <w:bookmarkStart w:id="221" w:name="_Toc431292041"/>
      <w:bookmarkStart w:id="222" w:name="_Toc431291165"/>
      <w:bookmarkStart w:id="223" w:name="_Toc431291613"/>
      <w:bookmarkStart w:id="224" w:name="_Toc431292054"/>
      <w:bookmarkStart w:id="225" w:name="_Toc431291172"/>
      <w:bookmarkStart w:id="226" w:name="_Toc431291620"/>
      <w:bookmarkStart w:id="227" w:name="_Toc431292061"/>
      <w:bookmarkStart w:id="228" w:name="_Toc431291174"/>
      <w:bookmarkStart w:id="229" w:name="_Toc431291622"/>
      <w:bookmarkStart w:id="230" w:name="_Toc431292063"/>
      <w:bookmarkStart w:id="231" w:name="_Toc431291176"/>
      <w:bookmarkStart w:id="232" w:name="_Toc431291624"/>
      <w:bookmarkStart w:id="233" w:name="_Toc431292065"/>
      <w:bookmarkStart w:id="234" w:name="_Toc431291177"/>
      <w:bookmarkStart w:id="235" w:name="_Toc431291625"/>
      <w:bookmarkStart w:id="236" w:name="_Toc431292066"/>
      <w:bookmarkStart w:id="237" w:name="_Toc431291178"/>
      <w:bookmarkStart w:id="238" w:name="_Toc431291626"/>
      <w:bookmarkStart w:id="239" w:name="_Toc431292067"/>
      <w:bookmarkStart w:id="240" w:name="_Toc431291179"/>
      <w:bookmarkStart w:id="241" w:name="_Toc431291627"/>
      <w:bookmarkStart w:id="242" w:name="_Toc431292068"/>
      <w:bookmarkStart w:id="243" w:name="_Toc431291180"/>
      <w:bookmarkStart w:id="244" w:name="_Toc431291628"/>
      <w:bookmarkStart w:id="245" w:name="_Toc431292069"/>
      <w:bookmarkStart w:id="246" w:name="_Toc431291181"/>
      <w:bookmarkStart w:id="247" w:name="_Toc431291629"/>
      <w:bookmarkStart w:id="248" w:name="_Toc431292070"/>
      <w:bookmarkStart w:id="249" w:name="_Toc431291184"/>
      <w:bookmarkStart w:id="250" w:name="_Toc431291632"/>
      <w:bookmarkStart w:id="251" w:name="_Toc431292073"/>
      <w:bookmarkStart w:id="252" w:name="_Toc431291186"/>
      <w:bookmarkStart w:id="253" w:name="_Toc431291634"/>
      <w:bookmarkStart w:id="254" w:name="_Toc431292075"/>
      <w:bookmarkStart w:id="255" w:name="_Toc431291187"/>
      <w:bookmarkStart w:id="256" w:name="_Toc431291635"/>
      <w:bookmarkStart w:id="257" w:name="_Toc431292076"/>
      <w:bookmarkStart w:id="258" w:name="_Toc431291188"/>
      <w:bookmarkStart w:id="259" w:name="_Toc431291636"/>
      <w:bookmarkStart w:id="260" w:name="_Toc431292077"/>
      <w:bookmarkStart w:id="261" w:name="_Toc431291189"/>
      <w:bookmarkStart w:id="262" w:name="_Toc431291637"/>
      <w:bookmarkStart w:id="263" w:name="_Toc431292078"/>
      <w:bookmarkStart w:id="264" w:name="_Toc431291191"/>
      <w:bookmarkStart w:id="265" w:name="_Toc431291639"/>
      <w:bookmarkStart w:id="266" w:name="_Toc431292080"/>
      <w:bookmarkStart w:id="267" w:name="_Toc431291202"/>
      <w:bookmarkStart w:id="268" w:name="_Toc431291650"/>
      <w:bookmarkStart w:id="269" w:name="_Toc431292091"/>
      <w:bookmarkStart w:id="270" w:name="_Toc431291203"/>
      <w:bookmarkStart w:id="271" w:name="_Toc431291651"/>
      <w:bookmarkStart w:id="272" w:name="_Toc431292092"/>
      <w:bookmarkStart w:id="273" w:name="_Toc431291204"/>
      <w:bookmarkStart w:id="274" w:name="_Toc431291652"/>
      <w:bookmarkStart w:id="275" w:name="_Toc431292093"/>
      <w:bookmarkStart w:id="276" w:name="_Toc431291207"/>
      <w:bookmarkStart w:id="277" w:name="_Toc431291655"/>
      <w:bookmarkStart w:id="278" w:name="_Toc431292096"/>
      <w:bookmarkStart w:id="279" w:name="_Toc431291211"/>
      <w:bookmarkStart w:id="280" w:name="_Toc431291659"/>
      <w:bookmarkStart w:id="281" w:name="_Toc431292100"/>
      <w:bookmarkStart w:id="282" w:name="_Toc431291214"/>
      <w:bookmarkStart w:id="283" w:name="_Toc431291662"/>
      <w:bookmarkStart w:id="284" w:name="_Toc431292103"/>
      <w:bookmarkStart w:id="285" w:name="_Toc431291216"/>
      <w:bookmarkStart w:id="286" w:name="_Toc431291664"/>
      <w:bookmarkStart w:id="287" w:name="_Toc431292105"/>
      <w:bookmarkStart w:id="288" w:name="_Toc431291218"/>
      <w:bookmarkStart w:id="289" w:name="_Toc431291666"/>
      <w:bookmarkStart w:id="290" w:name="_Toc431292107"/>
      <w:bookmarkStart w:id="291" w:name="_Toc431291220"/>
      <w:bookmarkStart w:id="292" w:name="_Toc431291668"/>
      <w:bookmarkStart w:id="293" w:name="_Toc431292109"/>
      <w:bookmarkStart w:id="294" w:name="_Toc431291222"/>
      <w:bookmarkStart w:id="295" w:name="_Toc431291670"/>
      <w:bookmarkStart w:id="296" w:name="_Toc431292111"/>
      <w:bookmarkStart w:id="297" w:name="_Toc431291225"/>
      <w:bookmarkStart w:id="298" w:name="_Toc431291673"/>
      <w:bookmarkStart w:id="299" w:name="_Toc431292114"/>
      <w:bookmarkStart w:id="300" w:name="_Toc431291227"/>
      <w:bookmarkStart w:id="301" w:name="_Toc431291675"/>
      <w:bookmarkStart w:id="302" w:name="_Toc431292116"/>
      <w:bookmarkStart w:id="303" w:name="_Toc431291230"/>
      <w:bookmarkStart w:id="304" w:name="_Toc431291678"/>
      <w:bookmarkStart w:id="305" w:name="_Toc431292119"/>
      <w:bookmarkStart w:id="306" w:name="_Toc431291234"/>
      <w:bookmarkStart w:id="307" w:name="_Toc431291682"/>
      <w:bookmarkStart w:id="308" w:name="_Toc431292123"/>
      <w:bookmarkStart w:id="309" w:name="_Toc431291236"/>
      <w:bookmarkStart w:id="310" w:name="_Toc431291684"/>
      <w:bookmarkStart w:id="311" w:name="_Toc431292125"/>
      <w:bookmarkStart w:id="312" w:name="_Toc431291238"/>
      <w:bookmarkStart w:id="313" w:name="_Toc431291686"/>
      <w:bookmarkStart w:id="314" w:name="_Toc431292127"/>
      <w:bookmarkStart w:id="315" w:name="_Toc431291241"/>
      <w:bookmarkStart w:id="316" w:name="_Toc431291689"/>
      <w:bookmarkStart w:id="317" w:name="_Toc431292130"/>
      <w:bookmarkStart w:id="318" w:name="_Toc431291243"/>
      <w:bookmarkStart w:id="319" w:name="_Toc431291691"/>
      <w:bookmarkStart w:id="320" w:name="_Toc431292132"/>
      <w:bookmarkStart w:id="321" w:name="_Toc431291246"/>
      <w:bookmarkStart w:id="322" w:name="_Toc431291694"/>
      <w:bookmarkStart w:id="323" w:name="_Toc431292135"/>
      <w:bookmarkStart w:id="324" w:name="_Toc431291252"/>
      <w:bookmarkStart w:id="325" w:name="_Toc431291700"/>
      <w:bookmarkStart w:id="326" w:name="_Toc431292141"/>
      <w:bookmarkStart w:id="327" w:name="_Toc431291256"/>
      <w:bookmarkStart w:id="328" w:name="_Toc431291704"/>
      <w:bookmarkStart w:id="329" w:name="_Toc431292145"/>
      <w:bookmarkStart w:id="330" w:name="_Toc431291264"/>
      <w:bookmarkStart w:id="331" w:name="_Toc431291712"/>
      <w:bookmarkStart w:id="332" w:name="_Toc431292153"/>
      <w:bookmarkStart w:id="333" w:name="_Toc431291265"/>
      <w:bookmarkStart w:id="334" w:name="_Toc431291713"/>
      <w:bookmarkStart w:id="335" w:name="_Toc431292154"/>
      <w:bookmarkStart w:id="336" w:name="_Toc431291266"/>
      <w:bookmarkStart w:id="337" w:name="_Toc431291714"/>
      <w:bookmarkStart w:id="338" w:name="_Toc431292155"/>
      <w:bookmarkStart w:id="339" w:name="_Toc431291267"/>
      <w:bookmarkStart w:id="340" w:name="_Toc431291715"/>
      <w:bookmarkStart w:id="341" w:name="_Toc431292156"/>
      <w:bookmarkStart w:id="342" w:name="_Toc431291268"/>
      <w:bookmarkStart w:id="343" w:name="_Toc431291716"/>
      <w:bookmarkStart w:id="344" w:name="_Toc431292157"/>
      <w:bookmarkStart w:id="345" w:name="_Toc431291269"/>
      <w:bookmarkStart w:id="346" w:name="_Toc431291717"/>
      <w:bookmarkStart w:id="347" w:name="_Toc431292158"/>
      <w:bookmarkStart w:id="348" w:name="_Toc431291270"/>
      <w:bookmarkStart w:id="349" w:name="_Toc431291718"/>
      <w:bookmarkStart w:id="350" w:name="_Toc431292159"/>
      <w:bookmarkStart w:id="351" w:name="_Toc431291271"/>
      <w:bookmarkStart w:id="352" w:name="_Toc431291719"/>
      <w:bookmarkStart w:id="353" w:name="_Toc431292160"/>
      <w:bookmarkStart w:id="354" w:name="_Toc431291272"/>
      <w:bookmarkStart w:id="355" w:name="_Toc431291720"/>
      <w:bookmarkStart w:id="356" w:name="_Toc431292161"/>
      <w:bookmarkStart w:id="357" w:name="_Toc431291273"/>
      <w:bookmarkStart w:id="358" w:name="_Toc431291721"/>
      <w:bookmarkStart w:id="359" w:name="_Toc431292162"/>
      <w:bookmarkStart w:id="360" w:name="_Toc431291274"/>
      <w:bookmarkStart w:id="361" w:name="_Toc431291722"/>
      <w:bookmarkStart w:id="362" w:name="_Toc431292163"/>
      <w:bookmarkStart w:id="363" w:name="_Toc431291275"/>
      <w:bookmarkStart w:id="364" w:name="_Toc431291723"/>
      <w:bookmarkStart w:id="365" w:name="_Toc431292164"/>
      <w:bookmarkStart w:id="366" w:name="_Toc431291276"/>
      <w:bookmarkStart w:id="367" w:name="_Toc431291724"/>
      <w:bookmarkStart w:id="368" w:name="_Toc431292165"/>
      <w:bookmarkStart w:id="369" w:name="_Toc431291277"/>
      <w:bookmarkStart w:id="370" w:name="_Toc431291725"/>
      <w:bookmarkStart w:id="371" w:name="_Toc431292166"/>
      <w:bookmarkStart w:id="372" w:name="_Toc431291278"/>
      <w:bookmarkStart w:id="373" w:name="_Toc431291726"/>
      <w:bookmarkStart w:id="374" w:name="_Toc431292167"/>
      <w:bookmarkStart w:id="375" w:name="_Toc431291279"/>
      <w:bookmarkStart w:id="376" w:name="_Toc431291727"/>
      <w:bookmarkStart w:id="377" w:name="_Toc431292168"/>
      <w:bookmarkStart w:id="378" w:name="_Toc431291280"/>
      <w:bookmarkStart w:id="379" w:name="_Toc431291728"/>
      <w:bookmarkStart w:id="380" w:name="_Toc431292169"/>
      <w:bookmarkStart w:id="381" w:name="_Toc431291281"/>
      <w:bookmarkStart w:id="382" w:name="_Toc431291729"/>
      <w:bookmarkStart w:id="383" w:name="_Toc431292170"/>
      <w:bookmarkStart w:id="384" w:name="_Toc431291282"/>
      <w:bookmarkStart w:id="385" w:name="_Toc431291730"/>
      <w:bookmarkStart w:id="386" w:name="_Toc431292171"/>
      <w:bookmarkStart w:id="387" w:name="_Toc431291283"/>
      <w:bookmarkStart w:id="388" w:name="_Toc431291731"/>
      <w:bookmarkStart w:id="389" w:name="_Toc431292172"/>
      <w:bookmarkStart w:id="390" w:name="_Toc431291284"/>
      <w:bookmarkStart w:id="391" w:name="_Toc431291732"/>
      <w:bookmarkStart w:id="392" w:name="_Toc431292173"/>
      <w:bookmarkStart w:id="393" w:name="_Toc431291285"/>
      <w:bookmarkStart w:id="394" w:name="_Toc431291733"/>
      <w:bookmarkStart w:id="395" w:name="_Toc431292174"/>
      <w:bookmarkStart w:id="396" w:name="_Toc431291286"/>
      <w:bookmarkStart w:id="397" w:name="_Toc431291734"/>
      <w:bookmarkStart w:id="398" w:name="_Toc431292175"/>
      <w:bookmarkStart w:id="399" w:name="_Toc431291287"/>
      <w:bookmarkStart w:id="400" w:name="_Toc431291735"/>
      <w:bookmarkStart w:id="401" w:name="_Toc431292176"/>
      <w:bookmarkStart w:id="402" w:name="_Toc431291288"/>
      <w:bookmarkStart w:id="403" w:name="_Toc431291736"/>
      <w:bookmarkStart w:id="404" w:name="_Toc431292177"/>
      <w:bookmarkStart w:id="405" w:name="_Toc431291289"/>
      <w:bookmarkStart w:id="406" w:name="_Toc431291737"/>
      <w:bookmarkStart w:id="407" w:name="_Toc431292178"/>
      <w:bookmarkStart w:id="408" w:name="_Toc431291291"/>
      <w:bookmarkStart w:id="409" w:name="_Toc431291739"/>
      <w:bookmarkStart w:id="410" w:name="_Toc431292180"/>
      <w:bookmarkStart w:id="411" w:name="_Toc431291292"/>
      <w:bookmarkStart w:id="412" w:name="_Toc431291740"/>
      <w:bookmarkStart w:id="413" w:name="_Toc431292181"/>
      <w:bookmarkStart w:id="414" w:name="_Toc462834394"/>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r w:rsidRPr="006A08B6">
        <w:rPr>
          <w:color w:val="auto"/>
        </w:rPr>
        <w:lastRenderedPageBreak/>
        <w:t>Chapter 3</w:t>
      </w:r>
      <w:bookmarkEnd w:id="414"/>
    </w:p>
    <w:p w14:paraId="3EED7D53" w14:textId="3DFBEF54" w:rsidR="00B34D87" w:rsidRPr="006A08B6" w:rsidRDefault="002956E0" w:rsidP="004945C1">
      <w:pPr>
        <w:pStyle w:val="Heading1"/>
        <w:jc w:val="center"/>
        <w:rPr>
          <w:color w:val="auto"/>
        </w:rPr>
      </w:pPr>
      <w:bookmarkStart w:id="415" w:name="_Toc462834395"/>
      <w:r w:rsidRPr="006A08B6">
        <w:rPr>
          <w:color w:val="auto"/>
        </w:rPr>
        <w:t>Literature Review: Towards National H</w:t>
      </w:r>
      <w:r w:rsidR="005D5B7A" w:rsidRPr="006A08B6">
        <w:rPr>
          <w:color w:val="auto"/>
        </w:rPr>
        <w:t xml:space="preserve">uman </w:t>
      </w:r>
      <w:r w:rsidRPr="006A08B6">
        <w:rPr>
          <w:color w:val="auto"/>
        </w:rPr>
        <w:t>R</w:t>
      </w:r>
      <w:r w:rsidR="005D5B7A" w:rsidRPr="006A08B6">
        <w:rPr>
          <w:color w:val="auto"/>
        </w:rPr>
        <w:t xml:space="preserve">esource </w:t>
      </w:r>
      <w:r w:rsidRPr="006A08B6">
        <w:rPr>
          <w:color w:val="auto"/>
        </w:rPr>
        <w:t>D</w:t>
      </w:r>
      <w:r w:rsidR="005D5B7A" w:rsidRPr="006A08B6">
        <w:rPr>
          <w:color w:val="auto"/>
        </w:rPr>
        <w:t>evelopment</w:t>
      </w:r>
      <w:bookmarkEnd w:id="415"/>
    </w:p>
    <w:p w14:paraId="37EDBB89" w14:textId="77777777" w:rsidR="00B34D87" w:rsidRPr="006A08B6" w:rsidRDefault="00B34D87" w:rsidP="00E16B80">
      <w:pPr>
        <w:rPr>
          <w:rFonts w:cs="Arial"/>
          <w:sz w:val="28"/>
          <w:szCs w:val="28"/>
        </w:rPr>
      </w:pPr>
    </w:p>
    <w:p w14:paraId="78AB74A8" w14:textId="77777777" w:rsidR="00B34D87" w:rsidRPr="006A08B6" w:rsidRDefault="00B34D87" w:rsidP="00E16B80">
      <w:pPr>
        <w:pStyle w:val="Heading2"/>
        <w:jc w:val="both"/>
      </w:pPr>
      <w:bookmarkStart w:id="416" w:name="_Toc462834396"/>
      <w:r w:rsidRPr="006A08B6">
        <w:t>3.1 Introduction</w:t>
      </w:r>
      <w:bookmarkEnd w:id="416"/>
    </w:p>
    <w:p w14:paraId="1209632F" w14:textId="1BEC75F1" w:rsidR="00FF699A" w:rsidRPr="006A08B6" w:rsidRDefault="005D5B7A" w:rsidP="00E16B80">
      <w:pPr>
        <w:rPr>
          <w:rFonts w:cs="Arial"/>
          <w:szCs w:val="24"/>
        </w:rPr>
      </w:pPr>
      <w:r w:rsidRPr="006A08B6">
        <w:rPr>
          <w:rFonts w:cs="Arial"/>
          <w:szCs w:val="24"/>
        </w:rPr>
        <w:t>T</w:t>
      </w:r>
      <w:r w:rsidR="00141241" w:rsidRPr="006A08B6">
        <w:rPr>
          <w:rFonts w:cs="Arial"/>
          <w:szCs w:val="24"/>
        </w:rPr>
        <w:t xml:space="preserve">he most important aspect of the study, </w:t>
      </w:r>
      <w:r w:rsidRPr="006A08B6">
        <w:rPr>
          <w:rFonts w:cs="Arial"/>
          <w:szCs w:val="24"/>
        </w:rPr>
        <w:t>an</w:t>
      </w:r>
      <w:r w:rsidR="00141241" w:rsidRPr="006A08B6">
        <w:rPr>
          <w:rFonts w:cs="Arial"/>
          <w:szCs w:val="24"/>
        </w:rPr>
        <w:t xml:space="preserve"> </w:t>
      </w:r>
      <w:r w:rsidRPr="006A08B6">
        <w:rPr>
          <w:rFonts w:cs="Arial"/>
          <w:szCs w:val="24"/>
        </w:rPr>
        <w:t>N</w:t>
      </w:r>
      <w:r w:rsidR="00141241" w:rsidRPr="006A08B6">
        <w:rPr>
          <w:rFonts w:cs="Arial"/>
          <w:szCs w:val="24"/>
        </w:rPr>
        <w:t>HRD policy</w:t>
      </w:r>
      <w:r w:rsidRPr="006A08B6">
        <w:rPr>
          <w:rFonts w:cs="Arial"/>
          <w:szCs w:val="24"/>
        </w:rPr>
        <w:t>,</w:t>
      </w:r>
      <w:r w:rsidR="00141241" w:rsidRPr="006A08B6">
        <w:rPr>
          <w:rFonts w:cs="Arial"/>
          <w:szCs w:val="24"/>
        </w:rPr>
        <w:t xml:space="preserve"> will be discussed</w:t>
      </w:r>
      <w:r w:rsidRPr="006A08B6">
        <w:rPr>
          <w:rFonts w:cs="Arial"/>
          <w:szCs w:val="24"/>
        </w:rPr>
        <w:t xml:space="preserve"> in this chapter</w:t>
      </w:r>
      <w:r w:rsidR="00141241" w:rsidRPr="006A08B6">
        <w:rPr>
          <w:rFonts w:cs="Arial"/>
          <w:szCs w:val="24"/>
        </w:rPr>
        <w:t xml:space="preserve">. Some of the main </w:t>
      </w:r>
      <w:r w:rsidRPr="006A08B6">
        <w:rPr>
          <w:rFonts w:cs="Arial"/>
          <w:szCs w:val="24"/>
        </w:rPr>
        <w:t xml:space="preserve">issues </w:t>
      </w:r>
      <w:r w:rsidR="00141241" w:rsidRPr="006A08B6">
        <w:rPr>
          <w:rFonts w:cs="Arial"/>
          <w:szCs w:val="24"/>
        </w:rPr>
        <w:t>this chapter will a</w:t>
      </w:r>
      <w:r w:rsidRPr="006A08B6">
        <w:rPr>
          <w:rFonts w:cs="Arial"/>
          <w:szCs w:val="24"/>
        </w:rPr>
        <w:t xml:space="preserve">ddress </w:t>
      </w:r>
      <w:r w:rsidR="00141241" w:rsidRPr="006A08B6">
        <w:rPr>
          <w:rFonts w:cs="Arial"/>
          <w:szCs w:val="24"/>
        </w:rPr>
        <w:t>include</w:t>
      </w:r>
      <w:r w:rsidRPr="006A08B6">
        <w:rPr>
          <w:rFonts w:cs="Arial"/>
          <w:szCs w:val="24"/>
        </w:rPr>
        <w:t xml:space="preserve"> </w:t>
      </w:r>
      <w:r w:rsidR="00141241" w:rsidRPr="006A08B6">
        <w:rPr>
          <w:rFonts w:cs="Arial"/>
          <w:szCs w:val="24"/>
        </w:rPr>
        <w:t>how various countries have successfully deployed a</w:t>
      </w:r>
      <w:r w:rsidRPr="006A08B6">
        <w:rPr>
          <w:rFonts w:cs="Arial"/>
          <w:szCs w:val="24"/>
        </w:rPr>
        <w:t>n</w:t>
      </w:r>
      <w:r w:rsidR="00141241" w:rsidRPr="006A08B6">
        <w:rPr>
          <w:rFonts w:cs="Arial"/>
          <w:szCs w:val="24"/>
        </w:rPr>
        <w:t xml:space="preserve"> HRD policy to foster their national economic </w:t>
      </w:r>
      <w:r w:rsidR="00F42162" w:rsidRPr="006A08B6">
        <w:rPr>
          <w:rFonts w:cs="Arial"/>
          <w:szCs w:val="24"/>
        </w:rPr>
        <w:t>development. As</w:t>
      </w:r>
      <w:r w:rsidR="00FF699A" w:rsidRPr="006A08B6">
        <w:rPr>
          <w:rFonts w:cs="Arial"/>
          <w:szCs w:val="24"/>
        </w:rPr>
        <w:t xml:space="preserve"> mentioned in the previous chapter, </w:t>
      </w:r>
      <w:r w:rsidRPr="006A08B6">
        <w:rPr>
          <w:rFonts w:cs="Arial"/>
          <w:szCs w:val="24"/>
        </w:rPr>
        <w:t>Harbison and Myers’ (1964)</w:t>
      </w:r>
      <w:r w:rsidR="00FF699A" w:rsidRPr="006A08B6">
        <w:rPr>
          <w:rFonts w:cs="Arial"/>
          <w:szCs w:val="24"/>
        </w:rPr>
        <w:t xml:space="preserve"> earl</w:t>
      </w:r>
      <w:r w:rsidRPr="006A08B6">
        <w:rPr>
          <w:rFonts w:cs="Arial"/>
          <w:szCs w:val="24"/>
        </w:rPr>
        <w:t>y</w:t>
      </w:r>
      <w:r w:rsidR="00FF699A" w:rsidRPr="006A08B6">
        <w:rPr>
          <w:rFonts w:cs="Arial"/>
          <w:szCs w:val="24"/>
        </w:rPr>
        <w:t xml:space="preserve"> use of </w:t>
      </w:r>
      <w:r w:rsidR="007D6E4A" w:rsidRPr="006A08B6">
        <w:rPr>
          <w:rFonts w:cs="Arial"/>
          <w:szCs w:val="24"/>
        </w:rPr>
        <w:t xml:space="preserve">the </w:t>
      </w:r>
      <w:r w:rsidR="00FF699A" w:rsidRPr="006A08B6">
        <w:rPr>
          <w:rFonts w:cs="Arial"/>
          <w:szCs w:val="24"/>
        </w:rPr>
        <w:t xml:space="preserve">HRD concept </w:t>
      </w:r>
      <w:r w:rsidR="007C25EC" w:rsidRPr="006A08B6">
        <w:rPr>
          <w:rFonts w:cs="Arial"/>
          <w:szCs w:val="24"/>
        </w:rPr>
        <w:t>received considera</w:t>
      </w:r>
      <w:r w:rsidR="007D6E4A" w:rsidRPr="006A08B6">
        <w:rPr>
          <w:rFonts w:cs="Arial"/>
          <w:szCs w:val="24"/>
        </w:rPr>
        <w:t>ble attention from HRD scholars</w:t>
      </w:r>
      <w:r w:rsidR="007C25EC" w:rsidRPr="006A08B6">
        <w:rPr>
          <w:rFonts w:cs="Arial"/>
          <w:szCs w:val="24"/>
        </w:rPr>
        <w:t xml:space="preserve">. In recent years, </w:t>
      </w:r>
      <w:r w:rsidRPr="006A08B6">
        <w:rPr>
          <w:rFonts w:cs="Arial"/>
          <w:szCs w:val="24"/>
        </w:rPr>
        <w:t xml:space="preserve">a </w:t>
      </w:r>
      <w:r w:rsidR="007C25EC" w:rsidRPr="006A08B6">
        <w:rPr>
          <w:rFonts w:cs="Arial"/>
          <w:szCs w:val="24"/>
        </w:rPr>
        <w:t xml:space="preserve">new </w:t>
      </w:r>
      <w:r w:rsidRPr="006A08B6">
        <w:rPr>
          <w:rFonts w:cs="Arial"/>
          <w:szCs w:val="24"/>
        </w:rPr>
        <w:t xml:space="preserve">kind </w:t>
      </w:r>
      <w:r w:rsidR="007C25EC" w:rsidRPr="006A08B6">
        <w:rPr>
          <w:rFonts w:cs="Arial"/>
          <w:szCs w:val="24"/>
        </w:rPr>
        <w:t xml:space="preserve">of HRD has </w:t>
      </w:r>
      <w:r w:rsidR="00086991" w:rsidRPr="006A08B6">
        <w:rPr>
          <w:rFonts w:cs="Arial"/>
          <w:szCs w:val="24"/>
        </w:rPr>
        <w:t>emerged</w:t>
      </w:r>
      <w:r w:rsidR="007C25EC" w:rsidRPr="006A08B6">
        <w:rPr>
          <w:rFonts w:cs="Arial"/>
          <w:szCs w:val="24"/>
        </w:rPr>
        <w:t xml:space="preserve"> </w:t>
      </w:r>
      <w:r w:rsidRPr="006A08B6">
        <w:rPr>
          <w:rFonts w:cs="Arial"/>
          <w:szCs w:val="24"/>
        </w:rPr>
        <w:t xml:space="preserve">called </w:t>
      </w:r>
      <w:r w:rsidR="007C25EC" w:rsidRPr="006A08B6">
        <w:rPr>
          <w:rFonts w:cs="Arial"/>
          <w:szCs w:val="24"/>
        </w:rPr>
        <w:t xml:space="preserve">NHRD. </w:t>
      </w:r>
      <w:r w:rsidRPr="006A08B6">
        <w:rPr>
          <w:rFonts w:cs="Arial"/>
          <w:szCs w:val="24"/>
        </w:rPr>
        <w:t xml:space="preserve">Many </w:t>
      </w:r>
      <w:r w:rsidR="007C25EC" w:rsidRPr="006A08B6">
        <w:rPr>
          <w:rFonts w:cs="Arial"/>
          <w:szCs w:val="24"/>
        </w:rPr>
        <w:t xml:space="preserve">NHRD </w:t>
      </w:r>
      <w:r w:rsidRPr="006A08B6">
        <w:rPr>
          <w:rFonts w:cs="Arial"/>
          <w:szCs w:val="24"/>
        </w:rPr>
        <w:t xml:space="preserve">researchers have </w:t>
      </w:r>
      <w:r w:rsidR="00086991" w:rsidRPr="006A08B6">
        <w:rPr>
          <w:rFonts w:cs="Arial"/>
          <w:szCs w:val="24"/>
        </w:rPr>
        <w:t>addressed social and cultural context</w:t>
      </w:r>
      <w:r w:rsidRPr="006A08B6">
        <w:rPr>
          <w:rFonts w:cs="Arial"/>
          <w:szCs w:val="24"/>
        </w:rPr>
        <w:t>s</w:t>
      </w:r>
      <w:r w:rsidR="00086991" w:rsidRPr="006A08B6">
        <w:rPr>
          <w:rFonts w:cs="Arial"/>
          <w:szCs w:val="24"/>
        </w:rPr>
        <w:t xml:space="preserve"> </w:t>
      </w:r>
      <w:r w:rsidRPr="006A08B6">
        <w:rPr>
          <w:rFonts w:cs="Arial"/>
          <w:szCs w:val="24"/>
        </w:rPr>
        <w:t>in relation to</w:t>
      </w:r>
      <w:r w:rsidR="00086991" w:rsidRPr="006A08B6">
        <w:rPr>
          <w:rFonts w:cs="Arial"/>
          <w:szCs w:val="24"/>
        </w:rPr>
        <w:t xml:space="preserve"> HRD in </w:t>
      </w:r>
      <w:r w:rsidRPr="006A08B6">
        <w:rPr>
          <w:rFonts w:cs="Arial"/>
          <w:szCs w:val="24"/>
        </w:rPr>
        <w:t xml:space="preserve">various </w:t>
      </w:r>
      <w:r w:rsidR="00086991" w:rsidRPr="006A08B6">
        <w:rPr>
          <w:rFonts w:cs="Arial"/>
          <w:szCs w:val="24"/>
        </w:rPr>
        <w:t>developing countries</w:t>
      </w:r>
      <w:r w:rsidR="00CE4B5B" w:rsidRPr="006A08B6">
        <w:rPr>
          <w:rFonts w:cs="Arial"/>
          <w:szCs w:val="24"/>
        </w:rPr>
        <w:t>. Globalisation and transitioning economies are significant factors that led to the emerge</w:t>
      </w:r>
      <w:r w:rsidR="0026247D" w:rsidRPr="006A08B6">
        <w:rPr>
          <w:rFonts w:cs="Arial"/>
          <w:szCs w:val="24"/>
        </w:rPr>
        <w:t>nce</w:t>
      </w:r>
      <w:r w:rsidR="00CE4B5B" w:rsidRPr="006A08B6">
        <w:rPr>
          <w:rFonts w:cs="Arial"/>
          <w:szCs w:val="24"/>
        </w:rPr>
        <w:t xml:space="preserve"> of this new concept</w:t>
      </w:r>
      <w:r w:rsidR="00086991" w:rsidRPr="006A08B6">
        <w:rPr>
          <w:rFonts w:cs="Arial"/>
          <w:szCs w:val="24"/>
        </w:rPr>
        <w:t xml:space="preserve"> (Wang, 2007).</w:t>
      </w:r>
    </w:p>
    <w:p w14:paraId="0601CA78" w14:textId="77777777" w:rsidR="007349A0" w:rsidRPr="006A08B6" w:rsidRDefault="007349A0" w:rsidP="00E16B80">
      <w:pPr>
        <w:rPr>
          <w:rFonts w:cs="Arial"/>
          <w:szCs w:val="24"/>
        </w:rPr>
      </w:pPr>
    </w:p>
    <w:p w14:paraId="677F0AF7" w14:textId="274198CD" w:rsidR="00341AD6" w:rsidRPr="006A08B6" w:rsidRDefault="006538AC" w:rsidP="00E16B80">
      <w:pPr>
        <w:rPr>
          <w:rFonts w:cs="Arial"/>
          <w:szCs w:val="24"/>
        </w:rPr>
      </w:pPr>
      <w:r w:rsidRPr="006A08B6">
        <w:rPr>
          <w:rFonts w:cs="Arial"/>
          <w:szCs w:val="24"/>
        </w:rPr>
        <w:t>T</w:t>
      </w:r>
      <w:r w:rsidR="00B34D87" w:rsidRPr="006A08B6">
        <w:rPr>
          <w:rFonts w:cs="Arial"/>
          <w:szCs w:val="24"/>
        </w:rPr>
        <w:t xml:space="preserve">he importance of </w:t>
      </w:r>
      <w:r w:rsidR="00B13457" w:rsidRPr="006A08B6">
        <w:rPr>
          <w:rFonts w:cs="Arial"/>
          <w:szCs w:val="24"/>
        </w:rPr>
        <w:t>HRD</w:t>
      </w:r>
      <w:r w:rsidR="00B34D87" w:rsidRPr="006A08B6">
        <w:rPr>
          <w:rFonts w:cs="Arial"/>
          <w:szCs w:val="24"/>
        </w:rPr>
        <w:t xml:space="preserve"> has increased significantly </w:t>
      </w:r>
      <w:r w:rsidRPr="006A08B6">
        <w:rPr>
          <w:rFonts w:cs="Arial"/>
          <w:szCs w:val="24"/>
        </w:rPr>
        <w:t xml:space="preserve">in the national context </w:t>
      </w:r>
      <w:r w:rsidR="00B34D87" w:rsidRPr="006A08B6">
        <w:rPr>
          <w:rFonts w:cs="Arial"/>
          <w:szCs w:val="24"/>
        </w:rPr>
        <w:t>amongst almost all stakeholders</w:t>
      </w:r>
      <w:r w:rsidRPr="006A08B6">
        <w:t xml:space="preserve"> </w:t>
      </w:r>
      <w:r w:rsidRPr="006A08B6">
        <w:rPr>
          <w:rFonts w:cs="Arial"/>
          <w:szCs w:val="24"/>
        </w:rPr>
        <w:t>since the 1980s</w:t>
      </w:r>
      <w:r w:rsidR="00B34D87" w:rsidRPr="006A08B6">
        <w:rPr>
          <w:rFonts w:cs="Arial"/>
          <w:szCs w:val="24"/>
        </w:rPr>
        <w:t xml:space="preserve"> (McLean, 2004). The</w:t>
      </w:r>
      <w:r w:rsidRPr="006A08B6">
        <w:rPr>
          <w:rFonts w:cs="Arial"/>
          <w:szCs w:val="24"/>
        </w:rPr>
        <w:t xml:space="preserve"> focus in this research is more on </w:t>
      </w:r>
      <w:r w:rsidR="00B34D87" w:rsidRPr="006A08B6">
        <w:rPr>
          <w:rFonts w:cs="Arial"/>
          <w:szCs w:val="24"/>
        </w:rPr>
        <w:t xml:space="preserve">HRD at the national level </w:t>
      </w:r>
      <w:r w:rsidRPr="006A08B6">
        <w:rPr>
          <w:rFonts w:cs="Arial"/>
          <w:szCs w:val="24"/>
        </w:rPr>
        <w:t xml:space="preserve">rather than at </w:t>
      </w:r>
      <w:r w:rsidR="00B34D87" w:rsidRPr="006A08B6">
        <w:rPr>
          <w:rFonts w:cs="Arial"/>
          <w:szCs w:val="24"/>
        </w:rPr>
        <w:t>the organisation</w:t>
      </w:r>
      <w:r w:rsidRPr="006A08B6">
        <w:rPr>
          <w:rFonts w:cs="Arial"/>
          <w:szCs w:val="24"/>
        </w:rPr>
        <w:t>al level</w:t>
      </w:r>
      <w:r w:rsidR="00B34D87" w:rsidRPr="006A08B6">
        <w:rPr>
          <w:rFonts w:cs="Arial"/>
          <w:szCs w:val="24"/>
        </w:rPr>
        <w:t xml:space="preserve">. </w:t>
      </w:r>
      <w:r w:rsidRPr="006A08B6">
        <w:rPr>
          <w:rFonts w:cs="Arial"/>
          <w:szCs w:val="24"/>
        </w:rPr>
        <w:t>Therefore</w:t>
      </w:r>
      <w:r w:rsidR="00B34D87" w:rsidRPr="006A08B6">
        <w:rPr>
          <w:rFonts w:cs="Arial"/>
          <w:szCs w:val="24"/>
        </w:rPr>
        <w:t xml:space="preserve">, the discussion </w:t>
      </w:r>
      <w:r w:rsidR="00AA687A" w:rsidRPr="006A08B6">
        <w:rPr>
          <w:rFonts w:cs="Arial"/>
          <w:szCs w:val="24"/>
        </w:rPr>
        <w:t xml:space="preserve">will </w:t>
      </w:r>
      <w:r w:rsidR="00B34D87" w:rsidRPr="006A08B6">
        <w:rPr>
          <w:rFonts w:cs="Arial"/>
          <w:szCs w:val="24"/>
        </w:rPr>
        <w:t xml:space="preserve">be </w:t>
      </w:r>
      <w:r w:rsidR="002F3247" w:rsidRPr="006A08B6">
        <w:rPr>
          <w:rFonts w:cs="Arial"/>
          <w:szCs w:val="24"/>
        </w:rPr>
        <w:t xml:space="preserve">based </w:t>
      </w:r>
      <w:r w:rsidRPr="006A08B6">
        <w:rPr>
          <w:rFonts w:cs="Arial"/>
          <w:szCs w:val="24"/>
        </w:rPr>
        <w:t xml:space="preserve">on </w:t>
      </w:r>
      <w:r w:rsidR="00B34D87" w:rsidRPr="006A08B6">
        <w:rPr>
          <w:rFonts w:cs="Arial"/>
          <w:szCs w:val="24"/>
        </w:rPr>
        <w:t xml:space="preserve">how HRD can contribute to </w:t>
      </w:r>
      <w:r w:rsidRPr="006A08B6">
        <w:rPr>
          <w:rFonts w:cs="Arial"/>
          <w:szCs w:val="24"/>
        </w:rPr>
        <w:t xml:space="preserve">the </w:t>
      </w:r>
      <w:r w:rsidR="00B34D87" w:rsidRPr="006A08B6">
        <w:rPr>
          <w:rFonts w:cs="Arial"/>
          <w:szCs w:val="24"/>
        </w:rPr>
        <w:t xml:space="preserve">development of a country and what models are available to adopt. This chapter will cover </w:t>
      </w:r>
      <w:r w:rsidRPr="006A08B6">
        <w:rPr>
          <w:rFonts w:cs="Arial"/>
          <w:szCs w:val="24"/>
        </w:rPr>
        <w:t xml:space="preserve">the </w:t>
      </w:r>
      <w:r w:rsidR="00B34D87" w:rsidRPr="006A08B6">
        <w:rPr>
          <w:rFonts w:cs="Arial"/>
          <w:szCs w:val="24"/>
        </w:rPr>
        <w:t xml:space="preserve">importance of NHRD in </w:t>
      </w:r>
      <w:r w:rsidRPr="006A08B6">
        <w:rPr>
          <w:rFonts w:cs="Arial"/>
          <w:szCs w:val="24"/>
        </w:rPr>
        <w:t xml:space="preserve">the </w:t>
      </w:r>
      <w:r w:rsidR="00B34D87" w:rsidRPr="006A08B6">
        <w:rPr>
          <w:rFonts w:cs="Arial"/>
          <w:szCs w:val="24"/>
        </w:rPr>
        <w:t>development of a country</w:t>
      </w:r>
      <w:r w:rsidRPr="006A08B6">
        <w:rPr>
          <w:rFonts w:cs="Arial"/>
          <w:szCs w:val="24"/>
        </w:rPr>
        <w:t xml:space="preserve">; the </w:t>
      </w:r>
      <w:r w:rsidR="00B34D87" w:rsidRPr="006A08B6">
        <w:rPr>
          <w:rFonts w:cs="Arial"/>
          <w:szCs w:val="24"/>
        </w:rPr>
        <w:t>definition of NHRD</w:t>
      </w:r>
      <w:r w:rsidRPr="006A08B6">
        <w:rPr>
          <w:rFonts w:cs="Arial"/>
          <w:szCs w:val="24"/>
        </w:rPr>
        <w:t>—</w:t>
      </w:r>
      <w:r w:rsidR="002F3247" w:rsidRPr="006A08B6">
        <w:rPr>
          <w:rFonts w:cs="Arial"/>
          <w:szCs w:val="24"/>
        </w:rPr>
        <w:t xml:space="preserve">including a </w:t>
      </w:r>
      <w:r w:rsidR="00B34D87" w:rsidRPr="006A08B6">
        <w:rPr>
          <w:rFonts w:cs="Arial"/>
          <w:szCs w:val="24"/>
        </w:rPr>
        <w:t xml:space="preserve">discussion of various </w:t>
      </w:r>
      <w:r w:rsidR="00B34D87" w:rsidRPr="006A08B6">
        <w:rPr>
          <w:rFonts w:cs="Arial"/>
          <w:szCs w:val="24"/>
        </w:rPr>
        <w:lastRenderedPageBreak/>
        <w:t xml:space="preserve">NHRD </w:t>
      </w:r>
      <w:r w:rsidRPr="006A08B6">
        <w:rPr>
          <w:rFonts w:cs="Arial"/>
          <w:szCs w:val="24"/>
        </w:rPr>
        <w:t xml:space="preserve">models and </w:t>
      </w:r>
      <w:r w:rsidR="00B34D87" w:rsidRPr="006A08B6">
        <w:rPr>
          <w:rFonts w:cs="Arial"/>
          <w:szCs w:val="24"/>
        </w:rPr>
        <w:t>the prerequisites</w:t>
      </w:r>
      <w:r w:rsidRPr="006A08B6">
        <w:rPr>
          <w:rFonts w:cs="Arial"/>
          <w:szCs w:val="24"/>
        </w:rPr>
        <w:t xml:space="preserve"> for their application—</w:t>
      </w:r>
      <w:r w:rsidR="00B34D87" w:rsidRPr="006A08B6">
        <w:rPr>
          <w:rFonts w:cs="Arial"/>
          <w:szCs w:val="24"/>
        </w:rPr>
        <w:t xml:space="preserve">and some examples of HRD practices in </w:t>
      </w:r>
      <w:r w:rsidR="006C58C8" w:rsidRPr="006A08B6">
        <w:rPr>
          <w:rFonts w:cs="Arial"/>
          <w:szCs w:val="24"/>
        </w:rPr>
        <w:t>some</w:t>
      </w:r>
      <w:r w:rsidRPr="006A08B6">
        <w:rPr>
          <w:rFonts w:cs="Arial"/>
          <w:szCs w:val="24"/>
        </w:rPr>
        <w:t xml:space="preserve"> </w:t>
      </w:r>
      <w:r w:rsidR="00B34D87" w:rsidRPr="006A08B6">
        <w:rPr>
          <w:rFonts w:cs="Arial"/>
          <w:szCs w:val="24"/>
        </w:rPr>
        <w:t xml:space="preserve">select countries. </w:t>
      </w:r>
      <w:r w:rsidRPr="006A08B6">
        <w:rPr>
          <w:rFonts w:cs="Arial"/>
          <w:szCs w:val="24"/>
        </w:rPr>
        <w:t xml:space="preserve">The </w:t>
      </w:r>
      <w:r w:rsidR="00B34D87" w:rsidRPr="006A08B6">
        <w:rPr>
          <w:rFonts w:cs="Arial"/>
          <w:szCs w:val="24"/>
        </w:rPr>
        <w:t xml:space="preserve">chapter </w:t>
      </w:r>
      <w:r w:rsidRPr="006A08B6">
        <w:rPr>
          <w:rFonts w:cs="Arial"/>
          <w:szCs w:val="24"/>
        </w:rPr>
        <w:t xml:space="preserve">will then </w:t>
      </w:r>
      <w:r w:rsidR="00B34D87" w:rsidRPr="006A08B6">
        <w:rPr>
          <w:rFonts w:cs="Arial"/>
          <w:szCs w:val="24"/>
        </w:rPr>
        <w:t>address</w:t>
      </w:r>
      <w:r w:rsidRPr="006A08B6">
        <w:rPr>
          <w:rFonts w:cs="Arial"/>
          <w:szCs w:val="24"/>
        </w:rPr>
        <w:t xml:space="preserve"> </w:t>
      </w:r>
      <w:r w:rsidR="00B34D87" w:rsidRPr="006A08B6">
        <w:rPr>
          <w:rFonts w:cs="Arial"/>
          <w:szCs w:val="24"/>
        </w:rPr>
        <w:t xml:space="preserve">some of </w:t>
      </w:r>
      <w:r w:rsidR="002F3247" w:rsidRPr="006A08B6">
        <w:rPr>
          <w:rFonts w:cs="Arial"/>
          <w:szCs w:val="24"/>
        </w:rPr>
        <w:t xml:space="preserve">the </w:t>
      </w:r>
      <w:r w:rsidR="00B34D87" w:rsidRPr="006A08B6">
        <w:rPr>
          <w:rFonts w:cs="Arial"/>
          <w:szCs w:val="24"/>
        </w:rPr>
        <w:t>HR challenges in GCC countries</w:t>
      </w:r>
      <w:r w:rsidRPr="006A08B6">
        <w:rPr>
          <w:rFonts w:cs="Arial"/>
          <w:szCs w:val="24"/>
        </w:rPr>
        <w:t>,</w:t>
      </w:r>
      <w:r w:rsidR="00B34D87" w:rsidRPr="006A08B6">
        <w:rPr>
          <w:rFonts w:cs="Arial"/>
          <w:szCs w:val="24"/>
        </w:rPr>
        <w:t xml:space="preserve"> including Oman</w:t>
      </w:r>
      <w:r w:rsidRPr="006A08B6">
        <w:rPr>
          <w:rFonts w:cs="Arial"/>
          <w:szCs w:val="24"/>
        </w:rPr>
        <w:t>,</w:t>
      </w:r>
      <w:r w:rsidR="00B34D87" w:rsidRPr="006A08B6">
        <w:rPr>
          <w:rFonts w:cs="Arial"/>
          <w:szCs w:val="24"/>
        </w:rPr>
        <w:t xml:space="preserve"> and </w:t>
      </w:r>
      <w:r w:rsidRPr="006A08B6">
        <w:rPr>
          <w:rFonts w:cs="Arial"/>
          <w:szCs w:val="24"/>
        </w:rPr>
        <w:t xml:space="preserve">give an </w:t>
      </w:r>
      <w:r w:rsidR="00B34D87" w:rsidRPr="006A08B6">
        <w:rPr>
          <w:rFonts w:cs="Arial"/>
          <w:szCs w:val="24"/>
        </w:rPr>
        <w:t xml:space="preserve">overview </w:t>
      </w:r>
      <w:r w:rsidRPr="006A08B6">
        <w:rPr>
          <w:rFonts w:cs="Arial"/>
          <w:szCs w:val="24"/>
        </w:rPr>
        <w:t xml:space="preserve">of </w:t>
      </w:r>
      <w:r w:rsidR="00B34D87" w:rsidRPr="006A08B6">
        <w:rPr>
          <w:rFonts w:cs="Arial"/>
          <w:szCs w:val="24"/>
        </w:rPr>
        <w:t xml:space="preserve">Omanisation. After understanding the concept of HRD and its importance in GCC countries, next </w:t>
      </w:r>
      <w:r w:rsidR="00F621FB" w:rsidRPr="006A08B6">
        <w:rPr>
          <w:rFonts w:cs="Arial"/>
          <w:szCs w:val="24"/>
        </w:rPr>
        <w:t xml:space="preserve">on the </w:t>
      </w:r>
      <w:r w:rsidR="00B34D87" w:rsidRPr="006A08B6">
        <w:rPr>
          <w:rFonts w:cs="Arial"/>
          <w:szCs w:val="24"/>
        </w:rPr>
        <w:t xml:space="preserve">agenda is how to address these HR issues at </w:t>
      </w:r>
      <w:r w:rsidR="00F621FB" w:rsidRPr="006A08B6">
        <w:rPr>
          <w:rFonts w:cs="Arial"/>
          <w:szCs w:val="24"/>
        </w:rPr>
        <w:t xml:space="preserve">the </w:t>
      </w:r>
      <w:r w:rsidR="00B34D87" w:rsidRPr="006A08B6">
        <w:rPr>
          <w:rFonts w:cs="Arial"/>
          <w:szCs w:val="24"/>
        </w:rPr>
        <w:t xml:space="preserve">national level for Oman. </w:t>
      </w:r>
    </w:p>
    <w:p w14:paraId="4922F3BB" w14:textId="77777777" w:rsidR="002F3247" w:rsidRPr="006A08B6" w:rsidRDefault="002F3247" w:rsidP="00E16B80">
      <w:pPr>
        <w:rPr>
          <w:rFonts w:cs="Arial"/>
          <w:szCs w:val="24"/>
        </w:rPr>
      </w:pPr>
    </w:p>
    <w:p w14:paraId="67D3C260" w14:textId="706B829F" w:rsidR="00B34D87" w:rsidRPr="006A08B6" w:rsidRDefault="00B34D87" w:rsidP="00E16B80">
      <w:pPr>
        <w:pStyle w:val="Heading2"/>
        <w:jc w:val="both"/>
      </w:pPr>
      <w:bookmarkStart w:id="417" w:name="_Toc462834397"/>
      <w:r w:rsidRPr="006A08B6">
        <w:t>3.2 Importance of NHRD</w:t>
      </w:r>
      <w:bookmarkEnd w:id="417"/>
      <w:r w:rsidRPr="006A08B6">
        <w:t xml:space="preserve"> </w:t>
      </w:r>
    </w:p>
    <w:p w14:paraId="0FD493A7" w14:textId="3E2C51A5" w:rsidR="00341AD6" w:rsidRPr="006A08B6" w:rsidRDefault="00935E90" w:rsidP="00E16B80">
      <w:pPr>
        <w:rPr>
          <w:rFonts w:eastAsia="Calibri" w:cs="Arial"/>
          <w:szCs w:val="24"/>
        </w:rPr>
      </w:pPr>
      <w:r w:rsidRPr="006A08B6">
        <w:rPr>
          <w:rFonts w:eastAsia="Calibri" w:cs="Arial"/>
          <w:szCs w:val="24"/>
        </w:rPr>
        <w:t>On a larger scale</w:t>
      </w:r>
      <w:r w:rsidR="00B34D87" w:rsidRPr="006A08B6">
        <w:rPr>
          <w:rFonts w:eastAsia="Calibri" w:cs="Arial"/>
          <w:szCs w:val="24"/>
        </w:rPr>
        <w:t xml:space="preserve">, the importance of HRD can be </w:t>
      </w:r>
      <w:r w:rsidRPr="006A08B6">
        <w:rPr>
          <w:rFonts w:eastAsia="Calibri" w:cs="Arial"/>
          <w:szCs w:val="24"/>
        </w:rPr>
        <w:t xml:space="preserve">seen </w:t>
      </w:r>
      <w:r w:rsidR="00B34D87" w:rsidRPr="006A08B6">
        <w:rPr>
          <w:rFonts w:eastAsia="Calibri" w:cs="Arial"/>
          <w:szCs w:val="24"/>
        </w:rPr>
        <w:t xml:space="preserve">by analysing the pace at which the quality of </w:t>
      </w:r>
      <w:r w:rsidRPr="006A08B6">
        <w:rPr>
          <w:rFonts w:eastAsia="Calibri" w:cs="Arial"/>
          <w:szCs w:val="24"/>
        </w:rPr>
        <w:t xml:space="preserve">the </w:t>
      </w:r>
      <w:r w:rsidR="00B34D87" w:rsidRPr="006A08B6">
        <w:rPr>
          <w:rFonts w:eastAsia="Calibri" w:cs="Arial"/>
          <w:szCs w:val="24"/>
        </w:rPr>
        <w:t>workforce improve</w:t>
      </w:r>
      <w:r w:rsidRPr="006A08B6">
        <w:rPr>
          <w:rFonts w:eastAsia="Calibri" w:cs="Arial"/>
          <w:szCs w:val="24"/>
        </w:rPr>
        <w:t xml:space="preserve">s </w:t>
      </w:r>
      <w:r w:rsidR="00B34D87" w:rsidRPr="006A08B6">
        <w:rPr>
          <w:rFonts w:eastAsia="Calibri" w:cs="Arial"/>
          <w:szCs w:val="24"/>
        </w:rPr>
        <w:t xml:space="preserve">internationally. </w:t>
      </w:r>
      <w:r w:rsidRPr="006A08B6">
        <w:rPr>
          <w:rFonts w:eastAsia="Calibri" w:cs="Arial"/>
          <w:szCs w:val="24"/>
        </w:rPr>
        <w:t xml:space="preserve">Various </w:t>
      </w:r>
      <w:r w:rsidR="00B34D87" w:rsidRPr="006A08B6">
        <w:rPr>
          <w:rFonts w:eastAsia="Calibri" w:cs="Arial"/>
          <w:szCs w:val="24"/>
        </w:rPr>
        <w:t xml:space="preserve">stakeholders are trying to integrate best </w:t>
      </w:r>
      <w:r w:rsidRPr="006A08B6">
        <w:rPr>
          <w:rFonts w:eastAsia="Calibri" w:cs="Arial"/>
          <w:szCs w:val="24"/>
        </w:rPr>
        <w:t xml:space="preserve">HRD </w:t>
      </w:r>
      <w:r w:rsidR="00B34D87" w:rsidRPr="006A08B6">
        <w:rPr>
          <w:rFonts w:eastAsia="Calibri" w:cs="Arial"/>
          <w:szCs w:val="24"/>
        </w:rPr>
        <w:t xml:space="preserve">practices with work practices at the national and international levels </w:t>
      </w:r>
      <w:r w:rsidR="005F0A35" w:rsidRPr="006A08B6">
        <w:rPr>
          <w:rFonts w:eastAsia="Calibri" w:cs="Arial"/>
          <w:szCs w:val="24"/>
        </w:rPr>
        <w:t xml:space="preserve">in order </w:t>
      </w:r>
      <w:r w:rsidR="00B34D87" w:rsidRPr="006A08B6">
        <w:rPr>
          <w:rFonts w:eastAsia="Calibri" w:cs="Arial"/>
          <w:szCs w:val="24"/>
        </w:rPr>
        <w:t>to improve</w:t>
      </w:r>
      <w:r w:rsidR="00AB64C9" w:rsidRPr="006A08B6">
        <w:rPr>
          <w:rFonts w:eastAsia="Calibri" w:cs="Arial"/>
          <w:szCs w:val="24"/>
        </w:rPr>
        <w:t xml:space="preserve"> national economies</w:t>
      </w:r>
      <w:r w:rsidR="00B34D87" w:rsidRPr="006A08B6">
        <w:rPr>
          <w:rFonts w:eastAsia="Calibri" w:cs="Arial"/>
          <w:szCs w:val="24"/>
        </w:rPr>
        <w:t xml:space="preserve">. </w:t>
      </w:r>
    </w:p>
    <w:p w14:paraId="1F805B35" w14:textId="77777777" w:rsidR="00341AD6" w:rsidRPr="006A08B6" w:rsidRDefault="00341AD6" w:rsidP="00E16B80">
      <w:pPr>
        <w:rPr>
          <w:rFonts w:eastAsia="Calibri" w:cs="Arial"/>
          <w:szCs w:val="24"/>
        </w:rPr>
      </w:pPr>
    </w:p>
    <w:p w14:paraId="41D4CB3F" w14:textId="239B098B" w:rsidR="00B34D87" w:rsidRPr="00B8611D" w:rsidRDefault="00B34D87" w:rsidP="00E16B80">
      <w:pPr>
        <w:rPr>
          <w:rFonts w:eastAsia="Calibri" w:cs="Arial"/>
          <w:szCs w:val="24"/>
        </w:rPr>
      </w:pPr>
      <w:r w:rsidRPr="006A08B6">
        <w:rPr>
          <w:rFonts w:eastAsia="Calibri" w:cs="Arial"/>
          <w:szCs w:val="24"/>
        </w:rPr>
        <w:t xml:space="preserve">The quality of work can be </w:t>
      </w:r>
      <w:r w:rsidR="00AB64C9" w:rsidRPr="006A08B6">
        <w:rPr>
          <w:rFonts w:eastAsia="Calibri" w:cs="Arial"/>
          <w:szCs w:val="24"/>
        </w:rPr>
        <w:t xml:space="preserve">enhanced by </w:t>
      </w:r>
      <w:r w:rsidRPr="006A08B6">
        <w:rPr>
          <w:rFonts w:eastAsia="Calibri" w:cs="Arial"/>
          <w:szCs w:val="24"/>
        </w:rPr>
        <w:t>improv</w:t>
      </w:r>
      <w:r w:rsidR="00AB64C9" w:rsidRPr="006A08B6">
        <w:rPr>
          <w:rFonts w:eastAsia="Calibri" w:cs="Arial"/>
          <w:szCs w:val="24"/>
        </w:rPr>
        <w:t xml:space="preserve">ing </w:t>
      </w:r>
      <w:r w:rsidRPr="006A08B6">
        <w:rPr>
          <w:rFonts w:eastAsia="Calibri" w:cs="Arial"/>
          <w:szCs w:val="24"/>
        </w:rPr>
        <w:t>higher education</w:t>
      </w:r>
      <w:r w:rsidR="00AB64C9" w:rsidRPr="006A08B6">
        <w:rPr>
          <w:rFonts w:eastAsia="Calibri" w:cs="Arial"/>
          <w:szCs w:val="24"/>
        </w:rPr>
        <w:t xml:space="preserve"> and access to higher education</w:t>
      </w:r>
      <w:r w:rsidRPr="006A08B6">
        <w:rPr>
          <w:rFonts w:eastAsia="Calibri" w:cs="Arial"/>
          <w:szCs w:val="24"/>
        </w:rPr>
        <w:t>,</w:t>
      </w:r>
      <w:r w:rsidR="005F0A35" w:rsidRPr="006A08B6">
        <w:rPr>
          <w:rFonts w:eastAsia="Calibri" w:cs="Arial"/>
          <w:szCs w:val="24"/>
        </w:rPr>
        <w:t xml:space="preserve"> </w:t>
      </w:r>
      <w:r w:rsidR="00AB64C9" w:rsidRPr="006A08B6">
        <w:rPr>
          <w:rFonts w:eastAsia="Calibri" w:cs="Arial"/>
          <w:szCs w:val="24"/>
        </w:rPr>
        <w:t xml:space="preserve">improving the </w:t>
      </w:r>
      <w:r w:rsidRPr="006A08B6">
        <w:rPr>
          <w:rFonts w:eastAsia="Calibri" w:cs="Arial"/>
          <w:szCs w:val="24"/>
        </w:rPr>
        <w:t xml:space="preserve">health of the population and </w:t>
      </w:r>
      <w:r w:rsidR="00AB64C9" w:rsidRPr="006A08B6">
        <w:rPr>
          <w:rFonts w:eastAsia="Calibri" w:cs="Arial"/>
          <w:szCs w:val="24"/>
        </w:rPr>
        <w:t xml:space="preserve">implementing </w:t>
      </w:r>
      <w:r w:rsidR="005F0A35" w:rsidRPr="006A08B6">
        <w:rPr>
          <w:rFonts w:eastAsia="Calibri" w:cs="Arial"/>
          <w:szCs w:val="24"/>
        </w:rPr>
        <w:t>industry</w:t>
      </w:r>
      <w:r w:rsidR="00AB64C9" w:rsidRPr="006A08B6">
        <w:rPr>
          <w:rFonts w:eastAsia="Calibri" w:cs="Arial"/>
          <w:szCs w:val="24"/>
        </w:rPr>
        <w:t>-</w:t>
      </w:r>
      <w:r w:rsidR="005F0A35" w:rsidRPr="006A08B6">
        <w:rPr>
          <w:rFonts w:eastAsia="Calibri" w:cs="Arial"/>
          <w:szCs w:val="24"/>
        </w:rPr>
        <w:t xml:space="preserve"> specific </w:t>
      </w:r>
      <w:r w:rsidRPr="006A08B6">
        <w:rPr>
          <w:rFonts w:eastAsia="Calibri" w:cs="Arial"/>
          <w:szCs w:val="24"/>
        </w:rPr>
        <w:t>training programmes (</w:t>
      </w:r>
      <w:r w:rsidR="003B17D5" w:rsidRPr="006A08B6">
        <w:rPr>
          <w:rFonts w:eastAsia="Calibri" w:cs="Arial"/>
          <w:szCs w:val="24"/>
        </w:rPr>
        <w:t>Wang</w:t>
      </w:r>
      <w:r w:rsidRPr="006A08B6">
        <w:rPr>
          <w:rFonts w:eastAsia="Calibri" w:cs="Arial"/>
          <w:szCs w:val="24"/>
        </w:rPr>
        <w:t xml:space="preserve"> </w:t>
      </w:r>
      <w:r w:rsidR="00935E90" w:rsidRPr="006A08B6">
        <w:rPr>
          <w:rFonts w:eastAsia="Calibri" w:cs="Arial"/>
          <w:szCs w:val="24"/>
        </w:rPr>
        <w:t xml:space="preserve">&amp; </w:t>
      </w:r>
      <w:r w:rsidRPr="006A08B6">
        <w:rPr>
          <w:rFonts w:eastAsia="Calibri" w:cs="Arial"/>
          <w:szCs w:val="24"/>
        </w:rPr>
        <w:t>Swanson, 2008</w:t>
      </w:r>
      <w:r w:rsidR="00935E90" w:rsidRPr="006A08B6">
        <w:rPr>
          <w:rFonts w:eastAsia="Calibri" w:cs="Arial"/>
          <w:szCs w:val="24"/>
        </w:rPr>
        <w:t xml:space="preserve">; </w:t>
      </w:r>
      <w:r w:rsidRPr="006A08B6">
        <w:rPr>
          <w:rFonts w:eastAsia="Calibri" w:cs="Arial"/>
          <w:szCs w:val="24"/>
        </w:rPr>
        <w:t xml:space="preserve">Wang, 2008). One of the factors </w:t>
      </w:r>
      <w:r w:rsidR="005F0A35" w:rsidRPr="006A08B6">
        <w:rPr>
          <w:rFonts w:eastAsia="Calibri" w:cs="Arial"/>
          <w:szCs w:val="24"/>
        </w:rPr>
        <w:t>that has</w:t>
      </w:r>
      <w:r w:rsidRPr="006A08B6">
        <w:rPr>
          <w:rFonts w:eastAsia="Calibri" w:cs="Arial"/>
          <w:szCs w:val="24"/>
        </w:rPr>
        <w:t xml:space="preserve"> prompted the growth of HRD is </w:t>
      </w:r>
      <w:r w:rsidR="005F0A35" w:rsidRPr="006A08B6">
        <w:rPr>
          <w:rFonts w:eastAsia="Calibri" w:cs="Arial"/>
          <w:szCs w:val="24"/>
        </w:rPr>
        <w:t>its</w:t>
      </w:r>
      <w:r w:rsidRPr="006A08B6">
        <w:rPr>
          <w:rFonts w:eastAsia="Calibri" w:cs="Arial"/>
          <w:szCs w:val="24"/>
        </w:rPr>
        <w:t xml:space="preserve"> impact on organisations and countries’ economic performance (</w:t>
      </w:r>
      <w:r w:rsidR="00F2503B" w:rsidRPr="006A08B6">
        <w:rPr>
          <w:rFonts w:eastAsia="Calibri" w:cs="Arial"/>
          <w:szCs w:val="24"/>
        </w:rPr>
        <w:t xml:space="preserve">Wang </w:t>
      </w:r>
      <w:r w:rsidRPr="006A08B6">
        <w:rPr>
          <w:rFonts w:eastAsia="Calibri" w:cs="Arial"/>
          <w:szCs w:val="24"/>
        </w:rPr>
        <w:t xml:space="preserve">&amp; Swanson, 2008; Becker, 1964; Schultz, 1961). </w:t>
      </w:r>
      <w:r w:rsidR="00AB64C9" w:rsidRPr="006A08B6">
        <w:rPr>
          <w:rFonts w:eastAsia="Calibri" w:cs="Arial"/>
          <w:szCs w:val="24"/>
        </w:rPr>
        <w:t>The</w:t>
      </w:r>
      <w:r w:rsidRPr="006A08B6">
        <w:rPr>
          <w:rFonts w:eastAsia="Calibri" w:cs="Arial"/>
          <w:szCs w:val="24"/>
        </w:rPr>
        <w:t xml:space="preserve"> importance of HRD is </w:t>
      </w:r>
      <w:r w:rsidR="00AB64C9" w:rsidRPr="006A08B6">
        <w:rPr>
          <w:rFonts w:eastAsia="Calibri" w:cs="Arial"/>
          <w:szCs w:val="24"/>
        </w:rPr>
        <w:t xml:space="preserve">also increasing as a result of </w:t>
      </w:r>
      <w:r w:rsidRPr="006A08B6">
        <w:rPr>
          <w:rFonts w:eastAsia="Calibri" w:cs="Arial"/>
          <w:szCs w:val="24"/>
        </w:rPr>
        <w:t xml:space="preserve">other </w:t>
      </w:r>
      <w:r w:rsidR="00AB64C9" w:rsidRPr="006A08B6">
        <w:rPr>
          <w:rFonts w:eastAsia="Calibri" w:cs="Arial"/>
          <w:szCs w:val="24"/>
        </w:rPr>
        <w:t xml:space="preserve">issues affecting </w:t>
      </w:r>
      <w:r w:rsidRPr="006A08B6">
        <w:rPr>
          <w:rFonts w:eastAsia="Calibri" w:cs="Arial"/>
          <w:szCs w:val="24"/>
        </w:rPr>
        <w:t>developing countr</w:t>
      </w:r>
      <w:r w:rsidR="00AB64C9" w:rsidRPr="006A08B6">
        <w:rPr>
          <w:rFonts w:eastAsia="Calibri" w:cs="Arial"/>
          <w:szCs w:val="24"/>
        </w:rPr>
        <w:t xml:space="preserve">ies, </w:t>
      </w:r>
      <w:r w:rsidRPr="006A08B6">
        <w:rPr>
          <w:rFonts w:eastAsia="Calibri" w:cs="Arial"/>
          <w:szCs w:val="24"/>
        </w:rPr>
        <w:t>such as the prevalence of high levels of unemployment, national budget</w:t>
      </w:r>
      <w:r w:rsidR="00AB64C9" w:rsidRPr="006A08B6">
        <w:rPr>
          <w:rFonts w:eastAsia="Calibri" w:cs="Arial"/>
          <w:szCs w:val="24"/>
        </w:rPr>
        <w:t>ary</w:t>
      </w:r>
      <w:r w:rsidRPr="006A08B6">
        <w:rPr>
          <w:rFonts w:eastAsia="Calibri" w:cs="Arial"/>
          <w:szCs w:val="24"/>
        </w:rPr>
        <w:t xml:space="preserve"> deficits, increased competition in international trade, differences in education </w:t>
      </w:r>
      <w:r w:rsidR="00BC077D" w:rsidRPr="00B8611D">
        <w:rPr>
          <w:rFonts w:eastAsia="Calibri" w:cs="Arial"/>
          <w:szCs w:val="24"/>
        </w:rPr>
        <w:t xml:space="preserve">levels </w:t>
      </w:r>
      <w:r w:rsidRPr="00B8611D">
        <w:rPr>
          <w:rFonts w:eastAsia="Calibri" w:cs="Arial"/>
          <w:szCs w:val="24"/>
        </w:rPr>
        <w:t xml:space="preserve">across countries and the emergence of new technologies </w:t>
      </w:r>
      <w:r w:rsidR="005F0A35" w:rsidRPr="00B8611D">
        <w:rPr>
          <w:rFonts w:eastAsia="Calibri" w:cs="Arial"/>
          <w:szCs w:val="24"/>
        </w:rPr>
        <w:t xml:space="preserve">(Lynham </w:t>
      </w:r>
      <w:r w:rsidR="007C16D4">
        <w:rPr>
          <w:rFonts w:eastAsia="Calibri" w:cs="Arial"/>
          <w:szCs w:val="24"/>
        </w:rPr>
        <w:t>&amp;</w:t>
      </w:r>
      <w:r w:rsidR="007C16D4" w:rsidRPr="00B8611D">
        <w:rPr>
          <w:rFonts w:eastAsia="Calibri" w:cs="Arial"/>
          <w:szCs w:val="24"/>
        </w:rPr>
        <w:t xml:space="preserve"> </w:t>
      </w:r>
      <w:r w:rsidR="005F0A35" w:rsidRPr="00B8611D">
        <w:rPr>
          <w:rFonts w:eastAsia="Calibri" w:cs="Arial"/>
          <w:szCs w:val="24"/>
        </w:rPr>
        <w:t xml:space="preserve">Cunningham, 2006). </w:t>
      </w:r>
      <w:r w:rsidRPr="00B8611D">
        <w:t>Hasler</w:t>
      </w:r>
      <w:r w:rsidR="00BC077D" w:rsidRPr="00B8611D">
        <w:t>,</w:t>
      </w:r>
      <w:r w:rsidRPr="00B8611D">
        <w:t xml:space="preserve"> </w:t>
      </w:r>
      <w:r w:rsidR="0002118A" w:rsidRPr="00B8611D">
        <w:t>Thompson</w:t>
      </w:r>
      <w:r w:rsidRPr="00B8611D">
        <w:t>, and Schuler</w:t>
      </w:r>
      <w:r w:rsidRPr="00B8611D">
        <w:rPr>
          <w:rFonts w:eastAsia="Calibri" w:cs="Arial"/>
          <w:szCs w:val="24"/>
        </w:rPr>
        <w:t xml:space="preserve"> (2006) further </w:t>
      </w:r>
      <w:r w:rsidR="005F0A35" w:rsidRPr="00B8611D">
        <w:rPr>
          <w:rFonts w:eastAsia="Calibri" w:cs="Arial"/>
          <w:szCs w:val="24"/>
        </w:rPr>
        <w:t>emphasise</w:t>
      </w:r>
      <w:r w:rsidRPr="00B8611D">
        <w:rPr>
          <w:rFonts w:eastAsia="Calibri" w:cs="Arial"/>
          <w:szCs w:val="24"/>
        </w:rPr>
        <w:t xml:space="preserve"> the importance of HRD for a nation by asserting that </w:t>
      </w:r>
      <w:r w:rsidR="00B55BE9">
        <w:rPr>
          <w:rFonts w:eastAsia="Calibri" w:cs="Arial"/>
          <w:szCs w:val="24"/>
        </w:rPr>
        <w:t>its</w:t>
      </w:r>
      <w:r w:rsidR="00B55BE9" w:rsidRPr="00B8611D">
        <w:rPr>
          <w:rFonts w:eastAsia="Calibri" w:cs="Arial"/>
          <w:szCs w:val="24"/>
        </w:rPr>
        <w:t xml:space="preserve"> </w:t>
      </w:r>
      <w:r w:rsidRPr="00B8611D">
        <w:rPr>
          <w:rFonts w:eastAsia="Calibri" w:cs="Arial"/>
          <w:szCs w:val="24"/>
        </w:rPr>
        <w:t>ability to progress on</w:t>
      </w:r>
      <w:r w:rsidR="005F0A35" w:rsidRPr="00B8611D">
        <w:rPr>
          <w:rFonts w:eastAsia="Calibri" w:cs="Arial"/>
          <w:szCs w:val="24"/>
        </w:rPr>
        <w:t xml:space="preserve"> the</w:t>
      </w:r>
      <w:r w:rsidRPr="00B8611D">
        <w:rPr>
          <w:rFonts w:eastAsia="Calibri" w:cs="Arial"/>
          <w:szCs w:val="24"/>
        </w:rPr>
        <w:t xml:space="preserve"> development path</w:t>
      </w:r>
      <w:r w:rsidR="00B55BE9">
        <w:rPr>
          <w:rFonts w:eastAsia="Calibri" w:cs="Arial"/>
          <w:szCs w:val="24"/>
        </w:rPr>
        <w:t>—</w:t>
      </w:r>
      <w:r w:rsidR="00AB64C9">
        <w:rPr>
          <w:rFonts w:eastAsia="Calibri" w:cs="Arial"/>
          <w:szCs w:val="24"/>
        </w:rPr>
        <w:t xml:space="preserve"> </w:t>
      </w:r>
      <w:r w:rsidRPr="00B8611D">
        <w:rPr>
          <w:rFonts w:eastAsia="Calibri" w:cs="Arial"/>
          <w:szCs w:val="24"/>
        </w:rPr>
        <w:t xml:space="preserve">irrespective of its status </w:t>
      </w:r>
      <w:r w:rsidR="00AB64C9">
        <w:rPr>
          <w:rFonts w:eastAsia="Calibri" w:cs="Arial"/>
          <w:szCs w:val="24"/>
        </w:rPr>
        <w:t xml:space="preserve">as a </w:t>
      </w:r>
      <w:r w:rsidR="00B55BE9">
        <w:rPr>
          <w:rFonts w:eastAsia="Calibri" w:cs="Arial"/>
          <w:szCs w:val="24"/>
        </w:rPr>
        <w:t xml:space="preserve">country </w:t>
      </w:r>
      <w:r w:rsidR="00B55BE9">
        <w:rPr>
          <w:rFonts w:eastAsia="Calibri" w:cs="Arial"/>
          <w:szCs w:val="24"/>
        </w:rPr>
        <w:lastRenderedPageBreak/>
        <w:t xml:space="preserve">that is </w:t>
      </w:r>
      <w:r w:rsidRPr="00B8611D">
        <w:rPr>
          <w:rFonts w:eastAsia="Calibri" w:cs="Arial"/>
          <w:szCs w:val="24"/>
        </w:rPr>
        <w:t>post-industrial, fully industrialised, newly industrialised or in the ea</w:t>
      </w:r>
      <w:r w:rsidR="005F0A35" w:rsidRPr="00B8611D">
        <w:rPr>
          <w:rFonts w:eastAsia="Calibri" w:cs="Arial"/>
          <w:szCs w:val="24"/>
        </w:rPr>
        <w:t>rly stages of industrialisation</w:t>
      </w:r>
      <w:r w:rsidR="00B55BE9">
        <w:rPr>
          <w:rFonts w:eastAsia="Calibri" w:cs="Arial"/>
          <w:szCs w:val="24"/>
        </w:rPr>
        <w:t>—</w:t>
      </w:r>
      <w:r w:rsidRPr="00B8611D">
        <w:rPr>
          <w:rFonts w:eastAsia="Calibri" w:cs="Arial"/>
          <w:szCs w:val="24"/>
        </w:rPr>
        <w:t xml:space="preserve">depends on its economic, social, political and technological objectives, </w:t>
      </w:r>
      <w:r w:rsidR="00B55BE9">
        <w:rPr>
          <w:rFonts w:eastAsia="Calibri" w:cs="Arial"/>
          <w:szCs w:val="24"/>
        </w:rPr>
        <w:t xml:space="preserve">including its </w:t>
      </w:r>
      <w:r w:rsidRPr="00B8611D">
        <w:rPr>
          <w:rFonts w:eastAsia="Calibri" w:cs="Arial"/>
          <w:szCs w:val="24"/>
        </w:rPr>
        <w:t>HRD objectives.</w:t>
      </w:r>
    </w:p>
    <w:p w14:paraId="4076EB35" w14:textId="77777777" w:rsidR="007349A0" w:rsidRPr="00B8611D" w:rsidRDefault="007349A0" w:rsidP="00E16B80">
      <w:pPr>
        <w:rPr>
          <w:rFonts w:eastAsia="Calibri" w:cs="Arial"/>
          <w:szCs w:val="24"/>
        </w:rPr>
      </w:pPr>
    </w:p>
    <w:p w14:paraId="67C5A9C8" w14:textId="502A5776" w:rsidR="00341AD6" w:rsidRPr="00B8611D" w:rsidRDefault="00B34D87" w:rsidP="00E16B80">
      <w:pPr>
        <w:rPr>
          <w:rFonts w:eastAsia="Calibri" w:cs="Arial"/>
          <w:szCs w:val="24"/>
        </w:rPr>
      </w:pPr>
      <w:r w:rsidRPr="00B8611D">
        <w:rPr>
          <w:rFonts w:eastAsia="Calibri" w:cs="Arial"/>
          <w:szCs w:val="24"/>
        </w:rPr>
        <w:t xml:space="preserve">In </w:t>
      </w:r>
      <w:r w:rsidR="00D20C4F">
        <w:rPr>
          <w:rFonts w:eastAsia="Calibri" w:cs="Arial"/>
          <w:szCs w:val="24"/>
        </w:rPr>
        <w:t xml:space="preserve">order </w:t>
      </w:r>
      <w:r w:rsidRPr="00B8611D">
        <w:rPr>
          <w:rFonts w:eastAsia="Calibri" w:cs="Arial"/>
          <w:szCs w:val="24"/>
        </w:rPr>
        <w:t xml:space="preserve">to implement </w:t>
      </w:r>
      <w:r w:rsidR="00D20C4F">
        <w:rPr>
          <w:rFonts w:eastAsia="Calibri" w:cs="Arial"/>
          <w:szCs w:val="24"/>
        </w:rPr>
        <w:t xml:space="preserve">HRD </w:t>
      </w:r>
      <w:r w:rsidRPr="00B8611D">
        <w:rPr>
          <w:rFonts w:eastAsia="Calibri" w:cs="Arial"/>
          <w:szCs w:val="24"/>
        </w:rPr>
        <w:t>objectives successfully</w:t>
      </w:r>
      <w:r w:rsidR="00D20C4F">
        <w:rPr>
          <w:rFonts w:eastAsia="Calibri" w:cs="Arial"/>
          <w:szCs w:val="24"/>
        </w:rPr>
        <w:t xml:space="preserve">, </w:t>
      </w:r>
      <w:r w:rsidRPr="00B8611D">
        <w:rPr>
          <w:rFonts w:eastAsia="Calibri" w:cs="Arial"/>
          <w:szCs w:val="24"/>
        </w:rPr>
        <w:t xml:space="preserve">countries need to ensure </w:t>
      </w:r>
      <w:r w:rsidR="00B16B3A" w:rsidRPr="00B8611D">
        <w:rPr>
          <w:rFonts w:eastAsia="Calibri" w:cs="Arial"/>
          <w:szCs w:val="24"/>
        </w:rPr>
        <w:t>there</w:t>
      </w:r>
      <w:r w:rsidRPr="00B8611D">
        <w:rPr>
          <w:rFonts w:eastAsia="Calibri" w:cs="Arial"/>
          <w:szCs w:val="24"/>
        </w:rPr>
        <w:t xml:space="preserve"> is efficient utilisation of human capital.</w:t>
      </w:r>
      <w:r w:rsidR="00BC077D" w:rsidRPr="00B8611D">
        <w:rPr>
          <w:rFonts w:eastAsia="Calibri" w:cs="Arial"/>
          <w:szCs w:val="24"/>
        </w:rPr>
        <w:t xml:space="preserve"> </w:t>
      </w:r>
      <w:r w:rsidR="00D20C4F">
        <w:rPr>
          <w:rFonts w:eastAsia="Calibri" w:cs="Arial"/>
          <w:szCs w:val="24"/>
        </w:rPr>
        <w:t>Previously</w:t>
      </w:r>
      <w:r w:rsidRPr="00B8611D">
        <w:rPr>
          <w:rFonts w:eastAsia="Calibri" w:cs="Arial"/>
          <w:szCs w:val="24"/>
        </w:rPr>
        <w:t xml:space="preserve">, the effectiveness and capabilities of a nation’s labour force </w:t>
      </w:r>
      <w:r w:rsidR="0002118A" w:rsidRPr="00B8611D">
        <w:rPr>
          <w:rFonts w:eastAsia="Calibri" w:cs="Arial"/>
          <w:szCs w:val="24"/>
        </w:rPr>
        <w:t xml:space="preserve">were </w:t>
      </w:r>
      <w:r w:rsidRPr="00B8611D">
        <w:rPr>
          <w:rFonts w:eastAsia="Calibri" w:cs="Arial"/>
          <w:szCs w:val="24"/>
        </w:rPr>
        <w:t xml:space="preserve">assessed </w:t>
      </w:r>
      <w:r w:rsidR="00D20C4F">
        <w:rPr>
          <w:rFonts w:eastAsia="Calibri" w:cs="Arial"/>
          <w:szCs w:val="24"/>
        </w:rPr>
        <w:t xml:space="preserve">based on </w:t>
      </w:r>
      <w:r w:rsidRPr="00B8611D">
        <w:rPr>
          <w:rFonts w:eastAsia="Calibri" w:cs="Arial"/>
          <w:szCs w:val="24"/>
        </w:rPr>
        <w:t>its technological innovation and wealth creation.</w:t>
      </w:r>
      <w:r w:rsidR="00BC077D" w:rsidRPr="00B8611D">
        <w:rPr>
          <w:rFonts w:eastAsia="Calibri" w:cs="Arial"/>
          <w:szCs w:val="24"/>
        </w:rPr>
        <w:t xml:space="preserve"> </w:t>
      </w:r>
      <w:r w:rsidRPr="00B8611D">
        <w:rPr>
          <w:rFonts w:eastAsia="Calibri" w:cs="Arial"/>
          <w:szCs w:val="24"/>
        </w:rPr>
        <w:t xml:space="preserve">However, </w:t>
      </w:r>
      <w:r w:rsidR="00D20C4F">
        <w:rPr>
          <w:rFonts w:eastAsia="Calibri" w:cs="Arial"/>
          <w:szCs w:val="24"/>
        </w:rPr>
        <w:t xml:space="preserve">times </w:t>
      </w:r>
      <w:r w:rsidRPr="00B8611D">
        <w:rPr>
          <w:rFonts w:eastAsia="Calibri" w:cs="Arial"/>
          <w:szCs w:val="24"/>
        </w:rPr>
        <w:t xml:space="preserve">have changed and a country’s labour force is assessed </w:t>
      </w:r>
      <w:r w:rsidR="00D20C4F">
        <w:rPr>
          <w:rFonts w:eastAsia="Calibri" w:cs="Arial"/>
          <w:szCs w:val="24"/>
        </w:rPr>
        <w:t>by its</w:t>
      </w:r>
      <w:r w:rsidRPr="00B8611D">
        <w:rPr>
          <w:rFonts w:eastAsia="Calibri" w:cs="Arial"/>
          <w:szCs w:val="24"/>
        </w:rPr>
        <w:t xml:space="preserve"> ability to adapt to changing macro-environment situations. This requires countries to be proactive in positioning themselves as learning </w:t>
      </w:r>
      <w:r w:rsidR="00D20C4F">
        <w:rPr>
          <w:rFonts w:eastAsia="Calibri" w:cs="Arial"/>
          <w:szCs w:val="24"/>
        </w:rPr>
        <w:t xml:space="preserve">centres, </w:t>
      </w:r>
      <w:r w:rsidRPr="00B8611D">
        <w:rPr>
          <w:rFonts w:eastAsia="Calibri" w:cs="Arial"/>
          <w:szCs w:val="24"/>
        </w:rPr>
        <w:t xml:space="preserve">and </w:t>
      </w:r>
      <w:r w:rsidR="00D20C4F">
        <w:rPr>
          <w:rFonts w:eastAsia="Calibri" w:cs="Arial"/>
          <w:szCs w:val="24"/>
        </w:rPr>
        <w:t xml:space="preserve">they </w:t>
      </w:r>
      <w:r w:rsidRPr="00B8611D">
        <w:rPr>
          <w:rFonts w:eastAsia="Calibri" w:cs="Arial"/>
          <w:szCs w:val="24"/>
        </w:rPr>
        <w:t xml:space="preserve">must </w:t>
      </w:r>
      <w:r w:rsidR="00D20C4F">
        <w:rPr>
          <w:rFonts w:eastAsia="Calibri" w:cs="Arial"/>
          <w:szCs w:val="24"/>
        </w:rPr>
        <w:t xml:space="preserve">therefore </w:t>
      </w:r>
      <w:r w:rsidRPr="00B8611D">
        <w:rPr>
          <w:rFonts w:eastAsia="Calibri" w:cs="Arial"/>
          <w:szCs w:val="24"/>
        </w:rPr>
        <w:t xml:space="preserve">improve their ability to assimilate new knowledge (Alagaraja &amp; Wang, 2012). Therefore, it is imperative for developing nations to focus on improving their workforce by training </w:t>
      </w:r>
      <w:r w:rsidR="00E34116">
        <w:rPr>
          <w:rFonts w:eastAsia="Calibri" w:cs="Arial"/>
          <w:szCs w:val="24"/>
        </w:rPr>
        <w:t>it</w:t>
      </w:r>
      <w:r w:rsidR="00E34116" w:rsidRPr="00B8611D">
        <w:rPr>
          <w:rFonts w:eastAsia="Calibri" w:cs="Arial"/>
          <w:szCs w:val="24"/>
        </w:rPr>
        <w:t xml:space="preserve"> </w:t>
      </w:r>
      <w:r w:rsidR="0002118A" w:rsidRPr="00B8611D">
        <w:rPr>
          <w:rFonts w:eastAsia="Calibri" w:cs="Arial"/>
          <w:szCs w:val="24"/>
        </w:rPr>
        <w:t xml:space="preserve">to embrace </w:t>
      </w:r>
      <w:r w:rsidRPr="00B8611D">
        <w:rPr>
          <w:rFonts w:eastAsia="Calibri" w:cs="Arial"/>
          <w:szCs w:val="24"/>
        </w:rPr>
        <w:t xml:space="preserve">changes and </w:t>
      </w:r>
      <w:r w:rsidR="0002118A" w:rsidRPr="00B8611D">
        <w:rPr>
          <w:rFonts w:eastAsia="Calibri" w:cs="Arial"/>
          <w:szCs w:val="24"/>
        </w:rPr>
        <w:t xml:space="preserve">incorporate </w:t>
      </w:r>
      <w:r w:rsidRPr="00B8611D">
        <w:rPr>
          <w:rFonts w:eastAsia="Calibri" w:cs="Arial"/>
          <w:szCs w:val="24"/>
        </w:rPr>
        <w:t>new technologi</w:t>
      </w:r>
      <w:r w:rsidR="00E34116">
        <w:rPr>
          <w:rFonts w:eastAsia="Calibri" w:cs="Arial"/>
          <w:szCs w:val="24"/>
        </w:rPr>
        <w:t>cal developments</w:t>
      </w:r>
      <w:r w:rsidRPr="00B8611D">
        <w:rPr>
          <w:rFonts w:eastAsia="Calibri" w:cs="Arial"/>
          <w:szCs w:val="24"/>
        </w:rPr>
        <w:t xml:space="preserve">, </w:t>
      </w:r>
      <w:r w:rsidR="00347734" w:rsidRPr="00B8611D">
        <w:rPr>
          <w:rFonts w:eastAsia="Calibri" w:cs="Arial"/>
          <w:szCs w:val="24"/>
        </w:rPr>
        <w:t>th</w:t>
      </w:r>
      <w:r w:rsidR="00347734">
        <w:rPr>
          <w:rFonts w:eastAsia="Calibri" w:cs="Arial"/>
          <w:szCs w:val="24"/>
        </w:rPr>
        <w:t>us</w:t>
      </w:r>
      <w:r w:rsidR="00347734" w:rsidRPr="00B8611D">
        <w:rPr>
          <w:rFonts w:eastAsia="Calibri" w:cs="Arial"/>
          <w:szCs w:val="24"/>
        </w:rPr>
        <w:t xml:space="preserve"> </w:t>
      </w:r>
      <w:r w:rsidR="00347734">
        <w:rPr>
          <w:rFonts w:eastAsia="Calibri" w:cs="Arial"/>
          <w:szCs w:val="24"/>
        </w:rPr>
        <w:t xml:space="preserve">facilitating </w:t>
      </w:r>
      <w:r w:rsidRPr="00B8611D">
        <w:rPr>
          <w:rFonts w:eastAsia="Calibri" w:cs="Arial"/>
          <w:szCs w:val="24"/>
        </w:rPr>
        <w:t xml:space="preserve">a competitive superiority. </w:t>
      </w:r>
    </w:p>
    <w:p w14:paraId="0DC10203" w14:textId="77777777" w:rsidR="007349A0" w:rsidRPr="00B8611D" w:rsidRDefault="007349A0" w:rsidP="00E16B80">
      <w:pPr>
        <w:rPr>
          <w:rFonts w:eastAsia="Calibri" w:cs="Arial"/>
          <w:szCs w:val="24"/>
        </w:rPr>
      </w:pPr>
    </w:p>
    <w:p w14:paraId="02969CBD" w14:textId="21DADFF5" w:rsidR="00B34D87" w:rsidRDefault="00B16B3A" w:rsidP="00E16B80">
      <w:pPr>
        <w:rPr>
          <w:rFonts w:eastAsia="Calibri" w:cs="Arial"/>
          <w:szCs w:val="24"/>
        </w:rPr>
      </w:pPr>
      <w:r w:rsidRPr="00B8611D">
        <w:rPr>
          <w:rFonts w:eastAsia="Calibri" w:cs="Arial"/>
          <w:szCs w:val="24"/>
        </w:rPr>
        <w:t>In order to achieve their economic objectives, m</w:t>
      </w:r>
      <w:r w:rsidR="0002118A" w:rsidRPr="00B8611D">
        <w:rPr>
          <w:rFonts w:eastAsia="Calibri" w:cs="Arial"/>
          <w:szCs w:val="24"/>
        </w:rPr>
        <w:t xml:space="preserve">ost </w:t>
      </w:r>
      <w:r w:rsidR="00B34D87" w:rsidRPr="00B8611D">
        <w:rPr>
          <w:rFonts w:eastAsia="Calibri" w:cs="Arial"/>
          <w:szCs w:val="24"/>
        </w:rPr>
        <w:t xml:space="preserve">countries have improved their </w:t>
      </w:r>
      <w:r w:rsidR="00347734">
        <w:rPr>
          <w:rFonts w:eastAsia="Calibri" w:cs="Arial"/>
          <w:szCs w:val="24"/>
        </w:rPr>
        <w:t>HR</w:t>
      </w:r>
      <w:r w:rsidR="00B34D87" w:rsidRPr="00B8611D">
        <w:rPr>
          <w:rFonts w:eastAsia="Calibri" w:cs="Arial"/>
          <w:szCs w:val="24"/>
        </w:rPr>
        <w:t xml:space="preserve"> planning beyond human capital investment and manpower planning and </w:t>
      </w:r>
      <w:r w:rsidR="00347734">
        <w:rPr>
          <w:rFonts w:eastAsia="Calibri" w:cs="Arial"/>
          <w:szCs w:val="24"/>
        </w:rPr>
        <w:t xml:space="preserve">have </w:t>
      </w:r>
      <w:r w:rsidR="00B34D87" w:rsidRPr="00B8611D">
        <w:rPr>
          <w:rFonts w:eastAsia="Calibri" w:cs="Arial"/>
          <w:szCs w:val="24"/>
        </w:rPr>
        <w:t>incorporated NHRD (Cho &amp; McLean, 2004).</w:t>
      </w:r>
      <w:r w:rsidR="00321178" w:rsidRPr="00B8611D">
        <w:rPr>
          <w:rFonts w:eastAsia="Calibri" w:cs="Arial"/>
          <w:szCs w:val="24"/>
        </w:rPr>
        <w:t xml:space="preserve"> </w:t>
      </w:r>
      <w:r w:rsidR="00347734">
        <w:rPr>
          <w:rFonts w:eastAsia="Calibri" w:cs="Arial"/>
          <w:szCs w:val="24"/>
        </w:rPr>
        <w:t xml:space="preserve">Therefore, Oman needs to implement </w:t>
      </w:r>
      <w:r w:rsidR="00321178" w:rsidRPr="00B8611D">
        <w:rPr>
          <w:rFonts w:eastAsia="Calibri" w:cs="Arial"/>
          <w:szCs w:val="24"/>
        </w:rPr>
        <w:t xml:space="preserve">NHRD </w:t>
      </w:r>
      <w:r w:rsidR="00347734">
        <w:rPr>
          <w:rFonts w:eastAsia="Calibri" w:cs="Arial"/>
          <w:szCs w:val="24"/>
        </w:rPr>
        <w:t>strategies. N</w:t>
      </w:r>
      <w:r w:rsidR="00321178" w:rsidRPr="00B8611D">
        <w:rPr>
          <w:rFonts w:eastAsia="Calibri" w:cs="Arial"/>
          <w:szCs w:val="24"/>
        </w:rPr>
        <w:t xml:space="preserve">ot doing so would leave the country at a disadvantage </w:t>
      </w:r>
      <w:r w:rsidR="00347734">
        <w:rPr>
          <w:rFonts w:eastAsia="Calibri" w:cs="Arial"/>
          <w:szCs w:val="24"/>
        </w:rPr>
        <w:t xml:space="preserve">with </w:t>
      </w:r>
      <w:r w:rsidR="00321178" w:rsidRPr="00B8611D">
        <w:rPr>
          <w:rFonts w:eastAsia="Calibri" w:cs="Arial"/>
          <w:szCs w:val="24"/>
        </w:rPr>
        <w:t xml:space="preserve">the rest of the </w:t>
      </w:r>
      <w:r w:rsidR="00347734">
        <w:rPr>
          <w:rFonts w:eastAsia="Calibri" w:cs="Arial"/>
          <w:szCs w:val="24"/>
        </w:rPr>
        <w:t>world</w:t>
      </w:r>
      <w:r w:rsidR="00321178" w:rsidRPr="00B8611D">
        <w:rPr>
          <w:rFonts w:eastAsia="Calibri" w:cs="Arial"/>
          <w:szCs w:val="24"/>
        </w:rPr>
        <w:t>.</w:t>
      </w:r>
      <w:r w:rsidR="0034275D" w:rsidRPr="00B8611D">
        <w:rPr>
          <w:rFonts w:eastAsia="Calibri" w:cs="Arial"/>
          <w:szCs w:val="24"/>
        </w:rPr>
        <w:t xml:space="preserve"> </w:t>
      </w:r>
    </w:p>
    <w:p w14:paraId="185AF24D" w14:textId="77777777" w:rsidR="00371611" w:rsidRPr="00B8611D" w:rsidRDefault="00371611" w:rsidP="00E16B80">
      <w:pPr>
        <w:rPr>
          <w:rFonts w:eastAsia="Calibri" w:cs="Arial"/>
          <w:szCs w:val="24"/>
        </w:rPr>
      </w:pPr>
    </w:p>
    <w:p w14:paraId="67079E5A" w14:textId="64CE8DD9" w:rsidR="00B34D87" w:rsidRPr="00B8611D" w:rsidRDefault="00B34D87" w:rsidP="00E16B80">
      <w:pPr>
        <w:pStyle w:val="Heading2"/>
        <w:jc w:val="both"/>
      </w:pPr>
      <w:bookmarkStart w:id="418" w:name="_Toc462834398"/>
      <w:r w:rsidRPr="00B8611D">
        <w:lastRenderedPageBreak/>
        <w:t xml:space="preserve">3.3 Definition and </w:t>
      </w:r>
      <w:r w:rsidR="00347734">
        <w:t>C</w:t>
      </w:r>
      <w:r w:rsidRPr="00B8611D">
        <w:t>oncept of NHRD</w:t>
      </w:r>
      <w:bookmarkEnd w:id="418"/>
    </w:p>
    <w:p w14:paraId="30E7A055" w14:textId="01D1BD65" w:rsidR="0045387F" w:rsidRPr="00B8611D" w:rsidRDefault="00B34D87" w:rsidP="00E16B80">
      <w:pPr>
        <w:rPr>
          <w:rFonts w:eastAsia="Calibri" w:cs="Arial"/>
          <w:szCs w:val="24"/>
        </w:rPr>
      </w:pPr>
      <w:r w:rsidRPr="00B8611D">
        <w:rPr>
          <w:rFonts w:eastAsia="Calibri" w:cs="Arial"/>
          <w:szCs w:val="24"/>
        </w:rPr>
        <w:t xml:space="preserve">Hasler et al. (2006) define NHRD as a coordinated and planned process adopted by a country in an effort to foster the development of human resources. NHRD is </w:t>
      </w:r>
      <w:r w:rsidR="00347734">
        <w:rPr>
          <w:rFonts w:eastAsia="Calibri" w:cs="Arial"/>
          <w:szCs w:val="24"/>
        </w:rPr>
        <w:t xml:space="preserve">also </w:t>
      </w:r>
      <w:r w:rsidRPr="00B8611D">
        <w:rPr>
          <w:rFonts w:eastAsia="Calibri" w:cs="Arial"/>
          <w:szCs w:val="24"/>
        </w:rPr>
        <w:t xml:space="preserve">described as policies and practices </w:t>
      </w:r>
      <w:r w:rsidR="00347734">
        <w:rPr>
          <w:rFonts w:eastAsia="Calibri" w:cs="Arial"/>
          <w:szCs w:val="24"/>
        </w:rPr>
        <w:t xml:space="preserve">that </w:t>
      </w:r>
      <w:r w:rsidRPr="00B8611D">
        <w:rPr>
          <w:rFonts w:eastAsia="Calibri" w:cs="Arial"/>
          <w:szCs w:val="24"/>
        </w:rPr>
        <w:t xml:space="preserve">enhance the </w:t>
      </w:r>
      <w:r w:rsidR="00F421FD">
        <w:rPr>
          <w:rFonts w:eastAsia="Calibri" w:cs="Arial"/>
          <w:szCs w:val="24"/>
        </w:rPr>
        <w:t xml:space="preserve">work </w:t>
      </w:r>
      <w:r w:rsidRPr="00B8611D">
        <w:rPr>
          <w:rFonts w:eastAsia="Calibri" w:cs="Arial"/>
          <w:szCs w:val="24"/>
        </w:rPr>
        <w:t xml:space="preserve">skills </w:t>
      </w:r>
      <w:r w:rsidR="00F421FD">
        <w:rPr>
          <w:rFonts w:eastAsia="Calibri" w:cs="Arial"/>
          <w:szCs w:val="24"/>
        </w:rPr>
        <w:t xml:space="preserve">and socio-economic life of the people in certain region or </w:t>
      </w:r>
      <w:r w:rsidRPr="00B8611D">
        <w:rPr>
          <w:rFonts w:eastAsia="Calibri" w:cs="Arial"/>
          <w:szCs w:val="24"/>
        </w:rPr>
        <w:t>country (Gold</w:t>
      </w:r>
      <w:r w:rsidR="004F6510">
        <w:rPr>
          <w:rFonts w:eastAsia="Calibri" w:cs="Arial"/>
          <w:szCs w:val="24"/>
        </w:rPr>
        <w:t xml:space="preserve"> et al., </w:t>
      </w:r>
      <w:r w:rsidRPr="00B8611D">
        <w:rPr>
          <w:rFonts w:eastAsia="Calibri" w:cs="Arial"/>
          <w:szCs w:val="24"/>
        </w:rPr>
        <w:t xml:space="preserve">2013). The </w:t>
      </w:r>
      <w:r w:rsidR="00F421FD">
        <w:rPr>
          <w:rFonts w:eastAsia="Calibri" w:cs="Arial"/>
          <w:szCs w:val="24"/>
        </w:rPr>
        <w:t xml:space="preserve">concept of </w:t>
      </w:r>
      <w:r w:rsidRPr="00B8611D">
        <w:rPr>
          <w:rFonts w:eastAsia="Calibri" w:cs="Arial"/>
          <w:szCs w:val="24"/>
        </w:rPr>
        <w:t xml:space="preserve">NHRD </w:t>
      </w:r>
      <w:r w:rsidR="00F421FD">
        <w:rPr>
          <w:rFonts w:eastAsia="Calibri" w:cs="Arial"/>
          <w:szCs w:val="24"/>
        </w:rPr>
        <w:t xml:space="preserve">comes </w:t>
      </w:r>
      <w:r w:rsidRPr="00B8611D">
        <w:rPr>
          <w:rFonts w:eastAsia="Calibri" w:cs="Arial"/>
          <w:szCs w:val="24"/>
        </w:rPr>
        <w:t>from human capital theory (Schultz</w:t>
      </w:r>
      <w:r w:rsidR="004F6510">
        <w:rPr>
          <w:rFonts w:eastAsia="Calibri" w:cs="Arial"/>
          <w:szCs w:val="24"/>
        </w:rPr>
        <w:t>,</w:t>
      </w:r>
      <w:r w:rsidRPr="00B8611D">
        <w:rPr>
          <w:rFonts w:eastAsia="Calibri" w:cs="Arial"/>
          <w:szCs w:val="24"/>
        </w:rPr>
        <w:t xml:space="preserve"> 1961)</w:t>
      </w:r>
      <w:r w:rsidR="00F421FD">
        <w:rPr>
          <w:rFonts w:eastAsia="Calibri" w:cs="Arial"/>
          <w:szCs w:val="24"/>
        </w:rPr>
        <w:t>,</w:t>
      </w:r>
      <w:r w:rsidRPr="00B8611D">
        <w:rPr>
          <w:rFonts w:eastAsia="Calibri" w:cs="Arial"/>
          <w:szCs w:val="24"/>
        </w:rPr>
        <w:t xml:space="preserve"> </w:t>
      </w:r>
      <w:r w:rsidR="00F421FD">
        <w:rPr>
          <w:rFonts w:eastAsia="Calibri" w:cs="Arial"/>
          <w:szCs w:val="24"/>
        </w:rPr>
        <w:t>al</w:t>
      </w:r>
      <w:r w:rsidRPr="00B8611D">
        <w:rPr>
          <w:rFonts w:eastAsia="Calibri" w:cs="Arial"/>
          <w:szCs w:val="24"/>
        </w:rPr>
        <w:t>though it ha</w:t>
      </w:r>
      <w:r w:rsidR="00F421FD">
        <w:rPr>
          <w:rFonts w:eastAsia="Calibri" w:cs="Arial"/>
          <w:szCs w:val="24"/>
        </w:rPr>
        <w:t>s been influence</w:t>
      </w:r>
      <w:r w:rsidRPr="00B8611D">
        <w:rPr>
          <w:rFonts w:eastAsia="Calibri" w:cs="Arial"/>
          <w:szCs w:val="24"/>
        </w:rPr>
        <w:t xml:space="preserve">d </w:t>
      </w:r>
      <w:r w:rsidR="00F421FD">
        <w:rPr>
          <w:rFonts w:eastAsia="Calibri" w:cs="Arial"/>
          <w:szCs w:val="24"/>
        </w:rPr>
        <w:t xml:space="preserve">by </w:t>
      </w:r>
      <w:r w:rsidRPr="00B8611D">
        <w:rPr>
          <w:rFonts w:eastAsia="Calibri" w:cs="Arial"/>
          <w:szCs w:val="24"/>
        </w:rPr>
        <w:t>many other theories</w:t>
      </w:r>
      <w:r w:rsidR="00F421FD">
        <w:rPr>
          <w:rFonts w:eastAsia="Calibri" w:cs="Arial"/>
          <w:szCs w:val="24"/>
        </w:rPr>
        <w:t xml:space="preserve">, </w:t>
      </w:r>
      <w:r w:rsidR="0045387F" w:rsidRPr="00B8611D">
        <w:rPr>
          <w:rFonts w:eastAsia="Calibri" w:cs="Arial"/>
          <w:szCs w:val="24"/>
        </w:rPr>
        <w:t>such as</w:t>
      </w:r>
      <w:r w:rsidR="0002118A" w:rsidRPr="00B8611D">
        <w:rPr>
          <w:rFonts w:eastAsia="Calibri" w:cs="Arial"/>
          <w:szCs w:val="24"/>
        </w:rPr>
        <w:t xml:space="preserve"> </w:t>
      </w:r>
      <w:r w:rsidRPr="00B8611D">
        <w:rPr>
          <w:rFonts w:eastAsia="Calibri" w:cs="Arial"/>
          <w:szCs w:val="24"/>
        </w:rPr>
        <w:t>open systems theory (Miller</w:t>
      </w:r>
      <w:r w:rsidR="004F6510">
        <w:rPr>
          <w:rFonts w:eastAsia="Calibri" w:cs="Arial"/>
          <w:szCs w:val="24"/>
        </w:rPr>
        <w:t>,</w:t>
      </w:r>
      <w:r w:rsidRPr="00B8611D">
        <w:rPr>
          <w:rFonts w:eastAsia="Calibri" w:cs="Arial"/>
          <w:szCs w:val="24"/>
        </w:rPr>
        <w:t xml:space="preserve"> 1955</w:t>
      </w:r>
      <w:r w:rsidR="004F6510">
        <w:rPr>
          <w:rFonts w:eastAsia="Calibri" w:cs="Arial"/>
          <w:szCs w:val="24"/>
        </w:rPr>
        <w:t>;</w:t>
      </w:r>
      <w:r w:rsidRPr="00B8611D">
        <w:rPr>
          <w:rFonts w:eastAsia="Calibri" w:cs="Arial"/>
          <w:szCs w:val="24"/>
        </w:rPr>
        <w:t xml:space="preserve"> Bertalanffy</w:t>
      </w:r>
      <w:r w:rsidR="004F6510">
        <w:rPr>
          <w:rFonts w:eastAsia="Calibri" w:cs="Arial"/>
          <w:szCs w:val="24"/>
        </w:rPr>
        <w:t>,</w:t>
      </w:r>
      <w:r w:rsidRPr="00B8611D">
        <w:rPr>
          <w:rFonts w:eastAsia="Calibri" w:cs="Arial"/>
          <w:szCs w:val="24"/>
        </w:rPr>
        <w:t xml:space="preserve"> 1968)</w:t>
      </w:r>
      <w:r w:rsidR="0045387F" w:rsidRPr="00B8611D">
        <w:rPr>
          <w:rFonts w:eastAsia="Calibri" w:cs="Arial"/>
          <w:szCs w:val="24"/>
        </w:rPr>
        <w:t>;</w:t>
      </w:r>
      <w:r w:rsidRPr="00B8611D">
        <w:rPr>
          <w:rFonts w:eastAsia="Calibri" w:cs="Arial"/>
          <w:szCs w:val="24"/>
        </w:rPr>
        <w:t xml:space="preserve"> change theory (Lewin</w:t>
      </w:r>
      <w:r w:rsidR="004F6510">
        <w:rPr>
          <w:rFonts w:eastAsia="Calibri" w:cs="Arial"/>
          <w:szCs w:val="24"/>
        </w:rPr>
        <w:t>,</w:t>
      </w:r>
      <w:r w:rsidRPr="00B8611D">
        <w:rPr>
          <w:rFonts w:eastAsia="Calibri" w:cs="Arial"/>
          <w:szCs w:val="24"/>
        </w:rPr>
        <w:t xml:space="preserve"> 1951</w:t>
      </w:r>
      <w:r w:rsidR="004F6510">
        <w:rPr>
          <w:rFonts w:eastAsia="Calibri" w:cs="Arial"/>
          <w:szCs w:val="24"/>
        </w:rPr>
        <w:t>;</w:t>
      </w:r>
      <w:r w:rsidR="004F6510" w:rsidRPr="00B8611D">
        <w:rPr>
          <w:rFonts w:eastAsia="Calibri" w:cs="Arial"/>
          <w:szCs w:val="24"/>
        </w:rPr>
        <w:t xml:space="preserve"> </w:t>
      </w:r>
      <w:r w:rsidRPr="00B8611D">
        <w:rPr>
          <w:rFonts w:eastAsia="Calibri" w:cs="Arial"/>
          <w:szCs w:val="24"/>
        </w:rPr>
        <w:t>Kuhn</w:t>
      </w:r>
      <w:r w:rsidR="004F6510">
        <w:rPr>
          <w:rFonts w:eastAsia="Calibri" w:cs="Arial"/>
          <w:szCs w:val="24"/>
        </w:rPr>
        <w:t>,</w:t>
      </w:r>
      <w:r w:rsidRPr="00B8611D">
        <w:rPr>
          <w:rFonts w:eastAsia="Calibri" w:cs="Arial"/>
          <w:szCs w:val="24"/>
        </w:rPr>
        <w:t xml:space="preserve"> 1962)</w:t>
      </w:r>
      <w:r w:rsidR="0045387F" w:rsidRPr="00B8611D">
        <w:rPr>
          <w:rFonts w:eastAsia="Calibri" w:cs="Arial"/>
          <w:szCs w:val="24"/>
        </w:rPr>
        <w:t>;</w:t>
      </w:r>
      <w:r w:rsidRPr="00B8611D">
        <w:rPr>
          <w:rFonts w:eastAsia="Calibri" w:cs="Arial"/>
          <w:szCs w:val="24"/>
        </w:rPr>
        <w:t xml:space="preserve"> social capital theory (Bourdieu</w:t>
      </w:r>
      <w:r w:rsidR="004F6510">
        <w:rPr>
          <w:rFonts w:eastAsia="Calibri" w:cs="Arial"/>
          <w:szCs w:val="24"/>
        </w:rPr>
        <w:t>,</w:t>
      </w:r>
      <w:r w:rsidRPr="00B8611D">
        <w:rPr>
          <w:rFonts w:eastAsia="Calibri" w:cs="Arial"/>
          <w:szCs w:val="24"/>
        </w:rPr>
        <w:t xml:space="preserve"> 1983</w:t>
      </w:r>
      <w:r w:rsidR="004F6510">
        <w:rPr>
          <w:rFonts w:eastAsia="Calibri" w:cs="Arial"/>
          <w:szCs w:val="24"/>
        </w:rPr>
        <w:t>;</w:t>
      </w:r>
      <w:r w:rsidRPr="00B8611D">
        <w:rPr>
          <w:rFonts w:eastAsia="Calibri" w:cs="Arial"/>
          <w:szCs w:val="24"/>
        </w:rPr>
        <w:t xml:space="preserve"> Coleman</w:t>
      </w:r>
      <w:r w:rsidR="004F6510">
        <w:rPr>
          <w:rFonts w:eastAsia="Calibri" w:cs="Arial"/>
          <w:szCs w:val="24"/>
        </w:rPr>
        <w:t>,</w:t>
      </w:r>
      <w:r w:rsidRPr="00B8611D">
        <w:rPr>
          <w:rFonts w:eastAsia="Calibri" w:cs="Arial"/>
          <w:szCs w:val="24"/>
        </w:rPr>
        <w:t xml:space="preserve"> 1988) and transformational theory (Nell</w:t>
      </w:r>
      <w:r w:rsidR="004F6510">
        <w:rPr>
          <w:rFonts w:eastAsia="Calibri" w:cs="Arial"/>
          <w:szCs w:val="24"/>
        </w:rPr>
        <w:t>,</w:t>
      </w:r>
      <w:r w:rsidRPr="00B8611D">
        <w:rPr>
          <w:rFonts w:eastAsia="Calibri" w:cs="Arial"/>
          <w:szCs w:val="24"/>
        </w:rPr>
        <w:t xml:space="preserve"> 1998)</w:t>
      </w:r>
      <w:r w:rsidR="00B16B3A" w:rsidRPr="00B8611D">
        <w:rPr>
          <w:rFonts w:eastAsia="Calibri" w:cs="Arial"/>
          <w:szCs w:val="24"/>
        </w:rPr>
        <w:t xml:space="preserve"> (as cited in Gold</w:t>
      </w:r>
      <w:r w:rsidR="004F6510">
        <w:rPr>
          <w:rFonts w:eastAsia="Calibri" w:cs="Arial"/>
          <w:szCs w:val="24"/>
        </w:rPr>
        <w:t xml:space="preserve"> et al., </w:t>
      </w:r>
      <w:r w:rsidR="00B16B3A" w:rsidRPr="00B8611D">
        <w:rPr>
          <w:rFonts w:eastAsia="Calibri" w:cs="Arial"/>
          <w:szCs w:val="24"/>
        </w:rPr>
        <w:t>2013)</w:t>
      </w:r>
      <w:r w:rsidRPr="00B8611D">
        <w:rPr>
          <w:rFonts w:eastAsia="Calibri" w:cs="Arial"/>
          <w:szCs w:val="24"/>
        </w:rPr>
        <w:t xml:space="preserve">. </w:t>
      </w:r>
    </w:p>
    <w:p w14:paraId="4CF01B60" w14:textId="77777777" w:rsidR="005769E9" w:rsidRPr="00B8611D" w:rsidRDefault="005769E9" w:rsidP="00E16B80">
      <w:pPr>
        <w:rPr>
          <w:rFonts w:eastAsia="Calibri" w:cs="Arial"/>
          <w:szCs w:val="24"/>
        </w:rPr>
      </w:pPr>
    </w:p>
    <w:p w14:paraId="15788BD4" w14:textId="48DEC6B6" w:rsidR="007349A0" w:rsidRPr="00B8611D" w:rsidRDefault="0045387F" w:rsidP="00E16B80">
      <w:pPr>
        <w:rPr>
          <w:rFonts w:eastAsia="Calibri" w:cs="Arial"/>
          <w:szCs w:val="24"/>
        </w:rPr>
      </w:pPr>
      <w:r w:rsidRPr="00B8611D">
        <w:rPr>
          <w:rFonts w:eastAsia="Calibri" w:cs="Arial"/>
          <w:szCs w:val="24"/>
        </w:rPr>
        <w:t>As indicated</w:t>
      </w:r>
      <w:r w:rsidR="004A7687">
        <w:rPr>
          <w:rFonts w:eastAsia="Calibri" w:cs="Arial"/>
          <w:szCs w:val="24"/>
        </w:rPr>
        <w:t xml:space="preserve"> previously</w:t>
      </w:r>
      <w:r w:rsidRPr="00B8611D">
        <w:rPr>
          <w:rFonts w:eastAsia="Calibri" w:cs="Arial"/>
          <w:szCs w:val="24"/>
        </w:rPr>
        <w:t>, m</w:t>
      </w:r>
      <w:r w:rsidR="00B34D87" w:rsidRPr="00B8611D">
        <w:rPr>
          <w:rFonts w:eastAsia="Calibri" w:cs="Arial"/>
          <w:szCs w:val="24"/>
        </w:rPr>
        <w:t xml:space="preserve">ost countries have </w:t>
      </w:r>
      <w:r w:rsidR="004A7687">
        <w:rPr>
          <w:rFonts w:eastAsia="Calibri" w:cs="Arial"/>
          <w:szCs w:val="24"/>
        </w:rPr>
        <w:t xml:space="preserve">made </w:t>
      </w:r>
      <w:r w:rsidR="00B34D87" w:rsidRPr="00B8611D">
        <w:rPr>
          <w:rFonts w:eastAsia="Calibri" w:cs="Arial"/>
          <w:szCs w:val="24"/>
        </w:rPr>
        <w:t xml:space="preserve">NHRD a priority. </w:t>
      </w:r>
      <w:r w:rsidR="003B4DFC">
        <w:rPr>
          <w:rFonts w:eastAsia="Calibri" w:cs="Arial"/>
          <w:szCs w:val="24"/>
        </w:rPr>
        <w:t>Various</w:t>
      </w:r>
      <w:r w:rsidR="003B4DFC" w:rsidRPr="00B8611D">
        <w:rPr>
          <w:rFonts w:eastAsia="Calibri" w:cs="Arial"/>
          <w:szCs w:val="24"/>
        </w:rPr>
        <w:t xml:space="preserve"> </w:t>
      </w:r>
      <w:r w:rsidR="00B34D87" w:rsidRPr="00B8611D">
        <w:rPr>
          <w:rFonts w:eastAsia="Calibri" w:cs="Arial"/>
          <w:szCs w:val="24"/>
        </w:rPr>
        <w:t xml:space="preserve">countries have formulated national models </w:t>
      </w:r>
      <w:r w:rsidRPr="00B8611D">
        <w:rPr>
          <w:rFonts w:eastAsia="Calibri" w:cs="Arial"/>
          <w:szCs w:val="24"/>
        </w:rPr>
        <w:t xml:space="preserve">to </w:t>
      </w:r>
      <w:r w:rsidR="00B34D87" w:rsidRPr="00B8611D">
        <w:rPr>
          <w:rFonts w:eastAsia="Calibri" w:cs="Arial"/>
          <w:szCs w:val="24"/>
        </w:rPr>
        <w:t xml:space="preserve">develop </w:t>
      </w:r>
      <w:r w:rsidR="003B4DFC">
        <w:rPr>
          <w:rFonts w:eastAsia="Calibri" w:cs="Arial"/>
          <w:szCs w:val="24"/>
        </w:rPr>
        <w:t xml:space="preserve">local </w:t>
      </w:r>
      <w:r w:rsidR="00B34D87" w:rsidRPr="00B8611D">
        <w:rPr>
          <w:rFonts w:eastAsia="Calibri" w:cs="Arial"/>
          <w:szCs w:val="24"/>
        </w:rPr>
        <w:t>talent. These HRD models and policies are formulated s</w:t>
      </w:r>
      <w:r w:rsidR="003B4DFC">
        <w:rPr>
          <w:rFonts w:eastAsia="Calibri" w:cs="Arial"/>
          <w:szCs w:val="24"/>
        </w:rPr>
        <w:t xml:space="preserve">o </w:t>
      </w:r>
      <w:r w:rsidR="00715883" w:rsidRPr="00B8611D">
        <w:rPr>
          <w:rFonts w:eastAsia="Calibri" w:cs="Arial"/>
          <w:szCs w:val="24"/>
        </w:rPr>
        <w:t>they</w:t>
      </w:r>
      <w:r w:rsidR="00B34D87" w:rsidRPr="00B8611D">
        <w:rPr>
          <w:rFonts w:eastAsia="Calibri" w:cs="Arial"/>
          <w:szCs w:val="24"/>
        </w:rPr>
        <w:t xml:space="preserve"> align with the cultural, economic, social and educational systems of th</w:t>
      </w:r>
      <w:r w:rsidR="003B4DFC">
        <w:rPr>
          <w:rFonts w:eastAsia="Calibri" w:cs="Arial"/>
          <w:szCs w:val="24"/>
        </w:rPr>
        <w:t xml:space="preserve">e </w:t>
      </w:r>
      <w:r w:rsidR="00B34D87" w:rsidRPr="00B8611D">
        <w:rPr>
          <w:rFonts w:eastAsia="Calibri" w:cs="Arial"/>
          <w:szCs w:val="24"/>
        </w:rPr>
        <w:t>country</w:t>
      </w:r>
      <w:r w:rsidR="003B4DFC">
        <w:rPr>
          <w:rFonts w:eastAsia="Calibri" w:cs="Arial"/>
          <w:szCs w:val="24"/>
        </w:rPr>
        <w:t xml:space="preserve"> in question</w:t>
      </w:r>
      <w:r w:rsidR="00B34D87" w:rsidRPr="00B8611D">
        <w:rPr>
          <w:rFonts w:eastAsia="Calibri" w:cs="Arial"/>
          <w:szCs w:val="24"/>
        </w:rPr>
        <w:t xml:space="preserve"> (Cho &amp; McLean, 2004)</w:t>
      </w:r>
      <w:r w:rsidR="007349A0" w:rsidRPr="00B8611D">
        <w:rPr>
          <w:rFonts w:eastAsia="Calibri" w:cs="Arial"/>
          <w:szCs w:val="24"/>
        </w:rPr>
        <w:t xml:space="preserve">. </w:t>
      </w:r>
      <w:r w:rsidR="00B34D87" w:rsidRPr="00B8611D">
        <w:rPr>
          <w:rFonts w:eastAsia="Calibri" w:cs="Arial"/>
          <w:szCs w:val="24"/>
        </w:rPr>
        <w:t xml:space="preserve">Lee (2004) </w:t>
      </w:r>
      <w:r w:rsidR="003B4DFC">
        <w:rPr>
          <w:rFonts w:eastAsia="Calibri" w:cs="Arial"/>
          <w:szCs w:val="24"/>
        </w:rPr>
        <w:t xml:space="preserve">states </w:t>
      </w:r>
      <w:r w:rsidR="00B34D87" w:rsidRPr="00B8611D">
        <w:rPr>
          <w:rFonts w:eastAsia="Calibri" w:cs="Arial"/>
          <w:szCs w:val="24"/>
        </w:rPr>
        <w:t xml:space="preserve">that the </w:t>
      </w:r>
      <w:r w:rsidR="00712A24">
        <w:rPr>
          <w:rFonts w:eastAsia="Calibri" w:cs="Arial"/>
          <w:szCs w:val="24"/>
        </w:rPr>
        <w:t>‘</w:t>
      </w:r>
      <w:r w:rsidR="00B34D87" w:rsidRPr="00B8611D">
        <w:rPr>
          <w:rFonts w:eastAsia="Calibri" w:cs="Arial"/>
          <w:szCs w:val="24"/>
        </w:rPr>
        <w:t>relative roles and the overall importance of NHRD depends on individual country-specific circumstances</w:t>
      </w:r>
      <w:r w:rsidR="003B4DFC">
        <w:rPr>
          <w:rFonts w:eastAsia="Calibri" w:cs="Arial"/>
          <w:szCs w:val="24"/>
        </w:rPr>
        <w:t>,</w:t>
      </w:r>
      <w:r w:rsidR="00B34D87" w:rsidRPr="00B8611D">
        <w:rPr>
          <w:rFonts w:eastAsia="Calibri" w:cs="Arial"/>
          <w:szCs w:val="24"/>
        </w:rPr>
        <w:t xml:space="preserve"> particularly the</w:t>
      </w:r>
      <w:r w:rsidR="007349A0" w:rsidRPr="00B8611D">
        <w:rPr>
          <w:rFonts w:eastAsia="Calibri" w:cs="Arial"/>
          <w:szCs w:val="24"/>
        </w:rPr>
        <w:t xml:space="preserve"> economic structure</w:t>
      </w:r>
      <w:r w:rsidR="00712A24">
        <w:rPr>
          <w:rFonts w:eastAsia="Calibri" w:cs="Arial"/>
          <w:szCs w:val="24"/>
        </w:rPr>
        <w:t>’</w:t>
      </w:r>
      <w:r w:rsidR="00712A24" w:rsidRPr="00B8611D">
        <w:rPr>
          <w:rFonts w:eastAsia="Calibri" w:cs="Arial"/>
          <w:szCs w:val="24"/>
        </w:rPr>
        <w:t xml:space="preserve"> </w:t>
      </w:r>
      <w:r w:rsidR="007349A0" w:rsidRPr="00B8611D">
        <w:rPr>
          <w:rFonts w:eastAsia="Calibri" w:cs="Arial"/>
          <w:szCs w:val="24"/>
        </w:rPr>
        <w:t xml:space="preserve">(p. 382). </w:t>
      </w:r>
    </w:p>
    <w:p w14:paraId="22EE335D" w14:textId="77777777" w:rsidR="007349A0" w:rsidRPr="00B8611D" w:rsidRDefault="007349A0" w:rsidP="00E16B80">
      <w:pPr>
        <w:rPr>
          <w:rFonts w:eastAsia="Calibri" w:cs="Arial"/>
          <w:szCs w:val="24"/>
        </w:rPr>
      </w:pPr>
    </w:p>
    <w:p w14:paraId="7017D10C" w14:textId="4EC8F009" w:rsidR="00B34D87" w:rsidRPr="00B8611D" w:rsidRDefault="00B34D87" w:rsidP="00E16B80">
      <w:pPr>
        <w:rPr>
          <w:rFonts w:eastAsia="Calibri" w:cs="Arial"/>
          <w:szCs w:val="24"/>
        </w:rPr>
      </w:pPr>
      <w:r w:rsidRPr="00B8611D">
        <w:rPr>
          <w:rFonts w:eastAsia="Calibri" w:cs="Arial"/>
          <w:szCs w:val="24"/>
        </w:rPr>
        <w:t xml:space="preserve"> NHRD has multiple dimensions (Lynham </w:t>
      </w:r>
      <w:r w:rsidR="007C16D4">
        <w:rPr>
          <w:rFonts w:eastAsia="Calibri" w:cs="Arial"/>
          <w:szCs w:val="24"/>
        </w:rPr>
        <w:t>&amp;</w:t>
      </w:r>
      <w:r w:rsidR="007C16D4" w:rsidRPr="00B8611D">
        <w:rPr>
          <w:rFonts w:eastAsia="Calibri" w:cs="Arial"/>
          <w:szCs w:val="24"/>
        </w:rPr>
        <w:t xml:space="preserve"> </w:t>
      </w:r>
      <w:r w:rsidRPr="00B8611D">
        <w:rPr>
          <w:rFonts w:eastAsia="Calibri" w:cs="Arial"/>
          <w:szCs w:val="24"/>
        </w:rPr>
        <w:t>Cunningham, 2006)</w:t>
      </w:r>
      <w:r w:rsidR="003B4DFC">
        <w:rPr>
          <w:rFonts w:eastAsia="Calibri" w:cs="Arial"/>
          <w:szCs w:val="24"/>
        </w:rPr>
        <w:t>, as follows.</w:t>
      </w:r>
    </w:p>
    <w:p w14:paraId="5CBBB54A" w14:textId="4EA087C7"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 xml:space="preserve">It needs to work on recognising and correcting imbalances among countries </w:t>
      </w:r>
      <w:r w:rsidR="003B4DFC">
        <w:rPr>
          <w:rFonts w:eastAsia="Calibri" w:cs="Arial"/>
          <w:szCs w:val="24"/>
          <w:lang w:val="en-GB"/>
        </w:rPr>
        <w:t>due to</w:t>
      </w:r>
      <w:r w:rsidRPr="00B8611D">
        <w:rPr>
          <w:rFonts w:eastAsia="Calibri" w:cs="Arial"/>
          <w:szCs w:val="24"/>
          <w:lang w:val="en-GB"/>
        </w:rPr>
        <w:t xml:space="preserve"> unequal access to social, political, economic and educational resources</w:t>
      </w:r>
      <w:r w:rsidR="003B4DFC">
        <w:rPr>
          <w:rFonts w:eastAsia="Calibri" w:cs="Arial"/>
          <w:szCs w:val="24"/>
          <w:lang w:val="en-GB"/>
        </w:rPr>
        <w:t>.</w:t>
      </w:r>
    </w:p>
    <w:p w14:paraId="2826C282" w14:textId="1A65C0B6"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 xml:space="preserve">It needs to go beyond education as its </w:t>
      </w:r>
      <w:r w:rsidR="003B4DFC">
        <w:rPr>
          <w:rFonts w:eastAsia="Calibri" w:cs="Arial"/>
          <w:szCs w:val="24"/>
          <w:lang w:val="en-GB"/>
        </w:rPr>
        <w:t xml:space="preserve">main directive </w:t>
      </w:r>
      <w:r w:rsidR="006B0CF3" w:rsidRPr="00B8611D">
        <w:rPr>
          <w:rFonts w:eastAsia="Calibri" w:cs="Arial"/>
          <w:szCs w:val="24"/>
          <w:lang w:val="en-GB"/>
        </w:rPr>
        <w:t>to</w:t>
      </w:r>
      <w:r w:rsidRPr="00B8611D">
        <w:rPr>
          <w:rFonts w:eastAsia="Calibri" w:cs="Arial"/>
          <w:szCs w:val="24"/>
          <w:lang w:val="en-GB"/>
        </w:rPr>
        <w:t xml:space="preserve"> </w:t>
      </w:r>
      <w:r w:rsidR="006B0CF3" w:rsidRPr="00B8611D">
        <w:rPr>
          <w:rFonts w:eastAsia="Calibri" w:cs="Arial"/>
          <w:szCs w:val="24"/>
          <w:lang w:val="en-GB"/>
        </w:rPr>
        <w:t xml:space="preserve">improve </w:t>
      </w:r>
      <w:r w:rsidR="003B4DFC">
        <w:rPr>
          <w:rFonts w:eastAsia="Calibri" w:cs="Arial"/>
          <w:szCs w:val="24"/>
          <w:lang w:val="en-GB"/>
        </w:rPr>
        <w:t xml:space="preserve">the performance of </w:t>
      </w:r>
      <w:r w:rsidR="006B0CF3" w:rsidRPr="00B8611D">
        <w:rPr>
          <w:rFonts w:eastAsia="Calibri" w:cs="Arial"/>
          <w:szCs w:val="24"/>
          <w:lang w:val="en-GB"/>
        </w:rPr>
        <w:t>human resources</w:t>
      </w:r>
      <w:r w:rsidR="003B4DFC">
        <w:rPr>
          <w:rFonts w:eastAsia="Calibri" w:cs="Arial"/>
          <w:szCs w:val="24"/>
          <w:lang w:val="en-GB"/>
        </w:rPr>
        <w:t xml:space="preserve">, which </w:t>
      </w:r>
      <w:r w:rsidR="006B0CF3" w:rsidRPr="00B8611D">
        <w:rPr>
          <w:rFonts w:eastAsia="Calibri" w:cs="Arial"/>
          <w:szCs w:val="24"/>
          <w:lang w:val="en-GB"/>
        </w:rPr>
        <w:t>contributes</w:t>
      </w:r>
      <w:r w:rsidRPr="00B8611D">
        <w:rPr>
          <w:rFonts w:eastAsia="Calibri" w:cs="Arial"/>
          <w:szCs w:val="24"/>
          <w:lang w:val="en-GB"/>
        </w:rPr>
        <w:t xml:space="preserve"> to </w:t>
      </w:r>
      <w:r w:rsidR="003B4DFC">
        <w:rPr>
          <w:rFonts w:eastAsia="Calibri" w:cs="Arial"/>
          <w:szCs w:val="24"/>
          <w:lang w:val="en-GB"/>
        </w:rPr>
        <w:t xml:space="preserve">the wellbeing of </w:t>
      </w:r>
      <w:r w:rsidRPr="00B8611D">
        <w:rPr>
          <w:rFonts w:eastAsia="Calibri" w:cs="Arial"/>
          <w:szCs w:val="24"/>
          <w:lang w:val="en-GB"/>
        </w:rPr>
        <w:t>individual</w:t>
      </w:r>
      <w:r w:rsidR="003B4DFC">
        <w:rPr>
          <w:rFonts w:eastAsia="Calibri" w:cs="Arial"/>
          <w:szCs w:val="24"/>
          <w:lang w:val="en-GB"/>
        </w:rPr>
        <w:t>s</w:t>
      </w:r>
      <w:r w:rsidRPr="00B8611D">
        <w:rPr>
          <w:rFonts w:eastAsia="Calibri" w:cs="Arial"/>
          <w:szCs w:val="24"/>
          <w:lang w:val="en-GB"/>
        </w:rPr>
        <w:t xml:space="preserve">, </w:t>
      </w:r>
      <w:r w:rsidR="003B4DFC" w:rsidRPr="00B8611D">
        <w:rPr>
          <w:rFonts w:eastAsia="Calibri" w:cs="Arial"/>
          <w:szCs w:val="24"/>
          <w:lang w:val="en-GB"/>
        </w:rPr>
        <w:t>famil</w:t>
      </w:r>
      <w:r w:rsidR="003B4DFC">
        <w:rPr>
          <w:rFonts w:eastAsia="Calibri" w:cs="Arial"/>
          <w:szCs w:val="24"/>
          <w:lang w:val="en-GB"/>
        </w:rPr>
        <w:t>ies</w:t>
      </w:r>
      <w:r w:rsidRPr="00B8611D">
        <w:rPr>
          <w:rFonts w:eastAsia="Calibri" w:cs="Arial"/>
          <w:szCs w:val="24"/>
          <w:lang w:val="en-GB"/>
        </w:rPr>
        <w:t xml:space="preserve">, </w:t>
      </w:r>
      <w:r w:rsidR="003B4DFC" w:rsidRPr="00B8611D">
        <w:rPr>
          <w:rFonts w:eastAsia="Calibri" w:cs="Arial"/>
          <w:szCs w:val="24"/>
          <w:lang w:val="en-GB"/>
        </w:rPr>
        <w:t>communit</w:t>
      </w:r>
      <w:r w:rsidR="003B4DFC">
        <w:rPr>
          <w:rFonts w:eastAsia="Calibri" w:cs="Arial"/>
          <w:szCs w:val="24"/>
          <w:lang w:val="en-GB"/>
        </w:rPr>
        <w:t>ies</w:t>
      </w:r>
      <w:r w:rsidRPr="00B8611D">
        <w:rPr>
          <w:rFonts w:eastAsia="Calibri" w:cs="Arial"/>
          <w:szCs w:val="24"/>
          <w:lang w:val="en-GB"/>
        </w:rPr>
        <w:t>, organisation</w:t>
      </w:r>
      <w:r w:rsidR="003B4DFC">
        <w:rPr>
          <w:rFonts w:eastAsia="Calibri" w:cs="Arial"/>
          <w:szCs w:val="24"/>
          <w:lang w:val="en-GB"/>
        </w:rPr>
        <w:t>s</w:t>
      </w:r>
      <w:r w:rsidRPr="00B8611D">
        <w:rPr>
          <w:rFonts w:eastAsia="Calibri" w:cs="Arial"/>
          <w:szCs w:val="24"/>
          <w:lang w:val="en-GB"/>
        </w:rPr>
        <w:t xml:space="preserve">, society, </w:t>
      </w:r>
      <w:r w:rsidR="003B4DFC">
        <w:rPr>
          <w:rFonts w:eastAsia="Calibri" w:cs="Arial"/>
          <w:szCs w:val="24"/>
          <w:lang w:val="en-GB"/>
        </w:rPr>
        <w:t xml:space="preserve">regions and </w:t>
      </w:r>
      <w:r w:rsidR="003B4DFC" w:rsidRPr="00B8611D">
        <w:rPr>
          <w:rFonts w:eastAsia="Calibri" w:cs="Arial"/>
          <w:szCs w:val="24"/>
          <w:lang w:val="en-GB"/>
        </w:rPr>
        <w:t>countr</w:t>
      </w:r>
      <w:r w:rsidR="003B4DFC">
        <w:rPr>
          <w:rFonts w:eastAsia="Calibri" w:cs="Arial"/>
          <w:szCs w:val="24"/>
          <w:lang w:val="en-GB"/>
        </w:rPr>
        <w:t>ies.</w:t>
      </w:r>
    </w:p>
    <w:p w14:paraId="7200BAE8" w14:textId="6DED63CF"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lastRenderedPageBreak/>
        <w:t xml:space="preserve">It needs to be aligned to </w:t>
      </w:r>
      <w:r w:rsidR="00C32A13">
        <w:rPr>
          <w:rFonts w:eastAsia="Calibri" w:cs="Arial"/>
          <w:szCs w:val="24"/>
          <w:lang w:val="en-GB"/>
        </w:rPr>
        <w:t xml:space="preserve">the </w:t>
      </w:r>
      <w:r w:rsidRPr="00B8611D">
        <w:rPr>
          <w:rFonts w:eastAsia="Calibri" w:cs="Arial"/>
          <w:szCs w:val="24"/>
          <w:lang w:val="en-GB"/>
        </w:rPr>
        <w:t>national purpose and thus formulated</w:t>
      </w:r>
      <w:r w:rsidR="00C32A13">
        <w:rPr>
          <w:rFonts w:eastAsia="Calibri" w:cs="Arial"/>
          <w:szCs w:val="24"/>
          <w:lang w:val="en-GB"/>
        </w:rPr>
        <w:t xml:space="preserve"> to achieve </w:t>
      </w:r>
      <w:r w:rsidRPr="00B8611D">
        <w:rPr>
          <w:rFonts w:eastAsia="Calibri" w:cs="Arial"/>
          <w:szCs w:val="24"/>
          <w:lang w:val="en-GB"/>
        </w:rPr>
        <w:t>the goal of improving the political, economic and socio-cultural conditions of its citizens and ultimately the country</w:t>
      </w:r>
      <w:r w:rsidR="00C32A13">
        <w:rPr>
          <w:rFonts w:eastAsia="Calibri" w:cs="Arial"/>
          <w:szCs w:val="24"/>
          <w:lang w:val="en-GB"/>
        </w:rPr>
        <w:t>.</w:t>
      </w:r>
    </w:p>
    <w:p w14:paraId="210F53A3" w14:textId="1BF895CB"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 xml:space="preserve">It needs to use all existing and </w:t>
      </w:r>
      <w:r w:rsidR="00C32A13" w:rsidRPr="00B8611D">
        <w:rPr>
          <w:rFonts w:eastAsia="Calibri" w:cs="Arial"/>
          <w:szCs w:val="24"/>
          <w:lang w:val="en-GB"/>
        </w:rPr>
        <w:t>p</w:t>
      </w:r>
      <w:r w:rsidR="00C32A13">
        <w:rPr>
          <w:rFonts w:eastAsia="Calibri" w:cs="Arial"/>
          <w:szCs w:val="24"/>
          <w:lang w:val="en-GB"/>
        </w:rPr>
        <w:t>otential</w:t>
      </w:r>
      <w:r w:rsidR="00C32A13" w:rsidRPr="00B8611D">
        <w:rPr>
          <w:rFonts w:eastAsia="Calibri" w:cs="Arial"/>
          <w:szCs w:val="24"/>
          <w:lang w:val="en-GB"/>
        </w:rPr>
        <w:t xml:space="preserve"> </w:t>
      </w:r>
      <w:r w:rsidRPr="00B8611D">
        <w:rPr>
          <w:rFonts w:eastAsia="Calibri" w:cs="Arial"/>
          <w:szCs w:val="24"/>
          <w:lang w:val="en-GB"/>
        </w:rPr>
        <w:t>learning methodologies to enable high performance and sustain performance, covering education, informal learning, and other means of develop</w:t>
      </w:r>
      <w:r w:rsidR="00C32A13">
        <w:rPr>
          <w:rFonts w:eastAsia="Calibri" w:cs="Arial"/>
          <w:szCs w:val="24"/>
          <w:lang w:val="en-GB"/>
        </w:rPr>
        <w:t xml:space="preserve">ing </w:t>
      </w:r>
      <w:r w:rsidRPr="00B8611D">
        <w:rPr>
          <w:rFonts w:eastAsia="Calibri" w:cs="Arial"/>
          <w:szCs w:val="24"/>
          <w:lang w:val="en-GB"/>
        </w:rPr>
        <w:t>its citizens</w:t>
      </w:r>
      <w:r w:rsidR="00C32A13">
        <w:rPr>
          <w:rFonts w:eastAsia="Calibri" w:cs="Arial"/>
          <w:szCs w:val="24"/>
          <w:lang w:val="en-GB"/>
        </w:rPr>
        <w:t xml:space="preserve"> </w:t>
      </w:r>
      <w:r w:rsidRPr="00B8611D">
        <w:rPr>
          <w:rFonts w:eastAsia="Calibri" w:cs="Arial"/>
          <w:szCs w:val="24"/>
          <w:lang w:val="en-GB"/>
        </w:rPr>
        <w:t>so they can make well</w:t>
      </w:r>
      <w:r w:rsidR="00C32A13">
        <w:rPr>
          <w:rFonts w:eastAsia="Calibri" w:cs="Arial"/>
          <w:szCs w:val="24"/>
          <w:lang w:val="en-GB"/>
        </w:rPr>
        <w:t>-</w:t>
      </w:r>
      <w:r w:rsidRPr="00B8611D">
        <w:rPr>
          <w:rFonts w:eastAsia="Calibri" w:cs="Arial"/>
          <w:szCs w:val="24"/>
          <w:lang w:val="en-GB"/>
        </w:rPr>
        <w:t>informed decisions</w:t>
      </w:r>
      <w:r w:rsidR="00C32A13">
        <w:rPr>
          <w:rFonts w:eastAsia="Calibri" w:cs="Arial"/>
          <w:szCs w:val="24"/>
          <w:lang w:val="en-GB"/>
        </w:rPr>
        <w:t>.</w:t>
      </w:r>
    </w:p>
    <w:p w14:paraId="640869B5" w14:textId="33547FEC"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 xml:space="preserve">It needs to develop and offer incentives to attract </w:t>
      </w:r>
      <w:r w:rsidR="00C32A13">
        <w:rPr>
          <w:rFonts w:eastAsia="Calibri" w:cs="Arial"/>
          <w:szCs w:val="24"/>
          <w:lang w:val="en-GB"/>
        </w:rPr>
        <w:t xml:space="preserve">a </w:t>
      </w:r>
      <w:r w:rsidRPr="00B8611D">
        <w:rPr>
          <w:rFonts w:eastAsia="Calibri" w:cs="Arial"/>
          <w:szCs w:val="24"/>
          <w:lang w:val="en-GB"/>
        </w:rPr>
        <w:t xml:space="preserve">high level </w:t>
      </w:r>
      <w:r w:rsidR="00C32A13">
        <w:rPr>
          <w:rFonts w:eastAsia="Calibri" w:cs="Arial"/>
          <w:szCs w:val="24"/>
          <w:lang w:val="en-GB"/>
        </w:rPr>
        <w:t xml:space="preserve">of </w:t>
      </w:r>
      <w:r w:rsidRPr="00B8611D">
        <w:rPr>
          <w:rFonts w:eastAsia="Calibri" w:cs="Arial"/>
          <w:szCs w:val="24"/>
          <w:lang w:val="en-GB"/>
        </w:rPr>
        <w:t>human talent to compet</w:t>
      </w:r>
      <w:r w:rsidR="00C32A13">
        <w:rPr>
          <w:rFonts w:eastAsia="Calibri" w:cs="Arial"/>
          <w:szCs w:val="24"/>
          <w:lang w:val="en-GB"/>
        </w:rPr>
        <w:t>e</w:t>
      </w:r>
      <w:r w:rsidRPr="00B8611D">
        <w:rPr>
          <w:rFonts w:eastAsia="Calibri" w:cs="Arial"/>
          <w:szCs w:val="24"/>
          <w:lang w:val="en-GB"/>
        </w:rPr>
        <w:t xml:space="preserve"> in the global market, wh</w:t>
      </w:r>
      <w:r w:rsidR="00C32A13">
        <w:rPr>
          <w:rFonts w:eastAsia="Calibri" w:cs="Arial"/>
          <w:szCs w:val="24"/>
          <w:lang w:val="en-GB"/>
        </w:rPr>
        <w:t xml:space="preserve">ich will </w:t>
      </w:r>
      <w:r w:rsidRPr="00B8611D">
        <w:rPr>
          <w:rFonts w:eastAsia="Calibri" w:cs="Arial"/>
          <w:szCs w:val="24"/>
          <w:lang w:val="en-GB"/>
        </w:rPr>
        <w:t>contribute to national development</w:t>
      </w:r>
      <w:r w:rsidR="00C32A13">
        <w:rPr>
          <w:rFonts w:eastAsia="Calibri" w:cs="Arial"/>
          <w:szCs w:val="24"/>
          <w:lang w:val="en-GB"/>
        </w:rPr>
        <w:t>.</w:t>
      </w:r>
    </w:p>
    <w:p w14:paraId="31CC2843" w14:textId="7E0C4301"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It needs t</w:t>
      </w:r>
      <w:r w:rsidR="00C32A13">
        <w:rPr>
          <w:rFonts w:eastAsia="Calibri" w:cs="Arial"/>
          <w:szCs w:val="24"/>
          <w:lang w:val="en-GB"/>
        </w:rPr>
        <w:t xml:space="preserve">o ensure that the country’s </w:t>
      </w:r>
      <w:r w:rsidRPr="00B8611D">
        <w:rPr>
          <w:rFonts w:eastAsia="Calibri" w:cs="Arial"/>
          <w:szCs w:val="24"/>
          <w:lang w:val="en-GB"/>
        </w:rPr>
        <w:t xml:space="preserve">citizens </w:t>
      </w:r>
      <w:r w:rsidR="00C32A13">
        <w:rPr>
          <w:rFonts w:eastAsia="Calibri" w:cs="Arial"/>
          <w:szCs w:val="24"/>
          <w:lang w:val="en-GB"/>
        </w:rPr>
        <w:t xml:space="preserve">are </w:t>
      </w:r>
      <w:r w:rsidRPr="00B8611D">
        <w:rPr>
          <w:rFonts w:eastAsia="Calibri" w:cs="Arial"/>
          <w:szCs w:val="24"/>
          <w:lang w:val="en-GB"/>
        </w:rPr>
        <w:t>educated</w:t>
      </w:r>
      <w:r w:rsidR="00BB5E26">
        <w:rPr>
          <w:rFonts w:eastAsia="Calibri" w:cs="Arial"/>
          <w:szCs w:val="24"/>
          <w:lang w:val="en-GB"/>
        </w:rPr>
        <w:t xml:space="preserve"> and </w:t>
      </w:r>
      <w:r w:rsidRPr="00B8611D">
        <w:rPr>
          <w:rFonts w:eastAsia="Calibri" w:cs="Arial"/>
          <w:szCs w:val="24"/>
          <w:lang w:val="en-GB"/>
        </w:rPr>
        <w:t xml:space="preserve">empowered with all civic rights and </w:t>
      </w:r>
      <w:r w:rsidR="00BB5E26">
        <w:rPr>
          <w:rFonts w:eastAsia="Calibri" w:cs="Arial"/>
          <w:szCs w:val="24"/>
          <w:lang w:val="en-GB"/>
        </w:rPr>
        <w:t xml:space="preserve">are </w:t>
      </w:r>
      <w:r w:rsidRPr="00B8611D">
        <w:rPr>
          <w:rFonts w:eastAsia="Calibri" w:cs="Arial"/>
          <w:szCs w:val="24"/>
          <w:lang w:val="en-GB"/>
        </w:rPr>
        <w:t xml:space="preserve">capable of </w:t>
      </w:r>
      <w:r w:rsidR="00BB5E26">
        <w:rPr>
          <w:rFonts w:eastAsia="Calibri" w:cs="Arial"/>
          <w:szCs w:val="24"/>
          <w:lang w:val="en-GB"/>
        </w:rPr>
        <w:t>making proper</w:t>
      </w:r>
      <w:r w:rsidRPr="00B8611D">
        <w:rPr>
          <w:rFonts w:eastAsia="Calibri" w:cs="Arial"/>
          <w:szCs w:val="24"/>
          <w:lang w:val="en-GB"/>
        </w:rPr>
        <w:t xml:space="preserve"> decisions to ensure sustainable economic development (UNDP, 2005)</w:t>
      </w:r>
      <w:r w:rsidR="00D73D10" w:rsidRPr="00B8611D">
        <w:rPr>
          <w:rFonts w:eastAsia="Calibri" w:cs="Arial"/>
          <w:szCs w:val="24"/>
          <w:lang w:val="en-GB"/>
        </w:rPr>
        <w:t>;</w:t>
      </w:r>
    </w:p>
    <w:p w14:paraId="7E92261C" w14:textId="46CFAFAD" w:rsidR="00B34D87" w:rsidRPr="00B8611D" w:rsidRDefault="00B34D87" w:rsidP="00E16B80">
      <w:pPr>
        <w:pStyle w:val="ListParagraph"/>
        <w:numPr>
          <w:ilvl w:val="0"/>
          <w:numId w:val="9"/>
        </w:numPr>
        <w:bidi w:val="0"/>
        <w:spacing w:after="0" w:line="480" w:lineRule="auto"/>
        <w:rPr>
          <w:rFonts w:eastAsia="Calibri" w:cs="Arial"/>
          <w:szCs w:val="24"/>
          <w:lang w:val="en-GB"/>
        </w:rPr>
      </w:pPr>
      <w:r w:rsidRPr="00B8611D">
        <w:rPr>
          <w:rFonts w:eastAsia="Calibri" w:cs="Arial"/>
          <w:szCs w:val="24"/>
          <w:lang w:val="en-GB"/>
        </w:rPr>
        <w:t xml:space="preserve">It needs to cover all aspects of </w:t>
      </w:r>
      <w:r w:rsidR="00B13457" w:rsidRPr="00B8611D">
        <w:rPr>
          <w:rFonts w:eastAsia="Calibri" w:cs="Arial"/>
          <w:szCs w:val="24"/>
          <w:lang w:val="en-GB"/>
        </w:rPr>
        <w:t>HRD</w:t>
      </w:r>
      <w:r w:rsidR="00BB5E26">
        <w:rPr>
          <w:rFonts w:eastAsia="Calibri" w:cs="Arial"/>
          <w:szCs w:val="24"/>
          <w:lang w:val="en-GB"/>
        </w:rPr>
        <w:t>,</w:t>
      </w:r>
      <w:r w:rsidRPr="00B8611D">
        <w:rPr>
          <w:rFonts w:eastAsia="Calibri" w:cs="Arial"/>
          <w:szCs w:val="24"/>
          <w:lang w:val="en-GB"/>
        </w:rPr>
        <w:t xml:space="preserve"> including life expectancy, education, poverty reduction/eradication, wealth distribut</w:t>
      </w:r>
      <w:r w:rsidR="005769E9" w:rsidRPr="00B8611D">
        <w:rPr>
          <w:rFonts w:eastAsia="Calibri" w:cs="Arial"/>
          <w:szCs w:val="24"/>
          <w:lang w:val="en-GB"/>
        </w:rPr>
        <w:t xml:space="preserve">ion, gender equality and other </w:t>
      </w:r>
      <w:r w:rsidR="005769E9" w:rsidRPr="00B8611D">
        <w:rPr>
          <w:lang w:val="en-GB"/>
        </w:rPr>
        <w:t>United Nations Development Programme</w:t>
      </w:r>
      <w:r w:rsidR="005769E9" w:rsidRPr="00B8611D">
        <w:rPr>
          <w:rFonts w:eastAsia="Calibri" w:cs="Arial"/>
          <w:szCs w:val="24"/>
          <w:lang w:val="en-GB"/>
        </w:rPr>
        <w:t xml:space="preserve"> (U</w:t>
      </w:r>
      <w:r w:rsidRPr="00B8611D">
        <w:rPr>
          <w:rFonts w:eastAsia="Calibri" w:cs="Arial"/>
          <w:szCs w:val="24"/>
          <w:lang w:val="en-GB"/>
        </w:rPr>
        <w:t>NDP</w:t>
      </w:r>
      <w:r w:rsidR="005769E9" w:rsidRPr="00B8611D">
        <w:rPr>
          <w:rFonts w:eastAsia="Calibri" w:cs="Arial"/>
          <w:szCs w:val="24"/>
          <w:lang w:val="en-GB"/>
        </w:rPr>
        <w:t xml:space="preserve">) </w:t>
      </w:r>
      <w:r w:rsidRPr="00B8611D">
        <w:rPr>
          <w:rFonts w:eastAsia="Calibri" w:cs="Arial"/>
          <w:szCs w:val="24"/>
          <w:lang w:val="en-GB"/>
        </w:rPr>
        <w:t>parameters (Streeten</w:t>
      </w:r>
      <w:r w:rsidR="00962FB4">
        <w:rPr>
          <w:rFonts w:eastAsia="Calibri" w:cs="Arial"/>
          <w:szCs w:val="24"/>
          <w:lang w:val="en-GB"/>
        </w:rPr>
        <w:t>,</w:t>
      </w:r>
      <w:r w:rsidRPr="00B8611D">
        <w:rPr>
          <w:rFonts w:eastAsia="Calibri" w:cs="Arial"/>
          <w:szCs w:val="24"/>
          <w:lang w:val="en-GB"/>
        </w:rPr>
        <w:t xml:space="preserve"> 2002, Weinberger</w:t>
      </w:r>
      <w:r w:rsidR="00962FB4">
        <w:rPr>
          <w:rFonts w:eastAsia="Calibri" w:cs="Arial"/>
          <w:szCs w:val="24"/>
          <w:lang w:val="en-GB"/>
        </w:rPr>
        <w:t>,</w:t>
      </w:r>
      <w:r w:rsidRPr="00B8611D">
        <w:rPr>
          <w:rFonts w:eastAsia="Calibri" w:cs="Arial"/>
          <w:szCs w:val="24"/>
          <w:lang w:val="en-GB"/>
        </w:rPr>
        <w:t xml:space="preserve"> </w:t>
      </w:r>
      <w:r w:rsidR="00962FB4">
        <w:rPr>
          <w:rFonts w:eastAsia="Calibri" w:cs="Arial"/>
          <w:szCs w:val="24"/>
          <w:lang w:val="en-GB"/>
        </w:rPr>
        <w:t>1998;</w:t>
      </w:r>
      <w:r w:rsidRPr="00B8611D">
        <w:rPr>
          <w:rFonts w:eastAsia="Calibri" w:cs="Arial"/>
          <w:szCs w:val="24"/>
          <w:lang w:val="en-GB"/>
        </w:rPr>
        <w:t xml:space="preserve"> Goulet</w:t>
      </w:r>
      <w:r w:rsidR="00962FB4">
        <w:rPr>
          <w:rFonts w:eastAsia="Calibri" w:cs="Arial"/>
          <w:szCs w:val="24"/>
          <w:lang w:val="en-GB"/>
        </w:rPr>
        <w:t>,</w:t>
      </w:r>
      <w:r w:rsidRPr="00B8611D">
        <w:rPr>
          <w:rFonts w:eastAsia="Calibri" w:cs="Arial"/>
          <w:szCs w:val="24"/>
          <w:lang w:val="en-GB"/>
        </w:rPr>
        <w:t xml:space="preserve"> 1989</w:t>
      </w:r>
      <w:r w:rsidR="00962FB4">
        <w:rPr>
          <w:rFonts w:eastAsia="Calibri" w:cs="Arial"/>
          <w:szCs w:val="24"/>
          <w:lang w:val="en-GB"/>
        </w:rPr>
        <w:t>;</w:t>
      </w:r>
      <w:r w:rsidRPr="00B8611D">
        <w:rPr>
          <w:rFonts w:eastAsia="Calibri" w:cs="Arial"/>
          <w:szCs w:val="24"/>
          <w:lang w:val="en-GB"/>
        </w:rPr>
        <w:t xml:space="preserve"> Cohen </w:t>
      </w:r>
      <w:r w:rsidR="00962FB4">
        <w:rPr>
          <w:rFonts w:eastAsia="Calibri" w:cs="Arial"/>
          <w:szCs w:val="24"/>
          <w:lang w:val="en-GB"/>
        </w:rPr>
        <w:t xml:space="preserve">&amp; </w:t>
      </w:r>
      <w:r w:rsidRPr="00B8611D">
        <w:rPr>
          <w:rFonts w:eastAsia="Calibri" w:cs="Arial"/>
          <w:szCs w:val="24"/>
          <w:lang w:val="en-GB"/>
        </w:rPr>
        <w:t>Uphoff</w:t>
      </w:r>
      <w:r w:rsidR="00962FB4">
        <w:rPr>
          <w:rFonts w:eastAsia="Calibri" w:cs="Arial"/>
          <w:szCs w:val="24"/>
          <w:lang w:val="en-GB"/>
        </w:rPr>
        <w:t>,</w:t>
      </w:r>
      <w:r w:rsidRPr="00B8611D">
        <w:rPr>
          <w:rFonts w:eastAsia="Calibri" w:cs="Arial"/>
          <w:szCs w:val="24"/>
          <w:lang w:val="en-GB"/>
        </w:rPr>
        <w:t xml:space="preserve"> 1980)</w:t>
      </w:r>
      <w:r w:rsidR="00D73D10" w:rsidRPr="00B8611D">
        <w:rPr>
          <w:rFonts w:eastAsia="Calibri" w:cs="Arial"/>
          <w:szCs w:val="24"/>
          <w:lang w:val="en-GB"/>
        </w:rPr>
        <w:t>.</w:t>
      </w:r>
      <w:r w:rsidRPr="00B8611D">
        <w:rPr>
          <w:rFonts w:eastAsia="Calibri" w:cs="Arial"/>
          <w:szCs w:val="24"/>
          <w:lang w:val="en-GB"/>
        </w:rPr>
        <w:t xml:space="preserve"> </w:t>
      </w:r>
    </w:p>
    <w:p w14:paraId="46D907BA" w14:textId="77777777" w:rsidR="00341AD6" w:rsidRPr="00B8611D" w:rsidRDefault="00341AD6" w:rsidP="00E16B80">
      <w:pPr>
        <w:pStyle w:val="ListParagraph"/>
        <w:bidi w:val="0"/>
        <w:spacing w:after="0" w:line="480" w:lineRule="auto"/>
        <w:rPr>
          <w:rFonts w:eastAsia="Calibri" w:cs="Arial"/>
          <w:szCs w:val="24"/>
          <w:lang w:val="en-GB"/>
        </w:rPr>
      </w:pPr>
    </w:p>
    <w:p w14:paraId="19DC34CF" w14:textId="7FD298FF" w:rsidR="005769E9" w:rsidRPr="00B8611D" w:rsidRDefault="00B34D87" w:rsidP="00E16B80">
      <w:pPr>
        <w:rPr>
          <w:rFonts w:eastAsia="Calibri" w:cs="Arial"/>
          <w:szCs w:val="24"/>
        </w:rPr>
      </w:pPr>
      <w:r w:rsidRPr="00B8611D">
        <w:rPr>
          <w:rFonts w:eastAsia="Calibri" w:cs="Arial"/>
          <w:szCs w:val="24"/>
        </w:rPr>
        <w:t xml:space="preserve">These dimensions of NHRD </w:t>
      </w:r>
      <w:r w:rsidR="00BB5E26">
        <w:rPr>
          <w:rFonts w:eastAsia="Calibri" w:cs="Arial"/>
          <w:szCs w:val="24"/>
        </w:rPr>
        <w:t>cover</w:t>
      </w:r>
      <w:r w:rsidR="00BB5E26" w:rsidRPr="00B8611D">
        <w:rPr>
          <w:rFonts w:eastAsia="Calibri" w:cs="Arial"/>
          <w:szCs w:val="24"/>
        </w:rPr>
        <w:t xml:space="preserve"> </w:t>
      </w:r>
      <w:r w:rsidRPr="00B8611D">
        <w:rPr>
          <w:rFonts w:eastAsia="Calibri" w:cs="Arial"/>
          <w:szCs w:val="24"/>
        </w:rPr>
        <w:t>broad areas</w:t>
      </w:r>
      <w:r w:rsidR="00BB5E26">
        <w:rPr>
          <w:rFonts w:eastAsia="Calibri" w:cs="Arial"/>
          <w:szCs w:val="24"/>
        </w:rPr>
        <w:t>;</w:t>
      </w:r>
      <w:r w:rsidRPr="00B8611D">
        <w:rPr>
          <w:rFonts w:eastAsia="Calibri" w:cs="Arial"/>
          <w:szCs w:val="24"/>
        </w:rPr>
        <w:t xml:space="preserve"> </w:t>
      </w:r>
      <w:r w:rsidR="00D73D10" w:rsidRPr="00B8611D">
        <w:rPr>
          <w:rFonts w:eastAsia="Calibri" w:cs="Arial"/>
          <w:szCs w:val="24"/>
        </w:rPr>
        <w:t>however</w:t>
      </w:r>
      <w:r w:rsidR="00BB5E26">
        <w:rPr>
          <w:rFonts w:eastAsia="Calibri" w:cs="Arial"/>
          <w:szCs w:val="24"/>
        </w:rPr>
        <w:t>,</w:t>
      </w:r>
      <w:r w:rsidR="00D73D10" w:rsidRPr="00B8611D">
        <w:rPr>
          <w:rFonts w:eastAsia="Calibri" w:cs="Arial"/>
          <w:szCs w:val="24"/>
        </w:rPr>
        <w:t xml:space="preserve"> </w:t>
      </w:r>
      <w:r w:rsidRPr="00B8611D">
        <w:rPr>
          <w:rFonts w:eastAsia="Calibri" w:cs="Arial"/>
          <w:szCs w:val="24"/>
        </w:rPr>
        <w:t xml:space="preserve">the </w:t>
      </w:r>
      <w:r w:rsidR="00BB5E26">
        <w:rPr>
          <w:rFonts w:eastAsia="Calibri" w:cs="Arial"/>
          <w:szCs w:val="24"/>
        </w:rPr>
        <w:t>any</w:t>
      </w:r>
      <w:r w:rsidRPr="00B8611D">
        <w:rPr>
          <w:rFonts w:eastAsia="Calibri" w:cs="Arial"/>
          <w:szCs w:val="24"/>
        </w:rPr>
        <w:t xml:space="preserve"> emphasis on specific dimension</w:t>
      </w:r>
      <w:r w:rsidR="00D73D10" w:rsidRPr="00B8611D">
        <w:rPr>
          <w:rFonts w:eastAsia="Calibri" w:cs="Arial"/>
          <w:szCs w:val="24"/>
        </w:rPr>
        <w:t>s</w:t>
      </w:r>
      <w:r w:rsidRPr="00B8611D">
        <w:rPr>
          <w:rFonts w:eastAsia="Calibri" w:cs="Arial"/>
          <w:szCs w:val="24"/>
        </w:rPr>
        <w:t xml:space="preserve"> depend</w:t>
      </w:r>
      <w:r w:rsidR="00BB5E26">
        <w:rPr>
          <w:rFonts w:eastAsia="Calibri" w:cs="Arial"/>
          <w:szCs w:val="24"/>
        </w:rPr>
        <w:t>s</w:t>
      </w:r>
      <w:r w:rsidRPr="00B8611D">
        <w:rPr>
          <w:rFonts w:eastAsia="Calibri" w:cs="Arial"/>
          <w:szCs w:val="24"/>
        </w:rPr>
        <w:t xml:space="preserve"> on </w:t>
      </w:r>
      <w:r w:rsidR="00BB5E26">
        <w:rPr>
          <w:rFonts w:eastAsia="Calibri" w:cs="Arial"/>
          <w:szCs w:val="24"/>
        </w:rPr>
        <w:t>a</w:t>
      </w:r>
      <w:r w:rsidR="00BB5E26" w:rsidRPr="00B8611D">
        <w:rPr>
          <w:rFonts w:eastAsia="Calibri" w:cs="Arial"/>
          <w:szCs w:val="24"/>
        </w:rPr>
        <w:t xml:space="preserve"> </w:t>
      </w:r>
      <w:r w:rsidRPr="00B8611D">
        <w:rPr>
          <w:rFonts w:eastAsia="Calibri" w:cs="Arial"/>
          <w:szCs w:val="24"/>
        </w:rPr>
        <w:t>country’s current situation and its future goals.</w:t>
      </w:r>
      <w:r w:rsidR="00D73D10" w:rsidRPr="00B8611D">
        <w:rPr>
          <w:rFonts w:eastAsia="Calibri" w:cs="Arial"/>
          <w:szCs w:val="24"/>
        </w:rPr>
        <w:t xml:space="preserve"> </w:t>
      </w:r>
      <w:r w:rsidRPr="00B8611D">
        <w:rPr>
          <w:rFonts w:eastAsia="Calibri" w:cs="Arial"/>
          <w:szCs w:val="24"/>
        </w:rPr>
        <w:t xml:space="preserve">Overall, developing and utilising human capital is critical </w:t>
      </w:r>
      <w:r w:rsidR="00BB5E26">
        <w:rPr>
          <w:rFonts w:eastAsia="Calibri" w:cs="Arial"/>
          <w:szCs w:val="24"/>
        </w:rPr>
        <w:t xml:space="preserve">to </w:t>
      </w:r>
      <w:r w:rsidRPr="00B8611D">
        <w:rPr>
          <w:rFonts w:eastAsia="Calibri" w:cs="Arial"/>
          <w:szCs w:val="24"/>
        </w:rPr>
        <w:t xml:space="preserve">further any </w:t>
      </w:r>
      <w:r w:rsidR="00D73D10" w:rsidRPr="00B8611D">
        <w:rPr>
          <w:rFonts w:eastAsia="Calibri" w:cs="Arial"/>
          <w:szCs w:val="24"/>
        </w:rPr>
        <w:t xml:space="preserve">national </w:t>
      </w:r>
      <w:r w:rsidRPr="00B8611D">
        <w:rPr>
          <w:rFonts w:eastAsia="Calibri" w:cs="Arial"/>
          <w:szCs w:val="24"/>
        </w:rPr>
        <w:t xml:space="preserve">political and social progress based on </w:t>
      </w:r>
      <w:r w:rsidR="00BB5E26">
        <w:rPr>
          <w:rFonts w:eastAsia="Calibri" w:cs="Arial"/>
          <w:szCs w:val="24"/>
        </w:rPr>
        <w:t>a</w:t>
      </w:r>
      <w:r w:rsidR="00BB5E26" w:rsidRPr="00B8611D">
        <w:rPr>
          <w:rFonts w:eastAsia="Calibri" w:cs="Arial"/>
          <w:szCs w:val="24"/>
        </w:rPr>
        <w:t xml:space="preserve"> </w:t>
      </w:r>
      <w:r w:rsidRPr="00B8611D">
        <w:rPr>
          <w:rFonts w:eastAsia="Calibri" w:cs="Arial"/>
          <w:szCs w:val="24"/>
        </w:rPr>
        <w:t xml:space="preserve">strong economy. The </w:t>
      </w:r>
      <w:r w:rsidR="00712A24">
        <w:rPr>
          <w:rFonts w:eastAsia="Calibri" w:cs="Arial"/>
          <w:szCs w:val="24"/>
        </w:rPr>
        <w:t>‘</w:t>
      </w:r>
      <w:r w:rsidRPr="00B8611D">
        <w:rPr>
          <w:rFonts w:eastAsia="Calibri" w:cs="Arial"/>
          <w:szCs w:val="24"/>
        </w:rPr>
        <w:t>policy goal of the NHRD program is to establish a lifelong job capacity development system for an individual to cope with the changing job environments</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(Alagaraja </w:t>
      </w:r>
      <w:r w:rsidR="00F52EEC">
        <w:rPr>
          <w:rFonts w:eastAsia="Calibri" w:cs="Arial"/>
          <w:szCs w:val="24"/>
        </w:rPr>
        <w:t>&amp;</w:t>
      </w:r>
      <w:r w:rsidR="00F52EEC" w:rsidRPr="00B8611D">
        <w:rPr>
          <w:rFonts w:eastAsia="Calibri" w:cs="Arial"/>
          <w:szCs w:val="24"/>
        </w:rPr>
        <w:t xml:space="preserve"> </w:t>
      </w:r>
      <w:r w:rsidRPr="00B8611D">
        <w:rPr>
          <w:rFonts w:eastAsia="Calibri" w:cs="Arial"/>
          <w:szCs w:val="24"/>
        </w:rPr>
        <w:t>Wang, 2012</w:t>
      </w:r>
      <w:r w:rsidR="00F52EEC">
        <w:rPr>
          <w:rFonts w:eastAsia="Calibri" w:cs="Arial"/>
          <w:szCs w:val="24"/>
        </w:rPr>
        <w:t>,</w:t>
      </w:r>
      <w:r w:rsidR="00F52EEC" w:rsidRPr="00B8611D">
        <w:rPr>
          <w:rFonts w:eastAsia="Calibri" w:cs="Arial"/>
          <w:szCs w:val="24"/>
        </w:rPr>
        <w:t xml:space="preserve"> </w:t>
      </w:r>
      <w:r w:rsidRPr="00B8611D">
        <w:rPr>
          <w:rFonts w:eastAsia="Calibri" w:cs="Arial"/>
          <w:szCs w:val="24"/>
        </w:rPr>
        <w:t xml:space="preserve">p. 414). </w:t>
      </w:r>
    </w:p>
    <w:p w14:paraId="0F0A54E6" w14:textId="55A7C807" w:rsidR="00341AD6" w:rsidRPr="00B8611D" w:rsidRDefault="00B34D87" w:rsidP="00E16B80">
      <w:pPr>
        <w:rPr>
          <w:rFonts w:eastAsia="Calibri" w:cs="Arial"/>
          <w:szCs w:val="24"/>
        </w:rPr>
      </w:pPr>
      <w:r w:rsidRPr="00B8611D">
        <w:rPr>
          <w:rFonts w:eastAsia="Calibri" w:cs="Arial"/>
          <w:szCs w:val="24"/>
        </w:rPr>
        <w:lastRenderedPageBreak/>
        <w:t>Many countries have changed their perception</w:t>
      </w:r>
      <w:r w:rsidR="00BB5E26">
        <w:rPr>
          <w:rFonts w:eastAsia="Calibri" w:cs="Arial"/>
          <w:szCs w:val="24"/>
        </w:rPr>
        <w:t>s</w:t>
      </w:r>
      <w:r w:rsidRPr="00B8611D">
        <w:rPr>
          <w:rFonts w:eastAsia="Calibri" w:cs="Arial"/>
          <w:szCs w:val="24"/>
        </w:rPr>
        <w:t xml:space="preserve"> about primary resources for production and economic development and now consider human capital the primary resource. </w:t>
      </w:r>
    </w:p>
    <w:p w14:paraId="3ECE65B2" w14:textId="22F33976" w:rsidR="00B34D87" w:rsidRPr="00B8611D" w:rsidRDefault="00B34D87" w:rsidP="00E16B80">
      <w:pPr>
        <w:rPr>
          <w:rFonts w:eastAsia="Calibri" w:cs="Arial"/>
          <w:szCs w:val="24"/>
        </w:rPr>
      </w:pPr>
      <w:r w:rsidRPr="00B8611D">
        <w:rPr>
          <w:rFonts w:eastAsia="Calibri" w:cs="Arial"/>
          <w:szCs w:val="24"/>
        </w:rPr>
        <w:t xml:space="preserve">Examples of countries that </w:t>
      </w:r>
      <w:r w:rsidR="00BB5E26">
        <w:rPr>
          <w:rFonts w:eastAsia="Calibri" w:cs="Arial"/>
          <w:szCs w:val="24"/>
        </w:rPr>
        <w:t xml:space="preserve">strongly emphasise </w:t>
      </w:r>
      <w:r w:rsidRPr="00B8611D">
        <w:rPr>
          <w:rFonts w:eastAsia="Calibri" w:cs="Arial"/>
          <w:szCs w:val="24"/>
        </w:rPr>
        <w:t xml:space="preserve">the importance of human capital include Singapore, </w:t>
      </w:r>
      <w:r w:rsidR="00BB5E26">
        <w:rPr>
          <w:rFonts w:eastAsia="Calibri" w:cs="Arial"/>
          <w:szCs w:val="24"/>
        </w:rPr>
        <w:t>t</w:t>
      </w:r>
      <w:r w:rsidR="00BB5E26" w:rsidRPr="00B8611D">
        <w:rPr>
          <w:rFonts w:eastAsia="Calibri" w:cs="Arial"/>
          <w:szCs w:val="24"/>
        </w:rPr>
        <w:t xml:space="preserve">he </w:t>
      </w:r>
      <w:r w:rsidR="00CC6B83" w:rsidRPr="00B8611D">
        <w:rPr>
          <w:rFonts w:eastAsia="Calibri" w:cs="Arial"/>
          <w:szCs w:val="24"/>
        </w:rPr>
        <w:t>Republic of</w:t>
      </w:r>
      <w:r w:rsidR="00D73D10" w:rsidRPr="00B8611D">
        <w:rPr>
          <w:rFonts w:eastAsia="Calibri" w:cs="Arial"/>
          <w:szCs w:val="24"/>
        </w:rPr>
        <w:t xml:space="preserve"> </w:t>
      </w:r>
      <w:r w:rsidRPr="00B8611D">
        <w:rPr>
          <w:rFonts w:eastAsia="Calibri" w:cs="Arial"/>
          <w:szCs w:val="24"/>
        </w:rPr>
        <w:t>Korea and Japan. Despite the fact that these countries are not rich in terms of natural resources,</w:t>
      </w:r>
      <w:r w:rsidR="00BB5E26">
        <w:rPr>
          <w:rFonts w:eastAsia="Calibri" w:cs="Arial"/>
          <w:szCs w:val="24"/>
        </w:rPr>
        <w:t xml:space="preserve"> they</w:t>
      </w:r>
      <w:r w:rsidRPr="00B8611D">
        <w:rPr>
          <w:rFonts w:eastAsia="Calibri" w:cs="Arial"/>
          <w:szCs w:val="24"/>
        </w:rPr>
        <w:t xml:space="preserve"> have recorded remarkable economic growth over the past few decades due to their emphasis on developing human capital (Lee, 2004</w:t>
      </w:r>
      <w:r w:rsidR="00BB5E26">
        <w:rPr>
          <w:rFonts w:eastAsia="Calibri" w:cs="Arial"/>
          <w:szCs w:val="24"/>
        </w:rPr>
        <w:t>;</w:t>
      </w:r>
      <w:r w:rsidRPr="00B8611D">
        <w:rPr>
          <w:rFonts w:cs="Arial"/>
          <w:szCs w:val="24"/>
        </w:rPr>
        <w:t xml:space="preserve"> </w:t>
      </w:r>
      <w:r w:rsidR="00CE75D4">
        <w:rPr>
          <w:rFonts w:cs="Arial"/>
          <w:szCs w:val="24"/>
        </w:rPr>
        <w:t>K</w:t>
      </w:r>
      <w:r w:rsidR="00CE75D4" w:rsidRPr="00B8611D">
        <w:rPr>
          <w:rFonts w:cs="Arial"/>
          <w:szCs w:val="24"/>
        </w:rPr>
        <w:t xml:space="preserve">uchinke </w:t>
      </w:r>
      <w:r w:rsidRPr="00B8611D">
        <w:rPr>
          <w:rFonts w:cs="Arial"/>
          <w:szCs w:val="24"/>
        </w:rPr>
        <w:t xml:space="preserve">&amp; </w:t>
      </w:r>
      <w:r w:rsidR="00BB5E26">
        <w:rPr>
          <w:rFonts w:cs="Arial"/>
          <w:szCs w:val="24"/>
        </w:rPr>
        <w:t>Osman-</w:t>
      </w:r>
      <w:r w:rsidRPr="00B8611D">
        <w:rPr>
          <w:rFonts w:cs="Arial"/>
          <w:szCs w:val="24"/>
        </w:rPr>
        <w:t>Gani</w:t>
      </w:r>
      <w:r w:rsidR="00BB5E26">
        <w:rPr>
          <w:rFonts w:cs="Arial"/>
          <w:szCs w:val="24"/>
        </w:rPr>
        <w:t>,</w:t>
      </w:r>
      <w:r w:rsidRPr="00B8611D">
        <w:rPr>
          <w:rFonts w:cs="Arial"/>
          <w:szCs w:val="24"/>
        </w:rPr>
        <w:t xml:space="preserve"> 2009</w:t>
      </w:r>
      <w:r w:rsidRPr="00B8611D">
        <w:rPr>
          <w:rFonts w:eastAsia="Calibri" w:cs="Arial"/>
          <w:szCs w:val="24"/>
        </w:rPr>
        <w:t>). NHRD</w:t>
      </w:r>
      <w:r w:rsidR="00CE75D4">
        <w:rPr>
          <w:rFonts w:eastAsia="Calibri" w:cs="Arial"/>
          <w:szCs w:val="24"/>
        </w:rPr>
        <w:t xml:space="preserve"> </w:t>
      </w:r>
      <w:r w:rsidRPr="00B8611D">
        <w:rPr>
          <w:rFonts w:eastAsia="Calibri" w:cs="Arial"/>
          <w:szCs w:val="24"/>
        </w:rPr>
        <w:t xml:space="preserve">thus has an important role to play not only in national economic development but also </w:t>
      </w:r>
      <w:r w:rsidR="00CE75D4">
        <w:rPr>
          <w:rFonts w:eastAsia="Calibri" w:cs="Arial"/>
          <w:szCs w:val="24"/>
        </w:rPr>
        <w:t xml:space="preserve">in </w:t>
      </w:r>
      <w:r w:rsidRPr="00B8611D">
        <w:rPr>
          <w:rFonts w:eastAsia="Calibri" w:cs="Arial"/>
          <w:szCs w:val="24"/>
        </w:rPr>
        <w:t>help</w:t>
      </w:r>
      <w:r w:rsidR="00CE75D4">
        <w:rPr>
          <w:rFonts w:eastAsia="Calibri" w:cs="Arial"/>
          <w:szCs w:val="24"/>
        </w:rPr>
        <w:t>ing to</w:t>
      </w:r>
      <w:r w:rsidRPr="00B8611D">
        <w:rPr>
          <w:rFonts w:eastAsia="Calibri" w:cs="Arial"/>
          <w:szCs w:val="24"/>
        </w:rPr>
        <w:t xml:space="preserve"> meet social challenges such as human mobility, poverty, unemployment, illiteracy, healthcare, human rights, </w:t>
      </w:r>
      <w:r w:rsidR="00CE75D4">
        <w:rPr>
          <w:rFonts w:eastAsia="Calibri" w:cs="Arial"/>
          <w:szCs w:val="24"/>
        </w:rPr>
        <w:t xml:space="preserve">lack of </w:t>
      </w:r>
      <w:r w:rsidRPr="00B8611D">
        <w:rPr>
          <w:rFonts w:eastAsia="Calibri" w:cs="Arial"/>
          <w:szCs w:val="24"/>
        </w:rPr>
        <w:t>housing, water scarcity, violence and illiteracy amongst other socio-economic challenges that indirectly affect national economic development (Rao</w:t>
      </w:r>
      <w:r w:rsidR="007C16D4">
        <w:rPr>
          <w:rFonts w:eastAsia="Calibri" w:cs="Arial"/>
          <w:szCs w:val="24"/>
        </w:rPr>
        <w:t>,</w:t>
      </w:r>
      <w:r w:rsidRPr="00B8611D">
        <w:rPr>
          <w:rFonts w:eastAsia="Calibri" w:cs="Arial"/>
          <w:szCs w:val="24"/>
        </w:rPr>
        <w:t xml:space="preserve"> 2004; Tynaliev </w:t>
      </w:r>
      <w:r w:rsidR="007C16D4">
        <w:rPr>
          <w:rFonts w:eastAsia="Calibri" w:cs="Arial"/>
          <w:szCs w:val="24"/>
        </w:rPr>
        <w:t>&amp;</w:t>
      </w:r>
      <w:r w:rsidR="007C16D4" w:rsidRPr="00B8611D">
        <w:rPr>
          <w:rFonts w:eastAsia="Calibri" w:cs="Arial"/>
          <w:szCs w:val="24"/>
        </w:rPr>
        <w:t xml:space="preserve"> </w:t>
      </w:r>
      <w:r w:rsidRPr="00B8611D">
        <w:rPr>
          <w:rFonts w:eastAsia="Calibri" w:cs="Arial"/>
          <w:szCs w:val="24"/>
        </w:rPr>
        <w:t>McLean</w:t>
      </w:r>
      <w:r w:rsidR="007C16D4">
        <w:rPr>
          <w:rFonts w:eastAsia="Calibri" w:cs="Arial"/>
          <w:szCs w:val="24"/>
        </w:rPr>
        <w:t>,</w:t>
      </w:r>
      <w:r w:rsidRPr="00B8611D">
        <w:rPr>
          <w:rFonts w:eastAsia="Calibri" w:cs="Arial"/>
          <w:szCs w:val="24"/>
        </w:rPr>
        <w:t xml:space="preserve"> 2011; Wang </w:t>
      </w:r>
      <w:r w:rsidR="007C16D4">
        <w:rPr>
          <w:rFonts w:eastAsia="Calibri" w:cs="Arial"/>
          <w:szCs w:val="24"/>
        </w:rPr>
        <w:t>&amp;</w:t>
      </w:r>
      <w:r w:rsidRPr="00B8611D">
        <w:rPr>
          <w:rFonts w:eastAsia="Calibri" w:cs="Arial"/>
          <w:szCs w:val="24"/>
        </w:rPr>
        <w:t xml:space="preserve"> McLean</w:t>
      </w:r>
      <w:r w:rsidR="007C16D4">
        <w:rPr>
          <w:rFonts w:eastAsia="Calibri" w:cs="Arial"/>
          <w:szCs w:val="24"/>
        </w:rPr>
        <w:t>,</w:t>
      </w:r>
      <w:r w:rsidRPr="00B8611D">
        <w:rPr>
          <w:rFonts w:eastAsia="Calibri" w:cs="Arial"/>
          <w:szCs w:val="24"/>
        </w:rPr>
        <w:t xml:space="preserve"> 2007; Devadas et al.</w:t>
      </w:r>
      <w:r w:rsidR="007C16D4">
        <w:rPr>
          <w:rFonts w:eastAsia="Calibri" w:cs="Arial"/>
          <w:szCs w:val="24"/>
        </w:rPr>
        <w:t>,</w:t>
      </w:r>
      <w:r w:rsidRPr="00B8611D">
        <w:rPr>
          <w:rFonts w:eastAsia="Calibri" w:cs="Arial"/>
          <w:szCs w:val="24"/>
        </w:rPr>
        <w:t xml:space="preserve"> 2011; Lynham </w:t>
      </w:r>
      <w:r w:rsidR="007C16D4">
        <w:rPr>
          <w:rFonts w:eastAsia="Calibri" w:cs="Arial"/>
          <w:szCs w:val="24"/>
        </w:rPr>
        <w:t>&amp;</w:t>
      </w:r>
      <w:r w:rsidRPr="00B8611D">
        <w:rPr>
          <w:rFonts w:eastAsia="Calibri" w:cs="Arial"/>
          <w:szCs w:val="24"/>
        </w:rPr>
        <w:t xml:space="preserve"> Cunningham</w:t>
      </w:r>
      <w:r w:rsidR="007C16D4">
        <w:rPr>
          <w:rFonts w:eastAsia="Calibri" w:cs="Arial"/>
          <w:szCs w:val="24"/>
        </w:rPr>
        <w:t>,</w:t>
      </w:r>
      <w:r w:rsidRPr="00B8611D">
        <w:rPr>
          <w:rFonts w:eastAsia="Calibri" w:cs="Arial"/>
          <w:szCs w:val="24"/>
        </w:rPr>
        <w:t xml:space="preserve"> 2006). </w:t>
      </w:r>
    </w:p>
    <w:p w14:paraId="59E24A9A" w14:textId="77777777" w:rsidR="00D73D10" w:rsidRPr="00B8611D" w:rsidRDefault="00D73D10" w:rsidP="00E16B80">
      <w:pPr>
        <w:rPr>
          <w:rFonts w:eastAsia="Calibri" w:cs="Arial"/>
          <w:szCs w:val="24"/>
        </w:rPr>
      </w:pPr>
    </w:p>
    <w:p w14:paraId="0F202DEA" w14:textId="6BDDB5B4" w:rsidR="00B34D87" w:rsidRPr="00B8611D" w:rsidRDefault="00B34D87" w:rsidP="00E16B80">
      <w:pPr>
        <w:pStyle w:val="Heading2"/>
        <w:jc w:val="both"/>
      </w:pPr>
      <w:bookmarkStart w:id="419" w:name="_Toc462834399"/>
      <w:r w:rsidRPr="00B8611D">
        <w:t xml:space="preserve">3.4 NHRD </w:t>
      </w:r>
      <w:r w:rsidR="00371611">
        <w:t>M</w:t>
      </w:r>
      <w:r w:rsidR="00371611" w:rsidRPr="00B8611D">
        <w:t>odels</w:t>
      </w:r>
      <w:bookmarkEnd w:id="419"/>
      <w:r w:rsidR="00371611" w:rsidRPr="00B8611D">
        <w:t xml:space="preserve"> </w:t>
      </w:r>
    </w:p>
    <w:p w14:paraId="4A246C27" w14:textId="1C223B3D" w:rsidR="00B34D87" w:rsidRPr="00B8611D" w:rsidRDefault="00D73D10" w:rsidP="00E16B80">
      <w:pPr>
        <w:rPr>
          <w:rFonts w:eastAsia="Calibri" w:cs="Arial"/>
          <w:szCs w:val="24"/>
        </w:rPr>
      </w:pPr>
      <w:r w:rsidRPr="00B8611D">
        <w:rPr>
          <w:rFonts w:eastAsia="Calibri" w:cs="Arial"/>
          <w:szCs w:val="24"/>
        </w:rPr>
        <w:t>Many</w:t>
      </w:r>
      <w:r w:rsidR="00B34D87" w:rsidRPr="00B8611D">
        <w:rPr>
          <w:rFonts w:eastAsia="Calibri" w:cs="Arial"/>
          <w:szCs w:val="24"/>
        </w:rPr>
        <w:t xml:space="preserve"> countries across the globe have invested </w:t>
      </w:r>
      <w:r w:rsidR="00CE75D4">
        <w:rPr>
          <w:rFonts w:eastAsia="Calibri" w:cs="Arial"/>
          <w:szCs w:val="24"/>
        </w:rPr>
        <w:t>heavily</w:t>
      </w:r>
      <w:r w:rsidR="00CE75D4" w:rsidRPr="00B8611D">
        <w:rPr>
          <w:rFonts w:eastAsia="Calibri" w:cs="Arial"/>
          <w:szCs w:val="24"/>
        </w:rPr>
        <w:t xml:space="preserve"> </w:t>
      </w:r>
      <w:r w:rsidR="00B34D87" w:rsidRPr="00B8611D">
        <w:rPr>
          <w:rFonts w:eastAsia="Calibri" w:cs="Arial"/>
          <w:szCs w:val="24"/>
        </w:rPr>
        <w:t>in developing a</w:t>
      </w:r>
      <w:r w:rsidR="00CE75D4">
        <w:rPr>
          <w:rFonts w:eastAsia="Calibri" w:cs="Arial"/>
          <w:szCs w:val="24"/>
        </w:rPr>
        <w:t>n</w:t>
      </w:r>
      <w:r w:rsidR="00B34D87" w:rsidRPr="00B8611D">
        <w:rPr>
          <w:rFonts w:eastAsia="Calibri" w:cs="Arial"/>
          <w:szCs w:val="24"/>
        </w:rPr>
        <w:t xml:space="preserve"> NHRD that is suitable for their specific needs and characteristics. This is evidenced by the variations in HRD </w:t>
      </w:r>
      <w:r w:rsidR="00834EC3">
        <w:rPr>
          <w:rFonts w:eastAsia="Calibri" w:cs="Arial"/>
          <w:szCs w:val="24"/>
        </w:rPr>
        <w:t>programmes</w:t>
      </w:r>
      <w:r w:rsidR="00B34D87" w:rsidRPr="00B8611D">
        <w:rPr>
          <w:rFonts w:eastAsia="Calibri" w:cs="Arial"/>
          <w:szCs w:val="24"/>
        </w:rPr>
        <w:t xml:space="preserve"> and policies adopted by various countries. The concept of NHRD as a new paradigm wa</w:t>
      </w:r>
      <w:r w:rsidR="00113AE9" w:rsidRPr="00B8611D">
        <w:rPr>
          <w:rFonts w:eastAsia="Calibri" w:cs="Arial"/>
          <w:szCs w:val="24"/>
        </w:rPr>
        <w:t xml:space="preserve">s an outcome of a </w:t>
      </w:r>
      <w:r w:rsidR="00712A24">
        <w:rPr>
          <w:rFonts w:eastAsia="Calibri" w:cs="Arial"/>
          <w:szCs w:val="24"/>
        </w:rPr>
        <w:t>‘</w:t>
      </w:r>
      <w:r w:rsidR="00113AE9" w:rsidRPr="00B8611D">
        <w:rPr>
          <w:rFonts w:eastAsia="Calibri" w:cs="Arial"/>
          <w:szCs w:val="24"/>
        </w:rPr>
        <w:t>rediscovery</w:t>
      </w:r>
      <w:r w:rsidR="00712A24">
        <w:rPr>
          <w:rFonts w:eastAsia="Calibri" w:cs="Arial"/>
          <w:szCs w:val="24"/>
        </w:rPr>
        <w:t>’</w:t>
      </w:r>
      <w:r w:rsidR="00712A24" w:rsidRPr="00B8611D">
        <w:rPr>
          <w:rFonts w:eastAsia="Calibri" w:cs="Arial"/>
          <w:szCs w:val="24"/>
        </w:rPr>
        <w:t xml:space="preserve"> </w:t>
      </w:r>
      <w:r w:rsidR="00113AE9" w:rsidRPr="00B8611D">
        <w:rPr>
          <w:rFonts w:eastAsia="Calibri" w:cs="Arial"/>
          <w:szCs w:val="24"/>
        </w:rPr>
        <w:t xml:space="preserve">(McLean, </w:t>
      </w:r>
      <w:r w:rsidR="00B34D87" w:rsidRPr="00B8611D">
        <w:rPr>
          <w:rFonts w:eastAsia="Calibri" w:cs="Arial"/>
          <w:szCs w:val="24"/>
        </w:rPr>
        <w:t xml:space="preserve">2006, p. 9) </w:t>
      </w:r>
      <w:r w:rsidR="00E43557">
        <w:rPr>
          <w:rFonts w:eastAsia="Calibri" w:cs="Arial"/>
          <w:szCs w:val="24"/>
        </w:rPr>
        <w:t xml:space="preserve">that was an </w:t>
      </w:r>
      <w:r w:rsidR="00B34D87" w:rsidRPr="00B8611D">
        <w:rPr>
          <w:rFonts w:eastAsia="Calibri" w:cs="Arial"/>
          <w:szCs w:val="24"/>
        </w:rPr>
        <w:t>improve</w:t>
      </w:r>
      <w:r w:rsidR="00E43557">
        <w:rPr>
          <w:rFonts w:eastAsia="Calibri" w:cs="Arial"/>
          <w:szCs w:val="24"/>
        </w:rPr>
        <w:t xml:space="preserve">ment over </w:t>
      </w:r>
      <w:r w:rsidR="00B34D87" w:rsidRPr="00B8611D">
        <w:rPr>
          <w:rFonts w:eastAsia="Calibri" w:cs="Arial"/>
          <w:szCs w:val="24"/>
        </w:rPr>
        <w:t xml:space="preserve">the earlier </w:t>
      </w:r>
      <w:r w:rsidR="00E43557">
        <w:rPr>
          <w:rFonts w:eastAsia="Calibri" w:cs="Arial"/>
          <w:szCs w:val="24"/>
        </w:rPr>
        <w:t xml:space="preserve">concept of </w:t>
      </w:r>
      <w:r w:rsidR="00B34D87" w:rsidRPr="00B8611D">
        <w:rPr>
          <w:rFonts w:eastAsia="Calibri" w:cs="Arial"/>
          <w:szCs w:val="24"/>
        </w:rPr>
        <w:t>HRD</w:t>
      </w:r>
      <w:r w:rsidR="00B13457" w:rsidRPr="00B8611D">
        <w:rPr>
          <w:rFonts w:eastAsia="Calibri" w:cs="Arial"/>
          <w:szCs w:val="24"/>
        </w:rPr>
        <w:t xml:space="preserve"> </w:t>
      </w:r>
      <w:r w:rsidR="00B34D87" w:rsidRPr="00B8611D">
        <w:rPr>
          <w:rFonts w:eastAsia="Calibri" w:cs="Arial"/>
          <w:szCs w:val="24"/>
        </w:rPr>
        <w:t>proposed by Harbison and Myers (1964).</w:t>
      </w:r>
      <w:r w:rsidR="007349A0" w:rsidRPr="00B8611D">
        <w:rPr>
          <w:rFonts w:eastAsia="Calibri" w:cs="Arial"/>
          <w:szCs w:val="24"/>
        </w:rPr>
        <w:t xml:space="preserve"> It</w:t>
      </w:r>
      <w:r w:rsidR="00B34D87" w:rsidRPr="00B8611D">
        <w:rPr>
          <w:rFonts w:eastAsia="Calibri" w:cs="Arial"/>
          <w:szCs w:val="24"/>
        </w:rPr>
        <w:t xml:space="preserve"> gained currency with the first Human Development Repor</w:t>
      </w:r>
      <w:r w:rsidR="00113AE9" w:rsidRPr="00B8611D">
        <w:rPr>
          <w:rFonts w:eastAsia="Calibri" w:cs="Arial"/>
          <w:szCs w:val="24"/>
        </w:rPr>
        <w:t xml:space="preserve">t (HDR) published by </w:t>
      </w:r>
      <w:r w:rsidR="005769E9" w:rsidRPr="00B8611D">
        <w:rPr>
          <w:rFonts w:eastAsia="Calibri" w:cs="Arial"/>
          <w:szCs w:val="24"/>
        </w:rPr>
        <w:t xml:space="preserve">the United Nations </w:t>
      </w:r>
      <w:r w:rsidR="00113AE9" w:rsidRPr="00B8611D">
        <w:rPr>
          <w:rFonts w:eastAsia="Calibri" w:cs="Arial"/>
          <w:szCs w:val="24"/>
        </w:rPr>
        <w:t xml:space="preserve">in 1990, though the socio-cultural contexts </w:t>
      </w:r>
      <w:r w:rsidR="00C90F6A">
        <w:rPr>
          <w:rFonts w:eastAsia="Calibri" w:cs="Arial"/>
          <w:szCs w:val="24"/>
        </w:rPr>
        <w:t xml:space="preserve">had been discussed </w:t>
      </w:r>
      <w:r w:rsidR="008527A0" w:rsidRPr="00B8611D">
        <w:rPr>
          <w:rFonts w:eastAsia="Calibri" w:cs="Arial"/>
          <w:szCs w:val="24"/>
        </w:rPr>
        <w:t xml:space="preserve">in </w:t>
      </w:r>
      <w:r w:rsidR="00C90F6A">
        <w:rPr>
          <w:rFonts w:eastAsia="Calibri" w:cs="Arial"/>
          <w:szCs w:val="24"/>
        </w:rPr>
        <w:t xml:space="preserve">the </w:t>
      </w:r>
      <w:r w:rsidR="008527A0" w:rsidRPr="00B8611D">
        <w:rPr>
          <w:rFonts w:eastAsia="Calibri" w:cs="Arial"/>
          <w:szCs w:val="24"/>
        </w:rPr>
        <w:t>HRD literature since 1980 (</w:t>
      </w:r>
      <w:r w:rsidR="00C16548" w:rsidRPr="00B8611D">
        <w:rPr>
          <w:rFonts w:eastAsia="Calibri" w:cs="Arial"/>
          <w:szCs w:val="24"/>
        </w:rPr>
        <w:t>Mc</w:t>
      </w:r>
      <w:r w:rsidR="00C90F6A">
        <w:rPr>
          <w:rFonts w:eastAsia="Calibri" w:cs="Arial"/>
          <w:szCs w:val="24"/>
        </w:rPr>
        <w:t>L</w:t>
      </w:r>
      <w:r w:rsidR="00C16548" w:rsidRPr="00B8611D">
        <w:rPr>
          <w:rFonts w:eastAsia="Calibri" w:cs="Arial"/>
          <w:szCs w:val="24"/>
        </w:rPr>
        <w:t xml:space="preserve">ean, 2004). </w:t>
      </w:r>
      <w:r w:rsidR="00C90F6A">
        <w:rPr>
          <w:rFonts w:eastAsia="Calibri" w:cs="Arial"/>
          <w:szCs w:val="24"/>
        </w:rPr>
        <w:t xml:space="preserve">The </w:t>
      </w:r>
      <w:r w:rsidR="00B34D87" w:rsidRPr="00B8611D">
        <w:rPr>
          <w:rFonts w:eastAsia="Calibri" w:cs="Arial"/>
          <w:szCs w:val="24"/>
        </w:rPr>
        <w:t>UN encouraged all countries to publish HRD reports</w:t>
      </w:r>
      <w:r w:rsidR="00C90F6A">
        <w:rPr>
          <w:rFonts w:eastAsia="Calibri" w:cs="Arial"/>
          <w:szCs w:val="24"/>
        </w:rPr>
        <w:t>, w</w:t>
      </w:r>
      <w:r w:rsidR="00B34D87" w:rsidRPr="00B8611D">
        <w:rPr>
          <w:rFonts w:eastAsia="Calibri" w:cs="Arial"/>
          <w:szCs w:val="24"/>
        </w:rPr>
        <w:t xml:space="preserve">hich resulted in </w:t>
      </w:r>
      <w:r w:rsidR="00C90F6A">
        <w:rPr>
          <w:rFonts w:eastAsia="Calibri" w:cs="Arial"/>
          <w:szCs w:val="24"/>
        </w:rPr>
        <w:t xml:space="preserve">HRD reports by </w:t>
      </w:r>
      <w:r w:rsidR="00B34D87" w:rsidRPr="00B8611D">
        <w:rPr>
          <w:rFonts w:eastAsia="Calibri" w:cs="Arial"/>
          <w:szCs w:val="24"/>
        </w:rPr>
        <w:t>many countries</w:t>
      </w:r>
      <w:r w:rsidR="00C90F6A">
        <w:rPr>
          <w:rFonts w:eastAsia="Calibri" w:cs="Arial"/>
          <w:szCs w:val="24"/>
        </w:rPr>
        <w:t xml:space="preserve">, including the </w:t>
      </w:r>
      <w:r w:rsidR="00B34D87" w:rsidRPr="00B8611D">
        <w:rPr>
          <w:rFonts w:eastAsia="Calibri" w:cs="Arial"/>
          <w:szCs w:val="24"/>
        </w:rPr>
        <w:t>Philippines</w:t>
      </w:r>
      <w:r w:rsidR="00C90F6A">
        <w:rPr>
          <w:rFonts w:eastAsia="Calibri" w:cs="Arial"/>
          <w:szCs w:val="24"/>
        </w:rPr>
        <w:t xml:space="preserve"> </w:t>
      </w:r>
      <w:r w:rsidR="00C90F6A">
        <w:rPr>
          <w:rFonts w:eastAsia="Calibri" w:cs="Arial"/>
          <w:szCs w:val="24"/>
        </w:rPr>
        <w:lastRenderedPageBreak/>
        <w:t xml:space="preserve">in </w:t>
      </w:r>
      <w:r w:rsidR="00B34D87" w:rsidRPr="00B8611D">
        <w:rPr>
          <w:rFonts w:eastAsia="Calibri" w:cs="Arial"/>
          <w:szCs w:val="24"/>
        </w:rPr>
        <w:t xml:space="preserve">1994 and 2000; Brazil </w:t>
      </w:r>
      <w:r w:rsidR="00C90F6A">
        <w:rPr>
          <w:rFonts w:eastAsia="Calibri" w:cs="Arial"/>
          <w:szCs w:val="24"/>
        </w:rPr>
        <w:t xml:space="preserve">in </w:t>
      </w:r>
      <w:r w:rsidR="00B34D87" w:rsidRPr="00B8611D">
        <w:rPr>
          <w:rFonts w:eastAsia="Calibri" w:cs="Arial"/>
          <w:szCs w:val="24"/>
        </w:rPr>
        <w:t>1996</w:t>
      </w:r>
      <w:r w:rsidR="00C90F6A">
        <w:rPr>
          <w:rFonts w:eastAsia="Calibri" w:cs="Arial"/>
          <w:szCs w:val="24"/>
        </w:rPr>
        <w:t>;</w:t>
      </w:r>
      <w:r w:rsidR="00B34D87" w:rsidRPr="00B8611D">
        <w:rPr>
          <w:rFonts w:eastAsia="Calibri" w:cs="Arial"/>
          <w:szCs w:val="24"/>
        </w:rPr>
        <w:t xml:space="preserve"> Morocco </w:t>
      </w:r>
      <w:r w:rsidR="00C90F6A">
        <w:rPr>
          <w:rFonts w:eastAsia="Calibri" w:cs="Arial"/>
          <w:szCs w:val="24"/>
        </w:rPr>
        <w:t xml:space="preserve">in </w:t>
      </w:r>
      <w:r w:rsidR="00B34D87" w:rsidRPr="00B8611D">
        <w:rPr>
          <w:rFonts w:eastAsia="Calibri" w:cs="Arial"/>
          <w:szCs w:val="24"/>
        </w:rPr>
        <w:t>1997, 1999 and 2005; China</w:t>
      </w:r>
      <w:r w:rsidR="00C90F6A">
        <w:rPr>
          <w:rFonts w:eastAsia="Calibri" w:cs="Arial"/>
          <w:szCs w:val="24"/>
        </w:rPr>
        <w:t xml:space="preserve"> in </w:t>
      </w:r>
      <w:r w:rsidR="00B34D87" w:rsidRPr="00B8611D">
        <w:rPr>
          <w:rFonts w:eastAsia="Calibri" w:cs="Arial"/>
          <w:szCs w:val="24"/>
        </w:rPr>
        <w:t xml:space="preserve">1999 and 2005 and South Africa </w:t>
      </w:r>
      <w:r w:rsidR="00C90F6A">
        <w:rPr>
          <w:rFonts w:eastAsia="Calibri" w:cs="Arial"/>
          <w:szCs w:val="24"/>
        </w:rPr>
        <w:t xml:space="preserve">in </w:t>
      </w:r>
      <w:r w:rsidR="00B34D87" w:rsidRPr="00B8611D">
        <w:rPr>
          <w:rFonts w:eastAsia="Calibri" w:cs="Arial"/>
          <w:szCs w:val="24"/>
        </w:rPr>
        <w:t>2003.</w:t>
      </w:r>
      <w:r w:rsidR="00B34D87" w:rsidRPr="00B8611D">
        <w:rPr>
          <w:rFonts w:cs="Arial"/>
          <w:szCs w:val="24"/>
        </w:rPr>
        <w:t xml:space="preserve"> </w:t>
      </w:r>
      <w:r w:rsidR="00C90F6A">
        <w:rPr>
          <w:rFonts w:eastAsia="Calibri" w:cs="Arial"/>
          <w:szCs w:val="24"/>
        </w:rPr>
        <w:t>T</w:t>
      </w:r>
      <w:r w:rsidR="00B34D87" w:rsidRPr="00B8611D">
        <w:rPr>
          <w:rFonts w:eastAsia="Calibri" w:cs="Arial"/>
          <w:szCs w:val="24"/>
        </w:rPr>
        <w:t xml:space="preserve">ogether with </w:t>
      </w:r>
      <w:r w:rsidR="00C90F6A">
        <w:rPr>
          <w:rFonts w:eastAsia="Calibri" w:cs="Arial"/>
          <w:szCs w:val="24"/>
        </w:rPr>
        <w:t xml:space="preserve">the </w:t>
      </w:r>
      <w:r w:rsidR="008527A0" w:rsidRPr="00B8611D">
        <w:rPr>
          <w:rFonts w:eastAsia="Calibri" w:cs="Arial"/>
          <w:szCs w:val="24"/>
        </w:rPr>
        <w:t>three sister organisations</w:t>
      </w:r>
      <w:r w:rsidR="00C90F6A">
        <w:rPr>
          <w:rFonts w:eastAsia="Calibri" w:cs="Arial"/>
          <w:szCs w:val="24"/>
        </w:rPr>
        <w:t xml:space="preserve"> of the </w:t>
      </w:r>
      <w:r w:rsidR="00B34D87" w:rsidRPr="00B8611D">
        <w:rPr>
          <w:rFonts w:eastAsia="Calibri" w:cs="Arial"/>
          <w:szCs w:val="24"/>
        </w:rPr>
        <w:t xml:space="preserve">International Monetary Fund, </w:t>
      </w:r>
      <w:r w:rsidR="00C90F6A">
        <w:rPr>
          <w:rFonts w:eastAsia="Calibri" w:cs="Arial"/>
          <w:szCs w:val="24"/>
        </w:rPr>
        <w:t xml:space="preserve">the </w:t>
      </w:r>
      <w:r w:rsidR="00B34D87" w:rsidRPr="00B8611D">
        <w:rPr>
          <w:rFonts w:eastAsia="Calibri" w:cs="Arial"/>
          <w:szCs w:val="24"/>
        </w:rPr>
        <w:t>World Bank and</w:t>
      </w:r>
      <w:r w:rsidR="00350CE4" w:rsidRPr="00B8611D">
        <w:rPr>
          <w:rFonts w:eastAsia="Calibri" w:cs="Arial"/>
          <w:szCs w:val="24"/>
        </w:rPr>
        <w:t xml:space="preserve"> </w:t>
      </w:r>
      <w:r w:rsidR="00C90F6A">
        <w:rPr>
          <w:rFonts w:eastAsia="Calibri" w:cs="Arial"/>
          <w:szCs w:val="24"/>
        </w:rPr>
        <w:t xml:space="preserve">the </w:t>
      </w:r>
      <w:r w:rsidR="008527A0" w:rsidRPr="00B8611D">
        <w:rPr>
          <w:rFonts w:eastAsia="Calibri" w:cs="Arial"/>
          <w:szCs w:val="24"/>
        </w:rPr>
        <w:t xml:space="preserve">World Trade Organisation, </w:t>
      </w:r>
      <w:r w:rsidR="00C90F6A">
        <w:rPr>
          <w:rFonts w:eastAsia="Calibri" w:cs="Arial"/>
          <w:szCs w:val="24"/>
        </w:rPr>
        <w:t xml:space="preserve">the UN </w:t>
      </w:r>
      <w:r w:rsidR="008527A0" w:rsidRPr="00B8611D">
        <w:rPr>
          <w:rFonts w:eastAsia="Calibri" w:cs="Arial"/>
          <w:szCs w:val="24"/>
        </w:rPr>
        <w:t>ha</w:t>
      </w:r>
      <w:r w:rsidR="00C90F6A">
        <w:rPr>
          <w:rFonts w:eastAsia="Calibri" w:cs="Arial"/>
          <w:szCs w:val="24"/>
        </w:rPr>
        <w:t>s</w:t>
      </w:r>
      <w:r w:rsidR="00B34D87" w:rsidRPr="00B8611D">
        <w:rPr>
          <w:rFonts w:eastAsia="Calibri" w:cs="Arial"/>
          <w:szCs w:val="24"/>
        </w:rPr>
        <w:t xml:space="preserve"> supported and encouraged NHRD initiatives focus</w:t>
      </w:r>
      <w:r w:rsidR="00C90F6A">
        <w:rPr>
          <w:rFonts w:eastAsia="Calibri" w:cs="Arial"/>
          <w:szCs w:val="24"/>
        </w:rPr>
        <w:t xml:space="preserve">ing </w:t>
      </w:r>
      <w:r w:rsidR="00B34D87" w:rsidRPr="00B8611D">
        <w:rPr>
          <w:rFonts w:eastAsia="Calibri" w:cs="Arial"/>
          <w:szCs w:val="24"/>
        </w:rPr>
        <w:t>on develop</w:t>
      </w:r>
      <w:r w:rsidR="00C90F6A">
        <w:rPr>
          <w:rFonts w:eastAsia="Calibri" w:cs="Arial"/>
          <w:szCs w:val="24"/>
        </w:rPr>
        <w:t xml:space="preserve">ing national </w:t>
      </w:r>
      <w:r w:rsidR="00B34D87" w:rsidRPr="00B8611D">
        <w:rPr>
          <w:rFonts w:eastAsia="Calibri" w:cs="Arial"/>
          <w:szCs w:val="24"/>
        </w:rPr>
        <w:t>economics</w:t>
      </w:r>
      <w:r w:rsidR="00C16548" w:rsidRPr="00B8611D">
        <w:rPr>
          <w:rFonts w:eastAsia="Calibri" w:cs="Arial"/>
          <w:szCs w:val="24"/>
        </w:rPr>
        <w:t xml:space="preserve"> (Wang, 2007). </w:t>
      </w:r>
    </w:p>
    <w:p w14:paraId="7255FF2A" w14:textId="77777777" w:rsidR="00B34D87" w:rsidRPr="00B8611D" w:rsidRDefault="00B34D87" w:rsidP="00E16B80">
      <w:pPr>
        <w:rPr>
          <w:rFonts w:eastAsia="Calibri" w:cs="Arial"/>
          <w:szCs w:val="24"/>
        </w:rPr>
      </w:pPr>
    </w:p>
    <w:p w14:paraId="682AD6C8" w14:textId="56C465B6" w:rsidR="00B34D87" w:rsidRPr="00B8611D" w:rsidRDefault="00B34D87" w:rsidP="00E16B80">
      <w:pPr>
        <w:rPr>
          <w:rFonts w:eastAsia="Calibri" w:cs="Arial"/>
          <w:szCs w:val="24"/>
        </w:rPr>
      </w:pPr>
      <w:r w:rsidRPr="00B8611D">
        <w:rPr>
          <w:rFonts w:eastAsia="Calibri" w:cs="Arial"/>
          <w:szCs w:val="24"/>
        </w:rPr>
        <w:t xml:space="preserve">This section </w:t>
      </w:r>
      <w:r w:rsidR="00C90F6A">
        <w:rPr>
          <w:rFonts w:eastAsia="Calibri" w:cs="Arial"/>
          <w:szCs w:val="24"/>
        </w:rPr>
        <w:t>examines</w:t>
      </w:r>
      <w:r w:rsidR="00C90F6A" w:rsidRPr="00B8611D">
        <w:rPr>
          <w:rFonts w:eastAsia="Calibri" w:cs="Arial"/>
          <w:szCs w:val="24"/>
        </w:rPr>
        <w:t xml:space="preserve"> </w:t>
      </w:r>
      <w:r w:rsidRPr="00B8611D">
        <w:rPr>
          <w:rFonts w:eastAsia="Calibri" w:cs="Arial"/>
          <w:szCs w:val="24"/>
        </w:rPr>
        <w:t xml:space="preserve">the NHRD models proposed by Cho and McLean (2004) </w:t>
      </w:r>
      <w:r w:rsidR="008B10D3">
        <w:rPr>
          <w:rFonts w:eastAsia="Calibri" w:cs="Arial"/>
          <w:szCs w:val="24"/>
        </w:rPr>
        <w:t>which is</w:t>
      </w:r>
      <w:r w:rsidRPr="00B8611D">
        <w:rPr>
          <w:rFonts w:eastAsia="Calibri" w:cs="Arial"/>
          <w:szCs w:val="24"/>
        </w:rPr>
        <w:t xml:space="preserve"> most widely accepted among the academicians, researchers and practitioners (Wang, 2007; Cox, Arkoubi</w:t>
      </w:r>
      <w:r w:rsidR="007C16D4">
        <w:rPr>
          <w:rFonts w:eastAsia="Calibri" w:cs="Arial"/>
          <w:szCs w:val="24"/>
        </w:rPr>
        <w:t>, &amp;</w:t>
      </w:r>
      <w:r w:rsidRPr="00B8611D">
        <w:rPr>
          <w:rFonts w:eastAsia="Calibri" w:cs="Arial"/>
          <w:szCs w:val="24"/>
        </w:rPr>
        <w:t xml:space="preserve"> Estrada, 2006; Lynham </w:t>
      </w:r>
      <w:r w:rsidR="007C16D4">
        <w:rPr>
          <w:rFonts w:eastAsia="Calibri" w:cs="Arial"/>
          <w:szCs w:val="24"/>
        </w:rPr>
        <w:t>&amp;</w:t>
      </w:r>
      <w:r w:rsidR="007C16D4" w:rsidRPr="00B8611D">
        <w:rPr>
          <w:rFonts w:eastAsia="Calibri" w:cs="Arial"/>
          <w:szCs w:val="24"/>
        </w:rPr>
        <w:t xml:space="preserve"> </w:t>
      </w:r>
      <w:r w:rsidRPr="00B8611D">
        <w:rPr>
          <w:rFonts w:eastAsia="Calibri" w:cs="Arial"/>
          <w:szCs w:val="24"/>
        </w:rPr>
        <w:t>Cunningham, 2004). This framework includes the transitional model, small nation model, government-initiated model</w:t>
      </w:r>
      <w:r w:rsidR="00030A6B">
        <w:rPr>
          <w:rFonts w:eastAsia="Calibri" w:cs="Arial"/>
          <w:szCs w:val="24"/>
        </w:rPr>
        <w:t xml:space="preserve"> and the </w:t>
      </w:r>
      <w:r w:rsidRPr="00B8611D">
        <w:rPr>
          <w:rFonts w:eastAsia="Calibri" w:cs="Arial"/>
          <w:szCs w:val="24"/>
        </w:rPr>
        <w:t>centralised</w:t>
      </w:r>
      <w:r w:rsidR="00030A6B">
        <w:rPr>
          <w:rFonts w:eastAsia="Calibri" w:cs="Arial"/>
          <w:szCs w:val="24"/>
        </w:rPr>
        <w:t xml:space="preserve"> and</w:t>
      </w:r>
      <w:r w:rsidRPr="00B8611D">
        <w:rPr>
          <w:rFonts w:eastAsia="Calibri" w:cs="Arial"/>
          <w:szCs w:val="24"/>
        </w:rPr>
        <w:t xml:space="preserve"> decentralised/free market model</w:t>
      </w:r>
      <w:r w:rsidR="00030A6B">
        <w:rPr>
          <w:rFonts w:eastAsia="Calibri" w:cs="Arial"/>
          <w:szCs w:val="24"/>
        </w:rPr>
        <w:t>s</w:t>
      </w:r>
      <w:r w:rsidRPr="00B8611D">
        <w:rPr>
          <w:rFonts w:eastAsia="Calibri" w:cs="Arial"/>
          <w:szCs w:val="24"/>
        </w:rPr>
        <w:t xml:space="preserve">. The framework is very commonly </w:t>
      </w:r>
      <w:r w:rsidR="00030A6B">
        <w:rPr>
          <w:rFonts w:eastAsia="Calibri" w:cs="Arial"/>
          <w:szCs w:val="24"/>
        </w:rPr>
        <w:t>implemented</w:t>
      </w:r>
      <w:r w:rsidRPr="00B8611D">
        <w:rPr>
          <w:rFonts w:eastAsia="Calibri" w:cs="Arial"/>
          <w:szCs w:val="24"/>
        </w:rPr>
        <w:t xml:space="preserve"> by many countries. </w:t>
      </w:r>
      <w:r w:rsidR="00030A6B">
        <w:rPr>
          <w:rFonts w:eastAsia="Calibri" w:cs="Arial"/>
          <w:szCs w:val="24"/>
        </w:rPr>
        <w:t>S</w:t>
      </w:r>
      <w:r w:rsidRPr="00B8611D">
        <w:rPr>
          <w:rFonts w:eastAsia="Calibri" w:cs="Arial"/>
          <w:szCs w:val="24"/>
        </w:rPr>
        <w:t>ome of the countries</w:t>
      </w:r>
      <w:r w:rsidR="008527A0" w:rsidRPr="00B8611D">
        <w:rPr>
          <w:rFonts w:eastAsia="Calibri" w:cs="Arial"/>
          <w:szCs w:val="24"/>
        </w:rPr>
        <w:t xml:space="preserve"> </w:t>
      </w:r>
      <w:r w:rsidR="00030A6B">
        <w:rPr>
          <w:rFonts w:eastAsia="Calibri" w:cs="Arial"/>
          <w:szCs w:val="24"/>
        </w:rPr>
        <w:t>that</w:t>
      </w:r>
      <w:r w:rsidR="00030A6B" w:rsidRPr="00B8611D">
        <w:rPr>
          <w:rFonts w:eastAsia="Calibri" w:cs="Arial"/>
          <w:szCs w:val="24"/>
        </w:rPr>
        <w:t xml:space="preserve"> </w:t>
      </w:r>
      <w:r w:rsidRPr="00B8611D">
        <w:rPr>
          <w:rFonts w:eastAsia="Calibri" w:cs="Arial"/>
          <w:szCs w:val="24"/>
        </w:rPr>
        <w:t xml:space="preserve">have implemented </w:t>
      </w:r>
      <w:r w:rsidRPr="002B0084">
        <w:rPr>
          <w:rFonts w:eastAsia="Calibri" w:cs="Arial"/>
          <w:szCs w:val="24"/>
        </w:rPr>
        <w:t>it</w:t>
      </w:r>
      <w:r w:rsidRPr="00B8611D">
        <w:rPr>
          <w:rFonts w:eastAsia="Calibri" w:cs="Arial"/>
          <w:szCs w:val="24"/>
        </w:rPr>
        <w:t xml:space="preserve"> are listed</w:t>
      </w:r>
      <w:r w:rsidR="00030A6B">
        <w:rPr>
          <w:rFonts w:eastAsia="Calibri" w:cs="Arial"/>
          <w:szCs w:val="24"/>
        </w:rPr>
        <w:t xml:space="preserve"> in the following section</w:t>
      </w:r>
      <w:r w:rsidRPr="00B8611D">
        <w:rPr>
          <w:rFonts w:eastAsia="Calibri" w:cs="Arial"/>
          <w:szCs w:val="24"/>
        </w:rPr>
        <w:t>. The section also illustrates how the models have been applied by various countries</w:t>
      </w:r>
      <w:r w:rsidR="00030A6B">
        <w:rPr>
          <w:rFonts w:eastAsia="Calibri" w:cs="Arial"/>
          <w:szCs w:val="24"/>
        </w:rPr>
        <w:t>,</w:t>
      </w:r>
      <w:r w:rsidRPr="00B8611D">
        <w:rPr>
          <w:rFonts w:eastAsia="Calibri" w:cs="Arial"/>
          <w:szCs w:val="24"/>
        </w:rPr>
        <w:t xml:space="preserve"> taking into consideration individual country variations and peculiarities. </w:t>
      </w:r>
    </w:p>
    <w:p w14:paraId="640BA322" w14:textId="77777777" w:rsidR="007349A0" w:rsidRPr="00B8611D" w:rsidRDefault="007349A0" w:rsidP="00E16B80">
      <w:pPr>
        <w:rPr>
          <w:rFonts w:eastAsia="Calibri" w:cs="Arial"/>
          <w:szCs w:val="24"/>
        </w:rPr>
      </w:pPr>
    </w:p>
    <w:p w14:paraId="6AB90FF1" w14:textId="6DB906F0" w:rsidR="00B34D87" w:rsidRPr="00B8611D" w:rsidRDefault="00B34D87" w:rsidP="00E16B80">
      <w:pPr>
        <w:pStyle w:val="Heading3"/>
      </w:pPr>
      <w:bookmarkStart w:id="420" w:name="_Toc462834400"/>
      <w:r w:rsidRPr="00B8611D">
        <w:t xml:space="preserve">3.4.1 Transitional </w:t>
      </w:r>
      <w:r w:rsidR="00030A6B">
        <w:t>M</w:t>
      </w:r>
      <w:r w:rsidR="00030A6B" w:rsidRPr="00B8611D">
        <w:t>odel</w:t>
      </w:r>
      <w:bookmarkEnd w:id="420"/>
      <w:r w:rsidR="00030A6B" w:rsidRPr="00B8611D">
        <w:t xml:space="preserve"> </w:t>
      </w:r>
    </w:p>
    <w:p w14:paraId="47DCCC1A" w14:textId="0BB22939" w:rsidR="00341AD6" w:rsidRPr="00B8611D" w:rsidRDefault="00B34D87" w:rsidP="00E16B80">
      <w:pPr>
        <w:rPr>
          <w:rFonts w:eastAsia="Calibri" w:cs="Arial"/>
          <w:szCs w:val="24"/>
        </w:rPr>
      </w:pPr>
      <w:r w:rsidRPr="00B8611D">
        <w:rPr>
          <w:rFonts w:eastAsia="Calibri" w:cs="Arial"/>
          <w:szCs w:val="24"/>
        </w:rPr>
        <w:t>According to Lee (2004), this model is mainly applied by economies that are undergoing transition. Transition involves moving from an unstable stage to a stable stage through planned and managed efforts (Levy, 1986).</w:t>
      </w:r>
      <w:r w:rsidR="003341F5" w:rsidRPr="00B8611D">
        <w:rPr>
          <w:rFonts w:eastAsia="Calibri" w:cs="Arial"/>
          <w:szCs w:val="24"/>
        </w:rPr>
        <w:t xml:space="preserve"> This is the case </w:t>
      </w:r>
      <w:r w:rsidR="00030A6B">
        <w:rPr>
          <w:rFonts w:eastAsia="Calibri" w:cs="Arial"/>
          <w:szCs w:val="24"/>
        </w:rPr>
        <w:t xml:space="preserve">in </w:t>
      </w:r>
      <w:r w:rsidR="003341F5" w:rsidRPr="00B8611D">
        <w:rPr>
          <w:rFonts w:eastAsia="Calibri" w:cs="Arial"/>
          <w:szCs w:val="24"/>
        </w:rPr>
        <w:t>Oman, as the country p</w:t>
      </w:r>
      <w:r w:rsidR="008527A0" w:rsidRPr="00B8611D">
        <w:rPr>
          <w:rFonts w:eastAsia="Calibri" w:cs="Arial"/>
          <w:szCs w:val="24"/>
        </w:rPr>
        <w:t xml:space="preserve">lans to move from depending on </w:t>
      </w:r>
      <w:r w:rsidR="000568A1" w:rsidRPr="00B8611D">
        <w:rPr>
          <w:rFonts w:eastAsia="Calibri" w:cs="Arial"/>
          <w:szCs w:val="24"/>
        </w:rPr>
        <w:t>o</w:t>
      </w:r>
      <w:r w:rsidR="003341F5" w:rsidRPr="00B8611D">
        <w:rPr>
          <w:rFonts w:eastAsia="Calibri" w:cs="Arial"/>
          <w:szCs w:val="24"/>
        </w:rPr>
        <w:t xml:space="preserve">il as the main income </w:t>
      </w:r>
      <w:r w:rsidR="00030A6B">
        <w:rPr>
          <w:rFonts w:eastAsia="Calibri" w:cs="Arial"/>
          <w:szCs w:val="24"/>
        </w:rPr>
        <w:t xml:space="preserve">source </w:t>
      </w:r>
      <w:r w:rsidR="003341F5" w:rsidRPr="00B8611D">
        <w:rPr>
          <w:rFonts w:eastAsia="Calibri" w:cs="Arial"/>
          <w:szCs w:val="24"/>
        </w:rPr>
        <w:t xml:space="preserve">for the country to diversified economic sectors. This </w:t>
      </w:r>
      <w:r w:rsidR="00030A6B">
        <w:rPr>
          <w:rFonts w:eastAsia="Calibri" w:cs="Arial"/>
          <w:szCs w:val="24"/>
        </w:rPr>
        <w:t>will</w:t>
      </w:r>
      <w:r w:rsidR="003341F5" w:rsidRPr="00B8611D">
        <w:rPr>
          <w:rFonts w:eastAsia="Calibri" w:cs="Arial"/>
          <w:szCs w:val="24"/>
        </w:rPr>
        <w:t xml:space="preserve"> </w:t>
      </w:r>
      <w:r w:rsidR="00030A6B">
        <w:rPr>
          <w:rFonts w:eastAsia="Calibri" w:cs="Arial"/>
          <w:szCs w:val="24"/>
        </w:rPr>
        <w:t>improve</w:t>
      </w:r>
      <w:r w:rsidR="00030A6B" w:rsidRPr="00B8611D">
        <w:rPr>
          <w:rFonts w:eastAsia="Calibri" w:cs="Arial"/>
          <w:szCs w:val="24"/>
        </w:rPr>
        <w:t xml:space="preserve"> </w:t>
      </w:r>
      <w:r w:rsidR="003341F5" w:rsidRPr="00B8611D">
        <w:rPr>
          <w:rFonts w:eastAsia="Calibri" w:cs="Arial"/>
          <w:szCs w:val="24"/>
        </w:rPr>
        <w:t xml:space="preserve">the stability of </w:t>
      </w:r>
      <w:r w:rsidR="00030A6B">
        <w:rPr>
          <w:rFonts w:eastAsia="Calibri" w:cs="Arial"/>
          <w:szCs w:val="24"/>
        </w:rPr>
        <w:t>the</w:t>
      </w:r>
      <w:r w:rsidR="00030A6B" w:rsidRPr="00B8611D">
        <w:rPr>
          <w:rFonts w:eastAsia="Calibri" w:cs="Arial"/>
          <w:szCs w:val="24"/>
        </w:rPr>
        <w:t xml:space="preserve"> </w:t>
      </w:r>
      <w:r w:rsidR="003341F5" w:rsidRPr="00B8611D">
        <w:rPr>
          <w:rFonts w:eastAsia="Calibri" w:cs="Arial"/>
          <w:szCs w:val="24"/>
        </w:rPr>
        <w:t>country</w:t>
      </w:r>
      <w:r w:rsidR="00030A6B">
        <w:rPr>
          <w:rFonts w:eastAsia="Calibri" w:cs="Arial"/>
          <w:szCs w:val="24"/>
        </w:rPr>
        <w:t>’s</w:t>
      </w:r>
      <w:r w:rsidR="003341F5" w:rsidRPr="00B8611D">
        <w:rPr>
          <w:rFonts w:eastAsia="Calibri" w:cs="Arial"/>
          <w:szCs w:val="24"/>
        </w:rPr>
        <w:t xml:space="preserve"> economy </w:t>
      </w:r>
      <w:r w:rsidR="008A1FC2" w:rsidRPr="00B8611D">
        <w:rPr>
          <w:rFonts w:eastAsia="Calibri" w:cs="Arial"/>
          <w:szCs w:val="24"/>
        </w:rPr>
        <w:t>rather than depending on fl</w:t>
      </w:r>
      <w:r w:rsidR="008527A0" w:rsidRPr="00B8611D">
        <w:rPr>
          <w:rFonts w:eastAsia="Calibri" w:cs="Arial"/>
          <w:szCs w:val="24"/>
        </w:rPr>
        <w:t>uctuated price and scarcity of o</w:t>
      </w:r>
      <w:r w:rsidR="008A1FC2" w:rsidRPr="00B8611D">
        <w:rPr>
          <w:rFonts w:eastAsia="Calibri" w:cs="Arial"/>
          <w:szCs w:val="24"/>
        </w:rPr>
        <w:t xml:space="preserve">il. </w:t>
      </w:r>
      <w:r w:rsidR="00030A6B">
        <w:rPr>
          <w:rFonts w:eastAsia="Calibri" w:cs="Arial"/>
          <w:szCs w:val="24"/>
        </w:rPr>
        <w:t xml:space="preserve">However, the process of change </w:t>
      </w:r>
      <w:r w:rsidR="00030A6B">
        <w:rPr>
          <w:rFonts w:eastAsia="Calibri" w:cs="Arial"/>
          <w:szCs w:val="24"/>
        </w:rPr>
        <w:lastRenderedPageBreak/>
        <w:t xml:space="preserve">requires the </w:t>
      </w:r>
      <w:r w:rsidRPr="00B8611D">
        <w:rPr>
          <w:rFonts w:eastAsia="Calibri" w:cs="Arial"/>
          <w:szCs w:val="24"/>
        </w:rPr>
        <w:t xml:space="preserve">participation </w:t>
      </w:r>
      <w:r w:rsidR="00030A6B">
        <w:rPr>
          <w:rFonts w:eastAsia="Calibri" w:cs="Arial"/>
          <w:szCs w:val="24"/>
        </w:rPr>
        <w:t xml:space="preserve">of </w:t>
      </w:r>
      <w:r w:rsidRPr="00B8611D">
        <w:rPr>
          <w:rFonts w:eastAsia="Calibri" w:cs="Arial"/>
          <w:szCs w:val="24"/>
        </w:rPr>
        <w:t xml:space="preserve">all stakeholders. Therefore, a tripartite approach is adopted in this research to formulate </w:t>
      </w:r>
      <w:r w:rsidR="00030A6B">
        <w:rPr>
          <w:rFonts w:eastAsia="Calibri" w:cs="Arial"/>
          <w:szCs w:val="24"/>
        </w:rPr>
        <w:t>an</w:t>
      </w:r>
      <w:r w:rsidR="00030A6B" w:rsidRPr="00B8611D">
        <w:rPr>
          <w:rFonts w:eastAsia="Calibri" w:cs="Arial"/>
          <w:szCs w:val="24"/>
        </w:rPr>
        <w:t xml:space="preserve"> </w:t>
      </w:r>
      <w:r w:rsidRPr="00B8611D">
        <w:rPr>
          <w:rFonts w:eastAsia="Calibri" w:cs="Arial"/>
          <w:szCs w:val="24"/>
        </w:rPr>
        <w:t xml:space="preserve">NHRD </w:t>
      </w:r>
      <w:r w:rsidR="00030A6B">
        <w:rPr>
          <w:rFonts w:eastAsia="Calibri" w:cs="Arial"/>
          <w:szCs w:val="24"/>
        </w:rPr>
        <w:t xml:space="preserve">model </w:t>
      </w:r>
      <w:r w:rsidRPr="00B8611D">
        <w:rPr>
          <w:rFonts w:eastAsia="Calibri" w:cs="Arial"/>
          <w:szCs w:val="24"/>
        </w:rPr>
        <w:t>for Oman. In this case, the views of three different stakeholders</w:t>
      </w:r>
      <w:r w:rsidR="00855CDF">
        <w:rPr>
          <w:rFonts w:eastAsia="Calibri" w:cs="Arial"/>
          <w:szCs w:val="24"/>
        </w:rPr>
        <w:t>—</w:t>
      </w:r>
      <w:r w:rsidRPr="00B8611D">
        <w:rPr>
          <w:rFonts w:eastAsia="Calibri" w:cs="Arial"/>
          <w:szCs w:val="24"/>
        </w:rPr>
        <w:t>the employers, the government and the employees</w:t>
      </w:r>
      <w:r w:rsidR="00855CDF" w:rsidRPr="00855CDF">
        <w:rPr>
          <w:rFonts w:eastAsia="Calibri" w:cs="Arial"/>
          <w:szCs w:val="24"/>
        </w:rPr>
        <w:t>—</w:t>
      </w:r>
      <w:r w:rsidRPr="00B8611D">
        <w:rPr>
          <w:rFonts w:eastAsia="Calibri" w:cs="Arial"/>
          <w:szCs w:val="24"/>
        </w:rPr>
        <w:t xml:space="preserve">are taken into consideration. Adopting a tripartite approach </w:t>
      </w:r>
      <w:r w:rsidR="00855CDF">
        <w:rPr>
          <w:rFonts w:eastAsia="Calibri" w:cs="Arial"/>
          <w:szCs w:val="24"/>
        </w:rPr>
        <w:t>increases</w:t>
      </w:r>
      <w:r w:rsidR="00855CDF" w:rsidRPr="00B8611D">
        <w:rPr>
          <w:rFonts w:eastAsia="Calibri" w:cs="Arial"/>
          <w:szCs w:val="24"/>
        </w:rPr>
        <w:t xml:space="preserve"> </w:t>
      </w:r>
      <w:r w:rsidRPr="00B8611D">
        <w:rPr>
          <w:rFonts w:eastAsia="Calibri" w:cs="Arial"/>
          <w:szCs w:val="24"/>
        </w:rPr>
        <w:t>the likelihood of building a comprehensive NHRD program</w:t>
      </w:r>
      <w:r w:rsidR="00C94A26">
        <w:rPr>
          <w:rFonts w:eastAsia="Calibri" w:cs="Arial"/>
          <w:szCs w:val="24"/>
        </w:rPr>
        <w:t>me</w:t>
      </w:r>
      <w:r w:rsidR="00855CDF">
        <w:rPr>
          <w:rFonts w:eastAsia="Calibri" w:cs="Arial"/>
          <w:szCs w:val="24"/>
        </w:rPr>
        <w:t xml:space="preserve"> that will</w:t>
      </w:r>
      <w:r w:rsidRPr="00B8611D">
        <w:rPr>
          <w:rFonts w:eastAsia="Calibri" w:cs="Arial"/>
          <w:szCs w:val="24"/>
        </w:rPr>
        <w:t xml:space="preserve"> serv</w:t>
      </w:r>
      <w:r w:rsidR="00855CDF">
        <w:rPr>
          <w:rFonts w:eastAsia="Calibri" w:cs="Arial"/>
          <w:szCs w:val="24"/>
        </w:rPr>
        <w:t>e the</w:t>
      </w:r>
      <w:r w:rsidRPr="00B8611D">
        <w:rPr>
          <w:rFonts w:eastAsia="Calibri" w:cs="Arial"/>
          <w:szCs w:val="24"/>
        </w:rPr>
        <w:t xml:space="preserve"> interests of all stakeholders.</w:t>
      </w:r>
      <w:r w:rsidR="00EC39FD" w:rsidRPr="00B8611D">
        <w:rPr>
          <w:rFonts w:eastAsia="Calibri" w:cs="Arial"/>
          <w:szCs w:val="24"/>
        </w:rPr>
        <w:t xml:space="preserve"> </w:t>
      </w:r>
      <w:r w:rsidRPr="00B8611D">
        <w:rPr>
          <w:rFonts w:eastAsia="Calibri" w:cs="Arial"/>
          <w:szCs w:val="24"/>
        </w:rPr>
        <w:t xml:space="preserve">This aligns with one of the core aspects of the transitional NHRD model, coordination. The transitional model is based on a multi-departmental approach </w:t>
      </w:r>
      <w:r w:rsidR="00855CDF">
        <w:rPr>
          <w:rFonts w:eastAsia="Calibri" w:cs="Arial"/>
          <w:szCs w:val="24"/>
        </w:rPr>
        <w:t>to</w:t>
      </w:r>
      <w:r w:rsidRPr="00B8611D">
        <w:rPr>
          <w:rFonts w:eastAsia="Calibri" w:cs="Arial"/>
          <w:szCs w:val="24"/>
        </w:rPr>
        <w:t xml:space="preserve"> implementing the various HRD policies that translate vision and ideas </w:t>
      </w:r>
      <w:r w:rsidR="00855CDF">
        <w:rPr>
          <w:rFonts w:eastAsia="Calibri" w:cs="Arial"/>
          <w:szCs w:val="24"/>
        </w:rPr>
        <w:t>into</w:t>
      </w:r>
      <w:r w:rsidRPr="00B8611D">
        <w:rPr>
          <w:rFonts w:eastAsia="Calibri" w:cs="Arial"/>
          <w:szCs w:val="24"/>
        </w:rPr>
        <w:t xml:space="preserve"> action stages, structures, </w:t>
      </w:r>
      <w:r w:rsidR="00834EC3">
        <w:rPr>
          <w:rFonts w:eastAsia="Calibri" w:cs="Arial"/>
          <w:szCs w:val="24"/>
        </w:rPr>
        <w:t>programmes</w:t>
      </w:r>
      <w:r w:rsidRPr="00B8611D">
        <w:rPr>
          <w:rFonts w:eastAsia="Calibri" w:cs="Arial"/>
          <w:szCs w:val="24"/>
        </w:rPr>
        <w:t xml:space="preserve"> and procedures (Paprock, 2006). </w:t>
      </w:r>
    </w:p>
    <w:p w14:paraId="0FE6CC8A" w14:textId="77777777" w:rsidR="00341AD6" w:rsidRPr="00B8611D" w:rsidRDefault="00341AD6" w:rsidP="00E16B80">
      <w:pPr>
        <w:rPr>
          <w:rFonts w:eastAsia="Calibri" w:cs="Arial"/>
          <w:szCs w:val="24"/>
        </w:rPr>
      </w:pPr>
    </w:p>
    <w:p w14:paraId="126B81DD" w14:textId="18FA3CF6" w:rsidR="00AD3A7C" w:rsidRPr="00B8611D" w:rsidRDefault="00B34D87" w:rsidP="009B352B">
      <w:pPr>
        <w:rPr>
          <w:rFonts w:eastAsia="Calibri" w:cs="Arial"/>
          <w:szCs w:val="24"/>
        </w:rPr>
      </w:pPr>
      <w:r w:rsidRPr="00B8611D">
        <w:rPr>
          <w:rFonts w:eastAsia="Calibri" w:cs="Arial"/>
          <w:szCs w:val="24"/>
        </w:rPr>
        <w:t xml:space="preserve">The implementation of this model can be </w:t>
      </w:r>
      <w:r w:rsidR="00855CDF">
        <w:rPr>
          <w:rFonts w:eastAsia="Calibri" w:cs="Arial"/>
          <w:szCs w:val="24"/>
        </w:rPr>
        <w:t xml:space="preserve">made </w:t>
      </w:r>
      <w:r w:rsidRPr="00B8611D">
        <w:rPr>
          <w:rFonts w:eastAsia="Calibri" w:cs="Arial"/>
          <w:szCs w:val="24"/>
        </w:rPr>
        <w:t>successful by delegating the execution of the different HRD policies to concerned ministries (Lee, 2004)</w:t>
      </w:r>
      <w:r w:rsidR="00EC39FD" w:rsidRPr="00B8611D">
        <w:rPr>
          <w:rFonts w:eastAsia="Calibri" w:cs="Arial"/>
          <w:szCs w:val="24"/>
        </w:rPr>
        <w:t xml:space="preserve">. </w:t>
      </w:r>
      <w:r w:rsidRPr="00B8611D">
        <w:rPr>
          <w:rFonts w:eastAsia="Calibri" w:cs="Arial"/>
          <w:szCs w:val="24"/>
        </w:rPr>
        <w:t xml:space="preserve">However, the problem of a possible conflict and duplication of NHRD activities is a major obstacle in </w:t>
      </w:r>
      <w:r w:rsidR="00855CDF">
        <w:rPr>
          <w:rFonts w:eastAsia="Calibri" w:cs="Arial"/>
          <w:szCs w:val="24"/>
        </w:rPr>
        <w:t xml:space="preserve">the </w:t>
      </w:r>
      <w:r w:rsidRPr="00B8611D">
        <w:rPr>
          <w:rFonts w:eastAsia="Calibri" w:cs="Arial"/>
          <w:szCs w:val="24"/>
        </w:rPr>
        <w:t>imp</w:t>
      </w:r>
      <w:r w:rsidR="008527A0" w:rsidRPr="00B8611D">
        <w:rPr>
          <w:rFonts w:eastAsia="Calibri" w:cs="Arial"/>
          <w:szCs w:val="24"/>
        </w:rPr>
        <w:t xml:space="preserve">lementation of this model. </w:t>
      </w:r>
      <w:r w:rsidR="00855CDF">
        <w:rPr>
          <w:rFonts w:eastAsia="Calibri" w:cs="Arial"/>
          <w:szCs w:val="24"/>
        </w:rPr>
        <w:t xml:space="preserve">This is especially true </w:t>
      </w:r>
      <w:r w:rsidRPr="00B8611D">
        <w:rPr>
          <w:rFonts w:eastAsia="Calibri" w:cs="Arial"/>
          <w:szCs w:val="24"/>
        </w:rPr>
        <w:t>because there will be many government</w:t>
      </w:r>
      <w:r w:rsidR="00EC39FD" w:rsidRPr="00B8611D">
        <w:rPr>
          <w:rFonts w:eastAsia="Calibri" w:cs="Arial"/>
          <w:szCs w:val="24"/>
        </w:rPr>
        <w:t>al</w:t>
      </w:r>
      <w:r w:rsidRPr="00B8611D">
        <w:rPr>
          <w:rFonts w:eastAsia="Calibri" w:cs="Arial"/>
          <w:szCs w:val="24"/>
        </w:rPr>
        <w:t xml:space="preserve"> departments or agencies involved. </w:t>
      </w:r>
      <w:r w:rsidR="00855CDF">
        <w:rPr>
          <w:rFonts w:eastAsia="Calibri" w:cs="Arial"/>
          <w:szCs w:val="24"/>
        </w:rPr>
        <w:t>Con</w:t>
      </w:r>
      <w:r w:rsidRPr="00B8611D">
        <w:rPr>
          <w:rFonts w:eastAsia="Calibri" w:cs="Arial"/>
          <w:szCs w:val="24"/>
        </w:rPr>
        <w:t xml:space="preserve">sequently, it is imperative for </w:t>
      </w:r>
      <w:r w:rsidR="00855CDF">
        <w:rPr>
          <w:rFonts w:eastAsia="Calibri" w:cs="Arial"/>
          <w:szCs w:val="24"/>
        </w:rPr>
        <w:t xml:space="preserve">the </w:t>
      </w:r>
      <w:r w:rsidRPr="00B8611D">
        <w:rPr>
          <w:rFonts w:eastAsia="Calibri" w:cs="Arial"/>
          <w:szCs w:val="24"/>
        </w:rPr>
        <w:t xml:space="preserve">government to ensure a high level of coordination in the model implementation process. </w:t>
      </w:r>
      <w:r w:rsidR="00855CDF">
        <w:rPr>
          <w:rFonts w:eastAsia="Calibri" w:cs="Arial"/>
          <w:szCs w:val="24"/>
        </w:rPr>
        <w:t>Sometimes, there can be</w:t>
      </w:r>
      <w:r w:rsidR="00D73F36" w:rsidRPr="00B8611D">
        <w:rPr>
          <w:rFonts w:eastAsia="Calibri" w:cs="Arial"/>
          <w:szCs w:val="24"/>
        </w:rPr>
        <w:t xml:space="preserve"> interference </w:t>
      </w:r>
      <w:r w:rsidR="00855CDF">
        <w:rPr>
          <w:rFonts w:eastAsia="Calibri" w:cs="Arial"/>
          <w:szCs w:val="24"/>
        </w:rPr>
        <w:t>by</w:t>
      </w:r>
      <w:r w:rsidR="00855CDF" w:rsidRPr="00B8611D">
        <w:rPr>
          <w:rFonts w:eastAsia="Calibri" w:cs="Arial"/>
          <w:szCs w:val="24"/>
        </w:rPr>
        <w:t xml:space="preserve"> </w:t>
      </w:r>
      <w:r w:rsidR="00D73F36" w:rsidRPr="00B8611D">
        <w:rPr>
          <w:rFonts w:eastAsia="Calibri" w:cs="Arial"/>
          <w:szCs w:val="24"/>
        </w:rPr>
        <w:t xml:space="preserve">global organisations </w:t>
      </w:r>
      <w:r w:rsidR="00855CDF">
        <w:rPr>
          <w:rFonts w:eastAsia="Calibri" w:cs="Arial"/>
          <w:szCs w:val="24"/>
        </w:rPr>
        <w:t>regarding</w:t>
      </w:r>
      <w:r w:rsidR="00855CDF" w:rsidRPr="00B8611D">
        <w:rPr>
          <w:rFonts w:eastAsia="Calibri" w:cs="Arial"/>
          <w:szCs w:val="24"/>
        </w:rPr>
        <w:t xml:space="preserve"> </w:t>
      </w:r>
      <w:r w:rsidR="00D73F36" w:rsidRPr="00B8611D">
        <w:rPr>
          <w:rFonts w:eastAsia="Calibri" w:cs="Arial"/>
          <w:szCs w:val="24"/>
        </w:rPr>
        <w:t>the construct</w:t>
      </w:r>
      <w:r w:rsidR="00855CDF">
        <w:rPr>
          <w:rFonts w:eastAsia="Calibri" w:cs="Arial"/>
          <w:szCs w:val="24"/>
        </w:rPr>
        <w:t>ion</w:t>
      </w:r>
      <w:r w:rsidR="00D73F36" w:rsidRPr="00B8611D">
        <w:rPr>
          <w:rFonts w:eastAsia="Calibri" w:cs="Arial"/>
          <w:szCs w:val="24"/>
        </w:rPr>
        <w:t xml:space="preserve"> of transitional HRD model</w:t>
      </w:r>
      <w:r w:rsidR="00855CDF">
        <w:rPr>
          <w:rFonts w:eastAsia="Calibri" w:cs="Arial"/>
          <w:szCs w:val="24"/>
        </w:rPr>
        <w:t>s</w:t>
      </w:r>
      <w:r w:rsidR="00D73F36" w:rsidRPr="00B8611D">
        <w:rPr>
          <w:rFonts w:eastAsia="Calibri" w:cs="Arial"/>
          <w:szCs w:val="24"/>
        </w:rPr>
        <w:t xml:space="preserve"> in developing countries. For example</w:t>
      </w:r>
      <w:r w:rsidR="00BA574A" w:rsidRPr="00B8611D">
        <w:rPr>
          <w:rFonts w:eastAsia="Calibri" w:cs="Arial"/>
          <w:szCs w:val="24"/>
        </w:rPr>
        <w:t>, as</w:t>
      </w:r>
      <w:r w:rsidR="006245B2" w:rsidRPr="00B8611D">
        <w:rPr>
          <w:rFonts w:eastAsia="Calibri" w:cs="Arial"/>
          <w:szCs w:val="24"/>
        </w:rPr>
        <w:t xml:space="preserve"> a result of </w:t>
      </w:r>
      <w:r w:rsidR="00190670" w:rsidRPr="00B8611D">
        <w:rPr>
          <w:rFonts w:eastAsia="Calibri" w:cs="Arial"/>
          <w:szCs w:val="24"/>
        </w:rPr>
        <w:t>globalisation</w:t>
      </w:r>
      <w:r w:rsidR="006245B2" w:rsidRPr="00B8611D">
        <w:rPr>
          <w:rFonts w:eastAsia="Calibri" w:cs="Arial"/>
          <w:szCs w:val="24"/>
        </w:rPr>
        <w:t>, free market policy</w:t>
      </w:r>
      <w:r w:rsidR="00190670" w:rsidRPr="00B8611D">
        <w:rPr>
          <w:rFonts w:eastAsia="Calibri" w:cs="Arial"/>
          <w:szCs w:val="24"/>
        </w:rPr>
        <w:t xml:space="preserve"> and increasing capital democracy</w:t>
      </w:r>
      <w:r w:rsidR="00BA574A" w:rsidRPr="00B8611D">
        <w:rPr>
          <w:rFonts w:eastAsia="Calibri" w:cs="Arial"/>
          <w:szCs w:val="24"/>
        </w:rPr>
        <w:t>, influential</w:t>
      </w:r>
      <w:r w:rsidR="00D73F36" w:rsidRPr="00B8611D">
        <w:rPr>
          <w:rFonts w:eastAsia="Calibri" w:cs="Arial"/>
          <w:szCs w:val="24"/>
        </w:rPr>
        <w:t xml:space="preserve"> organisations from developed countries that operate in developing countries</w:t>
      </w:r>
      <w:r w:rsidR="006245B2" w:rsidRPr="00B8611D">
        <w:rPr>
          <w:rFonts w:eastAsia="Calibri" w:cs="Arial"/>
          <w:szCs w:val="24"/>
        </w:rPr>
        <w:t xml:space="preserve"> adapts their construct of HRD from their origin rather than supporting the developing countries to emerge their HRD contexts.</w:t>
      </w:r>
      <w:r w:rsidR="00190670" w:rsidRPr="00B8611D">
        <w:rPr>
          <w:rFonts w:eastAsia="Calibri" w:cs="Arial"/>
          <w:szCs w:val="24"/>
        </w:rPr>
        <w:t xml:space="preserve"> Evidence of this claim has been registered in international companies in China and Brazil (Paprock, 2006).</w:t>
      </w:r>
    </w:p>
    <w:p w14:paraId="19C7738B" w14:textId="05262B84" w:rsidR="00B34D87" w:rsidRPr="00B8611D" w:rsidRDefault="00B34D87" w:rsidP="00E16B80">
      <w:pPr>
        <w:pStyle w:val="Heading3"/>
        <w:rPr>
          <w:lang w:bidi="ar-OM"/>
        </w:rPr>
      </w:pPr>
      <w:bookmarkStart w:id="421" w:name="_Toc462834401"/>
      <w:r w:rsidRPr="00B8611D">
        <w:rPr>
          <w:lang w:bidi="ar-OM"/>
        </w:rPr>
        <w:lastRenderedPageBreak/>
        <w:t xml:space="preserve">3.4.2 Government-initiated </w:t>
      </w:r>
      <w:r w:rsidR="00371611">
        <w:rPr>
          <w:lang w:bidi="ar-OM"/>
        </w:rPr>
        <w:t>M</w:t>
      </w:r>
      <w:r w:rsidR="00371611" w:rsidRPr="00B8611D">
        <w:rPr>
          <w:lang w:bidi="ar-OM"/>
        </w:rPr>
        <w:t>odel</w:t>
      </w:r>
      <w:bookmarkEnd w:id="421"/>
    </w:p>
    <w:p w14:paraId="756973A8" w14:textId="1EF93C7C" w:rsidR="00B34D87" w:rsidRPr="00B8611D" w:rsidRDefault="00B34D87" w:rsidP="00E16B80">
      <w:pPr>
        <w:rPr>
          <w:rFonts w:eastAsia="Calibri" w:cs="Arial"/>
          <w:szCs w:val="24"/>
        </w:rPr>
      </w:pPr>
      <w:r w:rsidRPr="00B8611D">
        <w:rPr>
          <w:rFonts w:eastAsia="Calibri" w:cs="Arial"/>
          <w:szCs w:val="24"/>
        </w:rPr>
        <w:t xml:space="preserve">This model is </w:t>
      </w:r>
      <w:r w:rsidR="00EC39FD" w:rsidRPr="00B8611D">
        <w:rPr>
          <w:rFonts w:eastAsia="Calibri" w:cs="Arial"/>
          <w:szCs w:val="24"/>
        </w:rPr>
        <w:t xml:space="preserve">typically </w:t>
      </w:r>
      <w:r w:rsidRPr="00B8611D">
        <w:rPr>
          <w:rFonts w:eastAsia="Calibri" w:cs="Arial"/>
          <w:szCs w:val="24"/>
        </w:rPr>
        <w:t xml:space="preserve">adopted in an effort to achieve a high level of standardisation amongst different regions in a country. This model is very popular because there is </w:t>
      </w:r>
      <w:r w:rsidR="009218B6" w:rsidRPr="00B8611D">
        <w:rPr>
          <w:rFonts w:eastAsia="Calibri" w:cs="Arial"/>
          <w:szCs w:val="24"/>
        </w:rPr>
        <w:t xml:space="preserve">an </w:t>
      </w:r>
      <w:r w:rsidRPr="00B8611D">
        <w:rPr>
          <w:rFonts w:eastAsia="Calibri" w:cs="Arial"/>
          <w:szCs w:val="24"/>
        </w:rPr>
        <w:t xml:space="preserve">increased focus on </w:t>
      </w:r>
      <w:r w:rsidR="009218B6" w:rsidRPr="00B8611D">
        <w:rPr>
          <w:rFonts w:eastAsia="Calibri" w:cs="Arial"/>
          <w:szCs w:val="24"/>
        </w:rPr>
        <w:t xml:space="preserve">the </w:t>
      </w:r>
      <w:r w:rsidRPr="00B8611D">
        <w:rPr>
          <w:rFonts w:eastAsia="Calibri" w:cs="Arial"/>
          <w:szCs w:val="24"/>
        </w:rPr>
        <w:t xml:space="preserve">development of </w:t>
      </w:r>
      <w:r w:rsidR="00931C69">
        <w:rPr>
          <w:rFonts w:eastAsia="Calibri" w:cs="Arial"/>
          <w:szCs w:val="24"/>
        </w:rPr>
        <w:t xml:space="preserve">the </w:t>
      </w:r>
      <w:r w:rsidRPr="00B8611D">
        <w:rPr>
          <w:rFonts w:eastAsia="Calibri" w:cs="Arial"/>
          <w:szCs w:val="24"/>
        </w:rPr>
        <w:t xml:space="preserve">workforce as initiated </w:t>
      </w:r>
      <w:r w:rsidR="00931C69">
        <w:rPr>
          <w:rFonts w:eastAsia="Calibri" w:cs="Arial"/>
          <w:szCs w:val="24"/>
        </w:rPr>
        <w:t>through</w:t>
      </w:r>
      <w:r w:rsidRPr="00B8611D">
        <w:rPr>
          <w:rFonts w:eastAsia="Calibri" w:cs="Arial"/>
          <w:szCs w:val="24"/>
        </w:rPr>
        <w:t xml:space="preserve"> government efforts (Holton </w:t>
      </w:r>
      <w:r w:rsidR="00F52EEC">
        <w:rPr>
          <w:rFonts w:eastAsia="Calibri" w:cs="Arial"/>
          <w:szCs w:val="24"/>
        </w:rPr>
        <w:t xml:space="preserve">&amp; </w:t>
      </w:r>
      <w:r w:rsidRPr="00B8611D">
        <w:rPr>
          <w:rFonts w:eastAsia="Calibri" w:cs="Arial"/>
          <w:szCs w:val="24"/>
        </w:rPr>
        <w:t xml:space="preserve">Naquin, 2002). </w:t>
      </w:r>
      <w:r w:rsidR="00931C69">
        <w:rPr>
          <w:rFonts w:eastAsia="Calibri" w:cs="Arial"/>
          <w:szCs w:val="24"/>
        </w:rPr>
        <w:t>S</w:t>
      </w:r>
      <w:r w:rsidRPr="00B8611D">
        <w:rPr>
          <w:rFonts w:eastAsia="Calibri" w:cs="Arial"/>
          <w:szCs w:val="24"/>
        </w:rPr>
        <w:t xml:space="preserve">ome </w:t>
      </w:r>
      <w:r w:rsidR="009218B6" w:rsidRPr="00B8611D">
        <w:rPr>
          <w:rFonts w:eastAsia="Calibri" w:cs="Arial"/>
          <w:szCs w:val="24"/>
        </w:rPr>
        <w:t>area</w:t>
      </w:r>
      <w:r w:rsidRPr="00B8611D">
        <w:rPr>
          <w:rFonts w:eastAsia="Calibri" w:cs="Arial"/>
          <w:szCs w:val="24"/>
        </w:rPr>
        <w:t xml:space="preserve">s in </w:t>
      </w:r>
      <w:r w:rsidR="00EC39FD" w:rsidRPr="00B8611D">
        <w:rPr>
          <w:rFonts w:eastAsia="Calibri" w:cs="Arial"/>
          <w:szCs w:val="24"/>
        </w:rPr>
        <w:t>countries</w:t>
      </w:r>
      <w:r w:rsidRPr="00B8611D">
        <w:rPr>
          <w:rFonts w:eastAsia="Calibri" w:cs="Arial"/>
          <w:szCs w:val="24"/>
        </w:rPr>
        <w:t xml:space="preserve"> are blessed with </w:t>
      </w:r>
      <w:r w:rsidR="00EC39FD" w:rsidRPr="00B8611D">
        <w:rPr>
          <w:rFonts w:eastAsia="Calibri" w:cs="Arial"/>
          <w:szCs w:val="24"/>
        </w:rPr>
        <w:t xml:space="preserve">large </w:t>
      </w:r>
      <w:r w:rsidR="00931C69">
        <w:rPr>
          <w:rFonts w:eastAsia="Calibri" w:cs="Arial"/>
          <w:szCs w:val="24"/>
        </w:rPr>
        <w:t xml:space="preserve">amounts </w:t>
      </w:r>
      <w:r w:rsidR="00EC39FD" w:rsidRPr="00B8611D">
        <w:rPr>
          <w:rFonts w:eastAsia="Calibri" w:cs="Arial"/>
          <w:szCs w:val="24"/>
        </w:rPr>
        <w:t xml:space="preserve">of </w:t>
      </w:r>
      <w:r w:rsidRPr="00B8611D">
        <w:rPr>
          <w:rFonts w:eastAsia="Calibri" w:cs="Arial"/>
          <w:szCs w:val="24"/>
        </w:rPr>
        <w:t xml:space="preserve">natural resources </w:t>
      </w:r>
      <w:r w:rsidR="00931C69">
        <w:rPr>
          <w:rFonts w:eastAsia="Calibri" w:cs="Arial"/>
          <w:szCs w:val="24"/>
        </w:rPr>
        <w:t>such as</w:t>
      </w:r>
      <w:r w:rsidR="00931C69" w:rsidRPr="00B8611D">
        <w:rPr>
          <w:rFonts w:eastAsia="Calibri" w:cs="Arial"/>
          <w:szCs w:val="24"/>
        </w:rPr>
        <w:t xml:space="preserve"> </w:t>
      </w:r>
      <w:r w:rsidRPr="00B8611D">
        <w:rPr>
          <w:rFonts w:eastAsia="Calibri" w:cs="Arial"/>
          <w:szCs w:val="24"/>
        </w:rPr>
        <w:t>minerals</w:t>
      </w:r>
      <w:r w:rsidR="00931C69">
        <w:rPr>
          <w:rFonts w:eastAsia="Calibri" w:cs="Arial"/>
          <w:szCs w:val="24"/>
        </w:rPr>
        <w:t xml:space="preserve"> or </w:t>
      </w:r>
      <w:r w:rsidRPr="00B8611D">
        <w:rPr>
          <w:rFonts w:eastAsia="Calibri" w:cs="Arial"/>
          <w:szCs w:val="24"/>
        </w:rPr>
        <w:t xml:space="preserve">water compared to other parts </w:t>
      </w:r>
      <w:r w:rsidR="00931C69">
        <w:rPr>
          <w:rFonts w:eastAsia="Calibri" w:cs="Arial"/>
          <w:szCs w:val="24"/>
        </w:rPr>
        <w:t>of</w:t>
      </w:r>
      <w:r w:rsidR="00931C69" w:rsidRPr="00B8611D">
        <w:rPr>
          <w:rFonts w:eastAsia="Calibri" w:cs="Arial"/>
          <w:szCs w:val="24"/>
        </w:rPr>
        <w:t xml:space="preserve"> </w:t>
      </w:r>
      <w:r w:rsidRPr="00B8611D">
        <w:rPr>
          <w:rFonts w:eastAsia="Calibri" w:cs="Arial"/>
          <w:szCs w:val="24"/>
        </w:rPr>
        <w:t xml:space="preserve">the same country. It then becomes the responsibility of the government to bridge these inequalities through development incentives in </w:t>
      </w:r>
      <w:r w:rsidR="00931C69">
        <w:rPr>
          <w:rFonts w:eastAsia="Calibri" w:cs="Arial"/>
          <w:szCs w:val="24"/>
        </w:rPr>
        <w:t xml:space="preserve">the </w:t>
      </w:r>
      <w:r w:rsidRPr="00B8611D">
        <w:rPr>
          <w:rFonts w:eastAsia="Calibri" w:cs="Arial"/>
          <w:szCs w:val="24"/>
        </w:rPr>
        <w:t xml:space="preserve">deprived regions. The UK has applied this model </w:t>
      </w:r>
      <w:r w:rsidR="000171A1" w:rsidRPr="000171A1">
        <w:rPr>
          <w:rFonts w:eastAsia="Calibri" w:cs="Arial"/>
          <w:szCs w:val="24"/>
        </w:rPr>
        <w:t xml:space="preserve">extensively </w:t>
      </w:r>
      <w:r w:rsidRPr="00B8611D">
        <w:rPr>
          <w:rFonts w:eastAsia="Calibri" w:cs="Arial"/>
          <w:szCs w:val="24"/>
        </w:rPr>
        <w:t xml:space="preserve">in its quest to foster competence </w:t>
      </w:r>
      <w:r w:rsidR="000171A1">
        <w:rPr>
          <w:rFonts w:eastAsia="Calibri" w:cs="Arial"/>
          <w:szCs w:val="24"/>
        </w:rPr>
        <w:t>via</w:t>
      </w:r>
      <w:r w:rsidR="000171A1" w:rsidRPr="00B8611D">
        <w:rPr>
          <w:rFonts w:eastAsia="Calibri" w:cs="Arial"/>
          <w:szCs w:val="24"/>
        </w:rPr>
        <w:t xml:space="preserve"> </w:t>
      </w:r>
      <w:r w:rsidRPr="00B8611D">
        <w:rPr>
          <w:rFonts w:eastAsia="Calibri" w:cs="Arial"/>
          <w:szCs w:val="24"/>
        </w:rPr>
        <w:t xml:space="preserve">quality control </w:t>
      </w:r>
      <w:r w:rsidR="000171A1">
        <w:rPr>
          <w:rFonts w:eastAsia="Calibri" w:cs="Arial"/>
          <w:szCs w:val="24"/>
        </w:rPr>
        <w:t>of</w:t>
      </w:r>
      <w:r w:rsidR="000171A1" w:rsidRPr="00B8611D">
        <w:rPr>
          <w:rFonts w:eastAsia="Calibri" w:cs="Arial"/>
          <w:szCs w:val="24"/>
        </w:rPr>
        <w:t xml:space="preserve"> </w:t>
      </w:r>
      <w:r w:rsidRPr="00B8611D">
        <w:rPr>
          <w:rFonts w:eastAsia="Calibri" w:cs="Arial"/>
          <w:szCs w:val="24"/>
        </w:rPr>
        <w:t>its workforce in different regions. However, this model is not authoritative or autocratic but</w:t>
      </w:r>
      <w:r w:rsidR="009D4BF8">
        <w:rPr>
          <w:rFonts w:eastAsia="Calibri" w:cs="Arial"/>
          <w:szCs w:val="24"/>
        </w:rPr>
        <w:t xml:space="preserve"> is</w:t>
      </w:r>
      <w:r w:rsidRPr="00B8611D">
        <w:rPr>
          <w:rFonts w:eastAsia="Calibri" w:cs="Arial"/>
          <w:szCs w:val="24"/>
        </w:rPr>
        <w:t xml:space="preserve"> based on a consultative approach </w:t>
      </w:r>
      <w:r w:rsidR="009D4BF8">
        <w:rPr>
          <w:rFonts w:eastAsia="Calibri" w:cs="Arial"/>
          <w:szCs w:val="24"/>
        </w:rPr>
        <w:t>to</w:t>
      </w:r>
      <w:r w:rsidR="009D4BF8" w:rsidRPr="00B8611D">
        <w:rPr>
          <w:rFonts w:eastAsia="Calibri" w:cs="Arial"/>
          <w:szCs w:val="24"/>
        </w:rPr>
        <w:t xml:space="preserve"> </w:t>
      </w:r>
      <w:r w:rsidRPr="00B8611D">
        <w:rPr>
          <w:rFonts w:eastAsia="Calibri" w:cs="Arial"/>
          <w:szCs w:val="24"/>
        </w:rPr>
        <w:t>various economic and human resource aspects. The competence level of the labour force is controlled by a specific government agency. For example, the Sector Skills Council ha</w:t>
      </w:r>
      <w:r w:rsidR="009D4BF8">
        <w:rPr>
          <w:rFonts w:eastAsia="Calibri" w:cs="Arial"/>
          <w:szCs w:val="24"/>
        </w:rPr>
        <w:t>s</w:t>
      </w:r>
      <w:r w:rsidRPr="00B8611D">
        <w:rPr>
          <w:rFonts w:eastAsia="Calibri" w:cs="Arial"/>
          <w:szCs w:val="24"/>
        </w:rPr>
        <w:t xml:space="preserve"> a supervisory role over the regulatory agencies. The </w:t>
      </w:r>
      <w:r w:rsidR="009218B6" w:rsidRPr="00B8611D">
        <w:rPr>
          <w:rFonts w:eastAsia="Calibri" w:cs="Arial"/>
          <w:szCs w:val="24"/>
        </w:rPr>
        <w:t>Sector Skills Council</w:t>
      </w:r>
      <w:r w:rsidRPr="00B8611D">
        <w:rPr>
          <w:rFonts w:eastAsia="Calibri" w:cs="Arial"/>
          <w:szCs w:val="24"/>
        </w:rPr>
        <w:t xml:space="preserve"> is </w:t>
      </w:r>
      <w:r w:rsidR="00712A24">
        <w:rPr>
          <w:rFonts w:eastAsia="Calibri" w:cs="Arial"/>
          <w:szCs w:val="24"/>
        </w:rPr>
        <w:t>‘</w:t>
      </w:r>
      <w:r w:rsidRPr="00B8611D">
        <w:rPr>
          <w:rFonts w:eastAsia="Calibri" w:cs="Arial"/>
          <w:szCs w:val="24"/>
        </w:rPr>
        <w:t>comprised of different representatives such as community groups, learning providers and employers who are charged with the responsibility of satisfying the labour market needs</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(Lynham </w:t>
      </w:r>
      <w:r w:rsidR="00F52EEC">
        <w:rPr>
          <w:rFonts w:eastAsia="Calibri" w:cs="Arial"/>
          <w:szCs w:val="24"/>
        </w:rPr>
        <w:t>&amp;</w:t>
      </w:r>
      <w:r w:rsidR="00F52EEC" w:rsidRPr="00B8611D">
        <w:rPr>
          <w:rFonts w:eastAsia="Calibri" w:cs="Arial"/>
          <w:szCs w:val="24"/>
        </w:rPr>
        <w:t xml:space="preserve"> </w:t>
      </w:r>
      <w:r w:rsidRPr="00B8611D">
        <w:rPr>
          <w:rFonts w:eastAsia="Calibri" w:cs="Arial"/>
          <w:szCs w:val="24"/>
        </w:rPr>
        <w:t>Cunningham, 2004, p. 320). Thus</w:t>
      </w:r>
      <w:r w:rsidR="009D4BF8">
        <w:rPr>
          <w:rFonts w:eastAsia="Calibri" w:cs="Arial"/>
          <w:szCs w:val="24"/>
        </w:rPr>
        <w:t>,</w:t>
      </w:r>
      <w:r w:rsidRPr="00B8611D">
        <w:rPr>
          <w:rFonts w:eastAsia="Calibri" w:cs="Arial"/>
          <w:szCs w:val="24"/>
        </w:rPr>
        <w:t xml:space="preserve"> these councils are self-governance groups from local communit</w:t>
      </w:r>
      <w:r w:rsidR="009D4BF8">
        <w:rPr>
          <w:rFonts w:eastAsia="Calibri" w:cs="Arial"/>
          <w:szCs w:val="24"/>
        </w:rPr>
        <w:t>ies that</w:t>
      </w:r>
      <w:r w:rsidRPr="00B8611D">
        <w:rPr>
          <w:rFonts w:eastAsia="Calibri" w:cs="Arial"/>
          <w:szCs w:val="24"/>
        </w:rPr>
        <w:t xml:space="preserve"> help develop needed skills among </w:t>
      </w:r>
      <w:r w:rsidR="009D4BF8">
        <w:rPr>
          <w:rFonts w:eastAsia="Calibri" w:cs="Arial"/>
          <w:szCs w:val="24"/>
        </w:rPr>
        <w:t>the citizens</w:t>
      </w:r>
      <w:r w:rsidRPr="00B8611D">
        <w:rPr>
          <w:rFonts w:eastAsia="Calibri" w:cs="Arial"/>
          <w:szCs w:val="24"/>
        </w:rPr>
        <w:t xml:space="preserve"> of the region. In addition, </w:t>
      </w:r>
      <w:r w:rsidR="009D4BF8">
        <w:rPr>
          <w:rFonts w:eastAsia="Calibri" w:cs="Arial"/>
          <w:szCs w:val="24"/>
        </w:rPr>
        <w:t>the</w:t>
      </w:r>
      <w:r w:rsidRPr="00B8611D">
        <w:rPr>
          <w:rFonts w:eastAsia="Calibri" w:cs="Arial"/>
          <w:szCs w:val="24"/>
        </w:rPr>
        <w:t xml:space="preserve"> UK government has made strong efforts regarding what </w:t>
      </w:r>
      <w:r w:rsidRPr="00B310A9">
        <w:rPr>
          <w:rFonts w:eastAsia="Calibri" w:cs="Arial"/>
          <w:szCs w:val="24"/>
        </w:rPr>
        <w:t xml:space="preserve">are referred to as </w:t>
      </w:r>
      <w:r w:rsidR="00712A24" w:rsidRPr="00B310A9">
        <w:rPr>
          <w:rFonts w:eastAsia="Calibri" w:cs="Arial"/>
          <w:szCs w:val="24"/>
        </w:rPr>
        <w:t>‘</w:t>
      </w:r>
      <w:r w:rsidRPr="00B310A9">
        <w:rPr>
          <w:rFonts w:eastAsia="Calibri" w:cs="Arial"/>
          <w:szCs w:val="24"/>
        </w:rPr>
        <w:t>economically valuable skills</w:t>
      </w:r>
      <w:r w:rsidR="00712A24" w:rsidRPr="00B310A9">
        <w:rPr>
          <w:rFonts w:eastAsia="Calibri" w:cs="Arial"/>
          <w:szCs w:val="24"/>
        </w:rPr>
        <w:t xml:space="preserve">’ </w:t>
      </w:r>
      <w:r w:rsidR="004C75CD">
        <w:rPr>
          <w:rFonts w:eastAsia="Calibri" w:cs="Arial"/>
          <w:szCs w:val="24"/>
        </w:rPr>
        <w:t xml:space="preserve">in </w:t>
      </w:r>
      <w:r w:rsidRPr="00B310A9">
        <w:rPr>
          <w:rFonts w:eastAsia="Calibri" w:cs="Arial"/>
          <w:szCs w:val="24"/>
        </w:rPr>
        <w:t>high</w:t>
      </w:r>
      <w:r w:rsidR="004C75CD">
        <w:rPr>
          <w:rFonts w:eastAsia="Calibri" w:cs="Arial"/>
          <w:szCs w:val="24"/>
        </w:rPr>
        <w:t>ly</w:t>
      </w:r>
      <w:r w:rsidRPr="00B310A9">
        <w:rPr>
          <w:rFonts w:eastAsia="Calibri" w:cs="Arial"/>
          <w:szCs w:val="24"/>
        </w:rPr>
        <w:t xml:space="preserve"> skilled fields</w:t>
      </w:r>
      <w:r w:rsidR="004C75CD">
        <w:rPr>
          <w:rFonts w:eastAsia="Calibri" w:cs="Arial"/>
          <w:szCs w:val="24"/>
        </w:rPr>
        <w:t>, such as</w:t>
      </w:r>
      <w:r w:rsidRPr="00B310A9">
        <w:rPr>
          <w:rFonts w:eastAsia="Calibri" w:cs="Arial"/>
          <w:szCs w:val="24"/>
        </w:rPr>
        <w:t xml:space="preserve"> management, the professions and profe</w:t>
      </w:r>
      <w:r w:rsidR="007349A0" w:rsidRPr="00B310A9">
        <w:rPr>
          <w:rFonts w:eastAsia="Calibri" w:cs="Arial"/>
          <w:szCs w:val="24"/>
        </w:rPr>
        <w:t>ssional roles (</w:t>
      </w:r>
      <w:r w:rsidR="007349A0" w:rsidRPr="00B8611D">
        <w:rPr>
          <w:rFonts w:eastAsia="Calibri" w:cs="Arial"/>
          <w:szCs w:val="24"/>
        </w:rPr>
        <w:t xml:space="preserve">UKCES, 2010). </w:t>
      </w:r>
      <w:r w:rsidRPr="00B8611D">
        <w:rPr>
          <w:rFonts w:eastAsia="Calibri" w:cs="Arial"/>
          <w:szCs w:val="24"/>
        </w:rPr>
        <w:t xml:space="preserve">Other countries that have adopted this model include South Africa and Australia. This model has enabled these countries to </w:t>
      </w:r>
      <w:r w:rsidR="004C75CD">
        <w:rPr>
          <w:rFonts w:eastAsia="Calibri" w:cs="Arial"/>
          <w:szCs w:val="24"/>
        </w:rPr>
        <w:t xml:space="preserve">have </w:t>
      </w:r>
      <w:r w:rsidRPr="00B8611D">
        <w:rPr>
          <w:rFonts w:eastAsia="Calibri" w:cs="Arial"/>
          <w:szCs w:val="24"/>
        </w:rPr>
        <w:t xml:space="preserve">uniformity </w:t>
      </w:r>
      <w:r w:rsidR="004C75CD">
        <w:rPr>
          <w:rFonts w:eastAsia="Calibri" w:cs="Arial"/>
          <w:szCs w:val="24"/>
        </w:rPr>
        <w:t>regarding the</w:t>
      </w:r>
      <w:r w:rsidR="004C75CD" w:rsidRPr="00B8611D">
        <w:rPr>
          <w:rFonts w:eastAsia="Calibri" w:cs="Arial"/>
          <w:szCs w:val="24"/>
        </w:rPr>
        <w:t xml:space="preserve"> </w:t>
      </w:r>
      <w:r w:rsidRPr="00B8611D">
        <w:rPr>
          <w:rFonts w:eastAsia="Calibri" w:cs="Arial"/>
          <w:szCs w:val="24"/>
        </w:rPr>
        <w:t xml:space="preserve">level of skills across the country (Lee, 2004). </w:t>
      </w:r>
    </w:p>
    <w:p w14:paraId="2B589BCA" w14:textId="2BB4CE53" w:rsidR="00CC71DC" w:rsidRPr="00B8611D" w:rsidRDefault="004B7BAE" w:rsidP="00E16B80">
      <w:pPr>
        <w:rPr>
          <w:rFonts w:eastAsia="Calibri" w:cs="Arial"/>
          <w:szCs w:val="24"/>
        </w:rPr>
      </w:pPr>
      <w:r w:rsidRPr="00B8611D">
        <w:rPr>
          <w:rFonts w:eastAsia="Calibri" w:cs="Arial"/>
          <w:szCs w:val="24"/>
        </w:rPr>
        <w:lastRenderedPageBreak/>
        <w:t xml:space="preserve">Technical vocational education and training </w:t>
      </w:r>
      <w:r w:rsidR="009218B6" w:rsidRPr="00B8611D">
        <w:rPr>
          <w:rFonts w:eastAsia="Calibri" w:cs="Arial"/>
          <w:szCs w:val="24"/>
        </w:rPr>
        <w:t>(</w:t>
      </w:r>
      <w:r w:rsidRPr="00B8611D">
        <w:rPr>
          <w:rFonts w:eastAsia="Calibri" w:cs="Arial"/>
          <w:szCs w:val="24"/>
        </w:rPr>
        <w:t>TVET</w:t>
      </w:r>
      <w:r w:rsidR="009218B6" w:rsidRPr="00B8611D">
        <w:rPr>
          <w:rFonts w:eastAsia="Calibri" w:cs="Arial"/>
          <w:szCs w:val="24"/>
        </w:rPr>
        <w:t>)</w:t>
      </w:r>
      <w:r w:rsidRPr="00B8611D">
        <w:rPr>
          <w:rFonts w:eastAsia="Calibri" w:cs="Arial"/>
          <w:szCs w:val="24"/>
        </w:rPr>
        <w:t xml:space="preserve"> is an example of </w:t>
      </w:r>
      <w:r w:rsidR="004C75CD">
        <w:rPr>
          <w:rFonts w:eastAsia="Calibri" w:cs="Arial"/>
          <w:szCs w:val="24"/>
        </w:rPr>
        <w:t xml:space="preserve">a </w:t>
      </w:r>
      <w:r w:rsidRPr="00B8611D">
        <w:rPr>
          <w:rFonts w:eastAsia="Calibri" w:cs="Arial"/>
          <w:szCs w:val="24"/>
        </w:rPr>
        <w:t>government</w:t>
      </w:r>
      <w:r w:rsidR="004C75CD">
        <w:rPr>
          <w:rFonts w:eastAsia="Calibri" w:cs="Arial"/>
          <w:szCs w:val="24"/>
        </w:rPr>
        <w:t>-led</w:t>
      </w:r>
      <w:r w:rsidRPr="00B8611D">
        <w:rPr>
          <w:rFonts w:eastAsia="Calibri" w:cs="Arial"/>
          <w:szCs w:val="24"/>
        </w:rPr>
        <w:t xml:space="preserve"> </w:t>
      </w:r>
      <w:r w:rsidR="004C75CD" w:rsidRPr="00B8611D">
        <w:rPr>
          <w:rFonts w:eastAsia="Calibri" w:cs="Arial"/>
          <w:szCs w:val="24"/>
        </w:rPr>
        <w:t>initiat</w:t>
      </w:r>
      <w:r w:rsidR="004C75CD">
        <w:rPr>
          <w:rFonts w:eastAsia="Calibri" w:cs="Arial"/>
          <w:szCs w:val="24"/>
        </w:rPr>
        <w:t>ive</w:t>
      </w:r>
      <w:r w:rsidR="009218B6" w:rsidRPr="00B8611D">
        <w:rPr>
          <w:rFonts w:eastAsia="Calibri" w:cs="Arial"/>
          <w:szCs w:val="24"/>
        </w:rPr>
        <w:t xml:space="preserve">. </w:t>
      </w:r>
      <w:r w:rsidR="004C75CD">
        <w:rPr>
          <w:rFonts w:eastAsia="Calibri" w:cs="Arial"/>
          <w:szCs w:val="24"/>
        </w:rPr>
        <w:t xml:space="preserve">The </w:t>
      </w:r>
      <w:r w:rsidR="00AB1965" w:rsidRPr="00B8611D">
        <w:rPr>
          <w:rFonts w:eastAsia="Calibri" w:cs="Arial"/>
          <w:szCs w:val="24"/>
        </w:rPr>
        <w:t>aim</w:t>
      </w:r>
      <w:r w:rsidR="004C75CD">
        <w:rPr>
          <w:rFonts w:eastAsia="Calibri" w:cs="Arial"/>
          <w:szCs w:val="24"/>
        </w:rPr>
        <w:t xml:space="preserve"> is</w:t>
      </w:r>
      <w:r w:rsidRPr="00B8611D">
        <w:rPr>
          <w:rFonts w:eastAsia="Calibri" w:cs="Arial"/>
          <w:szCs w:val="24"/>
        </w:rPr>
        <w:t xml:space="preserve"> to link skills development </w:t>
      </w:r>
      <w:r w:rsidR="00AB1965" w:rsidRPr="00B8611D">
        <w:rPr>
          <w:rFonts w:eastAsia="Calibri" w:cs="Arial"/>
          <w:szCs w:val="24"/>
        </w:rPr>
        <w:t xml:space="preserve">to employment and </w:t>
      </w:r>
      <w:r w:rsidR="004C75CD">
        <w:rPr>
          <w:rFonts w:eastAsia="Calibri" w:cs="Arial"/>
          <w:szCs w:val="24"/>
        </w:rPr>
        <w:t xml:space="preserve">thus </w:t>
      </w:r>
      <w:r w:rsidR="00AB1965" w:rsidRPr="00B8611D">
        <w:rPr>
          <w:rFonts w:eastAsia="Calibri" w:cs="Arial"/>
          <w:szCs w:val="24"/>
        </w:rPr>
        <w:t xml:space="preserve">economic development. Countries </w:t>
      </w:r>
      <w:r w:rsidR="004C75CD">
        <w:rPr>
          <w:rFonts w:eastAsia="Calibri" w:cs="Arial"/>
          <w:szCs w:val="24"/>
        </w:rPr>
        <w:t>such as</w:t>
      </w:r>
      <w:r w:rsidR="004C75CD" w:rsidRPr="00B8611D">
        <w:rPr>
          <w:rFonts w:eastAsia="Calibri" w:cs="Arial"/>
          <w:szCs w:val="24"/>
        </w:rPr>
        <w:t xml:space="preserve"> </w:t>
      </w:r>
      <w:r w:rsidR="00AB1965" w:rsidRPr="00B8611D">
        <w:rPr>
          <w:rFonts w:eastAsia="Calibri" w:cs="Arial"/>
          <w:szCs w:val="24"/>
        </w:rPr>
        <w:t xml:space="preserve">India and Kenya view TVET as a national strategic initiative </w:t>
      </w:r>
      <w:r w:rsidR="009218B6" w:rsidRPr="00B8611D">
        <w:rPr>
          <w:rFonts w:eastAsia="Calibri" w:cs="Arial"/>
          <w:szCs w:val="24"/>
        </w:rPr>
        <w:t xml:space="preserve">designed </w:t>
      </w:r>
      <w:r w:rsidR="00AB1965" w:rsidRPr="00B8611D">
        <w:rPr>
          <w:rFonts w:eastAsia="Calibri" w:cs="Arial"/>
          <w:szCs w:val="24"/>
        </w:rPr>
        <w:t>to reduce poverty</w:t>
      </w:r>
      <w:r w:rsidR="004C75CD">
        <w:rPr>
          <w:rFonts w:eastAsia="Calibri" w:cs="Arial"/>
          <w:szCs w:val="24"/>
        </w:rPr>
        <w:t xml:space="preserve"> amongst their citizenry</w:t>
      </w:r>
      <w:r w:rsidR="00AB1965" w:rsidRPr="00B8611D">
        <w:rPr>
          <w:rFonts w:eastAsia="Calibri" w:cs="Arial"/>
          <w:szCs w:val="24"/>
        </w:rPr>
        <w:t xml:space="preserve">. However, globalisation calls for changing the focus of NHRD and HRD strategies. For instance, the recent </w:t>
      </w:r>
      <w:r w:rsidR="009218B6" w:rsidRPr="00B8611D">
        <w:rPr>
          <w:rFonts w:eastAsia="Calibri" w:cs="Arial"/>
          <w:szCs w:val="24"/>
        </w:rPr>
        <w:t>global recession (2007</w:t>
      </w:r>
      <w:r w:rsidR="004C75CD">
        <w:rPr>
          <w:rFonts w:eastAsia="Calibri" w:cs="Arial"/>
          <w:szCs w:val="24"/>
        </w:rPr>
        <w:t>–</w:t>
      </w:r>
      <w:r w:rsidR="00FB5909" w:rsidRPr="00B8611D">
        <w:rPr>
          <w:rFonts w:eastAsia="Calibri" w:cs="Arial"/>
          <w:szCs w:val="24"/>
        </w:rPr>
        <w:t>2008) changed the focus on education, skills, knowledge and innovati</w:t>
      </w:r>
      <w:r w:rsidR="004C75CD">
        <w:rPr>
          <w:rFonts w:eastAsia="Calibri" w:cs="Arial"/>
          <w:szCs w:val="24"/>
        </w:rPr>
        <w:t xml:space="preserve">on </w:t>
      </w:r>
      <w:r w:rsidR="00FB5909" w:rsidRPr="00B8611D">
        <w:rPr>
          <w:rFonts w:eastAsia="Calibri" w:cs="Arial"/>
          <w:szCs w:val="24"/>
        </w:rPr>
        <w:t xml:space="preserve">at </w:t>
      </w:r>
      <w:r w:rsidR="004C75CD">
        <w:rPr>
          <w:rFonts w:eastAsia="Calibri" w:cs="Arial"/>
          <w:szCs w:val="24"/>
        </w:rPr>
        <w:t xml:space="preserve">the </w:t>
      </w:r>
      <w:r w:rsidR="00FB5909" w:rsidRPr="00B8611D">
        <w:rPr>
          <w:rFonts w:eastAsia="Calibri" w:cs="Arial"/>
          <w:szCs w:val="24"/>
        </w:rPr>
        <w:t xml:space="preserve">national level. It was recognised that integrating effective TVET </w:t>
      </w:r>
      <w:r w:rsidR="00834EC3">
        <w:rPr>
          <w:rFonts w:eastAsia="Calibri" w:cs="Arial"/>
          <w:szCs w:val="24"/>
        </w:rPr>
        <w:t>programmes</w:t>
      </w:r>
      <w:r w:rsidR="00FB5909" w:rsidRPr="00B8611D">
        <w:rPr>
          <w:rFonts w:eastAsia="Calibri" w:cs="Arial"/>
          <w:szCs w:val="24"/>
        </w:rPr>
        <w:t xml:space="preserve"> with NHRD strategies can </w:t>
      </w:r>
      <w:r w:rsidR="004C75CD">
        <w:rPr>
          <w:rFonts w:eastAsia="Calibri" w:cs="Arial"/>
          <w:szCs w:val="24"/>
        </w:rPr>
        <w:t>facilitate a</w:t>
      </w:r>
      <w:r w:rsidR="004C75CD" w:rsidRPr="00B8611D">
        <w:rPr>
          <w:rFonts w:eastAsia="Calibri" w:cs="Arial"/>
          <w:szCs w:val="24"/>
        </w:rPr>
        <w:t xml:space="preserve"> </w:t>
      </w:r>
      <w:r w:rsidR="00FB5909" w:rsidRPr="00B8611D">
        <w:rPr>
          <w:rFonts w:eastAsia="Calibri" w:cs="Arial"/>
          <w:szCs w:val="24"/>
        </w:rPr>
        <w:t>sustain</w:t>
      </w:r>
      <w:r w:rsidR="004C75CD">
        <w:rPr>
          <w:rFonts w:eastAsia="Calibri" w:cs="Arial"/>
          <w:szCs w:val="24"/>
        </w:rPr>
        <w:t>able</w:t>
      </w:r>
      <w:r w:rsidR="00FB5909" w:rsidRPr="00B8611D">
        <w:rPr>
          <w:rFonts w:eastAsia="Calibri" w:cs="Arial"/>
          <w:szCs w:val="24"/>
        </w:rPr>
        <w:t xml:space="preserve"> workforce</w:t>
      </w:r>
      <w:r w:rsidR="004C75CD">
        <w:rPr>
          <w:rFonts w:eastAsia="Calibri" w:cs="Arial"/>
          <w:szCs w:val="24"/>
        </w:rPr>
        <w:t xml:space="preserve"> and </w:t>
      </w:r>
      <w:r w:rsidR="00FB5909" w:rsidRPr="00B8611D">
        <w:rPr>
          <w:rFonts w:eastAsia="Calibri" w:cs="Arial"/>
          <w:szCs w:val="24"/>
        </w:rPr>
        <w:t>economic and social development</w:t>
      </w:r>
      <w:r w:rsidR="00CC71DC" w:rsidRPr="00B8611D">
        <w:rPr>
          <w:rFonts w:eastAsia="Calibri" w:cs="Arial"/>
          <w:szCs w:val="24"/>
        </w:rPr>
        <w:t xml:space="preserve"> (Alagaraja, Kotamraju</w:t>
      </w:r>
      <w:r w:rsidR="00F52EEC">
        <w:rPr>
          <w:rFonts w:eastAsia="Calibri" w:cs="Arial"/>
          <w:szCs w:val="24"/>
        </w:rPr>
        <w:t>,</w:t>
      </w:r>
      <w:r w:rsidR="00CC71DC" w:rsidRPr="00B8611D">
        <w:rPr>
          <w:rFonts w:eastAsia="Calibri" w:cs="Arial"/>
          <w:szCs w:val="24"/>
        </w:rPr>
        <w:t xml:space="preserve"> &amp; Kim, 2014).</w:t>
      </w:r>
    </w:p>
    <w:p w14:paraId="3EE421B4" w14:textId="77777777" w:rsidR="00F52EEC" w:rsidRDefault="00F52EEC" w:rsidP="00E16B80">
      <w:pPr>
        <w:rPr>
          <w:rFonts w:eastAsia="Calibri" w:cs="Arial"/>
          <w:szCs w:val="24"/>
        </w:rPr>
      </w:pPr>
    </w:p>
    <w:p w14:paraId="071EAAFD" w14:textId="31E8D804" w:rsidR="004B7BAE" w:rsidRPr="00B8611D" w:rsidRDefault="00CC71DC" w:rsidP="00E16B80">
      <w:pPr>
        <w:rPr>
          <w:rFonts w:eastAsia="Calibri" w:cs="Arial"/>
          <w:szCs w:val="24"/>
        </w:rPr>
      </w:pPr>
      <w:r w:rsidRPr="00B8611D">
        <w:rPr>
          <w:rFonts w:eastAsia="Calibri" w:cs="Arial"/>
          <w:szCs w:val="24"/>
        </w:rPr>
        <w:t xml:space="preserve">As mentioned in </w:t>
      </w:r>
      <w:r w:rsidR="004C75CD">
        <w:rPr>
          <w:rFonts w:eastAsia="Calibri" w:cs="Arial"/>
          <w:szCs w:val="24"/>
        </w:rPr>
        <w:t>C</w:t>
      </w:r>
      <w:r w:rsidRPr="00B8611D">
        <w:rPr>
          <w:rFonts w:eastAsia="Calibri" w:cs="Arial"/>
          <w:szCs w:val="24"/>
        </w:rPr>
        <w:t xml:space="preserve">hapter </w:t>
      </w:r>
      <w:r w:rsidR="004C75CD">
        <w:rPr>
          <w:rFonts w:eastAsia="Calibri" w:cs="Arial"/>
          <w:szCs w:val="24"/>
        </w:rPr>
        <w:t>1</w:t>
      </w:r>
      <w:r w:rsidRPr="00B8611D">
        <w:rPr>
          <w:rFonts w:eastAsia="Calibri" w:cs="Arial"/>
          <w:szCs w:val="24"/>
        </w:rPr>
        <w:t xml:space="preserve">, Oman has established TVET colleges </w:t>
      </w:r>
      <w:r w:rsidR="00170492">
        <w:rPr>
          <w:rFonts w:eastAsia="Calibri" w:cs="Arial"/>
          <w:szCs w:val="24"/>
        </w:rPr>
        <w:t>that are government-led</w:t>
      </w:r>
      <w:r w:rsidRPr="00B8611D">
        <w:rPr>
          <w:rFonts w:eastAsia="Calibri" w:cs="Arial"/>
          <w:szCs w:val="24"/>
        </w:rPr>
        <w:t xml:space="preserve"> to equip </w:t>
      </w:r>
      <w:r w:rsidR="00170492">
        <w:rPr>
          <w:rFonts w:eastAsia="Calibri" w:cs="Arial"/>
          <w:szCs w:val="24"/>
        </w:rPr>
        <w:t xml:space="preserve">the </w:t>
      </w:r>
      <w:r w:rsidRPr="00B8611D">
        <w:rPr>
          <w:rFonts w:eastAsia="Calibri" w:cs="Arial"/>
          <w:szCs w:val="24"/>
        </w:rPr>
        <w:t xml:space="preserve">Omani people with </w:t>
      </w:r>
      <w:r w:rsidR="00170492">
        <w:rPr>
          <w:rFonts w:eastAsia="Calibri" w:cs="Arial"/>
          <w:szCs w:val="24"/>
        </w:rPr>
        <w:t xml:space="preserve">the </w:t>
      </w:r>
      <w:r w:rsidRPr="00B8611D">
        <w:rPr>
          <w:rFonts w:eastAsia="Calibri" w:cs="Arial"/>
          <w:szCs w:val="24"/>
        </w:rPr>
        <w:t>technical skill</w:t>
      </w:r>
      <w:r w:rsidR="009218B6" w:rsidRPr="00B8611D">
        <w:rPr>
          <w:rFonts w:eastAsia="Calibri" w:cs="Arial"/>
          <w:szCs w:val="24"/>
        </w:rPr>
        <w:t xml:space="preserve">s </w:t>
      </w:r>
      <w:r w:rsidR="00170492">
        <w:rPr>
          <w:rFonts w:eastAsia="Calibri" w:cs="Arial"/>
          <w:szCs w:val="24"/>
        </w:rPr>
        <w:t xml:space="preserve">required </w:t>
      </w:r>
      <w:r w:rsidR="009218B6" w:rsidRPr="00B8611D">
        <w:rPr>
          <w:rFonts w:eastAsia="Calibri" w:cs="Arial"/>
          <w:szCs w:val="24"/>
        </w:rPr>
        <w:t>by the country’s</w:t>
      </w:r>
      <w:r w:rsidRPr="00B8611D">
        <w:rPr>
          <w:rFonts w:eastAsia="Calibri" w:cs="Arial"/>
          <w:szCs w:val="24"/>
        </w:rPr>
        <w:t xml:space="preserve"> economic sectors. </w:t>
      </w:r>
      <w:r w:rsidR="00170492">
        <w:rPr>
          <w:rFonts w:eastAsia="Calibri" w:cs="Arial"/>
          <w:szCs w:val="24"/>
        </w:rPr>
        <w:t>This</w:t>
      </w:r>
      <w:r w:rsidR="007C698F" w:rsidRPr="00B8611D">
        <w:rPr>
          <w:rFonts w:eastAsia="Calibri" w:cs="Arial"/>
          <w:szCs w:val="24"/>
        </w:rPr>
        <w:t xml:space="preserve"> research will investigate the effectiveness of these </w:t>
      </w:r>
      <w:r w:rsidR="00834EC3">
        <w:rPr>
          <w:rFonts w:eastAsia="Calibri" w:cs="Arial"/>
          <w:szCs w:val="24"/>
        </w:rPr>
        <w:t>programmes</w:t>
      </w:r>
      <w:r w:rsidR="007C698F" w:rsidRPr="00B8611D">
        <w:rPr>
          <w:rFonts w:eastAsia="Calibri" w:cs="Arial"/>
          <w:szCs w:val="24"/>
        </w:rPr>
        <w:t xml:space="preserve"> and to </w:t>
      </w:r>
      <w:r w:rsidR="009218B6" w:rsidRPr="00B8611D">
        <w:rPr>
          <w:rFonts w:eastAsia="Calibri" w:cs="Arial"/>
          <w:szCs w:val="24"/>
        </w:rPr>
        <w:t>what</w:t>
      </w:r>
      <w:r w:rsidR="007C698F" w:rsidRPr="00B8611D">
        <w:rPr>
          <w:rFonts w:eastAsia="Calibri" w:cs="Arial"/>
          <w:szCs w:val="24"/>
        </w:rPr>
        <w:t xml:space="preserve"> extent they reached their goals in </w:t>
      </w:r>
      <w:r w:rsidR="009D3437">
        <w:rPr>
          <w:rFonts w:eastAsia="Calibri" w:cs="Arial"/>
          <w:szCs w:val="24"/>
        </w:rPr>
        <w:t>the DSEZ</w:t>
      </w:r>
      <w:r w:rsidR="007C698F" w:rsidRPr="00B8611D">
        <w:rPr>
          <w:rFonts w:eastAsia="Calibri" w:cs="Arial"/>
          <w:szCs w:val="24"/>
        </w:rPr>
        <w:t>.</w:t>
      </w:r>
      <w:r w:rsidR="00FB5909" w:rsidRPr="00B8611D">
        <w:rPr>
          <w:rFonts w:eastAsia="Calibri" w:cs="Arial"/>
          <w:szCs w:val="24"/>
        </w:rPr>
        <w:t xml:space="preserve"> </w:t>
      </w:r>
    </w:p>
    <w:p w14:paraId="6986F55B" w14:textId="77777777" w:rsidR="00B34D87" w:rsidRPr="00B8611D" w:rsidRDefault="00B34D87" w:rsidP="00E16B80">
      <w:pPr>
        <w:rPr>
          <w:rFonts w:eastAsia="Calibri" w:cs="Arial"/>
          <w:szCs w:val="24"/>
        </w:rPr>
      </w:pPr>
    </w:p>
    <w:p w14:paraId="797F91AD" w14:textId="15EB460D" w:rsidR="00B34D87" w:rsidRPr="00B8611D" w:rsidRDefault="00B34D87" w:rsidP="00E16B80">
      <w:pPr>
        <w:pStyle w:val="Heading3"/>
        <w:rPr>
          <w:lang w:bidi="ar-OM"/>
        </w:rPr>
      </w:pPr>
      <w:bookmarkStart w:id="422" w:name="_Toc462834402"/>
      <w:r w:rsidRPr="00B8611D">
        <w:rPr>
          <w:lang w:bidi="ar-OM"/>
        </w:rPr>
        <w:t>3.4.3 Decentralised/</w:t>
      </w:r>
      <w:r w:rsidR="00371611">
        <w:rPr>
          <w:lang w:bidi="ar-OM"/>
        </w:rPr>
        <w:t>F</w:t>
      </w:r>
      <w:r w:rsidRPr="00B8611D">
        <w:rPr>
          <w:lang w:bidi="ar-OM"/>
        </w:rPr>
        <w:t xml:space="preserve">ree </w:t>
      </w:r>
      <w:r w:rsidR="00371611">
        <w:rPr>
          <w:lang w:bidi="ar-OM"/>
        </w:rPr>
        <w:t>M</w:t>
      </w:r>
      <w:r w:rsidR="00371611" w:rsidRPr="00B8611D">
        <w:rPr>
          <w:lang w:bidi="ar-OM"/>
        </w:rPr>
        <w:t xml:space="preserve">arket </w:t>
      </w:r>
      <w:r w:rsidR="00371611">
        <w:rPr>
          <w:lang w:bidi="ar-OM"/>
        </w:rPr>
        <w:t>M</w:t>
      </w:r>
      <w:r w:rsidR="00371611" w:rsidRPr="00B8611D">
        <w:rPr>
          <w:lang w:bidi="ar-OM"/>
        </w:rPr>
        <w:t>odel</w:t>
      </w:r>
      <w:bookmarkEnd w:id="422"/>
      <w:r w:rsidR="00371611" w:rsidRPr="00B8611D">
        <w:rPr>
          <w:lang w:bidi="ar-OM"/>
        </w:rPr>
        <w:t xml:space="preserve"> </w:t>
      </w:r>
    </w:p>
    <w:p w14:paraId="71D61E5D" w14:textId="37D865AC" w:rsidR="00994362" w:rsidRPr="00B8611D" w:rsidRDefault="00B34D87" w:rsidP="00E16B80">
      <w:pPr>
        <w:rPr>
          <w:rFonts w:eastAsia="Calibri" w:cs="Arial"/>
          <w:szCs w:val="24"/>
        </w:rPr>
      </w:pPr>
      <w:r w:rsidRPr="00B8611D">
        <w:rPr>
          <w:rFonts w:eastAsia="Calibri" w:cs="Arial"/>
          <w:szCs w:val="24"/>
        </w:rPr>
        <w:t xml:space="preserve">The competitive market forces drive the </w:t>
      </w:r>
      <w:r w:rsidR="00DB1C84">
        <w:rPr>
          <w:rFonts w:eastAsia="Calibri" w:cs="Arial"/>
          <w:szCs w:val="24"/>
        </w:rPr>
        <w:t>N</w:t>
      </w:r>
      <w:r w:rsidRPr="00B8611D">
        <w:rPr>
          <w:rFonts w:eastAsia="Calibri" w:cs="Arial"/>
          <w:szCs w:val="24"/>
        </w:rPr>
        <w:t xml:space="preserve">HRD efforts in this model. The motivation for market forces to participate in </w:t>
      </w:r>
      <w:r w:rsidR="00DB1C84">
        <w:rPr>
          <w:rFonts w:eastAsia="Calibri" w:cs="Arial"/>
          <w:szCs w:val="24"/>
        </w:rPr>
        <w:t>N</w:t>
      </w:r>
      <w:r w:rsidRPr="00B8611D">
        <w:rPr>
          <w:rFonts w:eastAsia="Calibri" w:cs="Arial"/>
          <w:szCs w:val="24"/>
        </w:rPr>
        <w:t>HRD initiatives is to maintain their competitiveness against their close</w:t>
      </w:r>
      <w:r w:rsidR="00170492">
        <w:rPr>
          <w:rFonts w:eastAsia="Calibri" w:cs="Arial"/>
          <w:szCs w:val="24"/>
        </w:rPr>
        <w:t>st</w:t>
      </w:r>
      <w:r w:rsidRPr="00B8611D">
        <w:rPr>
          <w:rFonts w:eastAsia="Calibri" w:cs="Arial"/>
          <w:szCs w:val="24"/>
        </w:rPr>
        <w:t xml:space="preserve"> competitors in the market. Most education and training efforts are undertaken by the private sector. Lee (2004) argues that the free market model is individualistic in nature</w:t>
      </w:r>
      <w:r w:rsidR="00170492">
        <w:rPr>
          <w:rFonts w:eastAsia="Calibri" w:cs="Arial"/>
          <w:szCs w:val="24"/>
        </w:rPr>
        <w:t>,</w:t>
      </w:r>
      <w:r w:rsidRPr="00B8611D">
        <w:rPr>
          <w:rFonts w:eastAsia="Calibri" w:cs="Arial"/>
          <w:szCs w:val="24"/>
        </w:rPr>
        <w:t xml:space="preserve"> as</w:t>
      </w:r>
      <w:r w:rsidR="00170492">
        <w:rPr>
          <w:rFonts w:eastAsia="Calibri" w:cs="Arial"/>
          <w:szCs w:val="24"/>
        </w:rPr>
        <w:t xml:space="preserve"> </w:t>
      </w:r>
      <w:r w:rsidRPr="00B8611D">
        <w:rPr>
          <w:rFonts w:eastAsia="Calibri" w:cs="Arial"/>
          <w:szCs w:val="24"/>
        </w:rPr>
        <w:t xml:space="preserve">citizens have a responsibility to enhance their </w:t>
      </w:r>
      <w:r w:rsidR="00170492">
        <w:rPr>
          <w:rFonts w:eastAsia="Calibri" w:cs="Arial"/>
          <w:szCs w:val="24"/>
        </w:rPr>
        <w:t xml:space="preserve">own </w:t>
      </w:r>
      <w:r w:rsidRPr="00B8611D">
        <w:rPr>
          <w:rFonts w:eastAsia="Calibri" w:cs="Arial"/>
          <w:szCs w:val="24"/>
        </w:rPr>
        <w:t xml:space="preserve">personal growth and development. </w:t>
      </w:r>
      <w:r w:rsidR="00170492">
        <w:rPr>
          <w:rFonts w:eastAsia="Calibri" w:cs="Arial"/>
          <w:szCs w:val="24"/>
        </w:rPr>
        <w:t>According to</w:t>
      </w:r>
      <w:r w:rsidRPr="00B8611D">
        <w:rPr>
          <w:rFonts w:eastAsia="Calibri" w:cs="Arial"/>
          <w:szCs w:val="24"/>
        </w:rPr>
        <w:t xml:space="preserve"> Cooper (2004), Canada is one of the </w:t>
      </w:r>
      <w:r w:rsidR="00170492">
        <w:rPr>
          <w:rFonts w:eastAsia="Calibri" w:cs="Arial"/>
          <w:szCs w:val="24"/>
        </w:rPr>
        <w:t xml:space="preserve">developed </w:t>
      </w:r>
      <w:r w:rsidRPr="00B8611D">
        <w:rPr>
          <w:rFonts w:eastAsia="Calibri" w:cs="Arial"/>
          <w:szCs w:val="24"/>
        </w:rPr>
        <w:t>countr</w:t>
      </w:r>
      <w:r w:rsidR="00F93643" w:rsidRPr="00B8611D">
        <w:rPr>
          <w:rFonts w:eastAsia="Calibri" w:cs="Arial"/>
          <w:szCs w:val="24"/>
        </w:rPr>
        <w:t>ies</w:t>
      </w:r>
      <w:r w:rsidRPr="00B8611D">
        <w:rPr>
          <w:rFonts w:eastAsia="Calibri" w:cs="Arial"/>
          <w:szCs w:val="24"/>
        </w:rPr>
        <w:t xml:space="preserve"> </w:t>
      </w:r>
      <w:r w:rsidR="00170492">
        <w:rPr>
          <w:rFonts w:eastAsia="Calibri" w:cs="Arial"/>
          <w:szCs w:val="24"/>
        </w:rPr>
        <w:t xml:space="preserve">that has </w:t>
      </w:r>
      <w:r w:rsidRPr="00B8611D">
        <w:rPr>
          <w:rFonts w:eastAsia="Calibri" w:cs="Arial"/>
          <w:szCs w:val="24"/>
        </w:rPr>
        <w:t>adopted this model.</w:t>
      </w:r>
      <w:r w:rsidR="00992445" w:rsidRPr="00B8611D">
        <w:rPr>
          <w:rFonts w:eastAsia="Calibri" w:cs="Arial"/>
          <w:szCs w:val="24"/>
        </w:rPr>
        <w:t xml:space="preserve"> However, there are a few analysis for </w:t>
      </w:r>
      <w:r w:rsidR="00992445" w:rsidRPr="00B8611D">
        <w:rPr>
          <w:rFonts w:eastAsia="Calibri" w:cs="Arial"/>
          <w:szCs w:val="24"/>
        </w:rPr>
        <w:lastRenderedPageBreak/>
        <w:t>decentralised education at national context. Most studies argue not</w:t>
      </w:r>
      <w:r w:rsidR="00170492">
        <w:rPr>
          <w:rFonts w:eastAsia="Calibri" w:cs="Arial"/>
          <w:szCs w:val="24"/>
        </w:rPr>
        <w:t xml:space="preserve"> to</w:t>
      </w:r>
      <w:r w:rsidR="00992445" w:rsidRPr="00B8611D">
        <w:rPr>
          <w:rFonts w:eastAsia="Calibri" w:cs="Arial"/>
          <w:szCs w:val="24"/>
        </w:rPr>
        <w:t xml:space="preserve"> do so because </w:t>
      </w:r>
      <w:r w:rsidR="00170492">
        <w:rPr>
          <w:rFonts w:eastAsia="Calibri" w:cs="Arial"/>
          <w:szCs w:val="24"/>
        </w:rPr>
        <w:t>the ‘</w:t>
      </w:r>
      <w:r w:rsidR="00560EDB" w:rsidRPr="00B8611D">
        <w:rPr>
          <w:rFonts w:eastAsia="Calibri" w:cs="Arial"/>
          <w:szCs w:val="24"/>
        </w:rPr>
        <w:t>history</w:t>
      </w:r>
      <w:r w:rsidR="00992445" w:rsidRPr="00B8611D">
        <w:rPr>
          <w:rFonts w:eastAsia="Calibri" w:cs="Arial"/>
          <w:szCs w:val="24"/>
        </w:rPr>
        <w:t xml:space="preserve">, politics, and </w:t>
      </w:r>
      <w:r w:rsidR="00560EDB" w:rsidRPr="00B8611D">
        <w:rPr>
          <w:rFonts w:eastAsia="Calibri" w:cs="Arial"/>
          <w:szCs w:val="24"/>
        </w:rPr>
        <w:t>institutional</w:t>
      </w:r>
      <w:r w:rsidR="00992445" w:rsidRPr="00B8611D">
        <w:rPr>
          <w:rFonts w:eastAsia="Calibri" w:cs="Arial"/>
          <w:szCs w:val="24"/>
        </w:rPr>
        <w:t xml:space="preserve"> structure</w:t>
      </w:r>
      <w:r w:rsidR="00560EDB" w:rsidRPr="00B8611D">
        <w:rPr>
          <w:rFonts w:eastAsia="Calibri" w:cs="Arial"/>
          <w:szCs w:val="24"/>
        </w:rPr>
        <w:t xml:space="preserve">s (of decentralisation) are too idiosyncratic </w:t>
      </w:r>
      <w:r w:rsidR="00992445" w:rsidRPr="00B8611D">
        <w:rPr>
          <w:rFonts w:eastAsia="Calibri" w:cs="Arial"/>
          <w:szCs w:val="24"/>
        </w:rPr>
        <w:t>to be analysed or addressed</w:t>
      </w:r>
      <w:r w:rsidR="00712A24">
        <w:rPr>
          <w:rFonts w:eastAsia="Calibri" w:cs="Arial"/>
          <w:szCs w:val="24"/>
        </w:rPr>
        <w:t>’</w:t>
      </w:r>
      <w:r w:rsidR="00712A24" w:rsidRPr="00B8611D">
        <w:rPr>
          <w:rFonts w:eastAsia="Calibri" w:cs="Arial"/>
          <w:szCs w:val="24"/>
        </w:rPr>
        <w:t xml:space="preserve"> </w:t>
      </w:r>
      <w:r w:rsidR="00560EDB" w:rsidRPr="00B8611D">
        <w:rPr>
          <w:rFonts w:eastAsia="Calibri" w:cs="Arial"/>
          <w:szCs w:val="24"/>
        </w:rPr>
        <w:t>(Rhoten</w:t>
      </w:r>
      <w:r w:rsidR="00173241" w:rsidRPr="00B8611D">
        <w:rPr>
          <w:rFonts w:eastAsia="Calibri" w:cs="Arial"/>
          <w:szCs w:val="24"/>
        </w:rPr>
        <w:t>, 200</w:t>
      </w:r>
      <w:r w:rsidR="00170492">
        <w:rPr>
          <w:rFonts w:eastAsia="Calibri" w:cs="Arial"/>
          <w:szCs w:val="24"/>
        </w:rPr>
        <w:t>0</w:t>
      </w:r>
      <w:r w:rsidR="00712A24">
        <w:rPr>
          <w:rFonts w:eastAsia="Calibri" w:cs="Arial"/>
          <w:szCs w:val="24"/>
        </w:rPr>
        <w:t xml:space="preserve">, p. </w:t>
      </w:r>
      <w:r w:rsidR="00173241" w:rsidRPr="00B8611D">
        <w:rPr>
          <w:rFonts w:eastAsia="Calibri" w:cs="Arial"/>
          <w:szCs w:val="24"/>
        </w:rPr>
        <w:t xml:space="preserve">615). </w:t>
      </w:r>
    </w:p>
    <w:p w14:paraId="2CAE2A2D" w14:textId="77777777" w:rsidR="007349A0" w:rsidRPr="00B8611D" w:rsidRDefault="007349A0" w:rsidP="00E16B80">
      <w:pPr>
        <w:rPr>
          <w:rFonts w:eastAsia="Calibri" w:cs="Arial"/>
          <w:szCs w:val="24"/>
        </w:rPr>
      </w:pPr>
    </w:p>
    <w:p w14:paraId="2E049016" w14:textId="2C073B64" w:rsidR="00B34D87" w:rsidRPr="00B8611D" w:rsidRDefault="00994362" w:rsidP="00E16B80">
      <w:pPr>
        <w:rPr>
          <w:rFonts w:eastAsia="Calibri" w:cs="Arial"/>
          <w:szCs w:val="24"/>
        </w:rPr>
      </w:pPr>
      <w:r w:rsidRPr="00B8611D">
        <w:rPr>
          <w:rFonts w:eastAsia="Calibri" w:cs="Arial"/>
          <w:szCs w:val="24"/>
        </w:rPr>
        <w:t>In Oman, all education initiatives</w:t>
      </w:r>
      <w:r w:rsidR="00170492">
        <w:rPr>
          <w:rFonts w:eastAsia="Calibri" w:cs="Arial"/>
          <w:szCs w:val="24"/>
        </w:rPr>
        <w:t>,</w:t>
      </w:r>
      <w:r w:rsidRPr="00B8611D">
        <w:rPr>
          <w:rFonts w:eastAsia="Calibri" w:cs="Arial"/>
          <w:szCs w:val="24"/>
        </w:rPr>
        <w:t xml:space="preserve"> including primary, secondary and higher education</w:t>
      </w:r>
      <w:r w:rsidR="00170492">
        <w:rPr>
          <w:rFonts w:eastAsia="Calibri" w:cs="Arial"/>
          <w:szCs w:val="24"/>
        </w:rPr>
        <w:t>,</w:t>
      </w:r>
      <w:r w:rsidRPr="00B8611D">
        <w:rPr>
          <w:rFonts w:eastAsia="Calibri" w:cs="Arial"/>
          <w:szCs w:val="24"/>
        </w:rPr>
        <w:t xml:space="preserve"> are government</w:t>
      </w:r>
      <w:r w:rsidR="00170492">
        <w:rPr>
          <w:rFonts w:eastAsia="Calibri" w:cs="Arial"/>
          <w:szCs w:val="24"/>
        </w:rPr>
        <w:t>-led,</w:t>
      </w:r>
      <w:r w:rsidRPr="00B8611D">
        <w:rPr>
          <w:rFonts w:eastAsia="Calibri" w:cs="Arial"/>
          <w:szCs w:val="24"/>
        </w:rPr>
        <w:t xml:space="preserve"> as the government </w:t>
      </w:r>
      <w:r w:rsidR="00170492">
        <w:rPr>
          <w:rFonts w:eastAsia="Calibri" w:cs="Arial"/>
          <w:szCs w:val="24"/>
        </w:rPr>
        <w:t>has the r</w:t>
      </w:r>
      <w:r w:rsidRPr="00B8611D">
        <w:rPr>
          <w:rFonts w:eastAsia="Calibri" w:cs="Arial"/>
          <w:szCs w:val="24"/>
        </w:rPr>
        <w:t>esponsibilit</w:t>
      </w:r>
      <w:r w:rsidR="00170492">
        <w:rPr>
          <w:rFonts w:eastAsia="Calibri" w:cs="Arial"/>
          <w:szCs w:val="24"/>
        </w:rPr>
        <w:t>y</w:t>
      </w:r>
      <w:r w:rsidRPr="00B8611D">
        <w:rPr>
          <w:rFonts w:eastAsia="Calibri" w:cs="Arial"/>
          <w:szCs w:val="24"/>
        </w:rPr>
        <w:t xml:space="preserve"> of providing education for </w:t>
      </w:r>
      <w:r w:rsidR="00B13828" w:rsidRPr="00B8611D">
        <w:rPr>
          <w:rFonts w:eastAsia="Calibri" w:cs="Arial"/>
          <w:szCs w:val="24"/>
        </w:rPr>
        <w:t>Omani people</w:t>
      </w:r>
      <w:r w:rsidRPr="00B8611D">
        <w:rPr>
          <w:rFonts w:eastAsia="Calibri" w:cs="Arial"/>
          <w:szCs w:val="24"/>
        </w:rPr>
        <w:t xml:space="preserve">. There are some private schools and higher education colleges, </w:t>
      </w:r>
      <w:r w:rsidR="00170492">
        <w:rPr>
          <w:rFonts w:eastAsia="Calibri" w:cs="Arial"/>
          <w:szCs w:val="24"/>
        </w:rPr>
        <w:t xml:space="preserve">but </w:t>
      </w:r>
      <w:r w:rsidRPr="00B8611D">
        <w:rPr>
          <w:rFonts w:eastAsia="Calibri" w:cs="Arial"/>
          <w:szCs w:val="24"/>
        </w:rPr>
        <w:t>they are supervised by the government.</w:t>
      </w:r>
      <w:r w:rsidR="00B34D87" w:rsidRPr="00B8611D">
        <w:rPr>
          <w:rFonts w:eastAsia="Calibri" w:cs="Arial"/>
          <w:szCs w:val="24"/>
        </w:rPr>
        <w:t xml:space="preserve"> </w:t>
      </w:r>
    </w:p>
    <w:p w14:paraId="001867C0" w14:textId="77777777" w:rsidR="00B34D87" w:rsidRPr="00B8611D" w:rsidRDefault="00B34D87" w:rsidP="00E16B80">
      <w:pPr>
        <w:rPr>
          <w:rFonts w:eastAsia="Calibri" w:cs="Arial"/>
          <w:szCs w:val="24"/>
        </w:rPr>
      </w:pPr>
    </w:p>
    <w:p w14:paraId="4350D65D" w14:textId="3200C89C" w:rsidR="00B34D87" w:rsidRPr="00B8611D" w:rsidRDefault="00B34D87" w:rsidP="00E16B80">
      <w:pPr>
        <w:pStyle w:val="Heading3"/>
        <w:rPr>
          <w:lang w:bidi="ar-OM"/>
        </w:rPr>
      </w:pPr>
      <w:bookmarkStart w:id="423" w:name="_Toc462834403"/>
      <w:r w:rsidRPr="00B8611D">
        <w:rPr>
          <w:lang w:bidi="ar-OM"/>
        </w:rPr>
        <w:t xml:space="preserve">3.4.4 Small </w:t>
      </w:r>
      <w:r w:rsidR="00371611">
        <w:rPr>
          <w:lang w:bidi="ar-OM"/>
        </w:rPr>
        <w:t>N</w:t>
      </w:r>
      <w:r w:rsidR="00371611" w:rsidRPr="00B8611D">
        <w:rPr>
          <w:lang w:bidi="ar-OM"/>
        </w:rPr>
        <w:t xml:space="preserve">ation </w:t>
      </w:r>
      <w:r w:rsidR="00371611">
        <w:rPr>
          <w:lang w:bidi="ar-OM"/>
        </w:rPr>
        <w:t>M</w:t>
      </w:r>
      <w:r w:rsidR="00371611" w:rsidRPr="00B8611D">
        <w:rPr>
          <w:lang w:bidi="ar-OM"/>
        </w:rPr>
        <w:t>odel</w:t>
      </w:r>
      <w:bookmarkEnd w:id="423"/>
      <w:r w:rsidR="00371611" w:rsidRPr="00B8611D">
        <w:rPr>
          <w:lang w:bidi="ar-OM"/>
        </w:rPr>
        <w:t xml:space="preserve"> </w:t>
      </w:r>
    </w:p>
    <w:p w14:paraId="0F3C8EAC" w14:textId="42D9E426" w:rsidR="00B34D87" w:rsidRPr="00B8611D" w:rsidRDefault="00B34D87" w:rsidP="00E16B80">
      <w:r w:rsidRPr="00B8611D">
        <w:t xml:space="preserve">Small countries adopt diverse approaches </w:t>
      </w:r>
      <w:r w:rsidR="00170492">
        <w:t xml:space="preserve">to </w:t>
      </w:r>
      <w:r w:rsidRPr="00B8611D">
        <w:t>im</w:t>
      </w:r>
      <w:r w:rsidR="00B13828" w:rsidRPr="00B8611D">
        <w:t>plementing their NHRD policies.</w:t>
      </w:r>
      <w:r w:rsidR="00170492">
        <w:t xml:space="preserve"> S</w:t>
      </w:r>
      <w:r w:rsidR="001153F3" w:rsidRPr="00B8611D">
        <w:t>ome of</w:t>
      </w:r>
      <w:r w:rsidRPr="00B8611D">
        <w:t xml:space="preserve"> the</w:t>
      </w:r>
      <w:r w:rsidR="001153F3" w:rsidRPr="00B8611D">
        <w:t>se</w:t>
      </w:r>
      <w:r w:rsidRPr="00B8611D">
        <w:t xml:space="preserve"> countries collaborate with each other to succeed in their goal of harnessing the available resources</w:t>
      </w:r>
      <w:r w:rsidR="00170492">
        <w:t>. F</w:t>
      </w:r>
      <w:r w:rsidR="00F93643" w:rsidRPr="00B8611D">
        <w:t xml:space="preserve">or </w:t>
      </w:r>
      <w:r w:rsidR="003804A4" w:rsidRPr="00B8611D">
        <w:t>example,</w:t>
      </w:r>
      <w:r w:rsidR="00F93643" w:rsidRPr="00B8611D">
        <w:t xml:space="preserve"> t</w:t>
      </w:r>
      <w:r w:rsidRPr="00B8611D">
        <w:t xml:space="preserve">he majority of small countries in the Caribbean and </w:t>
      </w:r>
      <w:r w:rsidR="00170492">
        <w:t xml:space="preserve">the </w:t>
      </w:r>
      <w:r w:rsidRPr="00B8611D">
        <w:t>Pacific Island</w:t>
      </w:r>
      <w:r w:rsidR="00170492">
        <w:t xml:space="preserve"> nations</w:t>
      </w:r>
      <w:r w:rsidRPr="00B8611D">
        <w:t xml:space="preserve"> have adopted this model. However, Bartlett and Rodgers (2004) </w:t>
      </w:r>
      <w:r w:rsidR="00A042B9">
        <w:t>state</w:t>
      </w:r>
      <w:r w:rsidR="00A042B9" w:rsidRPr="00B8611D">
        <w:t xml:space="preserve"> </w:t>
      </w:r>
      <w:r w:rsidRPr="00B8611D">
        <w:t>that the small-nation model is challenging to implement due to the existence of competit</w:t>
      </w:r>
      <w:r w:rsidR="003804A4" w:rsidRPr="00B8611D">
        <w:t>ion between member states. This model could be suitable for th</w:t>
      </w:r>
      <w:r w:rsidR="00B13828" w:rsidRPr="00B8611D">
        <w:t>e Gulf countries, as they share similar cultural</w:t>
      </w:r>
      <w:r w:rsidR="003804A4" w:rsidRPr="00B8611D">
        <w:t>, social and economic character</w:t>
      </w:r>
      <w:r w:rsidR="00A042B9">
        <w:t>i</w:t>
      </w:r>
      <w:r w:rsidR="003804A4" w:rsidRPr="00B8611D">
        <w:t>s</w:t>
      </w:r>
      <w:r w:rsidR="00A042B9">
        <w:t>tics</w:t>
      </w:r>
      <w:r w:rsidR="003804A4" w:rsidRPr="00B8611D">
        <w:t xml:space="preserve">. In addition, most Gulf countries are small in </w:t>
      </w:r>
      <w:r w:rsidR="00B13828" w:rsidRPr="00B8611D">
        <w:t>size and population</w:t>
      </w:r>
      <w:r w:rsidR="00A042B9">
        <w:t xml:space="preserve">; therefore, </w:t>
      </w:r>
      <w:r w:rsidR="00B13828" w:rsidRPr="00B8611D">
        <w:t>adopting</w:t>
      </w:r>
      <w:r w:rsidR="003804A4" w:rsidRPr="00B8611D">
        <w:t xml:space="preserve"> this mo</w:t>
      </w:r>
      <w:r w:rsidR="00B42BC6" w:rsidRPr="00B8611D">
        <w:t xml:space="preserve">del can enhance </w:t>
      </w:r>
      <w:r w:rsidR="004568D3" w:rsidRPr="00B8611D">
        <w:t xml:space="preserve">their economic competition. The model that is proposed </w:t>
      </w:r>
      <w:r w:rsidR="00A042B9">
        <w:t xml:space="preserve">in </w:t>
      </w:r>
      <w:r w:rsidR="004568D3" w:rsidRPr="00B8611D">
        <w:t>this research can be further strengthen</w:t>
      </w:r>
      <w:r w:rsidR="00A042B9">
        <w:t>ed</w:t>
      </w:r>
      <w:r w:rsidR="004568D3" w:rsidRPr="00B8611D">
        <w:t xml:space="preserve"> in </w:t>
      </w:r>
      <w:r w:rsidR="00A042B9">
        <w:t xml:space="preserve">the </w:t>
      </w:r>
      <w:r w:rsidR="004568D3" w:rsidRPr="00B8611D">
        <w:t>future to cover all</w:t>
      </w:r>
      <w:r w:rsidR="00FE76B6" w:rsidRPr="00B8611D">
        <w:t xml:space="preserve"> HRD aspects in the </w:t>
      </w:r>
      <w:r w:rsidR="004568D3" w:rsidRPr="00B8611D">
        <w:t>Gulf countries</w:t>
      </w:r>
      <w:r w:rsidR="00FE76B6" w:rsidRPr="00B8611D">
        <w:t xml:space="preserve"> and </w:t>
      </w:r>
      <w:r w:rsidR="00A042B9">
        <w:t xml:space="preserve">might be </w:t>
      </w:r>
      <w:r w:rsidR="00FE76B6" w:rsidRPr="00B8611D">
        <w:t>call</w:t>
      </w:r>
      <w:r w:rsidR="00A042B9">
        <w:t>ed</w:t>
      </w:r>
      <w:r w:rsidR="00FE76B6" w:rsidRPr="00B8611D">
        <w:t xml:space="preserve"> the Gulf National Human Resource Development Model.</w:t>
      </w:r>
      <w:r w:rsidR="004568D3" w:rsidRPr="00B8611D">
        <w:t xml:space="preserve"> </w:t>
      </w:r>
    </w:p>
    <w:p w14:paraId="0A5ED26A" w14:textId="77777777" w:rsidR="00F93643" w:rsidRPr="00B8611D" w:rsidRDefault="00F93643" w:rsidP="00E16B80">
      <w:pPr>
        <w:rPr>
          <w:rFonts w:eastAsia="Calibri" w:cs="Arial"/>
          <w:szCs w:val="24"/>
        </w:rPr>
      </w:pPr>
    </w:p>
    <w:p w14:paraId="213A1848" w14:textId="3C1251C8" w:rsidR="00B34D87" w:rsidRPr="00B8611D" w:rsidRDefault="00B34D87" w:rsidP="00E16B80">
      <w:pPr>
        <w:pStyle w:val="Heading3"/>
        <w:rPr>
          <w:lang w:bidi="ar-OM"/>
        </w:rPr>
      </w:pPr>
      <w:bookmarkStart w:id="424" w:name="_Toc462834404"/>
      <w:r w:rsidRPr="00B8611D">
        <w:rPr>
          <w:lang w:bidi="ar-OM"/>
        </w:rPr>
        <w:lastRenderedPageBreak/>
        <w:t xml:space="preserve">3.4.5 Centralised </w:t>
      </w:r>
      <w:r w:rsidR="00371611">
        <w:rPr>
          <w:lang w:bidi="ar-OM"/>
        </w:rPr>
        <w:t>M</w:t>
      </w:r>
      <w:r w:rsidR="00371611" w:rsidRPr="00B8611D">
        <w:rPr>
          <w:lang w:bidi="ar-OM"/>
        </w:rPr>
        <w:t>odel</w:t>
      </w:r>
      <w:bookmarkEnd w:id="424"/>
      <w:r w:rsidR="00371611" w:rsidRPr="00B8611D">
        <w:rPr>
          <w:lang w:bidi="ar-OM"/>
        </w:rPr>
        <w:t xml:space="preserve"> </w:t>
      </w:r>
    </w:p>
    <w:p w14:paraId="7646BDDA" w14:textId="4438EF56" w:rsidR="003956FB" w:rsidRPr="00B8611D" w:rsidRDefault="00B34D87" w:rsidP="00E16B80">
      <w:pPr>
        <w:rPr>
          <w:rFonts w:eastAsia="Calibri" w:cs="Arial"/>
          <w:szCs w:val="24"/>
        </w:rPr>
      </w:pPr>
      <w:r w:rsidRPr="00B8611D">
        <w:rPr>
          <w:rFonts w:eastAsia="Calibri" w:cs="Arial"/>
          <w:szCs w:val="24"/>
        </w:rPr>
        <w:t>This model emphasises the importance of government</w:t>
      </w:r>
      <w:r w:rsidR="00A042B9">
        <w:rPr>
          <w:rFonts w:eastAsia="Calibri" w:cs="Arial"/>
          <w:szCs w:val="24"/>
        </w:rPr>
        <w:t xml:space="preserve"> </w:t>
      </w:r>
      <w:r w:rsidRPr="00B8611D">
        <w:rPr>
          <w:rFonts w:eastAsia="Calibri" w:cs="Arial"/>
          <w:szCs w:val="24"/>
        </w:rPr>
        <w:t>invest</w:t>
      </w:r>
      <w:r w:rsidR="00A042B9">
        <w:rPr>
          <w:rFonts w:eastAsia="Calibri" w:cs="Arial"/>
          <w:szCs w:val="24"/>
        </w:rPr>
        <w:t>ment</w:t>
      </w:r>
      <w:r w:rsidRPr="00B8611D">
        <w:rPr>
          <w:rFonts w:eastAsia="Calibri" w:cs="Arial"/>
          <w:szCs w:val="24"/>
        </w:rPr>
        <w:t xml:space="preserve"> in education and training</w:t>
      </w:r>
      <w:r w:rsidR="00A042B9">
        <w:rPr>
          <w:rFonts w:eastAsia="Calibri" w:cs="Arial"/>
          <w:szCs w:val="24"/>
        </w:rPr>
        <w:t xml:space="preserve"> and </w:t>
      </w:r>
      <w:r w:rsidRPr="00B8611D">
        <w:rPr>
          <w:rFonts w:eastAsia="Calibri" w:cs="Arial"/>
          <w:szCs w:val="24"/>
        </w:rPr>
        <w:t xml:space="preserve">is </w:t>
      </w:r>
      <w:r w:rsidR="00A042B9">
        <w:rPr>
          <w:rFonts w:eastAsia="Calibri" w:cs="Arial"/>
          <w:szCs w:val="24"/>
        </w:rPr>
        <w:t xml:space="preserve">characterised </w:t>
      </w:r>
      <w:r w:rsidRPr="00B8611D">
        <w:rPr>
          <w:rFonts w:eastAsia="Calibri" w:cs="Arial"/>
          <w:szCs w:val="24"/>
        </w:rPr>
        <w:t xml:space="preserve">by extreme government intervention. This model </w:t>
      </w:r>
      <w:r w:rsidR="00A042B9">
        <w:rPr>
          <w:rFonts w:eastAsia="Calibri" w:cs="Arial"/>
          <w:szCs w:val="24"/>
        </w:rPr>
        <w:t xml:space="preserve">uses </w:t>
      </w:r>
      <w:r w:rsidRPr="00B8611D">
        <w:rPr>
          <w:rFonts w:eastAsia="Calibri" w:cs="Arial"/>
          <w:szCs w:val="24"/>
        </w:rPr>
        <w:t xml:space="preserve">a top-down approach </w:t>
      </w:r>
      <w:r w:rsidR="00F93643" w:rsidRPr="00B8611D">
        <w:rPr>
          <w:rFonts w:eastAsia="Calibri" w:cs="Arial"/>
          <w:szCs w:val="24"/>
        </w:rPr>
        <w:t>to</w:t>
      </w:r>
      <w:r w:rsidRPr="00B8611D">
        <w:rPr>
          <w:rFonts w:eastAsia="Calibri" w:cs="Arial"/>
          <w:szCs w:val="24"/>
        </w:rPr>
        <w:t xml:space="preserve"> improv</w:t>
      </w:r>
      <w:r w:rsidR="00F93643" w:rsidRPr="00B8611D">
        <w:rPr>
          <w:rFonts w:eastAsia="Calibri" w:cs="Arial"/>
          <w:szCs w:val="24"/>
        </w:rPr>
        <w:t xml:space="preserve">e </w:t>
      </w:r>
      <w:r w:rsidR="00A042B9">
        <w:rPr>
          <w:rFonts w:eastAsia="Calibri" w:cs="Arial"/>
          <w:szCs w:val="24"/>
        </w:rPr>
        <w:t>a</w:t>
      </w:r>
      <w:r w:rsidRPr="00B8611D">
        <w:rPr>
          <w:rFonts w:eastAsia="Calibri" w:cs="Arial"/>
          <w:szCs w:val="24"/>
        </w:rPr>
        <w:t xml:space="preserve"> country’s education levels. </w:t>
      </w:r>
      <w:r w:rsidR="00A042B9">
        <w:rPr>
          <w:rFonts w:eastAsia="Calibri" w:cs="Arial"/>
          <w:szCs w:val="24"/>
        </w:rPr>
        <w:t>T</w:t>
      </w:r>
      <w:r w:rsidRPr="00B8611D">
        <w:rPr>
          <w:rFonts w:eastAsia="Calibri" w:cs="Arial"/>
          <w:szCs w:val="24"/>
        </w:rPr>
        <w:t>he central government</w:t>
      </w:r>
      <w:r w:rsidR="00F93643" w:rsidRPr="00B8611D">
        <w:rPr>
          <w:rFonts w:eastAsia="Calibri" w:cs="Arial"/>
          <w:szCs w:val="24"/>
        </w:rPr>
        <w:t>,</w:t>
      </w:r>
      <w:r w:rsidRPr="00B8611D">
        <w:rPr>
          <w:rFonts w:eastAsia="Calibri" w:cs="Arial"/>
          <w:szCs w:val="24"/>
        </w:rPr>
        <w:t xml:space="preserve"> in collaboration with local government</w:t>
      </w:r>
      <w:r w:rsidR="00F93643" w:rsidRPr="00B8611D">
        <w:rPr>
          <w:rFonts w:eastAsia="Calibri" w:cs="Arial"/>
          <w:szCs w:val="24"/>
        </w:rPr>
        <w:t>,</w:t>
      </w:r>
      <w:r w:rsidRPr="00B8611D">
        <w:rPr>
          <w:rFonts w:eastAsia="Calibri" w:cs="Arial"/>
          <w:szCs w:val="24"/>
        </w:rPr>
        <w:t xml:space="preserve"> invests in extensive education and training </w:t>
      </w:r>
      <w:r w:rsidR="00834EC3">
        <w:rPr>
          <w:rFonts w:eastAsia="Calibri" w:cs="Arial"/>
          <w:szCs w:val="24"/>
        </w:rPr>
        <w:t>programmes</w:t>
      </w:r>
      <w:r w:rsidRPr="00B8611D">
        <w:rPr>
          <w:rFonts w:eastAsia="Calibri" w:cs="Arial"/>
          <w:szCs w:val="24"/>
        </w:rPr>
        <w:t xml:space="preserve"> and </w:t>
      </w:r>
      <w:r w:rsidR="00F93643" w:rsidRPr="00B8611D">
        <w:rPr>
          <w:rFonts w:eastAsia="Calibri" w:cs="Arial"/>
          <w:szCs w:val="24"/>
        </w:rPr>
        <w:t xml:space="preserve">is </w:t>
      </w:r>
      <w:r w:rsidRPr="00B8611D">
        <w:rPr>
          <w:rFonts w:eastAsia="Calibri" w:cs="Arial"/>
          <w:szCs w:val="24"/>
        </w:rPr>
        <w:t>sometimes supported by a collectivist ideology</w:t>
      </w:r>
      <w:r w:rsidR="00A042B9">
        <w:rPr>
          <w:rFonts w:eastAsia="Calibri" w:cs="Arial"/>
          <w:szCs w:val="24"/>
        </w:rPr>
        <w:t xml:space="preserve">, as </w:t>
      </w:r>
      <w:r w:rsidRPr="00B8611D">
        <w:rPr>
          <w:rFonts w:eastAsia="Calibri" w:cs="Arial"/>
          <w:szCs w:val="24"/>
        </w:rPr>
        <w:t>in China or Mexico (Gold</w:t>
      </w:r>
      <w:r w:rsidR="004F6510">
        <w:rPr>
          <w:rFonts w:eastAsia="Calibri" w:cs="Arial"/>
          <w:szCs w:val="24"/>
        </w:rPr>
        <w:t xml:space="preserve"> et al., </w:t>
      </w:r>
      <w:r w:rsidRPr="00B8611D">
        <w:rPr>
          <w:rFonts w:eastAsia="Calibri" w:cs="Arial"/>
          <w:szCs w:val="24"/>
        </w:rPr>
        <w:t xml:space="preserve">2013). Yang, Zhang, and Zhang (2004) </w:t>
      </w:r>
      <w:r w:rsidR="00A042B9">
        <w:rPr>
          <w:rFonts w:eastAsia="Calibri" w:cs="Arial"/>
          <w:szCs w:val="24"/>
        </w:rPr>
        <w:t>state</w:t>
      </w:r>
      <w:r w:rsidR="00A042B9" w:rsidRPr="00B8611D">
        <w:rPr>
          <w:rFonts w:eastAsia="Calibri" w:cs="Arial"/>
          <w:szCs w:val="24"/>
        </w:rPr>
        <w:t xml:space="preserve"> </w:t>
      </w:r>
      <w:r w:rsidRPr="00B8611D">
        <w:rPr>
          <w:rFonts w:eastAsia="Calibri" w:cs="Arial"/>
          <w:szCs w:val="24"/>
        </w:rPr>
        <w:t xml:space="preserve">that </w:t>
      </w:r>
      <w:r w:rsidR="00A042B9">
        <w:rPr>
          <w:rFonts w:eastAsia="Calibri" w:cs="Arial"/>
          <w:szCs w:val="24"/>
        </w:rPr>
        <w:t xml:space="preserve">under </w:t>
      </w:r>
      <w:r w:rsidRPr="00B8611D">
        <w:rPr>
          <w:rFonts w:eastAsia="Calibri" w:cs="Arial"/>
          <w:szCs w:val="24"/>
        </w:rPr>
        <w:t>the central government</w:t>
      </w:r>
      <w:r w:rsidR="00321178" w:rsidRPr="00B8611D">
        <w:rPr>
          <w:rFonts w:eastAsia="Calibri" w:cs="Arial"/>
          <w:szCs w:val="24"/>
        </w:rPr>
        <w:t xml:space="preserve"> model</w:t>
      </w:r>
      <w:r w:rsidR="00A042B9">
        <w:rPr>
          <w:rFonts w:eastAsia="Calibri" w:cs="Arial"/>
          <w:szCs w:val="24"/>
        </w:rPr>
        <w:t xml:space="preserve">, the government alone has </w:t>
      </w:r>
      <w:r w:rsidRPr="00B8611D">
        <w:rPr>
          <w:rFonts w:eastAsia="Calibri" w:cs="Arial"/>
          <w:szCs w:val="24"/>
        </w:rPr>
        <w:t>the responsibility of planning, implementing</w:t>
      </w:r>
      <w:r w:rsidR="00A042B9">
        <w:rPr>
          <w:rFonts w:eastAsia="Calibri" w:cs="Arial"/>
          <w:szCs w:val="24"/>
        </w:rPr>
        <w:t xml:space="preserve"> </w:t>
      </w:r>
      <w:r w:rsidRPr="00B8611D">
        <w:rPr>
          <w:rFonts w:eastAsia="Calibri" w:cs="Arial"/>
          <w:szCs w:val="24"/>
        </w:rPr>
        <w:t xml:space="preserve">and evaluating HRD </w:t>
      </w:r>
      <w:r w:rsidR="00834EC3">
        <w:rPr>
          <w:rFonts w:eastAsia="Calibri" w:cs="Arial"/>
          <w:szCs w:val="24"/>
        </w:rPr>
        <w:t>programmes</w:t>
      </w:r>
      <w:r w:rsidRPr="00B8611D">
        <w:rPr>
          <w:rFonts w:eastAsia="Calibri" w:cs="Arial"/>
          <w:szCs w:val="24"/>
        </w:rPr>
        <w:t xml:space="preserve"> and policies. </w:t>
      </w:r>
      <w:r w:rsidR="00A042B9">
        <w:rPr>
          <w:rFonts w:eastAsia="Calibri" w:cs="Arial"/>
          <w:szCs w:val="24"/>
        </w:rPr>
        <w:t>The</w:t>
      </w:r>
      <w:r w:rsidRPr="00B8611D">
        <w:rPr>
          <w:rFonts w:eastAsia="Calibri" w:cs="Arial"/>
          <w:szCs w:val="24"/>
        </w:rPr>
        <w:t xml:space="preserve"> implementation of </w:t>
      </w:r>
      <w:r w:rsidR="00A042B9">
        <w:rPr>
          <w:rFonts w:eastAsia="Calibri" w:cs="Arial"/>
          <w:szCs w:val="24"/>
        </w:rPr>
        <w:t xml:space="preserve">an </w:t>
      </w:r>
      <w:r w:rsidRPr="00B8611D">
        <w:rPr>
          <w:rFonts w:eastAsia="Calibri" w:cs="Arial"/>
          <w:szCs w:val="24"/>
        </w:rPr>
        <w:t xml:space="preserve">NHRD is </w:t>
      </w:r>
      <w:r w:rsidR="00A042B9">
        <w:rPr>
          <w:rFonts w:eastAsia="Calibri" w:cs="Arial"/>
          <w:szCs w:val="24"/>
        </w:rPr>
        <w:t xml:space="preserve">also </w:t>
      </w:r>
      <w:r w:rsidRPr="00B8611D">
        <w:rPr>
          <w:rFonts w:eastAsia="Calibri" w:cs="Arial"/>
          <w:szCs w:val="24"/>
        </w:rPr>
        <w:t>purely the responsibility of the government (</w:t>
      </w:r>
      <w:r w:rsidR="00F755A6">
        <w:rPr>
          <w:rFonts w:eastAsia="Calibri" w:cs="Arial"/>
          <w:szCs w:val="24"/>
        </w:rPr>
        <w:t>Wang</w:t>
      </w:r>
      <w:r w:rsidRPr="00B8611D">
        <w:rPr>
          <w:rFonts w:eastAsia="Calibri" w:cs="Arial"/>
          <w:szCs w:val="24"/>
        </w:rPr>
        <w:t xml:space="preserve">, 2008). Another major characteristic of the centralised model is that it advocates collectivism, as illustrated by its focus on moral and social aspects. In this model, </w:t>
      </w:r>
      <w:r w:rsidR="00A042B9">
        <w:rPr>
          <w:rFonts w:eastAsia="Calibri" w:cs="Arial"/>
          <w:szCs w:val="24"/>
        </w:rPr>
        <w:t>N</w:t>
      </w:r>
      <w:r w:rsidRPr="00B8611D">
        <w:rPr>
          <w:rFonts w:eastAsia="Calibri" w:cs="Arial"/>
          <w:szCs w:val="24"/>
        </w:rPr>
        <w:t xml:space="preserve">HRD policies are </w:t>
      </w:r>
      <w:r w:rsidR="00A042B9">
        <w:rPr>
          <w:rFonts w:eastAsia="Calibri" w:cs="Arial"/>
          <w:szCs w:val="24"/>
        </w:rPr>
        <w:t xml:space="preserve">usually </w:t>
      </w:r>
      <w:r w:rsidRPr="00B8611D">
        <w:rPr>
          <w:rFonts w:eastAsia="Calibri" w:cs="Arial"/>
          <w:szCs w:val="24"/>
        </w:rPr>
        <w:t xml:space="preserve">short term, for example, </w:t>
      </w:r>
      <w:r w:rsidR="004F6510">
        <w:rPr>
          <w:rFonts w:eastAsia="Calibri" w:cs="Arial"/>
          <w:szCs w:val="24"/>
        </w:rPr>
        <w:t>five</w:t>
      </w:r>
      <w:r w:rsidRPr="00B8611D">
        <w:rPr>
          <w:rFonts w:eastAsia="Calibri" w:cs="Arial"/>
          <w:szCs w:val="24"/>
        </w:rPr>
        <w:t>-year plan</w:t>
      </w:r>
      <w:r w:rsidR="00A042B9">
        <w:rPr>
          <w:rFonts w:eastAsia="Calibri" w:cs="Arial"/>
          <w:szCs w:val="24"/>
        </w:rPr>
        <w:t>s</w:t>
      </w:r>
      <w:r w:rsidRPr="00B8611D">
        <w:rPr>
          <w:rFonts w:eastAsia="Calibri" w:cs="Arial"/>
          <w:szCs w:val="24"/>
        </w:rPr>
        <w:t xml:space="preserve"> (Yang et al., 2004).</w:t>
      </w:r>
      <w:r w:rsidR="003956FB" w:rsidRPr="00B8611D">
        <w:rPr>
          <w:rFonts w:eastAsia="Calibri" w:cs="Arial"/>
          <w:szCs w:val="24"/>
        </w:rPr>
        <w:t xml:space="preserve"> </w:t>
      </w:r>
    </w:p>
    <w:p w14:paraId="3094D3E5" w14:textId="77777777" w:rsidR="007349A0" w:rsidRPr="00B8611D" w:rsidRDefault="007349A0" w:rsidP="00E16B80">
      <w:pPr>
        <w:rPr>
          <w:rFonts w:eastAsia="Calibri" w:cs="Arial"/>
          <w:szCs w:val="24"/>
        </w:rPr>
      </w:pPr>
    </w:p>
    <w:p w14:paraId="76A081E9" w14:textId="6E567706" w:rsidR="00B34D87" w:rsidRPr="00B8611D" w:rsidRDefault="003956FB" w:rsidP="00E16B80">
      <w:pPr>
        <w:rPr>
          <w:rFonts w:eastAsia="Calibri" w:cs="Arial"/>
          <w:szCs w:val="24"/>
        </w:rPr>
      </w:pPr>
      <w:r w:rsidRPr="00B8611D">
        <w:rPr>
          <w:rFonts w:eastAsia="Calibri" w:cs="Arial"/>
          <w:szCs w:val="24"/>
        </w:rPr>
        <w:t xml:space="preserve">One consequence of </w:t>
      </w:r>
      <w:r w:rsidR="00B13828" w:rsidRPr="00B8611D">
        <w:rPr>
          <w:rFonts w:eastAsia="Calibri" w:cs="Arial"/>
          <w:szCs w:val="24"/>
        </w:rPr>
        <w:t>adopting</w:t>
      </w:r>
      <w:r w:rsidRPr="00B8611D">
        <w:rPr>
          <w:rFonts w:eastAsia="Calibri" w:cs="Arial"/>
          <w:szCs w:val="24"/>
        </w:rPr>
        <w:t xml:space="preserve"> the centralised model</w:t>
      </w:r>
      <w:r w:rsidR="00DF6FF5" w:rsidRPr="00B8611D">
        <w:rPr>
          <w:rFonts w:eastAsia="Calibri" w:cs="Arial"/>
          <w:szCs w:val="24"/>
        </w:rPr>
        <w:t xml:space="preserve"> is that</w:t>
      </w:r>
      <w:r w:rsidRPr="00B8611D">
        <w:rPr>
          <w:rFonts w:eastAsia="Calibri" w:cs="Arial"/>
          <w:szCs w:val="24"/>
        </w:rPr>
        <w:t xml:space="preserve"> </w:t>
      </w:r>
      <w:r w:rsidR="00B13828" w:rsidRPr="00B8611D">
        <w:rPr>
          <w:rFonts w:eastAsia="Calibri" w:cs="Arial"/>
          <w:szCs w:val="24"/>
        </w:rPr>
        <w:t>the</w:t>
      </w:r>
      <w:r w:rsidRPr="00B8611D">
        <w:rPr>
          <w:rFonts w:eastAsia="Calibri" w:cs="Arial"/>
          <w:szCs w:val="24"/>
        </w:rPr>
        <w:t xml:space="preserve"> private </w:t>
      </w:r>
      <w:r w:rsidR="00CE1DCE" w:rsidRPr="00B8611D">
        <w:rPr>
          <w:rFonts w:eastAsia="Calibri" w:cs="Arial"/>
          <w:szCs w:val="24"/>
        </w:rPr>
        <w:t xml:space="preserve">sector </w:t>
      </w:r>
      <w:r w:rsidR="00DF6FF5" w:rsidRPr="00B8611D">
        <w:rPr>
          <w:rFonts w:eastAsia="Calibri" w:cs="Arial"/>
          <w:szCs w:val="24"/>
        </w:rPr>
        <w:t>play</w:t>
      </w:r>
      <w:r w:rsidR="00CF0E13">
        <w:rPr>
          <w:rFonts w:eastAsia="Calibri" w:cs="Arial"/>
          <w:szCs w:val="24"/>
        </w:rPr>
        <w:t>s</w:t>
      </w:r>
      <w:r w:rsidR="00DF6FF5" w:rsidRPr="00B8611D">
        <w:rPr>
          <w:rFonts w:eastAsia="Calibri" w:cs="Arial"/>
          <w:szCs w:val="24"/>
        </w:rPr>
        <w:t xml:space="preserve"> a minor role in planning, implementing and evaluating HRD</w:t>
      </w:r>
      <w:r w:rsidR="00B13828" w:rsidRPr="00B8611D">
        <w:rPr>
          <w:rFonts w:eastAsia="Calibri" w:cs="Arial"/>
          <w:szCs w:val="24"/>
        </w:rPr>
        <w:t xml:space="preserve"> </w:t>
      </w:r>
      <w:r w:rsidRPr="00B8611D">
        <w:rPr>
          <w:rFonts w:eastAsia="Calibri" w:cs="Arial"/>
          <w:szCs w:val="24"/>
        </w:rPr>
        <w:t>initiatives</w:t>
      </w:r>
      <w:r w:rsidR="00DF6FF5" w:rsidRPr="00B8611D">
        <w:rPr>
          <w:rFonts w:eastAsia="Calibri" w:cs="Arial"/>
          <w:szCs w:val="24"/>
        </w:rPr>
        <w:t xml:space="preserve">. Therefore, </w:t>
      </w:r>
      <w:r w:rsidR="00CF0E13">
        <w:rPr>
          <w:rFonts w:eastAsia="Calibri" w:cs="Arial"/>
          <w:szCs w:val="24"/>
        </w:rPr>
        <w:t xml:space="preserve">it is still necessary to </w:t>
      </w:r>
      <w:r w:rsidR="00DF6FF5" w:rsidRPr="00B8611D">
        <w:rPr>
          <w:rFonts w:eastAsia="Calibri" w:cs="Arial"/>
          <w:szCs w:val="24"/>
        </w:rPr>
        <w:t xml:space="preserve">fill the gap </w:t>
      </w:r>
      <w:r w:rsidR="00CF0E13">
        <w:rPr>
          <w:rFonts w:eastAsia="Calibri" w:cs="Arial"/>
          <w:szCs w:val="24"/>
        </w:rPr>
        <w:t>in terms of</w:t>
      </w:r>
      <w:r w:rsidR="00CF0E13" w:rsidRPr="00B8611D">
        <w:rPr>
          <w:rFonts w:eastAsia="Calibri" w:cs="Arial"/>
          <w:szCs w:val="24"/>
        </w:rPr>
        <w:t xml:space="preserve"> </w:t>
      </w:r>
      <w:r w:rsidR="00DF6FF5" w:rsidRPr="00B8611D">
        <w:rPr>
          <w:rFonts w:eastAsia="Calibri" w:cs="Arial"/>
          <w:szCs w:val="24"/>
        </w:rPr>
        <w:t xml:space="preserve">required skills in </w:t>
      </w:r>
      <w:r w:rsidR="00CF0E13">
        <w:rPr>
          <w:rFonts w:eastAsia="Calibri" w:cs="Arial"/>
          <w:szCs w:val="24"/>
        </w:rPr>
        <w:t xml:space="preserve">the </w:t>
      </w:r>
      <w:r w:rsidR="00DF6FF5" w:rsidRPr="00B8611D">
        <w:rPr>
          <w:rFonts w:eastAsia="Calibri" w:cs="Arial"/>
          <w:szCs w:val="24"/>
        </w:rPr>
        <w:t>private sector. Another consequence of implementing this model</w:t>
      </w:r>
      <w:r w:rsidR="00553C67" w:rsidRPr="00B8611D">
        <w:rPr>
          <w:rFonts w:eastAsia="Calibri" w:cs="Arial"/>
          <w:szCs w:val="24"/>
        </w:rPr>
        <w:t xml:space="preserve"> is </w:t>
      </w:r>
      <w:r w:rsidR="00A51104">
        <w:rPr>
          <w:rFonts w:eastAsia="Calibri" w:cs="Arial"/>
          <w:szCs w:val="24"/>
        </w:rPr>
        <w:t xml:space="preserve">that all </w:t>
      </w:r>
      <w:r w:rsidRPr="00B8611D">
        <w:rPr>
          <w:rFonts w:eastAsia="Calibri" w:cs="Arial"/>
          <w:szCs w:val="24"/>
        </w:rPr>
        <w:t>administrati</w:t>
      </w:r>
      <w:r w:rsidR="00A51104">
        <w:rPr>
          <w:rFonts w:eastAsia="Calibri" w:cs="Arial"/>
          <w:szCs w:val="24"/>
        </w:rPr>
        <w:t>ve</w:t>
      </w:r>
      <w:r w:rsidRPr="00B8611D">
        <w:rPr>
          <w:rFonts w:eastAsia="Calibri" w:cs="Arial"/>
          <w:szCs w:val="24"/>
        </w:rPr>
        <w:t xml:space="preserve"> </w:t>
      </w:r>
      <w:r w:rsidR="00A51104">
        <w:rPr>
          <w:rFonts w:eastAsia="Calibri" w:cs="Arial"/>
          <w:szCs w:val="24"/>
        </w:rPr>
        <w:t xml:space="preserve">burden is </w:t>
      </w:r>
      <w:r w:rsidR="00553C67" w:rsidRPr="00B8611D">
        <w:rPr>
          <w:rFonts w:eastAsia="Calibri" w:cs="Arial"/>
          <w:szCs w:val="24"/>
        </w:rPr>
        <w:t xml:space="preserve">placed </w:t>
      </w:r>
      <w:r w:rsidR="002D0659" w:rsidRPr="00B8611D">
        <w:rPr>
          <w:rFonts w:eastAsia="Calibri" w:cs="Arial"/>
          <w:szCs w:val="24"/>
        </w:rPr>
        <w:t xml:space="preserve">on </w:t>
      </w:r>
      <w:r w:rsidR="00A51104">
        <w:rPr>
          <w:rFonts w:eastAsia="Calibri" w:cs="Arial"/>
          <w:szCs w:val="24"/>
        </w:rPr>
        <w:t xml:space="preserve">the </w:t>
      </w:r>
      <w:r w:rsidR="002D0659" w:rsidRPr="00B8611D">
        <w:rPr>
          <w:rFonts w:eastAsia="Calibri" w:cs="Arial"/>
          <w:szCs w:val="24"/>
        </w:rPr>
        <w:t>governments</w:t>
      </w:r>
      <w:r w:rsidR="00CF0E13">
        <w:rPr>
          <w:rFonts w:eastAsia="Calibri" w:cs="Arial"/>
          <w:szCs w:val="24"/>
        </w:rPr>
        <w:t>, such as</w:t>
      </w:r>
      <w:r w:rsidR="00553C67" w:rsidRPr="00B8611D">
        <w:rPr>
          <w:rFonts w:eastAsia="Calibri" w:cs="Arial"/>
          <w:szCs w:val="24"/>
        </w:rPr>
        <w:t xml:space="preserve"> in France. French </w:t>
      </w:r>
      <w:r w:rsidR="002D0659" w:rsidRPr="00B8611D">
        <w:rPr>
          <w:rFonts w:eastAsia="Calibri" w:cs="Arial"/>
          <w:szCs w:val="24"/>
        </w:rPr>
        <w:t xml:space="preserve">organisations </w:t>
      </w:r>
      <w:r w:rsidR="00CF0E13">
        <w:rPr>
          <w:rFonts w:eastAsia="Calibri" w:cs="Arial"/>
          <w:szCs w:val="24"/>
        </w:rPr>
        <w:t xml:space="preserve">have </w:t>
      </w:r>
      <w:r w:rsidR="002D0659" w:rsidRPr="00B8611D">
        <w:rPr>
          <w:rFonts w:eastAsia="Calibri" w:cs="Arial"/>
          <w:szCs w:val="24"/>
        </w:rPr>
        <w:t>increase</w:t>
      </w:r>
      <w:r w:rsidR="00CF0E13">
        <w:rPr>
          <w:rFonts w:eastAsia="Calibri" w:cs="Arial"/>
          <w:szCs w:val="24"/>
        </w:rPr>
        <w:t>d</w:t>
      </w:r>
      <w:r w:rsidR="002D0659" w:rsidRPr="00B8611D">
        <w:rPr>
          <w:rFonts w:eastAsia="Calibri" w:cs="Arial"/>
          <w:szCs w:val="24"/>
        </w:rPr>
        <w:t xml:space="preserve"> </w:t>
      </w:r>
      <w:r w:rsidR="00CF0E13">
        <w:rPr>
          <w:rFonts w:eastAsia="Calibri" w:cs="Arial"/>
          <w:szCs w:val="24"/>
        </w:rPr>
        <w:t xml:space="preserve">training </w:t>
      </w:r>
      <w:r w:rsidR="00241C27" w:rsidRPr="00B8611D">
        <w:rPr>
          <w:rFonts w:eastAsia="Calibri" w:cs="Arial"/>
          <w:szCs w:val="24"/>
        </w:rPr>
        <w:t>expense</w:t>
      </w:r>
      <w:r w:rsidR="00CF0E13">
        <w:rPr>
          <w:rFonts w:eastAsia="Calibri" w:cs="Arial"/>
          <w:szCs w:val="24"/>
        </w:rPr>
        <w:t>s</w:t>
      </w:r>
      <w:r w:rsidR="002D0659" w:rsidRPr="00B8611D">
        <w:rPr>
          <w:rFonts w:eastAsia="Calibri" w:cs="Arial"/>
          <w:szCs w:val="24"/>
        </w:rPr>
        <w:t xml:space="preserve"> </w:t>
      </w:r>
      <w:r w:rsidR="00CF0E13">
        <w:rPr>
          <w:rFonts w:eastAsia="Calibri" w:cs="Arial"/>
          <w:szCs w:val="24"/>
        </w:rPr>
        <w:t>because</w:t>
      </w:r>
      <w:r w:rsidR="002D0659" w:rsidRPr="00B8611D">
        <w:rPr>
          <w:rFonts w:eastAsia="Calibri" w:cs="Arial"/>
          <w:szCs w:val="24"/>
        </w:rPr>
        <w:t xml:space="preserve"> the government</w:t>
      </w:r>
      <w:r w:rsidR="00241C27" w:rsidRPr="00B8611D">
        <w:rPr>
          <w:rFonts w:eastAsia="Calibri" w:cs="Arial"/>
          <w:szCs w:val="24"/>
        </w:rPr>
        <w:t xml:space="preserve"> imposed </w:t>
      </w:r>
      <w:r w:rsidR="00553C67" w:rsidRPr="00B8611D">
        <w:rPr>
          <w:rFonts w:eastAsia="Calibri" w:cs="Arial"/>
          <w:szCs w:val="24"/>
        </w:rPr>
        <w:t xml:space="preserve">a </w:t>
      </w:r>
      <w:r w:rsidR="00241C27" w:rsidRPr="00B8611D">
        <w:rPr>
          <w:rFonts w:eastAsia="Calibri" w:cs="Arial"/>
          <w:szCs w:val="24"/>
        </w:rPr>
        <w:t xml:space="preserve">levy </w:t>
      </w:r>
      <w:r w:rsidR="00CF0E13">
        <w:rPr>
          <w:rFonts w:eastAsia="Calibri" w:cs="Arial"/>
          <w:szCs w:val="24"/>
        </w:rPr>
        <w:t xml:space="preserve">on </w:t>
      </w:r>
      <w:r w:rsidR="00241C27" w:rsidRPr="00B8611D">
        <w:rPr>
          <w:rFonts w:eastAsia="Calibri" w:cs="Arial"/>
          <w:szCs w:val="24"/>
        </w:rPr>
        <w:t>any organisation that provides HRD. Administ</w:t>
      </w:r>
      <w:r w:rsidR="00CF0E13">
        <w:rPr>
          <w:rFonts w:eastAsia="Calibri" w:cs="Arial"/>
          <w:szCs w:val="24"/>
        </w:rPr>
        <w:t xml:space="preserve">ering </w:t>
      </w:r>
      <w:r w:rsidR="00241C27" w:rsidRPr="00B8611D">
        <w:rPr>
          <w:rFonts w:eastAsia="Calibri" w:cs="Arial"/>
          <w:szCs w:val="24"/>
        </w:rPr>
        <w:t xml:space="preserve">this system is a cost for the government of France. However, some other countries in Europe </w:t>
      </w:r>
      <w:r w:rsidR="00CF0E13">
        <w:rPr>
          <w:rFonts w:eastAsia="Calibri" w:cs="Arial"/>
          <w:szCs w:val="24"/>
        </w:rPr>
        <w:t xml:space="preserve">are </w:t>
      </w:r>
      <w:r w:rsidR="00553C67" w:rsidRPr="00B8611D">
        <w:rPr>
          <w:rFonts w:eastAsia="Calibri" w:cs="Arial"/>
          <w:szCs w:val="24"/>
        </w:rPr>
        <w:t xml:space="preserve">somewhere </w:t>
      </w:r>
      <w:r w:rsidR="00241C27" w:rsidRPr="00B8611D">
        <w:rPr>
          <w:rFonts w:eastAsia="Calibri" w:cs="Arial"/>
          <w:szCs w:val="24"/>
        </w:rPr>
        <w:t>between</w:t>
      </w:r>
      <w:r w:rsidR="009142CA" w:rsidRPr="00B8611D">
        <w:rPr>
          <w:rFonts w:eastAsia="Calibri" w:cs="Arial"/>
          <w:szCs w:val="24"/>
        </w:rPr>
        <w:t xml:space="preserve"> voluntarism and intervention regarding their NHRD approaches. These countries support vocational education after compulsory </w:t>
      </w:r>
      <w:r w:rsidR="009142CA" w:rsidRPr="00B8611D">
        <w:rPr>
          <w:rFonts w:eastAsia="Calibri" w:cs="Arial"/>
          <w:szCs w:val="24"/>
        </w:rPr>
        <w:lastRenderedPageBreak/>
        <w:t>school</w:t>
      </w:r>
      <w:r w:rsidR="004421D7">
        <w:rPr>
          <w:rFonts w:eastAsia="Calibri" w:cs="Arial"/>
          <w:szCs w:val="24"/>
        </w:rPr>
        <w:t xml:space="preserve">ing by </w:t>
      </w:r>
      <w:r w:rsidR="009142CA" w:rsidRPr="00B8611D">
        <w:rPr>
          <w:rFonts w:eastAsia="Calibri" w:cs="Arial"/>
          <w:szCs w:val="24"/>
        </w:rPr>
        <w:t xml:space="preserve">providing </w:t>
      </w:r>
      <w:r w:rsidR="004421D7">
        <w:rPr>
          <w:rFonts w:eastAsia="Calibri" w:cs="Arial"/>
          <w:szCs w:val="24"/>
        </w:rPr>
        <w:t xml:space="preserve">the necessary </w:t>
      </w:r>
      <w:r w:rsidR="009142CA" w:rsidRPr="00B8611D">
        <w:rPr>
          <w:rFonts w:eastAsia="Calibri" w:cs="Arial"/>
          <w:szCs w:val="24"/>
        </w:rPr>
        <w:t>infrastructure</w:t>
      </w:r>
      <w:r w:rsidR="004421D7">
        <w:rPr>
          <w:rFonts w:eastAsia="Calibri" w:cs="Arial"/>
          <w:szCs w:val="24"/>
        </w:rPr>
        <w:t xml:space="preserve"> and assisting with the </w:t>
      </w:r>
      <w:r w:rsidR="009142CA" w:rsidRPr="00B8611D">
        <w:rPr>
          <w:rFonts w:eastAsia="Calibri" w:cs="Arial"/>
          <w:szCs w:val="24"/>
        </w:rPr>
        <w:t>regulation and funding (Gold</w:t>
      </w:r>
      <w:r w:rsidR="004F6510">
        <w:rPr>
          <w:rFonts w:eastAsia="Calibri" w:cs="Arial"/>
          <w:szCs w:val="24"/>
        </w:rPr>
        <w:t xml:space="preserve"> et al.,</w:t>
      </w:r>
      <w:r w:rsidR="009142CA" w:rsidRPr="00B8611D">
        <w:rPr>
          <w:rFonts w:eastAsia="Calibri" w:cs="Arial"/>
          <w:szCs w:val="24"/>
        </w:rPr>
        <w:t xml:space="preserve"> 2013).</w:t>
      </w:r>
    </w:p>
    <w:p w14:paraId="11EA827A" w14:textId="77777777" w:rsidR="0034275D" w:rsidRPr="00B8611D" w:rsidRDefault="0034275D" w:rsidP="00E16B80">
      <w:pPr>
        <w:rPr>
          <w:rFonts w:eastAsia="Calibri" w:cs="Arial"/>
          <w:szCs w:val="24"/>
        </w:rPr>
      </w:pPr>
    </w:p>
    <w:p w14:paraId="06A4B27F" w14:textId="309E672D" w:rsidR="00B34D87" w:rsidRPr="00B8611D" w:rsidRDefault="00B34D87" w:rsidP="00E16B80">
      <w:pPr>
        <w:pStyle w:val="Heading2"/>
        <w:jc w:val="both"/>
      </w:pPr>
      <w:bookmarkStart w:id="425" w:name="_Toc462834405"/>
      <w:r w:rsidRPr="00B8611D">
        <w:t xml:space="preserve">3.5 Application of NHRD by </w:t>
      </w:r>
      <w:r w:rsidR="00371611">
        <w:t>D</w:t>
      </w:r>
      <w:r w:rsidR="00371611" w:rsidRPr="00B8611D">
        <w:t xml:space="preserve">ifferent </w:t>
      </w:r>
      <w:r w:rsidR="00371611">
        <w:t>C</w:t>
      </w:r>
      <w:r w:rsidR="00371611" w:rsidRPr="00B8611D">
        <w:t>ountries</w:t>
      </w:r>
      <w:bookmarkEnd w:id="425"/>
      <w:r w:rsidR="00371611" w:rsidRPr="00B8611D">
        <w:t xml:space="preserve"> </w:t>
      </w:r>
    </w:p>
    <w:p w14:paraId="69E529AB" w14:textId="4FE2C295" w:rsidR="00482D66" w:rsidRPr="00AD3A7C" w:rsidRDefault="004421D7" w:rsidP="00AD3A7C">
      <w:pPr>
        <w:rPr>
          <w:rFonts w:eastAsia="Calibri" w:cs="Arial"/>
          <w:szCs w:val="24"/>
        </w:rPr>
      </w:pPr>
      <w:r>
        <w:rPr>
          <w:rFonts w:eastAsia="Calibri" w:cs="Arial"/>
          <w:szCs w:val="24"/>
        </w:rPr>
        <w:t xml:space="preserve">There has been much </w:t>
      </w:r>
      <w:r w:rsidR="00B34D87" w:rsidRPr="00B8611D">
        <w:rPr>
          <w:rFonts w:eastAsia="Calibri" w:cs="Arial"/>
          <w:szCs w:val="24"/>
        </w:rPr>
        <w:t xml:space="preserve">discussion </w:t>
      </w:r>
      <w:r>
        <w:rPr>
          <w:rFonts w:eastAsia="Calibri" w:cs="Arial"/>
          <w:szCs w:val="24"/>
        </w:rPr>
        <w:t xml:space="preserve">to date about </w:t>
      </w:r>
      <w:r w:rsidR="00B34D87" w:rsidRPr="00B8611D">
        <w:rPr>
          <w:rFonts w:eastAsia="Calibri" w:cs="Arial"/>
          <w:szCs w:val="24"/>
        </w:rPr>
        <w:t xml:space="preserve">NHRD and its </w:t>
      </w:r>
      <w:r>
        <w:rPr>
          <w:rFonts w:eastAsia="Calibri" w:cs="Arial"/>
          <w:szCs w:val="24"/>
        </w:rPr>
        <w:t xml:space="preserve">various </w:t>
      </w:r>
      <w:r w:rsidR="00B34D87" w:rsidRPr="00B8611D">
        <w:rPr>
          <w:rFonts w:eastAsia="Calibri" w:cs="Arial"/>
          <w:szCs w:val="24"/>
        </w:rPr>
        <w:t>functions in organisational context</w:t>
      </w:r>
      <w:r>
        <w:rPr>
          <w:rFonts w:eastAsia="Calibri" w:cs="Arial"/>
          <w:szCs w:val="24"/>
        </w:rPr>
        <w:t>s</w:t>
      </w:r>
      <w:r w:rsidR="00B34D87" w:rsidRPr="00B8611D">
        <w:rPr>
          <w:rFonts w:eastAsia="Calibri" w:cs="Arial"/>
          <w:szCs w:val="24"/>
        </w:rPr>
        <w:t xml:space="preserve">, its goals, its intended benefits and </w:t>
      </w:r>
      <w:r w:rsidR="00AA0DA2">
        <w:rPr>
          <w:rFonts w:eastAsia="Calibri" w:cs="Arial"/>
          <w:szCs w:val="24"/>
        </w:rPr>
        <w:t xml:space="preserve">its </w:t>
      </w:r>
      <w:r w:rsidR="00B34D87" w:rsidRPr="00B8611D">
        <w:rPr>
          <w:rFonts w:eastAsia="Calibri" w:cs="Arial"/>
          <w:szCs w:val="24"/>
        </w:rPr>
        <w:t>value for organisation</w:t>
      </w:r>
      <w:r w:rsidR="00AA0DA2">
        <w:rPr>
          <w:rFonts w:eastAsia="Calibri" w:cs="Arial"/>
          <w:szCs w:val="24"/>
        </w:rPr>
        <w:t xml:space="preserve">s and about the </w:t>
      </w:r>
      <w:r w:rsidR="00B34D87" w:rsidRPr="00B8611D">
        <w:rPr>
          <w:rFonts w:eastAsia="Calibri" w:cs="Arial"/>
          <w:szCs w:val="24"/>
        </w:rPr>
        <w:t xml:space="preserve">different types of models. </w:t>
      </w:r>
      <w:r w:rsidR="00AA0DA2">
        <w:rPr>
          <w:rFonts w:eastAsia="Calibri" w:cs="Arial"/>
          <w:szCs w:val="24"/>
        </w:rPr>
        <w:t>I</w:t>
      </w:r>
      <w:r w:rsidR="00B34D87" w:rsidRPr="00B8611D">
        <w:rPr>
          <w:rFonts w:eastAsia="Calibri" w:cs="Arial"/>
          <w:szCs w:val="24"/>
        </w:rPr>
        <w:t xml:space="preserve">t is also important to consider relevant examples in which </w:t>
      </w:r>
      <w:r w:rsidR="00AA0DA2">
        <w:rPr>
          <w:rFonts w:eastAsia="Calibri" w:cs="Arial"/>
          <w:szCs w:val="24"/>
        </w:rPr>
        <w:t xml:space="preserve">the </w:t>
      </w:r>
      <w:r w:rsidR="00B34D87" w:rsidRPr="00B8611D">
        <w:rPr>
          <w:rFonts w:eastAsia="Calibri" w:cs="Arial"/>
          <w:szCs w:val="24"/>
        </w:rPr>
        <w:t xml:space="preserve">practical implementation of HRD concepts can be assessed in a national setting. </w:t>
      </w:r>
      <w:r w:rsidR="00AA0DA2" w:rsidRPr="00AA0DA2">
        <w:rPr>
          <w:rFonts w:eastAsia="Calibri" w:cs="Arial"/>
          <w:szCs w:val="24"/>
        </w:rPr>
        <w:t xml:space="preserve">The Republic of Korea, Japan, India, Singapore, </w:t>
      </w:r>
      <w:r w:rsidR="00AA0DA2">
        <w:rPr>
          <w:rFonts w:eastAsia="Calibri" w:cs="Arial"/>
          <w:szCs w:val="24"/>
        </w:rPr>
        <w:t xml:space="preserve">the </w:t>
      </w:r>
      <w:r w:rsidR="00AA0DA2" w:rsidRPr="00AA0DA2">
        <w:rPr>
          <w:rFonts w:eastAsia="Calibri" w:cs="Arial"/>
          <w:szCs w:val="24"/>
        </w:rPr>
        <w:t xml:space="preserve">US and </w:t>
      </w:r>
      <w:r w:rsidR="00AA0DA2">
        <w:rPr>
          <w:rFonts w:eastAsia="Calibri" w:cs="Arial"/>
          <w:szCs w:val="24"/>
        </w:rPr>
        <w:t xml:space="preserve">the </w:t>
      </w:r>
      <w:r w:rsidR="00AA0DA2" w:rsidRPr="00AA0DA2">
        <w:rPr>
          <w:rFonts w:eastAsia="Calibri" w:cs="Arial"/>
          <w:szCs w:val="24"/>
        </w:rPr>
        <w:t>UK</w:t>
      </w:r>
      <w:r w:rsidR="00AA0DA2" w:rsidRPr="00AA0DA2" w:rsidDel="00AA0DA2">
        <w:rPr>
          <w:rFonts w:eastAsia="Calibri" w:cs="Arial"/>
          <w:szCs w:val="24"/>
        </w:rPr>
        <w:t xml:space="preserve"> </w:t>
      </w:r>
      <w:r w:rsidR="00B34D87" w:rsidRPr="00B8611D">
        <w:rPr>
          <w:rFonts w:eastAsia="Calibri" w:cs="Arial"/>
          <w:szCs w:val="24"/>
        </w:rPr>
        <w:t>have been chosen as examples</w:t>
      </w:r>
      <w:r w:rsidR="00AA0DA2">
        <w:rPr>
          <w:rFonts w:eastAsia="Calibri" w:cs="Arial"/>
          <w:szCs w:val="24"/>
        </w:rPr>
        <w:t xml:space="preserve"> of the successful </w:t>
      </w:r>
      <w:r w:rsidR="00AA0DA2" w:rsidRPr="00AA0DA2">
        <w:rPr>
          <w:rFonts w:eastAsia="Calibri" w:cs="Arial"/>
          <w:szCs w:val="24"/>
        </w:rPr>
        <w:t>implementation</w:t>
      </w:r>
      <w:r w:rsidR="00AA0DA2">
        <w:rPr>
          <w:rFonts w:eastAsia="Calibri" w:cs="Arial"/>
          <w:szCs w:val="24"/>
        </w:rPr>
        <w:t xml:space="preserve"> of HRD</w:t>
      </w:r>
      <w:r w:rsidR="00B34D87" w:rsidRPr="00B8611D">
        <w:rPr>
          <w:rFonts w:eastAsia="Calibri" w:cs="Arial"/>
          <w:szCs w:val="24"/>
        </w:rPr>
        <w:t xml:space="preserve">. </w:t>
      </w:r>
      <w:r w:rsidR="00AA0DA2">
        <w:rPr>
          <w:rFonts w:eastAsia="Calibri" w:cs="Arial"/>
          <w:szCs w:val="24"/>
        </w:rPr>
        <w:t>Various aspects of t</w:t>
      </w:r>
      <w:r w:rsidR="00B34D87" w:rsidRPr="00B8611D">
        <w:rPr>
          <w:rFonts w:eastAsia="Calibri" w:cs="Arial"/>
          <w:szCs w:val="24"/>
        </w:rPr>
        <w:t>heir nature</w:t>
      </w:r>
      <w:r w:rsidR="00AA0DA2">
        <w:rPr>
          <w:rFonts w:eastAsia="Calibri" w:cs="Arial"/>
          <w:szCs w:val="24"/>
        </w:rPr>
        <w:t>,</w:t>
      </w:r>
      <w:r w:rsidR="00B34D87" w:rsidRPr="00B8611D">
        <w:rPr>
          <w:rFonts w:eastAsia="Calibri" w:cs="Arial"/>
          <w:szCs w:val="24"/>
        </w:rPr>
        <w:t xml:space="preserve"> </w:t>
      </w:r>
      <w:r w:rsidR="00AA0DA2">
        <w:rPr>
          <w:rFonts w:eastAsia="Calibri" w:cs="Arial"/>
          <w:szCs w:val="24"/>
        </w:rPr>
        <w:t xml:space="preserve">their perceptions about </w:t>
      </w:r>
      <w:r w:rsidR="00B34D87" w:rsidRPr="00B8611D">
        <w:rPr>
          <w:rFonts w:eastAsia="Calibri" w:cs="Arial"/>
          <w:szCs w:val="24"/>
        </w:rPr>
        <w:t>HRD</w:t>
      </w:r>
      <w:r w:rsidR="00AA0DA2">
        <w:rPr>
          <w:rFonts w:eastAsia="Calibri" w:cs="Arial"/>
          <w:szCs w:val="24"/>
        </w:rPr>
        <w:t xml:space="preserve"> and its </w:t>
      </w:r>
      <w:r w:rsidR="00B34D87" w:rsidRPr="00B8611D">
        <w:rPr>
          <w:rFonts w:eastAsia="Calibri" w:cs="Arial"/>
          <w:szCs w:val="24"/>
        </w:rPr>
        <w:t xml:space="preserve">implementation and some </w:t>
      </w:r>
      <w:r w:rsidR="00AA0DA2">
        <w:rPr>
          <w:rFonts w:eastAsia="Calibri" w:cs="Arial"/>
          <w:szCs w:val="24"/>
        </w:rPr>
        <w:t xml:space="preserve">of their </w:t>
      </w:r>
      <w:r w:rsidR="00B34D87" w:rsidRPr="00B8611D">
        <w:rPr>
          <w:rFonts w:eastAsia="Calibri" w:cs="Arial"/>
          <w:szCs w:val="24"/>
        </w:rPr>
        <w:t xml:space="preserve">inherent conditions will be discussed. </w:t>
      </w:r>
      <w:r w:rsidR="00AA0DA2">
        <w:rPr>
          <w:rFonts w:eastAsia="Calibri" w:cs="Arial"/>
          <w:szCs w:val="24"/>
        </w:rPr>
        <w:t>In Chapter 6</w:t>
      </w:r>
      <w:r w:rsidR="00B34D87" w:rsidRPr="00B8611D">
        <w:rPr>
          <w:rFonts w:eastAsia="Calibri" w:cs="Arial"/>
          <w:szCs w:val="24"/>
        </w:rPr>
        <w:t>, Singapore</w:t>
      </w:r>
      <w:r w:rsidR="00324516" w:rsidRPr="00B8611D">
        <w:rPr>
          <w:rFonts w:eastAsia="Calibri" w:cs="Arial"/>
          <w:szCs w:val="24"/>
        </w:rPr>
        <w:t>,</w:t>
      </w:r>
      <w:r w:rsidR="00B34D87" w:rsidRPr="00B8611D">
        <w:rPr>
          <w:rFonts w:eastAsia="Calibri" w:cs="Arial"/>
          <w:szCs w:val="24"/>
        </w:rPr>
        <w:t xml:space="preserve"> China and Saudi Arabia will be discussed in detail as case studies.</w:t>
      </w:r>
      <w:r w:rsidR="00D337D1" w:rsidRPr="00B8611D">
        <w:rPr>
          <w:rFonts w:eastAsia="Calibri" w:cs="Arial"/>
          <w:szCs w:val="24"/>
        </w:rPr>
        <w:t xml:space="preserve"> These countries are explicitly discussed in </w:t>
      </w:r>
      <w:r w:rsidR="00AA0DA2">
        <w:rPr>
          <w:rFonts w:eastAsia="Calibri" w:cs="Arial"/>
          <w:szCs w:val="24"/>
        </w:rPr>
        <w:t xml:space="preserve">the </w:t>
      </w:r>
      <w:r w:rsidR="00D337D1" w:rsidRPr="00B8611D">
        <w:rPr>
          <w:rFonts w:eastAsia="Calibri" w:cs="Arial"/>
          <w:szCs w:val="24"/>
        </w:rPr>
        <w:t xml:space="preserve">HRD literature, </w:t>
      </w:r>
      <w:r w:rsidR="00AA0DA2">
        <w:rPr>
          <w:rFonts w:eastAsia="Calibri" w:cs="Arial"/>
          <w:szCs w:val="24"/>
        </w:rPr>
        <w:t xml:space="preserve">which </w:t>
      </w:r>
      <w:r w:rsidR="008A5923" w:rsidRPr="00B8611D">
        <w:rPr>
          <w:rFonts w:eastAsia="Calibri" w:cs="Arial"/>
          <w:szCs w:val="24"/>
        </w:rPr>
        <w:t xml:space="preserve">encouraged the researcher to choose them </w:t>
      </w:r>
      <w:r w:rsidR="00AA0DA2">
        <w:rPr>
          <w:rFonts w:eastAsia="Calibri" w:cs="Arial"/>
          <w:szCs w:val="24"/>
        </w:rPr>
        <w:t xml:space="preserve">as </w:t>
      </w:r>
      <w:r w:rsidR="008A5923" w:rsidRPr="00B8611D">
        <w:rPr>
          <w:rFonts w:eastAsia="Calibri" w:cs="Arial"/>
          <w:szCs w:val="24"/>
        </w:rPr>
        <w:t xml:space="preserve">valuable examples of </w:t>
      </w:r>
      <w:r w:rsidR="00AA0DA2">
        <w:rPr>
          <w:rFonts w:eastAsia="Calibri" w:cs="Arial"/>
          <w:szCs w:val="24"/>
        </w:rPr>
        <w:t xml:space="preserve">the application of </w:t>
      </w:r>
      <w:r w:rsidR="008A5923" w:rsidRPr="00B8611D">
        <w:rPr>
          <w:rFonts w:eastAsia="Calibri" w:cs="Arial"/>
          <w:szCs w:val="24"/>
        </w:rPr>
        <w:t>NHRD.</w:t>
      </w:r>
      <w:r w:rsidR="00B34D87" w:rsidRPr="00B8611D">
        <w:rPr>
          <w:rFonts w:eastAsia="Calibri" w:cs="Arial"/>
          <w:szCs w:val="24"/>
        </w:rPr>
        <w:t xml:space="preserve"> These examples will </w:t>
      </w:r>
      <w:r w:rsidR="00324516" w:rsidRPr="00B8611D">
        <w:rPr>
          <w:rFonts w:eastAsia="Calibri" w:cs="Arial"/>
          <w:szCs w:val="24"/>
        </w:rPr>
        <w:t xml:space="preserve">enable a </w:t>
      </w:r>
      <w:r w:rsidR="00B34D87" w:rsidRPr="00B8611D">
        <w:rPr>
          <w:rFonts w:eastAsia="Calibri" w:cs="Arial"/>
          <w:szCs w:val="24"/>
        </w:rPr>
        <w:t>better understanding of the variations in HRD implementation. The researcher will be able to develop</w:t>
      </w:r>
      <w:r w:rsidR="00324516" w:rsidRPr="00B8611D">
        <w:rPr>
          <w:rFonts w:eastAsia="Calibri" w:cs="Arial"/>
          <w:szCs w:val="24"/>
        </w:rPr>
        <w:t xml:space="preserve"> further</w:t>
      </w:r>
      <w:r w:rsidR="00B34D87" w:rsidRPr="00B8611D">
        <w:rPr>
          <w:rFonts w:eastAsia="Calibri" w:cs="Arial"/>
          <w:szCs w:val="24"/>
        </w:rPr>
        <w:t xml:space="preserve"> insights</w:t>
      </w:r>
      <w:r w:rsidR="00324516" w:rsidRPr="00B8611D">
        <w:rPr>
          <w:rFonts w:eastAsia="Calibri" w:cs="Arial"/>
          <w:szCs w:val="24"/>
        </w:rPr>
        <w:t xml:space="preserve"> </w:t>
      </w:r>
      <w:r w:rsidR="00406F8F">
        <w:rPr>
          <w:rFonts w:eastAsia="Calibri" w:cs="Arial"/>
          <w:szCs w:val="24"/>
        </w:rPr>
        <w:t xml:space="preserve">about HRD </w:t>
      </w:r>
      <w:r w:rsidR="00B34D87" w:rsidRPr="00B8611D">
        <w:rPr>
          <w:rFonts w:eastAsia="Calibri" w:cs="Arial"/>
          <w:szCs w:val="24"/>
        </w:rPr>
        <w:t xml:space="preserve">implementation through these examples, </w:t>
      </w:r>
      <w:r w:rsidR="00406F8F">
        <w:rPr>
          <w:rFonts w:eastAsia="Calibri" w:cs="Arial"/>
          <w:szCs w:val="24"/>
        </w:rPr>
        <w:t xml:space="preserve">particularly regarding </w:t>
      </w:r>
      <w:r w:rsidR="00B34D87" w:rsidRPr="00B8611D">
        <w:rPr>
          <w:rFonts w:eastAsia="Calibri" w:cs="Arial"/>
          <w:szCs w:val="24"/>
        </w:rPr>
        <w:t>the intensity and dynamics of HRD. Th</w:t>
      </w:r>
      <w:r w:rsidR="00406F8F">
        <w:rPr>
          <w:rFonts w:eastAsia="Calibri" w:cs="Arial"/>
          <w:szCs w:val="24"/>
        </w:rPr>
        <w:t xml:space="preserve">is </w:t>
      </w:r>
      <w:r w:rsidR="00B34D87" w:rsidRPr="00B8611D">
        <w:rPr>
          <w:rFonts w:eastAsia="Calibri" w:cs="Arial"/>
          <w:szCs w:val="24"/>
        </w:rPr>
        <w:t>will be useful in</w:t>
      </w:r>
      <w:r w:rsidR="00324516" w:rsidRPr="00B8611D">
        <w:rPr>
          <w:rFonts w:eastAsia="Calibri" w:cs="Arial"/>
          <w:szCs w:val="24"/>
        </w:rPr>
        <w:t xml:space="preserve"> the</w:t>
      </w:r>
      <w:r w:rsidR="00B34D87" w:rsidRPr="00B8611D">
        <w:rPr>
          <w:rFonts w:eastAsia="Calibri" w:cs="Arial"/>
          <w:szCs w:val="24"/>
        </w:rPr>
        <w:t xml:space="preserve"> data analysis section and in assessing </w:t>
      </w:r>
      <w:r w:rsidR="00406F8F">
        <w:rPr>
          <w:rFonts w:eastAsia="Calibri" w:cs="Arial"/>
          <w:szCs w:val="24"/>
        </w:rPr>
        <w:t xml:space="preserve">the </w:t>
      </w:r>
      <w:r w:rsidR="00B34D87" w:rsidRPr="00B8611D">
        <w:rPr>
          <w:rFonts w:eastAsia="Calibri" w:cs="Arial"/>
          <w:szCs w:val="24"/>
        </w:rPr>
        <w:t xml:space="preserve">implications </w:t>
      </w:r>
      <w:r w:rsidR="00406F8F">
        <w:rPr>
          <w:rFonts w:eastAsia="Calibri" w:cs="Arial"/>
          <w:szCs w:val="24"/>
        </w:rPr>
        <w:t>of HRD i</w:t>
      </w:r>
      <w:r w:rsidR="00B34D87" w:rsidRPr="00B8611D">
        <w:rPr>
          <w:rFonts w:eastAsia="Calibri" w:cs="Arial"/>
          <w:szCs w:val="24"/>
        </w:rPr>
        <w:t xml:space="preserve">n realistic </w:t>
      </w:r>
      <w:r w:rsidR="00406F8F">
        <w:rPr>
          <w:rFonts w:eastAsia="Calibri" w:cs="Arial"/>
          <w:szCs w:val="24"/>
        </w:rPr>
        <w:t>terms</w:t>
      </w:r>
      <w:r w:rsidR="00B34D87" w:rsidRPr="00B8611D">
        <w:rPr>
          <w:rFonts w:eastAsia="Calibri" w:cs="Arial"/>
          <w:szCs w:val="24"/>
        </w:rPr>
        <w:t xml:space="preserve">. </w:t>
      </w:r>
      <w:r w:rsidR="00324516" w:rsidRPr="00B8611D">
        <w:rPr>
          <w:rFonts w:eastAsia="Calibri" w:cs="Arial"/>
          <w:szCs w:val="24"/>
        </w:rPr>
        <w:t xml:space="preserve">Furthermore, </w:t>
      </w:r>
      <w:r w:rsidR="00E13AA9">
        <w:rPr>
          <w:rFonts w:eastAsia="Calibri" w:cs="Arial"/>
          <w:szCs w:val="24"/>
        </w:rPr>
        <w:t>they</w:t>
      </w:r>
      <w:r w:rsidR="00B34D87" w:rsidRPr="00B8611D">
        <w:rPr>
          <w:rFonts w:eastAsia="Calibri" w:cs="Arial"/>
          <w:szCs w:val="24"/>
        </w:rPr>
        <w:t xml:space="preserve"> will also serve the purpose of authentic and quality reference point</w:t>
      </w:r>
      <w:r w:rsidR="00485F55">
        <w:rPr>
          <w:rFonts w:eastAsia="Calibri" w:cs="Arial"/>
          <w:szCs w:val="24"/>
        </w:rPr>
        <w:t>s</w:t>
      </w:r>
      <w:r w:rsidR="00B34D87" w:rsidRPr="00B8611D">
        <w:rPr>
          <w:rFonts w:eastAsia="Calibri" w:cs="Arial"/>
          <w:szCs w:val="24"/>
        </w:rPr>
        <w:t xml:space="preserve"> for the analysis part. </w:t>
      </w:r>
    </w:p>
    <w:p w14:paraId="47F934FB" w14:textId="276F433A" w:rsidR="00B34D87" w:rsidRPr="00B8611D" w:rsidRDefault="00B34D87" w:rsidP="00E16B80">
      <w:pPr>
        <w:pStyle w:val="Heading3"/>
        <w:rPr>
          <w:lang w:bidi="ar-OM"/>
        </w:rPr>
      </w:pPr>
      <w:bookmarkStart w:id="426" w:name="_Toc462834406"/>
      <w:r w:rsidRPr="00B8611D">
        <w:rPr>
          <w:lang w:bidi="ar-OM"/>
        </w:rPr>
        <w:t>3.5.1 Republic of Korea</w:t>
      </w:r>
      <w:bookmarkEnd w:id="426"/>
      <w:r w:rsidRPr="00B8611D">
        <w:rPr>
          <w:lang w:bidi="ar-OM"/>
        </w:rPr>
        <w:t xml:space="preserve"> </w:t>
      </w:r>
    </w:p>
    <w:p w14:paraId="103A0137" w14:textId="557D9C82" w:rsidR="00341AD6" w:rsidRPr="00B8611D" w:rsidRDefault="00B34D87" w:rsidP="00E16B80">
      <w:pPr>
        <w:rPr>
          <w:rFonts w:eastAsia="Calibri" w:cs="Arial"/>
          <w:szCs w:val="24"/>
        </w:rPr>
      </w:pPr>
      <w:r w:rsidRPr="00B8611D">
        <w:rPr>
          <w:rFonts w:eastAsia="Calibri" w:cs="Arial"/>
          <w:szCs w:val="24"/>
        </w:rPr>
        <w:t xml:space="preserve">The Korean government has adopted a transitional </w:t>
      </w:r>
      <w:r w:rsidR="00485F55" w:rsidRPr="00485F55">
        <w:rPr>
          <w:rFonts w:eastAsia="Calibri" w:cs="Arial"/>
          <w:szCs w:val="24"/>
        </w:rPr>
        <w:t xml:space="preserve">NHRD </w:t>
      </w:r>
      <w:r w:rsidRPr="00B8611D">
        <w:rPr>
          <w:rFonts w:eastAsia="Calibri" w:cs="Arial"/>
          <w:szCs w:val="24"/>
        </w:rPr>
        <w:t xml:space="preserve">model. In 2002, </w:t>
      </w:r>
      <w:r w:rsidR="00485F55">
        <w:rPr>
          <w:rFonts w:eastAsia="Calibri" w:cs="Arial"/>
          <w:szCs w:val="24"/>
        </w:rPr>
        <w:t xml:space="preserve">it </w:t>
      </w:r>
      <w:r w:rsidRPr="00B8611D">
        <w:rPr>
          <w:rFonts w:eastAsia="Calibri" w:cs="Arial"/>
          <w:szCs w:val="24"/>
        </w:rPr>
        <w:t xml:space="preserve">enacted the Basic Act for HRD, which states that the government must develop a model that outlines </w:t>
      </w:r>
      <w:r w:rsidRPr="00B8611D">
        <w:rPr>
          <w:rFonts w:eastAsia="Calibri" w:cs="Arial"/>
          <w:szCs w:val="24"/>
        </w:rPr>
        <w:lastRenderedPageBreak/>
        <w:t>how it intends to foster human capital every five years. According to their master plan, the various central government</w:t>
      </w:r>
      <w:r w:rsidR="00CC6B83" w:rsidRPr="00B8611D">
        <w:rPr>
          <w:rFonts w:eastAsia="Calibri" w:cs="Arial"/>
          <w:szCs w:val="24"/>
        </w:rPr>
        <w:t>al</w:t>
      </w:r>
      <w:r w:rsidRPr="00B8611D">
        <w:rPr>
          <w:rFonts w:eastAsia="Calibri" w:cs="Arial"/>
          <w:szCs w:val="24"/>
        </w:rPr>
        <w:t xml:space="preserve"> agencies have </w:t>
      </w:r>
      <w:r w:rsidR="00485F55">
        <w:rPr>
          <w:rFonts w:eastAsia="Calibri" w:cs="Arial"/>
          <w:szCs w:val="24"/>
        </w:rPr>
        <w:t xml:space="preserve">the </w:t>
      </w:r>
      <w:r w:rsidRPr="00B8611D">
        <w:rPr>
          <w:rFonts w:eastAsia="Calibri" w:cs="Arial"/>
          <w:szCs w:val="24"/>
        </w:rPr>
        <w:t xml:space="preserve">responsibility </w:t>
      </w:r>
      <w:r w:rsidR="00485F55">
        <w:rPr>
          <w:rFonts w:eastAsia="Calibri" w:cs="Arial"/>
          <w:szCs w:val="24"/>
        </w:rPr>
        <w:t xml:space="preserve">of </w:t>
      </w:r>
      <w:r w:rsidRPr="00B8611D">
        <w:rPr>
          <w:rFonts w:eastAsia="Calibri" w:cs="Arial"/>
          <w:szCs w:val="24"/>
        </w:rPr>
        <w:t>develop</w:t>
      </w:r>
      <w:r w:rsidR="00485F55">
        <w:rPr>
          <w:rFonts w:eastAsia="Calibri" w:cs="Arial"/>
          <w:szCs w:val="24"/>
        </w:rPr>
        <w:t xml:space="preserve">ing </w:t>
      </w:r>
      <w:r w:rsidRPr="00B8611D">
        <w:rPr>
          <w:rFonts w:eastAsia="Calibri" w:cs="Arial"/>
          <w:szCs w:val="24"/>
        </w:rPr>
        <w:t xml:space="preserve">annual plans. The plans should clearly outline the scope of work and the resources required. </w:t>
      </w:r>
      <w:r w:rsidR="00485F55">
        <w:rPr>
          <w:rFonts w:eastAsia="Calibri" w:cs="Arial"/>
          <w:szCs w:val="24"/>
        </w:rPr>
        <w:t xml:space="preserve">They must specify </w:t>
      </w:r>
      <w:r w:rsidRPr="00B8611D">
        <w:rPr>
          <w:rFonts w:eastAsia="Calibri" w:cs="Arial"/>
          <w:szCs w:val="24"/>
        </w:rPr>
        <w:t xml:space="preserve">the policy-driving subject, the investment plans, how finance will be secured and the method to be employed in enhancing resource mobilisation. </w:t>
      </w:r>
    </w:p>
    <w:p w14:paraId="329BBC09" w14:textId="77777777" w:rsidR="00305EF9" w:rsidRPr="00B8611D" w:rsidRDefault="00305EF9" w:rsidP="00E16B80">
      <w:pPr>
        <w:rPr>
          <w:rFonts w:eastAsia="Calibri" w:cs="Arial"/>
          <w:szCs w:val="24"/>
        </w:rPr>
      </w:pPr>
    </w:p>
    <w:p w14:paraId="3E7261D7" w14:textId="288B8DD6" w:rsidR="00B34D87" w:rsidRPr="00B8611D" w:rsidRDefault="00B34D87" w:rsidP="00E16B80">
      <w:pPr>
        <w:rPr>
          <w:rFonts w:eastAsia="Calibri" w:cs="Arial"/>
          <w:szCs w:val="24"/>
        </w:rPr>
      </w:pPr>
      <w:r w:rsidRPr="00B8611D">
        <w:rPr>
          <w:rFonts w:eastAsia="Calibri" w:cs="Arial"/>
          <w:szCs w:val="24"/>
        </w:rPr>
        <w:t xml:space="preserve">The government emphasis on HRD can be seen </w:t>
      </w:r>
      <w:r w:rsidR="00485F55">
        <w:rPr>
          <w:rFonts w:eastAsia="Calibri" w:cs="Arial"/>
          <w:szCs w:val="24"/>
        </w:rPr>
        <w:t xml:space="preserve">in </w:t>
      </w:r>
      <w:r w:rsidRPr="00B8611D">
        <w:rPr>
          <w:rFonts w:eastAsia="Calibri" w:cs="Arial"/>
          <w:szCs w:val="24"/>
        </w:rPr>
        <w:t xml:space="preserve">the fact that the </w:t>
      </w:r>
      <w:r w:rsidR="00485F55">
        <w:rPr>
          <w:rFonts w:eastAsia="Calibri" w:cs="Arial"/>
          <w:szCs w:val="24"/>
        </w:rPr>
        <w:t>M</w:t>
      </w:r>
      <w:r w:rsidRPr="00B8611D">
        <w:rPr>
          <w:rFonts w:eastAsia="Calibri" w:cs="Arial"/>
          <w:szCs w:val="24"/>
        </w:rPr>
        <w:t xml:space="preserve">inistry of </w:t>
      </w:r>
      <w:r w:rsidR="00485F55">
        <w:rPr>
          <w:rFonts w:eastAsia="Calibri" w:cs="Arial"/>
          <w:szCs w:val="24"/>
        </w:rPr>
        <w:t>E</w:t>
      </w:r>
      <w:r w:rsidRPr="00B8611D">
        <w:rPr>
          <w:rFonts w:eastAsia="Calibri" w:cs="Arial"/>
          <w:szCs w:val="24"/>
        </w:rPr>
        <w:t xml:space="preserve">ducation was renamed </w:t>
      </w:r>
      <w:r w:rsidR="00485F55">
        <w:rPr>
          <w:rFonts w:eastAsia="Calibri" w:cs="Arial"/>
          <w:szCs w:val="24"/>
        </w:rPr>
        <w:t xml:space="preserve">the </w:t>
      </w:r>
      <w:r w:rsidRPr="00B8611D">
        <w:rPr>
          <w:rFonts w:eastAsia="Calibri" w:cs="Arial"/>
          <w:szCs w:val="24"/>
        </w:rPr>
        <w:t xml:space="preserve">Ministry of Education and HRD (Cho &amp; McLean, 2002; Moon </w:t>
      </w:r>
      <w:r w:rsidR="00485F55">
        <w:rPr>
          <w:rFonts w:eastAsia="Calibri" w:cs="Arial"/>
          <w:szCs w:val="24"/>
        </w:rPr>
        <w:t>&amp;</w:t>
      </w:r>
      <w:r w:rsidR="00485F55" w:rsidRPr="00B8611D">
        <w:rPr>
          <w:rFonts w:eastAsia="Calibri" w:cs="Arial"/>
          <w:szCs w:val="24"/>
        </w:rPr>
        <w:t xml:space="preserve"> </w:t>
      </w:r>
      <w:r w:rsidRPr="00B8611D">
        <w:rPr>
          <w:rFonts w:eastAsia="Calibri" w:cs="Arial"/>
          <w:szCs w:val="24"/>
        </w:rPr>
        <w:t>McLean, 2003)</w:t>
      </w:r>
      <w:r w:rsidR="001C4C2B" w:rsidRPr="00B8611D">
        <w:rPr>
          <w:rFonts w:eastAsia="Calibri" w:cs="Arial"/>
          <w:szCs w:val="24"/>
        </w:rPr>
        <w:t xml:space="preserve">. The country </w:t>
      </w:r>
      <w:r w:rsidR="008E3C10" w:rsidRPr="00B8611D">
        <w:rPr>
          <w:rFonts w:eastAsia="Calibri" w:cs="Arial"/>
          <w:szCs w:val="24"/>
        </w:rPr>
        <w:t>emphasise</w:t>
      </w:r>
      <w:r w:rsidR="001A6DE3">
        <w:rPr>
          <w:rFonts w:eastAsia="Calibri" w:cs="Arial"/>
          <w:szCs w:val="24"/>
        </w:rPr>
        <w:t>d</w:t>
      </w:r>
      <w:r w:rsidR="008E3C10" w:rsidRPr="00B8611D">
        <w:rPr>
          <w:rFonts w:eastAsia="Calibri" w:cs="Arial"/>
          <w:szCs w:val="24"/>
        </w:rPr>
        <w:t xml:space="preserve"> </w:t>
      </w:r>
      <w:r w:rsidR="001C4C2B" w:rsidRPr="00B8611D">
        <w:rPr>
          <w:rFonts w:eastAsia="Calibri" w:cs="Arial"/>
          <w:szCs w:val="24"/>
        </w:rPr>
        <w:t>education as the</w:t>
      </w:r>
      <w:r w:rsidR="002F2BDA" w:rsidRPr="00B8611D">
        <w:rPr>
          <w:rFonts w:eastAsia="Calibri" w:cs="Arial"/>
          <w:szCs w:val="24"/>
        </w:rPr>
        <w:t xml:space="preserve"> key factor </w:t>
      </w:r>
      <w:r w:rsidR="001A6DE3">
        <w:rPr>
          <w:rFonts w:eastAsia="Calibri" w:cs="Arial"/>
          <w:szCs w:val="24"/>
        </w:rPr>
        <w:t>to</w:t>
      </w:r>
      <w:r w:rsidR="002F2BDA" w:rsidRPr="00B8611D">
        <w:rPr>
          <w:rFonts w:eastAsia="Calibri" w:cs="Arial"/>
          <w:szCs w:val="24"/>
        </w:rPr>
        <w:t xml:space="preserve"> </w:t>
      </w:r>
      <w:r w:rsidR="008E3C10">
        <w:rPr>
          <w:rFonts w:eastAsia="Calibri" w:cs="Arial"/>
          <w:szCs w:val="24"/>
        </w:rPr>
        <w:t>help</w:t>
      </w:r>
      <w:r w:rsidR="002F2BDA" w:rsidRPr="00B8611D">
        <w:rPr>
          <w:rFonts w:eastAsia="Calibri" w:cs="Arial"/>
          <w:szCs w:val="24"/>
        </w:rPr>
        <w:t xml:space="preserve"> the country position to reach the stage of </w:t>
      </w:r>
      <w:r w:rsidR="001C4C2B" w:rsidRPr="00B8611D">
        <w:rPr>
          <w:rFonts w:eastAsia="Calibri" w:cs="Arial"/>
          <w:szCs w:val="24"/>
        </w:rPr>
        <w:t xml:space="preserve">high-income countries. </w:t>
      </w:r>
      <w:r w:rsidR="001A6DE3">
        <w:rPr>
          <w:rFonts w:eastAsia="Calibri" w:cs="Arial"/>
          <w:szCs w:val="24"/>
        </w:rPr>
        <w:t>Starting in the</w:t>
      </w:r>
      <w:r w:rsidR="001A6DE3" w:rsidRPr="00B8611D">
        <w:rPr>
          <w:rFonts w:eastAsia="Calibri" w:cs="Arial"/>
          <w:szCs w:val="24"/>
        </w:rPr>
        <w:t xml:space="preserve"> </w:t>
      </w:r>
      <w:r w:rsidR="001C4C2B" w:rsidRPr="00B8611D">
        <w:rPr>
          <w:rFonts w:eastAsia="Calibri" w:cs="Arial"/>
          <w:szCs w:val="24"/>
        </w:rPr>
        <w:t>late 19</w:t>
      </w:r>
      <w:r w:rsidR="001C4C2B" w:rsidRPr="00B8611D">
        <w:rPr>
          <w:rFonts w:eastAsia="Calibri" w:cs="Arial"/>
          <w:szCs w:val="24"/>
          <w:vertAlign w:val="superscript"/>
        </w:rPr>
        <w:t>th</w:t>
      </w:r>
      <w:r w:rsidR="001C4C2B" w:rsidRPr="00B8611D">
        <w:rPr>
          <w:rFonts w:eastAsia="Calibri" w:cs="Arial"/>
          <w:szCs w:val="24"/>
        </w:rPr>
        <w:t xml:space="preserve"> century, the government invested heavily </w:t>
      </w:r>
      <w:r w:rsidR="001A6DE3">
        <w:rPr>
          <w:rFonts w:eastAsia="Calibri" w:cs="Arial"/>
          <w:szCs w:val="24"/>
        </w:rPr>
        <w:t xml:space="preserve">in </w:t>
      </w:r>
      <w:r w:rsidR="001C4C2B" w:rsidRPr="00B8611D">
        <w:rPr>
          <w:rFonts w:eastAsia="Calibri" w:cs="Arial"/>
          <w:szCs w:val="24"/>
        </w:rPr>
        <w:t>improv</w:t>
      </w:r>
      <w:r w:rsidR="001A6DE3">
        <w:rPr>
          <w:rFonts w:eastAsia="Calibri" w:cs="Arial"/>
          <w:szCs w:val="24"/>
        </w:rPr>
        <w:t xml:space="preserve">ing </w:t>
      </w:r>
      <w:r w:rsidR="001C4C2B" w:rsidRPr="00B8611D">
        <w:rPr>
          <w:rFonts w:eastAsia="Calibri" w:cs="Arial"/>
          <w:szCs w:val="24"/>
        </w:rPr>
        <w:t>education and provid</w:t>
      </w:r>
      <w:r w:rsidR="001A6DE3">
        <w:rPr>
          <w:rFonts w:eastAsia="Calibri" w:cs="Arial"/>
          <w:szCs w:val="24"/>
        </w:rPr>
        <w:t xml:space="preserve">ing </w:t>
      </w:r>
      <w:r w:rsidR="001C4C2B" w:rsidRPr="00B8611D">
        <w:rPr>
          <w:rFonts w:eastAsia="Calibri" w:cs="Arial"/>
          <w:szCs w:val="24"/>
        </w:rPr>
        <w:t>opportunit</w:t>
      </w:r>
      <w:r w:rsidR="001A6DE3">
        <w:rPr>
          <w:rFonts w:eastAsia="Calibri" w:cs="Arial"/>
          <w:szCs w:val="24"/>
        </w:rPr>
        <w:t xml:space="preserve">ies </w:t>
      </w:r>
      <w:r w:rsidR="001C4C2B" w:rsidRPr="00B8611D">
        <w:rPr>
          <w:rFonts w:eastAsia="Calibri" w:cs="Arial"/>
          <w:szCs w:val="24"/>
        </w:rPr>
        <w:t>for all classes of Korean society</w:t>
      </w:r>
      <w:r w:rsidR="001A6DE3">
        <w:rPr>
          <w:rFonts w:eastAsia="Calibri" w:cs="Arial"/>
          <w:szCs w:val="24"/>
        </w:rPr>
        <w:t>,</w:t>
      </w:r>
      <w:r w:rsidR="001C4C2B" w:rsidRPr="00B8611D">
        <w:rPr>
          <w:rFonts w:eastAsia="Calibri" w:cs="Arial"/>
          <w:szCs w:val="24"/>
        </w:rPr>
        <w:t xml:space="preserve"> including women</w:t>
      </w:r>
      <w:r w:rsidR="00504863" w:rsidRPr="00B8611D">
        <w:rPr>
          <w:rFonts w:eastAsia="Calibri" w:cs="Arial"/>
          <w:szCs w:val="24"/>
        </w:rPr>
        <w:t xml:space="preserve"> (</w:t>
      </w:r>
      <w:r w:rsidR="00504863" w:rsidRPr="00B8611D">
        <w:rPr>
          <w:color w:val="000000"/>
        </w:rPr>
        <w:t>Bae &amp; Rowley, 2004)</w:t>
      </w:r>
      <w:r w:rsidR="001C4C2B" w:rsidRPr="00B8611D">
        <w:rPr>
          <w:rFonts w:eastAsia="Calibri" w:cs="Arial"/>
          <w:szCs w:val="24"/>
        </w:rPr>
        <w:t xml:space="preserve">. </w:t>
      </w:r>
    </w:p>
    <w:p w14:paraId="1B897EF6" w14:textId="77777777" w:rsidR="00305EF9" w:rsidRPr="00B8611D" w:rsidRDefault="00305EF9" w:rsidP="00E16B80">
      <w:pPr>
        <w:rPr>
          <w:rFonts w:eastAsia="Calibri" w:cs="Arial"/>
          <w:szCs w:val="24"/>
        </w:rPr>
      </w:pPr>
    </w:p>
    <w:p w14:paraId="055316A4" w14:textId="6FBFCD65" w:rsidR="00B34D87" w:rsidRPr="00B8611D" w:rsidRDefault="00B34D87" w:rsidP="00E16B80">
      <w:pPr>
        <w:rPr>
          <w:rFonts w:eastAsia="Calibri" w:cs="Arial"/>
          <w:szCs w:val="24"/>
        </w:rPr>
      </w:pPr>
      <w:r w:rsidRPr="00B8611D">
        <w:rPr>
          <w:rFonts w:eastAsia="Calibri" w:cs="Arial"/>
          <w:szCs w:val="24"/>
        </w:rPr>
        <w:t xml:space="preserve">The Korean government undertakes extensive </w:t>
      </w:r>
      <w:r w:rsidR="00D17AB0" w:rsidRPr="00B8611D">
        <w:rPr>
          <w:rFonts w:eastAsia="Calibri" w:cs="Arial"/>
          <w:szCs w:val="24"/>
        </w:rPr>
        <w:t>stud</w:t>
      </w:r>
      <w:r w:rsidR="00D17AB0">
        <w:rPr>
          <w:rFonts w:eastAsia="Calibri" w:cs="Arial"/>
          <w:szCs w:val="24"/>
        </w:rPr>
        <w:t>ies</w:t>
      </w:r>
      <w:r w:rsidR="00D17AB0" w:rsidRPr="00B8611D">
        <w:rPr>
          <w:rFonts w:eastAsia="Calibri" w:cs="Arial"/>
          <w:szCs w:val="24"/>
        </w:rPr>
        <w:t xml:space="preserve"> </w:t>
      </w:r>
      <w:r w:rsidRPr="00B8611D">
        <w:rPr>
          <w:rFonts w:eastAsia="Calibri" w:cs="Arial"/>
          <w:szCs w:val="24"/>
        </w:rPr>
        <w:t xml:space="preserve">to determine whether the NHRD plan has been implemented to the letter. </w:t>
      </w:r>
      <w:r w:rsidR="00D17AB0">
        <w:rPr>
          <w:rFonts w:eastAsia="Calibri" w:cs="Arial"/>
          <w:szCs w:val="24"/>
        </w:rPr>
        <w:t xml:space="preserve">Therefore, it </w:t>
      </w:r>
      <w:r w:rsidRPr="00B8611D">
        <w:rPr>
          <w:rFonts w:eastAsia="Calibri" w:cs="Arial"/>
          <w:szCs w:val="24"/>
        </w:rPr>
        <w:t>has formulated comprehensive monitoring and evaluation processes. The</w:t>
      </w:r>
      <w:r w:rsidR="008E75E9">
        <w:rPr>
          <w:rFonts w:eastAsia="Calibri" w:cs="Arial"/>
          <w:szCs w:val="24"/>
        </w:rPr>
        <w:t>se</w:t>
      </w:r>
      <w:r w:rsidRPr="00B8611D">
        <w:rPr>
          <w:rFonts w:eastAsia="Calibri" w:cs="Arial"/>
          <w:szCs w:val="24"/>
        </w:rPr>
        <w:t xml:space="preserve"> processes </w:t>
      </w:r>
      <w:r w:rsidR="008E75E9">
        <w:rPr>
          <w:rFonts w:eastAsia="Calibri" w:cs="Arial"/>
          <w:szCs w:val="24"/>
        </w:rPr>
        <w:t>are</w:t>
      </w:r>
      <w:r w:rsidR="00D17AB0">
        <w:rPr>
          <w:rFonts w:eastAsia="Calibri" w:cs="Arial"/>
          <w:szCs w:val="24"/>
        </w:rPr>
        <w:t xml:space="preserve"> used to </w:t>
      </w:r>
      <w:r w:rsidRPr="00B8611D">
        <w:rPr>
          <w:rFonts w:eastAsia="Calibri" w:cs="Arial"/>
          <w:szCs w:val="24"/>
        </w:rPr>
        <w:t>assess the HRD activities undertaken</w:t>
      </w:r>
      <w:r w:rsidR="008E75E9">
        <w:rPr>
          <w:rFonts w:eastAsia="Calibri" w:cs="Arial"/>
          <w:szCs w:val="24"/>
        </w:rPr>
        <w:t xml:space="preserve"> and to suggest </w:t>
      </w:r>
      <w:r w:rsidRPr="00B8611D">
        <w:rPr>
          <w:rFonts w:eastAsia="Calibri" w:cs="Arial"/>
          <w:szCs w:val="24"/>
        </w:rPr>
        <w:t>corrective measures (Cho &amp; McLean, 2004).</w:t>
      </w:r>
      <w:r w:rsidR="001E5288" w:rsidRPr="00B8611D">
        <w:rPr>
          <w:rFonts w:eastAsia="Calibri" w:cs="Arial"/>
          <w:szCs w:val="24"/>
        </w:rPr>
        <w:t xml:space="preserve"> Overall, this NHRD model </w:t>
      </w:r>
      <w:r w:rsidR="008E75E9">
        <w:rPr>
          <w:rFonts w:eastAsia="Calibri" w:cs="Arial"/>
          <w:szCs w:val="24"/>
        </w:rPr>
        <w:t xml:space="preserve">has </w:t>
      </w:r>
      <w:r w:rsidR="001E5288" w:rsidRPr="00B8611D">
        <w:rPr>
          <w:rFonts w:eastAsia="Calibri" w:cs="Arial"/>
          <w:szCs w:val="24"/>
        </w:rPr>
        <w:t xml:space="preserve">enabled Korea to generate a vast pool of national skills that </w:t>
      </w:r>
      <w:r w:rsidR="008E75E9">
        <w:rPr>
          <w:rFonts w:eastAsia="Calibri" w:cs="Arial"/>
          <w:szCs w:val="24"/>
        </w:rPr>
        <w:t xml:space="preserve">helped </w:t>
      </w:r>
      <w:r w:rsidR="001E5288" w:rsidRPr="00B8611D">
        <w:rPr>
          <w:rFonts w:eastAsia="Calibri" w:cs="Arial"/>
          <w:szCs w:val="24"/>
        </w:rPr>
        <w:t>transf</w:t>
      </w:r>
      <w:r w:rsidR="008E75E9">
        <w:rPr>
          <w:rFonts w:eastAsia="Calibri" w:cs="Arial"/>
          <w:szCs w:val="24"/>
        </w:rPr>
        <w:t xml:space="preserve">orm </w:t>
      </w:r>
      <w:r w:rsidR="001E5288" w:rsidRPr="00B8611D">
        <w:rPr>
          <w:rFonts w:eastAsia="Calibri" w:cs="Arial"/>
          <w:szCs w:val="24"/>
        </w:rPr>
        <w:t xml:space="preserve">its economy and society from </w:t>
      </w:r>
      <w:r w:rsidR="008E75E9">
        <w:rPr>
          <w:rFonts w:eastAsia="Calibri" w:cs="Arial"/>
          <w:szCs w:val="24"/>
        </w:rPr>
        <w:t xml:space="preserve">being </w:t>
      </w:r>
      <w:r w:rsidR="001E5288" w:rsidRPr="00B8611D">
        <w:rPr>
          <w:rFonts w:eastAsia="Calibri" w:cs="Arial"/>
          <w:szCs w:val="24"/>
        </w:rPr>
        <w:t xml:space="preserve">poor, backward and rural to </w:t>
      </w:r>
      <w:r w:rsidR="008E75E9">
        <w:rPr>
          <w:rFonts w:eastAsia="Calibri" w:cs="Arial"/>
          <w:szCs w:val="24"/>
        </w:rPr>
        <w:t xml:space="preserve">being </w:t>
      </w:r>
      <w:r w:rsidR="001E5288" w:rsidRPr="00B8611D">
        <w:rPr>
          <w:rFonts w:eastAsia="Calibri" w:cs="Arial"/>
          <w:szCs w:val="24"/>
        </w:rPr>
        <w:t>a vibrant world economic power.</w:t>
      </w:r>
    </w:p>
    <w:p w14:paraId="611B3D67" w14:textId="17B69EAB" w:rsidR="00482D66" w:rsidRPr="00B8611D" w:rsidRDefault="00482D66" w:rsidP="00E16B80">
      <w:pPr>
        <w:spacing w:after="160" w:line="259" w:lineRule="auto"/>
        <w:rPr>
          <w:rFonts w:eastAsiaTheme="majorEastAsia" w:cstheme="majorBidi"/>
          <w:b/>
          <w:color w:val="000000" w:themeColor="text1"/>
          <w:szCs w:val="24"/>
          <w:lang w:bidi="ar-OM"/>
        </w:rPr>
      </w:pPr>
    </w:p>
    <w:p w14:paraId="6D3C972C" w14:textId="5B5C25D0" w:rsidR="00B34D87" w:rsidRPr="00B8611D" w:rsidRDefault="00B34D87" w:rsidP="00E16B80">
      <w:pPr>
        <w:pStyle w:val="Heading3"/>
        <w:rPr>
          <w:lang w:bidi="ar-OM"/>
        </w:rPr>
      </w:pPr>
      <w:bookmarkStart w:id="427" w:name="_Toc462834407"/>
      <w:r w:rsidRPr="00B8611D">
        <w:rPr>
          <w:lang w:bidi="ar-OM"/>
        </w:rPr>
        <w:t>3.5.2 Japan</w:t>
      </w:r>
      <w:bookmarkEnd w:id="427"/>
      <w:r w:rsidRPr="00B8611D">
        <w:rPr>
          <w:lang w:bidi="ar-OM"/>
        </w:rPr>
        <w:t xml:space="preserve"> </w:t>
      </w:r>
    </w:p>
    <w:p w14:paraId="48806A0C" w14:textId="44F1F6A4" w:rsidR="00B34D87" w:rsidRPr="00B8611D" w:rsidRDefault="008E75E9" w:rsidP="00E16B80">
      <w:pPr>
        <w:rPr>
          <w:rFonts w:eastAsia="Calibri" w:cs="Arial"/>
          <w:szCs w:val="24"/>
        </w:rPr>
      </w:pPr>
      <w:r>
        <w:rPr>
          <w:rFonts w:eastAsia="Calibri" w:cs="Arial"/>
          <w:szCs w:val="24"/>
        </w:rPr>
        <w:t xml:space="preserve">According to </w:t>
      </w:r>
      <w:r w:rsidR="00B34D87" w:rsidRPr="00B8611D">
        <w:rPr>
          <w:rFonts w:eastAsia="Calibri" w:cs="Arial"/>
          <w:szCs w:val="24"/>
        </w:rPr>
        <w:t xml:space="preserve">Cho </w:t>
      </w:r>
      <w:r w:rsidR="00F52EEC">
        <w:rPr>
          <w:rFonts w:eastAsia="Calibri" w:cs="Arial"/>
          <w:szCs w:val="24"/>
        </w:rPr>
        <w:t>and</w:t>
      </w:r>
      <w:r w:rsidR="00F52EEC" w:rsidRPr="00B8611D">
        <w:rPr>
          <w:rFonts w:eastAsia="Calibri" w:cs="Arial"/>
          <w:szCs w:val="24"/>
        </w:rPr>
        <w:t xml:space="preserve"> </w:t>
      </w:r>
      <w:r w:rsidR="00B34D87" w:rsidRPr="00B8611D">
        <w:rPr>
          <w:rFonts w:eastAsia="Calibri" w:cs="Arial"/>
          <w:szCs w:val="24"/>
        </w:rPr>
        <w:t>McLean</w:t>
      </w:r>
      <w:r w:rsidR="00F52EEC">
        <w:rPr>
          <w:rFonts w:eastAsia="Calibri" w:cs="Arial"/>
          <w:szCs w:val="24"/>
        </w:rPr>
        <w:t xml:space="preserve"> (</w:t>
      </w:r>
      <w:r w:rsidR="00B34D87" w:rsidRPr="00B8611D">
        <w:rPr>
          <w:rFonts w:eastAsia="Calibri" w:cs="Arial"/>
          <w:szCs w:val="24"/>
        </w:rPr>
        <w:t>2004</w:t>
      </w:r>
      <w:r w:rsidR="00F52EEC">
        <w:rPr>
          <w:rFonts w:eastAsia="Calibri" w:cs="Arial"/>
          <w:szCs w:val="24"/>
        </w:rPr>
        <w:t>)</w:t>
      </w:r>
      <w:r>
        <w:rPr>
          <w:rFonts w:eastAsia="Calibri" w:cs="Arial"/>
          <w:szCs w:val="24"/>
        </w:rPr>
        <w:t xml:space="preserve">, </w:t>
      </w:r>
      <w:r w:rsidR="00B34D87" w:rsidRPr="00B8611D">
        <w:rPr>
          <w:rFonts w:eastAsia="Calibri" w:cs="Arial"/>
          <w:szCs w:val="24"/>
        </w:rPr>
        <w:t xml:space="preserve">the Japanese government uses </w:t>
      </w:r>
      <w:r>
        <w:rPr>
          <w:rFonts w:eastAsia="Calibri" w:cs="Arial"/>
          <w:szCs w:val="24"/>
        </w:rPr>
        <w:t xml:space="preserve">a </w:t>
      </w:r>
      <w:r w:rsidR="00B34D87" w:rsidRPr="00B8611D">
        <w:rPr>
          <w:rFonts w:eastAsia="Calibri" w:cs="Arial"/>
          <w:szCs w:val="24"/>
        </w:rPr>
        <w:t xml:space="preserve">centralised </w:t>
      </w:r>
      <w:r>
        <w:rPr>
          <w:rFonts w:eastAsia="Calibri" w:cs="Arial"/>
          <w:szCs w:val="24"/>
        </w:rPr>
        <w:t xml:space="preserve">NHRD </w:t>
      </w:r>
      <w:r w:rsidR="00B34D87" w:rsidRPr="00B8611D">
        <w:rPr>
          <w:rFonts w:eastAsia="Calibri" w:cs="Arial"/>
          <w:szCs w:val="24"/>
        </w:rPr>
        <w:t xml:space="preserve">model. This model entails integrating a top-down approach </w:t>
      </w:r>
      <w:r>
        <w:rPr>
          <w:rFonts w:eastAsia="Calibri" w:cs="Arial"/>
          <w:szCs w:val="24"/>
        </w:rPr>
        <w:t xml:space="preserve">to </w:t>
      </w:r>
      <w:r w:rsidR="00B34D87" w:rsidRPr="00B8611D">
        <w:rPr>
          <w:rFonts w:eastAsia="Calibri" w:cs="Arial"/>
          <w:szCs w:val="24"/>
        </w:rPr>
        <w:t>improv</w:t>
      </w:r>
      <w:r>
        <w:rPr>
          <w:rFonts w:eastAsia="Calibri" w:cs="Arial"/>
          <w:szCs w:val="24"/>
        </w:rPr>
        <w:t>e</w:t>
      </w:r>
      <w:r w:rsidR="00B34D87" w:rsidRPr="00B8611D">
        <w:rPr>
          <w:rFonts w:eastAsia="Calibri" w:cs="Arial"/>
          <w:szCs w:val="24"/>
        </w:rPr>
        <w:t xml:space="preserve"> the quality </w:t>
      </w:r>
      <w:r w:rsidR="00B34D87" w:rsidRPr="00B8611D">
        <w:rPr>
          <w:rFonts w:eastAsia="Calibri" w:cs="Arial"/>
          <w:szCs w:val="24"/>
        </w:rPr>
        <w:lastRenderedPageBreak/>
        <w:t>of</w:t>
      </w:r>
      <w:r>
        <w:rPr>
          <w:rFonts w:eastAsia="Calibri" w:cs="Arial"/>
          <w:szCs w:val="24"/>
        </w:rPr>
        <w:t xml:space="preserve"> the</w:t>
      </w:r>
      <w:r w:rsidR="00B34D87" w:rsidRPr="00B8611D">
        <w:rPr>
          <w:rFonts w:eastAsia="Calibri" w:cs="Arial"/>
          <w:szCs w:val="24"/>
        </w:rPr>
        <w:t xml:space="preserve"> labour force through education and training. One of the distinct characteristics of this model is its emphasis on the social and moral dimensions</w:t>
      </w:r>
      <w:r>
        <w:rPr>
          <w:rFonts w:eastAsia="Calibri" w:cs="Arial"/>
          <w:szCs w:val="24"/>
        </w:rPr>
        <w:t xml:space="preserve">, in addition </w:t>
      </w:r>
      <w:r w:rsidR="00B34D87" w:rsidRPr="00B8611D">
        <w:rPr>
          <w:rFonts w:eastAsia="Calibri" w:cs="Arial"/>
          <w:szCs w:val="24"/>
        </w:rPr>
        <w:t xml:space="preserve">to economic development. </w:t>
      </w:r>
    </w:p>
    <w:p w14:paraId="616814BE" w14:textId="118FCD72" w:rsidR="00CC6B83" w:rsidRPr="00B8611D" w:rsidRDefault="00CC6B83" w:rsidP="00E16B80">
      <w:pPr>
        <w:rPr>
          <w:rFonts w:eastAsia="Calibri" w:cs="Arial"/>
          <w:szCs w:val="24"/>
        </w:rPr>
      </w:pPr>
    </w:p>
    <w:p w14:paraId="0308D471" w14:textId="0C1B3743" w:rsidR="00341AD6" w:rsidRPr="00B8611D" w:rsidRDefault="00B34D87" w:rsidP="00E16B80">
      <w:pPr>
        <w:rPr>
          <w:rFonts w:eastAsia="Calibri" w:cs="Arial"/>
          <w:szCs w:val="24"/>
        </w:rPr>
      </w:pPr>
      <w:r w:rsidRPr="00B8611D">
        <w:rPr>
          <w:rFonts w:eastAsia="Calibri" w:cs="Arial"/>
          <w:szCs w:val="24"/>
        </w:rPr>
        <w:t>The need for a</w:t>
      </w:r>
      <w:r w:rsidR="008E75E9">
        <w:rPr>
          <w:rFonts w:eastAsia="Calibri" w:cs="Arial"/>
          <w:szCs w:val="24"/>
        </w:rPr>
        <w:t>n</w:t>
      </w:r>
      <w:r w:rsidRPr="00B8611D">
        <w:rPr>
          <w:rFonts w:eastAsia="Calibri" w:cs="Arial"/>
          <w:szCs w:val="24"/>
        </w:rPr>
        <w:t xml:space="preserve"> NHRD program</w:t>
      </w:r>
      <w:r w:rsidR="00C94A26">
        <w:rPr>
          <w:rFonts w:eastAsia="Calibri" w:cs="Arial"/>
          <w:szCs w:val="24"/>
        </w:rPr>
        <w:t>me</w:t>
      </w:r>
      <w:r w:rsidRPr="00B8611D">
        <w:rPr>
          <w:rFonts w:eastAsia="Calibri" w:cs="Arial"/>
          <w:szCs w:val="24"/>
        </w:rPr>
        <w:t xml:space="preserve"> in Japan emerged during the early stages of the 21st century. The motivation </w:t>
      </w:r>
      <w:r w:rsidR="008E75E9">
        <w:rPr>
          <w:rFonts w:eastAsia="Calibri" w:cs="Arial"/>
          <w:szCs w:val="24"/>
        </w:rPr>
        <w:t xml:space="preserve">for </w:t>
      </w:r>
      <w:r w:rsidRPr="00B8611D">
        <w:rPr>
          <w:rFonts w:eastAsia="Calibri" w:cs="Arial"/>
          <w:szCs w:val="24"/>
        </w:rPr>
        <w:t>developing the NHRD program</w:t>
      </w:r>
      <w:r w:rsidR="00C94A26">
        <w:rPr>
          <w:rFonts w:eastAsia="Calibri" w:cs="Arial"/>
          <w:szCs w:val="24"/>
        </w:rPr>
        <w:t>me</w:t>
      </w:r>
      <w:r w:rsidRPr="00B8611D">
        <w:rPr>
          <w:rFonts w:eastAsia="Calibri" w:cs="Arial"/>
          <w:szCs w:val="24"/>
        </w:rPr>
        <w:t xml:space="preserve"> was the need to undertake reforms </w:t>
      </w:r>
      <w:r w:rsidR="00841ECA" w:rsidRPr="00B8611D">
        <w:rPr>
          <w:rFonts w:eastAsia="Calibri" w:cs="Arial"/>
          <w:szCs w:val="24"/>
        </w:rPr>
        <w:t xml:space="preserve">in </w:t>
      </w:r>
      <w:r w:rsidRPr="00B8611D">
        <w:rPr>
          <w:rFonts w:eastAsia="Calibri" w:cs="Arial"/>
          <w:szCs w:val="24"/>
        </w:rPr>
        <w:t xml:space="preserve">the education sector. For example, the Japanese government formulated a new education plan in 2001 </w:t>
      </w:r>
      <w:r w:rsidR="008E75E9">
        <w:rPr>
          <w:rFonts w:eastAsia="Calibri" w:cs="Arial"/>
          <w:szCs w:val="24"/>
        </w:rPr>
        <w:t xml:space="preserve">called the </w:t>
      </w:r>
      <w:r w:rsidR="008E75E9" w:rsidRPr="008E75E9">
        <w:rPr>
          <w:rFonts w:eastAsia="Calibri" w:cs="Arial"/>
          <w:szCs w:val="24"/>
        </w:rPr>
        <w:t xml:space="preserve">21st Century Newly Developed Education Plan </w:t>
      </w:r>
      <w:r w:rsidRPr="00B8611D">
        <w:rPr>
          <w:rFonts w:eastAsia="Calibri" w:cs="Arial"/>
          <w:szCs w:val="24"/>
        </w:rPr>
        <w:t xml:space="preserve">and a human resource strategy in 2002 </w:t>
      </w:r>
      <w:r w:rsidR="008E75E9">
        <w:rPr>
          <w:rFonts w:eastAsia="Calibri" w:cs="Arial"/>
          <w:szCs w:val="24"/>
        </w:rPr>
        <w:t xml:space="preserve">called </w:t>
      </w:r>
      <w:r w:rsidRPr="00B8611D">
        <w:rPr>
          <w:rFonts w:eastAsia="Calibri" w:cs="Arial"/>
          <w:szCs w:val="24"/>
        </w:rPr>
        <w:t xml:space="preserve">the Human Resource Strategy Vision. </w:t>
      </w:r>
    </w:p>
    <w:p w14:paraId="04D8671B" w14:textId="77777777" w:rsidR="00305EF9" w:rsidRPr="00B8611D" w:rsidRDefault="00305EF9" w:rsidP="00E16B80">
      <w:pPr>
        <w:rPr>
          <w:rFonts w:eastAsia="Calibri" w:cs="Arial"/>
          <w:szCs w:val="24"/>
        </w:rPr>
      </w:pPr>
    </w:p>
    <w:p w14:paraId="6AFDD6C5" w14:textId="7AB7F5A7" w:rsidR="00B34D87" w:rsidRPr="00B8611D" w:rsidRDefault="00B34D87" w:rsidP="00E16B80">
      <w:pPr>
        <w:rPr>
          <w:rFonts w:eastAsia="Calibri" w:cs="Arial"/>
          <w:szCs w:val="24"/>
        </w:rPr>
      </w:pPr>
      <w:r w:rsidRPr="00B8611D">
        <w:rPr>
          <w:rFonts w:eastAsia="Calibri" w:cs="Arial"/>
          <w:szCs w:val="24"/>
        </w:rPr>
        <w:t>The Japanese NHRD program</w:t>
      </w:r>
      <w:r w:rsidR="00C94A26">
        <w:rPr>
          <w:rFonts w:eastAsia="Calibri" w:cs="Arial"/>
          <w:szCs w:val="24"/>
        </w:rPr>
        <w:t>me</w:t>
      </w:r>
      <w:r w:rsidRPr="00B8611D">
        <w:rPr>
          <w:rFonts w:eastAsia="Calibri" w:cs="Arial"/>
          <w:szCs w:val="24"/>
        </w:rPr>
        <w:t xml:space="preserve"> emphasises the importance of </w:t>
      </w:r>
      <w:r w:rsidR="008E75E9">
        <w:rPr>
          <w:rFonts w:eastAsia="Calibri" w:cs="Arial"/>
          <w:szCs w:val="24"/>
        </w:rPr>
        <w:t xml:space="preserve">a </w:t>
      </w:r>
      <w:r w:rsidRPr="00B8611D">
        <w:rPr>
          <w:rFonts w:eastAsia="Calibri" w:cs="Arial"/>
          <w:szCs w:val="24"/>
        </w:rPr>
        <w:t>high level of cooperation in reforming the education sector through</w:t>
      </w:r>
      <w:r w:rsidR="008E75E9">
        <w:rPr>
          <w:rFonts w:eastAsia="Calibri" w:cs="Arial"/>
          <w:szCs w:val="24"/>
        </w:rPr>
        <w:t xml:space="preserve"> the</w:t>
      </w:r>
      <w:r w:rsidRPr="00B8611D">
        <w:rPr>
          <w:rFonts w:eastAsia="Calibri" w:cs="Arial"/>
          <w:szCs w:val="24"/>
        </w:rPr>
        <w:t xml:space="preserve"> transparent policies of </w:t>
      </w:r>
      <w:r w:rsidR="008E75E9">
        <w:rPr>
          <w:rFonts w:eastAsia="Calibri" w:cs="Arial"/>
          <w:szCs w:val="24"/>
        </w:rPr>
        <w:t xml:space="preserve">the </w:t>
      </w:r>
      <w:r w:rsidRPr="00B8611D">
        <w:rPr>
          <w:rFonts w:eastAsia="Calibri" w:cs="Arial"/>
          <w:szCs w:val="24"/>
        </w:rPr>
        <w:t>various departments involved</w:t>
      </w:r>
      <w:r w:rsidR="008E75E9">
        <w:rPr>
          <w:rFonts w:eastAsia="Calibri" w:cs="Arial"/>
          <w:szCs w:val="24"/>
        </w:rPr>
        <w:t xml:space="preserve">. This </w:t>
      </w:r>
      <w:r w:rsidRPr="00B8611D">
        <w:rPr>
          <w:rFonts w:eastAsia="Calibri" w:cs="Arial"/>
          <w:szCs w:val="24"/>
        </w:rPr>
        <w:t xml:space="preserve">illustrates the Japanese government’s commitment to </w:t>
      </w:r>
      <w:r w:rsidR="008E75E9">
        <w:rPr>
          <w:rFonts w:eastAsia="Calibri" w:cs="Arial"/>
          <w:szCs w:val="24"/>
        </w:rPr>
        <w:t xml:space="preserve">reducing </w:t>
      </w:r>
      <w:r w:rsidRPr="00B8611D">
        <w:rPr>
          <w:rFonts w:eastAsia="Calibri" w:cs="Arial"/>
          <w:szCs w:val="24"/>
        </w:rPr>
        <w:t xml:space="preserve">bureaucratic control. </w:t>
      </w:r>
      <w:r w:rsidR="008E75E9">
        <w:rPr>
          <w:rFonts w:eastAsia="Calibri" w:cs="Arial"/>
          <w:szCs w:val="24"/>
        </w:rPr>
        <w:t>R</w:t>
      </w:r>
      <w:r w:rsidRPr="00B8611D">
        <w:rPr>
          <w:rFonts w:eastAsia="Calibri" w:cs="Arial"/>
          <w:szCs w:val="24"/>
        </w:rPr>
        <w:t xml:space="preserve">eforms within the education sector are also aimed at improving Japanese competitiveness in the global labour market </w:t>
      </w:r>
      <w:r w:rsidR="001050AD">
        <w:rPr>
          <w:rFonts w:eastAsia="Calibri" w:cs="Arial"/>
          <w:szCs w:val="24"/>
        </w:rPr>
        <w:t>(</w:t>
      </w:r>
      <w:r w:rsidRPr="00B8611D">
        <w:rPr>
          <w:rFonts w:eastAsia="Calibri" w:cs="Arial"/>
          <w:szCs w:val="24"/>
        </w:rPr>
        <w:t>rather than complying with Western education systems</w:t>
      </w:r>
      <w:r w:rsidR="001050AD">
        <w:rPr>
          <w:rFonts w:eastAsia="Calibri" w:cs="Arial"/>
          <w:szCs w:val="24"/>
        </w:rPr>
        <w:t>)</w:t>
      </w:r>
      <w:r w:rsidRPr="00B8611D">
        <w:rPr>
          <w:rFonts w:eastAsia="Calibri" w:cs="Arial"/>
          <w:szCs w:val="24"/>
        </w:rPr>
        <w:t xml:space="preserve"> (Cho &amp; McLean, 2004). </w:t>
      </w:r>
    </w:p>
    <w:p w14:paraId="27252CB2" w14:textId="77777777" w:rsidR="00B34D87" w:rsidRPr="00B8611D" w:rsidRDefault="00B34D87" w:rsidP="00E16B80">
      <w:pPr>
        <w:rPr>
          <w:rFonts w:eastAsia="Calibri" w:cs="Arial"/>
          <w:szCs w:val="24"/>
        </w:rPr>
      </w:pPr>
      <w:r w:rsidRPr="00B8611D">
        <w:rPr>
          <w:rFonts w:eastAsia="Calibri" w:cs="Arial"/>
          <w:szCs w:val="24"/>
        </w:rPr>
        <w:tab/>
      </w:r>
    </w:p>
    <w:p w14:paraId="794B3412" w14:textId="0E302A41" w:rsidR="00841ECA" w:rsidRPr="00B8611D" w:rsidRDefault="00B34D87" w:rsidP="00E16B80">
      <w:pPr>
        <w:rPr>
          <w:rFonts w:eastAsia="Calibri" w:cs="Arial"/>
          <w:szCs w:val="24"/>
        </w:rPr>
      </w:pPr>
      <w:r w:rsidRPr="00B8611D">
        <w:rPr>
          <w:rFonts w:eastAsia="Calibri" w:cs="Arial"/>
          <w:szCs w:val="24"/>
        </w:rPr>
        <w:t xml:space="preserve">The 2001 </w:t>
      </w:r>
      <w:r w:rsidR="001050AD">
        <w:rPr>
          <w:rFonts w:eastAsia="Calibri" w:cs="Arial"/>
          <w:szCs w:val="24"/>
        </w:rPr>
        <w:t>e</w:t>
      </w:r>
      <w:r w:rsidR="001050AD" w:rsidRPr="00B8611D">
        <w:rPr>
          <w:rFonts w:eastAsia="Calibri" w:cs="Arial"/>
          <w:szCs w:val="24"/>
        </w:rPr>
        <w:t xml:space="preserve">ducation </w:t>
      </w:r>
      <w:r w:rsidR="001050AD">
        <w:rPr>
          <w:rFonts w:eastAsia="Calibri" w:cs="Arial"/>
          <w:szCs w:val="24"/>
        </w:rPr>
        <w:t>r</w:t>
      </w:r>
      <w:r w:rsidRPr="00B8611D">
        <w:rPr>
          <w:rFonts w:eastAsia="Calibri" w:cs="Arial"/>
          <w:szCs w:val="24"/>
        </w:rPr>
        <w:t>eform in Japan comprises the foundation of the country’s NHRD program</w:t>
      </w:r>
      <w:r w:rsidR="00D92268">
        <w:rPr>
          <w:rFonts w:eastAsia="Calibri" w:cs="Arial"/>
          <w:szCs w:val="24"/>
        </w:rPr>
        <w:t>me</w:t>
      </w:r>
      <w:r w:rsidRPr="00B8611D">
        <w:rPr>
          <w:rFonts w:eastAsia="Calibri" w:cs="Arial"/>
          <w:szCs w:val="24"/>
        </w:rPr>
        <w:t>. The program</w:t>
      </w:r>
      <w:r w:rsidR="00D92268">
        <w:rPr>
          <w:rFonts w:eastAsia="Calibri" w:cs="Arial"/>
          <w:szCs w:val="24"/>
        </w:rPr>
        <w:t>me</w:t>
      </w:r>
      <w:r w:rsidRPr="00B8611D">
        <w:rPr>
          <w:rFonts w:eastAsia="Calibri" w:cs="Arial"/>
          <w:szCs w:val="24"/>
        </w:rPr>
        <w:t xml:space="preserve"> is specifically designed to promote the development of knowledge</w:t>
      </w:r>
      <w:r w:rsidR="001050AD">
        <w:rPr>
          <w:rFonts w:eastAsia="Calibri" w:cs="Arial"/>
          <w:szCs w:val="24"/>
        </w:rPr>
        <w:t>,</w:t>
      </w:r>
      <w:r w:rsidRPr="00B8611D">
        <w:rPr>
          <w:rFonts w:eastAsia="Calibri" w:cs="Arial"/>
          <w:szCs w:val="24"/>
        </w:rPr>
        <w:t xml:space="preserve"> especially amongst the youth. One of the areas that the Japanese government focuses on </w:t>
      </w:r>
      <w:r w:rsidR="001050AD">
        <w:rPr>
          <w:rFonts w:eastAsia="Calibri" w:cs="Arial"/>
          <w:szCs w:val="24"/>
        </w:rPr>
        <w:t xml:space="preserve">is </w:t>
      </w:r>
      <w:r w:rsidRPr="00B8611D">
        <w:rPr>
          <w:rFonts w:eastAsia="Calibri" w:cs="Arial"/>
          <w:szCs w:val="24"/>
        </w:rPr>
        <w:t xml:space="preserve">science and technology. </w:t>
      </w:r>
      <w:r w:rsidR="001050AD">
        <w:rPr>
          <w:rFonts w:eastAsia="Calibri" w:cs="Arial"/>
          <w:szCs w:val="24"/>
        </w:rPr>
        <w:t xml:space="preserve">The NHRD programme also </w:t>
      </w:r>
      <w:r w:rsidRPr="00B8611D">
        <w:rPr>
          <w:rFonts w:eastAsia="Calibri" w:cs="Arial"/>
          <w:szCs w:val="24"/>
        </w:rPr>
        <w:t>include</w:t>
      </w:r>
      <w:r w:rsidR="001050AD">
        <w:rPr>
          <w:rFonts w:eastAsia="Calibri" w:cs="Arial"/>
          <w:szCs w:val="24"/>
        </w:rPr>
        <w:t>s</w:t>
      </w:r>
      <w:r w:rsidRPr="00B8611D">
        <w:rPr>
          <w:rFonts w:eastAsia="Calibri" w:cs="Arial"/>
          <w:szCs w:val="24"/>
        </w:rPr>
        <w:t xml:space="preserve"> community volunteer work plans, student exchange </w:t>
      </w:r>
      <w:r w:rsidR="00834EC3">
        <w:rPr>
          <w:rFonts w:eastAsia="Calibri" w:cs="Arial"/>
          <w:szCs w:val="24"/>
        </w:rPr>
        <w:t>programmes</w:t>
      </w:r>
      <w:r w:rsidRPr="00B8611D">
        <w:rPr>
          <w:rFonts w:eastAsia="Calibri" w:cs="Arial"/>
          <w:szCs w:val="24"/>
        </w:rPr>
        <w:t xml:space="preserve"> and on-the-job career advancement </w:t>
      </w:r>
      <w:r w:rsidR="00834EC3">
        <w:rPr>
          <w:rFonts w:eastAsia="Calibri" w:cs="Arial"/>
          <w:szCs w:val="24"/>
        </w:rPr>
        <w:t>programmes</w:t>
      </w:r>
      <w:r w:rsidRPr="00B8611D">
        <w:rPr>
          <w:rFonts w:eastAsia="Calibri" w:cs="Arial"/>
          <w:szCs w:val="24"/>
        </w:rPr>
        <w:t xml:space="preserve">. </w:t>
      </w:r>
      <w:r w:rsidR="001050AD">
        <w:rPr>
          <w:rFonts w:eastAsia="Calibri" w:cs="Arial"/>
          <w:szCs w:val="24"/>
        </w:rPr>
        <w:t>T</w:t>
      </w:r>
      <w:r w:rsidRPr="00B8611D">
        <w:rPr>
          <w:rFonts w:eastAsia="Calibri" w:cs="Arial"/>
          <w:szCs w:val="24"/>
        </w:rPr>
        <w:t xml:space="preserve">he 2002 Human Resource Strategy Vision is focused on </w:t>
      </w:r>
      <w:r w:rsidR="001050AD">
        <w:rPr>
          <w:rFonts w:eastAsia="Calibri" w:cs="Arial"/>
          <w:szCs w:val="24"/>
        </w:rPr>
        <w:lastRenderedPageBreak/>
        <w:t>such things as</w:t>
      </w:r>
      <w:r w:rsidRPr="00B8611D">
        <w:rPr>
          <w:rFonts w:eastAsia="Calibri" w:cs="Arial"/>
          <w:szCs w:val="24"/>
        </w:rPr>
        <w:t xml:space="preserve"> improving human relations, </w:t>
      </w:r>
      <w:r w:rsidR="001050AD">
        <w:rPr>
          <w:rFonts w:eastAsia="Calibri" w:cs="Arial"/>
          <w:szCs w:val="24"/>
        </w:rPr>
        <w:t xml:space="preserve">improving </w:t>
      </w:r>
      <w:r w:rsidRPr="00B8611D">
        <w:rPr>
          <w:rFonts w:eastAsia="Calibri" w:cs="Arial"/>
          <w:szCs w:val="24"/>
        </w:rPr>
        <w:t xml:space="preserve">study skills and developing versatile abilities amongst </w:t>
      </w:r>
      <w:r w:rsidR="001050AD">
        <w:rPr>
          <w:rFonts w:eastAsia="Calibri" w:cs="Arial"/>
          <w:szCs w:val="24"/>
        </w:rPr>
        <w:t>its</w:t>
      </w:r>
      <w:r w:rsidRPr="00B8611D">
        <w:rPr>
          <w:rFonts w:eastAsia="Calibri" w:cs="Arial"/>
          <w:szCs w:val="24"/>
        </w:rPr>
        <w:t xml:space="preserve"> citizens. </w:t>
      </w:r>
      <w:r w:rsidR="001050AD">
        <w:rPr>
          <w:rFonts w:eastAsia="Calibri" w:cs="Arial"/>
          <w:szCs w:val="24"/>
        </w:rPr>
        <w:t>Thus</w:t>
      </w:r>
      <w:r w:rsidRPr="00B8611D">
        <w:rPr>
          <w:rFonts w:eastAsia="Calibri" w:cs="Arial"/>
          <w:szCs w:val="24"/>
        </w:rPr>
        <w:t xml:space="preserve">, the Japanese government is committed to improving the capacity of its citizens to deal with the demands of the </w:t>
      </w:r>
      <w:r w:rsidR="001050AD">
        <w:rPr>
          <w:rFonts w:eastAsia="Calibri" w:cs="Arial"/>
          <w:szCs w:val="24"/>
        </w:rPr>
        <w:t xml:space="preserve">modern </w:t>
      </w:r>
      <w:r w:rsidRPr="00B8611D">
        <w:rPr>
          <w:rFonts w:eastAsia="Calibri" w:cs="Arial"/>
          <w:szCs w:val="24"/>
        </w:rPr>
        <w:t xml:space="preserve">era (Cho &amp; McLean, 2004). </w:t>
      </w:r>
    </w:p>
    <w:p w14:paraId="5320592E" w14:textId="79D9A604" w:rsidR="00B34D87" w:rsidRPr="00B8611D" w:rsidRDefault="00B34D87" w:rsidP="00E16B80">
      <w:pPr>
        <w:rPr>
          <w:rFonts w:eastAsia="Calibri" w:cs="Arial"/>
          <w:szCs w:val="24"/>
        </w:rPr>
      </w:pPr>
    </w:p>
    <w:p w14:paraId="1B0A150D" w14:textId="77777777" w:rsidR="00B34D87" w:rsidRPr="00B8611D" w:rsidRDefault="00B34D87" w:rsidP="00E16B80">
      <w:pPr>
        <w:pStyle w:val="Heading3"/>
      </w:pPr>
      <w:bookmarkStart w:id="428" w:name="_Toc462834408"/>
      <w:r w:rsidRPr="00B8611D">
        <w:t>3.5.3 Singapore</w:t>
      </w:r>
      <w:bookmarkEnd w:id="428"/>
      <w:r w:rsidRPr="00B8611D">
        <w:t xml:space="preserve"> </w:t>
      </w:r>
    </w:p>
    <w:p w14:paraId="3807ABE5" w14:textId="333711D2" w:rsidR="00B33FFB" w:rsidRDefault="00B34D87" w:rsidP="00D9208C">
      <w:pPr>
        <w:rPr>
          <w:rFonts w:eastAsia="Calibri" w:cs="Arial"/>
          <w:szCs w:val="24"/>
        </w:rPr>
      </w:pPr>
      <w:r w:rsidRPr="00B8611D">
        <w:rPr>
          <w:rFonts w:eastAsia="Calibri" w:cs="Arial"/>
          <w:szCs w:val="24"/>
        </w:rPr>
        <w:t>Singapore</w:t>
      </w:r>
      <w:r w:rsidR="000F7071">
        <w:rPr>
          <w:rFonts w:eastAsia="Calibri" w:cs="Arial"/>
          <w:szCs w:val="24"/>
        </w:rPr>
        <w:t xml:space="preserve"> is </w:t>
      </w:r>
      <w:r w:rsidR="00D9208C">
        <w:rPr>
          <w:rFonts w:eastAsia="Calibri" w:cs="Arial"/>
          <w:szCs w:val="24"/>
        </w:rPr>
        <w:t>a</w:t>
      </w:r>
      <w:r w:rsidR="000F7071">
        <w:rPr>
          <w:rFonts w:eastAsia="Calibri" w:cs="Arial"/>
          <w:szCs w:val="24"/>
        </w:rPr>
        <w:t xml:space="preserve"> unique case that shows how the country </w:t>
      </w:r>
      <w:r w:rsidR="00D9208C">
        <w:rPr>
          <w:rFonts w:eastAsia="Calibri" w:cs="Arial"/>
          <w:szCs w:val="24"/>
        </w:rPr>
        <w:t>gained great benefits of national human resource developments policies and strategies. It</w:t>
      </w:r>
      <w:r w:rsidRPr="00B8611D">
        <w:rPr>
          <w:rFonts w:eastAsia="Calibri" w:cs="Arial"/>
          <w:szCs w:val="24"/>
        </w:rPr>
        <w:t xml:space="preserve"> has improved its commitment to developing human capital</w:t>
      </w:r>
      <w:r w:rsidR="001050AD">
        <w:rPr>
          <w:rFonts w:eastAsia="Calibri" w:cs="Arial"/>
          <w:szCs w:val="24"/>
        </w:rPr>
        <w:t xml:space="preserve"> in recent years</w:t>
      </w:r>
      <w:r w:rsidR="00D9208C">
        <w:rPr>
          <w:rFonts w:eastAsia="Calibri" w:cs="Arial"/>
          <w:szCs w:val="24"/>
        </w:rPr>
        <w:t xml:space="preserve"> through implementing</w:t>
      </w:r>
      <w:r w:rsidR="004E48A5">
        <w:rPr>
          <w:rFonts w:eastAsia="Calibri" w:cs="Arial"/>
          <w:szCs w:val="24"/>
        </w:rPr>
        <w:t xml:space="preserve"> </w:t>
      </w:r>
      <w:r w:rsidR="004E48A5" w:rsidRPr="00B8611D">
        <w:rPr>
          <w:rFonts w:eastAsia="Calibri" w:cs="Arial"/>
          <w:szCs w:val="24"/>
        </w:rPr>
        <w:t>effective training and educational systems throughout the country</w:t>
      </w:r>
      <w:r w:rsidR="004E48A5">
        <w:rPr>
          <w:rFonts w:eastAsia="Calibri" w:cs="Arial"/>
          <w:szCs w:val="24"/>
        </w:rPr>
        <w:t>.</w:t>
      </w:r>
      <w:r w:rsidRPr="00B8611D">
        <w:rPr>
          <w:rFonts w:eastAsia="Calibri" w:cs="Arial"/>
          <w:szCs w:val="24"/>
        </w:rPr>
        <w:t xml:space="preserve"> The country is ranked third on the Global Innovation Index </w:t>
      </w:r>
      <w:r w:rsidR="001050AD">
        <w:rPr>
          <w:rFonts w:eastAsia="Calibri" w:cs="Arial"/>
          <w:szCs w:val="24"/>
        </w:rPr>
        <w:t>(</w:t>
      </w:r>
      <w:r w:rsidRPr="00B8611D">
        <w:rPr>
          <w:rFonts w:eastAsia="Calibri" w:cs="Arial"/>
          <w:szCs w:val="24"/>
        </w:rPr>
        <w:t>GII</w:t>
      </w:r>
      <w:r w:rsidR="001050AD">
        <w:rPr>
          <w:rFonts w:eastAsia="Calibri" w:cs="Arial"/>
          <w:szCs w:val="24"/>
        </w:rPr>
        <w:t>)</w:t>
      </w:r>
      <w:r w:rsidRPr="00B8611D">
        <w:rPr>
          <w:rFonts w:eastAsia="Calibri" w:cs="Arial"/>
          <w:szCs w:val="24"/>
        </w:rPr>
        <w:t>, which measures a country’s commitment to innovation (Lee, 2004). The country is also counted amongst the Asian tigers due to its proactive commitment to implementing effective policy initiatives.</w:t>
      </w:r>
      <w:r w:rsidR="00841ECA" w:rsidRPr="00B8611D">
        <w:rPr>
          <w:rFonts w:eastAsia="Calibri" w:cs="Arial"/>
          <w:szCs w:val="24"/>
        </w:rPr>
        <w:t xml:space="preserve"> </w:t>
      </w:r>
    </w:p>
    <w:p w14:paraId="4434B79A" w14:textId="03309687" w:rsidR="00482D66" w:rsidRPr="007A1A1B" w:rsidRDefault="00B33FFB" w:rsidP="00AC1F08">
      <w:pPr>
        <w:rPr>
          <w:rFonts w:eastAsia="Calibri" w:cs="Arial"/>
          <w:color w:val="FF0000"/>
          <w:szCs w:val="24"/>
        </w:rPr>
      </w:pPr>
      <w:r w:rsidRPr="00573E44">
        <w:rPr>
          <w:rFonts w:eastAsia="Calibri" w:cs="Arial"/>
          <w:szCs w:val="24"/>
        </w:rPr>
        <w:t xml:space="preserve">Osman-Gani and </w:t>
      </w:r>
      <w:r w:rsidR="000F77B9" w:rsidRPr="00573E44">
        <w:rPr>
          <w:rFonts w:eastAsia="Calibri" w:cs="Arial"/>
          <w:szCs w:val="24"/>
        </w:rPr>
        <w:t xml:space="preserve">Tan </w:t>
      </w:r>
      <w:r w:rsidR="007A1A1B" w:rsidRPr="00573E44">
        <w:rPr>
          <w:rFonts w:eastAsia="Calibri" w:cs="Arial"/>
          <w:szCs w:val="24"/>
        </w:rPr>
        <w:t>(1998</w:t>
      </w:r>
      <w:r w:rsidR="000F77B9" w:rsidRPr="00573E44">
        <w:rPr>
          <w:rFonts w:eastAsia="Calibri" w:cs="Arial"/>
          <w:szCs w:val="24"/>
        </w:rPr>
        <w:t xml:space="preserve">) made an effort to outline the role of human resource development in Singapore and providing the view of identifying the HRD model adopted in the country. On their research, </w:t>
      </w:r>
      <w:r w:rsidR="00757A6B" w:rsidRPr="00573E44">
        <w:rPr>
          <w:rFonts w:eastAsia="Calibri" w:cs="Arial"/>
          <w:szCs w:val="24"/>
        </w:rPr>
        <w:t xml:space="preserve">they described and analysed various aspects </w:t>
      </w:r>
      <w:r w:rsidR="007A1A1B" w:rsidRPr="00573E44">
        <w:rPr>
          <w:rFonts w:eastAsia="Calibri" w:cs="Arial"/>
          <w:szCs w:val="24"/>
        </w:rPr>
        <w:t>of the</w:t>
      </w:r>
      <w:r w:rsidR="00757A6B" w:rsidRPr="00573E44">
        <w:rPr>
          <w:rFonts w:eastAsia="Calibri" w:cs="Arial"/>
          <w:szCs w:val="24"/>
        </w:rPr>
        <w:t xml:space="preserve"> human resource development </w:t>
      </w:r>
      <w:r w:rsidR="007A1A1B" w:rsidRPr="00573E44">
        <w:rPr>
          <w:rFonts w:eastAsia="Calibri" w:cs="Arial"/>
          <w:szCs w:val="24"/>
        </w:rPr>
        <w:t>strategies that adopted by</w:t>
      </w:r>
      <w:r w:rsidR="00757A6B" w:rsidRPr="00573E44">
        <w:rPr>
          <w:rFonts w:eastAsia="Calibri" w:cs="Arial"/>
          <w:szCs w:val="24"/>
        </w:rPr>
        <w:t xml:space="preserve"> Singaporean government to enhance the country economic growth. In addition, the</w:t>
      </w:r>
      <w:r w:rsidR="007A1A1B" w:rsidRPr="00573E44">
        <w:rPr>
          <w:rFonts w:eastAsia="Calibri" w:cs="Arial"/>
          <w:szCs w:val="24"/>
        </w:rPr>
        <w:t>y</w:t>
      </w:r>
      <w:r w:rsidR="00757A6B" w:rsidRPr="00573E44">
        <w:rPr>
          <w:rFonts w:eastAsia="Calibri" w:cs="Arial"/>
          <w:szCs w:val="24"/>
        </w:rPr>
        <w:t xml:space="preserve"> aimed to present lessons from Singapore that may be taken by other nations. They </w:t>
      </w:r>
      <w:r w:rsidR="007A1A1B" w:rsidRPr="00573E44">
        <w:rPr>
          <w:rFonts w:eastAsia="Calibri" w:cs="Arial"/>
          <w:szCs w:val="24"/>
        </w:rPr>
        <w:t>found</w:t>
      </w:r>
      <w:r w:rsidR="00B32AAE" w:rsidRPr="00573E44">
        <w:rPr>
          <w:rFonts w:eastAsia="Calibri" w:cs="Arial"/>
          <w:szCs w:val="24"/>
        </w:rPr>
        <w:t xml:space="preserve"> </w:t>
      </w:r>
      <w:r w:rsidR="00757A6B" w:rsidRPr="00573E44">
        <w:rPr>
          <w:rFonts w:eastAsia="Calibri" w:cs="Arial"/>
          <w:szCs w:val="24"/>
        </w:rPr>
        <w:t>that Singapore succeeded to integrate its human resource strategy with economic and national strategies for their people and then contributed to the country economic development.</w:t>
      </w:r>
      <w:r w:rsidR="00B32AAE" w:rsidRPr="00573E44">
        <w:rPr>
          <w:rFonts w:eastAsia="Calibri" w:cs="Arial"/>
          <w:szCs w:val="24"/>
        </w:rPr>
        <w:t xml:space="preserve"> In addition, they emphasised some factors for this success</w:t>
      </w:r>
      <w:r w:rsidR="007A1A1B" w:rsidRPr="00573E44">
        <w:rPr>
          <w:rFonts w:eastAsia="Calibri" w:cs="Arial"/>
          <w:szCs w:val="24"/>
        </w:rPr>
        <w:t>,</w:t>
      </w:r>
      <w:r w:rsidR="00B32AAE" w:rsidRPr="00573E44">
        <w:rPr>
          <w:rFonts w:eastAsia="Calibri" w:cs="Arial"/>
          <w:szCs w:val="24"/>
        </w:rPr>
        <w:t xml:space="preserve"> which can be learnt by other economies, such as the government commitment, the network of agencies and a commitment to a </w:t>
      </w:r>
      <w:r w:rsidR="00B32AAE" w:rsidRPr="00573E44">
        <w:rPr>
          <w:rFonts w:eastAsia="Calibri" w:cs="Arial"/>
          <w:szCs w:val="24"/>
        </w:rPr>
        <w:lastRenderedPageBreak/>
        <w:t>tripartism approach.</w:t>
      </w:r>
      <w:r w:rsidR="007A1A1B" w:rsidRPr="00573E44">
        <w:rPr>
          <w:rFonts w:eastAsia="Calibri" w:cs="Arial"/>
          <w:szCs w:val="24"/>
        </w:rPr>
        <w:t xml:space="preserve"> </w:t>
      </w:r>
      <w:r w:rsidR="00B34D87" w:rsidRPr="00573E44">
        <w:rPr>
          <w:rFonts w:eastAsia="Calibri" w:cs="Arial"/>
          <w:szCs w:val="24"/>
        </w:rPr>
        <w:t xml:space="preserve">Singapore has adopted </w:t>
      </w:r>
      <w:r w:rsidR="00B34D87" w:rsidRPr="00B8611D">
        <w:rPr>
          <w:rFonts w:eastAsia="Calibri" w:cs="Arial"/>
          <w:szCs w:val="24"/>
        </w:rPr>
        <w:t>a mix</w:t>
      </w:r>
      <w:r w:rsidR="001050AD">
        <w:rPr>
          <w:rFonts w:eastAsia="Calibri" w:cs="Arial"/>
          <w:szCs w:val="24"/>
        </w:rPr>
        <w:t xml:space="preserve">ed </w:t>
      </w:r>
      <w:r w:rsidR="00B34D87" w:rsidRPr="00B8611D">
        <w:rPr>
          <w:rFonts w:eastAsia="Calibri" w:cs="Arial"/>
          <w:szCs w:val="24"/>
        </w:rPr>
        <w:t xml:space="preserve">government-initiated and transitional </w:t>
      </w:r>
      <w:r w:rsidR="001050AD">
        <w:rPr>
          <w:rFonts w:eastAsia="Calibri" w:cs="Arial"/>
          <w:szCs w:val="24"/>
        </w:rPr>
        <w:t xml:space="preserve">NHRD </w:t>
      </w:r>
      <w:r w:rsidR="00B34D87" w:rsidRPr="00B8611D">
        <w:rPr>
          <w:rFonts w:eastAsia="Calibri" w:cs="Arial"/>
          <w:szCs w:val="24"/>
        </w:rPr>
        <w:t>model</w:t>
      </w:r>
      <w:r w:rsidR="001050AD">
        <w:rPr>
          <w:rFonts w:eastAsia="Calibri" w:cs="Arial"/>
          <w:szCs w:val="24"/>
        </w:rPr>
        <w:t xml:space="preserve"> that </w:t>
      </w:r>
      <w:r w:rsidR="00B34D87" w:rsidRPr="00B8611D">
        <w:rPr>
          <w:rFonts w:eastAsia="Calibri" w:cs="Arial"/>
          <w:szCs w:val="24"/>
        </w:rPr>
        <w:t>incorporat</w:t>
      </w:r>
      <w:r w:rsidR="001050AD">
        <w:rPr>
          <w:rFonts w:eastAsia="Calibri" w:cs="Arial"/>
          <w:szCs w:val="24"/>
        </w:rPr>
        <w:t xml:space="preserve">es </w:t>
      </w:r>
      <w:r w:rsidR="00B34D87" w:rsidRPr="00B8611D">
        <w:rPr>
          <w:rFonts w:eastAsia="Calibri" w:cs="Arial"/>
          <w:szCs w:val="24"/>
        </w:rPr>
        <w:t>a network of governm</w:t>
      </w:r>
      <w:r w:rsidR="007A1A1B">
        <w:rPr>
          <w:rFonts w:eastAsia="Calibri" w:cs="Arial"/>
          <w:szCs w:val="24"/>
        </w:rPr>
        <w:t>ent and non-government agencies</w:t>
      </w:r>
      <w:r w:rsidR="00305EF9" w:rsidRPr="00B8611D">
        <w:rPr>
          <w:rFonts w:eastAsia="Calibri" w:cs="Arial"/>
          <w:szCs w:val="24"/>
        </w:rPr>
        <w:t xml:space="preserve">. </w:t>
      </w:r>
      <w:r w:rsidR="00B34D87" w:rsidRPr="00B8611D">
        <w:rPr>
          <w:rFonts w:eastAsia="Calibri" w:cs="Arial"/>
          <w:szCs w:val="24"/>
        </w:rPr>
        <w:t>Th</w:t>
      </w:r>
      <w:r w:rsidR="001050AD">
        <w:rPr>
          <w:rFonts w:eastAsia="Calibri" w:cs="Arial"/>
          <w:szCs w:val="24"/>
        </w:rPr>
        <w:t>e use of th</w:t>
      </w:r>
      <w:r w:rsidR="00B34D87" w:rsidRPr="00B8611D">
        <w:rPr>
          <w:rFonts w:eastAsia="Calibri" w:cs="Arial"/>
          <w:szCs w:val="24"/>
        </w:rPr>
        <w:t xml:space="preserve">is model has </w:t>
      </w:r>
      <w:r w:rsidR="001050AD">
        <w:rPr>
          <w:rFonts w:eastAsia="Calibri" w:cs="Arial"/>
          <w:szCs w:val="24"/>
        </w:rPr>
        <w:t xml:space="preserve">greatly </w:t>
      </w:r>
      <w:r w:rsidR="00B34D87" w:rsidRPr="00B8611D">
        <w:rPr>
          <w:rFonts w:eastAsia="Calibri" w:cs="Arial"/>
          <w:szCs w:val="24"/>
        </w:rPr>
        <w:t>improved Singapore’s ability to</w:t>
      </w:r>
      <w:r w:rsidR="007B1C91">
        <w:rPr>
          <w:rFonts w:eastAsia="Calibri" w:cs="Arial"/>
          <w:szCs w:val="24"/>
        </w:rPr>
        <w:t xml:space="preserve"> </w:t>
      </w:r>
      <w:r w:rsidR="00AC1F08">
        <w:rPr>
          <w:rFonts w:eastAsia="Calibri" w:cs="Arial"/>
          <w:szCs w:val="24"/>
        </w:rPr>
        <w:t>implement effective education system that works for the whole country and helps</w:t>
      </w:r>
      <w:r w:rsidR="007B1C91">
        <w:rPr>
          <w:rFonts w:eastAsia="Calibri" w:cs="Arial"/>
          <w:szCs w:val="24"/>
        </w:rPr>
        <w:t xml:space="preserve"> for the country economic development</w:t>
      </w:r>
      <w:r w:rsidR="004E48A5">
        <w:rPr>
          <w:rFonts w:eastAsia="Calibri" w:cs="Arial"/>
          <w:szCs w:val="24"/>
        </w:rPr>
        <w:t xml:space="preserve">; however, NHRD strategies are still need to be integrated with other national strategies </w:t>
      </w:r>
      <w:r w:rsidR="00FD2AF3" w:rsidRPr="00B8611D">
        <w:rPr>
          <w:rFonts w:eastAsia="Calibri" w:cs="Arial"/>
          <w:szCs w:val="24"/>
        </w:rPr>
        <w:t>(</w:t>
      </w:r>
      <w:r w:rsidR="00A042B9">
        <w:rPr>
          <w:rFonts w:eastAsia="Calibri" w:cs="Arial"/>
          <w:szCs w:val="24"/>
        </w:rPr>
        <w:t>Osman-</w:t>
      </w:r>
      <w:r w:rsidR="00FD2AF3" w:rsidRPr="00B8611D">
        <w:rPr>
          <w:rFonts w:eastAsia="Calibri" w:cs="Arial"/>
          <w:szCs w:val="24"/>
        </w:rPr>
        <w:t>Gani &amp; Tan, 1998)</w:t>
      </w:r>
      <w:r w:rsidR="00B34D87" w:rsidRPr="00B8611D">
        <w:rPr>
          <w:rFonts w:eastAsia="Calibri" w:cs="Arial"/>
          <w:szCs w:val="24"/>
        </w:rPr>
        <w:t>. One of the country’s core NHRD initiatives emphasise</w:t>
      </w:r>
      <w:r w:rsidR="001050AD">
        <w:rPr>
          <w:rFonts w:eastAsia="Calibri" w:cs="Arial"/>
          <w:szCs w:val="24"/>
        </w:rPr>
        <w:t>s</w:t>
      </w:r>
      <w:r w:rsidR="00B34D87" w:rsidRPr="00B8611D">
        <w:rPr>
          <w:rFonts w:eastAsia="Calibri" w:cs="Arial"/>
          <w:szCs w:val="24"/>
        </w:rPr>
        <w:t xml:space="preserve"> leveraging human capital by developing talent. The country has formulated an end-to-end innovation system, which combines research </w:t>
      </w:r>
      <w:r w:rsidR="001050AD">
        <w:rPr>
          <w:rFonts w:eastAsia="Calibri" w:cs="Arial"/>
          <w:szCs w:val="24"/>
        </w:rPr>
        <w:t xml:space="preserve">organisations </w:t>
      </w:r>
      <w:r w:rsidR="00B34D87" w:rsidRPr="00B8611D">
        <w:rPr>
          <w:rFonts w:eastAsia="Calibri" w:cs="Arial"/>
          <w:szCs w:val="24"/>
        </w:rPr>
        <w:t xml:space="preserve">and industry (Alagaraja &amp; Wang, 2012). The government has ensured a high level of collaboration between academic and business institutions in its </w:t>
      </w:r>
      <w:r w:rsidR="001050AD">
        <w:rPr>
          <w:rFonts w:eastAsia="Calibri" w:cs="Arial"/>
          <w:szCs w:val="24"/>
        </w:rPr>
        <w:t>N</w:t>
      </w:r>
      <w:r w:rsidR="00B34D87" w:rsidRPr="00B8611D">
        <w:rPr>
          <w:rFonts w:eastAsia="Calibri" w:cs="Arial"/>
          <w:szCs w:val="24"/>
        </w:rPr>
        <w:t xml:space="preserve">HRD policy. </w:t>
      </w:r>
    </w:p>
    <w:p w14:paraId="04F04502" w14:textId="77777777" w:rsidR="00305EF9" w:rsidRPr="00B8611D" w:rsidRDefault="00305EF9" w:rsidP="00E16B80">
      <w:pPr>
        <w:rPr>
          <w:rFonts w:eastAsia="Calibri" w:cs="Arial"/>
          <w:szCs w:val="24"/>
        </w:rPr>
      </w:pPr>
    </w:p>
    <w:p w14:paraId="59D13EBE" w14:textId="36AA69BB" w:rsidR="00341AD6" w:rsidRPr="00B8611D" w:rsidRDefault="00B34D87" w:rsidP="00E16B80">
      <w:pPr>
        <w:rPr>
          <w:rFonts w:eastAsia="Calibri" w:cs="Arial"/>
          <w:szCs w:val="24"/>
        </w:rPr>
      </w:pPr>
      <w:r w:rsidRPr="00B8611D">
        <w:rPr>
          <w:rFonts w:eastAsia="Calibri" w:cs="Arial"/>
          <w:szCs w:val="24"/>
        </w:rPr>
        <w:t xml:space="preserve">Singapore’s commitment to an industrial HRD policy has led to considerable improvement </w:t>
      </w:r>
      <w:r w:rsidR="00CD1E24">
        <w:rPr>
          <w:rFonts w:eastAsia="Calibri" w:cs="Arial"/>
          <w:szCs w:val="24"/>
        </w:rPr>
        <w:t>of</w:t>
      </w:r>
      <w:r w:rsidRPr="00B8611D">
        <w:rPr>
          <w:rFonts w:eastAsia="Calibri" w:cs="Arial"/>
          <w:szCs w:val="24"/>
        </w:rPr>
        <w:t xml:space="preserve"> its labour force skills. The government has been </w:t>
      </w:r>
      <w:r w:rsidR="00CD1E24">
        <w:rPr>
          <w:rFonts w:eastAsia="Calibri" w:cs="Arial"/>
          <w:szCs w:val="24"/>
        </w:rPr>
        <w:t xml:space="preserve">able </w:t>
      </w:r>
      <w:r w:rsidRPr="00B8611D">
        <w:rPr>
          <w:rFonts w:eastAsia="Calibri" w:cs="Arial"/>
          <w:szCs w:val="24"/>
        </w:rPr>
        <w:t xml:space="preserve">to </w:t>
      </w:r>
      <w:r w:rsidR="00712A24">
        <w:rPr>
          <w:rFonts w:eastAsia="Calibri" w:cs="Arial"/>
          <w:szCs w:val="24"/>
        </w:rPr>
        <w:t>‘</w:t>
      </w:r>
      <w:r w:rsidRPr="00B8611D">
        <w:rPr>
          <w:rFonts w:eastAsia="Calibri" w:cs="Arial"/>
          <w:szCs w:val="24"/>
        </w:rPr>
        <w:t>institute a tight control of the skills level through the established training and education systems</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(Cseh &amp; Manikoth, 2013, p. 10). Due to its effective coordination </w:t>
      </w:r>
      <w:r w:rsidR="00EA1597" w:rsidRPr="00B8611D">
        <w:rPr>
          <w:rFonts w:eastAsia="Calibri" w:cs="Arial"/>
          <w:szCs w:val="24"/>
        </w:rPr>
        <w:t>o</w:t>
      </w:r>
      <w:r w:rsidR="00EA1597">
        <w:rPr>
          <w:rFonts w:eastAsia="Calibri" w:cs="Arial"/>
          <w:szCs w:val="24"/>
        </w:rPr>
        <w:t>f</w:t>
      </w:r>
      <w:r w:rsidR="00EA1597" w:rsidRPr="00B8611D">
        <w:rPr>
          <w:rFonts w:eastAsia="Calibri" w:cs="Arial"/>
          <w:szCs w:val="24"/>
        </w:rPr>
        <w:t xml:space="preserve"> </w:t>
      </w:r>
      <w:r w:rsidRPr="00B8611D">
        <w:rPr>
          <w:rFonts w:eastAsia="Calibri" w:cs="Arial"/>
          <w:szCs w:val="24"/>
        </w:rPr>
        <w:t xml:space="preserve">the country’s demand and supply for skills, Singapore has been </w:t>
      </w:r>
      <w:r w:rsidR="00EA1597">
        <w:rPr>
          <w:rFonts w:eastAsia="Calibri" w:cs="Arial"/>
          <w:szCs w:val="24"/>
        </w:rPr>
        <w:t>able</w:t>
      </w:r>
      <w:r w:rsidRPr="00B8611D">
        <w:rPr>
          <w:rFonts w:eastAsia="Calibri" w:cs="Arial"/>
          <w:szCs w:val="24"/>
        </w:rPr>
        <w:t xml:space="preserve"> to </w:t>
      </w:r>
      <w:r w:rsidR="00EA1597">
        <w:rPr>
          <w:rFonts w:eastAsia="Calibri" w:cs="Arial"/>
          <w:szCs w:val="24"/>
        </w:rPr>
        <w:t xml:space="preserve">improve </w:t>
      </w:r>
      <w:r w:rsidRPr="00B8611D">
        <w:rPr>
          <w:rFonts w:eastAsia="Calibri" w:cs="Arial"/>
          <w:szCs w:val="24"/>
        </w:rPr>
        <w:t xml:space="preserve">its growth rate. The government-initiated model has also enabled Singapore to transform its economy from being investment-driven to </w:t>
      </w:r>
      <w:r w:rsidR="00EA1597">
        <w:rPr>
          <w:rFonts w:eastAsia="Calibri" w:cs="Arial"/>
          <w:szCs w:val="24"/>
        </w:rPr>
        <w:t xml:space="preserve">being </w:t>
      </w:r>
      <w:r w:rsidRPr="00B8611D">
        <w:rPr>
          <w:rFonts w:eastAsia="Calibri" w:cs="Arial"/>
          <w:szCs w:val="24"/>
        </w:rPr>
        <w:t>innovation-d</w:t>
      </w:r>
      <w:r w:rsidR="00504863" w:rsidRPr="00B8611D">
        <w:rPr>
          <w:rFonts w:eastAsia="Calibri" w:cs="Arial"/>
          <w:szCs w:val="24"/>
        </w:rPr>
        <w:t xml:space="preserve">riven. </w:t>
      </w:r>
    </w:p>
    <w:p w14:paraId="10940BF6" w14:textId="77777777" w:rsidR="00305EF9" w:rsidRPr="00B8611D" w:rsidRDefault="00305EF9" w:rsidP="00E16B80">
      <w:pPr>
        <w:rPr>
          <w:rFonts w:eastAsia="Calibri" w:cs="Arial"/>
          <w:szCs w:val="24"/>
        </w:rPr>
      </w:pPr>
    </w:p>
    <w:p w14:paraId="0530F635" w14:textId="54DBBAE0" w:rsidR="00B34D87" w:rsidRDefault="00EA1597" w:rsidP="00E16B80">
      <w:pPr>
        <w:rPr>
          <w:rFonts w:eastAsia="Calibri" w:cs="Arial"/>
          <w:szCs w:val="24"/>
        </w:rPr>
      </w:pPr>
      <w:r>
        <w:rPr>
          <w:rFonts w:eastAsia="Calibri" w:cs="Arial"/>
          <w:szCs w:val="24"/>
        </w:rPr>
        <w:t xml:space="preserve">According to </w:t>
      </w:r>
      <w:r w:rsidR="00B34D87" w:rsidRPr="00B8611D">
        <w:rPr>
          <w:rFonts w:eastAsia="Calibri" w:cs="Arial"/>
          <w:szCs w:val="24"/>
        </w:rPr>
        <w:t>Paprock (2008)</w:t>
      </w:r>
      <w:r>
        <w:rPr>
          <w:rFonts w:eastAsia="Calibri" w:cs="Arial"/>
          <w:szCs w:val="24"/>
        </w:rPr>
        <w:t xml:space="preserve">, </w:t>
      </w:r>
      <w:r w:rsidR="00B34D87" w:rsidRPr="00B8611D">
        <w:rPr>
          <w:rFonts w:eastAsia="Calibri" w:cs="Arial"/>
          <w:szCs w:val="24"/>
        </w:rPr>
        <w:t>Singapore has an extensive mosaic-like integrated strategy. The process of implementing the strategy is monitored by various government agencies</w:t>
      </w:r>
      <w:r w:rsidR="00365B5D">
        <w:rPr>
          <w:rFonts w:eastAsia="Calibri" w:cs="Arial"/>
          <w:szCs w:val="24"/>
        </w:rPr>
        <w:t>,</w:t>
      </w:r>
      <w:r w:rsidR="00B34D87" w:rsidRPr="00B8611D">
        <w:rPr>
          <w:rFonts w:eastAsia="Calibri" w:cs="Arial"/>
          <w:szCs w:val="24"/>
        </w:rPr>
        <w:t xml:space="preserve"> such as the Workforce Development Agency and the Standards, Productivity, and Innovation Board. One of the unique characteristics of Singapore’s NHRD policy is that it </w:t>
      </w:r>
      <w:r w:rsidR="00B34D87" w:rsidRPr="00B8611D">
        <w:rPr>
          <w:rFonts w:eastAsia="Calibri" w:cs="Arial"/>
          <w:szCs w:val="24"/>
        </w:rPr>
        <w:lastRenderedPageBreak/>
        <w:t xml:space="preserve">focuses on specific industries for </w:t>
      </w:r>
      <w:r w:rsidR="00365B5D">
        <w:rPr>
          <w:rFonts w:eastAsia="Calibri" w:cs="Arial"/>
          <w:szCs w:val="24"/>
        </w:rPr>
        <w:t>which</w:t>
      </w:r>
      <w:r w:rsidR="00365B5D" w:rsidRPr="00B8611D">
        <w:rPr>
          <w:rFonts w:eastAsia="Calibri" w:cs="Arial"/>
          <w:szCs w:val="24"/>
        </w:rPr>
        <w:t xml:space="preserve"> </w:t>
      </w:r>
      <w:r w:rsidR="00B34D87" w:rsidRPr="00B8611D">
        <w:rPr>
          <w:rFonts w:eastAsia="Calibri" w:cs="Arial"/>
          <w:szCs w:val="24"/>
        </w:rPr>
        <w:t xml:space="preserve">the emphasis is on scientific research. In an effort to improve the quality of its labour force, Singapore has been committed to scouting </w:t>
      </w:r>
      <w:r w:rsidR="00365B5D">
        <w:rPr>
          <w:rFonts w:eastAsia="Calibri" w:cs="Arial"/>
          <w:szCs w:val="24"/>
        </w:rPr>
        <w:t xml:space="preserve">the </w:t>
      </w:r>
      <w:r w:rsidR="00B34D87" w:rsidRPr="00B8611D">
        <w:rPr>
          <w:rFonts w:eastAsia="Calibri" w:cs="Arial"/>
          <w:szCs w:val="24"/>
        </w:rPr>
        <w:t xml:space="preserve">best talent from </w:t>
      </w:r>
      <w:r w:rsidR="00365B5D">
        <w:rPr>
          <w:rFonts w:eastAsia="Calibri" w:cs="Arial"/>
          <w:szCs w:val="24"/>
        </w:rPr>
        <w:t xml:space="preserve">all over </w:t>
      </w:r>
      <w:r w:rsidR="00B34D87" w:rsidRPr="00B8611D">
        <w:rPr>
          <w:rFonts w:eastAsia="Calibri" w:cs="Arial"/>
          <w:szCs w:val="24"/>
        </w:rPr>
        <w:t>the world. This has played a fundamental role in establishing a favourable environment for creative thinking. The government has also invested a substantial amount of money in inviting graduate students in various fields</w:t>
      </w:r>
      <w:r w:rsidR="008975ED">
        <w:rPr>
          <w:rFonts w:eastAsia="Calibri" w:cs="Arial"/>
          <w:szCs w:val="24"/>
        </w:rPr>
        <w:softHyphen/>
        <w:t xml:space="preserve">—particularly </w:t>
      </w:r>
      <w:r w:rsidR="00B34D87" w:rsidRPr="00B8611D">
        <w:rPr>
          <w:rFonts w:eastAsia="Calibri" w:cs="Arial"/>
          <w:szCs w:val="24"/>
        </w:rPr>
        <w:t>life sciences</w:t>
      </w:r>
      <w:r w:rsidR="008975ED">
        <w:rPr>
          <w:rFonts w:eastAsia="Calibri" w:cs="Arial"/>
          <w:szCs w:val="24"/>
        </w:rPr>
        <w:t>—</w:t>
      </w:r>
      <w:r w:rsidR="00B34D87" w:rsidRPr="00B8611D">
        <w:rPr>
          <w:rFonts w:eastAsia="Calibri" w:cs="Arial"/>
          <w:szCs w:val="24"/>
        </w:rPr>
        <w:t xml:space="preserve">to return to Singapore (Rao, 2004). </w:t>
      </w:r>
      <w:r w:rsidR="00365B5D">
        <w:rPr>
          <w:rFonts w:eastAsia="Calibri" w:cs="Arial"/>
          <w:szCs w:val="24"/>
        </w:rPr>
        <w:t xml:space="preserve">The </w:t>
      </w:r>
      <w:r w:rsidR="00B34D87" w:rsidRPr="00B8611D">
        <w:rPr>
          <w:rFonts w:eastAsia="Calibri" w:cs="Arial"/>
          <w:szCs w:val="24"/>
        </w:rPr>
        <w:t xml:space="preserve">Singapore NHRD case </w:t>
      </w:r>
      <w:r w:rsidR="00365B5D">
        <w:rPr>
          <w:rFonts w:eastAsia="Calibri" w:cs="Arial"/>
          <w:szCs w:val="24"/>
        </w:rPr>
        <w:t xml:space="preserve">study </w:t>
      </w:r>
      <w:r w:rsidR="00B34D87" w:rsidRPr="00B8611D">
        <w:rPr>
          <w:rFonts w:eastAsia="Calibri" w:cs="Arial"/>
          <w:szCs w:val="24"/>
        </w:rPr>
        <w:t xml:space="preserve">will be discussed in more detail </w:t>
      </w:r>
      <w:r w:rsidR="00365B5D">
        <w:rPr>
          <w:rFonts w:eastAsia="Calibri" w:cs="Arial"/>
          <w:szCs w:val="24"/>
        </w:rPr>
        <w:t xml:space="preserve">later </w:t>
      </w:r>
      <w:r w:rsidR="00B34D87" w:rsidRPr="00B8611D">
        <w:rPr>
          <w:rFonts w:eastAsia="Calibri" w:cs="Arial"/>
          <w:szCs w:val="24"/>
        </w:rPr>
        <w:t xml:space="preserve">in the analysis chapters of this research. </w:t>
      </w:r>
    </w:p>
    <w:p w14:paraId="625DB89A" w14:textId="77777777" w:rsidR="00371611" w:rsidRPr="00B8611D" w:rsidRDefault="00371611" w:rsidP="00E16B80">
      <w:pPr>
        <w:rPr>
          <w:rFonts w:eastAsia="Calibri" w:cs="Arial"/>
          <w:szCs w:val="24"/>
        </w:rPr>
      </w:pPr>
    </w:p>
    <w:p w14:paraId="4261FF22" w14:textId="77777777" w:rsidR="00B34D87" w:rsidRPr="00B8611D" w:rsidRDefault="00B34D87" w:rsidP="00E16B80">
      <w:pPr>
        <w:pStyle w:val="Heading3"/>
        <w:rPr>
          <w:lang w:bidi="ar-OM"/>
        </w:rPr>
      </w:pPr>
      <w:bookmarkStart w:id="429" w:name="_Toc462834409"/>
      <w:r w:rsidRPr="00B8611D">
        <w:rPr>
          <w:lang w:bidi="ar-OM"/>
        </w:rPr>
        <w:t>3.5.4 India</w:t>
      </w:r>
      <w:bookmarkEnd w:id="429"/>
      <w:r w:rsidRPr="00B8611D">
        <w:rPr>
          <w:lang w:bidi="ar-OM"/>
        </w:rPr>
        <w:t xml:space="preserve"> </w:t>
      </w:r>
    </w:p>
    <w:p w14:paraId="49A7D5FC" w14:textId="1F795C70" w:rsidR="003C5163" w:rsidRPr="00B8611D" w:rsidRDefault="00C9724C" w:rsidP="00E16B80">
      <w:pPr>
        <w:rPr>
          <w:rFonts w:eastAsia="Calibri" w:cs="Arial"/>
          <w:szCs w:val="24"/>
        </w:rPr>
      </w:pPr>
      <w:r w:rsidRPr="00B8611D">
        <w:rPr>
          <w:rFonts w:eastAsia="Calibri" w:cs="Arial"/>
          <w:szCs w:val="24"/>
        </w:rPr>
        <w:t>India is the s</w:t>
      </w:r>
      <w:r w:rsidR="00B34D87" w:rsidRPr="00B8611D">
        <w:rPr>
          <w:rFonts w:eastAsia="Calibri" w:cs="Arial"/>
          <w:szCs w:val="24"/>
        </w:rPr>
        <w:t>econd largest country in the world</w:t>
      </w:r>
      <w:r w:rsidR="00365B5D">
        <w:rPr>
          <w:rFonts w:eastAsia="Calibri" w:cs="Arial"/>
          <w:szCs w:val="24"/>
        </w:rPr>
        <w:t xml:space="preserve"> in terms of population, which stands at approximately </w:t>
      </w:r>
      <w:r w:rsidRPr="00B8611D">
        <w:rPr>
          <w:rFonts w:eastAsia="Calibri" w:cs="Arial"/>
          <w:szCs w:val="24"/>
        </w:rPr>
        <w:t>1.2 billion</w:t>
      </w:r>
      <w:r w:rsidR="00365B5D">
        <w:rPr>
          <w:rFonts w:eastAsia="Calibri" w:cs="Arial"/>
          <w:szCs w:val="24"/>
        </w:rPr>
        <w:t xml:space="preserve">. About </w:t>
      </w:r>
      <w:r w:rsidRPr="00B8611D">
        <w:rPr>
          <w:rFonts w:eastAsia="Calibri" w:cs="Arial"/>
          <w:szCs w:val="24"/>
        </w:rPr>
        <w:t xml:space="preserve">half </w:t>
      </w:r>
      <w:r w:rsidR="00365B5D">
        <w:rPr>
          <w:rFonts w:eastAsia="Calibri" w:cs="Arial"/>
          <w:szCs w:val="24"/>
        </w:rPr>
        <w:t xml:space="preserve">the population is </w:t>
      </w:r>
      <w:r w:rsidRPr="00B8611D">
        <w:rPr>
          <w:rFonts w:eastAsia="Calibri" w:cs="Arial"/>
          <w:szCs w:val="24"/>
        </w:rPr>
        <w:t>around 25 years old</w:t>
      </w:r>
      <w:r w:rsidR="0052364C" w:rsidRPr="00B8611D">
        <w:rPr>
          <w:rFonts w:eastAsia="Calibri" w:cs="Arial"/>
          <w:szCs w:val="24"/>
        </w:rPr>
        <w:t xml:space="preserve">. </w:t>
      </w:r>
      <w:r w:rsidR="00365B5D" w:rsidRPr="00B8611D">
        <w:rPr>
          <w:rFonts w:eastAsia="Calibri" w:cs="Arial"/>
          <w:szCs w:val="24"/>
        </w:rPr>
        <w:t>Th</w:t>
      </w:r>
      <w:r w:rsidR="00365B5D">
        <w:rPr>
          <w:rFonts w:eastAsia="Calibri" w:cs="Arial"/>
          <w:szCs w:val="24"/>
        </w:rPr>
        <w:t>is</w:t>
      </w:r>
      <w:r w:rsidR="00365B5D" w:rsidRPr="00B8611D">
        <w:rPr>
          <w:rFonts w:eastAsia="Calibri" w:cs="Arial"/>
          <w:szCs w:val="24"/>
        </w:rPr>
        <w:t xml:space="preserve"> </w:t>
      </w:r>
      <w:r w:rsidR="0052364C" w:rsidRPr="00B8611D">
        <w:rPr>
          <w:rFonts w:eastAsia="Calibri" w:cs="Arial"/>
          <w:szCs w:val="24"/>
        </w:rPr>
        <w:t>underscore</w:t>
      </w:r>
      <w:r w:rsidR="00365B5D">
        <w:rPr>
          <w:rFonts w:eastAsia="Calibri" w:cs="Arial"/>
          <w:szCs w:val="24"/>
        </w:rPr>
        <w:t>s</w:t>
      </w:r>
      <w:r w:rsidR="00B34D87" w:rsidRPr="00B8611D">
        <w:rPr>
          <w:rFonts w:eastAsia="Calibri" w:cs="Arial"/>
          <w:szCs w:val="24"/>
        </w:rPr>
        <w:t xml:space="preserve"> the potential of the country to develop competitive superiority in </w:t>
      </w:r>
      <w:r w:rsidR="00365B5D">
        <w:rPr>
          <w:rFonts w:eastAsia="Calibri" w:cs="Arial"/>
          <w:szCs w:val="24"/>
        </w:rPr>
        <w:t xml:space="preserve">terms of </w:t>
      </w:r>
      <w:r w:rsidR="00B34D87" w:rsidRPr="00B8611D">
        <w:rPr>
          <w:rFonts w:eastAsia="Calibri" w:cs="Arial"/>
          <w:szCs w:val="24"/>
        </w:rPr>
        <w:t>exploiting its human capital</w:t>
      </w:r>
      <w:r w:rsidR="0052364C" w:rsidRPr="00B8611D">
        <w:rPr>
          <w:rFonts w:eastAsia="Calibri" w:cs="Arial"/>
          <w:szCs w:val="24"/>
        </w:rPr>
        <w:t xml:space="preserve"> (McLean &amp; McLean, 2001</w:t>
      </w:r>
      <w:r w:rsidR="00365B5D">
        <w:rPr>
          <w:rFonts w:eastAsia="Calibri" w:cs="Arial"/>
          <w:szCs w:val="24"/>
        </w:rPr>
        <w:t>;</w:t>
      </w:r>
      <w:r w:rsidR="0052364C" w:rsidRPr="00B8611D">
        <w:rPr>
          <w:rFonts w:eastAsia="Calibri" w:cs="Arial"/>
          <w:szCs w:val="24"/>
        </w:rPr>
        <w:t xml:space="preserve"> </w:t>
      </w:r>
      <w:r w:rsidR="0052364C" w:rsidRPr="00B8611D">
        <w:rPr>
          <w:color w:val="000000"/>
        </w:rPr>
        <w:t>Rao &amp; Varghese, 2009)</w:t>
      </w:r>
      <w:r w:rsidR="00B34D87" w:rsidRPr="00B8611D">
        <w:rPr>
          <w:rFonts w:eastAsia="Calibri" w:cs="Arial"/>
          <w:szCs w:val="24"/>
        </w:rPr>
        <w:t>.</w:t>
      </w:r>
      <w:r w:rsidR="000D08DC" w:rsidRPr="00B8611D">
        <w:rPr>
          <w:rFonts w:eastAsia="Calibri" w:cs="Arial"/>
          <w:szCs w:val="24"/>
        </w:rPr>
        <w:t xml:space="preserve"> </w:t>
      </w:r>
      <w:r w:rsidR="004C124D">
        <w:rPr>
          <w:rFonts w:eastAsia="Calibri" w:cs="Arial"/>
          <w:szCs w:val="24"/>
        </w:rPr>
        <w:t>I</w:t>
      </w:r>
      <w:r w:rsidR="004C124D" w:rsidRPr="004C124D">
        <w:rPr>
          <w:rFonts w:eastAsia="Calibri" w:cs="Arial"/>
          <w:szCs w:val="24"/>
        </w:rPr>
        <w:t>n 1985</w:t>
      </w:r>
      <w:r w:rsidR="004C124D">
        <w:rPr>
          <w:rFonts w:eastAsia="Calibri" w:cs="Arial"/>
          <w:szCs w:val="24"/>
        </w:rPr>
        <w:t xml:space="preserve">, India was </w:t>
      </w:r>
      <w:r w:rsidR="000D08DC" w:rsidRPr="00B8611D">
        <w:rPr>
          <w:rFonts w:eastAsia="Calibri" w:cs="Arial"/>
          <w:szCs w:val="24"/>
        </w:rPr>
        <w:t>the first country</w:t>
      </w:r>
      <w:r w:rsidR="004C124D">
        <w:rPr>
          <w:rFonts w:eastAsia="Calibri" w:cs="Arial"/>
          <w:szCs w:val="24"/>
        </w:rPr>
        <w:t xml:space="preserve"> that </w:t>
      </w:r>
      <w:r w:rsidR="000D08DC" w:rsidRPr="00B8611D">
        <w:rPr>
          <w:rFonts w:eastAsia="Calibri" w:cs="Arial"/>
          <w:szCs w:val="24"/>
        </w:rPr>
        <w:t xml:space="preserve">changed </w:t>
      </w:r>
      <w:r w:rsidR="004C124D">
        <w:rPr>
          <w:rFonts w:eastAsia="Calibri" w:cs="Arial"/>
          <w:szCs w:val="24"/>
        </w:rPr>
        <w:t xml:space="preserve">the name of </w:t>
      </w:r>
      <w:r w:rsidR="000D08DC" w:rsidRPr="00B8611D">
        <w:rPr>
          <w:rFonts w:eastAsia="Calibri" w:cs="Arial"/>
          <w:szCs w:val="24"/>
        </w:rPr>
        <w:t xml:space="preserve">its educational ministry </w:t>
      </w:r>
      <w:r w:rsidR="004C124D">
        <w:rPr>
          <w:rFonts w:eastAsia="Calibri" w:cs="Arial"/>
          <w:szCs w:val="24"/>
        </w:rPr>
        <w:t xml:space="preserve">to include </w:t>
      </w:r>
      <w:r w:rsidR="000D08DC" w:rsidRPr="00B8611D">
        <w:rPr>
          <w:rFonts w:eastAsia="Calibri" w:cs="Arial"/>
          <w:szCs w:val="24"/>
        </w:rPr>
        <w:t>HRD (Cho &amp; Mc</w:t>
      </w:r>
      <w:r w:rsidR="004C124D">
        <w:rPr>
          <w:rFonts w:eastAsia="Calibri" w:cs="Arial"/>
          <w:szCs w:val="24"/>
        </w:rPr>
        <w:t>L</w:t>
      </w:r>
      <w:r w:rsidR="000D08DC" w:rsidRPr="00B8611D">
        <w:rPr>
          <w:rFonts w:eastAsia="Calibri" w:cs="Arial"/>
          <w:szCs w:val="24"/>
        </w:rPr>
        <w:t>ean, 2004).</w:t>
      </w:r>
    </w:p>
    <w:p w14:paraId="1A9B929E" w14:textId="77777777" w:rsidR="00305EF9" w:rsidRPr="00B8611D" w:rsidRDefault="00305EF9" w:rsidP="00E16B80">
      <w:pPr>
        <w:rPr>
          <w:rFonts w:eastAsia="Calibri" w:cs="Arial"/>
          <w:szCs w:val="24"/>
        </w:rPr>
      </w:pPr>
    </w:p>
    <w:p w14:paraId="448597D0" w14:textId="1FB8522B" w:rsidR="00B34D87" w:rsidRPr="00B8611D" w:rsidRDefault="004C124D" w:rsidP="00E16B80">
      <w:pPr>
        <w:rPr>
          <w:rFonts w:eastAsia="Calibri" w:cs="Arial"/>
          <w:szCs w:val="24"/>
        </w:rPr>
      </w:pPr>
      <w:r>
        <w:rPr>
          <w:rFonts w:eastAsia="Calibri" w:cs="Arial"/>
          <w:szCs w:val="24"/>
        </w:rPr>
        <w:t>India</w:t>
      </w:r>
      <w:r w:rsidR="003C5163" w:rsidRPr="00B8611D">
        <w:rPr>
          <w:rFonts w:eastAsia="Calibri" w:cs="Arial"/>
          <w:szCs w:val="24"/>
        </w:rPr>
        <w:t>’s NHRD model is based on its culture</w:t>
      </w:r>
      <w:r>
        <w:rPr>
          <w:rFonts w:eastAsia="Calibri" w:cs="Arial"/>
          <w:szCs w:val="24"/>
        </w:rPr>
        <w:t xml:space="preserve">, which is </w:t>
      </w:r>
      <w:r w:rsidR="003C5163" w:rsidRPr="00B8611D">
        <w:rPr>
          <w:rFonts w:eastAsia="Calibri" w:cs="Arial"/>
          <w:szCs w:val="24"/>
        </w:rPr>
        <w:t>very relevant for this research.</w:t>
      </w:r>
      <w:r w:rsidR="000C10CD" w:rsidRPr="00B8611D">
        <w:rPr>
          <w:rFonts w:eastAsia="Calibri" w:cs="Arial"/>
          <w:szCs w:val="24"/>
        </w:rPr>
        <w:t xml:space="preserve"> As </w:t>
      </w:r>
      <w:r w:rsidR="00712A24">
        <w:rPr>
          <w:rFonts w:eastAsia="Calibri" w:cs="Arial"/>
          <w:szCs w:val="24"/>
        </w:rPr>
        <w:t>‘</w:t>
      </w:r>
      <w:r w:rsidR="000C10CD" w:rsidRPr="00B8611D">
        <w:rPr>
          <w:rFonts w:eastAsia="Calibri" w:cs="Arial"/>
          <w:szCs w:val="24"/>
        </w:rPr>
        <w:t xml:space="preserve">religion, caste and language are the major </w:t>
      </w:r>
      <w:r w:rsidR="00B41C76" w:rsidRPr="00B8611D">
        <w:rPr>
          <w:rFonts w:eastAsia="Calibri" w:cs="Arial"/>
          <w:szCs w:val="24"/>
        </w:rPr>
        <w:t>determents</w:t>
      </w:r>
      <w:r w:rsidR="000C10CD" w:rsidRPr="00B8611D">
        <w:rPr>
          <w:rFonts w:eastAsia="Calibri" w:cs="Arial"/>
          <w:szCs w:val="24"/>
        </w:rPr>
        <w:t xml:space="preserve"> of social and political organisation in India</w:t>
      </w:r>
      <w:r w:rsidR="00712A24">
        <w:rPr>
          <w:rFonts w:eastAsia="Calibri" w:cs="Arial"/>
          <w:szCs w:val="24"/>
        </w:rPr>
        <w:t>’</w:t>
      </w:r>
      <w:r w:rsidR="00712A24" w:rsidRPr="00B8611D">
        <w:rPr>
          <w:rFonts w:eastAsia="Calibri" w:cs="Arial"/>
          <w:szCs w:val="24"/>
        </w:rPr>
        <w:t xml:space="preserve"> </w:t>
      </w:r>
      <w:r w:rsidR="00B41C76" w:rsidRPr="00B8611D">
        <w:rPr>
          <w:rFonts w:eastAsia="Calibri" w:cs="Arial"/>
          <w:szCs w:val="24"/>
        </w:rPr>
        <w:t>(Rao, 2004: 289), the</w:t>
      </w:r>
      <w:r w:rsidR="00EF66DD" w:rsidRPr="00B8611D">
        <w:rPr>
          <w:rFonts w:eastAsia="Calibri" w:cs="Arial"/>
          <w:szCs w:val="24"/>
        </w:rPr>
        <w:t xml:space="preserve"> government </w:t>
      </w:r>
      <w:r>
        <w:rPr>
          <w:rFonts w:eastAsia="Calibri" w:cs="Arial"/>
          <w:szCs w:val="24"/>
        </w:rPr>
        <w:t xml:space="preserve">centred </w:t>
      </w:r>
      <w:r w:rsidR="00EF66DD" w:rsidRPr="00B8611D">
        <w:rPr>
          <w:rFonts w:eastAsia="Calibri" w:cs="Arial"/>
          <w:szCs w:val="24"/>
        </w:rPr>
        <w:t xml:space="preserve">its NHRD </w:t>
      </w:r>
      <w:r>
        <w:rPr>
          <w:rFonts w:eastAsia="Calibri" w:cs="Arial"/>
          <w:szCs w:val="24"/>
        </w:rPr>
        <w:t xml:space="preserve">model </w:t>
      </w:r>
      <w:r w:rsidR="00EF66DD" w:rsidRPr="00B8611D">
        <w:rPr>
          <w:rFonts w:eastAsia="Calibri" w:cs="Arial"/>
          <w:szCs w:val="24"/>
        </w:rPr>
        <w:t xml:space="preserve">on </w:t>
      </w:r>
      <w:r>
        <w:rPr>
          <w:rFonts w:eastAsia="Calibri" w:cs="Arial"/>
          <w:szCs w:val="24"/>
        </w:rPr>
        <w:t xml:space="preserve">the country’s </w:t>
      </w:r>
      <w:r w:rsidR="00EF66DD" w:rsidRPr="00B8611D">
        <w:rPr>
          <w:rFonts w:eastAsia="Calibri" w:cs="Arial"/>
          <w:szCs w:val="24"/>
        </w:rPr>
        <w:t xml:space="preserve">socio-cultural and economic requirements </w:t>
      </w:r>
      <w:r>
        <w:rPr>
          <w:rFonts w:eastAsia="Calibri" w:cs="Arial"/>
          <w:szCs w:val="24"/>
        </w:rPr>
        <w:t xml:space="preserve">in a </w:t>
      </w:r>
      <w:r w:rsidR="00EF66DD" w:rsidRPr="00B8611D">
        <w:rPr>
          <w:rFonts w:eastAsia="Calibri" w:cs="Arial"/>
          <w:szCs w:val="24"/>
        </w:rPr>
        <w:t>drive towards innovation.</w:t>
      </w:r>
      <w:r w:rsidR="00B41C76" w:rsidRPr="00B8611D">
        <w:rPr>
          <w:rFonts w:eastAsia="Calibri" w:cs="Arial"/>
          <w:szCs w:val="24"/>
        </w:rPr>
        <w:t xml:space="preserve"> The</w:t>
      </w:r>
      <w:r>
        <w:rPr>
          <w:rFonts w:eastAsia="Calibri" w:cs="Arial"/>
          <w:szCs w:val="24"/>
        </w:rPr>
        <w:t xml:space="preserve">re is significant </w:t>
      </w:r>
      <w:r w:rsidR="00B41C76" w:rsidRPr="00B8611D">
        <w:rPr>
          <w:rFonts w:eastAsia="Calibri" w:cs="Arial"/>
          <w:szCs w:val="24"/>
        </w:rPr>
        <w:t>religio</w:t>
      </w:r>
      <w:r>
        <w:rPr>
          <w:rFonts w:eastAsia="Calibri" w:cs="Arial"/>
          <w:szCs w:val="24"/>
        </w:rPr>
        <w:t>us</w:t>
      </w:r>
      <w:r w:rsidR="00B41C76" w:rsidRPr="00B8611D">
        <w:rPr>
          <w:rFonts w:eastAsia="Calibri" w:cs="Arial"/>
          <w:szCs w:val="24"/>
        </w:rPr>
        <w:t xml:space="preserve"> </w:t>
      </w:r>
      <w:r>
        <w:rPr>
          <w:rFonts w:eastAsia="Calibri" w:cs="Arial"/>
          <w:szCs w:val="24"/>
        </w:rPr>
        <w:t>diversity in India with</w:t>
      </w:r>
      <w:r w:rsidR="00B41C76" w:rsidRPr="00B8611D">
        <w:rPr>
          <w:rFonts w:eastAsia="Calibri" w:cs="Arial"/>
          <w:szCs w:val="24"/>
        </w:rPr>
        <w:t xml:space="preserve"> Hindu</w:t>
      </w:r>
      <w:r>
        <w:rPr>
          <w:rFonts w:eastAsia="Calibri" w:cs="Arial"/>
          <w:szCs w:val="24"/>
        </w:rPr>
        <w:t>ism</w:t>
      </w:r>
      <w:r w:rsidR="00B41C76" w:rsidRPr="00B8611D">
        <w:rPr>
          <w:rFonts w:eastAsia="Calibri" w:cs="Arial"/>
          <w:szCs w:val="24"/>
        </w:rPr>
        <w:t xml:space="preserve">, </w:t>
      </w:r>
      <w:r>
        <w:rPr>
          <w:rFonts w:eastAsia="Calibri" w:cs="Arial"/>
          <w:szCs w:val="24"/>
        </w:rPr>
        <w:t>Islam</w:t>
      </w:r>
      <w:r w:rsidR="00B41C76" w:rsidRPr="00B8611D">
        <w:rPr>
          <w:rFonts w:eastAsia="Calibri" w:cs="Arial"/>
          <w:szCs w:val="24"/>
        </w:rPr>
        <w:t>, Christian</w:t>
      </w:r>
      <w:r>
        <w:rPr>
          <w:rFonts w:eastAsia="Calibri" w:cs="Arial"/>
          <w:szCs w:val="24"/>
        </w:rPr>
        <w:t>ity</w:t>
      </w:r>
      <w:r w:rsidR="00B41C76" w:rsidRPr="00B8611D">
        <w:rPr>
          <w:rFonts w:eastAsia="Calibri" w:cs="Arial"/>
          <w:szCs w:val="24"/>
        </w:rPr>
        <w:t>, Buddhis</w:t>
      </w:r>
      <w:r>
        <w:rPr>
          <w:rFonts w:eastAsia="Calibri" w:cs="Arial"/>
          <w:szCs w:val="24"/>
        </w:rPr>
        <w:t>m</w:t>
      </w:r>
      <w:r w:rsidR="00B41C76" w:rsidRPr="00B8611D">
        <w:rPr>
          <w:rFonts w:eastAsia="Calibri" w:cs="Arial"/>
          <w:szCs w:val="24"/>
        </w:rPr>
        <w:t xml:space="preserve"> and Sikh</w:t>
      </w:r>
      <w:r>
        <w:rPr>
          <w:rFonts w:eastAsia="Calibri" w:cs="Arial"/>
          <w:szCs w:val="24"/>
        </w:rPr>
        <w:t>ism</w:t>
      </w:r>
      <w:r w:rsidR="00B41C76" w:rsidRPr="00B8611D">
        <w:rPr>
          <w:rFonts w:eastAsia="Calibri" w:cs="Arial"/>
          <w:szCs w:val="24"/>
        </w:rPr>
        <w:t xml:space="preserve">. Integrating </w:t>
      </w:r>
      <w:r w:rsidR="00F956E3" w:rsidRPr="00B8611D">
        <w:rPr>
          <w:rFonts w:eastAsia="Calibri" w:cs="Arial"/>
          <w:szCs w:val="24"/>
        </w:rPr>
        <w:t>multiculturalism into the country</w:t>
      </w:r>
      <w:r>
        <w:rPr>
          <w:rFonts w:eastAsia="Calibri" w:cs="Arial"/>
          <w:szCs w:val="24"/>
        </w:rPr>
        <w:t>’s</w:t>
      </w:r>
      <w:r w:rsidR="00F956E3" w:rsidRPr="00B8611D">
        <w:rPr>
          <w:rFonts w:eastAsia="Calibri" w:cs="Arial"/>
          <w:szCs w:val="24"/>
        </w:rPr>
        <w:t xml:space="preserve"> HRD strategies is the foc</w:t>
      </w:r>
      <w:r>
        <w:rPr>
          <w:rFonts w:eastAsia="Calibri" w:cs="Arial"/>
          <w:szCs w:val="24"/>
        </w:rPr>
        <w:t>us</w:t>
      </w:r>
      <w:r w:rsidR="00F956E3" w:rsidRPr="00B8611D">
        <w:rPr>
          <w:rFonts w:eastAsia="Calibri" w:cs="Arial"/>
          <w:szCs w:val="24"/>
        </w:rPr>
        <w:t xml:space="preserve"> of HRD policymakers. In addition, as rural income and agriculture are the main source</w:t>
      </w:r>
      <w:r>
        <w:rPr>
          <w:rFonts w:eastAsia="Calibri" w:cs="Arial"/>
          <w:szCs w:val="24"/>
        </w:rPr>
        <w:t>s</w:t>
      </w:r>
      <w:r w:rsidR="00F956E3" w:rsidRPr="00B8611D">
        <w:rPr>
          <w:rFonts w:eastAsia="Calibri" w:cs="Arial"/>
          <w:szCs w:val="24"/>
        </w:rPr>
        <w:t xml:space="preserve"> of income </w:t>
      </w:r>
      <w:r w:rsidR="00F956E3" w:rsidRPr="00B8611D">
        <w:rPr>
          <w:rFonts w:eastAsia="Calibri" w:cs="Arial"/>
          <w:szCs w:val="24"/>
        </w:rPr>
        <w:lastRenderedPageBreak/>
        <w:t xml:space="preserve">of </w:t>
      </w:r>
      <w:r>
        <w:rPr>
          <w:rFonts w:eastAsia="Calibri" w:cs="Arial"/>
          <w:szCs w:val="24"/>
        </w:rPr>
        <w:t xml:space="preserve">70% </w:t>
      </w:r>
      <w:r w:rsidR="00F956E3" w:rsidRPr="00B8611D">
        <w:rPr>
          <w:rFonts w:eastAsia="Calibri" w:cs="Arial"/>
          <w:szCs w:val="24"/>
        </w:rPr>
        <w:t xml:space="preserve">of the population, </w:t>
      </w:r>
      <w:r w:rsidR="003C5163" w:rsidRPr="00B8611D">
        <w:rPr>
          <w:rFonts w:eastAsia="Calibri" w:cs="Arial"/>
          <w:szCs w:val="24"/>
        </w:rPr>
        <w:t xml:space="preserve">reducing </w:t>
      </w:r>
      <w:r>
        <w:rPr>
          <w:rFonts w:eastAsia="Calibri" w:cs="Arial"/>
          <w:szCs w:val="24"/>
        </w:rPr>
        <w:t xml:space="preserve">the </w:t>
      </w:r>
      <w:r w:rsidR="00F956E3" w:rsidRPr="00B8611D">
        <w:rPr>
          <w:rFonts w:eastAsia="Calibri" w:cs="Arial"/>
          <w:szCs w:val="24"/>
        </w:rPr>
        <w:t>poverty</w:t>
      </w:r>
      <w:r w:rsidR="003C5163" w:rsidRPr="00B8611D">
        <w:rPr>
          <w:rFonts w:eastAsia="Calibri" w:cs="Arial"/>
          <w:szCs w:val="24"/>
        </w:rPr>
        <w:t xml:space="preserve"> level across India</w:t>
      </w:r>
      <w:r w:rsidR="00F956E3" w:rsidRPr="00B8611D">
        <w:rPr>
          <w:rFonts w:eastAsia="Calibri" w:cs="Arial"/>
          <w:szCs w:val="24"/>
        </w:rPr>
        <w:t xml:space="preserve"> is another challenge for HRD </w:t>
      </w:r>
      <w:r w:rsidR="00A83EAA" w:rsidRPr="00B8611D">
        <w:rPr>
          <w:rFonts w:eastAsia="Calibri" w:cs="Arial"/>
          <w:szCs w:val="24"/>
        </w:rPr>
        <w:t>initiatives</w:t>
      </w:r>
      <w:r w:rsidR="003C5163" w:rsidRPr="00B8611D">
        <w:rPr>
          <w:rFonts w:eastAsia="Calibri" w:cs="Arial"/>
          <w:szCs w:val="24"/>
        </w:rPr>
        <w:t>. An example of the country</w:t>
      </w:r>
      <w:r>
        <w:rPr>
          <w:rFonts w:eastAsia="Calibri" w:cs="Arial"/>
          <w:szCs w:val="24"/>
        </w:rPr>
        <w:t>’s</w:t>
      </w:r>
      <w:r w:rsidR="003C5163" w:rsidRPr="00B8611D">
        <w:rPr>
          <w:rFonts w:eastAsia="Calibri" w:cs="Arial"/>
          <w:szCs w:val="24"/>
        </w:rPr>
        <w:t xml:space="preserve"> HRD efforts</w:t>
      </w:r>
      <w:r>
        <w:rPr>
          <w:rFonts w:eastAsia="Calibri" w:cs="Arial"/>
          <w:szCs w:val="24"/>
        </w:rPr>
        <w:t xml:space="preserve"> is the</w:t>
      </w:r>
      <w:r w:rsidR="003C5163" w:rsidRPr="00B8611D">
        <w:rPr>
          <w:rFonts w:eastAsia="Calibri" w:cs="Arial"/>
          <w:szCs w:val="24"/>
        </w:rPr>
        <w:t xml:space="preserve"> </w:t>
      </w:r>
      <w:r w:rsidR="00754F61">
        <w:rPr>
          <w:rFonts w:eastAsia="Calibri" w:cs="Arial"/>
          <w:szCs w:val="24"/>
        </w:rPr>
        <w:t>H</w:t>
      </w:r>
      <w:r w:rsidR="00EF66DD" w:rsidRPr="00B8611D">
        <w:rPr>
          <w:rFonts w:eastAsia="Calibri" w:cs="Arial"/>
          <w:szCs w:val="24"/>
        </w:rPr>
        <w:t>ollyworld model has been integrated in</w:t>
      </w:r>
      <w:r w:rsidR="00754F61">
        <w:rPr>
          <w:rFonts w:eastAsia="Calibri" w:cs="Arial"/>
          <w:szCs w:val="24"/>
        </w:rPr>
        <w:t>to</w:t>
      </w:r>
      <w:r w:rsidR="00EF66DD" w:rsidRPr="00B8611D">
        <w:rPr>
          <w:rFonts w:eastAsia="Calibri" w:cs="Arial"/>
          <w:szCs w:val="24"/>
        </w:rPr>
        <w:t xml:space="preserve"> the country</w:t>
      </w:r>
      <w:r w:rsidR="00754F61">
        <w:rPr>
          <w:rFonts w:eastAsia="Calibri" w:cs="Arial"/>
          <w:szCs w:val="24"/>
        </w:rPr>
        <w:t>’s</w:t>
      </w:r>
      <w:r w:rsidR="00EF66DD" w:rsidRPr="00B8611D">
        <w:rPr>
          <w:rFonts w:eastAsia="Calibri" w:cs="Arial"/>
          <w:szCs w:val="24"/>
        </w:rPr>
        <w:t xml:space="preserve"> NHRD strategy to </w:t>
      </w:r>
      <w:r w:rsidR="00B34D87" w:rsidRPr="00B8611D">
        <w:rPr>
          <w:rFonts w:eastAsia="Calibri" w:cs="Arial"/>
          <w:szCs w:val="24"/>
        </w:rPr>
        <w:t xml:space="preserve">convert its economy into </w:t>
      </w:r>
      <w:r w:rsidR="00754F61">
        <w:rPr>
          <w:rFonts w:eastAsia="Calibri" w:cs="Arial"/>
          <w:szCs w:val="24"/>
        </w:rPr>
        <w:t xml:space="preserve">one that is </w:t>
      </w:r>
      <w:r w:rsidR="00B34D87" w:rsidRPr="00B8611D">
        <w:rPr>
          <w:rFonts w:eastAsia="Calibri" w:cs="Arial"/>
          <w:szCs w:val="24"/>
        </w:rPr>
        <w:t>innovation</w:t>
      </w:r>
      <w:r w:rsidR="00754F61">
        <w:rPr>
          <w:rFonts w:eastAsia="Calibri" w:cs="Arial"/>
          <w:szCs w:val="24"/>
        </w:rPr>
        <w:t>-</w:t>
      </w:r>
      <w:r w:rsidR="00B34D87" w:rsidRPr="00B8611D">
        <w:rPr>
          <w:rFonts w:eastAsia="Calibri" w:cs="Arial"/>
          <w:szCs w:val="24"/>
        </w:rPr>
        <w:t xml:space="preserve">driven. </w:t>
      </w:r>
      <w:r w:rsidR="00774C9A" w:rsidRPr="00B8611D">
        <w:rPr>
          <w:rFonts w:eastAsia="Calibri" w:cs="Arial"/>
          <w:szCs w:val="24"/>
        </w:rPr>
        <w:t xml:space="preserve">The </w:t>
      </w:r>
      <w:r w:rsidR="00754F61">
        <w:rPr>
          <w:rFonts w:eastAsia="Calibri" w:cs="Arial"/>
          <w:szCs w:val="24"/>
        </w:rPr>
        <w:t>H</w:t>
      </w:r>
      <w:r w:rsidR="00EF66DD" w:rsidRPr="00B8611D">
        <w:rPr>
          <w:rFonts w:eastAsia="Calibri" w:cs="Arial"/>
          <w:szCs w:val="24"/>
        </w:rPr>
        <w:t xml:space="preserve">ollyworld model </w:t>
      </w:r>
      <w:r w:rsidR="00754F61">
        <w:rPr>
          <w:rFonts w:eastAsia="Calibri" w:cs="Arial"/>
          <w:szCs w:val="24"/>
        </w:rPr>
        <w:t xml:space="preserve">focuses </w:t>
      </w:r>
      <w:r w:rsidR="00EF66DD" w:rsidRPr="00B8611D">
        <w:rPr>
          <w:rFonts w:eastAsia="Calibri" w:cs="Arial"/>
          <w:szCs w:val="24"/>
        </w:rPr>
        <w:t>on providing opportunit</w:t>
      </w:r>
      <w:r w:rsidR="00754F61">
        <w:rPr>
          <w:rFonts w:eastAsia="Calibri" w:cs="Arial"/>
          <w:szCs w:val="24"/>
        </w:rPr>
        <w:t xml:space="preserve">ies </w:t>
      </w:r>
      <w:r w:rsidR="00EF66DD" w:rsidRPr="00B8611D">
        <w:rPr>
          <w:rFonts w:eastAsia="Calibri" w:cs="Arial"/>
          <w:szCs w:val="24"/>
        </w:rPr>
        <w:t xml:space="preserve">to build creativity. The country is committed to nurturing a </w:t>
      </w:r>
      <w:r w:rsidR="00754F61">
        <w:rPr>
          <w:rFonts w:eastAsia="Calibri" w:cs="Arial"/>
          <w:szCs w:val="24"/>
        </w:rPr>
        <w:t>‘</w:t>
      </w:r>
      <w:r w:rsidR="00EF66DD" w:rsidRPr="00B8611D">
        <w:rPr>
          <w:rFonts w:eastAsia="Calibri" w:cs="Arial"/>
          <w:szCs w:val="24"/>
        </w:rPr>
        <w:t>cool community</w:t>
      </w:r>
      <w:r w:rsidR="00754F61">
        <w:rPr>
          <w:rFonts w:eastAsia="Calibri" w:cs="Arial"/>
          <w:szCs w:val="24"/>
        </w:rPr>
        <w:t>’ culture</w:t>
      </w:r>
      <w:r w:rsidR="00EF66DD" w:rsidRPr="00B8611D">
        <w:rPr>
          <w:rFonts w:eastAsia="Calibri" w:cs="Arial"/>
          <w:szCs w:val="24"/>
        </w:rPr>
        <w:t xml:space="preserve"> in an </w:t>
      </w:r>
      <w:r w:rsidR="00754F61">
        <w:rPr>
          <w:rFonts w:eastAsia="Calibri" w:cs="Arial"/>
          <w:szCs w:val="24"/>
        </w:rPr>
        <w:t xml:space="preserve">attempt </w:t>
      </w:r>
      <w:r w:rsidR="00EF66DD" w:rsidRPr="00B8611D">
        <w:rPr>
          <w:rFonts w:eastAsia="Calibri" w:cs="Arial"/>
          <w:szCs w:val="24"/>
        </w:rPr>
        <w:t>to attract and retain talent</w:t>
      </w:r>
      <w:r w:rsidR="00754F61">
        <w:rPr>
          <w:rFonts w:eastAsia="Calibri" w:cs="Arial"/>
          <w:szCs w:val="24"/>
        </w:rPr>
        <w:t xml:space="preserve">. This has been successfully implemented in </w:t>
      </w:r>
      <w:r w:rsidR="00961B9B" w:rsidRPr="00B8611D">
        <w:rPr>
          <w:rFonts w:eastAsia="Calibri" w:cs="Arial"/>
          <w:szCs w:val="24"/>
        </w:rPr>
        <w:t>Bangalore</w:t>
      </w:r>
      <w:r w:rsidR="00754F61">
        <w:rPr>
          <w:rFonts w:eastAsia="Calibri" w:cs="Arial"/>
          <w:szCs w:val="24"/>
        </w:rPr>
        <w:t>, for example</w:t>
      </w:r>
      <w:r w:rsidR="00961B9B" w:rsidRPr="00B8611D">
        <w:rPr>
          <w:rFonts w:eastAsia="Calibri" w:cs="Arial"/>
          <w:szCs w:val="24"/>
        </w:rPr>
        <w:t xml:space="preserve"> (</w:t>
      </w:r>
      <w:r w:rsidR="00F52EEC">
        <w:rPr>
          <w:rFonts w:eastAsia="Calibri" w:cs="Arial"/>
          <w:szCs w:val="24"/>
        </w:rPr>
        <w:t>K</w:t>
      </w:r>
      <w:r w:rsidR="00F52EEC" w:rsidRPr="00B8611D">
        <w:rPr>
          <w:rFonts w:eastAsia="Calibri" w:cs="Arial"/>
          <w:szCs w:val="24"/>
        </w:rPr>
        <w:t>tetaichinh</w:t>
      </w:r>
      <w:r w:rsidR="00961B9B" w:rsidRPr="00B8611D">
        <w:rPr>
          <w:rFonts w:eastAsia="Calibri" w:cs="Arial"/>
          <w:szCs w:val="24"/>
        </w:rPr>
        <w:t>, 2010)</w:t>
      </w:r>
      <w:r w:rsidR="00774C9A" w:rsidRPr="00B8611D">
        <w:rPr>
          <w:rFonts w:eastAsia="Calibri" w:cs="Arial"/>
          <w:szCs w:val="24"/>
        </w:rPr>
        <w:t>.</w:t>
      </w:r>
      <w:r w:rsidR="00B34D87" w:rsidRPr="00B8611D">
        <w:rPr>
          <w:rFonts w:eastAsia="Calibri" w:cs="Arial"/>
          <w:szCs w:val="24"/>
        </w:rPr>
        <w:t> </w:t>
      </w:r>
    </w:p>
    <w:p w14:paraId="559EF944" w14:textId="77777777" w:rsidR="008975ED" w:rsidRDefault="008975ED" w:rsidP="00E16B80">
      <w:pPr>
        <w:rPr>
          <w:rFonts w:eastAsia="Calibri" w:cs="Arial"/>
          <w:szCs w:val="24"/>
        </w:rPr>
      </w:pPr>
    </w:p>
    <w:p w14:paraId="541DE5F2" w14:textId="12FAD22F" w:rsidR="00B34D87" w:rsidRPr="00B8611D" w:rsidRDefault="00B34D87" w:rsidP="00E16B80">
      <w:pPr>
        <w:rPr>
          <w:rFonts w:eastAsia="Calibri" w:cs="Arial"/>
          <w:szCs w:val="24"/>
        </w:rPr>
      </w:pPr>
      <w:r w:rsidRPr="00B8611D">
        <w:rPr>
          <w:rFonts w:eastAsia="Calibri" w:cs="Arial"/>
          <w:szCs w:val="24"/>
        </w:rPr>
        <w:t xml:space="preserve">In line with its commitment to encourage the </w:t>
      </w:r>
      <w:r w:rsidR="00F52EEC">
        <w:rPr>
          <w:rFonts w:eastAsia="Calibri" w:cs="Arial"/>
          <w:szCs w:val="24"/>
        </w:rPr>
        <w:t>d</w:t>
      </w:r>
      <w:r w:rsidR="00F52EEC" w:rsidRPr="00B8611D">
        <w:rPr>
          <w:rFonts w:eastAsia="Calibri" w:cs="Arial"/>
          <w:szCs w:val="24"/>
        </w:rPr>
        <w:t xml:space="preserve">iaspora </w:t>
      </w:r>
      <w:r w:rsidRPr="00B8611D">
        <w:rPr>
          <w:rFonts w:eastAsia="Calibri" w:cs="Arial"/>
          <w:szCs w:val="24"/>
        </w:rPr>
        <w:t xml:space="preserve">community to </w:t>
      </w:r>
      <w:r w:rsidR="008975ED">
        <w:rPr>
          <w:rFonts w:eastAsia="Calibri" w:cs="Arial"/>
          <w:szCs w:val="24"/>
        </w:rPr>
        <w:t xml:space="preserve">contribute to </w:t>
      </w:r>
      <w:r w:rsidRPr="00B8611D">
        <w:rPr>
          <w:rFonts w:eastAsia="Calibri" w:cs="Arial"/>
          <w:szCs w:val="24"/>
        </w:rPr>
        <w:t>the country’s NHRD, India continuously increases its budgetary allocation to the Ministry of Overseas Indian</w:t>
      </w:r>
      <w:r w:rsidR="008975ED">
        <w:rPr>
          <w:rFonts w:eastAsia="Calibri" w:cs="Arial"/>
          <w:szCs w:val="24"/>
        </w:rPr>
        <w:t xml:space="preserve"> Affair</w:t>
      </w:r>
      <w:r w:rsidRPr="00B8611D">
        <w:rPr>
          <w:rFonts w:eastAsia="Calibri" w:cs="Arial"/>
          <w:szCs w:val="24"/>
        </w:rPr>
        <w:t xml:space="preserve">s. Additionally, the country provides citizens with </w:t>
      </w:r>
      <w:r w:rsidR="008975ED">
        <w:rPr>
          <w:rFonts w:eastAsia="Calibri" w:cs="Arial"/>
          <w:szCs w:val="24"/>
        </w:rPr>
        <w:t>the</w:t>
      </w:r>
      <w:r w:rsidR="008975ED" w:rsidRPr="00B8611D">
        <w:rPr>
          <w:rFonts w:eastAsia="Calibri" w:cs="Arial"/>
          <w:szCs w:val="24"/>
        </w:rPr>
        <w:t xml:space="preserve"> </w:t>
      </w:r>
      <w:r w:rsidRPr="00B8611D">
        <w:rPr>
          <w:rFonts w:eastAsia="Calibri" w:cs="Arial"/>
          <w:szCs w:val="24"/>
        </w:rPr>
        <w:t xml:space="preserve">opportunity for dual citizenship. The </w:t>
      </w:r>
      <w:r w:rsidR="008975ED">
        <w:rPr>
          <w:rFonts w:eastAsia="Calibri" w:cs="Arial"/>
          <w:szCs w:val="24"/>
        </w:rPr>
        <w:t>H</w:t>
      </w:r>
      <w:r w:rsidRPr="00B8611D">
        <w:rPr>
          <w:rFonts w:eastAsia="Calibri" w:cs="Arial"/>
          <w:szCs w:val="24"/>
        </w:rPr>
        <w:t xml:space="preserve">ollyworld model has </w:t>
      </w:r>
      <w:r w:rsidR="008975ED">
        <w:rPr>
          <w:rFonts w:eastAsia="Calibri" w:cs="Arial"/>
          <w:szCs w:val="24"/>
        </w:rPr>
        <w:t xml:space="preserve">significantly </w:t>
      </w:r>
      <w:r w:rsidRPr="00B8611D">
        <w:rPr>
          <w:rFonts w:eastAsia="Calibri" w:cs="Arial"/>
          <w:szCs w:val="24"/>
        </w:rPr>
        <w:t xml:space="preserve">contributed to the rate of repatriation amongst Indians. </w:t>
      </w:r>
      <w:r w:rsidR="008975ED">
        <w:rPr>
          <w:rFonts w:eastAsia="Calibri" w:cs="Arial"/>
          <w:szCs w:val="24"/>
        </w:rPr>
        <w:t>Consequently</w:t>
      </w:r>
      <w:r w:rsidRPr="00B8611D">
        <w:rPr>
          <w:rFonts w:eastAsia="Calibri" w:cs="Arial"/>
          <w:szCs w:val="24"/>
        </w:rPr>
        <w:t xml:space="preserve">, the country’s economy has </w:t>
      </w:r>
      <w:r w:rsidR="008975ED">
        <w:rPr>
          <w:rFonts w:eastAsia="Calibri" w:cs="Arial"/>
          <w:szCs w:val="24"/>
        </w:rPr>
        <w:t xml:space="preserve">seen </w:t>
      </w:r>
      <w:r w:rsidRPr="00B8611D">
        <w:rPr>
          <w:rFonts w:eastAsia="Calibri" w:cs="Arial"/>
          <w:szCs w:val="24"/>
        </w:rPr>
        <w:t xml:space="preserve">remarkable economic growth, as evidenced by the success of most business start-ups in Bangalore. However, Lee (2004) </w:t>
      </w:r>
      <w:r w:rsidR="008975ED">
        <w:rPr>
          <w:rFonts w:eastAsia="Calibri" w:cs="Arial"/>
          <w:szCs w:val="24"/>
        </w:rPr>
        <w:t>states</w:t>
      </w:r>
      <w:r w:rsidRPr="00B8611D">
        <w:rPr>
          <w:rFonts w:eastAsia="Calibri" w:cs="Arial"/>
          <w:szCs w:val="24"/>
        </w:rPr>
        <w:t xml:space="preserve"> that India’s </w:t>
      </w:r>
      <w:r w:rsidR="00712A24">
        <w:rPr>
          <w:rFonts w:eastAsia="Calibri" w:cs="Arial"/>
          <w:szCs w:val="24"/>
        </w:rPr>
        <w:t>‘</w:t>
      </w:r>
      <w:r w:rsidRPr="00B8611D">
        <w:rPr>
          <w:rFonts w:eastAsia="Calibri" w:cs="Arial"/>
          <w:szCs w:val="24"/>
        </w:rPr>
        <w:t xml:space="preserve">NHRD policies have been limited to education and culture due to the challenges the country faces as a result of complexities associated with </w:t>
      </w:r>
      <w:r w:rsidR="008975ED">
        <w:rPr>
          <w:rFonts w:eastAsia="Calibri" w:cs="Arial"/>
          <w:szCs w:val="24"/>
        </w:rPr>
        <w:t xml:space="preserve">the </w:t>
      </w:r>
      <w:r w:rsidRPr="00B8611D">
        <w:rPr>
          <w:rFonts w:eastAsia="Calibri" w:cs="Arial"/>
          <w:szCs w:val="24"/>
        </w:rPr>
        <w:t>multi-dimensionality of the country</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(p. 335). This </w:t>
      </w:r>
      <w:r w:rsidR="008975ED">
        <w:rPr>
          <w:rFonts w:eastAsia="Calibri" w:cs="Arial"/>
          <w:szCs w:val="24"/>
        </w:rPr>
        <w:t xml:space="preserve">HRD </w:t>
      </w:r>
      <w:r w:rsidRPr="00B8611D">
        <w:rPr>
          <w:rFonts w:eastAsia="Calibri" w:cs="Arial"/>
          <w:szCs w:val="24"/>
        </w:rPr>
        <w:t xml:space="preserve">focus on education and culture is also </w:t>
      </w:r>
      <w:r w:rsidR="008975ED">
        <w:rPr>
          <w:rFonts w:eastAsia="Calibri" w:cs="Arial"/>
          <w:szCs w:val="24"/>
        </w:rPr>
        <w:t xml:space="preserve">discussed </w:t>
      </w:r>
      <w:r w:rsidRPr="00B8611D">
        <w:rPr>
          <w:rFonts w:eastAsia="Calibri" w:cs="Arial"/>
          <w:szCs w:val="24"/>
        </w:rPr>
        <w:t xml:space="preserve">by Rao (2004) in his study. </w:t>
      </w:r>
      <w:r w:rsidR="00E76678">
        <w:rPr>
          <w:rFonts w:eastAsia="Calibri" w:cs="Arial"/>
          <w:szCs w:val="24"/>
        </w:rPr>
        <w:t>T</w:t>
      </w:r>
      <w:r w:rsidR="00335493" w:rsidRPr="00B8611D">
        <w:rPr>
          <w:rFonts w:eastAsia="Calibri" w:cs="Arial"/>
          <w:szCs w:val="24"/>
        </w:rPr>
        <w:t xml:space="preserve">he </w:t>
      </w:r>
      <w:r w:rsidRPr="00B8611D">
        <w:rPr>
          <w:rFonts w:eastAsia="Calibri" w:cs="Arial"/>
          <w:szCs w:val="24"/>
        </w:rPr>
        <w:t>NHRD system adopted is not an integrated one</w:t>
      </w:r>
      <w:r w:rsidR="00E76678">
        <w:rPr>
          <w:rFonts w:eastAsia="Calibri" w:cs="Arial"/>
          <w:szCs w:val="24"/>
        </w:rPr>
        <w:t>,</w:t>
      </w:r>
      <w:r w:rsidRPr="00B8611D">
        <w:rPr>
          <w:rFonts w:eastAsia="Calibri" w:cs="Arial"/>
          <w:szCs w:val="24"/>
        </w:rPr>
        <w:t xml:space="preserve"> </w:t>
      </w:r>
      <w:r w:rsidR="00E76678">
        <w:rPr>
          <w:rFonts w:eastAsia="Calibri" w:cs="Arial"/>
          <w:szCs w:val="24"/>
        </w:rPr>
        <w:t xml:space="preserve">likely </w:t>
      </w:r>
      <w:r w:rsidRPr="00B8611D">
        <w:rPr>
          <w:rFonts w:eastAsia="Calibri" w:cs="Arial"/>
          <w:szCs w:val="24"/>
        </w:rPr>
        <w:t xml:space="preserve">due to </w:t>
      </w:r>
      <w:r w:rsidR="00E76678">
        <w:rPr>
          <w:rFonts w:eastAsia="Calibri" w:cs="Arial"/>
          <w:szCs w:val="24"/>
        </w:rPr>
        <w:t xml:space="preserve">the </w:t>
      </w:r>
      <w:r w:rsidRPr="00B8611D">
        <w:rPr>
          <w:rFonts w:eastAsia="Calibri" w:cs="Arial"/>
          <w:szCs w:val="24"/>
        </w:rPr>
        <w:t xml:space="preserve">complexity and diversity </w:t>
      </w:r>
      <w:r w:rsidR="00E76678">
        <w:rPr>
          <w:rFonts w:eastAsia="Calibri" w:cs="Arial"/>
          <w:szCs w:val="24"/>
        </w:rPr>
        <w:t xml:space="preserve">of </w:t>
      </w:r>
      <w:r w:rsidRPr="00B8611D">
        <w:rPr>
          <w:rFonts w:eastAsia="Calibri" w:cs="Arial"/>
          <w:szCs w:val="24"/>
        </w:rPr>
        <w:t xml:space="preserve">the country (Cho &amp; McLean, 2004). </w:t>
      </w:r>
    </w:p>
    <w:p w14:paraId="1A0B5786" w14:textId="77777777" w:rsidR="00B34D87" w:rsidRPr="00B8611D" w:rsidRDefault="00B34D87" w:rsidP="00E16B80">
      <w:pPr>
        <w:rPr>
          <w:rFonts w:eastAsia="Calibri" w:cs="Arial"/>
          <w:szCs w:val="24"/>
        </w:rPr>
      </w:pPr>
    </w:p>
    <w:p w14:paraId="402964A8" w14:textId="0E80347F" w:rsidR="00B34D87" w:rsidRPr="00B8611D" w:rsidRDefault="00B34D87" w:rsidP="00E16B80">
      <w:pPr>
        <w:pStyle w:val="Heading3"/>
        <w:rPr>
          <w:rFonts w:eastAsia="Calibri"/>
        </w:rPr>
      </w:pPr>
      <w:bookmarkStart w:id="430" w:name="_Toc462834410"/>
      <w:r w:rsidRPr="00B8611D">
        <w:rPr>
          <w:lang w:bidi="ar-OM"/>
        </w:rPr>
        <w:lastRenderedPageBreak/>
        <w:t>3.5.</w:t>
      </w:r>
      <w:r w:rsidR="00335493" w:rsidRPr="00B8611D">
        <w:rPr>
          <w:lang w:bidi="ar-OM"/>
        </w:rPr>
        <w:t>5</w:t>
      </w:r>
      <w:r w:rsidRPr="00B8611D">
        <w:rPr>
          <w:lang w:bidi="ar-OM"/>
        </w:rPr>
        <w:t xml:space="preserve"> The U</w:t>
      </w:r>
      <w:r w:rsidR="00EA1597">
        <w:rPr>
          <w:lang w:bidi="ar-OM"/>
        </w:rPr>
        <w:t>S</w:t>
      </w:r>
      <w:bookmarkEnd w:id="430"/>
    </w:p>
    <w:p w14:paraId="24E03518" w14:textId="3DF648B0" w:rsidR="00B34D87" w:rsidRPr="00B8611D" w:rsidRDefault="00B34D87" w:rsidP="00E16B80">
      <w:pPr>
        <w:rPr>
          <w:rFonts w:eastAsia="Calibri" w:cs="Arial"/>
          <w:szCs w:val="24"/>
        </w:rPr>
      </w:pPr>
      <w:r w:rsidRPr="00B8611D">
        <w:rPr>
          <w:rFonts w:eastAsia="Calibri" w:cs="Arial"/>
          <w:szCs w:val="24"/>
        </w:rPr>
        <w:t xml:space="preserve">Unlike the Asian economies, the US </w:t>
      </w:r>
      <w:r w:rsidR="00E76678">
        <w:rPr>
          <w:rFonts w:eastAsia="Calibri" w:cs="Arial"/>
          <w:szCs w:val="24"/>
        </w:rPr>
        <w:t xml:space="preserve">has </w:t>
      </w:r>
      <w:r w:rsidRPr="00B8611D">
        <w:rPr>
          <w:rFonts w:eastAsia="Calibri" w:cs="Arial"/>
          <w:szCs w:val="24"/>
        </w:rPr>
        <w:t>yet to acknowledge the significance of a</w:t>
      </w:r>
      <w:r w:rsidR="00E76678">
        <w:rPr>
          <w:rFonts w:eastAsia="Calibri" w:cs="Arial"/>
          <w:szCs w:val="24"/>
        </w:rPr>
        <w:t>n</w:t>
      </w:r>
      <w:r w:rsidRPr="00B8611D">
        <w:rPr>
          <w:rFonts w:eastAsia="Calibri" w:cs="Arial"/>
          <w:szCs w:val="24"/>
        </w:rPr>
        <w:t xml:space="preserve"> NHRD</w:t>
      </w:r>
      <w:r w:rsidR="00E76678">
        <w:rPr>
          <w:rFonts w:eastAsia="Calibri" w:cs="Arial"/>
          <w:szCs w:val="24"/>
        </w:rPr>
        <w:t xml:space="preserve"> policy</w:t>
      </w:r>
      <w:r w:rsidRPr="00B8611D">
        <w:rPr>
          <w:rFonts w:eastAsia="Calibri" w:cs="Arial"/>
          <w:szCs w:val="24"/>
        </w:rPr>
        <w:t xml:space="preserve"> (Cho </w:t>
      </w:r>
      <w:r w:rsidR="00E76678">
        <w:rPr>
          <w:rFonts w:eastAsia="Calibri" w:cs="Arial"/>
          <w:szCs w:val="24"/>
        </w:rPr>
        <w:t>&amp;</w:t>
      </w:r>
      <w:r w:rsidRPr="00B8611D">
        <w:rPr>
          <w:rFonts w:eastAsia="Calibri" w:cs="Arial"/>
          <w:szCs w:val="24"/>
        </w:rPr>
        <w:t xml:space="preserve"> McLean, 2004). However, some scholars argue that the country’s Training within Industry (TWI) </w:t>
      </w:r>
      <w:r w:rsidR="00E76678">
        <w:rPr>
          <w:rFonts w:eastAsia="Calibri" w:cs="Arial"/>
          <w:szCs w:val="24"/>
        </w:rPr>
        <w:t xml:space="preserve">service </w:t>
      </w:r>
      <w:r w:rsidRPr="00B8611D">
        <w:rPr>
          <w:rFonts w:eastAsia="Calibri" w:cs="Arial"/>
          <w:szCs w:val="24"/>
        </w:rPr>
        <w:t>during WW</w:t>
      </w:r>
      <w:r w:rsidR="00E76678">
        <w:rPr>
          <w:rFonts w:eastAsia="Calibri" w:cs="Arial"/>
          <w:szCs w:val="24"/>
        </w:rPr>
        <w:t xml:space="preserve"> </w:t>
      </w:r>
      <w:r w:rsidRPr="00B8611D">
        <w:rPr>
          <w:rFonts w:eastAsia="Calibri" w:cs="Arial"/>
          <w:szCs w:val="24"/>
        </w:rPr>
        <w:t xml:space="preserve">II can be considered </w:t>
      </w:r>
      <w:r w:rsidR="00E76678">
        <w:rPr>
          <w:rFonts w:eastAsia="Calibri" w:cs="Arial"/>
          <w:szCs w:val="24"/>
        </w:rPr>
        <w:t xml:space="preserve">the </w:t>
      </w:r>
      <w:r w:rsidRPr="00B8611D">
        <w:rPr>
          <w:rFonts w:eastAsia="Calibri" w:cs="Arial"/>
          <w:szCs w:val="24"/>
        </w:rPr>
        <w:t>first evidence of a systematic HRD approach (Ruona, 2001). Crawford (1993) state</w:t>
      </w:r>
      <w:r w:rsidR="00E76678">
        <w:rPr>
          <w:rFonts w:eastAsia="Calibri" w:cs="Arial"/>
          <w:szCs w:val="24"/>
        </w:rPr>
        <w:t>s</w:t>
      </w:r>
      <w:r w:rsidRPr="00B8611D">
        <w:rPr>
          <w:rFonts w:eastAsia="Calibri" w:cs="Arial"/>
          <w:szCs w:val="24"/>
        </w:rPr>
        <w:t xml:space="preserve"> that the initiatives following WW</w:t>
      </w:r>
      <w:r w:rsidR="00E76678">
        <w:rPr>
          <w:rFonts w:eastAsia="Calibri" w:cs="Arial"/>
          <w:szCs w:val="24"/>
        </w:rPr>
        <w:t xml:space="preserve"> </w:t>
      </w:r>
      <w:r w:rsidRPr="00B8611D">
        <w:rPr>
          <w:rFonts w:eastAsia="Calibri" w:cs="Arial"/>
          <w:szCs w:val="24"/>
        </w:rPr>
        <w:t xml:space="preserve">II </w:t>
      </w:r>
      <w:r w:rsidR="00335493" w:rsidRPr="00B8611D">
        <w:rPr>
          <w:rFonts w:eastAsia="Calibri" w:cs="Arial"/>
          <w:szCs w:val="24"/>
        </w:rPr>
        <w:t>included</w:t>
      </w:r>
      <w:r w:rsidR="00E76678">
        <w:rPr>
          <w:rFonts w:eastAsia="Calibri" w:cs="Arial"/>
          <w:szCs w:val="24"/>
        </w:rPr>
        <w:t xml:space="preserve"> the </w:t>
      </w:r>
      <w:r w:rsidRPr="00B8611D">
        <w:rPr>
          <w:rFonts w:eastAsia="Calibri" w:cs="Arial"/>
          <w:szCs w:val="24"/>
        </w:rPr>
        <w:t xml:space="preserve">Manpower Development and Training Act (MDTA) </w:t>
      </w:r>
      <w:r w:rsidR="00E76678">
        <w:rPr>
          <w:rFonts w:eastAsia="Calibri" w:cs="Arial"/>
          <w:szCs w:val="24"/>
        </w:rPr>
        <w:t xml:space="preserve">in the </w:t>
      </w:r>
      <w:r w:rsidRPr="00B8611D">
        <w:rPr>
          <w:rFonts w:eastAsia="Calibri" w:cs="Arial"/>
          <w:szCs w:val="24"/>
        </w:rPr>
        <w:t xml:space="preserve">1960s, the Comprehensive Employment and Training Act (CETA) </w:t>
      </w:r>
      <w:r w:rsidR="00E76678">
        <w:rPr>
          <w:rFonts w:eastAsia="Calibri" w:cs="Arial"/>
          <w:szCs w:val="24"/>
        </w:rPr>
        <w:t xml:space="preserve">in the </w:t>
      </w:r>
      <w:r w:rsidRPr="00B8611D">
        <w:rPr>
          <w:rFonts w:eastAsia="Calibri" w:cs="Arial"/>
          <w:szCs w:val="24"/>
        </w:rPr>
        <w:t xml:space="preserve">1970s and the Job Training Partnership Act (JTPA) </w:t>
      </w:r>
      <w:r w:rsidR="00E76678">
        <w:rPr>
          <w:rFonts w:eastAsia="Calibri" w:cs="Arial"/>
          <w:szCs w:val="24"/>
        </w:rPr>
        <w:t xml:space="preserve">in the </w:t>
      </w:r>
      <w:r w:rsidRPr="00B8611D">
        <w:rPr>
          <w:rFonts w:eastAsia="Calibri" w:cs="Arial"/>
          <w:szCs w:val="24"/>
        </w:rPr>
        <w:t>1980s</w:t>
      </w:r>
      <w:r w:rsidR="00E76678">
        <w:rPr>
          <w:rFonts w:eastAsia="Calibri" w:cs="Arial"/>
          <w:szCs w:val="24"/>
        </w:rPr>
        <w:t xml:space="preserve">. There are </w:t>
      </w:r>
      <w:r w:rsidRPr="00B8611D">
        <w:rPr>
          <w:rFonts w:eastAsia="Calibri" w:cs="Arial"/>
          <w:szCs w:val="24"/>
        </w:rPr>
        <w:t xml:space="preserve">many other </w:t>
      </w:r>
      <w:r w:rsidR="00834EC3">
        <w:rPr>
          <w:rFonts w:eastAsia="Calibri" w:cs="Arial"/>
          <w:szCs w:val="24"/>
        </w:rPr>
        <w:t>programmes</w:t>
      </w:r>
      <w:r w:rsidR="00E76678">
        <w:rPr>
          <w:rFonts w:eastAsia="Calibri" w:cs="Arial"/>
          <w:szCs w:val="24"/>
        </w:rPr>
        <w:t xml:space="preserve"> besides that indicate </w:t>
      </w:r>
      <w:r w:rsidRPr="00B8611D">
        <w:rPr>
          <w:rFonts w:eastAsia="Calibri" w:cs="Arial"/>
          <w:szCs w:val="24"/>
        </w:rPr>
        <w:t>the country is committed to adopting a</w:t>
      </w:r>
      <w:r w:rsidR="00E76678">
        <w:rPr>
          <w:rFonts w:eastAsia="Calibri" w:cs="Arial"/>
          <w:szCs w:val="24"/>
        </w:rPr>
        <w:t>n</w:t>
      </w:r>
      <w:r w:rsidRPr="00B8611D">
        <w:rPr>
          <w:rFonts w:eastAsia="Calibri" w:cs="Arial"/>
          <w:szCs w:val="24"/>
        </w:rPr>
        <w:t xml:space="preserve"> NHRD policy. </w:t>
      </w:r>
      <w:r w:rsidR="00E76678">
        <w:rPr>
          <w:rFonts w:eastAsia="Calibri" w:cs="Arial"/>
          <w:szCs w:val="24"/>
        </w:rPr>
        <w:t xml:space="preserve">For example, </w:t>
      </w:r>
      <w:r w:rsidRPr="00B8611D">
        <w:rPr>
          <w:rFonts w:eastAsia="Calibri" w:cs="Arial"/>
          <w:szCs w:val="24"/>
        </w:rPr>
        <w:t xml:space="preserve">the </w:t>
      </w:r>
      <w:r w:rsidR="00E76678">
        <w:rPr>
          <w:rFonts w:eastAsia="Calibri" w:cs="Arial"/>
          <w:szCs w:val="24"/>
        </w:rPr>
        <w:t xml:space="preserve">implementation </w:t>
      </w:r>
      <w:r w:rsidRPr="00B8611D">
        <w:rPr>
          <w:rFonts w:eastAsia="Calibri" w:cs="Arial"/>
          <w:szCs w:val="24"/>
        </w:rPr>
        <w:t xml:space="preserve">of the Workforce Investment Boards </w:t>
      </w:r>
      <w:r w:rsidR="00E76678">
        <w:rPr>
          <w:rFonts w:eastAsia="Calibri" w:cs="Arial"/>
          <w:szCs w:val="24"/>
        </w:rPr>
        <w:t>(</w:t>
      </w:r>
      <w:r w:rsidRPr="00B8611D">
        <w:rPr>
          <w:rFonts w:eastAsia="Calibri" w:cs="Arial"/>
          <w:szCs w:val="24"/>
        </w:rPr>
        <w:t>WIBs</w:t>
      </w:r>
      <w:r w:rsidR="00E76678">
        <w:rPr>
          <w:rFonts w:eastAsia="Calibri" w:cs="Arial"/>
          <w:szCs w:val="24"/>
        </w:rPr>
        <w:t>)</w:t>
      </w:r>
      <w:r w:rsidRPr="00B8611D">
        <w:rPr>
          <w:rFonts w:eastAsia="Calibri" w:cs="Arial"/>
          <w:szCs w:val="24"/>
        </w:rPr>
        <w:t xml:space="preserve"> highlights the country’s commitment to NHRD initiatives (WIA; US Public Law 105-202, 1998). In view of intense </w:t>
      </w:r>
      <w:r w:rsidR="00E76678">
        <w:rPr>
          <w:rFonts w:eastAsia="Calibri" w:cs="Arial"/>
          <w:szCs w:val="24"/>
        </w:rPr>
        <w:t xml:space="preserve">global </w:t>
      </w:r>
      <w:r w:rsidRPr="00B8611D">
        <w:rPr>
          <w:rFonts w:eastAsia="Calibri" w:cs="Arial"/>
          <w:szCs w:val="24"/>
        </w:rPr>
        <w:t xml:space="preserve">competition, the Obama administration has advocated the need for the US to out-innovate, out-build and out-educate its citizens in order to sustain the country’s global competitiveness. </w:t>
      </w:r>
      <w:r w:rsidR="00E76678">
        <w:rPr>
          <w:rFonts w:eastAsia="Calibri" w:cs="Arial"/>
          <w:szCs w:val="24"/>
        </w:rPr>
        <w:t>The US</w:t>
      </w:r>
      <w:r w:rsidRPr="00B8611D">
        <w:rPr>
          <w:rFonts w:eastAsia="Calibri" w:cs="Arial"/>
          <w:szCs w:val="24"/>
        </w:rPr>
        <w:t xml:space="preserve"> government has also established an Advanced Manufacturing Partnership </w:t>
      </w:r>
      <w:r w:rsidR="00E76678">
        <w:rPr>
          <w:rFonts w:eastAsia="Calibri" w:cs="Arial"/>
          <w:szCs w:val="24"/>
        </w:rPr>
        <w:t>(</w:t>
      </w:r>
      <w:r w:rsidRPr="00B8611D">
        <w:rPr>
          <w:rFonts w:eastAsia="Calibri" w:cs="Arial"/>
          <w:szCs w:val="24"/>
        </w:rPr>
        <w:t>AMP</w:t>
      </w:r>
      <w:r w:rsidR="00E76678">
        <w:rPr>
          <w:rFonts w:eastAsia="Calibri" w:cs="Arial"/>
          <w:szCs w:val="24"/>
        </w:rPr>
        <w:t>)</w:t>
      </w:r>
      <w:r w:rsidRPr="00B8611D">
        <w:rPr>
          <w:rFonts w:eastAsia="Calibri" w:cs="Arial"/>
          <w:szCs w:val="24"/>
        </w:rPr>
        <w:t xml:space="preserve"> to improv</w:t>
      </w:r>
      <w:r w:rsidR="00251CA8">
        <w:rPr>
          <w:rFonts w:eastAsia="Calibri" w:cs="Arial"/>
          <w:szCs w:val="24"/>
        </w:rPr>
        <w:t xml:space="preserve">e </w:t>
      </w:r>
      <w:r w:rsidRPr="00B8611D">
        <w:rPr>
          <w:rFonts w:eastAsia="Calibri" w:cs="Arial"/>
          <w:szCs w:val="24"/>
        </w:rPr>
        <w:t>collaboration amongst the federal government, universities and industr</w:t>
      </w:r>
      <w:r w:rsidR="00251CA8">
        <w:rPr>
          <w:rFonts w:eastAsia="Calibri" w:cs="Arial"/>
          <w:szCs w:val="24"/>
        </w:rPr>
        <w:t>y</w:t>
      </w:r>
      <w:r w:rsidRPr="00B8611D">
        <w:rPr>
          <w:rFonts w:eastAsia="Calibri" w:cs="Arial"/>
          <w:szCs w:val="24"/>
        </w:rPr>
        <w:t xml:space="preserve"> (Paprock, 2008). More recently, the American Competitiveness in the </w:t>
      </w:r>
      <w:r w:rsidR="00335493" w:rsidRPr="00B8611D">
        <w:rPr>
          <w:rFonts w:eastAsia="Calibri" w:cs="Arial"/>
          <w:szCs w:val="24"/>
        </w:rPr>
        <w:t>Twenty-first</w:t>
      </w:r>
      <w:r w:rsidRPr="00B8611D">
        <w:rPr>
          <w:rFonts w:eastAsia="Calibri" w:cs="Arial"/>
          <w:szCs w:val="24"/>
        </w:rPr>
        <w:t xml:space="preserve"> Century Act of 2000 (ACWIA, 2000) was launched specifically </w:t>
      </w:r>
      <w:r w:rsidR="00251CA8">
        <w:rPr>
          <w:rFonts w:eastAsia="Calibri" w:cs="Arial"/>
          <w:szCs w:val="24"/>
        </w:rPr>
        <w:t xml:space="preserve">to develop </w:t>
      </w:r>
      <w:r w:rsidRPr="00B8611D">
        <w:rPr>
          <w:rFonts w:eastAsia="Calibri" w:cs="Arial"/>
          <w:szCs w:val="24"/>
        </w:rPr>
        <w:t>technical skills.</w:t>
      </w:r>
    </w:p>
    <w:p w14:paraId="5D547E5B" w14:textId="77777777" w:rsidR="00305EF9" w:rsidRPr="00B8611D" w:rsidRDefault="00305EF9" w:rsidP="00E16B80">
      <w:pPr>
        <w:rPr>
          <w:rFonts w:eastAsia="Calibri" w:cs="Arial"/>
          <w:szCs w:val="24"/>
        </w:rPr>
      </w:pPr>
    </w:p>
    <w:p w14:paraId="4861AF70" w14:textId="482CE9C8" w:rsidR="00B34D87" w:rsidRPr="00B8611D" w:rsidRDefault="00B34D87" w:rsidP="00E16B80">
      <w:pPr>
        <w:rPr>
          <w:rFonts w:eastAsia="Calibri" w:cs="Arial"/>
          <w:szCs w:val="24"/>
        </w:rPr>
      </w:pPr>
      <w:r w:rsidRPr="00B8611D">
        <w:rPr>
          <w:rFonts w:eastAsia="Calibri" w:cs="Arial"/>
          <w:szCs w:val="24"/>
        </w:rPr>
        <w:t xml:space="preserve">In its quest to improve the competitiveness of its labour force, the US has invested a significant amount of resources in studying </w:t>
      </w:r>
      <w:r w:rsidR="00251CA8">
        <w:rPr>
          <w:rFonts w:eastAsia="Calibri" w:cs="Arial"/>
          <w:szCs w:val="24"/>
        </w:rPr>
        <w:t xml:space="preserve">the </w:t>
      </w:r>
      <w:r w:rsidRPr="00B8611D">
        <w:rPr>
          <w:rFonts w:eastAsia="Calibri" w:cs="Arial"/>
          <w:szCs w:val="24"/>
        </w:rPr>
        <w:t xml:space="preserve">innovation models of </w:t>
      </w:r>
      <w:r w:rsidR="00251CA8">
        <w:rPr>
          <w:rFonts w:eastAsia="Calibri" w:cs="Arial"/>
          <w:szCs w:val="24"/>
        </w:rPr>
        <w:t>other</w:t>
      </w:r>
      <w:r w:rsidR="00251CA8" w:rsidRPr="00B8611D">
        <w:rPr>
          <w:rFonts w:eastAsia="Calibri" w:cs="Arial"/>
          <w:szCs w:val="24"/>
        </w:rPr>
        <w:t xml:space="preserve"> </w:t>
      </w:r>
      <w:r w:rsidRPr="00B8611D">
        <w:rPr>
          <w:rFonts w:eastAsia="Calibri" w:cs="Arial"/>
          <w:szCs w:val="24"/>
        </w:rPr>
        <w:t>countries. The US has developed a system integration model</w:t>
      </w:r>
      <w:r w:rsidR="00251CA8">
        <w:rPr>
          <w:rFonts w:eastAsia="Calibri" w:cs="Arial"/>
          <w:szCs w:val="24"/>
        </w:rPr>
        <w:t xml:space="preserve"> that </w:t>
      </w:r>
      <w:r w:rsidRPr="00B8611D">
        <w:rPr>
          <w:rFonts w:eastAsia="Calibri" w:cs="Arial"/>
          <w:szCs w:val="24"/>
        </w:rPr>
        <w:t>is a hybrid. The model focuses on elements such as cultural diversity, improv</w:t>
      </w:r>
      <w:r w:rsidR="00251CA8">
        <w:rPr>
          <w:rFonts w:eastAsia="Calibri" w:cs="Arial"/>
          <w:szCs w:val="24"/>
        </w:rPr>
        <w:t xml:space="preserve">ing </w:t>
      </w:r>
      <w:r w:rsidRPr="00B8611D">
        <w:rPr>
          <w:rFonts w:eastAsia="Calibri" w:cs="Arial"/>
          <w:szCs w:val="24"/>
        </w:rPr>
        <w:t>educational institutions and</w:t>
      </w:r>
      <w:r w:rsidR="00251CA8">
        <w:rPr>
          <w:rFonts w:eastAsia="Calibri" w:cs="Arial"/>
          <w:szCs w:val="24"/>
        </w:rPr>
        <w:t xml:space="preserve"> </w:t>
      </w:r>
      <w:r w:rsidRPr="00B8611D">
        <w:rPr>
          <w:rFonts w:eastAsia="Calibri" w:cs="Arial"/>
          <w:szCs w:val="24"/>
        </w:rPr>
        <w:t xml:space="preserve">improving the </w:t>
      </w:r>
      <w:r w:rsidRPr="00B8611D">
        <w:rPr>
          <w:rFonts w:eastAsia="Calibri" w:cs="Arial"/>
          <w:szCs w:val="24"/>
        </w:rPr>
        <w:lastRenderedPageBreak/>
        <w:t>country’s infrastructure.</w:t>
      </w:r>
      <w:r w:rsidR="00335493" w:rsidRPr="00B8611D">
        <w:rPr>
          <w:rFonts w:eastAsia="Calibri" w:cs="Arial"/>
          <w:szCs w:val="24"/>
        </w:rPr>
        <w:t xml:space="preserve"> </w:t>
      </w:r>
      <w:r w:rsidRPr="00B8611D">
        <w:rPr>
          <w:rFonts w:eastAsia="Calibri" w:cs="Arial"/>
          <w:szCs w:val="24"/>
        </w:rPr>
        <w:t>The country has also integrated healthcare and green energy in</w:t>
      </w:r>
      <w:r w:rsidR="00DB1C84">
        <w:rPr>
          <w:rFonts w:eastAsia="Calibri" w:cs="Arial"/>
          <w:szCs w:val="24"/>
        </w:rPr>
        <w:t>to</w:t>
      </w:r>
      <w:r w:rsidRPr="00B8611D">
        <w:rPr>
          <w:rFonts w:eastAsia="Calibri" w:cs="Arial"/>
          <w:szCs w:val="24"/>
        </w:rPr>
        <w:t xml:space="preserve"> its </w:t>
      </w:r>
      <w:r w:rsidR="00DB1C84">
        <w:rPr>
          <w:rFonts w:eastAsia="Calibri" w:cs="Arial"/>
          <w:szCs w:val="24"/>
        </w:rPr>
        <w:t>N</w:t>
      </w:r>
      <w:r w:rsidRPr="00B8611D">
        <w:rPr>
          <w:rFonts w:eastAsia="Calibri" w:cs="Arial"/>
          <w:szCs w:val="24"/>
        </w:rPr>
        <w:t xml:space="preserve">HRD policy </w:t>
      </w:r>
      <w:r w:rsidR="00DB1C84">
        <w:rPr>
          <w:rFonts w:eastAsia="Calibri" w:cs="Arial"/>
          <w:szCs w:val="24"/>
        </w:rPr>
        <w:t xml:space="preserve">for a </w:t>
      </w:r>
      <w:r w:rsidRPr="00B8611D">
        <w:rPr>
          <w:rFonts w:eastAsia="Calibri" w:cs="Arial"/>
          <w:szCs w:val="24"/>
        </w:rPr>
        <w:t>more holistic development of its people.</w:t>
      </w:r>
      <w:r w:rsidR="00335493" w:rsidRPr="00B8611D">
        <w:rPr>
          <w:rFonts w:eastAsia="Calibri" w:cs="Arial"/>
          <w:szCs w:val="24"/>
        </w:rPr>
        <w:t xml:space="preserve"> </w:t>
      </w:r>
      <w:r w:rsidRPr="00B8611D">
        <w:rPr>
          <w:rFonts w:eastAsia="Calibri" w:cs="Arial"/>
          <w:szCs w:val="24"/>
        </w:rPr>
        <w:t xml:space="preserve">It is projected that the US could succeed in repositioning itself as a global leader </w:t>
      </w:r>
      <w:r w:rsidR="00DB1C84">
        <w:rPr>
          <w:rFonts w:eastAsia="Calibri" w:cs="Arial"/>
          <w:szCs w:val="24"/>
        </w:rPr>
        <w:t xml:space="preserve">in terms of </w:t>
      </w:r>
      <w:r w:rsidRPr="00B8611D">
        <w:rPr>
          <w:rFonts w:eastAsia="Calibri" w:cs="Arial"/>
          <w:szCs w:val="24"/>
        </w:rPr>
        <w:t>innovation due to its rich mix of resources, effective education systems,</w:t>
      </w:r>
      <w:r w:rsidR="00335493" w:rsidRPr="00B8611D">
        <w:rPr>
          <w:rFonts w:eastAsia="Calibri" w:cs="Arial"/>
          <w:szCs w:val="24"/>
        </w:rPr>
        <w:t xml:space="preserve"> </w:t>
      </w:r>
      <w:r w:rsidRPr="00B8611D">
        <w:rPr>
          <w:rFonts w:eastAsia="Calibri" w:cs="Arial"/>
          <w:szCs w:val="24"/>
        </w:rPr>
        <w:t>well-established institutions and familial connections (Paprock, 2008).</w:t>
      </w:r>
    </w:p>
    <w:p w14:paraId="11D53A3E" w14:textId="77777777" w:rsidR="00B34D87" w:rsidRPr="00B8611D" w:rsidRDefault="00B34D87" w:rsidP="00E16B80">
      <w:pPr>
        <w:rPr>
          <w:rFonts w:eastAsia="Calibri" w:cs="Arial"/>
          <w:szCs w:val="24"/>
        </w:rPr>
      </w:pPr>
    </w:p>
    <w:p w14:paraId="3C282A26" w14:textId="7FDFCC45" w:rsidR="00B34D87" w:rsidRPr="00B8611D" w:rsidRDefault="00B34D87" w:rsidP="00E16B80">
      <w:pPr>
        <w:pStyle w:val="Heading3"/>
        <w:rPr>
          <w:lang w:bidi="ar-OM"/>
        </w:rPr>
      </w:pPr>
      <w:bookmarkStart w:id="431" w:name="_Toc462834411"/>
      <w:r w:rsidRPr="00B8611D">
        <w:rPr>
          <w:lang w:bidi="ar-OM"/>
        </w:rPr>
        <w:t>3.5.</w:t>
      </w:r>
      <w:r w:rsidR="00335493" w:rsidRPr="00B8611D">
        <w:rPr>
          <w:lang w:bidi="ar-OM"/>
        </w:rPr>
        <w:t>6</w:t>
      </w:r>
      <w:r w:rsidRPr="00B8611D">
        <w:rPr>
          <w:lang w:bidi="ar-OM"/>
        </w:rPr>
        <w:t xml:space="preserve"> The UK</w:t>
      </w:r>
      <w:bookmarkEnd w:id="431"/>
    </w:p>
    <w:p w14:paraId="1FAE2434" w14:textId="67F92521" w:rsidR="00335493" w:rsidRPr="00B8611D" w:rsidRDefault="00B34D87" w:rsidP="00E16B80">
      <w:pPr>
        <w:rPr>
          <w:rFonts w:eastAsia="Calibri" w:cs="Arial"/>
          <w:szCs w:val="24"/>
        </w:rPr>
      </w:pPr>
      <w:r w:rsidRPr="00B8611D">
        <w:rPr>
          <w:rFonts w:eastAsia="Calibri" w:cs="Arial"/>
          <w:szCs w:val="24"/>
        </w:rPr>
        <w:t xml:space="preserve">Lee and Stead (1998) studied the HRD initiatives in UK and found that </w:t>
      </w:r>
      <w:r w:rsidR="00DB1C84">
        <w:rPr>
          <w:rFonts w:eastAsia="Calibri" w:cs="Arial"/>
          <w:szCs w:val="24"/>
        </w:rPr>
        <w:t>HRD</w:t>
      </w:r>
      <w:r w:rsidR="00DB1C84" w:rsidRPr="00B8611D">
        <w:rPr>
          <w:rFonts w:eastAsia="Calibri" w:cs="Arial"/>
          <w:szCs w:val="24"/>
        </w:rPr>
        <w:t xml:space="preserve"> </w:t>
      </w:r>
      <w:r w:rsidRPr="00B8611D">
        <w:rPr>
          <w:rFonts w:eastAsia="Calibri" w:cs="Arial"/>
          <w:szCs w:val="24"/>
        </w:rPr>
        <w:t>is more government</w:t>
      </w:r>
      <w:r w:rsidR="00DB1C84">
        <w:rPr>
          <w:rFonts w:eastAsia="Calibri" w:cs="Arial"/>
          <w:szCs w:val="24"/>
        </w:rPr>
        <w:t>-</w:t>
      </w:r>
      <w:r w:rsidRPr="00B8611D">
        <w:rPr>
          <w:rFonts w:eastAsia="Calibri" w:cs="Arial"/>
          <w:szCs w:val="24"/>
        </w:rPr>
        <w:t xml:space="preserve">supported. </w:t>
      </w:r>
      <w:r w:rsidR="00DB1C84">
        <w:rPr>
          <w:rFonts w:eastAsia="Calibri" w:cs="Arial"/>
          <w:szCs w:val="24"/>
        </w:rPr>
        <w:t xml:space="preserve">Based on </w:t>
      </w:r>
      <w:r w:rsidRPr="00B8611D">
        <w:rPr>
          <w:rFonts w:eastAsia="Calibri" w:cs="Arial"/>
          <w:szCs w:val="24"/>
        </w:rPr>
        <w:t>this and other studies, it can be said that the HRD model followed in the UK resembl</w:t>
      </w:r>
      <w:r w:rsidR="00DB1C84">
        <w:rPr>
          <w:rFonts w:eastAsia="Calibri" w:cs="Arial"/>
          <w:szCs w:val="24"/>
        </w:rPr>
        <w:t xml:space="preserve">es </w:t>
      </w:r>
      <w:r w:rsidRPr="00B8611D">
        <w:rPr>
          <w:rFonts w:eastAsia="Calibri" w:cs="Arial"/>
          <w:szCs w:val="24"/>
        </w:rPr>
        <w:t xml:space="preserve">the </w:t>
      </w:r>
      <w:r w:rsidR="00DB1C84">
        <w:rPr>
          <w:rFonts w:eastAsia="Calibri" w:cs="Arial"/>
          <w:szCs w:val="24"/>
        </w:rPr>
        <w:t>g</w:t>
      </w:r>
      <w:r w:rsidRPr="00B8611D">
        <w:rPr>
          <w:rFonts w:eastAsia="Calibri" w:cs="Arial"/>
          <w:szCs w:val="24"/>
        </w:rPr>
        <w:t>overnment</w:t>
      </w:r>
      <w:r w:rsidR="00DB1C84">
        <w:rPr>
          <w:rFonts w:eastAsia="Calibri" w:cs="Arial"/>
          <w:szCs w:val="24"/>
        </w:rPr>
        <w:t>-i</w:t>
      </w:r>
      <w:r w:rsidRPr="00B8611D">
        <w:rPr>
          <w:rFonts w:eastAsia="Calibri" w:cs="Arial"/>
          <w:szCs w:val="24"/>
        </w:rPr>
        <w:t xml:space="preserve">nitiated </w:t>
      </w:r>
      <w:r w:rsidR="00DB1C84">
        <w:rPr>
          <w:rFonts w:eastAsia="Calibri" w:cs="Arial"/>
          <w:szCs w:val="24"/>
        </w:rPr>
        <w:t>m</w:t>
      </w:r>
      <w:r w:rsidRPr="00B8611D">
        <w:rPr>
          <w:rFonts w:eastAsia="Calibri" w:cs="Arial"/>
          <w:szCs w:val="24"/>
        </w:rPr>
        <w:t>odel. Lee (2004) found that having a common NHRD policy throughout the UK is difficult due to its diversity. However, in the first decade of the millennium</w:t>
      </w:r>
      <w:r w:rsidR="00335493" w:rsidRPr="00B8611D">
        <w:rPr>
          <w:rFonts w:eastAsia="Calibri" w:cs="Arial"/>
          <w:szCs w:val="24"/>
        </w:rPr>
        <w:t xml:space="preserve"> (2000</w:t>
      </w:r>
      <w:r w:rsidR="007D54CE">
        <w:rPr>
          <w:rFonts w:eastAsia="Calibri" w:cs="Arial"/>
          <w:szCs w:val="24"/>
        </w:rPr>
        <w:t>–</w:t>
      </w:r>
      <w:r w:rsidR="00335493" w:rsidRPr="00B8611D">
        <w:rPr>
          <w:rFonts w:eastAsia="Calibri" w:cs="Arial"/>
          <w:szCs w:val="24"/>
        </w:rPr>
        <w:t>2010)</w:t>
      </w:r>
      <w:r w:rsidRPr="00B8611D">
        <w:rPr>
          <w:rFonts w:eastAsia="Calibri" w:cs="Arial"/>
          <w:szCs w:val="24"/>
        </w:rPr>
        <w:t>, the UK government t</w:t>
      </w:r>
      <w:r w:rsidR="007D54CE">
        <w:rPr>
          <w:rFonts w:eastAsia="Calibri" w:cs="Arial"/>
          <w:szCs w:val="24"/>
        </w:rPr>
        <w:t>ook</w:t>
      </w:r>
      <w:r w:rsidRPr="00B8611D">
        <w:rPr>
          <w:rFonts w:eastAsia="Calibri" w:cs="Arial"/>
          <w:szCs w:val="24"/>
        </w:rPr>
        <w:t xml:space="preserve"> various measures </w:t>
      </w:r>
      <w:r w:rsidR="00335493" w:rsidRPr="00B8611D">
        <w:rPr>
          <w:rFonts w:eastAsia="Calibri" w:cs="Arial"/>
          <w:szCs w:val="24"/>
        </w:rPr>
        <w:t xml:space="preserve">to </w:t>
      </w:r>
      <w:r w:rsidRPr="00B8611D">
        <w:rPr>
          <w:rFonts w:eastAsia="Calibri" w:cs="Arial"/>
          <w:szCs w:val="24"/>
        </w:rPr>
        <w:t>upgra</w:t>
      </w:r>
      <w:r w:rsidR="00335493" w:rsidRPr="00B8611D">
        <w:rPr>
          <w:rFonts w:eastAsia="Calibri" w:cs="Arial"/>
          <w:szCs w:val="24"/>
        </w:rPr>
        <w:t>de</w:t>
      </w:r>
      <w:r w:rsidRPr="00B8611D">
        <w:rPr>
          <w:rFonts w:eastAsia="Calibri" w:cs="Arial"/>
          <w:szCs w:val="24"/>
        </w:rPr>
        <w:t xml:space="preserve"> </w:t>
      </w:r>
      <w:r w:rsidR="007D54CE">
        <w:rPr>
          <w:rFonts w:eastAsia="Calibri" w:cs="Arial"/>
          <w:szCs w:val="24"/>
        </w:rPr>
        <w:t xml:space="preserve">the </w:t>
      </w:r>
      <w:r w:rsidRPr="00B8611D">
        <w:rPr>
          <w:rFonts w:eastAsia="Calibri" w:cs="Arial"/>
          <w:szCs w:val="24"/>
        </w:rPr>
        <w:t xml:space="preserve">skills and lifelong learning of its workforce. The government uses a consultative approach with </w:t>
      </w:r>
      <w:r w:rsidR="007D54CE">
        <w:rPr>
          <w:rFonts w:eastAsia="Calibri" w:cs="Arial"/>
          <w:szCs w:val="24"/>
        </w:rPr>
        <w:t xml:space="preserve">the </w:t>
      </w:r>
      <w:r w:rsidRPr="00B8611D">
        <w:rPr>
          <w:rFonts w:eastAsia="Calibri" w:cs="Arial"/>
          <w:szCs w:val="24"/>
        </w:rPr>
        <w:t xml:space="preserve">active involvement of local agencies in its HRD efforts. </w:t>
      </w:r>
    </w:p>
    <w:p w14:paraId="44631782" w14:textId="77777777" w:rsidR="00B8611D" w:rsidRDefault="00B8611D" w:rsidP="00E16B80">
      <w:pPr>
        <w:rPr>
          <w:rFonts w:eastAsia="Calibri" w:cs="Arial"/>
          <w:szCs w:val="24"/>
        </w:rPr>
      </w:pPr>
    </w:p>
    <w:p w14:paraId="7E7EE283" w14:textId="70CCEA11" w:rsidR="00B34D87" w:rsidRPr="00B8611D" w:rsidRDefault="00B34D87" w:rsidP="00E16B80">
      <w:pPr>
        <w:rPr>
          <w:rFonts w:eastAsia="Calibri" w:cs="Arial"/>
          <w:szCs w:val="24"/>
        </w:rPr>
      </w:pPr>
      <w:r w:rsidRPr="00B8611D">
        <w:rPr>
          <w:rFonts w:eastAsia="Calibri" w:cs="Arial"/>
          <w:szCs w:val="24"/>
        </w:rPr>
        <w:t xml:space="preserve">The Learning and Skills Council (LSC) is </w:t>
      </w:r>
      <w:r w:rsidR="007D54CE">
        <w:rPr>
          <w:rFonts w:eastAsia="Calibri" w:cs="Arial"/>
          <w:szCs w:val="24"/>
        </w:rPr>
        <w:t>an</w:t>
      </w:r>
      <w:r w:rsidRPr="00B8611D">
        <w:rPr>
          <w:rFonts w:eastAsia="Calibri" w:cs="Arial"/>
          <w:szCs w:val="24"/>
        </w:rPr>
        <w:t xml:space="preserve"> NHRD</w:t>
      </w:r>
      <w:r w:rsidR="007D54CE">
        <w:rPr>
          <w:rFonts w:eastAsia="Calibri" w:cs="Arial"/>
          <w:szCs w:val="24"/>
        </w:rPr>
        <w:t xml:space="preserve"> initiative in</w:t>
      </w:r>
      <w:r w:rsidRPr="00B8611D">
        <w:rPr>
          <w:rFonts w:eastAsia="Calibri" w:cs="Arial"/>
          <w:szCs w:val="24"/>
        </w:rPr>
        <w:t xml:space="preserve"> which employers, education providers and community</w:t>
      </w:r>
      <w:r w:rsidR="007D54CE">
        <w:rPr>
          <w:rFonts w:eastAsia="Calibri" w:cs="Arial"/>
          <w:szCs w:val="24"/>
        </w:rPr>
        <w:t xml:space="preserve"> members participate</w:t>
      </w:r>
      <w:r w:rsidRPr="00B8611D">
        <w:rPr>
          <w:rFonts w:eastAsia="Calibri" w:cs="Arial"/>
          <w:szCs w:val="24"/>
        </w:rPr>
        <w:t xml:space="preserve">. </w:t>
      </w:r>
      <w:r w:rsidR="007D54CE">
        <w:rPr>
          <w:rFonts w:eastAsia="Calibri" w:cs="Arial"/>
          <w:szCs w:val="24"/>
        </w:rPr>
        <w:t xml:space="preserve">It </w:t>
      </w:r>
      <w:r w:rsidRPr="00B8611D">
        <w:rPr>
          <w:rFonts w:eastAsia="Calibri" w:cs="Arial"/>
          <w:szCs w:val="24"/>
        </w:rPr>
        <w:t xml:space="preserve">is involved in education for students </w:t>
      </w:r>
      <w:r w:rsidR="007D54CE">
        <w:rPr>
          <w:rFonts w:eastAsia="Calibri" w:cs="Arial"/>
          <w:szCs w:val="24"/>
        </w:rPr>
        <w:t xml:space="preserve">older than </w:t>
      </w:r>
      <w:r w:rsidRPr="00B8611D">
        <w:rPr>
          <w:rFonts w:eastAsia="Calibri" w:cs="Arial"/>
          <w:szCs w:val="24"/>
        </w:rPr>
        <w:t>16 years</w:t>
      </w:r>
      <w:r w:rsidR="00815B0B">
        <w:rPr>
          <w:rFonts w:eastAsia="Calibri" w:cs="Arial"/>
          <w:szCs w:val="24"/>
        </w:rPr>
        <w:t xml:space="preserve"> old</w:t>
      </w:r>
      <w:r w:rsidRPr="00B8611D">
        <w:rPr>
          <w:rFonts w:eastAsia="Calibri" w:cs="Arial"/>
          <w:szCs w:val="24"/>
        </w:rPr>
        <w:t xml:space="preserve"> </w:t>
      </w:r>
      <w:r w:rsidR="007D54CE">
        <w:rPr>
          <w:rFonts w:eastAsia="Calibri" w:cs="Arial"/>
          <w:szCs w:val="24"/>
        </w:rPr>
        <w:t>and</w:t>
      </w:r>
      <w:r w:rsidR="00815B0B">
        <w:rPr>
          <w:rFonts w:eastAsia="Calibri" w:cs="Arial"/>
          <w:szCs w:val="24"/>
        </w:rPr>
        <w:t xml:space="preserve"> it</w:t>
      </w:r>
      <w:r w:rsidR="007D54CE">
        <w:rPr>
          <w:rFonts w:eastAsia="Calibri" w:cs="Arial"/>
          <w:szCs w:val="24"/>
        </w:rPr>
        <w:t xml:space="preserve"> </w:t>
      </w:r>
      <w:r w:rsidRPr="00B8611D">
        <w:rPr>
          <w:rFonts w:eastAsia="Calibri" w:cs="Arial"/>
          <w:szCs w:val="24"/>
        </w:rPr>
        <w:t xml:space="preserve">plans and funds </w:t>
      </w:r>
      <w:r w:rsidR="007D54CE">
        <w:rPr>
          <w:rFonts w:eastAsia="Calibri" w:cs="Arial"/>
          <w:szCs w:val="24"/>
        </w:rPr>
        <w:t xml:space="preserve">their non-university </w:t>
      </w:r>
      <w:r w:rsidRPr="00B8611D">
        <w:rPr>
          <w:rFonts w:eastAsia="Calibri" w:cs="Arial"/>
          <w:szCs w:val="24"/>
        </w:rPr>
        <w:t xml:space="preserve">education. </w:t>
      </w:r>
    </w:p>
    <w:p w14:paraId="0E0CAC8A" w14:textId="77777777" w:rsidR="00482D66" w:rsidRPr="00B8611D" w:rsidRDefault="00482D66" w:rsidP="00E16B80">
      <w:pPr>
        <w:rPr>
          <w:rFonts w:eastAsia="Calibri" w:cs="Arial"/>
          <w:szCs w:val="24"/>
        </w:rPr>
      </w:pPr>
    </w:p>
    <w:p w14:paraId="0C6AFF71" w14:textId="59F6C463" w:rsidR="00341AD6" w:rsidRPr="00B8611D" w:rsidRDefault="00B34D87" w:rsidP="00E16B80">
      <w:pPr>
        <w:rPr>
          <w:rFonts w:eastAsia="Calibri" w:cs="Arial"/>
          <w:szCs w:val="24"/>
        </w:rPr>
      </w:pPr>
      <w:r w:rsidRPr="00B8611D">
        <w:rPr>
          <w:rFonts w:eastAsia="Calibri" w:cs="Arial"/>
          <w:szCs w:val="24"/>
        </w:rPr>
        <w:t>Another noteworthy HRD initiative is</w:t>
      </w:r>
      <w:r w:rsidR="008A3F92" w:rsidRPr="00B8611D">
        <w:rPr>
          <w:rFonts w:eastAsia="Calibri" w:cs="Arial"/>
          <w:szCs w:val="24"/>
        </w:rPr>
        <w:t xml:space="preserve"> </w:t>
      </w:r>
      <w:r w:rsidRPr="00B8611D">
        <w:rPr>
          <w:rFonts w:eastAsia="Calibri" w:cs="Arial"/>
          <w:szCs w:val="24"/>
        </w:rPr>
        <w:t xml:space="preserve">Investors </w:t>
      </w:r>
      <w:r w:rsidR="007D54CE">
        <w:rPr>
          <w:rFonts w:eastAsia="Calibri" w:cs="Arial"/>
          <w:szCs w:val="24"/>
        </w:rPr>
        <w:t>i</w:t>
      </w:r>
      <w:r w:rsidRPr="00B8611D">
        <w:rPr>
          <w:rFonts w:eastAsia="Calibri" w:cs="Arial"/>
          <w:szCs w:val="24"/>
        </w:rPr>
        <w:t>n People (IIP)</w:t>
      </w:r>
      <w:r w:rsidR="007D54CE">
        <w:rPr>
          <w:rFonts w:eastAsia="Calibri" w:cs="Arial"/>
          <w:szCs w:val="24"/>
        </w:rPr>
        <w:t>. S</w:t>
      </w:r>
      <w:r w:rsidRPr="00B8611D">
        <w:rPr>
          <w:rFonts w:eastAsia="Calibri" w:cs="Arial"/>
          <w:szCs w:val="24"/>
        </w:rPr>
        <w:t xml:space="preserve">ince its inception in 1993, </w:t>
      </w:r>
      <w:r w:rsidR="007D54CE">
        <w:rPr>
          <w:rFonts w:eastAsia="Calibri" w:cs="Arial"/>
          <w:szCs w:val="24"/>
        </w:rPr>
        <w:t xml:space="preserve">this programme </w:t>
      </w:r>
      <w:r w:rsidRPr="00B8611D">
        <w:rPr>
          <w:rFonts w:eastAsia="Calibri" w:cs="Arial"/>
          <w:szCs w:val="24"/>
        </w:rPr>
        <w:t xml:space="preserve">has attracted </w:t>
      </w:r>
      <w:r w:rsidR="007D54CE">
        <w:rPr>
          <w:rFonts w:eastAsia="Calibri" w:cs="Arial"/>
          <w:szCs w:val="24"/>
        </w:rPr>
        <w:t xml:space="preserve">the broad </w:t>
      </w:r>
      <w:r w:rsidRPr="00B8611D">
        <w:rPr>
          <w:rFonts w:eastAsia="Calibri" w:cs="Arial"/>
          <w:szCs w:val="24"/>
        </w:rPr>
        <w:t xml:space="preserve">participation </w:t>
      </w:r>
      <w:r w:rsidR="007D54CE">
        <w:rPr>
          <w:rFonts w:eastAsia="Calibri" w:cs="Arial"/>
          <w:szCs w:val="24"/>
        </w:rPr>
        <w:t>of</w:t>
      </w:r>
      <w:r w:rsidR="007D54CE" w:rsidRPr="00B8611D">
        <w:rPr>
          <w:rFonts w:eastAsia="Calibri" w:cs="Arial"/>
          <w:szCs w:val="24"/>
        </w:rPr>
        <w:t xml:space="preserve"> </w:t>
      </w:r>
      <w:r w:rsidR="007D54CE">
        <w:rPr>
          <w:rFonts w:eastAsia="Calibri" w:cs="Arial"/>
          <w:szCs w:val="24"/>
        </w:rPr>
        <w:t xml:space="preserve">various </w:t>
      </w:r>
      <w:r w:rsidRPr="00B8611D">
        <w:rPr>
          <w:rFonts w:eastAsia="Calibri" w:cs="Arial"/>
          <w:szCs w:val="24"/>
        </w:rPr>
        <w:t xml:space="preserve">organisations. </w:t>
      </w:r>
      <w:r w:rsidR="007D54CE">
        <w:rPr>
          <w:rFonts w:eastAsia="Calibri" w:cs="Arial"/>
          <w:szCs w:val="24"/>
        </w:rPr>
        <w:t xml:space="preserve">The programme involves awarding </w:t>
      </w:r>
      <w:r w:rsidRPr="00B8611D">
        <w:rPr>
          <w:rFonts w:eastAsia="Calibri" w:cs="Arial"/>
          <w:szCs w:val="24"/>
        </w:rPr>
        <w:t xml:space="preserve">organisations for their HR practices, </w:t>
      </w:r>
      <w:r w:rsidR="007D54CE">
        <w:rPr>
          <w:rFonts w:eastAsia="Calibri" w:cs="Arial"/>
          <w:szCs w:val="24"/>
        </w:rPr>
        <w:t xml:space="preserve">based </w:t>
      </w:r>
      <w:r w:rsidRPr="00B8611D">
        <w:rPr>
          <w:rFonts w:eastAsia="Calibri" w:cs="Arial"/>
          <w:szCs w:val="24"/>
        </w:rPr>
        <w:t xml:space="preserve">on various </w:t>
      </w:r>
      <w:r w:rsidRPr="00B8611D">
        <w:rPr>
          <w:rFonts w:eastAsia="Calibri" w:cs="Arial"/>
          <w:szCs w:val="24"/>
        </w:rPr>
        <w:lastRenderedPageBreak/>
        <w:t>parameters. It is very popular and has helped improve HR performance</w:t>
      </w:r>
      <w:r w:rsidR="007D54CE">
        <w:rPr>
          <w:rFonts w:eastAsia="Calibri" w:cs="Arial"/>
          <w:szCs w:val="24"/>
        </w:rPr>
        <w:t xml:space="preserve"> in general</w:t>
      </w:r>
      <w:r w:rsidRPr="00B8611D">
        <w:rPr>
          <w:rFonts w:eastAsia="Calibri" w:cs="Arial"/>
          <w:szCs w:val="24"/>
        </w:rPr>
        <w:t xml:space="preserve"> (Spilsbury et al</w:t>
      </w:r>
      <w:r w:rsidR="007D54CE">
        <w:rPr>
          <w:rFonts w:eastAsia="Calibri" w:cs="Arial"/>
          <w:szCs w:val="24"/>
        </w:rPr>
        <w:t>.</w:t>
      </w:r>
      <w:r w:rsidRPr="00B8611D">
        <w:rPr>
          <w:rFonts w:eastAsia="Calibri" w:cs="Arial"/>
          <w:szCs w:val="24"/>
        </w:rPr>
        <w:t xml:space="preserve">, 1994). </w:t>
      </w:r>
      <w:r w:rsidR="001D08DD">
        <w:rPr>
          <w:rFonts w:eastAsia="Calibri" w:cs="Arial"/>
          <w:szCs w:val="24"/>
        </w:rPr>
        <w:t>Other</w:t>
      </w:r>
      <w:r w:rsidRPr="00B8611D">
        <w:rPr>
          <w:rFonts w:eastAsia="Calibri" w:cs="Arial"/>
          <w:szCs w:val="24"/>
        </w:rPr>
        <w:t xml:space="preserve"> HRD initiatives taken by UK government include Sector Skills Councils, National Vocational Qualifications, and </w:t>
      </w:r>
      <w:r w:rsidR="001D08DD">
        <w:rPr>
          <w:rFonts w:eastAsia="Calibri" w:cs="Arial"/>
          <w:szCs w:val="24"/>
        </w:rPr>
        <w:t xml:space="preserve">the </w:t>
      </w:r>
      <w:r w:rsidRPr="00B8611D">
        <w:rPr>
          <w:rFonts w:eastAsia="Calibri" w:cs="Arial"/>
          <w:szCs w:val="24"/>
        </w:rPr>
        <w:t xml:space="preserve">University Rating System </w:t>
      </w:r>
      <w:r w:rsidR="00341AD6" w:rsidRPr="00B8611D">
        <w:rPr>
          <w:rFonts w:eastAsia="Calibri" w:cs="Arial"/>
          <w:szCs w:val="24"/>
        </w:rPr>
        <w:t xml:space="preserve">(Lee 2004). </w:t>
      </w:r>
    </w:p>
    <w:p w14:paraId="0F8A51F1" w14:textId="77777777" w:rsidR="00EA1597" w:rsidRDefault="00EA1597" w:rsidP="00E16B80">
      <w:pPr>
        <w:rPr>
          <w:rFonts w:eastAsia="Calibri" w:cs="Arial"/>
          <w:szCs w:val="24"/>
        </w:rPr>
      </w:pPr>
    </w:p>
    <w:p w14:paraId="28E87852" w14:textId="10ED764B" w:rsidR="00B34D87" w:rsidRPr="00B8611D" w:rsidRDefault="001D08DD" w:rsidP="00E16B80">
      <w:pPr>
        <w:rPr>
          <w:rFonts w:eastAsia="Calibri" w:cs="Arial"/>
          <w:szCs w:val="24"/>
        </w:rPr>
      </w:pPr>
      <w:r>
        <w:rPr>
          <w:rFonts w:eastAsia="Calibri" w:cs="Arial"/>
          <w:szCs w:val="24"/>
        </w:rPr>
        <w:t xml:space="preserve">The discussion above </w:t>
      </w:r>
      <w:r w:rsidR="00B34D87" w:rsidRPr="00B8611D">
        <w:rPr>
          <w:rFonts w:eastAsia="Calibri" w:cs="Arial"/>
          <w:szCs w:val="24"/>
        </w:rPr>
        <w:t>show</w:t>
      </w:r>
      <w:r>
        <w:rPr>
          <w:rFonts w:eastAsia="Calibri" w:cs="Arial"/>
          <w:szCs w:val="24"/>
        </w:rPr>
        <w:t xml:space="preserve">s </w:t>
      </w:r>
      <w:r w:rsidR="008A3F92" w:rsidRPr="00B8611D">
        <w:rPr>
          <w:rFonts w:eastAsia="Calibri" w:cs="Arial"/>
          <w:szCs w:val="24"/>
        </w:rPr>
        <w:t xml:space="preserve">there is </w:t>
      </w:r>
      <w:r>
        <w:rPr>
          <w:rFonts w:eastAsia="Calibri" w:cs="Arial"/>
          <w:szCs w:val="24"/>
        </w:rPr>
        <w:t xml:space="preserve">a </w:t>
      </w:r>
      <w:r w:rsidR="00B34D87" w:rsidRPr="00B8611D">
        <w:rPr>
          <w:rFonts w:eastAsia="Calibri" w:cs="Arial"/>
          <w:szCs w:val="24"/>
        </w:rPr>
        <w:t>significant disparity between developed and developing countries</w:t>
      </w:r>
      <w:r w:rsidR="008D4F11" w:rsidRPr="008D4F11">
        <w:t xml:space="preserve"> </w:t>
      </w:r>
      <w:r w:rsidR="008D4F11" w:rsidRPr="008D4F11">
        <w:rPr>
          <w:rFonts w:eastAsia="Calibri" w:cs="Arial"/>
          <w:szCs w:val="24"/>
        </w:rPr>
        <w:t>regarding NHRD</w:t>
      </w:r>
      <w:r w:rsidR="00B34D87" w:rsidRPr="00B8611D">
        <w:rPr>
          <w:rFonts w:eastAsia="Calibri" w:cs="Arial"/>
          <w:szCs w:val="24"/>
        </w:rPr>
        <w:t xml:space="preserve">; </w:t>
      </w:r>
      <w:r w:rsidR="008D4F11">
        <w:rPr>
          <w:rFonts w:eastAsia="Calibri" w:cs="Arial"/>
          <w:szCs w:val="24"/>
        </w:rPr>
        <w:t>therefore</w:t>
      </w:r>
      <w:r w:rsidR="00B34D87" w:rsidRPr="00B8611D">
        <w:rPr>
          <w:rFonts w:eastAsia="Calibri" w:cs="Arial"/>
          <w:szCs w:val="24"/>
        </w:rPr>
        <w:t xml:space="preserve">, priorities in the formulation of NHRD policy differ remarkably. </w:t>
      </w:r>
      <w:r w:rsidR="008D4F11">
        <w:rPr>
          <w:rFonts w:eastAsia="Calibri" w:cs="Arial"/>
          <w:szCs w:val="24"/>
        </w:rPr>
        <w:t>For this reason</w:t>
      </w:r>
      <w:r w:rsidR="00B34D87" w:rsidRPr="00B8611D">
        <w:rPr>
          <w:rFonts w:eastAsia="Calibri" w:cs="Arial"/>
          <w:szCs w:val="24"/>
        </w:rPr>
        <w:t xml:space="preserve">, adopting a single structure </w:t>
      </w:r>
      <w:r w:rsidR="00DB1C84">
        <w:rPr>
          <w:rFonts w:eastAsia="Calibri" w:cs="Arial"/>
          <w:szCs w:val="24"/>
        </w:rPr>
        <w:t>N</w:t>
      </w:r>
      <w:r w:rsidR="00B34D87" w:rsidRPr="00B8611D">
        <w:rPr>
          <w:rFonts w:eastAsia="Calibri" w:cs="Arial"/>
          <w:szCs w:val="24"/>
        </w:rPr>
        <w:t xml:space="preserve">HRD might not work in all countries. For example, developed countries such as Japan no longer focus on education as one of the </w:t>
      </w:r>
      <w:r w:rsidR="00B9455A" w:rsidRPr="00B9455A">
        <w:rPr>
          <w:rFonts w:eastAsia="Calibri" w:cs="Arial"/>
          <w:szCs w:val="24"/>
        </w:rPr>
        <w:t xml:space="preserve">NHRD </w:t>
      </w:r>
      <w:r w:rsidR="00B34D87" w:rsidRPr="00B8611D">
        <w:rPr>
          <w:rFonts w:eastAsia="Calibri" w:cs="Arial"/>
          <w:szCs w:val="24"/>
        </w:rPr>
        <w:t>priorities. On the contrary, the level of education in developing countries requires considerable improvement.</w:t>
      </w:r>
    </w:p>
    <w:p w14:paraId="795CA466" w14:textId="00DFC30A" w:rsidR="00B34D87" w:rsidRPr="00B8611D" w:rsidRDefault="00B34D87" w:rsidP="00E16B80">
      <w:pPr>
        <w:rPr>
          <w:rFonts w:eastAsia="Calibri" w:cs="Arial"/>
          <w:szCs w:val="24"/>
        </w:rPr>
      </w:pPr>
    </w:p>
    <w:p w14:paraId="721BC940" w14:textId="371339AD" w:rsidR="00B34D87" w:rsidRPr="00B8611D" w:rsidRDefault="00B34D87" w:rsidP="00E16B80">
      <w:pPr>
        <w:rPr>
          <w:rFonts w:eastAsia="Calibri" w:cs="Arial"/>
          <w:szCs w:val="24"/>
        </w:rPr>
      </w:pPr>
      <w:r w:rsidRPr="00B8611D">
        <w:rPr>
          <w:rFonts w:eastAsia="Calibri" w:cs="Arial"/>
          <w:szCs w:val="24"/>
        </w:rPr>
        <w:t xml:space="preserve">In order to succeed in enhancing their long-term economic growth, developing countries should adapt their HRD policy, </w:t>
      </w:r>
      <w:r w:rsidR="00834EC3">
        <w:rPr>
          <w:rFonts w:eastAsia="Calibri" w:cs="Arial"/>
          <w:szCs w:val="24"/>
        </w:rPr>
        <w:t>programmes</w:t>
      </w:r>
      <w:r w:rsidRPr="00B8611D">
        <w:rPr>
          <w:rFonts w:eastAsia="Calibri" w:cs="Arial"/>
          <w:szCs w:val="24"/>
        </w:rPr>
        <w:t xml:space="preserve"> and approaches to </w:t>
      </w:r>
      <w:r w:rsidR="00B9455A">
        <w:rPr>
          <w:rFonts w:eastAsia="Calibri" w:cs="Arial"/>
          <w:szCs w:val="24"/>
        </w:rPr>
        <w:t xml:space="preserve">be </w:t>
      </w:r>
      <w:r w:rsidRPr="00B8611D">
        <w:rPr>
          <w:rFonts w:eastAsia="Calibri" w:cs="Arial"/>
          <w:szCs w:val="24"/>
        </w:rPr>
        <w:t>country</w:t>
      </w:r>
      <w:r w:rsidR="00B9455A">
        <w:rPr>
          <w:rFonts w:eastAsia="Calibri" w:cs="Arial"/>
          <w:szCs w:val="24"/>
        </w:rPr>
        <w:t>-specific</w:t>
      </w:r>
      <w:r w:rsidRPr="00B8611D">
        <w:rPr>
          <w:rFonts w:eastAsia="Calibri" w:cs="Arial"/>
          <w:szCs w:val="24"/>
        </w:rPr>
        <w:t>. The</w:t>
      </w:r>
      <w:r w:rsidR="00B9455A">
        <w:rPr>
          <w:rFonts w:eastAsia="Calibri" w:cs="Arial"/>
          <w:szCs w:val="24"/>
        </w:rPr>
        <w:t>y</w:t>
      </w:r>
      <w:r w:rsidRPr="00B8611D">
        <w:rPr>
          <w:rFonts w:eastAsia="Calibri" w:cs="Arial"/>
          <w:szCs w:val="24"/>
        </w:rPr>
        <w:t xml:space="preserve"> should focus on the influencing factors</w:t>
      </w:r>
      <w:r w:rsidR="00B9455A">
        <w:rPr>
          <w:rFonts w:eastAsia="Calibri" w:cs="Arial"/>
          <w:szCs w:val="24"/>
        </w:rPr>
        <w:t>,</w:t>
      </w:r>
      <w:r w:rsidRPr="00B8611D">
        <w:rPr>
          <w:rFonts w:eastAsia="Calibri" w:cs="Arial"/>
          <w:szCs w:val="24"/>
        </w:rPr>
        <w:t xml:space="preserve"> such as the education system, the government structures and business utilisation.</w:t>
      </w:r>
      <w:r w:rsidR="004F07CE" w:rsidRPr="00B8611D">
        <w:rPr>
          <w:rFonts w:eastAsia="Calibri" w:cs="Arial"/>
          <w:szCs w:val="24"/>
        </w:rPr>
        <w:t xml:space="preserve"> </w:t>
      </w:r>
      <w:r w:rsidR="00B9455A">
        <w:rPr>
          <w:rFonts w:eastAsia="Calibri" w:cs="Arial"/>
          <w:szCs w:val="24"/>
        </w:rPr>
        <w:t xml:space="preserve">They must learn </w:t>
      </w:r>
      <w:r w:rsidR="004F07CE" w:rsidRPr="00B8611D">
        <w:rPr>
          <w:rFonts w:eastAsia="Calibri" w:cs="Arial"/>
          <w:szCs w:val="24"/>
        </w:rPr>
        <w:t xml:space="preserve">how the developed countries </w:t>
      </w:r>
      <w:r w:rsidR="00515FD7" w:rsidRPr="00B8611D">
        <w:rPr>
          <w:rFonts w:eastAsia="Calibri" w:cs="Arial"/>
          <w:szCs w:val="24"/>
        </w:rPr>
        <w:t>succeeded</w:t>
      </w:r>
      <w:r w:rsidR="004F07CE" w:rsidRPr="00B8611D">
        <w:rPr>
          <w:rFonts w:eastAsia="Calibri" w:cs="Arial"/>
          <w:szCs w:val="24"/>
        </w:rPr>
        <w:t xml:space="preserve"> </w:t>
      </w:r>
      <w:r w:rsidR="00B9455A">
        <w:rPr>
          <w:rFonts w:eastAsia="Calibri" w:cs="Arial"/>
          <w:szCs w:val="24"/>
        </w:rPr>
        <w:t>in</w:t>
      </w:r>
      <w:r w:rsidR="00B9455A" w:rsidRPr="00B8611D">
        <w:rPr>
          <w:rFonts w:eastAsia="Calibri" w:cs="Arial"/>
          <w:szCs w:val="24"/>
        </w:rPr>
        <w:t xml:space="preserve"> </w:t>
      </w:r>
      <w:r w:rsidR="00515FD7" w:rsidRPr="00B8611D">
        <w:rPr>
          <w:rFonts w:eastAsia="Calibri" w:cs="Arial"/>
          <w:szCs w:val="24"/>
        </w:rPr>
        <w:t>establish</w:t>
      </w:r>
      <w:r w:rsidR="00B9455A">
        <w:rPr>
          <w:rFonts w:eastAsia="Calibri" w:cs="Arial"/>
          <w:szCs w:val="24"/>
        </w:rPr>
        <w:t xml:space="preserve">ing </w:t>
      </w:r>
      <w:r w:rsidR="004F07CE" w:rsidRPr="00B8611D">
        <w:rPr>
          <w:rFonts w:eastAsia="Calibri" w:cs="Arial"/>
          <w:szCs w:val="24"/>
        </w:rPr>
        <w:t>their HRD polic</w:t>
      </w:r>
      <w:r w:rsidR="00B9455A">
        <w:rPr>
          <w:rFonts w:eastAsia="Calibri" w:cs="Arial"/>
          <w:szCs w:val="24"/>
        </w:rPr>
        <w:t>ies</w:t>
      </w:r>
      <w:r w:rsidR="004F07CE" w:rsidRPr="00B8611D">
        <w:rPr>
          <w:rFonts w:eastAsia="Calibri" w:cs="Arial"/>
          <w:szCs w:val="24"/>
        </w:rPr>
        <w:t xml:space="preserve"> and </w:t>
      </w:r>
      <w:r w:rsidR="00515FD7" w:rsidRPr="00B8611D">
        <w:rPr>
          <w:rFonts w:eastAsia="Calibri" w:cs="Arial"/>
          <w:szCs w:val="24"/>
        </w:rPr>
        <w:t xml:space="preserve">strategies that contributed </w:t>
      </w:r>
      <w:r w:rsidR="00B9455A">
        <w:rPr>
          <w:rFonts w:eastAsia="Calibri" w:cs="Arial"/>
          <w:szCs w:val="24"/>
        </w:rPr>
        <w:t xml:space="preserve">to </w:t>
      </w:r>
      <w:r w:rsidR="00515FD7" w:rsidRPr="00B8611D">
        <w:rPr>
          <w:rFonts w:eastAsia="Calibri" w:cs="Arial"/>
          <w:szCs w:val="24"/>
        </w:rPr>
        <w:t>their economic growth. What model</w:t>
      </w:r>
      <w:r w:rsidR="00B9455A">
        <w:rPr>
          <w:rFonts w:eastAsia="Calibri" w:cs="Arial"/>
          <w:szCs w:val="24"/>
        </w:rPr>
        <w:t>s</w:t>
      </w:r>
      <w:r w:rsidR="00515FD7" w:rsidRPr="00B8611D">
        <w:rPr>
          <w:rFonts w:eastAsia="Calibri" w:cs="Arial"/>
          <w:szCs w:val="24"/>
        </w:rPr>
        <w:t xml:space="preserve"> </w:t>
      </w:r>
      <w:r w:rsidR="00B9455A">
        <w:rPr>
          <w:rFonts w:eastAsia="Calibri" w:cs="Arial"/>
          <w:szCs w:val="24"/>
        </w:rPr>
        <w:t xml:space="preserve">did </w:t>
      </w:r>
      <w:r w:rsidR="00515FD7" w:rsidRPr="00B8611D">
        <w:rPr>
          <w:rFonts w:eastAsia="Calibri" w:cs="Arial"/>
          <w:szCs w:val="24"/>
        </w:rPr>
        <w:t xml:space="preserve">those countries adopt and what are their challenges? However, social, cultural and economic aspects in the developing countries </w:t>
      </w:r>
      <w:r w:rsidR="00B9455A">
        <w:rPr>
          <w:rFonts w:eastAsia="Calibri" w:cs="Arial"/>
          <w:szCs w:val="24"/>
        </w:rPr>
        <w:t xml:space="preserve">must be </w:t>
      </w:r>
      <w:r w:rsidR="00515FD7" w:rsidRPr="00B8611D">
        <w:rPr>
          <w:rFonts w:eastAsia="Calibri" w:cs="Arial"/>
          <w:szCs w:val="24"/>
        </w:rPr>
        <w:t xml:space="preserve">considered </w:t>
      </w:r>
      <w:r w:rsidR="00B9455A">
        <w:rPr>
          <w:rFonts w:eastAsia="Calibri" w:cs="Arial"/>
          <w:szCs w:val="24"/>
        </w:rPr>
        <w:t xml:space="preserve">before </w:t>
      </w:r>
      <w:r w:rsidR="00183493" w:rsidRPr="00B8611D">
        <w:rPr>
          <w:rFonts w:eastAsia="Calibri" w:cs="Arial"/>
          <w:szCs w:val="24"/>
        </w:rPr>
        <w:t>adopting any of the developed countries</w:t>
      </w:r>
      <w:r w:rsidR="00B9455A">
        <w:rPr>
          <w:rFonts w:eastAsia="Calibri" w:cs="Arial"/>
          <w:szCs w:val="24"/>
        </w:rPr>
        <w:t>’</w:t>
      </w:r>
      <w:r w:rsidR="00183493" w:rsidRPr="00B8611D">
        <w:rPr>
          <w:rFonts w:eastAsia="Calibri" w:cs="Arial"/>
          <w:szCs w:val="24"/>
        </w:rPr>
        <w:t xml:space="preserve"> NHRD model</w:t>
      </w:r>
      <w:r w:rsidR="00B9455A">
        <w:rPr>
          <w:rFonts w:eastAsia="Calibri" w:cs="Arial"/>
          <w:szCs w:val="24"/>
        </w:rPr>
        <w:t>s</w:t>
      </w:r>
      <w:r w:rsidR="00183493" w:rsidRPr="00B8611D">
        <w:rPr>
          <w:rFonts w:eastAsia="Calibri" w:cs="Arial"/>
          <w:szCs w:val="24"/>
        </w:rPr>
        <w:t>.</w:t>
      </w:r>
      <w:r w:rsidRPr="00B8611D">
        <w:rPr>
          <w:rFonts w:eastAsia="Calibri" w:cs="Arial"/>
          <w:szCs w:val="24"/>
        </w:rPr>
        <w:t xml:space="preserve"> </w:t>
      </w:r>
    </w:p>
    <w:p w14:paraId="358B5AB0" w14:textId="77777777" w:rsidR="006D0284" w:rsidRPr="004945C1" w:rsidRDefault="006D0284" w:rsidP="006D0284">
      <w:pPr>
        <w:rPr>
          <w:lang w:eastAsia="en-GB" w:bidi="ar-OM"/>
        </w:rPr>
      </w:pPr>
    </w:p>
    <w:p w14:paraId="5ADC8EF6" w14:textId="5FFCFAFA" w:rsidR="00B34D87" w:rsidRPr="00B8611D" w:rsidRDefault="00B34D87" w:rsidP="00E16B80">
      <w:pPr>
        <w:pStyle w:val="Heading2"/>
        <w:jc w:val="both"/>
      </w:pPr>
      <w:bookmarkStart w:id="432" w:name="_Toc462834412"/>
      <w:r w:rsidRPr="00B8611D">
        <w:lastRenderedPageBreak/>
        <w:t xml:space="preserve">3.6 Challenges of </w:t>
      </w:r>
      <w:r w:rsidR="00371611">
        <w:t>D</w:t>
      </w:r>
      <w:r w:rsidR="00371611" w:rsidRPr="00B9455A">
        <w:t xml:space="preserve">eveloping </w:t>
      </w:r>
      <w:r w:rsidRPr="00B9455A">
        <w:t>a</w:t>
      </w:r>
      <w:r w:rsidR="00B9455A" w:rsidRPr="004945C1">
        <w:t>n</w:t>
      </w:r>
      <w:r w:rsidRPr="00B9455A">
        <w:t xml:space="preserve"> </w:t>
      </w:r>
      <w:r w:rsidR="00B9455A" w:rsidRPr="004945C1">
        <w:t>N</w:t>
      </w:r>
      <w:r w:rsidRPr="00B9455A">
        <w:t>HRD</w:t>
      </w:r>
      <w:r w:rsidRPr="00B8611D">
        <w:t xml:space="preserve"> </w:t>
      </w:r>
      <w:r w:rsidR="00371611">
        <w:t>M</w:t>
      </w:r>
      <w:r w:rsidR="00371611" w:rsidRPr="00B8611D">
        <w:t xml:space="preserve">odel </w:t>
      </w:r>
      <w:r w:rsidRPr="00B8611D">
        <w:t xml:space="preserve">in </w:t>
      </w:r>
      <w:r w:rsidR="00371611">
        <w:t>D</w:t>
      </w:r>
      <w:r w:rsidR="00371611" w:rsidRPr="00B8611D">
        <w:t xml:space="preserve">eveloping </w:t>
      </w:r>
      <w:r w:rsidR="00371611">
        <w:t>C</w:t>
      </w:r>
      <w:r w:rsidR="00371611" w:rsidRPr="00B8611D">
        <w:t>ountries</w:t>
      </w:r>
      <w:bookmarkEnd w:id="432"/>
      <w:r w:rsidR="00371611" w:rsidRPr="00B8611D">
        <w:t xml:space="preserve"> </w:t>
      </w:r>
    </w:p>
    <w:p w14:paraId="5A65579F" w14:textId="6A026FCD" w:rsidR="00715883" w:rsidRPr="00B8611D" w:rsidRDefault="00B9455A" w:rsidP="00E16B80">
      <w:pPr>
        <w:rPr>
          <w:rFonts w:eastAsia="Calibri" w:cs="Arial"/>
          <w:szCs w:val="24"/>
        </w:rPr>
      </w:pPr>
      <w:r>
        <w:rPr>
          <w:rFonts w:eastAsia="Calibri" w:cs="Arial"/>
          <w:szCs w:val="24"/>
        </w:rPr>
        <w:t>Regarding</w:t>
      </w:r>
      <w:r w:rsidRPr="00B8611D">
        <w:rPr>
          <w:rFonts w:eastAsia="Calibri" w:cs="Arial"/>
          <w:szCs w:val="24"/>
        </w:rPr>
        <w:t xml:space="preserve"> </w:t>
      </w:r>
      <w:r w:rsidR="00715883" w:rsidRPr="00B8611D">
        <w:rPr>
          <w:rFonts w:eastAsia="Calibri" w:cs="Arial"/>
          <w:szCs w:val="24"/>
        </w:rPr>
        <w:t xml:space="preserve">the current commitment </w:t>
      </w:r>
      <w:r>
        <w:rPr>
          <w:rFonts w:eastAsia="Calibri" w:cs="Arial"/>
          <w:szCs w:val="24"/>
        </w:rPr>
        <w:t>of</w:t>
      </w:r>
      <w:r w:rsidRPr="00B8611D">
        <w:rPr>
          <w:rFonts w:eastAsia="Calibri" w:cs="Arial"/>
          <w:szCs w:val="24"/>
        </w:rPr>
        <w:t xml:space="preserve"> </w:t>
      </w:r>
      <w:r w:rsidR="00715883" w:rsidRPr="00B8611D">
        <w:rPr>
          <w:rFonts w:eastAsia="Calibri" w:cs="Arial"/>
          <w:szCs w:val="24"/>
        </w:rPr>
        <w:t xml:space="preserve">developing economies to formulate </w:t>
      </w:r>
      <w:r w:rsidR="00DB1C84">
        <w:rPr>
          <w:rFonts w:eastAsia="Calibri" w:cs="Arial"/>
          <w:szCs w:val="24"/>
        </w:rPr>
        <w:t>N</w:t>
      </w:r>
      <w:r w:rsidR="00715883" w:rsidRPr="00B8611D">
        <w:rPr>
          <w:rFonts w:eastAsia="Calibri" w:cs="Arial"/>
          <w:szCs w:val="24"/>
        </w:rPr>
        <w:t>HRD</w:t>
      </w:r>
      <w:r>
        <w:rPr>
          <w:rFonts w:eastAsia="Calibri" w:cs="Arial"/>
          <w:szCs w:val="24"/>
        </w:rPr>
        <w:t xml:space="preserve"> policies</w:t>
      </w:r>
      <w:r w:rsidR="00715883" w:rsidRPr="00B8611D">
        <w:rPr>
          <w:rFonts w:eastAsia="Calibri" w:cs="Arial"/>
          <w:szCs w:val="24"/>
        </w:rPr>
        <w:t xml:space="preserve">, most experience significant challenges. Some of the key challenges are </w:t>
      </w:r>
      <w:r w:rsidR="00240787">
        <w:rPr>
          <w:rFonts w:eastAsia="Calibri" w:cs="Arial"/>
          <w:szCs w:val="24"/>
        </w:rPr>
        <w:t>discussed</w:t>
      </w:r>
      <w:r w:rsidR="00240787" w:rsidRPr="00B8611D">
        <w:rPr>
          <w:rFonts w:eastAsia="Calibri" w:cs="Arial"/>
          <w:szCs w:val="24"/>
        </w:rPr>
        <w:t xml:space="preserve"> </w:t>
      </w:r>
      <w:r w:rsidR="00715883" w:rsidRPr="00B8611D">
        <w:rPr>
          <w:rFonts w:eastAsia="Calibri" w:cs="Arial"/>
          <w:szCs w:val="24"/>
        </w:rPr>
        <w:t xml:space="preserve">below. </w:t>
      </w:r>
    </w:p>
    <w:p w14:paraId="7CDF49F2" w14:textId="77777777" w:rsidR="00715883" w:rsidRPr="00B8611D" w:rsidRDefault="00715883" w:rsidP="00E16B80">
      <w:pPr>
        <w:rPr>
          <w:rFonts w:eastAsia="Calibri" w:cs="Arial"/>
          <w:szCs w:val="24"/>
        </w:rPr>
      </w:pPr>
    </w:p>
    <w:p w14:paraId="1D24CB4B" w14:textId="7F2C3B10" w:rsidR="00B34D87" w:rsidRPr="00B8611D" w:rsidRDefault="00B34D87" w:rsidP="00E16B80">
      <w:pPr>
        <w:pStyle w:val="Heading3"/>
        <w:rPr>
          <w:lang w:bidi="ar-OM"/>
        </w:rPr>
      </w:pPr>
      <w:bookmarkStart w:id="433" w:name="_Toc462834413"/>
      <w:r w:rsidRPr="00B8611D">
        <w:rPr>
          <w:lang w:bidi="ar-OM"/>
        </w:rPr>
        <w:t xml:space="preserve">3.6.1 Existence of an </w:t>
      </w:r>
      <w:r w:rsidR="00371611">
        <w:rPr>
          <w:lang w:bidi="ar-OM"/>
        </w:rPr>
        <w:t>U</w:t>
      </w:r>
      <w:r w:rsidR="00371611" w:rsidRPr="00B8611D">
        <w:rPr>
          <w:lang w:bidi="ar-OM"/>
        </w:rPr>
        <w:t xml:space="preserve">npredictable </w:t>
      </w:r>
      <w:r w:rsidRPr="00B8611D">
        <w:rPr>
          <w:lang w:bidi="ar-OM"/>
        </w:rPr>
        <w:t xml:space="preserve">and </w:t>
      </w:r>
      <w:r w:rsidR="00371611">
        <w:rPr>
          <w:lang w:bidi="ar-OM"/>
        </w:rPr>
        <w:t>I</w:t>
      </w:r>
      <w:r w:rsidR="00371611" w:rsidRPr="00B8611D">
        <w:rPr>
          <w:lang w:bidi="ar-OM"/>
        </w:rPr>
        <w:t xml:space="preserve">mperfect </w:t>
      </w:r>
      <w:r w:rsidR="00371611">
        <w:rPr>
          <w:lang w:bidi="ar-OM"/>
        </w:rPr>
        <w:t>L</w:t>
      </w:r>
      <w:r w:rsidR="00371611" w:rsidRPr="00B8611D">
        <w:rPr>
          <w:lang w:bidi="ar-OM"/>
        </w:rPr>
        <w:t xml:space="preserve">abour </w:t>
      </w:r>
      <w:r w:rsidR="00371611">
        <w:rPr>
          <w:lang w:bidi="ar-OM"/>
        </w:rPr>
        <w:t>M</w:t>
      </w:r>
      <w:r w:rsidR="00371611" w:rsidRPr="00B8611D">
        <w:rPr>
          <w:lang w:bidi="ar-OM"/>
        </w:rPr>
        <w:t>arket</w:t>
      </w:r>
      <w:bookmarkEnd w:id="433"/>
    </w:p>
    <w:p w14:paraId="7773A56B" w14:textId="3A3A6FD1" w:rsidR="000C47D2" w:rsidRPr="00B8611D" w:rsidRDefault="001622A3" w:rsidP="00E16B80">
      <w:pPr>
        <w:rPr>
          <w:rFonts w:eastAsia="Calibri" w:cs="Arial"/>
          <w:szCs w:val="24"/>
        </w:rPr>
      </w:pPr>
      <w:r w:rsidRPr="00B8611D">
        <w:rPr>
          <w:rFonts w:eastAsia="Calibri" w:cs="Arial"/>
          <w:szCs w:val="24"/>
        </w:rPr>
        <w:t>Rapid changes, such as techn</w:t>
      </w:r>
      <w:r w:rsidR="00240787">
        <w:rPr>
          <w:rFonts w:eastAsia="Calibri" w:cs="Arial"/>
          <w:szCs w:val="24"/>
        </w:rPr>
        <w:t xml:space="preserve">ological </w:t>
      </w:r>
      <w:r w:rsidRPr="00B8611D">
        <w:rPr>
          <w:rFonts w:eastAsia="Calibri" w:cs="Arial"/>
          <w:szCs w:val="24"/>
        </w:rPr>
        <w:t xml:space="preserve">progress, impact the </w:t>
      </w:r>
      <w:r w:rsidR="00240787">
        <w:rPr>
          <w:rFonts w:eastAsia="Calibri" w:cs="Arial"/>
          <w:szCs w:val="24"/>
        </w:rPr>
        <w:t xml:space="preserve">plans </w:t>
      </w:r>
      <w:r w:rsidRPr="00B8611D">
        <w:rPr>
          <w:rFonts w:eastAsia="Calibri" w:cs="Arial"/>
          <w:szCs w:val="24"/>
        </w:rPr>
        <w:t>of developing economies</w:t>
      </w:r>
      <w:r w:rsidR="00240787">
        <w:rPr>
          <w:rFonts w:eastAsia="Calibri" w:cs="Arial"/>
          <w:szCs w:val="24"/>
        </w:rPr>
        <w:t xml:space="preserve"> regarding their </w:t>
      </w:r>
      <w:r w:rsidRPr="00B8611D">
        <w:rPr>
          <w:rFonts w:eastAsia="Calibri" w:cs="Arial"/>
          <w:szCs w:val="24"/>
        </w:rPr>
        <w:t>workforce. For instance, most</w:t>
      </w:r>
      <w:r w:rsidR="00B34D87" w:rsidRPr="00B8611D">
        <w:rPr>
          <w:rFonts w:eastAsia="Calibri" w:cs="Arial"/>
          <w:szCs w:val="24"/>
        </w:rPr>
        <w:t xml:space="preserve"> developing economies </w:t>
      </w:r>
      <w:r w:rsidR="008E5762" w:rsidRPr="00B8611D">
        <w:rPr>
          <w:rFonts w:eastAsia="Calibri" w:cs="Arial"/>
          <w:szCs w:val="24"/>
        </w:rPr>
        <w:t>face difficulties</w:t>
      </w:r>
      <w:r w:rsidR="00B34D87" w:rsidRPr="00B8611D">
        <w:rPr>
          <w:rFonts w:eastAsia="Calibri" w:cs="Arial"/>
          <w:szCs w:val="24"/>
        </w:rPr>
        <w:t xml:space="preserve"> in determining th</w:t>
      </w:r>
      <w:r w:rsidR="00240787">
        <w:rPr>
          <w:rFonts w:eastAsia="Calibri" w:cs="Arial"/>
          <w:szCs w:val="24"/>
        </w:rPr>
        <w:t>e</w:t>
      </w:r>
      <w:r w:rsidR="00B34D87" w:rsidRPr="00B8611D">
        <w:rPr>
          <w:rFonts w:eastAsia="Calibri" w:cs="Arial"/>
          <w:szCs w:val="24"/>
        </w:rPr>
        <w:t xml:space="preserve"> skills and competenc</w:t>
      </w:r>
      <w:r w:rsidR="00240787">
        <w:rPr>
          <w:rFonts w:eastAsia="Calibri" w:cs="Arial"/>
          <w:szCs w:val="24"/>
        </w:rPr>
        <w:t xml:space="preserve">ies that will be </w:t>
      </w:r>
      <w:r w:rsidR="00B34D87" w:rsidRPr="00B8611D">
        <w:rPr>
          <w:rFonts w:eastAsia="Calibri" w:cs="Arial"/>
          <w:szCs w:val="24"/>
        </w:rPr>
        <w:t>need</w:t>
      </w:r>
      <w:r w:rsidR="00240787">
        <w:rPr>
          <w:rFonts w:eastAsia="Calibri" w:cs="Arial"/>
          <w:szCs w:val="24"/>
        </w:rPr>
        <w:t>ed in the future</w:t>
      </w:r>
      <w:r w:rsidR="00B34D87" w:rsidRPr="00B8611D">
        <w:rPr>
          <w:rFonts w:eastAsia="Calibri" w:cs="Arial"/>
          <w:szCs w:val="24"/>
        </w:rPr>
        <w:t>, which</w:t>
      </w:r>
      <w:r w:rsidRPr="00B8611D">
        <w:rPr>
          <w:rFonts w:eastAsia="Calibri" w:cs="Arial"/>
          <w:szCs w:val="24"/>
        </w:rPr>
        <w:t xml:space="preserve"> affects the balance of required and available skills in the labour market</w:t>
      </w:r>
      <w:r w:rsidR="00B34D87" w:rsidRPr="00B8611D">
        <w:rPr>
          <w:rFonts w:eastAsia="Calibri" w:cs="Arial"/>
          <w:szCs w:val="24"/>
        </w:rPr>
        <w:t xml:space="preserve">. Students who </w:t>
      </w:r>
      <w:r w:rsidR="00712A24">
        <w:rPr>
          <w:rFonts w:eastAsia="Calibri" w:cs="Arial"/>
          <w:szCs w:val="24"/>
        </w:rPr>
        <w:t>‘</w:t>
      </w:r>
      <w:r w:rsidR="00B34D87" w:rsidRPr="00B8611D">
        <w:rPr>
          <w:rFonts w:eastAsia="Calibri" w:cs="Arial"/>
          <w:szCs w:val="24"/>
        </w:rPr>
        <w:t xml:space="preserve">succeeded in preparing for careers that were considered </w:t>
      </w:r>
      <w:r w:rsidR="00011762">
        <w:rPr>
          <w:rFonts w:eastAsia="Calibri" w:cs="Arial"/>
          <w:szCs w:val="24"/>
        </w:rPr>
        <w:t>‘</w:t>
      </w:r>
      <w:r w:rsidR="00712A24" w:rsidRPr="00B8611D">
        <w:rPr>
          <w:rFonts w:eastAsia="Calibri" w:cs="Arial"/>
          <w:szCs w:val="24"/>
        </w:rPr>
        <w:t>hot</w:t>
      </w:r>
      <w:r w:rsidR="00011762">
        <w:rPr>
          <w:rFonts w:eastAsia="Calibri" w:cs="Arial"/>
          <w:szCs w:val="24"/>
        </w:rPr>
        <w:t>’</w:t>
      </w:r>
      <w:r w:rsidR="00011762" w:rsidRPr="00B8611D">
        <w:rPr>
          <w:rFonts w:eastAsia="Calibri" w:cs="Arial"/>
          <w:szCs w:val="24"/>
        </w:rPr>
        <w:t xml:space="preserve"> </w:t>
      </w:r>
      <w:r w:rsidR="00B34D87" w:rsidRPr="00B8611D">
        <w:rPr>
          <w:rFonts w:eastAsia="Calibri" w:cs="Arial"/>
          <w:szCs w:val="24"/>
        </w:rPr>
        <w:t xml:space="preserve">experience a challenge within a period of </w:t>
      </w:r>
      <w:r w:rsidR="00240787">
        <w:rPr>
          <w:rFonts w:eastAsia="Calibri" w:cs="Arial"/>
          <w:szCs w:val="24"/>
        </w:rPr>
        <w:t>five</w:t>
      </w:r>
      <w:r w:rsidR="00B34D87" w:rsidRPr="00B8611D">
        <w:rPr>
          <w:rFonts w:eastAsia="Calibri" w:cs="Arial"/>
          <w:szCs w:val="24"/>
        </w:rPr>
        <w:t xml:space="preserve"> years due to an increase in supply within their specific field</w:t>
      </w:r>
      <w:r w:rsidR="00712A24">
        <w:rPr>
          <w:rFonts w:eastAsia="Calibri" w:cs="Arial"/>
          <w:szCs w:val="24"/>
        </w:rPr>
        <w:t>’</w:t>
      </w:r>
      <w:r w:rsidR="00712A24" w:rsidRPr="00B8611D">
        <w:rPr>
          <w:rFonts w:eastAsia="Calibri" w:cs="Arial"/>
          <w:szCs w:val="24"/>
        </w:rPr>
        <w:t xml:space="preserve"> </w:t>
      </w:r>
      <w:r w:rsidR="00B34D87" w:rsidRPr="00B8611D">
        <w:rPr>
          <w:rFonts w:eastAsia="Calibri" w:cs="Arial"/>
          <w:szCs w:val="24"/>
        </w:rPr>
        <w:t xml:space="preserve">(Paprock, 2008, p. 17). Due to the high rate of economic development, developing countries </w:t>
      </w:r>
      <w:r w:rsidR="00240787">
        <w:rPr>
          <w:rFonts w:eastAsia="Calibri" w:cs="Arial"/>
          <w:szCs w:val="24"/>
        </w:rPr>
        <w:t xml:space="preserve">have </w:t>
      </w:r>
      <w:r w:rsidR="00B34D87" w:rsidRPr="00B8611D">
        <w:rPr>
          <w:rFonts w:eastAsia="Calibri" w:cs="Arial"/>
          <w:szCs w:val="24"/>
        </w:rPr>
        <w:t>experienced continuous shifts in labour demand</w:t>
      </w:r>
      <w:r w:rsidR="00240787">
        <w:rPr>
          <w:rFonts w:eastAsia="Calibri" w:cs="Arial"/>
          <w:szCs w:val="24"/>
        </w:rPr>
        <w:t xml:space="preserve"> that </w:t>
      </w:r>
      <w:r w:rsidR="00B34D87" w:rsidRPr="00B8611D">
        <w:rPr>
          <w:rFonts w:eastAsia="Calibri" w:cs="Arial"/>
          <w:szCs w:val="24"/>
        </w:rPr>
        <w:t>cannot be met by the available labour supply. Consequently, the</w:t>
      </w:r>
      <w:r w:rsidR="00240787">
        <w:rPr>
          <w:rFonts w:eastAsia="Calibri" w:cs="Arial"/>
          <w:szCs w:val="24"/>
        </w:rPr>
        <w:t>y</w:t>
      </w:r>
      <w:r w:rsidR="00B34D87" w:rsidRPr="00B8611D">
        <w:rPr>
          <w:rFonts w:eastAsia="Calibri" w:cs="Arial"/>
          <w:szCs w:val="24"/>
        </w:rPr>
        <w:t xml:space="preserve"> experience a major challenge in formulating effective NHRD </w:t>
      </w:r>
      <w:r w:rsidR="00240787">
        <w:rPr>
          <w:rFonts w:eastAsia="Calibri" w:cs="Arial"/>
          <w:szCs w:val="24"/>
        </w:rPr>
        <w:t xml:space="preserve">policies </w:t>
      </w:r>
      <w:r w:rsidR="00B34D87" w:rsidRPr="00B8611D">
        <w:rPr>
          <w:rFonts w:eastAsia="Calibri" w:cs="Arial"/>
          <w:szCs w:val="24"/>
        </w:rPr>
        <w:t xml:space="preserve">that might </w:t>
      </w:r>
      <w:r w:rsidR="00240787">
        <w:rPr>
          <w:rFonts w:eastAsia="Calibri" w:cs="Arial"/>
          <w:szCs w:val="24"/>
        </w:rPr>
        <w:t xml:space="preserve">improve their </w:t>
      </w:r>
      <w:r w:rsidR="00B34D87" w:rsidRPr="00B8611D">
        <w:rPr>
          <w:rFonts w:eastAsia="Calibri" w:cs="Arial"/>
          <w:szCs w:val="24"/>
        </w:rPr>
        <w:t>long-term competitiveness (Lee, 2004</w:t>
      </w:r>
      <w:r w:rsidR="006D0284">
        <w:rPr>
          <w:rFonts w:eastAsia="Calibri" w:cs="Arial"/>
          <w:szCs w:val="24"/>
        </w:rPr>
        <w:t xml:space="preserve">; </w:t>
      </w:r>
      <w:r w:rsidR="00B34D87" w:rsidRPr="00B8611D">
        <w:rPr>
          <w:rFonts w:eastAsia="Calibri" w:cs="Arial"/>
          <w:szCs w:val="24"/>
        </w:rPr>
        <w:t xml:space="preserve">Cho </w:t>
      </w:r>
      <w:r w:rsidR="006D0284">
        <w:rPr>
          <w:rFonts w:eastAsia="Calibri" w:cs="Arial"/>
          <w:szCs w:val="24"/>
        </w:rPr>
        <w:t xml:space="preserve">&amp; </w:t>
      </w:r>
      <w:r w:rsidR="00B34D87" w:rsidRPr="00B8611D">
        <w:rPr>
          <w:rFonts w:eastAsia="Calibri" w:cs="Arial"/>
          <w:szCs w:val="24"/>
        </w:rPr>
        <w:t>Mc</w:t>
      </w:r>
      <w:r w:rsidR="006D0284">
        <w:rPr>
          <w:rFonts w:eastAsia="Calibri" w:cs="Arial"/>
          <w:szCs w:val="24"/>
        </w:rPr>
        <w:t>L</w:t>
      </w:r>
      <w:r w:rsidR="00B34D87" w:rsidRPr="00B8611D">
        <w:rPr>
          <w:rFonts w:eastAsia="Calibri" w:cs="Arial"/>
          <w:szCs w:val="24"/>
        </w:rPr>
        <w:t xml:space="preserve">ean, 2004). </w:t>
      </w:r>
    </w:p>
    <w:p w14:paraId="5764971F" w14:textId="77777777" w:rsidR="00D8371A" w:rsidRPr="00B8611D" w:rsidRDefault="00D8371A" w:rsidP="00E16B80">
      <w:pPr>
        <w:rPr>
          <w:rFonts w:eastAsia="Calibri" w:cs="Arial"/>
          <w:szCs w:val="24"/>
        </w:rPr>
      </w:pPr>
    </w:p>
    <w:p w14:paraId="7B3FF7E4" w14:textId="5301774B" w:rsidR="00B34D87" w:rsidRPr="00B8611D" w:rsidRDefault="00B34D87" w:rsidP="009B352B">
      <w:pPr>
        <w:rPr>
          <w:rFonts w:eastAsia="Calibri" w:cs="Arial"/>
          <w:szCs w:val="24"/>
        </w:rPr>
      </w:pPr>
      <w:r w:rsidRPr="00B8611D">
        <w:rPr>
          <w:rFonts w:eastAsia="Calibri" w:cs="Arial"/>
          <w:szCs w:val="24"/>
        </w:rPr>
        <w:t>The ability to address the unpredictable and imperfect labour market conditions through the formulation of a</w:t>
      </w:r>
      <w:r w:rsidR="00DB1C84">
        <w:rPr>
          <w:rFonts w:eastAsia="Calibri" w:cs="Arial"/>
          <w:szCs w:val="24"/>
        </w:rPr>
        <w:t>n</w:t>
      </w:r>
      <w:r w:rsidRPr="00B8611D">
        <w:rPr>
          <w:rFonts w:eastAsia="Calibri" w:cs="Arial"/>
          <w:szCs w:val="24"/>
        </w:rPr>
        <w:t xml:space="preserve"> </w:t>
      </w:r>
      <w:r w:rsidR="00DB1C84">
        <w:rPr>
          <w:rFonts w:eastAsia="Calibri" w:cs="Arial"/>
          <w:szCs w:val="24"/>
        </w:rPr>
        <w:t>N</w:t>
      </w:r>
      <w:r w:rsidRPr="00B8611D">
        <w:rPr>
          <w:rFonts w:eastAsia="Calibri" w:cs="Arial"/>
          <w:szCs w:val="24"/>
        </w:rPr>
        <w:t xml:space="preserve">HRD policy is hindered by poor planning and the implementation of basic components such as health, socio-cultural aspects, and education. Despite the fact that most developing </w:t>
      </w:r>
      <w:r w:rsidR="00240787">
        <w:rPr>
          <w:rFonts w:eastAsia="Calibri" w:cs="Arial"/>
          <w:szCs w:val="24"/>
        </w:rPr>
        <w:t xml:space="preserve">countries have </w:t>
      </w:r>
      <w:r w:rsidRPr="00B8611D">
        <w:rPr>
          <w:rFonts w:eastAsia="Calibri" w:cs="Arial"/>
          <w:szCs w:val="24"/>
        </w:rPr>
        <w:t xml:space="preserve">formulated </w:t>
      </w:r>
      <w:r w:rsidR="000C47D2" w:rsidRPr="00B8611D">
        <w:rPr>
          <w:rFonts w:eastAsia="Calibri" w:cs="Arial"/>
          <w:szCs w:val="24"/>
        </w:rPr>
        <w:t xml:space="preserve">United Nations </w:t>
      </w:r>
      <w:r w:rsidRPr="00B8611D">
        <w:rPr>
          <w:rFonts w:eastAsia="Calibri" w:cs="Arial"/>
          <w:szCs w:val="24"/>
        </w:rPr>
        <w:t xml:space="preserve">Millennium Development Goals, they have not been in a position to implement these strategies successfully due to poor planning (Lynham &amp; Cunningham, 2006). </w:t>
      </w:r>
    </w:p>
    <w:p w14:paraId="6015CD91" w14:textId="1A038009" w:rsidR="00B34D87" w:rsidRPr="00B8611D" w:rsidRDefault="00B34D87" w:rsidP="00E16B80">
      <w:pPr>
        <w:pStyle w:val="Heading3"/>
      </w:pPr>
      <w:bookmarkStart w:id="434" w:name="_Toc462834414"/>
      <w:r w:rsidRPr="00B8611D">
        <w:lastRenderedPageBreak/>
        <w:t xml:space="preserve">3.6.2 Mobility of </w:t>
      </w:r>
      <w:r w:rsidR="00240787">
        <w:t>L</w:t>
      </w:r>
      <w:r w:rsidRPr="00B8611D">
        <w:t>abour</w:t>
      </w:r>
      <w:bookmarkEnd w:id="434"/>
    </w:p>
    <w:p w14:paraId="3F7C0CEA" w14:textId="3077A767" w:rsidR="00B34D87" w:rsidRPr="00B8611D" w:rsidRDefault="00240787" w:rsidP="00E16B80">
      <w:pPr>
        <w:rPr>
          <w:rFonts w:eastAsia="Calibri" w:cs="Arial"/>
          <w:szCs w:val="24"/>
        </w:rPr>
      </w:pPr>
      <w:r>
        <w:rPr>
          <w:rFonts w:eastAsia="Calibri" w:cs="Arial"/>
          <w:szCs w:val="24"/>
        </w:rPr>
        <w:t>D</w:t>
      </w:r>
      <w:r w:rsidR="00B34D87" w:rsidRPr="00B8611D">
        <w:rPr>
          <w:rFonts w:eastAsia="Calibri" w:cs="Arial"/>
          <w:szCs w:val="24"/>
        </w:rPr>
        <w:t xml:space="preserve">eveloping </w:t>
      </w:r>
      <w:r>
        <w:rPr>
          <w:rFonts w:eastAsia="Calibri" w:cs="Arial"/>
          <w:szCs w:val="24"/>
        </w:rPr>
        <w:t>countries</w:t>
      </w:r>
      <w:r w:rsidRPr="00B8611D">
        <w:rPr>
          <w:rFonts w:eastAsia="Calibri" w:cs="Arial"/>
          <w:szCs w:val="24"/>
        </w:rPr>
        <w:t xml:space="preserve"> </w:t>
      </w:r>
      <w:r w:rsidR="00B34D87" w:rsidRPr="00B8611D">
        <w:rPr>
          <w:rFonts w:eastAsia="Calibri" w:cs="Arial"/>
          <w:szCs w:val="24"/>
        </w:rPr>
        <w:t xml:space="preserve">have invested </w:t>
      </w:r>
      <w:r>
        <w:rPr>
          <w:rFonts w:eastAsia="Calibri" w:cs="Arial"/>
          <w:szCs w:val="24"/>
        </w:rPr>
        <w:t xml:space="preserve">heavily </w:t>
      </w:r>
      <w:r w:rsidR="00B34D87" w:rsidRPr="00B8611D">
        <w:rPr>
          <w:rFonts w:eastAsia="Calibri" w:cs="Arial"/>
          <w:szCs w:val="24"/>
        </w:rPr>
        <w:t>in improving their education system</w:t>
      </w:r>
      <w:r>
        <w:rPr>
          <w:rFonts w:eastAsia="Calibri" w:cs="Arial"/>
          <w:szCs w:val="24"/>
        </w:rPr>
        <w:t>s</w:t>
      </w:r>
      <w:r w:rsidR="00B34D87" w:rsidRPr="00B8611D">
        <w:rPr>
          <w:rFonts w:eastAsia="Calibri" w:cs="Arial"/>
          <w:szCs w:val="24"/>
        </w:rPr>
        <w:t>. This puts them in a position to produce qualified human resources. However, the</w:t>
      </w:r>
      <w:r>
        <w:rPr>
          <w:rFonts w:eastAsia="Calibri" w:cs="Arial"/>
          <w:szCs w:val="24"/>
        </w:rPr>
        <w:t>se</w:t>
      </w:r>
      <w:r w:rsidR="00B34D87" w:rsidRPr="00B8611D">
        <w:rPr>
          <w:rFonts w:eastAsia="Calibri" w:cs="Arial"/>
          <w:szCs w:val="24"/>
        </w:rPr>
        <w:t xml:space="preserve"> </w:t>
      </w:r>
      <w:r>
        <w:rPr>
          <w:rFonts w:eastAsia="Calibri" w:cs="Arial"/>
          <w:szCs w:val="24"/>
        </w:rPr>
        <w:t>countries</w:t>
      </w:r>
      <w:r w:rsidR="00B34D87" w:rsidRPr="00B8611D">
        <w:rPr>
          <w:rFonts w:eastAsia="Calibri" w:cs="Arial"/>
          <w:szCs w:val="24"/>
        </w:rPr>
        <w:t xml:space="preserve"> </w:t>
      </w:r>
      <w:r>
        <w:rPr>
          <w:rFonts w:eastAsia="Calibri" w:cs="Arial"/>
          <w:szCs w:val="24"/>
        </w:rPr>
        <w:t xml:space="preserve">have </w:t>
      </w:r>
      <w:r w:rsidR="00B34D87" w:rsidRPr="00B8611D">
        <w:rPr>
          <w:rFonts w:eastAsia="Calibri" w:cs="Arial"/>
          <w:szCs w:val="24"/>
        </w:rPr>
        <w:t>a relatively low standard of living (Lee, 2004). Due to lower standards of living, the</w:t>
      </w:r>
      <w:r>
        <w:rPr>
          <w:rFonts w:eastAsia="Calibri" w:cs="Arial"/>
          <w:szCs w:val="24"/>
        </w:rPr>
        <w:t xml:space="preserve">y </w:t>
      </w:r>
      <w:r w:rsidR="00B34D87" w:rsidRPr="00B8611D">
        <w:rPr>
          <w:rFonts w:eastAsia="Calibri" w:cs="Arial"/>
          <w:szCs w:val="24"/>
        </w:rPr>
        <w:t>suffer from</w:t>
      </w:r>
      <w:r w:rsidR="0051480C" w:rsidRPr="00B8611D">
        <w:rPr>
          <w:rFonts w:eastAsia="Calibri" w:cs="Arial"/>
          <w:szCs w:val="24"/>
        </w:rPr>
        <w:t xml:space="preserve"> </w:t>
      </w:r>
      <w:r>
        <w:rPr>
          <w:rFonts w:eastAsia="Calibri" w:cs="Arial"/>
          <w:szCs w:val="24"/>
        </w:rPr>
        <w:t>‘</w:t>
      </w:r>
      <w:r w:rsidR="0051480C" w:rsidRPr="00B8611D">
        <w:rPr>
          <w:rFonts w:eastAsia="Calibri" w:cs="Arial"/>
          <w:szCs w:val="24"/>
        </w:rPr>
        <w:t>brain drain</w:t>
      </w:r>
      <w:r>
        <w:rPr>
          <w:rFonts w:eastAsia="Calibri" w:cs="Arial"/>
          <w:szCs w:val="24"/>
        </w:rPr>
        <w:t>’</w:t>
      </w:r>
      <w:r w:rsidR="0051480C" w:rsidRPr="00B8611D">
        <w:rPr>
          <w:rFonts w:eastAsia="Calibri" w:cs="Arial"/>
          <w:szCs w:val="24"/>
        </w:rPr>
        <w:t>. This</w:t>
      </w:r>
      <w:r w:rsidR="00B34D87" w:rsidRPr="00B8611D">
        <w:rPr>
          <w:rFonts w:eastAsia="Calibri" w:cs="Arial"/>
          <w:szCs w:val="24"/>
        </w:rPr>
        <w:t xml:space="preserve"> problem of</w:t>
      </w:r>
      <w:r w:rsidR="0051480C" w:rsidRPr="00B8611D">
        <w:rPr>
          <w:rFonts w:eastAsia="Calibri" w:cs="Arial"/>
          <w:szCs w:val="24"/>
        </w:rPr>
        <w:t xml:space="preserve"> a</w:t>
      </w:r>
      <w:r w:rsidR="00B34D87" w:rsidRPr="00B8611D">
        <w:rPr>
          <w:rFonts w:eastAsia="Calibri" w:cs="Arial"/>
          <w:szCs w:val="24"/>
        </w:rPr>
        <w:t xml:space="preserve"> high rate of labour mobility or ‘brain drain’ is further </w:t>
      </w:r>
      <w:r w:rsidR="0051480C" w:rsidRPr="00B8611D">
        <w:rPr>
          <w:rFonts w:eastAsia="Calibri" w:cs="Arial"/>
          <w:szCs w:val="24"/>
        </w:rPr>
        <w:t>exacerbated</w:t>
      </w:r>
      <w:r w:rsidR="00B34D87" w:rsidRPr="00B8611D">
        <w:rPr>
          <w:rFonts w:eastAsia="Calibri" w:cs="Arial"/>
          <w:szCs w:val="24"/>
        </w:rPr>
        <w:t xml:space="preserve"> by the adoption of special strategies by developed economies to attract the best talent globally (Cho &amp; McLean</w:t>
      </w:r>
      <w:r w:rsidR="006D0284">
        <w:rPr>
          <w:rFonts w:eastAsia="Calibri" w:cs="Arial"/>
          <w:szCs w:val="24"/>
        </w:rPr>
        <w:t>,</w:t>
      </w:r>
      <w:r w:rsidR="00B34D87" w:rsidRPr="00B8611D">
        <w:rPr>
          <w:rFonts w:eastAsia="Calibri" w:cs="Arial"/>
          <w:szCs w:val="24"/>
        </w:rPr>
        <w:t xml:space="preserve"> 2004).</w:t>
      </w:r>
    </w:p>
    <w:p w14:paraId="150853AA" w14:textId="77777777" w:rsidR="00B34D87" w:rsidRPr="00B8611D" w:rsidRDefault="00B34D87" w:rsidP="00E16B80">
      <w:pPr>
        <w:rPr>
          <w:rFonts w:eastAsia="Calibri" w:cs="Arial"/>
          <w:szCs w:val="24"/>
        </w:rPr>
      </w:pPr>
    </w:p>
    <w:p w14:paraId="7B7E4E63" w14:textId="119E10CF" w:rsidR="00B34D87" w:rsidRPr="00B8611D" w:rsidRDefault="00B34D87" w:rsidP="00E16B80">
      <w:pPr>
        <w:pStyle w:val="Heading3"/>
        <w:rPr>
          <w:lang w:bidi="ar-OM"/>
        </w:rPr>
      </w:pPr>
      <w:bookmarkStart w:id="435" w:name="_Toc462834415"/>
      <w:r w:rsidRPr="00B8611D">
        <w:rPr>
          <w:lang w:bidi="ar-OM"/>
        </w:rPr>
        <w:t xml:space="preserve">3.6.3 The </w:t>
      </w:r>
      <w:r w:rsidR="00C57A1B">
        <w:rPr>
          <w:lang w:bidi="ar-OM"/>
        </w:rPr>
        <w:t>E</w:t>
      </w:r>
      <w:r w:rsidR="00C57A1B" w:rsidRPr="00B8611D">
        <w:rPr>
          <w:lang w:bidi="ar-OM"/>
        </w:rPr>
        <w:t xml:space="preserve">xistence </w:t>
      </w:r>
      <w:r w:rsidRPr="00B8611D">
        <w:rPr>
          <w:lang w:bidi="ar-OM"/>
        </w:rPr>
        <w:t xml:space="preserve">of </w:t>
      </w:r>
      <w:r w:rsidR="00C57A1B">
        <w:rPr>
          <w:lang w:bidi="ar-OM"/>
        </w:rPr>
        <w:t>M</w:t>
      </w:r>
      <w:r w:rsidR="00C57A1B" w:rsidRPr="00B8611D">
        <w:rPr>
          <w:lang w:bidi="ar-OM"/>
        </w:rPr>
        <w:t xml:space="preserve">onopolistic </w:t>
      </w:r>
      <w:r w:rsidR="00C57A1B">
        <w:rPr>
          <w:lang w:bidi="ar-OM"/>
        </w:rPr>
        <w:t>T</w:t>
      </w:r>
      <w:r w:rsidR="00C57A1B" w:rsidRPr="00B8611D">
        <w:rPr>
          <w:lang w:bidi="ar-OM"/>
        </w:rPr>
        <w:t>endencies</w:t>
      </w:r>
      <w:bookmarkEnd w:id="435"/>
      <w:r w:rsidR="00C57A1B" w:rsidRPr="00B8611D">
        <w:rPr>
          <w:lang w:bidi="ar-OM"/>
        </w:rPr>
        <w:t xml:space="preserve"> </w:t>
      </w:r>
    </w:p>
    <w:p w14:paraId="37921D8F" w14:textId="1968FEDC" w:rsidR="00B34D87" w:rsidRPr="00B8611D" w:rsidRDefault="00B34D87" w:rsidP="00E16B80">
      <w:pPr>
        <w:rPr>
          <w:rFonts w:eastAsia="Calibri" w:cs="Arial"/>
          <w:szCs w:val="24"/>
        </w:rPr>
      </w:pPr>
      <w:r w:rsidRPr="00B8611D">
        <w:rPr>
          <w:rFonts w:eastAsia="Calibri" w:cs="Arial"/>
          <w:szCs w:val="24"/>
        </w:rPr>
        <w:t xml:space="preserve">Some developing </w:t>
      </w:r>
      <w:r w:rsidR="005962C1">
        <w:rPr>
          <w:rFonts w:eastAsia="Calibri" w:cs="Arial"/>
          <w:szCs w:val="24"/>
        </w:rPr>
        <w:t xml:space="preserve">countries </w:t>
      </w:r>
      <w:r w:rsidRPr="00B8611D">
        <w:rPr>
          <w:rFonts w:eastAsia="Calibri" w:cs="Arial"/>
          <w:szCs w:val="24"/>
        </w:rPr>
        <w:t xml:space="preserve">have adopted monopolistic approaches in the education sector. For example, </w:t>
      </w:r>
      <w:r w:rsidR="00712A24">
        <w:rPr>
          <w:rFonts w:eastAsia="Calibri" w:cs="Arial"/>
          <w:szCs w:val="24"/>
        </w:rPr>
        <w:t>‘</w:t>
      </w:r>
      <w:r w:rsidRPr="00B8611D">
        <w:rPr>
          <w:rFonts w:eastAsia="Calibri" w:cs="Arial"/>
          <w:szCs w:val="24"/>
        </w:rPr>
        <w:t>Kyrgyzstan reduced the number of institutions of higher learning that receive</w:t>
      </w:r>
      <w:r w:rsidR="005962C1">
        <w:rPr>
          <w:rFonts w:eastAsia="Calibri" w:cs="Arial"/>
          <w:szCs w:val="24"/>
        </w:rPr>
        <w:t xml:space="preserve"> a</w:t>
      </w:r>
      <w:r w:rsidRPr="00B8611D">
        <w:rPr>
          <w:rFonts w:eastAsia="Calibri" w:cs="Arial"/>
          <w:szCs w:val="24"/>
        </w:rPr>
        <w:t xml:space="preserve"> financial subsidy from the government from 114 to 8 citing that some of the courses offered in the institutions of higher learning are not beneficial to the country’s economy</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(Paprock, 2008, p. 19). </w:t>
      </w:r>
      <w:r w:rsidR="005962C1">
        <w:rPr>
          <w:rFonts w:eastAsia="Calibri" w:cs="Arial"/>
          <w:szCs w:val="24"/>
        </w:rPr>
        <w:t xml:space="preserve">Examples </w:t>
      </w:r>
      <w:r w:rsidRPr="00B8611D">
        <w:rPr>
          <w:rFonts w:eastAsia="Calibri" w:cs="Arial"/>
          <w:szCs w:val="24"/>
        </w:rPr>
        <w:t xml:space="preserve">include the American Studies </w:t>
      </w:r>
      <w:r w:rsidR="00834EC3">
        <w:rPr>
          <w:rFonts w:eastAsia="Calibri" w:cs="Arial"/>
          <w:szCs w:val="24"/>
        </w:rPr>
        <w:t>programme</w:t>
      </w:r>
      <w:r w:rsidR="005962C1">
        <w:rPr>
          <w:rFonts w:eastAsia="Calibri" w:cs="Arial"/>
          <w:szCs w:val="24"/>
        </w:rPr>
        <w:t>s</w:t>
      </w:r>
      <w:r w:rsidRPr="00B8611D">
        <w:rPr>
          <w:rFonts w:eastAsia="Calibri" w:cs="Arial"/>
          <w:szCs w:val="24"/>
        </w:rPr>
        <w:t>, which do not correlate well with the current labour market demands. Despite the high rate of economic growth being experienced in some developing economies</w:t>
      </w:r>
      <w:r w:rsidR="005962C1">
        <w:rPr>
          <w:rFonts w:eastAsia="Calibri" w:cs="Arial"/>
          <w:szCs w:val="24"/>
        </w:rPr>
        <w:t>,</w:t>
      </w:r>
      <w:r w:rsidRPr="00B8611D">
        <w:rPr>
          <w:rFonts w:eastAsia="Calibri" w:cs="Arial"/>
          <w:szCs w:val="24"/>
        </w:rPr>
        <w:t xml:space="preserve"> such as China, the countries’ education systems have not responded to the prevailing market demands adequately. One </w:t>
      </w:r>
      <w:r w:rsidR="005962C1">
        <w:rPr>
          <w:rFonts w:eastAsia="Calibri" w:cs="Arial"/>
          <w:szCs w:val="24"/>
        </w:rPr>
        <w:t xml:space="preserve">contributing </w:t>
      </w:r>
      <w:r w:rsidRPr="00B8611D">
        <w:rPr>
          <w:rFonts w:eastAsia="Calibri" w:cs="Arial"/>
          <w:szCs w:val="24"/>
        </w:rPr>
        <w:t>factor</w:t>
      </w:r>
      <w:r w:rsidR="005962C1">
        <w:rPr>
          <w:rFonts w:eastAsia="Calibri" w:cs="Arial"/>
          <w:szCs w:val="24"/>
        </w:rPr>
        <w:t xml:space="preserve"> </w:t>
      </w:r>
      <w:r w:rsidRPr="00B8611D">
        <w:rPr>
          <w:rFonts w:eastAsia="Calibri" w:cs="Arial"/>
          <w:szCs w:val="24"/>
        </w:rPr>
        <w:t>is minimal investment in</w:t>
      </w:r>
      <w:r w:rsidR="005962C1">
        <w:rPr>
          <w:rFonts w:eastAsia="Calibri" w:cs="Arial"/>
          <w:szCs w:val="24"/>
        </w:rPr>
        <w:t xml:space="preserve"> the</w:t>
      </w:r>
      <w:r w:rsidRPr="00B8611D">
        <w:rPr>
          <w:rFonts w:eastAsia="Calibri" w:cs="Arial"/>
          <w:szCs w:val="24"/>
        </w:rPr>
        <w:t xml:space="preserve"> </w:t>
      </w:r>
      <w:r w:rsidR="00A076DE">
        <w:rPr>
          <w:rFonts w:eastAsia="Calibri" w:cs="Arial"/>
          <w:szCs w:val="24"/>
        </w:rPr>
        <w:t>T&amp;D</w:t>
      </w:r>
      <w:r w:rsidRPr="00B8611D">
        <w:rPr>
          <w:rFonts w:eastAsia="Calibri" w:cs="Arial"/>
          <w:szCs w:val="24"/>
        </w:rPr>
        <w:t xml:space="preserve"> of the country’s labour force (Cho &amp; Mc</w:t>
      </w:r>
      <w:r w:rsidR="005962C1">
        <w:rPr>
          <w:rFonts w:eastAsia="Calibri" w:cs="Arial"/>
          <w:szCs w:val="24"/>
        </w:rPr>
        <w:t>L</w:t>
      </w:r>
      <w:r w:rsidRPr="00B8611D">
        <w:rPr>
          <w:rFonts w:eastAsia="Calibri" w:cs="Arial"/>
          <w:szCs w:val="24"/>
        </w:rPr>
        <w:t xml:space="preserve">ean, 2004). </w:t>
      </w:r>
    </w:p>
    <w:p w14:paraId="7B84B882" w14:textId="77777777" w:rsidR="00B34D87" w:rsidRPr="00B8611D" w:rsidRDefault="00B34D87" w:rsidP="00E16B80">
      <w:pPr>
        <w:rPr>
          <w:rFonts w:eastAsia="Calibri" w:cs="Arial"/>
          <w:szCs w:val="24"/>
        </w:rPr>
      </w:pPr>
    </w:p>
    <w:p w14:paraId="2DA750F5" w14:textId="6C05EC00" w:rsidR="00B34D87" w:rsidRPr="00B8611D" w:rsidRDefault="00B34D87" w:rsidP="00E16B80">
      <w:pPr>
        <w:pStyle w:val="Heading3"/>
        <w:rPr>
          <w:lang w:bidi="ar-OM"/>
        </w:rPr>
      </w:pPr>
      <w:bookmarkStart w:id="436" w:name="_Toc462834416"/>
      <w:r w:rsidRPr="00B8611D">
        <w:rPr>
          <w:lang w:bidi="ar-OM"/>
        </w:rPr>
        <w:t xml:space="preserve">3.6.4 Social </w:t>
      </w:r>
      <w:r w:rsidR="005962C1">
        <w:rPr>
          <w:lang w:bidi="ar-OM"/>
        </w:rPr>
        <w:t>C</w:t>
      </w:r>
      <w:r w:rsidRPr="00B8611D">
        <w:rPr>
          <w:lang w:bidi="ar-OM"/>
        </w:rPr>
        <w:t>hallenges</w:t>
      </w:r>
      <w:bookmarkEnd w:id="436"/>
    </w:p>
    <w:p w14:paraId="06D9990E" w14:textId="59042659" w:rsidR="00B34D87" w:rsidRPr="00B8611D" w:rsidRDefault="00B34D87" w:rsidP="00E16B80">
      <w:pPr>
        <w:rPr>
          <w:rFonts w:eastAsia="Calibri" w:cs="Arial"/>
          <w:szCs w:val="24"/>
        </w:rPr>
      </w:pPr>
      <w:r w:rsidRPr="00B8611D">
        <w:rPr>
          <w:rFonts w:eastAsia="Calibri" w:cs="Arial"/>
          <w:szCs w:val="24"/>
        </w:rPr>
        <w:t xml:space="preserve">One of the key characteristics of developing economies is </w:t>
      </w:r>
      <w:r w:rsidR="004D1D5D">
        <w:rPr>
          <w:rFonts w:eastAsia="Calibri" w:cs="Arial"/>
          <w:szCs w:val="24"/>
        </w:rPr>
        <w:t xml:space="preserve">a </w:t>
      </w:r>
      <w:r w:rsidRPr="00B8611D">
        <w:rPr>
          <w:rFonts w:eastAsia="Calibri" w:cs="Arial"/>
          <w:szCs w:val="24"/>
        </w:rPr>
        <w:t>high population growth rate</w:t>
      </w:r>
      <w:r w:rsidR="004D1D5D">
        <w:rPr>
          <w:rFonts w:eastAsia="Calibri" w:cs="Arial"/>
          <w:szCs w:val="24"/>
        </w:rPr>
        <w:t xml:space="preserve">, such as in </w:t>
      </w:r>
      <w:r w:rsidRPr="00B8611D">
        <w:rPr>
          <w:rFonts w:eastAsia="Calibri" w:cs="Arial"/>
          <w:szCs w:val="24"/>
        </w:rPr>
        <w:t xml:space="preserve">India and China. </w:t>
      </w:r>
      <w:r w:rsidR="004D1D5D">
        <w:rPr>
          <w:rFonts w:eastAsia="Calibri" w:cs="Arial"/>
          <w:szCs w:val="24"/>
        </w:rPr>
        <w:t>E</w:t>
      </w:r>
      <w:r w:rsidRPr="00B8611D">
        <w:rPr>
          <w:rFonts w:eastAsia="Calibri" w:cs="Arial"/>
          <w:szCs w:val="24"/>
        </w:rPr>
        <w:t xml:space="preserve">xplosive population growth presents a major problem in </w:t>
      </w:r>
      <w:r w:rsidRPr="00B8611D">
        <w:rPr>
          <w:rFonts w:eastAsia="Calibri" w:cs="Arial"/>
          <w:szCs w:val="24"/>
        </w:rPr>
        <w:lastRenderedPageBreak/>
        <w:t>develop</w:t>
      </w:r>
      <w:r w:rsidR="004D1D5D">
        <w:rPr>
          <w:rFonts w:eastAsia="Calibri" w:cs="Arial"/>
          <w:szCs w:val="24"/>
        </w:rPr>
        <w:t xml:space="preserve">ing </w:t>
      </w:r>
      <w:r w:rsidRPr="00B8611D">
        <w:rPr>
          <w:rFonts w:eastAsia="Calibri" w:cs="Arial"/>
          <w:szCs w:val="24"/>
        </w:rPr>
        <w:t>a</w:t>
      </w:r>
      <w:r w:rsidR="00DB1C84">
        <w:rPr>
          <w:rFonts w:eastAsia="Calibri" w:cs="Arial"/>
          <w:szCs w:val="24"/>
        </w:rPr>
        <w:t>n</w:t>
      </w:r>
      <w:r w:rsidRPr="00B8611D">
        <w:rPr>
          <w:rFonts w:eastAsia="Calibri" w:cs="Arial"/>
          <w:szCs w:val="24"/>
        </w:rPr>
        <w:t xml:space="preserve"> </w:t>
      </w:r>
      <w:r w:rsidR="00DB1C84">
        <w:rPr>
          <w:rFonts w:eastAsia="Calibri" w:cs="Arial"/>
          <w:szCs w:val="24"/>
        </w:rPr>
        <w:t>N</w:t>
      </w:r>
      <w:r w:rsidRPr="00B8611D">
        <w:rPr>
          <w:rFonts w:eastAsia="Calibri" w:cs="Arial"/>
          <w:szCs w:val="24"/>
        </w:rPr>
        <w:t>HRD. Due to the size of their population</w:t>
      </w:r>
      <w:r w:rsidR="004D1D5D">
        <w:rPr>
          <w:rFonts w:eastAsia="Calibri" w:cs="Arial"/>
          <w:szCs w:val="24"/>
        </w:rPr>
        <w:t>s</w:t>
      </w:r>
      <w:r w:rsidRPr="00B8611D">
        <w:rPr>
          <w:rFonts w:eastAsia="Calibri" w:cs="Arial"/>
          <w:szCs w:val="24"/>
        </w:rPr>
        <w:t xml:space="preserve">, </w:t>
      </w:r>
      <w:r w:rsidR="004D1D5D">
        <w:rPr>
          <w:rFonts w:eastAsia="Calibri" w:cs="Arial"/>
          <w:szCs w:val="24"/>
        </w:rPr>
        <w:t>some</w:t>
      </w:r>
      <w:r w:rsidR="004D1D5D" w:rsidRPr="00B8611D">
        <w:rPr>
          <w:rFonts w:eastAsia="Calibri" w:cs="Arial"/>
          <w:szCs w:val="24"/>
        </w:rPr>
        <w:t xml:space="preserve"> </w:t>
      </w:r>
      <w:r w:rsidRPr="00B8611D">
        <w:rPr>
          <w:rFonts w:eastAsia="Calibri" w:cs="Arial"/>
          <w:szCs w:val="24"/>
        </w:rPr>
        <w:t xml:space="preserve">developing </w:t>
      </w:r>
      <w:r w:rsidR="004D1D5D">
        <w:rPr>
          <w:rFonts w:eastAsia="Calibri" w:cs="Arial"/>
          <w:szCs w:val="24"/>
        </w:rPr>
        <w:t xml:space="preserve">countries </w:t>
      </w:r>
      <w:r w:rsidRPr="00B8611D">
        <w:rPr>
          <w:rFonts w:eastAsia="Calibri" w:cs="Arial"/>
          <w:szCs w:val="24"/>
        </w:rPr>
        <w:t xml:space="preserve">are characterised by a large but unskilled or illiterate </w:t>
      </w:r>
      <w:r w:rsidR="004D1D5D">
        <w:rPr>
          <w:rFonts w:eastAsia="Calibri" w:cs="Arial"/>
          <w:szCs w:val="24"/>
        </w:rPr>
        <w:t>workforce</w:t>
      </w:r>
      <w:r w:rsidR="004D1D5D" w:rsidRPr="00B8611D">
        <w:rPr>
          <w:rFonts w:eastAsia="Calibri" w:cs="Arial"/>
          <w:szCs w:val="24"/>
        </w:rPr>
        <w:t xml:space="preserve"> </w:t>
      </w:r>
      <w:r w:rsidR="004D1D5D">
        <w:rPr>
          <w:rFonts w:eastAsia="Calibri" w:cs="Arial"/>
          <w:szCs w:val="24"/>
        </w:rPr>
        <w:t xml:space="preserve">that </w:t>
      </w:r>
      <w:r w:rsidR="00625200">
        <w:rPr>
          <w:rFonts w:eastAsia="Calibri" w:cs="Arial"/>
          <w:szCs w:val="24"/>
        </w:rPr>
        <w:t>are not the most employable human resources</w:t>
      </w:r>
      <w:r w:rsidRPr="00B8611D">
        <w:rPr>
          <w:rFonts w:eastAsia="Calibri" w:cs="Arial"/>
          <w:szCs w:val="24"/>
        </w:rPr>
        <w:t xml:space="preserve">. Therefore, in order to develop and implement an effective </w:t>
      </w:r>
      <w:r w:rsidR="00DB1C84">
        <w:rPr>
          <w:rFonts w:eastAsia="Calibri" w:cs="Arial"/>
          <w:szCs w:val="24"/>
        </w:rPr>
        <w:t>N</w:t>
      </w:r>
      <w:r w:rsidRPr="00B8611D">
        <w:rPr>
          <w:rFonts w:eastAsia="Calibri" w:cs="Arial"/>
          <w:szCs w:val="24"/>
        </w:rPr>
        <w:t xml:space="preserve">HRD policy, these countries </w:t>
      </w:r>
      <w:r w:rsidR="004D1D5D">
        <w:rPr>
          <w:rFonts w:eastAsia="Calibri" w:cs="Arial"/>
          <w:szCs w:val="24"/>
        </w:rPr>
        <w:t>must</w:t>
      </w:r>
      <w:r w:rsidRPr="00B8611D">
        <w:rPr>
          <w:rFonts w:eastAsia="Calibri" w:cs="Arial"/>
          <w:szCs w:val="24"/>
        </w:rPr>
        <w:t xml:space="preserve"> invest a substantial amount of money in educating and training their labour force. In addition to the existence of </w:t>
      </w:r>
      <w:r w:rsidR="00712A24">
        <w:rPr>
          <w:rFonts w:eastAsia="Calibri" w:cs="Arial"/>
          <w:szCs w:val="24"/>
        </w:rPr>
        <w:t>‘</w:t>
      </w:r>
      <w:r w:rsidRPr="00B8611D">
        <w:rPr>
          <w:rFonts w:eastAsia="Calibri" w:cs="Arial"/>
          <w:szCs w:val="24"/>
        </w:rPr>
        <w:t xml:space="preserve">disparity in the levels of education, some of these economies such as India are faced with a challenge emanating from the prevailing cultural diversity </w:t>
      </w:r>
      <w:r w:rsidRPr="005A65D6">
        <w:rPr>
          <w:rFonts w:eastAsia="Calibri" w:cs="Arial"/>
          <w:szCs w:val="24"/>
        </w:rPr>
        <w:t xml:space="preserve">[religious orientation, </w:t>
      </w:r>
      <w:r w:rsidR="005A65D6" w:rsidRPr="004945C1">
        <w:rPr>
          <w:rFonts w:eastAsia="Calibri" w:cs="Arial"/>
          <w:szCs w:val="24"/>
        </w:rPr>
        <w:t>language</w:t>
      </w:r>
      <w:r w:rsidRPr="005A65D6">
        <w:rPr>
          <w:rFonts w:eastAsia="Calibri" w:cs="Arial"/>
          <w:szCs w:val="24"/>
        </w:rPr>
        <w:t xml:space="preserve"> and ethnic</w:t>
      </w:r>
      <w:r w:rsidR="005A65D6" w:rsidRPr="004945C1">
        <w:rPr>
          <w:rFonts w:eastAsia="Calibri" w:cs="Arial"/>
          <w:szCs w:val="24"/>
        </w:rPr>
        <w:t>ity</w:t>
      </w:r>
      <w:r w:rsidR="00712A24" w:rsidRPr="005A65D6">
        <w:rPr>
          <w:rFonts w:eastAsia="Calibri" w:cs="Arial"/>
          <w:szCs w:val="24"/>
        </w:rPr>
        <w:t xml:space="preserve">]’ </w:t>
      </w:r>
      <w:r w:rsidRPr="005A65D6">
        <w:rPr>
          <w:rFonts w:eastAsia="Calibri" w:cs="Arial"/>
          <w:szCs w:val="24"/>
        </w:rPr>
        <w:t>(Paprock,</w:t>
      </w:r>
      <w:r w:rsidRPr="00B8611D">
        <w:rPr>
          <w:rFonts w:eastAsia="Calibri" w:cs="Arial"/>
          <w:szCs w:val="24"/>
        </w:rPr>
        <w:t xml:space="preserve"> 2008, p. 21). India has 18 different official languages, which highlights the extent of diversity. South Africa has experienced significant challenges in its effort to develop a</w:t>
      </w:r>
      <w:r w:rsidR="00DB1C84">
        <w:rPr>
          <w:rFonts w:eastAsia="Calibri" w:cs="Arial"/>
          <w:szCs w:val="24"/>
        </w:rPr>
        <w:t>n N</w:t>
      </w:r>
      <w:r w:rsidRPr="00B8611D">
        <w:rPr>
          <w:rFonts w:eastAsia="Calibri" w:cs="Arial"/>
          <w:szCs w:val="24"/>
        </w:rPr>
        <w:t xml:space="preserve">HRD </w:t>
      </w:r>
      <w:r w:rsidR="005A65D6">
        <w:rPr>
          <w:rFonts w:eastAsia="Calibri" w:cs="Arial"/>
          <w:szCs w:val="24"/>
        </w:rPr>
        <w:t xml:space="preserve">policy </w:t>
      </w:r>
      <w:r w:rsidRPr="00B8611D">
        <w:rPr>
          <w:rFonts w:eastAsia="Calibri" w:cs="Arial"/>
          <w:szCs w:val="24"/>
        </w:rPr>
        <w:t xml:space="preserve">due to existing historical racial imbalances (McLean &amp; McLean, 2001). </w:t>
      </w:r>
    </w:p>
    <w:p w14:paraId="64D15D97" w14:textId="77777777" w:rsidR="00B34D87" w:rsidRPr="00B8611D" w:rsidRDefault="00B34D87" w:rsidP="00E16B80">
      <w:pPr>
        <w:rPr>
          <w:rFonts w:eastAsia="Calibri" w:cs="Arial"/>
          <w:szCs w:val="24"/>
        </w:rPr>
      </w:pPr>
    </w:p>
    <w:p w14:paraId="0DCB2DF2" w14:textId="035B9075" w:rsidR="00341AD6" w:rsidRPr="00B8611D" w:rsidRDefault="00B34D87" w:rsidP="00E16B80">
      <w:pPr>
        <w:rPr>
          <w:rFonts w:eastAsia="Calibri" w:cs="Arial"/>
          <w:szCs w:val="24"/>
        </w:rPr>
      </w:pPr>
      <w:r w:rsidRPr="00B8611D">
        <w:rPr>
          <w:rFonts w:eastAsia="Calibri" w:cs="Arial"/>
          <w:szCs w:val="24"/>
        </w:rPr>
        <w:t xml:space="preserve">Despite the view that some </w:t>
      </w:r>
      <w:r w:rsidR="005A65D6">
        <w:rPr>
          <w:rFonts w:eastAsia="Calibri" w:cs="Arial"/>
          <w:szCs w:val="24"/>
        </w:rPr>
        <w:t xml:space="preserve">developing </w:t>
      </w:r>
      <w:r w:rsidRPr="00B8611D">
        <w:rPr>
          <w:rFonts w:eastAsia="Calibri" w:cs="Arial"/>
          <w:szCs w:val="24"/>
        </w:rPr>
        <w:t>countries have succeed</w:t>
      </w:r>
      <w:r w:rsidR="005A65D6">
        <w:rPr>
          <w:rFonts w:eastAsia="Calibri" w:cs="Arial"/>
          <w:szCs w:val="24"/>
        </w:rPr>
        <w:t>ed</w:t>
      </w:r>
      <w:r w:rsidRPr="00B8611D">
        <w:rPr>
          <w:rFonts w:eastAsia="Calibri" w:cs="Arial"/>
          <w:szCs w:val="24"/>
        </w:rPr>
        <w:t xml:space="preserve"> in improving basic literacy by investing in basic, primary and secondary education, countries like India are characterised </w:t>
      </w:r>
      <w:r w:rsidR="005A65D6">
        <w:rPr>
          <w:rFonts w:eastAsia="Calibri" w:cs="Arial"/>
          <w:szCs w:val="24"/>
        </w:rPr>
        <w:t xml:space="preserve">by unequal </w:t>
      </w:r>
      <w:r w:rsidRPr="00B8611D">
        <w:rPr>
          <w:rFonts w:eastAsia="Calibri" w:cs="Arial"/>
          <w:szCs w:val="24"/>
        </w:rPr>
        <w:t xml:space="preserve">access to education (Rao, 2004). </w:t>
      </w:r>
      <w:r w:rsidR="005A65D6">
        <w:rPr>
          <w:rFonts w:eastAsia="Calibri" w:cs="Arial"/>
          <w:szCs w:val="24"/>
        </w:rPr>
        <w:t>The i</w:t>
      </w:r>
      <w:r w:rsidRPr="00B8611D">
        <w:rPr>
          <w:rFonts w:eastAsia="Calibri" w:cs="Arial"/>
          <w:szCs w:val="24"/>
        </w:rPr>
        <w:t>mplementation of a</w:t>
      </w:r>
      <w:r w:rsidR="00DB1C84">
        <w:rPr>
          <w:rFonts w:eastAsia="Calibri" w:cs="Arial"/>
          <w:szCs w:val="24"/>
        </w:rPr>
        <w:t>n N</w:t>
      </w:r>
      <w:r w:rsidRPr="00B8611D">
        <w:rPr>
          <w:rFonts w:eastAsia="Calibri" w:cs="Arial"/>
          <w:szCs w:val="24"/>
        </w:rPr>
        <w:t xml:space="preserve">HRD is also hindered by </w:t>
      </w:r>
      <w:r w:rsidR="005A65D6">
        <w:rPr>
          <w:rFonts w:eastAsia="Calibri" w:cs="Arial"/>
          <w:szCs w:val="24"/>
        </w:rPr>
        <w:t xml:space="preserve">the </w:t>
      </w:r>
      <w:r w:rsidRPr="00B8611D">
        <w:rPr>
          <w:rFonts w:eastAsia="Calibri" w:cs="Arial"/>
          <w:szCs w:val="24"/>
        </w:rPr>
        <w:t xml:space="preserve">high levels of poverty and </w:t>
      </w:r>
      <w:r w:rsidR="005A65D6">
        <w:rPr>
          <w:rFonts w:eastAsia="Calibri" w:cs="Arial"/>
          <w:szCs w:val="24"/>
        </w:rPr>
        <w:t xml:space="preserve">the </w:t>
      </w:r>
      <w:r w:rsidRPr="00B8611D">
        <w:rPr>
          <w:rFonts w:eastAsia="Calibri" w:cs="Arial"/>
          <w:szCs w:val="24"/>
        </w:rPr>
        <w:t xml:space="preserve">lack of basic infrastructure. In addition to the above challenges, developing </w:t>
      </w:r>
      <w:r w:rsidR="005A65D6">
        <w:rPr>
          <w:rFonts w:eastAsia="Calibri" w:cs="Arial"/>
          <w:szCs w:val="24"/>
        </w:rPr>
        <w:t xml:space="preserve">countries </w:t>
      </w:r>
      <w:r w:rsidRPr="00B8611D">
        <w:rPr>
          <w:rFonts w:eastAsia="Calibri" w:cs="Arial"/>
          <w:szCs w:val="24"/>
        </w:rPr>
        <w:t>experience diverse social problems that hinder the formulation and implementation of a</w:t>
      </w:r>
      <w:r w:rsidR="00DB1C84">
        <w:rPr>
          <w:rFonts w:eastAsia="Calibri" w:cs="Arial"/>
          <w:szCs w:val="24"/>
        </w:rPr>
        <w:t>n</w:t>
      </w:r>
      <w:r w:rsidRPr="00B8611D">
        <w:rPr>
          <w:rFonts w:eastAsia="Calibri" w:cs="Arial"/>
          <w:szCs w:val="24"/>
        </w:rPr>
        <w:t xml:space="preserve"> </w:t>
      </w:r>
      <w:r w:rsidR="00DB1C84">
        <w:rPr>
          <w:rFonts w:eastAsia="Calibri" w:cs="Arial"/>
          <w:szCs w:val="24"/>
        </w:rPr>
        <w:t>N</w:t>
      </w:r>
      <w:r w:rsidRPr="00B8611D">
        <w:rPr>
          <w:rFonts w:eastAsia="Calibri" w:cs="Arial"/>
          <w:szCs w:val="24"/>
        </w:rPr>
        <w:t>HRD policy. Some of these problems include the prevalence of HIV/Aids</w:t>
      </w:r>
      <w:r w:rsidR="005A65D6">
        <w:rPr>
          <w:rFonts w:eastAsia="Calibri" w:cs="Arial"/>
          <w:szCs w:val="24"/>
        </w:rPr>
        <w:t xml:space="preserve">, </w:t>
      </w:r>
      <w:r w:rsidRPr="00B8611D">
        <w:rPr>
          <w:rFonts w:eastAsia="Calibri" w:cs="Arial"/>
          <w:szCs w:val="24"/>
        </w:rPr>
        <w:t xml:space="preserve">such as </w:t>
      </w:r>
      <w:r w:rsidR="005A65D6">
        <w:rPr>
          <w:rFonts w:eastAsia="Calibri" w:cs="Arial"/>
          <w:szCs w:val="24"/>
        </w:rPr>
        <w:t xml:space="preserve">in </w:t>
      </w:r>
      <w:r w:rsidRPr="00B8611D">
        <w:rPr>
          <w:rFonts w:eastAsia="Calibri" w:cs="Arial"/>
          <w:szCs w:val="24"/>
        </w:rPr>
        <w:t xml:space="preserve">South Africa, </w:t>
      </w:r>
      <w:r w:rsidR="005A65D6">
        <w:rPr>
          <w:rFonts w:eastAsia="Calibri" w:cs="Arial"/>
          <w:szCs w:val="24"/>
        </w:rPr>
        <w:t xml:space="preserve">Kenya and </w:t>
      </w:r>
      <w:r w:rsidRPr="00B8611D">
        <w:rPr>
          <w:rFonts w:eastAsia="Calibri" w:cs="Arial"/>
          <w:szCs w:val="24"/>
        </w:rPr>
        <w:t xml:space="preserve">India. These </w:t>
      </w:r>
      <w:r w:rsidR="005A65D6">
        <w:rPr>
          <w:rFonts w:eastAsia="Calibri" w:cs="Arial"/>
          <w:szCs w:val="24"/>
        </w:rPr>
        <w:t xml:space="preserve">countries </w:t>
      </w:r>
      <w:r w:rsidRPr="00B8611D">
        <w:rPr>
          <w:rFonts w:eastAsia="Calibri" w:cs="Arial"/>
          <w:szCs w:val="24"/>
        </w:rPr>
        <w:t xml:space="preserve">invest a substantial amount of financial resources in fighting such social problems, which diminishes the budgetary allocation that could have </w:t>
      </w:r>
      <w:r w:rsidR="005A65D6">
        <w:rPr>
          <w:rFonts w:eastAsia="Calibri" w:cs="Arial"/>
          <w:szCs w:val="24"/>
        </w:rPr>
        <w:t xml:space="preserve">gone to </w:t>
      </w:r>
      <w:r w:rsidRPr="00B8611D">
        <w:rPr>
          <w:rFonts w:eastAsia="Calibri" w:cs="Arial"/>
          <w:szCs w:val="24"/>
        </w:rPr>
        <w:t>the development and implementation of a</w:t>
      </w:r>
      <w:r w:rsidR="00DB1C84">
        <w:rPr>
          <w:rFonts w:eastAsia="Calibri" w:cs="Arial"/>
          <w:szCs w:val="24"/>
        </w:rPr>
        <w:t xml:space="preserve">n </w:t>
      </w:r>
      <w:r w:rsidR="005A65D6">
        <w:rPr>
          <w:rFonts w:eastAsia="Calibri" w:cs="Arial"/>
          <w:szCs w:val="24"/>
        </w:rPr>
        <w:t xml:space="preserve">effective </w:t>
      </w:r>
      <w:r w:rsidR="00DB1C84">
        <w:rPr>
          <w:rFonts w:eastAsia="Calibri" w:cs="Arial"/>
          <w:szCs w:val="24"/>
        </w:rPr>
        <w:t>N</w:t>
      </w:r>
      <w:r w:rsidRPr="00B8611D">
        <w:rPr>
          <w:rFonts w:eastAsia="Calibri" w:cs="Arial"/>
          <w:szCs w:val="24"/>
        </w:rPr>
        <w:t>HRD policy. </w:t>
      </w:r>
    </w:p>
    <w:p w14:paraId="1D127375" w14:textId="77777777" w:rsidR="00D8371A" w:rsidRPr="00B8611D" w:rsidRDefault="00D8371A" w:rsidP="00E16B80">
      <w:pPr>
        <w:rPr>
          <w:rFonts w:eastAsia="Calibri" w:cs="Arial"/>
          <w:szCs w:val="24"/>
        </w:rPr>
      </w:pPr>
    </w:p>
    <w:p w14:paraId="4F0049D7" w14:textId="5E9B1936" w:rsidR="00B34D87" w:rsidRPr="00B8611D" w:rsidRDefault="00B34D87" w:rsidP="00E16B80">
      <w:pPr>
        <w:rPr>
          <w:rFonts w:eastAsia="Calibri" w:cs="Arial"/>
          <w:szCs w:val="24"/>
        </w:rPr>
      </w:pPr>
      <w:r w:rsidRPr="00B8611D">
        <w:rPr>
          <w:rFonts w:eastAsia="Calibri" w:cs="Arial"/>
          <w:szCs w:val="24"/>
        </w:rPr>
        <w:lastRenderedPageBreak/>
        <w:t>The implementation of a</w:t>
      </w:r>
      <w:r w:rsidR="00DB1C84">
        <w:rPr>
          <w:rFonts w:eastAsia="Calibri" w:cs="Arial"/>
          <w:szCs w:val="24"/>
        </w:rPr>
        <w:t>n N</w:t>
      </w:r>
      <w:r w:rsidRPr="00B8611D">
        <w:rPr>
          <w:rFonts w:eastAsia="Calibri" w:cs="Arial"/>
          <w:szCs w:val="24"/>
        </w:rPr>
        <w:t>HRD</w:t>
      </w:r>
      <w:r w:rsidR="005A65D6">
        <w:rPr>
          <w:rFonts w:eastAsia="Calibri" w:cs="Arial"/>
          <w:szCs w:val="24"/>
        </w:rPr>
        <w:t xml:space="preserve"> policy</w:t>
      </w:r>
      <w:r w:rsidRPr="00B8611D">
        <w:rPr>
          <w:rFonts w:eastAsia="Calibri" w:cs="Arial"/>
          <w:szCs w:val="24"/>
        </w:rPr>
        <w:t xml:space="preserve"> is further hindered by the high rate of absenteeism and loss of productive work</w:t>
      </w:r>
      <w:r w:rsidR="005A65D6">
        <w:rPr>
          <w:rFonts w:eastAsia="Calibri" w:cs="Arial"/>
          <w:szCs w:val="24"/>
        </w:rPr>
        <w:t xml:space="preserve">ers </w:t>
      </w:r>
      <w:r w:rsidRPr="00B8611D">
        <w:rPr>
          <w:rFonts w:eastAsia="Calibri" w:cs="Arial"/>
          <w:szCs w:val="24"/>
        </w:rPr>
        <w:t>due to HIV/AIDs</w:t>
      </w:r>
      <w:r w:rsidR="005A65D6">
        <w:rPr>
          <w:rFonts w:eastAsia="Calibri" w:cs="Arial"/>
          <w:szCs w:val="24"/>
        </w:rPr>
        <w:t>-</w:t>
      </w:r>
      <w:r w:rsidRPr="00B8611D">
        <w:rPr>
          <w:rFonts w:eastAsia="Calibri" w:cs="Arial"/>
          <w:szCs w:val="24"/>
        </w:rPr>
        <w:t xml:space="preserve">related death. In order to implement </w:t>
      </w:r>
      <w:r w:rsidR="005A65D6">
        <w:rPr>
          <w:rFonts w:eastAsia="Calibri" w:cs="Arial"/>
          <w:szCs w:val="24"/>
        </w:rPr>
        <w:t xml:space="preserve">an </w:t>
      </w:r>
      <w:r w:rsidR="00DB1C84">
        <w:rPr>
          <w:rFonts w:eastAsia="Calibri" w:cs="Arial"/>
          <w:szCs w:val="24"/>
        </w:rPr>
        <w:t>N</w:t>
      </w:r>
      <w:r w:rsidRPr="00B8611D">
        <w:rPr>
          <w:rFonts w:eastAsia="Calibri" w:cs="Arial"/>
          <w:szCs w:val="24"/>
        </w:rPr>
        <w:t xml:space="preserve">HRD successfully, developing companies must </w:t>
      </w:r>
      <w:r w:rsidR="005A65D6">
        <w:rPr>
          <w:rFonts w:eastAsia="Calibri" w:cs="Arial"/>
          <w:szCs w:val="24"/>
        </w:rPr>
        <w:t>deal with</w:t>
      </w:r>
      <w:r w:rsidRPr="00B8611D">
        <w:rPr>
          <w:rFonts w:eastAsia="Calibri" w:cs="Arial"/>
          <w:szCs w:val="24"/>
        </w:rPr>
        <w:t xml:space="preserve"> these issues (Hasler et al., 2006</w:t>
      </w:r>
      <w:r w:rsidR="00935E90">
        <w:rPr>
          <w:rFonts w:eastAsia="Calibri" w:cs="Arial"/>
          <w:szCs w:val="24"/>
        </w:rPr>
        <w:t>;</w:t>
      </w:r>
      <w:r w:rsidRPr="00B8611D">
        <w:rPr>
          <w:rFonts w:eastAsia="Calibri" w:cs="Arial"/>
          <w:szCs w:val="24"/>
        </w:rPr>
        <w:t xml:space="preserve"> Cho </w:t>
      </w:r>
      <w:r w:rsidR="00935E90">
        <w:rPr>
          <w:rFonts w:eastAsia="Calibri" w:cs="Arial"/>
          <w:szCs w:val="24"/>
        </w:rPr>
        <w:t>&amp;</w:t>
      </w:r>
      <w:r w:rsidRPr="00B8611D">
        <w:rPr>
          <w:rFonts w:eastAsia="Calibri" w:cs="Arial"/>
          <w:szCs w:val="24"/>
        </w:rPr>
        <w:t xml:space="preserve"> Mc</w:t>
      </w:r>
      <w:r w:rsidR="00935E90">
        <w:rPr>
          <w:rFonts w:eastAsia="Calibri" w:cs="Arial"/>
          <w:szCs w:val="24"/>
        </w:rPr>
        <w:t>L</w:t>
      </w:r>
      <w:r w:rsidRPr="00B8611D">
        <w:rPr>
          <w:rFonts w:eastAsia="Calibri" w:cs="Arial"/>
          <w:szCs w:val="24"/>
        </w:rPr>
        <w:t xml:space="preserve">ean, 2004). </w:t>
      </w:r>
    </w:p>
    <w:p w14:paraId="6695E644" w14:textId="77777777" w:rsidR="0074525B" w:rsidRPr="00B8611D" w:rsidRDefault="0074525B" w:rsidP="00E16B80">
      <w:pPr>
        <w:rPr>
          <w:rFonts w:eastAsia="Calibri" w:cs="Arial"/>
          <w:szCs w:val="24"/>
        </w:rPr>
      </w:pPr>
    </w:p>
    <w:p w14:paraId="591D8ABB" w14:textId="41BCC78F" w:rsidR="00B34D87" w:rsidRPr="00B8611D" w:rsidRDefault="00B34D87" w:rsidP="00E16B80">
      <w:pPr>
        <w:pStyle w:val="Heading2"/>
        <w:jc w:val="both"/>
      </w:pPr>
      <w:bookmarkStart w:id="437" w:name="_Toc462834417"/>
      <w:r w:rsidRPr="00B8611D">
        <w:t xml:space="preserve">3.7 HR </w:t>
      </w:r>
      <w:r w:rsidR="005A65D6">
        <w:t>C</w:t>
      </w:r>
      <w:r w:rsidR="005A65D6" w:rsidRPr="00B8611D">
        <w:t xml:space="preserve">hallenges </w:t>
      </w:r>
      <w:r w:rsidRPr="00B8611D">
        <w:t xml:space="preserve">of </w:t>
      </w:r>
      <w:r w:rsidR="00EA1597" w:rsidRPr="00EA1597">
        <w:t>Gulf Cooperation Council</w:t>
      </w:r>
      <w:r w:rsidRPr="00B8611D">
        <w:t xml:space="preserve"> </w:t>
      </w:r>
      <w:r w:rsidR="006D0284">
        <w:t>C</w:t>
      </w:r>
      <w:r w:rsidRPr="00B8611D">
        <w:t>ountries</w:t>
      </w:r>
      <w:bookmarkEnd w:id="437"/>
    </w:p>
    <w:p w14:paraId="6429A920" w14:textId="342DA53D" w:rsidR="0074525B" w:rsidRPr="00B8611D" w:rsidRDefault="00B34D87" w:rsidP="00E16B80">
      <w:pPr>
        <w:rPr>
          <w:rFonts w:cs="Arial"/>
          <w:szCs w:val="24"/>
        </w:rPr>
      </w:pPr>
      <w:r w:rsidRPr="00B8611D">
        <w:rPr>
          <w:rFonts w:cs="Arial"/>
          <w:szCs w:val="24"/>
        </w:rPr>
        <w:t>HR challenges can be classified in</w:t>
      </w:r>
      <w:r w:rsidR="005A65D6">
        <w:rPr>
          <w:rFonts w:cs="Arial"/>
          <w:szCs w:val="24"/>
        </w:rPr>
        <w:t>to</w:t>
      </w:r>
      <w:r w:rsidRPr="00B8611D">
        <w:rPr>
          <w:rFonts w:cs="Arial"/>
          <w:szCs w:val="24"/>
        </w:rPr>
        <w:t xml:space="preserve"> universal</w:t>
      </w:r>
      <w:r w:rsidR="007574FB">
        <w:rPr>
          <w:rFonts w:cs="Arial"/>
          <w:szCs w:val="24"/>
        </w:rPr>
        <w:t xml:space="preserve"> challenges </w:t>
      </w:r>
      <w:r w:rsidRPr="00B8611D">
        <w:rPr>
          <w:rFonts w:cs="Arial"/>
          <w:szCs w:val="24"/>
        </w:rPr>
        <w:t>and regional</w:t>
      </w:r>
      <w:r w:rsidR="007574FB">
        <w:rPr>
          <w:rFonts w:cs="Arial"/>
          <w:szCs w:val="24"/>
        </w:rPr>
        <w:t xml:space="preserve"> challenges </w:t>
      </w:r>
      <w:r w:rsidRPr="00B8611D">
        <w:rPr>
          <w:rFonts w:cs="Arial"/>
          <w:szCs w:val="24"/>
        </w:rPr>
        <w:t>due to natural, cultural and soci</w:t>
      </w:r>
      <w:r w:rsidR="007574FB">
        <w:rPr>
          <w:rFonts w:cs="Arial"/>
          <w:szCs w:val="24"/>
        </w:rPr>
        <w:t>et</w:t>
      </w:r>
      <w:r w:rsidRPr="00B8611D">
        <w:rPr>
          <w:rFonts w:cs="Arial"/>
          <w:szCs w:val="24"/>
        </w:rPr>
        <w:t>al factors (Reilly &amp; Williams, 2012</w:t>
      </w:r>
      <w:r w:rsidR="00F52EEC">
        <w:rPr>
          <w:rFonts w:cs="Arial"/>
          <w:szCs w:val="24"/>
        </w:rPr>
        <w:t>;</w:t>
      </w:r>
      <w:r w:rsidRPr="00B8611D">
        <w:rPr>
          <w:rFonts w:cs="Arial"/>
          <w:szCs w:val="24"/>
        </w:rPr>
        <w:t xml:space="preserve"> Ali, 2010). GCC countries have one typical demographic characteristic, </w:t>
      </w:r>
      <w:r w:rsidR="007574FB">
        <w:rPr>
          <w:rFonts w:cs="Arial"/>
          <w:szCs w:val="24"/>
        </w:rPr>
        <w:t xml:space="preserve">which is a </w:t>
      </w:r>
      <w:r w:rsidRPr="00B8611D">
        <w:rPr>
          <w:rFonts w:cs="Arial"/>
          <w:szCs w:val="24"/>
        </w:rPr>
        <w:t>divers</w:t>
      </w:r>
      <w:r w:rsidR="007574FB">
        <w:rPr>
          <w:rFonts w:cs="Arial"/>
          <w:szCs w:val="24"/>
        </w:rPr>
        <w:t xml:space="preserve">e </w:t>
      </w:r>
      <w:r w:rsidRPr="00B8611D">
        <w:rPr>
          <w:rFonts w:cs="Arial"/>
          <w:szCs w:val="24"/>
        </w:rPr>
        <w:t>workforce</w:t>
      </w:r>
      <w:r w:rsidR="007574FB">
        <w:rPr>
          <w:rFonts w:cs="Arial"/>
          <w:szCs w:val="24"/>
        </w:rPr>
        <w:t xml:space="preserve"> due to the high proportion of foreign workers</w:t>
      </w:r>
      <w:r w:rsidRPr="00B8611D">
        <w:rPr>
          <w:rFonts w:cs="Arial"/>
          <w:szCs w:val="24"/>
        </w:rPr>
        <w:t xml:space="preserve">. </w:t>
      </w:r>
      <w:r w:rsidR="007574FB">
        <w:rPr>
          <w:rFonts w:cs="Arial"/>
          <w:szCs w:val="24"/>
        </w:rPr>
        <w:t xml:space="preserve">Differences include </w:t>
      </w:r>
      <w:r w:rsidRPr="00B8611D">
        <w:rPr>
          <w:rFonts w:cs="Arial"/>
          <w:szCs w:val="24"/>
        </w:rPr>
        <w:t>language, culture, work habits, way</w:t>
      </w:r>
      <w:r w:rsidR="007574FB">
        <w:rPr>
          <w:rFonts w:cs="Arial"/>
          <w:szCs w:val="24"/>
        </w:rPr>
        <w:t>s</w:t>
      </w:r>
      <w:r w:rsidRPr="00B8611D">
        <w:rPr>
          <w:rFonts w:cs="Arial"/>
          <w:szCs w:val="24"/>
        </w:rPr>
        <w:t xml:space="preserve"> of interacting with others, etc. </w:t>
      </w:r>
      <w:r w:rsidR="007574FB">
        <w:rPr>
          <w:rFonts w:cs="Arial"/>
          <w:szCs w:val="24"/>
        </w:rPr>
        <w:t>T</w:t>
      </w:r>
      <w:r w:rsidR="007574FB" w:rsidRPr="00B8611D">
        <w:rPr>
          <w:rFonts w:cs="Arial"/>
          <w:szCs w:val="24"/>
        </w:rPr>
        <w:t xml:space="preserve">he </w:t>
      </w:r>
      <w:r w:rsidRPr="00B8611D">
        <w:rPr>
          <w:rFonts w:cs="Arial"/>
          <w:szCs w:val="24"/>
        </w:rPr>
        <w:t xml:space="preserve">majority of HR challenges </w:t>
      </w:r>
      <w:r w:rsidR="007574FB">
        <w:rPr>
          <w:rFonts w:cs="Arial"/>
          <w:szCs w:val="24"/>
        </w:rPr>
        <w:t xml:space="preserve">are </w:t>
      </w:r>
      <w:r w:rsidR="00BF260C">
        <w:rPr>
          <w:rFonts w:cs="Arial"/>
          <w:szCs w:val="24"/>
        </w:rPr>
        <w:t>d</w:t>
      </w:r>
      <w:r w:rsidR="007574FB">
        <w:rPr>
          <w:rFonts w:cs="Arial"/>
          <w:szCs w:val="24"/>
        </w:rPr>
        <w:t xml:space="preserve">ue to such </w:t>
      </w:r>
      <w:r w:rsidRPr="00B8611D">
        <w:rPr>
          <w:rFonts w:cs="Arial"/>
          <w:szCs w:val="24"/>
        </w:rPr>
        <w:t xml:space="preserve">diversity. </w:t>
      </w:r>
    </w:p>
    <w:p w14:paraId="67E40C1E" w14:textId="77777777" w:rsidR="00D8371A" w:rsidRPr="00B8611D" w:rsidRDefault="00D8371A" w:rsidP="00E16B80">
      <w:pPr>
        <w:rPr>
          <w:rFonts w:cs="Arial"/>
          <w:szCs w:val="24"/>
        </w:rPr>
      </w:pPr>
    </w:p>
    <w:p w14:paraId="5D6008AA" w14:textId="362DB464" w:rsidR="00B34D87" w:rsidRPr="00B8611D" w:rsidRDefault="00B34D87" w:rsidP="00E16B80">
      <w:pPr>
        <w:rPr>
          <w:rFonts w:cs="Arial"/>
          <w:szCs w:val="24"/>
        </w:rPr>
      </w:pPr>
      <w:r w:rsidRPr="00B8611D">
        <w:rPr>
          <w:rFonts w:cs="Arial"/>
          <w:szCs w:val="24"/>
        </w:rPr>
        <w:t xml:space="preserve">HR professionals in this region constantly struggle with </w:t>
      </w:r>
      <w:r w:rsidR="007574FB">
        <w:rPr>
          <w:rFonts w:cs="Arial"/>
          <w:szCs w:val="24"/>
        </w:rPr>
        <w:t xml:space="preserve">this </w:t>
      </w:r>
      <w:r w:rsidRPr="00B8611D">
        <w:rPr>
          <w:rFonts w:cs="Arial"/>
          <w:szCs w:val="24"/>
        </w:rPr>
        <w:t>issue</w:t>
      </w:r>
      <w:r w:rsidR="007574FB">
        <w:rPr>
          <w:rFonts w:cs="Arial"/>
          <w:szCs w:val="24"/>
        </w:rPr>
        <w:t xml:space="preserve">, as foreign workers make up </w:t>
      </w:r>
      <w:r w:rsidR="00DC564B" w:rsidRPr="00B8611D">
        <w:rPr>
          <w:rFonts w:cs="Arial"/>
          <w:szCs w:val="24"/>
        </w:rPr>
        <w:t>a</w:t>
      </w:r>
      <w:r w:rsidR="007574FB">
        <w:rPr>
          <w:rFonts w:cs="Arial"/>
          <w:szCs w:val="24"/>
        </w:rPr>
        <w:t xml:space="preserve">pproximately </w:t>
      </w:r>
      <w:r w:rsidR="007E50C2" w:rsidRPr="00B8611D">
        <w:rPr>
          <w:rFonts w:cs="Arial"/>
          <w:szCs w:val="24"/>
        </w:rPr>
        <w:t xml:space="preserve">40% </w:t>
      </w:r>
      <w:r w:rsidR="007574FB">
        <w:rPr>
          <w:rFonts w:cs="Arial"/>
          <w:szCs w:val="24"/>
        </w:rPr>
        <w:t xml:space="preserve">of the labour force </w:t>
      </w:r>
      <w:r w:rsidR="007E50C2" w:rsidRPr="00B8611D">
        <w:rPr>
          <w:rFonts w:cs="Arial"/>
          <w:szCs w:val="24"/>
        </w:rPr>
        <w:t xml:space="preserve">in Oman and </w:t>
      </w:r>
      <w:r w:rsidR="007574FB">
        <w:rPr>
          <w:rFonts w:cs="Arial"/>
          <w:szCs w:val="24"/>
        </w:rPr>
        <w:t xml:space="preserve">approximately </w:t>
      </w:r>
      <w:r w:rsidR="007E50C2" w:rsidRPr="00B8611D">
        <w:rPr>
          <w:rFonts w:cs="Arial"/>
          <w:szCs w:val="24"/>
        </w:rPr>
        <w:t>70% in UAE</w:t>
      </w:r>
      <w:r w:rsidRPr="00B8611D">
        <w:rPr>
          <w:rFonts w:cs="Arial"/>
          <w:szCs w:val="24"/>
        </w:rPr>
        <w:t>.</w:t>
      </w:r>
      <w:r w:rsidR="007E50C2" w:rsidRPr="00B8611D">
        <w:rPr>
          <w:rFonts w:cs="Arial"/>
          <w:szCs w:val="24"/>
        </w:rPr>
        <w:t xml:space="preserve"> </w:t>
      </w:r>
      <w:r w:rsidR="007574FB">
        <w:rPr>
          <w:rFonts w:cs="Arial"/>
          <w:szCs w:val="24"/>
        </w:rPr>
        <w:t>Public and private o</w:t>
      </w:r>
      <w:r w:rsidR="007574FB" w:rsidRPr="00B8611D">
        <w:rPr>
          <w:rFonts w:cs="Arial"/>
          <w:szCs w:val="24"/>
        </w:rPr>
        <w:t xml:space="preserve">rganisations </w:t>
      </w:r>
      <w:r w:rsidRPr="00B8611D">
        <w:rPr>
          <w:rFonts w:cs="Arial"/>
          <w:szCs w:val="24"/>
        </w:rPr>
        <w:t>in GCC countries</w:t>
      </w:r>
      <w:r w:rsidR="007574FB">
        <w:rPr>
          <w:rFonts w:cs="Arial"/>
          <w:szCs w:val="24"/>
        </w:rPr>
        <w:t xml:space="preserve"> both ha</w:t>
      </w:r>
      <w:r w:rsidRPr="00B8611D">
        <w:rPr>
          <w:rFonts w:cs="Arial"/>
          <w:szCs w:val="24"/>
        </w:rPr>
        <w:t>ve</w:t>
      </w:r>
      <w:r w:rsidR="007574FB">
        <w:rPr>
          <w:rFonts w:cs="Arial"/>
          <w:szCs w:val="24"/>
        </w:rPr>
        <w:t xml:space="preserve"> a</w:t>
      </w:r>
      <w:r w:rsidRPr="00B8611D">
        <w:rPr>
          <w:rFonts w:cs="Arial"/>
          <w:szCs w:val="24"/>
        </w:rPr>
        <w:t xml:space="preserve"> very diverse workforc</w:t>
      </w:r>
      <w:r w:rsidR="007574FB">
        <w:rPr>
          <w:rFonts w:cs="Arial"/>
          <w:szCs w:val="24"/>
        </w:rPr>
        <w:t>e</w:t>
      </w:r>
      <w:r w:rsidRPr="00B8611D">
        <w:rPr>
          <w:rFonts w:cs="Arial"/>
          <w:szCs w:val="24"/>
        </w:rPr>
        <w:t>. The multinational</w:t>
      </w:r>
      <w:r w:rsidR="0074525B" w:rsidRPr="00B8611D">
        <w:rPr>
          <w:rFonts w:cs="Arial"/>
          <w:szCs w:val="24"/>
        </w:rPr>
        <w:t xml:space="preserve"> and </w:t>
      </w:r>
      <w:r w:rsidRPr="00B8611D">
        <w:rPr>
          <w:rFonts w:cs="Arial"/>
          <w:szCs w:val="24"/>
        </w:rPr>
        <w:t xml:space="preserve">multicultural </w:t>
      </w:r>
      <w:r w:rsidR="00773F0A">
        <w:rPr>
          <w:rFonts w:cs="Arial"/>
          <w:szCs w:val="24"/>
        </w:rPr>
        <w:t xml:space="preserve">environment results in </w:t>
      </w:r>
      <w:r w:rsidR="00BF260C">
        <w:rPr>
          <w:rFonts w:cs="Arial"/>
          <w:szCs w:val="24"/>
        </w:rPr>
        <w:t>various</w:t>
      </w:r>
      <w:r w:rsidRPr="00B8611D">
        <w:rPr>
          <w:rFonts w:cs="Arial"/>
          <w:szCs w:val="24"/>
        </w:rPr>
        <w:t xml:space="preserve"> challenges in all functions of HR, </w:t>
      </w:r>
      <w:r w:rsidR="00773F0A">
        <w:rPr>
          <w:rFonts w:cs="Arial"/>
          <w:szCs w:val="24"/>
        </w:rPr>
        <w:t xml:space="preserve">such as </w:t>
      </w:r>
      <w:r w:rsidRPr="00B8611D">
        <w:rPr>
          <w:rFonts w:cs="Arial"/>
          <w:szCs w:val="24"/>
        </w:rPr>
        <w:t>recruitment, selection, training, compensation, appraisal</w:t>
      </w:r>
      <w:r w:rsidR="00773F0A">
        <w:rPr>
          <w:rFonts w:cs="Arial"/>
          <w:szCs w:val="24"/>
        </w:rPr>
        <w:t xml:space="preserve"> and </w:t>
      </w:r>
      <w:r w:rsidRPr="00B8611D">
        <w:rPr>
          <w:rFonts w:cs="Arial"/>
          <w:szCs w:val="24"/>
        </w:rPr>
        <w:t xml:space="preserve">retention (Iles, </w:t>
      </w:r>
      <w:r w:rsidR="006D0284" w:rsidRPr="006D0284">
        <w:rPr>
          <w:rFonts w:cs="Arial"/>
          <w:szCs w:val="24"/>
        </w:rPr>
        <w:t>Almhedie</w:t>
      </w:r>
      <w:r w:rsidR="00773F0A">
        <w:rPr>
          <w:rFonts w:cs="Arial"/>
          <w:szCs w:val="24"/>
        </w:rPr>
        <w:t>,</w:t>
      </w:r>
      <w:r w:rsidRPr="00B8611D">
        <w:rPr>
          <w:rFonts w:cs="Arial"/>
          <w:szCs w:val="24"/>
        </w:rPr>
        <w:t xml:space="preserve"> &amp; Baruch, 2012). Cultural diversity</w:t>
      </w:r>
      <w:r w:rsidR="00773F0A">
        <w:rPr>
          <w:rFonts w:cs="Arial"/>
          <w:szCs w:val="24"/>
        </w:rPr>
        <w:t xml:space="preserve"> and </w:t>
      </w:r>
      <w:r w:rsidRPr="00B8611D">
        <w:rPr>
          <w:rFonts w:cs="Arial"/>
          <w:szCs w:val="24"/>
        </w:rPr>
        <w:t>different leadership and decision</w:t>
      </w:r>
      <w:r w:rsidR="00773F0A">
        <w:rPr>
          <w:rFonts w:cs="Arial"/>
          <w:szCs w:val="24"/>
        </w:rPr>
        <w:t>-</w:t>
      </w:r>
      <w:r w:rsidRPr="00B8611D">
        <w:rPr>
          <w:rFonts w:cs="Arial"/>
          <w:szCs w:val="24"/>
        </w:rPr>
        <w:t>making styles are global HR challenges (Marquardt et al.</w:t>
      </w:r>
      <w:r w:rsidR="00F53DF4">
        <w:rPr>
          <w:rFonts w:cs="Arial"/>
          <w:szCs w:val="24"/>
        </w:rPr>
        <w:t>,</w:t>
      </w:r>
      <w:r w:rsidRPr="00B8611D">
        <w:rPr>
          <w:rFonts w:cs="Arial"/>
          <w:szCs w:val="24"/>
        </w:rPr>
        <w:t xml:space="preserve"> 2004). The combined effect of these challenges ha</w:t>
      </w:r>
      <w:r w:rsidR="00773F0A">
        <w:rPr>
          <w:rFonts w:cs="Arial"/>
          <w:szCs w:val="24"/>
        </w:rPr>
        <w:t>s</w:t>
      </w:r>
      <w:r w:rsidRPr="00B8611D">
        <w:rPr>
          <w:rFonts w:cs="Arial"/>
          <w:szCs w:val="24"/>
        </w:rPr>
        <w:t xml:space="preserve"> magnified HR issues in this region.</w:t>
      </w:r>
    </w:p>
    <w:p w14:paraId="61798978" w14:textId="77777777" w:rsidR="00773F0A" w:rsidRDefault="00773F0A" w:rsidP="00E16B80">
      <w:pPr>
        <w:rPr>
          <w:rFonts w:cs="Arial"/>
          <w:szCs w:val="24"/>
        </w:rPr>
      </w:pPr>
    </w:p>
    <w:p w14:paraId="598D2D46" w14:textId="14AE7637" w:rsidR="00B34D87" w:rsidRPr="00B8611D" w:rsidRDefault="00773F0A" w:rsidP="00E16B80">
      <w:pPr>
        <w:rPr>
          <w:rFonts w:cs="Arial"/>
          <w:szCs w:val="24"/>
        </w:rPr>
      </w:pPr>
      <w:r>
        <w:rPr>
          <w:rFonts w:cs="Arial"/>
          <w:szCs w:val="24"/>
        </w:rPr>
        <w:t xml:space="preserve">Some </w:t>
      </w:r>
      <w:r w:rsidR="00B34D87" w:rsidRPr="00B8611D">
        <w:rPr>
          <w:rFonts w:cs="Arial"/>
          <w:szCs w:val="24"/>
        </w:rPr>
        <w:t xml:space="preserve">interesting HRD issues came out </w:t>
      </w:r>
      <w:r w:rsidR="00D92268">
        <w:rPr>
          <w:rFonts w:cs="Arial"/>
          <w:szCs w:val="24"/>
        </w:rPr>
        <w:t xml:space="preserve">of </w:t>
      </w:r>
      <w:r w:rsidR="00B34D87" w:rsidRPr="00B8611D">
        <w:rPr>
          <w:rFonts w:cs="Arial"/>
          <w:szCs w:val="24"/>
        </w:rPr>
        <w:t>th</w:t>
      </w:r>
      <w:r>
        <w:rPr>
          <w:rFonts w:cs="Arial"/>
          <w:szCs w:val="24"/>
        </w:rPr>
        <w:t>e</w:t>
      </w:r>
      <w:r w:rsidR="00B34D87" w:rsidRPr="00B8611D">
        <w:rPr>
          <w:rFonts w:cs="Arial"/>
          <w:szCs w:val="24"/>
        </w:rPr>
        <w:t xml:space="preserve"> research</w:t>
      </w:r>
      <w:r>
        <w:rPr>
          <w:rFonts w:cs="Arial"/>
          <w:szCs w:val="24"/>
        </w:rPr>
        <w:t xml:space="preserve"> </w:t>
      </w:r>
      <w:r w:rsidRPr="00773F0A">
        <w:rPr>
          <w:rFonts w:cs="Arial"/>
          <w:szCs w:val="24"/>
        </w:rPr>
        <w:t>by Marquardt et al. (2004)</w:t>
      </w:r>
      <w:r>
        <w:rPr>
          <w:rFonts w:cs="Arial"/>
          <w:szCs w:val="24"/>
        </w:rPr>
        <w:t>. For example</w:t>
      </w:r>
      <w:r w:rsidR="00B34D87" w:rsidRPr="00B8611D">
        <w:rPr>
          <w:rFonts w:cs="Arial"/>
          <w:szCs w:val="24"/>
        </w:rPr>
        <w:t xml:space="preserve">, identifying training needs and areas of improvement for people in any </w:t>
      </w:r>
      <w:r w:rsidR="00B34D87" w:rsidRPr="00B8611D">
        <w:rPr>
          <w:rFonts w:cs="Arial"/>
          <w:szCs w:val="24"/>
        </w:rPr>
        <w:lastRenderedPageBreak/>
        <w:t xml:space="preserve">organisation </w:t>
      </w:r>
      <w:r>
        <w:rPr>
          <w:rFonts w:cs="Arial"/>
          <w:szCs w:val="24"/>
        </w:rPr>
        <w:t>can be</w:t>
      </w:r>
      <w:r w:rsidRPr="00B8611D">
        <w:rPr>
          <w:rFonts w:cs="Arial"/>
          <w:szCs w:val="24"/>
        </w:rPr>
        <w:t xml:space="preserve"> </w:t>
      </w:r>
      <w:r w:rsidR="00B34D87" w:rsidRPr="00B8611D">
        <w:rPr>
          <w:rFonts w:cs="Arial"/>
          <w:szCs w:val="24"/>
        </w:rPr>
        <w:t xml:space="preserve">very difficult because </w:t>
      </w:r>
      <w:r>
        <w:rPr>
          <w:rFonts w:cs="Arial"/>
          <w:szCs w:val="24"/>
        </w:rPr>
        <w:t xml:space="preserve">people often </w:t>
      </w:r>
      <w:r w:rsidR="00B34D87" w:rsidRPr="00B8611D">
        <w:rPr>
          <w:rFonts w:cs="Arial"/>
          <w:szCs w:val="24"/>
        </w:rPr>
        <w:t>will not speak bad</w:t>
      </w:r>
      <w:r>
        <w:rPr>
          <w:rFonts w:cs="Arial"/>
          <w:szCs w:val="24"/>
        </w:rPr>
        <w:t xml:space="preserve">ly of their </w:t>
      </w:r>
      <w:r w:rsidRPr="00B8611D">
        <w:rPr>
          <w:rFonts w:cs="Arial"/>
          <w:szCs w:val="24"/>
        </w:rPr>
        <w:t>colleagues</w:t>
      </w:r>
      <w:r w:rsidR="00B34D87" w:rsidRPr="00B8611D">
        <w:rPr>
          <w:rFonts w:cs="Arial"/>
          <w:szCs w:val="24"/>
        </w:rPr>
        <w:t xml:space="preserve">. </w:t>
      </w:r>
      <w:r>
        <w:rPr>
          <w:rFonts w:cs="Arial"/>
          <w:szCs w:val="24"/>
        </w:rPr>
        <w:t>In the Middle East, t</w:t>
      </w:r>
      <w:r w:rsidR="00B34D87" w:rsidRPr="00B8611D">
        <w:rPr>
          <w:rFonts w:cs="Arial"/>
          <w:szCs w:val="24"/>
        </w:rPr>
        <w:t xml:space="preserve">he reason </w:t>
      </w:r>
      <w:r>
        <w:rPr>
          <w:rFonts w:cs="Arial"/>
          <w:szCs w:val="24"/>
        </w:rPr>
        <w:t xml:space="preserve">for this </w:t>
      </w:r>
      <w:r w:rsidR="00B34D87" w:rsidRPr="00B8611D">
        <w:rPr>
          <w:rFonts w:cs="Arial"/>
          <w:szCs w:val="24"/>
        </w:rPr>
        <w:t>lies in culture and religion</w:t>
      </w:r>
      <w:r>
        <w:rPr>
          <w:rFonts w:cs="Arial"/>
          <w:szCs w:val="24"/>
        </w:rPr>
        <w:t>; as</w:t>
      </w:r>
      <w:r w:rsidR="00B34D87" w:rsidRPr="00B8611D">
        <w:rPr>
          <w:rFonts w:cs="Arial"/>
          <w:szCs w:val="24"/>
        </w:rPr>
        <w:t xml:space="preserve"> the Holy Quran says</w:t>
      </w:r>
      <w:r>
        <w:rPr>
          <w:rFonts w:cs="Arial"/>
          <w:szCs w:val="24"/>
        </w:rPr>
        <w:t xml:space="preserve">, </w:t>
      </w:r>
      <w:r w:rsidR="00712A24">
        <w:rPr>
          <w:rFonts w:cs="Arial"/>
          <w:szCs w:val="24"/>
        </w:rPr>
        <w:t>‘</w:t>
      </w:r>
      <w:r w:rsidR="00B34D87" w:rsidRPr="00B8611D">
        <w:rPr>
          <w:rFonts w:cs="Arial"/>
          <w:szCs w:val="24"/>
        </w:rPr>
        <w:t>Allah love not speaking ill of anyone</w:t>
      </w:r>
      <w:r w:rsidR="00712A24">
        <w:rPr>
          <w:rFonts w:cs="Arial"/>
          <w:szCs w:val="24"/>
        </w:rPr>
        <w:t>’</w:t>
      </w:r>
      <w:r w:rsidR="00712A24" w:rsidRPr="00B8611D">
        <w:rPr>
          <w:rFonts w:cs="Arial"/>
          <w:szCs w:val="24"/>
        </w:rPr>
        <w:t xml:space="preserve">. </w:t>
      </w:r>
      <w:r w:rsidR="00B34D87" w:rsidRPr="00B8611D">
        <w:rPr>
          <w:rFonts w:cs="Arial"/>
          <w:szCs w:val="24"/>
        </w:rPr>
        <w:t xml:space="preserve">Similarly, </w:t>
      </w:r>
      <w:r>
        <w:rPr>
          <w:rFonts w:cs="Arial"/>
          <w:szCs w:val="24"/>
        </w:rPr>
        <w:t>respect is extremely</w:t>
      </w:r>
      <w:r w:rsidRPr="00B8611D">
        <w:rPr>
          <w:rFonts w:cs="Arial"/>
          <w:szCs w:val="24"/>
        </w:rPr>
        <w:t xml:space="preserve"> </w:t>
      </w:r>
      <w:r w:rsidR="00B34D87" w:rsidRPr="00B8611D">
        <w:rPr>
          <w:rFonts w:cs="Arial"/>
          <w:szCs w:val="24"/>
        </w:rPr>
        <w:t>importan</w:t>
      </w:r>
      <w:r>
        <w:rPr>
          <w:rFonts w:cs="Arial"/>
          <w:szCs w:val="24"/>
        </w:rPr>
        <w:t>t</w:t>
      </w:r>
      <w:r w:rsidR="00B34D87" w:rsidRPr="00B8611D">
        <w:rPr>
          <w:rFonts w:cs="Arial"/>
          <w:szCs w:val="24"/>
        </w:rPr>
        <w:t xml:space="preserve">. </w:t>
      </w:r>
      <w:r>
        <w:rPr>
          <w:rFonts w:cs="Arial"/>
          <w:szCs w:val="24"/>
        </w:rPr>
        <w:t>Regarding</w:t>
      </w:r>
      <w:r w:rsidRPr="00B8611D">
        <w:rPr>
          <w:rFonts w:cs="Arial"/>
          <w:szCs w:val="24"/>
        </w:rPr>
        <w:t xml:space="preserve"> </w:t>
      </w:r>
      <w:r w:rsidR="00B34D87" w:rsidRPr="00B8611D">
        <w:rPr>
          <w:rFonts w:cs="Arial"/>
          <w:szCs w:val="24"/>
        </w:rPr>
        <w:t>trainer</w:t>
      </w:r>
      <w:r>
        <w:rPr>
          <w:rFonts w:cs="Arial"/>
          <w:szCs w:val="24"/>
        </w:rPr>
        <w:t>–</w:t>
      </w:r>
      <w:r w:rsidR="00B34D87" w:rsidRPr="00B8611D">
        <w:rPr>
          <w:rFonts w:cs="Arial"/>
          <w:szCs w:val="24"/>
        </w:rPr>
        <w:t>trainee relationship</w:t>
      </w:r>
      <w:r>
        <w:rPr>
          <w:rFonts w:cs="Arial"/>
          <w:szCs w:val="24"/>
        </w:rPr>
        <w:t>s</w:t>
      </w:r>
      <w:r w:rsidR="00B34D87" w:rsidRPr="00B8611D">
        <w:rPr>
          <w:rFonts w:cs="Arial"/>
          <w:szCs w:val="24"/>
        </w:rPr>
        <w:t>, nowhere in the world</w:t>
      </w:r>
      <w:r>
        <w:rPr>
          <w:rFonts w:cs="Arial"/>
          <w:szCs w:val="24"/>
        </w:rPr>
        <w:t xml:space="preserve"> would </w:t>
      </w:r>
      <w:r w:rsidR="00B34D87" w:rsidRPr="00B8611D">
        <w:rPr>
          <w:rFonts w:cs="Arial"/>
          <w:szCs w:val="24"/>
        </w:rPr>
        <w:t>trainees expect the kind of respect that is expected in Gulf</w:t>
      </w:r>
      <w:r>
        <w:rPr>
          <w:rFonts w:cs="Arial"/>
          <w:szCs w:val="24"/>
        </w:rPr>
        <w:t xml:space="preserve"> countries. </w:t>
      </w:r>
      <w:r w:rsidR="00B34D87" w:rsidRPr="00B8611D">
        <w:rPr>
          <w:rFonts w:cs="Arial"/>
          <w:szCs w:val="24"/>
        </w:rPr>
        <w:t>It becomes a big challenge for trainers from other countries/culture</w:t>
      </w:r>
      <w:r>
        <w:rPr>
          <w:rFonts w:cs="Arial"/>
          <w:szCs w:val="24"/>
        </w:rPr>
        <w:t>s</w:t>
      </w:r>
      <w:r w:rsidR="00B34D87" w:rsidRPr="00B8611D">
        <w:rPr>
          <w:rFonts w:cs="Arial"/>
          <w:szCs w:val="24"/>
        </w:rPr>
        <w:t xml:space="preserve"> to adapt. Most of the observations in th</w:t>
      </w:r>
      <w:r w:rsidR="00D11CFC">
        <w:rPr>
          <w:rFonts w:cs="Arial"/>
          <w:szCs w:val="24"/>
        </w:rPr>
        <w:t>e</w:t>
      </w:r>
      <w:r w:rsidR="00B34D87" w:rsidRPr="00B8611D">
        <w:rPr>
          <w:rFonts w:cs="Arial"/>
          <w:szCs w:val="24"/>
        </w:rPr>
        <w:t xml:space="preserve"> study </w:t>
      </w:r>
      <w:r w:rsidR="00D11CFC">
        <w:rPr>
          <w:rFonts w:cs="Arial"/>
          <w:szCs w:val="24"/>
        </w:rPr>
        <w:t xml:space="preserve">by </w:t>
      </w:r>
      <w:r w:rsidR="00B34D87" w:rsidRPr="00B8611D">
        <w:rPr>
          <w:rFonts w:cs="Arial"/>
          <w:szCs w:val="24"/>
        </w:rPr>
        <w:t>Marquardt et al.</w:t>
      </w:r>
      <w:r w:rsidR="00220A0F" w:rsidRPr="00B8611D">
        <w:rPr>
          <w:rFonts w:cs="Arial"/>
          <w:szCs w:val="24"/>
        </w:rPr>
        <w:t xml:space="preserve"> </w:t>
      </w:r>
      <w:r w:rsidR="00B34D87" w:rsidRPr="00B8611D">
        <w:rPr>
          <w:rFonts w:cs="Arial"/>
          <w:szCs w:val="24"/>
        </w:rPr>
        <w:t>(2004) relate to HR administration and operation</w:t>
      </w:r>
      <w:r w:rsidR="00D11CFC">
        <w:rPr>
          <w:rFonts w:cs="Arial"/>
          <w:szCs w:val="24"/>
        </w:rPr>
        <w:t>s</w:t>
      </w:r>
      <w:r w:rsidR="00B34D87" w:rsidRPr="00B8611D">
        <w:rPr>
          <w:rFonts w:cs="Arial"/>
          <w:szCs w:val="24"/>
        </w:rPr>
        <w:t xml:space="preserve">. </w:t>
      </w:r>
      <w:r w:rsidR="00D11CFC">
        <w:rPr>
          <w:rFonts w:cs="Arial"/>
          <w:szCs w:val="24"/>
        </w:rPr>
        <w:t>A</w:t>
      </w:r>
      <w:r w:rsidR="00B34D87" w:rsidRPr="00B8611D">
        <w:rPr>
          <w:rFonts w:cs="Arial"/>
          <w:szCs w:val="24"/>
        </w:rPr>
        <w:t xml:space="preserve">nother </w:t>
      </w:r>
      <w:r w:rsidR="00D11CFC">
        <w:rPr>
          <w:rFonts w:cs="Arial"/>
          <w:szCs w:val="24"/>
        </w:rPr>
        <w:t xml:space="preserve">example is </w:t>
      </w:r>
      <w:r w:rsidR="00B34D87" w:rsidRPr="00B8611D">
        <w:rPr>
          <w:rFonts w:cs="Arial"/>
          <w:szCs w:val="24"/>
        </w:rPr>
        <w:t>prayer break</w:t>
      </w:r>
      <w:r w:rsidR="00D11CFC">
        <w:rPr>
          <w:rFonts w:cs="Arial"/>
          <w:szCs w:val="24"/>
        </w:rPr>
        <w:t>s</w:t>
      </w:r>
      <w:r w:rsidR="00B34D87" w:rsidRPr="00B8611D">
        <w:rPr>
          <w:rFonts w:cs="Arial"/>
          <w:szCs w:val="24"/>
        </w:rPr>
        <w:t xml:space="preserve">. The work schedule in organisations should be such that it allows time for prayer. In addition, the ice breaking time and later pace of work is also different here. </w:t>
      </w:r>
    </w:p>
    <w:p w14:paraId="180EC720" w14:textId="77777777" w:rsidR="00B34D87" w:rsidRPr="00B8611D" w:rsidRDefault="00B34D87" w:rsidP="00E16B80">
      <w:pPr>
        <w:rPr>
          <w:rFonts w:cs="Arial"/>
          <w:szCs w:val="24"/>
        </w:rPr>
      </w:pPr>
    </w:p>
    <w:p w14:paraId="29ECCB61" w14:textId="25F6131E" w:rsidR="00341AD6" w:rsidRPr="00B8611D" w:rsidRDefault="00B34D87" w:rsidP="00E16B80">
      <w:pPr>
        <w:rPr>
          <w:rFonts w:cs="Arial"/>
          <w:bCs/>
          <w:szCs w:val="24"/>
        </w:rPr>
      </w:pPr>
      <w:r w:rsidRPr="00B8611D">
        <w:rPr>
          <w:rFonts w:cs="Arial"/>
          <w:bCs/>
          <w:szCs w:val="24"/>
        </w:rPr>
        <w:t>In addition to their regional and cultural similarities,</w:t>
      </w:r>
      <w:r w:rsidRPr="00B8611D">
        <w:rPr>
          <w:rFonts w:cs="Arial"/>
          <w:b/>
          <w:szCs w:val="24"/>
        </w:rPr>
        <w:t xml:space="preserve"> </w:t>
      </w:r>
      <w:r w:rsidR="00D11CFC">
        <w:rPr>
          <w:rFonts w:cs="Arial"/>
          <w:szCs w:val="24"/>
        </w:rPr>
        <w:t>GCC</w:t>
      </w:r>
      <w:r w:rsidR="00D11CFC" w:rsidRPr="00B8611D">
        <w:rPr>
          <w:rFonts w:cs="Arial"/>
          <w:szCs w:val="24"/>
        </w:rPr>
        <w:t xml:space="preserve"> </w:t>
      </w:r>
      <w:r w:rsidRPr="00B8611D">
        <w:rPr>
          <w:rFonts w:cs="Arial"/>
          <w:szCs w:val="24"/>
        </w:rPr>
        <w:t xml:space="preserve">countries share similar challenges in </w:t>
      </w:r>
      <w:r w:rsidR="00D11CFC">
        <w:rPr>
          <w:rFonts w:cs="Arial"/>
          <w:szCs w:val="24"/>
        </w:rPr>
        <w:t xml:space="preserve">regards </w:t>
      </w:r>
      <w:r w:rsidRPr="00B8611D">
        <w:rPr>
          <w:rFonts w:cs="Arial"/>
          <w:szCs w:val="24"/>
        </w:rPr>
        <w:t>their population, economic and educational character</w:t>
      </w:r>
      <w:r w:rsidR="00D11CFC">
        <w:rPr>
          <w:rFonts w:cs="Arial"/>
          <w:szCs w:val="24"/>
        </w:rPr>
        <w:t>istic</w:t>
      </w:r>
      <w:r w:rsidRPr="00B8611D">
        <w:rPr>
          <w:rFonts w:cs="Arial"/>
          <w:szCs w:val="24"/>
        </w:rPr>
        <w:t>s.</w:t>
      </w:r>
      <w:r w:rsidRPr="00B8611D">
        <w:rPr>
          <w:rFonts w:cs="Arial"/>
          <w:b/>
          <w:szCs w:val="24"/>
        </w:rPr>
        <w:t xml:space="preserve"> </w:t>
      </w:r>
      <w:r w:rsidRPr="00B8611D">
        <w:rPr>
          <w:rFonts w:cs="Arial"/>
          <w:szCs w:val="24"/>
        </w:rPr>
        <w:t xml:space="preserve">Most GCC countries have a very young population, including Oman, with 60% </w:t>
      </w:r>
      <w:r w:rsidR="005332C4">
        <w:rPr>
          <w:rFonts w:cs="Arial"/>
          <w:szCs w:val="24"/>
        </w:rPr>
        <w:t xml:space="preserve">being </w:t>
      </w:r>
      <w:r w:rsidRPr="00B8611D">
        <w:rPr>
          <w:rFonts w:cs="Arial"/>
          <w:szCs w:val="24"/>
        </w:rPr>
        <w:t>under 40 years old. The education systems are more focus</w:t>
      </w:r>
      <w:r w:rsidR="005332C4">
        <w:rPr>
          <w:rFonts w:cs="Arial"/>
          <w:szCs w:val="24"/>
        </w:rPr>
        <w:t>ed</w:t>
      </w:r>
      <w:r w:rsidRPr="00B8611D">
        <w:rPr>
          <w:rFonts w:cs="Arial"/>
          <w:szCs w:val="24"/>
        </w:rPr>
        <w:t xml:space="preserve"> on humanities</w:t>
      </w:r>
      <w:r w:rsidR="005332C4">
        <w:rPr>
          <w:rFonts w:cs="Arial"/>
          <w:szCs w:val="24"/>
        </w:rPr>
        <w:t xml:space="preserve"> subjects</w:t>
      </w:r>
      <w:r w:rsidRPr="00B8611D">
        <w:rPr>
          <w:rFonts w:cs="Arial"/>
          <w:szCs w:val="24"/>
        </w:rPr>
        <w:t xml:space="preserve">, </w:t>
      </w:r>
      <w:r w:rsidR="005332C4">
        <w:rPr>
          <w:rFonts w:cs="Arial"/>
          <w:szCs w:val="24"/>
        </w:rPr>
        <w:t xml:space="preserve">such as </w:t>
      </w:r>
      <w:r w:rsidRPr="00B8611D">
        <w:rPr>
          <w:rFonts w:cs="Arial"/>
          <w:szCs w:val="24"/>
        </w:rPr>
        <w:t>history and Islamic studies</w:t>
      </w:r>
      <w:r w:rsidR="005332C4">
        <w:rPr>
          <w:rFonts w:cs="Arial"/>
          <w:szCs w:val="24"/>
        </w:rPr>
        <w:t>,</w:t>
      </w:r>
      <w:r w:rsidRPr="00B8611D">
        <w:rPr>
          <w:rFonts w:cs="Arial"/>
          <w:szCs w:val="24"/>
        </w:rPr>
        <w:t xml:space="preserve"> rather than </w:t>
      </w:r>
      <w:r w:rsidR="005332C4">
        <w:rPr>
          <w:rFonts w:cs="Arial"/>
          <w:szCs w:val="24"/>
        </w:rPr>
        <w:t xml:space="preserve">on </w:t>
      </w:r>
      <w:r w:rsidRPr="00B8611D">
        <w:rPr>
          <w:rFonts w:cs="Arial"/>
          <w:szCs w:val="24"/>
        </w:rPr>
        <w:t>vocational and science education (Torofdar &amp; Yunggar, 2012).</w:t>
      </w:r>
      <w:r w:rsidRPr="00B8611D">
        <w:rPr>
          <w:rFonts w:cs="Arial"/>
          <w:b/>
          <w:szCs w:val="24"/>
        </w:rPr>
        <w:t xml:space="preserve"> </w:t>
      </w:r>
      <w:r w:rsidRPr="00B8611D">
        <w:rPr>
          <w:rFonts w:cs="Arial"/>
          <w:bCs/>
          <w:szCs w:val="24"/>
        </w:rPr>
        <w:t xml:space="preserve">Therefore, due to many socio-economic and historical reasons, </w:t>
      </w:r>
      <w:r w:rsidR="005332C4">
        <w:rPr>
          <w:rFonts w:cs="Arial"/>
          <w:bCs/>
          <w:szCs w:val="24"/>
        </w:rPr>
        <w:t xml:space="preserve">the </w:t>
      </w:r>
      <w:r w:rsidRPr="00B8611D">
        <w:rPr>
          <w:rFonts w:cs="Arial"/>
          <w:bCs/>
          <w:szCs w:val="24"/>
        </w:rPr>
        <w:t>nationalisation of</w:t>
      </w:r>
      <w:r w:rsidR="005332C4">
        <w:rPr>
          <w:rFonts w:cs="Arial"/>
          <w:bCs/>
          <w:szCs w:val="24"/>
        </w:rPr>
        <w:t xml:space="preserve"> the</w:t>
      </w:r>
      <w:r w:rsidRPr="00B8611D">
        <w:rPr>
          <w:rFonts w:cs="Arial"/>
          <w:bCs/>
          <w:szCs w:val="24"/>
        </w:rPr>
        <w:t xml:space="preserve"> workforce has remained </w:t>
      </w:r>
      <w:r w:rsidR="005332C4">
        <w:rPr>
          <w:rFonts w:cs="Arial"/>
          <w:bCs/>
          <w:szCs w:val="24"/>
        </w:rPr>
        <w:t xml:space="preserve">a </w:t>
      </w:r>
      <w:r w:rsidRPr="00B8611D">
        <w:rPr>
          <w:rFonts w:cs="Arial"/>
          <w:bCs/>
          <w:szCs w:val="24"/>
        </w:rPr>
        <w:t xml:space="preserve">thrust area </w:t>
      </w:r>
      <w:r w:rsidR="005332C4">
        <w:rPr>
          <w:rFonts w:cs="Arial"/>
          <w:bCs/>
          <w:szCs w:val="24"/>
        </w:rPr>
        <w:t>for</w:t>
      </w:r>
      <w:r w:rsidR="005332C4" w:rsidRPr="00B8611D">
        <w:rPr>
          <w:rFonts w:cs="Arial"/>
          <w:bCs/>
          <w:szCs w:val="24"/>
        </w:rPr>
        <w:t xml:space="preserve"> </w:t>
      </w:r>
      <w:r w:rsidRPr="00B8611D">
        <w:rPr>
          <w:rFonts w:cs="Arial"/>
          <w:bCs/>
          <w:szCs w:val="24"/>
        </w:rPr>
        <w:t>national and organisational HR policies in the GCC countries</w:t>
      </w:r>
      <w:r w:rsidR="005332C4">
        <w:rPr>
          <w:rFonts w:cs="Arial"/>
          <w:bCs/>
          <w:szCs w:val="24"/>
        </w:rPr>
        <w:t>. This</w:t>
      </w:r>
      <w:r w:rsidRPr="00B8611D">
        <w:rPr>
          <w:rFonts w:cs="Arial"/>
          <w:bCs/>
          <w:szCs w:val="24"/>
        </w:rPr>
        <w:t xml:space="preserve"> poses another challenge for HR departments in most organisations here. </w:t>
      </w:r>
    </w:p>
    <w:p w14:paraId="297F19F4" w14:textId="77777777" w:rsidR="005332C4" w:rsidRDefault="005332C4" w:rsidP="00E16B80">
      <w:pPr>
        <w:rPr>
          <w:rFonts w:cs="Arial"/>
          <w:bCs/>
          <w:szCs w:val="24"/>
        </w:rPr>
      </w:pPr>
    </w:p>
    <w:p w14:paraId="2085DE23" w14:textId="56DD1C1F" w:rsidR="007E3980" w:rsidRDefault="005332C4" w:rsidP="00E16B80">
      <w:pPr>
        <w:rPr>
          <w:rFonts w:cs="Arial"/>
          <w:szCs w:val="24"/>
        </w:rPr>
      </w:pPr>
      <w:r>
        <w:rPr>
          <w:rFonts w:cs="Arial"/>
          <w:bCs/>
          <w:szCs w:val="24"/>
        </w:rPr>
        <w:t>In s</w:t>
      </w:r>
      <w:r w:rsidR="00B34D87" w:rsidRPr="00B8611D">
        <w:rPr>
          <w:rFonts w:cs="Arial"/>
          <w:bCs/>
          <w:szCs w:val="24"/>
        </w:rPr>
        <w:t xml:space="preserve">ome countries </w:t>
      </w:r>
      <w:r>
        <w:rPr>
          <w:rFonts w:cs="Arial"/>
          <w:bCs/>
          <w:szCs w:val="24"/>
        </w:rPr>
        <w:t>in</w:t>
      </w:r>
      <w:r w:rsidRPr="00B8611D">
        <w:rPr>
          <w:rFonts w:cs="Arial"/>
          <w:bCs/>
          <w:szCs w:val="24"/>
        </w:rPr>
        <w:t xml:space="preserve"> </w:t>
      </w:r>
      <w:r w:rsidR="00B34D87" w:rsidRPr="00B8611D">
        <w:rPr>
          <w:rFonts w:cs="Arial"/>
          <w:bCs/>
          <w:szCs w:val="24"/>
        </w:rPr>
        <w:t xml:space="preserve">the region, the </w:t>
      </w:r>
      <w:r>
        <w:rPr>
          <w:rFonts w:cs="Arial"/>
          <w:bCs/>
          <w:szCs w:val="24"/>
        </w:rPr>
        <w:t xml:space="preserve">extent to which </w:t>
      </w:r>
      <w:r w:rsidRPr="005332C4">
        <w:rPr>
          <w:rFonts w:cs="Arial"/>
          <w:bCs/>
          <w:szCs w:val="24"/>
        </w:rPr>
        <w:t xml:space="preserve">expatriates </w:t>
      </w:r>
      <w:r>
        <w:rPr>
          <w:rFonts w:cs="Arial"/>
          <w:bCs/>
          <w:szCs w:val="24"/>
        </w:rPr>
        <w:t xml:space="preserve">have been replaced </w:t>
      </w:r>
      <w:r w:rsidRPr="005332C4">
        <w:rPr>
          <w:rFonts w:cs="Arial"/>
          <w:bCs/>
          <w:szCs w:val="24"/>
        </w:rPr>
        <w:t xml:space="preserve">with trained </w:t>
      </w:r>
      <w:r w:rsidR="00B34D87" w:rsidRPr="00B8611D">
        <w:rPr>
          <w:rFonts w:cs="Arial"/>
          <w:bCs/>
          <w:szCs w:val="24"/>
        </w:rPr>
        <w:t>locals</w:t>
      </w:r>
      <w:r>
        <w:rPr>
          <w:rFonts w:cs="Arial"/>
          <w:bCs/>
          <w:szCs w:val="24"/>
        </w:rPr>
        <w:t xml:space="preserve"> </w:t>
      </w:r>
      <w:r w:rsidR="00B34D87" w:rsidRPr="00B8611D">
        <w:rPr>
          <w:rFonts w:cs="Arial"/>
          <w:bCs/>
          <w:szCs w:val="24"/>
        </w:rPr>
        <w:t xml:space="preserve">is quite </w:t>
      </w:r>
      <w:r>
        <w:rPr>
          <w:rFonts w:cs="Arial"/>
          <w:bCs/>
          <w:szCs w:val="24"/>
        </w:rPr>
        <w:t>high</w:t>
      </w:r>
      <w:r w:rsidR="00B34D87" w:rsidRPr="00B8611D">
        <w:rPr>
          <w:rFonts w:cs="Arial"/>
          <w:bCs/>
          <w:szCs w:val="24"/>
        </w:rPr>
        <w:t xml:space="preserve"> (</w:t>
      </w:r>
      <w:r>
        <w:rPr>
          <w:rFonts w:cs="Arial"/>
          <w:bCs/>
          <w:szCs w:val="24"/>
        </w:rPr>
        <w:t xml:space="preserve">as in </w:t>
      </w:r>
      <w:r w:rsidR="00B34D87" w:rsidRPr="00B8611D">
        <w:rPr>
          <w:rFonts w:cs="Arial"/>
          <w:bCs/>
          <w:szCs w:val="24"/>
        </w:rPr>
        <w:t>Saudi Arabia)</w:t>
      </w:r>
      <w:r>
        <w:rPr>
          <w:rFonts w:cs="Arial"/>
          <w:bCs/>
          <w:szCs w:val="24"/>
        </w:rPr>
        <w:t>,</w:t>
      </w:r>
      <w:r w:rsidR="00B34D87" w:rsidRPr="00B8611D">
        <w:rPr>
          <w:rFonts w:cs="Arial"/>
          <w:bCs/>
          <w:szCs w:val="24"/>
        </w:rPr>
        <w:t xml:space="preserve"> but other countries are finding it difficult (like Oman) and </w:t>
      </w:r>
      <w:r>
        <w:rPr>
          <w:rFonts w:cs="Arial"/>
          <w:bCs/>
          <w:szCs w:val="24"/>
        </w:rPr>
        <w:t xml:space="preserve">the labour force </w:t>
      </w:r>
      <w:r w:rsidR="00B34D87" w:rsidRPr="00B8611D">
        <w:rPr>
          <w:rFonts w:cs="Arial"/>
          <w:bCs/>
          <w:szCs w:val="24"/>
        </w:rPr>
        <w:t xml:space="preserve">is </w:t>
      </w:r>
      <w:r>
        <w:rPr>
          <w:rFonts w:cs="Arial"/>
          <w:bCs/>
          <w:szCs w:val="24"/>
        </w:rPr>
        <w:t xml:space="preserve">still </w:t>
      </w:r>
      <w:r w:rsidR="00B34D87" w:rsidRPr="00B8611D">
        <w:rPr>
          <w:rFonts w:cs="Arial"/>
          <w:bCs/>
          <w:szCs w:val="24"/>
        </w:rPr>
        <w:t xml:space="preserve">largely </w:t>
      </w:r>
      <w:r>
        <w:rPr>
          <w:rFonts w:cs="Arial"/>
          <w:bCs/>
          <w:szCs w:val="24"/>
        </w:rPr>
        <w:t xml:space="preserve">comprised of </w:t>
      </w:r>
      <w:r w:rsidR="00B34D87" w:rsidRPr="00B8611D">
        <w:rPr>
          <w:rFonts w:cs="Arial"/>
          <w:bCs/>
          <w:szCs w:val="24"/>
        </w:rPr>
        <w:t>expatriates. Th</w:t>
      </w:r>
      <w:r>
        <w:rPr>
          <w:rFonts w:cs="Arial"/>
          <w:bCs/>
          <w:szCs w:val="24"/>
        </w:rPr>
        <w:t xml:space="preserve">is is due to </w:t>
      </w:r>
      <w:r>
        <w:rPr>
          <w:rFonts w:cs="Arial"/>
          <w:bCs/>
          <w:szCs w:val="24"/>
        </w:rPr>
        <w:lastRenderedPageBreak/>
        <w:t xml:space="preserve">the </w:t>
      </w:r>
      <w:r w:rsidR="00B34D87" w:rsidRPr="00B8611D">
        <w:rPr>
          <w:rFonts w:cs="Arial"/>
          <w:bCs/>
          <w:szCs w:val="24"/>
        </w:rPr>
        <w:t>educational and productivity levels of local employees.</w:t>
      </w:r>
      <w:r w:rsidR="00B34D87" w:rsidRPr="00B8611D">
        <w:rPr>
          <w:rFonts w:cs="Arial"/>
          <w:b/>
          <w:szCs w:val="24"/>
        </w:rPr>
        <w:t xml:space="preserve"> </w:t>
      </w:r>
      <w:r>
        <w:rPr>
          <w:rFonts w:cs="Arial"/>
          <w:szCs w:val="24"/>
        </w:rPr>
        <w:t>T</w:t>
      </w:r>
      <w:r w:rsidR="00B34D87" w:rsidRPr="00B8611D">
        <w:rPr>
          <w:rFonts w:cs="Arial"/>
          <w:szCs w:val="24"/>
        </w:rPr>
        <w:t xml:space="preserve">here is a </w:t>
      </w:r>
      <w:r>
        <w:rPr>
          <w:rFonts w:cs="Arial"/>
          <w:szCs w:val="24"/>
        </w:rPr>
        <w:t xml:space="preserve">gap here between </w:t>
      </w:r>
      <w:r w:rsidR="00B34D87" w:rsidRPr="00B8611D">
        <w:rPr>
          <w:rFonts w:cs="Arial"/>
          <w:szCs w:val="24"/>
        </w:rPr>
        <w:t>education</w:t>
      </w:r>
      <w:r>
        <w:rPr>
          <w:rFonts w:cs="Arial"/>
          <w:szCs w:val="24"/>
        </w:rPr>
        <w:t>al</w:t>
      </w:r>
      <w:r w:rsidR="00B34D87" w:rsidRPr="00B8611D">
        <w:rPr>
          <w:rFonts w:cs="Arial"/>
          <w:szCs w:val="24"/>
        </w:rPr>
        <w:t xml:space="preserve"> output and the skills requirements of the region</w:t>
      </w:r>
      <w:r>
        <w:rPr>
          <w:rFonts w:cs="Arial"/>
          <w:szCs w:val="24"/>
        </w:rPr>
        <w:t>’s</w:t>
      </w:r>
      <w:r w:rsidR="00B34D87" w:rsidRPr="00B8611D">
        <w:rPr>
          <w:rFonts w:cs="Arial"/>
          <w:szCs w:val="24"/>
        </w:rPr>
        <w:t xml:space="preserve"> economic sectors. </w:t>
      </w:r>
      <w:r>
        <w:rPr>
          <w:rFonts w:cs="Arial"/>
          <w:szCs w:val="24"/>
        </w:rPr>
        <w:t xml:space="preserve">The gap is particularly large </w:t>
      </w:r>
      <w:r w:rsidR="00B34D87" w:rsidRPr="00B8611D">
        <w:rPr>
          <w:rFonts w:cs="Arial"/>
          <w:szCs w:val="24"/>
        </w:rPr>
        <w:t xml:space="preserve">in </w:t>
      </w:r>
      <w:r w:rsidR="00C334D9">
        <w:rPr>
          <w:rFonts w:cs="Arial"/>
          <w:szCs w:val="24"/>
        </w:rPr>
        <w:t xml:space="preserve">the areas of </w:t>
      </w:r>
      <w:r w:rsidR="00B34D87" w:rsidRPr="00B8611D">
        <w:rPr>
          <w:rFonts w:cs="Arial"/>
          <w:szCs w:val="24"/>
        </w:rPr>
        <w:t xml:space="preserve">management, mechanical engineering, industrial engineering and </w:t>
      </w:r>
      <w:r w:rsidR="00C334D9">
        <w:rPr>
          <w:rFonts w:cs="Arial"/>
          <w:szCs w:val="24"/>
        </w:rPr>
        <w:t>IT</w:t>
      </w:r>
      <w:r w:rsidR="00B34D87" w:rsidRPr="00B8611D">
        <w:rPr>
          <w:rFonts w:cs="Arial"/>
          <w:szCs w:val="24"/>
        </w:rPr>
        <w:t xml:space="preserve">. Furthermore, there are many other factors </w:t>
      </w:r>
      <w:r w:rsidR="007E3980">
        <w:rPr>
          <w:rFonts w:cs="Arial"/>
          <w:szCs w:val="24"/>
        </w:rPr>
        <w:t>affecting</w:t>
      </w:r>
      <w:r w:rsidR="00B34D87" w:rsidRPr="00B8611D">
        <w:rPr>
          <w:rFonts w:cs="Arial"/>
          <w:szCs w:val="24"/>
        </w:rPr>
        <w:t xml:space="preserve"> the </w:t>
      </w:r>
      <w:r w:rsidR="007E3980">
        <w:rPr>
          <w:rFonts w:cs="Arial"/>
          <w:szCs w:val="24"/>
        </w:rPr>
        <w:t xml:space="preserve">number </w:t>
      </w:r>
      <w:r w:rsidR="00B34D87" w:rsidRPr="00B8611D">
        <w:rPr>
          <w:rFonts w:cs="Arial"/>
          <w:szCs w:val="24"/>
        </w:rPr>
        <w:t>of expatriates in the countries’ private sector</w:t>
      </w:r>
      <w:r w:rsidR="007E3980">
        <w:rPr>
          <w:rFonts w:cs="Arial"/>
          <w:szCs w:val="24"/>
        </w:rPr>
        <w:t>s</w:t>
      </w:r>
      <w:r w:rsidR="00B34D87" w:rsidRPr="00B8611D">
        <w:rPr>
          <w:rFonts w:cs="Arial"/>
          <w:szCs w:val="24"/>
        </w:rPr>
        <w:t xml:space="preserve">, </w:t>
      </w:r>
      <w:r w:rsidR="007E3980">
        <w:rPr>
          <w:rFonts w:cs="Arial"/>
          <w:szCs w:val="24"/>
        </w:rPr>
        <w:t>such as the</w:t>
      </w:r>
      <w:r w:rsidR="00B34D87" w:rsidRPr="00B8611D">
        <w:rPr>
          <w:rFonts w:cs="Arial"/>
          <w:szCs w:val="24"/>
        </w:rPr>
        <w:t xml:space="preserve"> high cost of </w:t>
      </w:r>
      <w:r w:rsidR="007E3980">
        <w:rPr>
          <w:rFonts w:cs="Arial"/>
          <w:szCs w:val="24"/>
        </w:rPr>
        <w:t>local</w:t>
      </w:r>
      <w:r w:rsidR="007E3980" w:rsidRPr="00B8611D">
        <w:rPr>
          <w:rFonts w:cs="Arial"/>
          <w:szCs w:val="24"/>
        </w:rPr>
        <w:t xml:space="preserve"> </w:t>
      </w:r>
      <w:r w:rsidR="00B34D87" w:rsidRPr="00B8611D">
        <w:rPr>
          <w:rFonts w:cs="Arial"/>
          <w:szCs w:val="24"/>
        </w:rPr>
        <w:t xml:space="preserve">labour, </w:t>
      </w:r>
      <w:r w:rsidR="007E3980">
        <w:rPr>
          <w:rFonts w:cs="Arial"/>
          <w:szCs w:val="24"/>
        </w:rPr>
        <w:t xml:space="preserve">the </w:t>
      </w:r>
      <w:r w:rsidR="00B34D87" w:rsidRPr="00B8611D">
        <w:rPr>
          <w:rFonts w:cs="Arial"/>
          <w:szCs w:val="24"/>
        </w:rPr>
        <w:t>negative social and cultural view</w:t>
      </w:r>
      <w:r w:rsidR="007E3980">
        <w:rPr>
          <w:rFonts w:cs="Arial"/>
          <w:szCs w:val="24"/>
        </w:rPr>
        <w:t>s</w:t>
      </w:r>
      <w:r w:rsidR="00B34D87" w:rsidRPr="00B8611D">
        <w:rPr>
          <w:rFonts w:cs="Arial"/>
          <w:szCs w:val="24"/>
        </w:rPr>
        <w:t xml:space="preserve"> </w:t>
      </w:r>
      <w:r w:rsidR="007E3980">
        <w:rPr>
          <w:rFonts w:cs="Arial"/>
          <w:szCs w:val="24"/>
        </w:rPr>
        <w:t>of</w:t>
      </w:r>
      <w:r w:rsidR="007E3980" w:rsidRPr="00B8611D">
        <w:rPr>
          <w:rFonts w:cs="Arial"/>
          <w:szCs w:val="24"/>
        </w:rPr>
        <w:t xml:space="preserve"> </w:t>
      </w:r>
      <w:r w:rsidR="00B34D87" w:rsidRPr="00B8611D">
        <w:rPr>
          <w:rFonts w:cs="Arial"/>
          <w:szCs w:val="24"/>
        </w:rPr>
        <w:t xml:space="preserve">local people </w:t>
      </w:r>
      <w:r w:rsidR="007E3980">
        <w:rPr>
          <w:rFonts w:cs="Arial"/>
          <w:szCs w:val="24"/>
        </w:rPr>
        <w:t>about</w:t>
      </w:r>
      <w:r w:rsidR="007E3980" w:rsidRPr="00B8611D">
        <w:rPr>
          <w:rFonts w:cs="Arial"/>
          <w:szCs w:val="24"/>
        </w:rPr>
        <w:t xml:space="preserve"> </w:t>
      </w:r>
      <w:r w:rsidR="007E3980">
        <w:rPr>
          <w:rFonts w:cs="Arial"/>
          <w:szCs w:val="24"/>
        </w:rPr>
        <w:t>‘</w:t>
      </w:r>
      <w:r w:rsidR="00B34D87" w:rsidRPr="00B8611D">
        <w:rPr>
          <w:rFonts w:cs="Arial"/>
          <w:szCs w:val="24"/>
        </w:rPr>
        <w:t>low status</w:t>
      </w:r>
      <w:r w:rsidR="007E3980">
        <w:rPr>
          <w:rFonts w:cs="Arial"/>
          <w:szCs w:val="24"/>
        </w:rPr>
        <w:t>’</w:t>
      </w:r>
      <w:r w:rsidR="00B34D87" w:rsidRPr="00B8611D">
        <w:rPr>
          <w:rFonts w:cs="Arial"/>
          <w:szCs w:val="24"/>
        </w:rPr>
        <w:t xml:space="preserve"> jobs, low national skills, </w:t>
      </w:r>
      <w:r w:rsidR="007E3980">
        <w:rPr>
          <w:rFonts w:cs="Arial"/>
          <w:szCs w:val="24"/>
        </w:rPr>
        <w:t xml:space="preserve">the </w:t>
      </w:r>
      <w:r w:rsidR="00B34D87" w:rsidRPr="00B8611D">
        <w:rPr>
          <w:rFonts w:cs="Arial"/>
          <w:szCs w:val="24"/>
        </w:rPr>
        <w:t xml:space="preserve">high level of expatriates’ skills and </w:t>
      </w:r>
      <w:r w:rsidR="007E3980">
        <w:rPr>
          <w:rFonts w:cs="Arial"/>
          <w:szCs w:val="24"/>
        </w:rPr>
        <w:t xml:space="preserve">the fact that </w:t>
      </w:r>
      <w:r w:rsidR="00B34D87" w:rsidRPr="00B8611D">
        <w:rPr>
          <w:rFonts w:cs="Arial"/>
          <w:szCs w:val="24"/>
        </w:rPr>
        <w:t xml:space="preserve">expatriates </w:t>
      </w:r>
      <w:r w:rsidR="007E3980">
        <w:rPr>
          <w:rFonts w:cs="Arial"/>
          <w:szCs w:val="24"/>
        </w:rPr>
        <w:t xml:space="preserve">have </w:t>
      </w:r>
      <w:r w:rsidR="00B34D87" w:rsidRPr="00B8611D">
        <w:rPr>
          <w:rFonts w:cs="Arial"/>
          <w:szCs w:val="24"/>
        </w:rPr>
        <w:t>more work discipline than local</w:t>
      </w:r>
      <w:r w:rsidR="007E3980">
        <w:rPr>
          <w:rFonts w:cs="Arial"/>
          <w:szCs w:val="24"/>
        </w:rPr>
        <w:t>s</w:t>
      </w:r>
      <w:r w:rsidR="00B34D87" w:rsidRPr="00B8611D">
        <w:rPr>
          <w:rFonts w:cs="Arial"/>
          <w:szCs w:val="24"/>
        </w:rPr>
        <w:t xml:space="preserve"> (Achoui, 2009).</w:t>
      </w:r>
    </w:p>
    <w:p w14:paraId="6BE1A99B" w14:textId="61D71039" w:rsidR="00D8371A" w:rsidRPr="00B8611D" w:rsidRDefault="00B34D87" w:rsidP="00E16B80">
      <w:pPr>
        <w:rPr>
          <w:rFonts w:cs="Arial"/>
          <w:szCs w:val="24"/>
        </w:rPr>
      </w:pPr>
      <w:r w:rsidRPr="00B8611D">
        <w:rPr>
          <w:rFonts w:cs="Arial"/>
          <w:szCs w:val="24"/>
        </w:rPr>
        <w:t xml:space="preserve"> </w:t>
      </w:r>
    </w:p>
    <w:p w14:paraId="0AF7E454" w14:textId="7A4A4E7C" w:rsidR="00220A0F" w:rsidRPr="009B352B" w:rsidRDefault="00B34D87" w:rsidP="009B352B">
      <w:pPr>
        <w:rPr>
          <w:rFonts w:cs="Arial"/>
          <w:szCs w:val="24"/>
        </w:rPr>
      </w:pPr>
      <w:r w:rsidRPr="00B8611D">
        <w:rPr>
          <w:rFonts w:cs="Arial"/>
          <w:szCs w:val="24"/>
        </w:rPr>
        <w:t xml:space="preserve">However, GCC governments </w:t>
      </w:r>
      <w:r w:rsidR="007E3980">
        <w:rPr>
          <w:rFonts w:cs="Arial"/>
          <w:szCs w:val="24"/>
        </w:rPr>
        <w:t xml:space="preserve">are making an effort </w:t>
      </w:r>
      <w:r w:rsidRPr="00B8611D">
        <w:rPr>
          <w:rFonts w:cs="Arial"/>
          <w:szCs w:val="24"/>
        </w:rPr>
        <w:t xml:space="preserve">to ensure that </w:t>
      </w:r>
      <w:r w:rsidR="007E3980">
        <w:rPr>
          <w:rFonts w:cs="Arial"/>
          <w:szCs w:val="24"/>
        </w:rPr>
        <w:t xml:space="preserve">the </w:t>
      </w:r>
      <w:r w:rsidRPr="00B8611D">
        <w:rPr>
          <w:rFonts w:cs="Arial"/>
          <w:szCs w:val="24"/>
        </w:rPr>
        <w:t xml:space="preserve">localisation of </w:t>
      </w:r>
      <w:r w:rsidR="00234718">
        <w:rPr>
          <w:rFonts w:cs="Arial"/>
          <w:szCs w:val="24"/>
        </w:rPr>
        <w:t xml:space="preserve">the </w:t>
      </w:r>
      <w:r w:rsidRPr="00B8611D">
        <w:rPr>
          <w:rFonts w:cs="Arial"/>
          <w:szCs w:val="24"/>
        </w:rPr>
        <w:t xml:space="preserve">workforce can be more effectively planned and implemented (Godwin, 2006). </w:t>
      </w:r>
      <w:r w:rsidR="00570C4F">
        <w:rPr>
          <w:rFonts w:cs="Arial"/>
          <w:szCs w:val="24"/>
        </w:rPr>
        <w:t>All</w:t>
      </w:r>
      <w:r w:rsidRPr="00B8611D">
        <w:rPr>
          <w:rFonts w:cs="Arial"/>
          <w:szCs w:val="24"/>
        </w:rPr>
        <w:t xml:space="preserve"> GCC countries are similar in </w:t>
      </w:r>
      <w:r w:rsidR="00570C4F">
        <w:rPr>
          <w:rFonts w:cs="Arial"/>
          <w:szCs w:val="24"/>
        </w:rPr>
        <w:t xml:space="preserve">that </w:t>
      </w:r>
      <w:r w:rsidRPr="00B8611D">
        <w:rPr>
          <w:rFonts w:cs="Arial"/>
          <w:szCs w:val="24"/>
        </w:rPr>
        <w:t xml:space="preserve">their governments </w:t>
      </w:r>
      <w:r w:rsidR="00570C4F">
        <w:rPr>
          <w:rFonts w:cs="Arial"/>
          <w:szCs w:val="24"/>
        </w:rPr>
        <w:t xml:space="preserve">take </w:t>
      </w:r>
      <w:r w:rsidRPr="00B8611D">
        <w:rPr>
          <w:rFonts w:cs="Arial"/>
          <w:szCs w:val="24"/>
        </w:rPr>
        <w:t xml:space="preserve">total responsibility </w:t>
      </w:r>
      <w:r w:rsidR="00570C4F">
        <w:rPr>
          <w:rFonts w:cs="Arial"/>
          <w:szCs w:val="24"/>
        </w:rPr>
        <w:t xml:space="preserve">for the </w:t>
      </w:r>
      <w:r w:rsidRPr="00B8611D">
        <w:rPr>
          <w:rFonts w:cs="Arial"/>
          <w:szCs w:val="24"/>
        </w:rPr>
        <w:t xml:space="preserve">training and education </w:t>
      </w:r>
      <w:r w:rsidR="00570C4F">
        <w:rPr>
          <w:rFonts w:cs="Arial"/>
          <w:szCs w:val="24"/>
        </w:rPr>
        <w:t xml:space="preserve">of </w:t>
      </w:r>
      <w:r w:rsidRPr="00B8611D">
        <w:rPr>
          <w:rFonts w:cs="Arial"/>
          <w:szCs w:val="24"/>
        </w:rPr>
        <w:t>their citizens</w:t>
      </w:r>
      <w:r w:rsidR="00570C4F">
        <w:rPr>
          <w:rFonts w:cs="Arial"/>
          <w:szCs w:val="24"/>
        </w:rPr>
        <w:t xml:space="preserve">. This is </w:t>
      </w:r>
      <w:r w:rsidRPr="00B8611D">
        <w:rPr>
          <w:rFonts w:cs="Arial"/>
          <w:szCs w:val="24"/>
        </w:rPr>
        <w:t>unlike</w:t>
      </w:r>
      <w:r w:rsidR="00570C4F">
        <w:rPr>
          <w:rFonts w:cs="Arial"/>
          <w:szCs w:val="24"/>
        </w:rPr>
        <w:t xml:space="preserve"> in </w:t>
      </w:r>
      <w:r w:rsidRPr="00B8611D">
        <w:rPr>
          <w:rFonts w:cs="Arial"/>
          <w:szCs w:val="24"/>
        </w:rPr>
        <w:t>Singapore</w:t>
      </w:r>
      <w:r w:rsidR="00570C4F">
        <w:rPr>
          <w:rFonts w:cs="Arial"/>
          <w:szCs w:val="24"/>
        </w:rPr>
        <w:t xml:space="preserve">, where the </w:t>
      </w:r>
      <w:r w:rsidRPr="00B8611D">
        <w:rPr>
          <w:rFonts w:cs="Arial"/>
          <w:szCs w:val="24"/>
        </w:rPr>
        <w:t>HRD policy</w:t>
      </w:r>
      <w:r w:rsidR="00570C4F">
        <w:rPr>
          <w:rFonts w:cs="Arial"/>
          <w:szCs w:val="24"/>
        </w:rPr>
        <w:t xml:space="preserve"> consists of</w:t>
      </w:r>
      <w:r w:rsidRPr="00B8611D">
        <w:rPr>
          <w:rFonts w:cs="Arial"/>
          <w:szCs w:val="24"/>
        </w:rPr>
        <w:t xml:space="preserve"> a tripartite approach and a multidepartmental approach</w:t>
      </w:r>
      <w:r w:rsidR="00570C4F">
        <w:rPr>
          <w:rFonts w:cs="Arial"/>
          <w:szCs w:val="24"/>
        </w:rPr>
        <w:t xml:space="preserve"> (</w:t>
      </w:r>
      <w:r w:rsidR="00570C4F" w:rsidRPr="00570C4F">
        <w:rPr>
          <w:rFonts w:cs="Arial"/>
          <w:szCs w:val="24"/>
        </w:rPr>
        <w:t>Osman</w:t>
      </w:r>
      <w:r w:rsidR="00570C4F">
        <w:rPr>
          <w:rFonts w:cs="Arial"/>
          <w:szCs w:val="24"/>
        </w:rPr>
        <w:t>-</w:t>
      </w:r>
      <w:r w:rsidR="00570C4F" w:rsidRPr="00570C4F">
        <w:rPr>
          <w:rFonts w:cs="Arial"/>
          <w:szCs w:val="24"/>
        </w:rPr>
        <w:t>Gani</w:t>
      </w:r>
      <w:r w:rsidR="00570C4F">
        <w:rPr>
          <w:rFonts w:cs="Arial"/>
          <w:szCs w:val="24"/>
        </w:rPr>
        <w:t xml:space="preserve">, </w:t>
      </w:r>
      <w:r w:rsidR="00570C4F" w:rsidRPr="00570C4F">
        <w:rPr>
          <w:rFonts w:cs="Arial"/>
          <w:szCs w:val="24"/>
        </w:rPr>
        <w:t>2004)</w:t>
      </w:r>
      <w:r w:rsidRPr="00B8611D">
        <w:rPr>
          <w:rFonts w:cs="Arial"/>
          <w:szCs w:val="24"/>
        </w:rPr>
        <w:t xml:space="preserve">. The tripartite approach is characterised by cooperation among employers, unions and </w:t>
      </w:r>
      <w:r w:rsidR="00570C4F">
        <w:rPr>
          <w:rFonts w:cs="Arial"/>
          <w:szCs w:val="24"/>
        </w:rPr>
        <w:t xml:space="preserve">the </w:t>
      </w:r>
      <w:r w:rsidRPr="00B8611D">
        <w:rPr>
          <w:rFonts w:cs="Arial"/>
          <w:szCs w:val="24"/>
        </w:rPr>
        <w:t>government</w:t>
      </w:r>
      <w:r w:rsidR="00570C4F">
        <w:rPr>
          <w:rFonts w:cs="Arial"/>
          <w:szCs w:val="24"/>
        </w:rPr>
        <w:t xml:space="preserve">, </w:t>
      </w:r>
      <w:r w:rsidRPr="00B8611D">
        <w:rPr>
          <w:rFonts w:cs="Arial"/>
          <w:szCs w:val="24"/>
        </w:rPr>
        <w:t>and the other approach involv</w:t>
      </w:r>
      <w:r w:rsidR="00570C4F">
        <w:rPr>
          <w:rFonts w:cs="Arial"/>
          <w:szCs w:val="24"/>
        </w:rPr>
        <w:t xml:space="preserve">es </w:t>
      </w:r>
      <w:r w:rsidRPr="00B8611D">
        <w:rPr>
          <w:rFonts w:cs="Arial"/>
          <w:szCs w:val="24"/>
        </w:rPr>
        <w:t>all relevant gover</w:t>
      </w:r>
      <w:r w:rsidR="00D8371A" w:rsidRPr="00B8611D">
        <w:rPr>
          <w:rFonts w:cs="Arial"/>
          <w:szCs w:val="24"/>
        </w:rPr>
        <w:t xml:space="preserve">nment agencies (Achoui, 2009). </w:t>
      </w:r>
      <w:r w:rsidR="008755A5">
        <w:rPr>
          <w:rFonts w:cs="Arial"/>
          <w:szCs w:val="24"/>
        </w:rPr>
        <w:t>T</w:t>
      </w:r>
      <w:r w:rsidRPr="00B8611D">
        <w:rPr>
          <w:rFonts w:cs="Arial"/>
          <w:szCs w:val="24"/>
        </w:rPr>
        <w:t xml:space="preserve">he </w:t>
      </w:r>
      <w:r w:rsidR="008755A5">
        <w:rPr>
          <w:rFonts w:cs="Arial"/>
          <w:szCs w:val="24"/>
        </w:rPr>
        <w:t xml:space="preserve">GCC </w:t>
      </w:r>
      <w:r w:rsidRPr="00B8611D">
        <w:rPr>
          <w:rFonts w:cs="Arial"/>
          <w:szCs w:val="24"/>
        </w:rPr>
        <w:t xml:space="preserve">governments are developing different </w:t>
      </w:r>
      <w:r w:rsidR="008755A5">
        <w:rPr>
          <w:rFonts w:cs="Arial"/>
          <w:szCs w:val="24"/>
        </w:rPr>
        <w:t xml:space="preserve">HRD </w:t>
      </w:r>
      <w:r w:rsidRPr="00B8611D">
        <w:rPr>
          <w:rFonts w:cs="Arial"/>
          <w:szCs w:val="24"/>
        </w:rPr>
        <w:t>policies</w:t>
      </w:r>
      <w:r w:rsidR="008755A5">
        <w:rPr>
          <w:rFonts w:cs="Arial"/>
          <w:szCs w:val="24"/>
        </w:rPr>
        <w:t xml:space="preserve"> </w:t>
      </w:r>
      <w:r w:rsidRPr="00B8611D">
        <w:rPr>
          <w:rFonts w:cs="Arial"/>
          <w:szCs w:val="24"/>
        </w:rPr>
        <w:t xml:space="preserve">and labour laws to force organisations to employ local people </w:t>
      </w:r>
      <w:r w:rsidR="008755A5">
        <w:rPr>
          <w:rFonts w:cs="Arial"/>
          <w:szCs w:val="24"/>
        </w:rPr>
        <w:t xml:space="preserve">by </w:t>
      </w:r>
      <w:r w:rsidRPr="00B8611D">
        <w:rPr>
          <w:rFonts w:cs="Arial"/>
          <w:szCs w:val="24"/>
        </w:rPr>
        <w:t xml:space="preserve">setting targets for </w:t>
      </w:r>
      <w:r w:rsidR="008755A5">
        <w:rPr>
          <w:rFonts w:cs="Arial"/>
          <w:szCs w:val="24"/>
        </w:rPr>
        <w:t xml:space="preserve">the </w:t>
      </w:r>
      <w:r w:rsidRPr="00B8611D">
        <w:rPr>
          <w:rFonts w:cs="Arial"/>
          <w:szCs w:val="24"/>
        </w:rPr>
        <w:t xml:space="preserve">localisation </w:t>
      </w:r>
      <w:r w:rsidR="008755A5">
        <w:rPr>
          <w:rFonts w:cs="Arial"/>
          <w:szCs w:val="24"/>
        </w:rPr>
        <w:t>of</w:t>
      </w:r>
      <w:r w:rsidRPr="00B8611D">
        <w:rPr>
          <w:rFonts w:cs="Arial"/>
          <w:szCs w:val="24"/>
        </w:rPr>
        <w:t xml:space="preserve"> their workforce</w:t>
      </w:r>
      <w:r w:rsidR="008755A5">
        <w:rPr>
          <w:rFonts w:cs="Arial"/>
          <w:szCs w:val="24"/>
        </w:rPr>
        <w:t>s</w:t>
      </w:r>
      <w:r w:rsidRPr="00B8611D">
        <w:rPr>
          <w:rFonts w:cs="Arial"/>
          <w:szCs w:val="24"/>
        </w:rPr>
        <w:t>. Other methods</w:t>
      </w:r>
      <w:r w:rsidR="008755A5">
        <w:rPr>
          <w:rFonts w:cs="Arial"/>
          <w:szCs w:val="24"/>
        </w:rPr>
        <w:t>,</w:t>
      </w:r>
      <w:r w:rsidRPr="00B8611D">
        <w:rPr>
          <w:rFonts w:cs="Arial"/>
          <w:szCs w:val="24"/>
        </w:rPr>
        <w:t xml:space="preserve"> </w:t>
      </w:r>
      <w:r w:rsidR="008755A5">
        <w:rPr>
          <w:rFonts w:cs="Arial"/>
          <w:szCs w:val="24"/>
        </w:rPr>
        <w:t xml:space="preserve">such as </w:t>
      </w:r>
      <w:r w:rsidRPr="00B8611D">
        <w:rPr>
          <w:rFonts w:cs="Arial"/>
          <w:szCs w:val="24"/>
        </w:rPr>
        <w:t>subsid</w:t>
      </w:r>
      <w:r w:rsidR="008755A5">
        <w:rPr>
          <w:rFonts w:cs="Arial"/>
          <w:szCs w:val="24"/>
        </w:rPr>
        <w:t xml:space="preserve">ising </w:t>
      </w:r>
      <w:r w:rsidRPr="00B8611D">
        <w:rPr>
          <w:rFonts w:cs="Arial"/>
          <w:szCs w:val="24"/>
        </w:rPr>
        <w:t xml:space="preserve">private sector </w:t>
      </w:r>
      <w:r w:rsidR="008755A5">
        <w:rPr>
          <w:rFonts w:cs="Arial"/>
          <w:szCs w:val="24"/>
        </w:rPr>
        <w:t xml:space="preserve">companies to </w:t>
      </w:r>
      <w:r w:rsidRPr="00B8611D">
        <w:rPr>
          <w:rFonts w:cs="Arial"/>
          <w:szCs w:val="24"/>
        </w:rPr>
        <w:t xml:space="preserve">pay local employees, minimum wage limits for locals, charges </w:t>
      </w:r>
      <w:r w:rsidR="008755A5">
        <w:rPr>
          <w:rFonts w:cs="Arial"/>
          <w:szCs w:val="24"/>
        </w:rPr>
        <w:t xml:space="preserve">for </w:t>
      </w:r>
      <w:r w:rsidRPr="00B8611D">
        <w:rPr>
          <w:rFonts w:cs="Arial"/>
          <w:szCs w:val="24"/>
        </w:rPr>
        <w:t xml:space="preserve">hiring expatriates, putting restrictions on </w:t>
      </w:r>
      <w:r w:rsidR="008755A5">
        <w:rPr>
          <w:rFonts w:cs="Arial"/>
          <w:szCs w:val="24"/>
        </w:rPr>
        <w:t xml:space="preserve">the </w:t>
      </w:r>
      <w:r w:rsidRPr="00B8611D">
        <w:rPr>
          <w:rFonts w:cs="Arial"/>
          <w:szCs w:val="24"/>
        </w:rPr>
        <w:t xml:space="preserve">quality of expatriates’ work force (qualification and experience) are also used. </w:t>
      </w:r>
      <w:r w:rsidR="008755A5">
        <w:rPr>
          <w:rFonts w:cs="Arial"/>
          <w:szCs w:val="24"/>
        </w:rPr>
        <w:t>I</w:t>
      </w:r>
      <w:r w:rsidRPr="00B8611D">
        <w:rPr>
          <w:rFonts w:cs="Arial"/>
          <w:szCs w:val="24"/>
        </w:rPr>
        <w:t>n his undated research</w:t>
      </w:r>
      <w:r w:rsidR="008755A5">
        <w:rPr>
          <w:rFonts w:cs="Arial"/>
          <w:szCs w:val="24"/>
        </w:rPr>
        <w:t xml:space="preserve">, </w:t>
      </w:r>
      <w:r w:rsidR="008755A5" w:rsidRPr="008755A5">
        <w:rPr>
          <w:rFonts w:cs="Arial"/>
          <w:szCs w:val="24"/>
        </w:rPr>
        <w:t xml:space="preserve">Kapiszewski </w:t>
      </w:r>
      <w:r w:rsidRPr="00B8611D">
        <w:rPr>
          <w:rFonts w:cs="Arial"/>
          <w:szCs w:val="24"/>
        </w:rPr>
        <w:t>stat</w:t>
      </w:r>
      <w:r w:rsidR="008755A5">
        <w:rPr>
          <w:rFonts w:cs="Arial"/>
          <w:szCs w:val="24"/>
        </w:rPr>
        <w:t xml:space="preserve">es </w:t>
      </w:r>
      <w:r w:rsidRPr="00B8611D">
        <w:rPr>
          <w:rFonts w:cs="Arial"/>
          <w:szCs w:val="24"/>
        </w:rPr>
        <w:t xml:space="preserve">there are many laws in place to give local people preference in </w:t>
      </w:r>
      <w:r w:rsidR="008755A5">
        <w:rPr>
          <w:rFonts w:cs="Arial"/>
          <w:szCs w:val="24"/>
        </w:rPr>
        <w:t xml:space="preserve">terms of </w:t>
      </w:r>
      <w:r w:rsidRPr="00B8611D">
        <w:rPr>
          <w:rFonts w:cs="Arial"/>
          <w:szCs w:val="24"/>
        </w:rPr>
        <w:t xml:space="preserve">jobs. </w:t>
      </w:r>
    </w:p>
    <w:p w14:paraId="05FED88E" w14:textId="2CB46158" w:rsidR="00220A0F" w:rsidRPr="00B8611D" w:rsidRDefault="008755A5" w:rsidP="00E16B80">
      <w:pPr>
        <w:rPr>
          <w:rFonts w:cs="Arial"/>
          <w:szCs w:val="24"/>
        </w:rPr>
      </w:pPr>
      <w:r>
        <w:rPr>
          <w:rFonts w:cs="Arial"/>
          <w:szCs w:val="24"/>
        </w:rPr>
        <w:lastRenderedPageBreak/>
        <w:t>Even t</w:t>
      </w:r>
      <w:r w:rsidR="000350DB" w:rsidRPr="00B8611D">
        <w:rPr>
          <w:rFonts w:cs="Arial"/>
          <w:szCs w:val="24"/>
        </w:rPr>
        <w:t>hough governments</w:t>
      </w:r>
      <w:r w:rsidR="0051480C" w:rsidRPr="00B8611D">
        <w:rPr>
          <w:rFonts w:cs="Arial"/>
          <w:szCs w:val="24"/>
        </w:rPr>
        <w:t xml:space="preserve"> are </w:t>
      </w:r>
      <w:r w:rsidR="005E0CBD" w:rsidRPr="00B8611D">
        <w:rPr>
          <w:rFonts w:cs="Arial"/>
          <w:szCs w:val="24"/>
        </w:rPr>
        <w:t>adopting all</w:t>
      </w:r>
      <w:r w:rsidR="0051480C" w:rsidRPr="00B8611D">
        <w:rPr>
          <w:rFonts w:cs="Arial"/>
          <w:szCs w:val="24"/>
        </w:rPr>
        <w:t xml:space="preserve"> these measures in the GCC region, the unemployment rate </w:t>
      </w:r>
      <w:r>
        <w:rPr>
          <w:rFonts w:cs="Arial"/>
          <w:szCs w:val="24"/>
        </w:rPr>
        <w:t xml:space="preserve">amongst </w:t>
      </w:r>
      <w:r w:rsidR="0051480C" w:rsidRPr="00B8611D">
        <w:rPr>
          <w:rFonts w:cs="Arial"/>
          <w:szCs w:val="24"/>
        </w:rPr>
        <w:t xml:space="preserve">local people is still a serious problem. The </w:t>
      </w:r>
      <w:r>
        <w:rPr>
          <w:rFonts w:cs="Arial"/>
          <w:szCs w:val="24"/>
        </w:rPr>
        <w:t xml:space="preserve">situation is </w:t>
      </w:r>
      <w:r w:rsidR="0051480C" w:rsidRPr="00B8611D">
        <w:rPr>
          <w:rFonts w:cs="Arial"/>
          <w:szCs w:val="24"/>
        </w:rPr>
        <w:t>becom</w:t>
      </w:r>
      <w:r>
        <w:rPr>
          <w:rFonts w:cs="Arial"/>
          <w:szCs w:val="24"/>
        </w:rPr>
        <w:t xml:space="preserve">ing even </w:t>
      </w:r>
      <w:r w:rsidR="0051480C" w:rsidRPr="00B8611D">
        <w:rPr>
          <w:rFonts w:cs="Arial"/>
          <w:szCs w:val="24"/>
        </w:rPr>
        <w:t xml:space="preserve">graver </w:t>
      </w:r>
      <w:r>
        <w:rPr>
          <w:rFonts w:cs="Arial"/>
          <w:szCs w:val="24"/>
        </w:rPr>
        <w:t>as</w:t>
      </w:r>
      <w:r w:rsidR="0051480C" w:rsidRPr="00B8611D">
        <w:rPr>
          <w:rFonts w:cs="Arial"/>
          <w:szCs w:val="24"/>
        </w:rPr>
        <w:t xml:space="preserve"> thousands of jobs are </w:t>
      </w:r>
      <w:r>
        <w:rPr>
          <w:rFonts w:cs="Arial"/>
          <w:szCs w:val="24"/>
        </w:rPr>
        <w:t xml:space="preserve">being </w:t>
      </w:r>
      <w:r w:rsidR="0051480C" w:rsidRPr="00B8611D">
        <w:rPr>
          <w:rFonts w:cs="Arial"/>
          <w:szCs w:val="24"/>
        </w:rPr>
        <w:t xml:space="preserve">created every day in these countries </w:t>
      </w:r>
      <w:r>
        <w:rPr>
          <w:rFonts w:cs="Arial"/>
          <w:szCs w:val="24"/>
        </w:rPr>
        <w:t xml:space="preserve">that will </w:t>
      </w:r>
      <w:r w:rsidR="0051480C" w:rsidRPr="00B8611D">
        <w:rPr>
          <w:rFonts w:cs="Arial"/>
          <w:szCs w:val="24"/>
        </w:rPr>
        <w:t xml:space="preserve">be filled by expatriates, leaving locals still unemployed. </w:t>
      </w:r>
    </w:p>
    <w:p w14:paraId="1BD0326D" w14:textId="77777777" w:rsidR="00D8371A" w:rsidRPr="00B8611D" w:rsidRDefault="00D8371A" w:rsidP="00E16B80">
      <w:pPr>
        <w:rPr>
          <w:rFonts w:cs="Arial"/>
          <w:szCs w:val="24"/>
        </w:rPr>
      </w:pPr>
    </w:p>
    <w:p w14:paraId="78B6F39D" w14:textId="1CDB8D84" w:rsidR="0051480C" w:rsidRPr="00B8611D" w:rsidRDefault="0051480C" w:rsidP="00E16B80">
      <w:pPr>
        <w:rPr>
          <w:rFonts w:cs="Arial"/>
          <w:szCs w:val="24"/>
        </w:rPr>
      </w:pPr>
      <w:r w:rsidRPr="00B8611D">
        <w:rPr>
          <w:rFonts w:cs="Arial"/>
          <w:szCs w:val="24"/>
        </w:rPr>
        <w:t xml:space="preserve">Researchers </w:t>
      </w:r>
      <w:r w:rsidR="001E7F4D">
        <w:rPr>
          <w:rFonts w:cs="Arial"/>
          <w:szCs w:val="24"/>
        </w:rPr>
        <w:t>such as</w:t>
      </w:r>
      <w:r w:rsidR="001E7F4D" w:rsidRPr="00B8611D">
        <w:rPr>
          <w:rFonts w:cs="Arial"/>
          <w:szCs w:val="24"/>
        </w:rPr>
        <w:t xml:space="preserve"> </w:t>
      </w:r>
      <w:r w:rsidRPr="00B8611D">
        <w:rPr>
          <w:rFonts w:cs="Arial"/>
          <w:szCs w:val="24"/>
        </w:rPr>
        <w:t>Rees, Mamman</w:t>
      </w:r>
      <w:r w:rsidR="008755A5">
        <w:rPr>
          <w:rFonts w:cs="Arial"/>
          <w:szCs w:val="24"/>
        </w:rPr>
        <w:t>,</w:t>
      </w:r>
      <w:r w:rsidRPr="00B8611D">
        <w:rPr>
          <w:rFonts w:cs="Arial"/>
          <w:szCs w:val="24"/>
        </w:rPr>
        <w:t xml:space="preserve"> and Braik (2007) and Kapiszewski</w:t>
      </w:r>
      <w:r w:rsidR="00914E72">
        <w:rPr>
          <w:rFonts w:cs="Arial"/>
          <w:szCs w:val="24"/>
        </w:rPr>
        <w:t>, 2006</w:t>
      </w:r>
      <w:r w:rsidRPr="00B8611D">
        <w:rPr>
          <w:rFonts w:cs="Arial"/>
          <w:szCs w:val="24"/>
        </w:rPr>
        <w:t xml:space="preserve">) have </w:t>
      </w:r>
      <w:r w:rsidR="004E321C">
        <w:rPr>
          <w:rFonts w:cs="Arial"/>
          <w:szCs w:val="24"/>
        </w:rPr>
        <w:t>listed</w:t>
      </w:r>
      <w:r w:rsidRPr="00B8611D">
        <w:rPr>
          <w:rFonts w:cs="Arial"/>
          <w:szCs w:val="24"/>
        </w:rPr>
        <w:t xml:space="preserve"> the reasons for this phenomenon </w:t>
      </w:r>
      <w:r w:rsidR="004E321C">
        <w:rPr>
          <w:rFonts w:cs="Arial"/>
          <w:szCs w:val="24"/>
        </w:rPr>
        <w:t xml:space="preserve">as </w:t>
      </w:r>
      <w:r w:rsidRPr="00B8611D">
        <w:rPr>
          <w:rFonts w:cs="Arial"/>
          <w:szCs w:val="24"/>
        </w:rPr>
        <w:t>follow</w:t>
      </w:r>
      <w:r w:rsidR="004E321C">
        <w:rPr>
          <w:rFonts w:cs="Arial"/>
          <w:szCs w:val="24"/>
        </w:rPr>
        <w:t>s</w:t>
      </w:r>
      <w:r w:rsidRPr="00B8611D">
        <w:rPr>
          <w:rFonts w:cs="Arial"/>
          <w:szCs w:val="24"/>
        </w:rPr>
        <w:t>:</w:t>
      </w:r>
    </w:p>
    <w:p w14:paraId="1DACB729" w14:textId="4CFAABCA" w:rsidR="00B34D87" w:rsidRPr="00B8611D" w:rsidRDefault="004E321C" w:rsidP="004945C1">
      <w:pPr>
        <w:pStyle w:val="ListParagraph"/>
        <w:numPr>
          <w:ilvl w:val="0"/>
          <w:numId w:val="8"/>
        </w:numPr>
        <w:bidi w:val="0"/>
        <w:spacing w:after="0" w:line="480" w:lineRule="auto"/>
        <w:ind w:left="1843" w:hanging="403"/>
        <w:rPr>
          <w:rFonts w:eastAsia="Calibri" w:cs="Arial"/>
          <w:szCs w:val="24"/>
          <w:lang w:val="en-GB"/>
        </w:rPr>
      </w:pPr>
      <w:r>
        <w:rPr>
          <w:rFonts w:eastAsia="Calibri" w:cs="Arial"/>
          <w:szCs w:val="24"/>
          <w:lang w:val="en-GB"/>
        </w:rPr>
        <w:t>the l</w:t>
      </w:r>
      <w:r w:rsidRPr="00B8611D">
        <w:rPr>
          <w:rFonts w:eastAsia="Calibri" w:cs="Arial"/>
          <w:szCs w:val="24"/>
          <w:lang w:val="en-GB"/>
        </w:rPr>
        <w:t xml:space="preserve">ow </w:t>
      </w:r>
      <w:r w:rsidR="00B34D87" w:rsidRPr="00B8611D">
        <w:rPr>
          <w:rFonts w:eastAsia="Calibri" w:cs="Arial"/>
          <w:szCs w:val="24"/>
          <w:lang w:val="en-GB"/>
        </w:rPr>
        <w:t>level of skills, knowledge and motivation of local candidates</w:t>
      </w:r>
      <w:r w:rsidR="00220A0F" w:rsidRPr="00B8611D">
        <w:rPr>
          <w:rFonts w:eastAsia="Calibri" w:cs="Arial"/>
          <w:szCs w:val="24"/>
          <w:lang w:val="en-GB"/>
        </w:rPr>
        <w:t>;</w:t>
      </w:r>
      <w:r w:rsidR="00B34D87" w:rsidRPr="00B8611D">
        <w:rPr>
          <w:rFonts w:eastAsia="Calibri" w:cs="Arial"/>
          <w:szCs w:val="24"/>
          <w:lang w:val="en-GB"/>
        </w:rPr>
        <w:t xml:space="preserve"> </w:t>
      </w:r>
    </w:p>
    <w:p w14:paraId="05FB73BE" w14:textId="6FAEED7C" w:rsidR="00B34D87" w:rsidRPr="00B8611D" w:rsidRDefault="004E321C" w:rsidP="004945C1">
      <w:pPr>
        <w:pStyle w:val="ListParagraph"/>
        <w:numPr>
          <w:ilvl w:val="0"/>
          <w:numId w:val="8"/>
        </w:numPr>
        <w:bidi w:val="0"/>
        <w:spacing w:after="0" w:line="480" w:lineRule="auto"/>
        <w:ind w:left="1843" w:hanging="403"/>
        <w:rPr>
          <w:rFonts w:eastAsia="Calibri" w:cs="Arial"/>
          <w:szCs w:val="24"/>
          <w:lang w:val="en-GB"/>
        </w:rPr>
      </w:pPr>
      <w:r>
        <w:rPr>
          <w:rFonts w:eastAsia="Calibri" w:cs="Arial"/>
          <w:szCs w:val="24"/>
          <w:lang w:val="en-GB"/>
        </w:rPr>
        <w:t>the l</w:t>
      </w:r>
      <w:r w:rsidRPr="00B8611D">
        <w:rPr>
          <w:rFonts w:eastAsia="Calibri" w:cs="Arial"/>
          <w:szCs w:val="24"/>
          <w:lang w:val="en-GB"/>
        </w:rPr>
        <w:t xml:space="preserve">ower </w:t>
      </w:r>
      <w:r w:rsidR="00B34D87" w:rsidRPr="00B8611D">
        <w:rPr>
          <w:rFonts w:eastAsia="Calibri" w:cs="Arial"/>
          <w:szCs w:val="24"/>
          <w:lang w:val="en-GB"/>
        </w:rPr>
        <w:t xml:space="preserve">cost of </w:t>
      </w:r>
      <w:r>
        <w:rPr>
          <w:rFonts w:eastAsia="Calibri" w:cs="Arial"/>
          <w:szCs w:val="24"/>
          <w:lang w:val="en-GB"/>
        </w:rPr>
        <w:t xml:space="preserve">expatriate </w:t>
      </w:r>
      <w:r w:rsidR="00B34D87" w:rsidRPr="00B8611D">
        <w:rPr>
          <w:rFonts w:eastAsia="Calibri" w:cs="Arial"/>
          <w:szCs w:val="24"/>
          <w:lang w:val="en-GB"/>
        </w:rPr>
        <w:t>labour</w:t>
      </w:r>
      <w:r>
        <w:rPr>
          <w:rFonts w:eastAsia="Calibri" w:cs="Arial"/>
          <w:szCs w:val="24"/>
          <w:lang w:val="en-GB"/>
        </w:rPr>
        <w:t xml:space="preserve"> and</w:t>
      </w:r>
    </w:p>
    <w:p w14:paraId="1A93FD51" w14:textId="32279440" w:rsidR="00B34D87" w:rsidRPr="00B8611D" w:rsidRDefault="004E321C" w:rsidP="004945C1">
      <w:pPr>
        <w:pStyle w:val="ListParagraph"/>
        <w:numPr>
          <w:ilvl w:val="0"/>
          <w:numId w:val="8"/>
        </w:numPr>
        <w:bidi w:val="0"/>
        <w:spacing w:after="0" w:line="480" w:lineRule="auto"/>
        <w:ind w:left="1843" w:hanging="403"/>
        <w:rPr>
          <w:rFonts w:eastAsia="Calibri" w:cs="Arial"/>
          <w:szCs w:val="24"/>
          <w:lang w:val="en-GB"/>
        </w:rPr>
      </w:pPr>
      <w:r>
        <w:rPr>
          <w:rFonts w:eastAsia="Calibri" w:cs="Arial"/>
          <w:szCs w:val="24"/>
          <w:lang w:val="en-GB"/>
        </w:rPr>
        <w:t xml:space="preserve">the greater productivity </w:t>
      </w:r>
      <w:r w:rsidR="00B34D87" w:rsidRPr="00B8611D">
        <w:rPr>
          <w:rFonts w:eastAsia="Calibri" w:cs="Arial"/>
          <w:szCs w:val="24"/>
          <w:lang w:val="en-GB"/>
        </w:rPr>
        <w:t>of expatriate</w:t>
      </w:r>
      <w:r>
        <w:rPr>
          <w:rFonts w:eastAsia="Calibri" w:cs="Arial"/>
          <w:szCs w:val="24"/>
          <w:lang w:val="en-GB"/>
        </w:rPr>
        <w:t>s</w:t>
      </w:r>
      <w:r w:rsidR="00B34D87" w:rsidRPr="00B8611D">
        <w:rPr>
          <w:rFonts w:eastAsia="Calibri" w:cs="Arial"/>
          <w:szCs w:val="24"/>
          <w:lang w:val="en-GB"/>
        </w:rPr>
        <w:t>.</w:t>
      </w:r>
    </w:p>
    <w:p w14:paraId="3A69D63B" w14:textId="4086E28B" w:rsidR="00B34D87" w:rsidRPr="00B8611D" w:rsidRDefault="004E321C" w:rsidP="00E16B80">
      <w:pPr>
        <w:rPr>
          <w:rFonts w:cs="Arial"/>
          <w:sz w:val="28"/>
          <w:szCs w:val="28"/>
        </w:rPr>
      </w:pPr>
      <w:r>
        <w:rPr>
          <w:rFonts w:cs="Arial"/>
          <w:szCs w:val="24"/>
        </w:rPr>
        <w:t>However, more research must be done before policy decisions are made on that basis</w:t>
      </w:r>
      <w:r w:rsidR="00B34D87" w:rsidRPr="00B8611D">
        <w:rPr>
          <w:rFonts w:cs="Arial"/>
          <w:szCs w:val="24"/>
        </w:rPr>
        <w:t xml:space="preserve">. Unfortunately, </w:t>
      </w:r>
      <w:r>
        <w:rPr>
          <w:rFonts w:cs="Arial"/>
          <w:szCs w:val="24"/>
        </w:rPr>
        <w:t xml:space="preserve">there is </w:t>
      </w:r>
      <w:r w:rsidR="00B34D87" w:rsidRPr="00B8611D">
        <w:rPr>
          <w:rFonts w:cs="Arial"/>
          <w:szCs w:val="24"/>
        </w:rPr>
        <w:t>not m</w:t>
      </w:r>
      <w:r>
        <w:rPr>
          <w:rFonts w:cs="Arial"/>
          <w:szCs w:val="24"/>
        </w:rPr>
        <w:t xml:space="preserve">uch </w:t>
      </w:r>
      <w:r w:rsidR="00B34D87" w:rsidRPr="00B8611D">
        <w:rPr>
          <w:rFonts w:cs="Arial"/>
          <w:szCs w:val="24"/>
        </w:rPr>
        <w:t xml:space="preserve">research on </w:t>
      </w:r>
      <w:r>
        <w:rPr>
          <w:rFonts w:cs="Arial"/>
          <w:szCs w:val="24"/>
        </w:rPr>
        <w:t xml:space="preserve">the </w:t>
      </w:r>
      <w:r w:rsidR="00B34D87" w:rsidRPr="00B8611D">
        <w:rPr>
          <w:rFonts w:cs="Arial"/>
          <w:szCs w:val="24"/>
        </w:rPr>
        <w:t xml:space="preserve">nationalisation of </w:t>
      </w:r>
      <w:r>
        <w:rPr>
          <w:rFonts w:cs="Arial"/>
          <w:szCs w:val="24"/>
        </w:rPr>
        <w:t xml:space="preserve">the </w:t>
      </w:r>
      <w:r w:rsidR="00B34D87" w:rsidRPr="00B8611D">
        <w:rPr>
          <w:rFonts w:cs="Arial"/>
          <w:szCs w:val="24"/>
        </w:rPr>
        <w:t>workforce</w:t>
      </w:r>
      <w:r>
        <w:rPr>
          <w:rFonts w:cs="Arial"/>
          <w:szCs w:val="24"/>
        </w:rPr>
        <w:t>s</w:t>
      </w:r>
      <w:r w:rsidR="00B34D87" w:rsidRPr="00B8611D">
        <w:rPr>
          <w:rFonts w:cs="Arial"/>
          <w:szCs w:val="24"/>
        </w:rPr>
        <w:t xml:space="preserve"> in GCC countries at international HR levels, despite its increasing importance (Rees, 2007</w:t>
      </w:r>
      <w:r w:rsidR="001E7F4D">
        <w:rPr>
          <w:rFonts w:cs="Arial"/>
          <w:szCs w:val="24"/>
        </w:rPr>
        <w:t>;</w:t>
      </w:r>
      <w:r w:rsidR="00B34D87" w:rsidRPr="00B8611D">
        <w:rPr>
          <w:rFonts w:cs="Arial"/>
          <w:szCs w:val="24"/>
        </w:rPr>
        <w:t xml:space="preserve"> Iles</w:t>
      </w:r>
      <w:r w:rsidR="006D0284">
        <w:rPr>
          <w:rFonts w:cs="Arial"/>
          <w:szCs w:val="24"/>
        </w:rPr>
        <w:t xml:space="preserve"> et al., </w:t>
      </w:r>
      <w:r w:rsidR="00B34D87" w:rsidRPr="00B8611D">
        <w:rPr>
          <w:rFonts w:cs="Arial"/>
          <w:szCs w:val="24"/>
        </w:rPr>
        <w:t>2012).</w:t>
      </w:r>
      <w:r>
        <w:rPr>
          <w:rFonts w:cs="Arial"/>
          <w:szCs w:val="24"/>
        </w:rPr>
        <w:t xml:space="preserve"> S</w:t>
      </w:r>
      <w:r w:rsidR="00B34D87" w:rsidRPr="00B8611D">
        <w:rPr>
          <w:rFonts w:cs="Arial"/>
          <w:szCs w:val="24"/>
        </w:rPr>
        <w:t xml:space="preserve">ome research </w:t>
      </w:r>
      <w:r>
        <w:rPr>
          <w:rFonts w:cs="Arial"/>
          <w:szCs w:val="24"/>
        </w:rPr>
        <w:t xml:space="preserve">is </w:t>
      </w:r>
      <w:r w:rsidR="00B34D87" w:rsidRPr="00B8611D">
        <w:rPr>
          <w:rFonts w:cs="Arial"/>
          <w:szCs w:val="24"/>
        </w:rPr>
        <w:t xml:space="preserve">available in </w:t>
      </w:r>
      <w:r>
        <w:rPr>
          <w:rFonts w:cs="Arial"/>
          <w:szCs w:val="24"/>
        </w:rPr>
        <w:t xml:space="preserve">the </w:t>
      </w:r>
      <w:r w:rsidR="00B34D87" w:rsidRPr="00B8611D">
        <w:rPr>
          <w:rFonts w:cs="Arial"/>
          <w:szCs w:val="24"/>
        </w:rPr>
        <w:t>Arabic literature on this issue, but</w:t>
      </w:r>
      <w:r>
        <w:rPr>
          <w:rFonts w:cs="Arial"/>
          <w:szCs w:val="24"/>
        </w:rPr>
        <w:t xml:space="preserve"> it is </w:t>
      </w:r>
      <w:r w:rsidR="00B34D87" w:rsidRPr="00B8611D">
        <w:rPr>
          <w:rFonts w:cs="Arial"/>
          <w:szCs w:val="24"/>
        </w:rPr>
        <w:t>more qualitative and not</w:t>
      </w:r>
      <w:r>
        <w:rPr>
          <w:rFonts w:cs="Arial"/>
          <w:szCs w:val="24"/>
        </w:rPr>
        <w:t xml:space="preserve"> sufficient enough to</w:t>
      </w:r>
      <w:r w:rsidR="00B34D87" w:rsidRPr="00B8611D">
        <w:rPr>
          <w:rFonts w:cs="Arial"/>
          <w:szCs w:val="24"/>
        </w:rPr>
        <w:t xml:space="preserve"> us</w:t>
      </w:r>
      <w:r>
        <w:rPr>
          <w:rFonts w:cs="Arial"/>
          <w:szCs w:val="24"/>
        </w:rPr>
        <w:t>e</w:t>
      </w:r>
      <w:r w:rsidR="00341AD6" w:rsidRPr="00B8611D">
        <w:rPr>
          <w:rFonts w:cs="Arial"/>
          <w:szCs w:val="24"/>
        </w:rPr>
        <w:t xml:space="preserve"> </w:t>
      </w:r>
      <w:r w:rsidR="00B34D87" w:rsidRPr="00B8611D">
        <w:rPr>
          <w:rFonts w:cs="Arial"/>
          <w:szCs w:val="24"/>
        </w:rPr>
        <w:t xml:space="preserve">(Elhussein </w:t>
      </w:r>
      <w:r w:rsidR="006D0284">
        <w:rPr>
          <w:rFonts w:cs="Arial"/>
          <w:szCs w:val="24"/>
        </w:rPr>
        <w:t>&amp;</w:t>
      </w:r>
      <w:r w:rsidR="006D0284" w:rsidRPr="00B8611D">
        <w:rPr>
          <w:rFonts w:cs="Arial"/>
          <w:szCs w:val="24"/>
        </w:rPr>
        <w:t xml:space="preserve"> </w:t>
      </w:r>
      <w:r w:rsidR="00B34D87" w:rsidRPr="00B8611D">
        <w:rPr>
          <w:rFonts w:cs="Arial"/>
          <w:szCs w:val="24"/>
        </w:rPr>
        <w:t>Elshahin, 2008).</w:t>
      </w:r>
      <w:r w:rsidR="00220A0F" w:rsidRPr="00B8611D">
        <w:rPr>
          <w:rFonts w:cs="Arial"/>
          <w:szCs w:val="24"/>
        </w:rPr>
        <w:t xml:space="preserve"> </w:t>
      </w:r>
      <w:r w:rsidR="00B34D87" w:rsidRPr="00B8611D">
        <w:rPr>
          <w:rFonts w:cs="Arial"/>
          <w:szCs w:val="24"/>
        </w:rPr>
        <w:t xml:space="preserve">All these factors make this research more important and useful for </w:t>
      </w:r>
      <w:r>
        <w:rPr>
          <w:rFonts w:cs="Arial"/>
          <w:szCs w:val="24"/>
        </w:rPr>
        <w:t xml:space="preserve">the </w:t>
      </w:r>
      <w:r w:rsidR="00B34D87" w:rsidRPr="00B8611D">
        <w:rPr>
          <w:rFonts w:cs="Arial"/>
          <w:szCs w:val="24"/>
        </w:rPr>
        <w:t>HRD domain</w:t>
      </w:r>
      <w:r>
        <w:rPr>
          <w:rFonts w:cs="Arial"/>
          <w:szCs w:val="24"/>
        </w:rPr>
        <w:t xml:space="preserve"> and for </w:t>
      </w:r>
      <w:r w:rsidR="00B34D87" w:rsidRPr="00B8611D">
        <w:rPr>
          <w:rFonts w:cs="Arial"/>
          <w:szCs w:val="24"/>
        </w:rPr>
        <w:t>GCC countries</w:t>
      </w:r>
      <w:r>
        <w:rPr>
          <w:rFonts w:cs="Arial"/>
          <w:szCs w:val="24"/>
        </w:rPr>
        <w:t xml:space="preserve">, particularly </w:t>
      </w:r>
      <w:r w:rsidR="00B34D87" w:rsidRPr="00B8611D">
        <w:rPr>
          <w:rFonts w:cs="Arial"/>
          <w:szCs w:val="24"/>
        </w:rPr>
        <w:t>Oman.</w:t>
      </w:r>
    </w:p>
    <w:p w14:paraId="11B53D45" w14:textId="77777777" w:rsidR="00482D66" w:rsidRPr="00B8611D" w:rsidRDefault="00482D66" w:rsidP="00E16B80">
      <w:pPr>
        <w:rPr>
          <w:rFonts w:cs="Arial"/>
          <w:szCs w:val="24"/>
        </w:rPr>
      </w:pPr>
    </w:p>
    <w:p w14:paraId="094C6C0E" w14:textId="266B712A" w:rsidR="00B34D87" w:rsidRPr="00B8611D" w:rsidRDefault="00B34D87" w:rsidP="00E16B80">
      <w:pPr>
        <w:pStyle w:val="Heading2"/>
        <w:jc w:val="both"/>
      </w:pPr>
      <w:bookmarkStart w:id="438" w:name="_Toc462834418"/>
      <w:r w:rsidRPr="00B8611D">
        <w:t xml:space="preserve">3.8 Omanisation </w:t>
      </w:r>
      <w:r w:rsidR="00371611">
        <w:t>O</w:t>
      </w:r>
      <w:r w:rsidRPr="00B8611D">
        <w:t>verview</w:t>
      </w:r>
      <w:bookmarkEnd w:id="438"/>
    </w:p>
    <w:p w14:paraId="2887B137" w14:textId="29CA1327" w:rsidR="00220A0F" w:rsidRPr="00B8611D" w:rsidRDefault="000D47E0" w:rsidP="00E16B80">
      <w:pPr>
        <w:rPr>
          <w:rFonts w:cs="Arial"/>
          <w:szCs w:val="24"/>
        </w:rPr>
      </w:pPr>
      <w:r w:rsidRPr="00B8611D">
        <w:rPr>
          <w:rFonts w:cs="Arial"/>
          <w:szCs w:val="24"/>
        </w:rPr>
        <w:t>M</w:t>
      </w:r>
      <w:r w:rsidR="00B34D87" w:rsidRPr="00B8611D">
        <w:rPr>
          <w:rFonts w:cs="Arial"/>
          <w:szCs w:val="24"/>
        </w:rPr>
        <w:t xml:space="preserve">ost GCC countries are very rich in natural resources like oil and gas; however, they are suffering from </w:t>
      </w:r>
      <w:r w:rsidR="00D71B5C">
        <w:rPr>
          <w:rFonts w:cs="Arial"/>
          <w:szCs w:val="24"/>
        </w:rPr>
        <w:t xml:space="preserve">a </w:t>
      </w:r>
      <w:r w:rsidR="00B34D87" w:rsidRPr="00B8611D">
        <w:rPr>
          <w:rFonts w:cs="Arial"/>
          <w:szCs w:val="24"/>
        </w:rPr>
        <w:t xml:space="preserve">lack of skilled manpower and unskilled labour, </w:t>
      </w:r>
      <w:r w:rsidR="00D71B5C">
        <w:rPr>
          <w:rFonts w:cs="Arial"/>
          <w:szCs w:val="24"/>
        </w:rPr>
        <w:t xml:space="preserve">for </w:t>
      </w:r>
      <w:r w:rsidR="00B34D87" w:rsidRPr="00B8611D">
        <w:rPr>
          <w:rFonts w:cs="Arial"/>
          <w:szCs w:val="24"/>
        </w:rPr>
        <w:t>which companies depend heavily on foreign</w:t>
      </w:r>
      <w:r w:rsidR="00D71B5C">
        <w:rPr>
          <w:rFonts w:cs="Arial"/>
          <w:szCs w:val="24"/>
        </w:rPr>
        <w:t>ers</w:t>
      </w:r>
      <w:r w:rsidR="00B34D87" w:rsidRPr="00B8611D">
        <w:rPr>
          <w:rFonts w:cs="Arial"/>
          <w:szCs w:val="24"/>
        </w:rPr>
        <w:t xml:space="preserve">. Recently, </w:t>
      </w:r>
      <w:r w:rsidR="00D71B5C">
        <w:rPr>
          <w:rFonts w:cs="Arial"/>
          <w:szCs w:val="24"/>
        </w:rPr>
        <w:t xml:space="preserve">terms such as </w:t>
      </w:r>
      <w:r w:rsidR="00D71B5C" w:rsidRPr="00D71B5C">
        <w:rPr>
          <w:rFonts w:cs="Arial"/>
          <w:szCs w:val="24"/>
        </w:rPr>
        <w:t xml:space="preserve">Omanisation, Saudisation, </w:t>
      </w:r>
      <w:r w:rsidR="00D71B5C" w:rsidRPr="00D71B5C">
        <w:rPr>
          <w:rFonts w:cs="Arial"/>
          <w:szCs w:val="24"/>
        </w:rPr>
        <w:lastRenderedPageBreak/>
        <w:t>Bahra</w:t>
      </w:r>
      <w:r w:rsidR="00D71B5C">
        <w:rPr>
          <w:rFonts w:cs="Arial"/>
          <w:szCs w:val="24"/>
        </w:rPr>
        <w:t>i</w:t>
      </w:r>
      <w:r w:rsidR="00D71B5C" w:rsidRPr="00D71B5C">
        <w:rPr>
          <w:rFonts w:cs="Arial"/>
          <w:szCs w:val="24"/>
        </w:rPr>
        <w:t>nisation and Emira</w:t>
      </w:r>
      <w:r w:rsidR="00D71B5C">
        <w:rPr>
          <w:rFonts w:cs="Arial"/>
          <w:szCs w:val="24"/>
        </w:rPr>
        <w:t>t</w:t>
      </w:r>
      <w:r w:rsidR="00D71B5C" w:rsidRPr="00D71B5C">
        <w:rPr>
          <w:rFonts w:cs="Arial"/>
          <w:szCs w:val="24"/>
        </w:rPr>
        <w:t xml:space="preserve">isation </w:t>
      </w:r>
      <w:r w:rsidR="00D71B5C">
        <w:rPr>
          <w:rFonts w:cs="Arial"/>
          <w:szCs w:val="24"/>
        </w:rPr>
        <w:t xml:space="preserve">are being used </w:t>
      </w:r>
      <w:r w:rsidR="00B34D87" w:rsidRPr="00B8611D">
        <w:rPr>
          <w:rFonts w:cs="Arial"/>
          <w:szCs w:val="24"/>
        </w:rPr>
        <w:t xml:space="preserve">in the Gulf Countries, which refer to the governments' efforts </w:t>
      </w:r>
      <w:r w:rsidR="00CB6C11">
        <w:rPr>
          <w:rFonts w:cs="Arial"/>
          <w:szCs w:val="24"/>
        </w:rPr>
        <w:t xml:space="preserve">to </w:t>
      </w:r>
      <w:r w:rsidR="00B34D87" w:rsidRPr="00B8611D">
        <w:rPr>
          <w:rFonts w:cs="Arial"/>
          <w:szCs w:val="24"/>
        </w:rPr>
        <w:t>replac</w:t>
      </w:r>
      <w:r w:rsidR="00CB6C11">
        <w:rPr>
          <w:rFonts w:cs="Arial"/>
          <w:szCs w:val="24"/>
        </w:rPr>
        <w:t xml:space="preserve">e </w:t>
      </w:r>
      <w:r w:rsidR="00B34D87" w:rsidRPr="00B8611D">
        <w:rPr>
          <w:rFonts w:cs="Arial"/>
          <w:szCs w:val="24"/>
        </w:rPr>
        <w:t>foreign workers with skilled and qualified national</w:t>
      </w:r>
      <w:r w:rsidR="00CB6C11">
        <w:rPr>
          <w:rFonts w:cs="Arial"/>
          <w:szCs w:val="24"/>
        </w:rPr>
        <w:t>s</w:t>
      </w:r>
      <w:r w:rsidR="00B34D87" w:rsidRPr="00B8611D">
        <w:rPr>
          <w:rFonts w:cs="Arial"/>
          <w:szCs w:val="24"/>
        </w:rPr>
        <w:t xml:space="preserve">. </w:t>
      </w:r>
    </w:p>
    <w:p w14:paraId="1D2B321A" w14:textId="77777777" w:rsidR="00D8371A" w:rsidRPr="00B8611D" w:rsidRDefault="00D8371A" w:rsidP="00E16B80">
      <w:pPr>
        <w:rPr>
          <w:rFonts w:cs="Arial"/>
          <w:szCs w:val="24"/>
        </w:rPr>
      </w:pPr>
    </w:p>
    <w:p w14:paraId="53DA07A9" w14:textId="61C4DFA2" w:rsidR="00B34D87" w:rsidRPr="00B8611D" w:rsidRDefault="00CB6C11" w:rsidP="00E16B80">
      <w:pPr>
        <w:rPr>
          <w:rFonts w:cs="Arial"/>
          <w:szCs w:val="24"/>
        </w:rPr>
      </w:pPr>
      <w:r>
        <w:rPr>
          <w:rFonts w:cs="Arial"/>
          <w:szCs w:val="24"/>
        </w:rPr>
        <w:t xml:space="preserve">According to </w:t>
      </w:r>
      <w:r w:rsidR="00B34D87" w:rsidRPr="00B8611D">
        <w:rPr>
          <w:rFonts w:cs="Arial"/>
          <w:szCs w:val="24"/>
        </w:rPr>
        <w:t>the National Centre for Statistics and Information</w:t>
      </w:r>
      <w:r w:rsidR="001E075D">
        <w:rPr>
          <w:rFonts w:cs="Arial"/>
          <w:szCs w:val="24"/>
        </w:rPr>
        <w:t xml:space="preserve">, </w:t>
      </w:r>
      <w:r w:rsidR="005E0CBD" w:rsidRPr="00B8611D">
        <w:rPr>
          <w:rFonts w:cs="Arial"/>
          <w:szCs w:val="24"/>
        </w:rPr>
        <w:t>in</w:t>
      </w:r>
      <w:r w:rsidR="00B34D87" w:rsidRPr="00B8611D">
        <w:rPr>
          <w:rFonts w:cs="Arial"/>
          <w:szCs w:val="24"/>
        </w:rPr>
        <w:t xml:space="preserve"> 2013 the total number of foreign workers ha</w:t>
      </w:r>
      <w:r w:rsidR="001E075D">
        <w:rPr>
          <w:rFonts w:cs="Arial"/>
          <w:szCs w:val="24"/>
        </w:rPr>
        <w:t>d</w:t>
      </w:r>
      <w:r w:rsidR="00B34D87" w:rsidRPr="00B8611D">
        <w:rPr>
          <w:rFonts w:cs="Arial"/>
          <w:szCs w:val="24"/>
        </w:rPr>
        <w:t xml:space="preserve"> reached 1.5 million</w:t>
      </w:r>
      <w:r w:rsidR="001E075D">
        <w:rPr>
          <w:rFonts w:cs="Arial"/>
          <w:szCs w:val="24"/>
        </w:rPr>
        <w:t xml:space="preserve"> (</w:t>
      </w:r>
      <w:r w:rsidR="00B34D87" w:rsidRPr="00B8611D">
        <w:rPr>
          <w:rFonts w:cs="Arial"/>
          <w:szCs w:val="24"/>
        </w:rPr>
        <w:t>1.3 million from India, Bangladesh and Pakistan</w:t>
      </w:r>
      <w:r w:rsidR="001E075D">
        <w:rPr>
          <w:rFonts w:cs="Arial"/>
          <w:szCs w:val="24"/>
        </w:rPr>
        <w:t>)</w:t>
      </w:r>
      <w:r w:rsidR="00B34D87" w:rsidRPr="00B8611D">
        <w:rPr>
          <w:rFonts w:cs="Arial"/>
          <w:szCs w:val="24"/>
        </w:rPr>
        <w:t>. However, the Omani population reached almost two million in 2012 and the growth rate was 2.8</w:t>
      </w:r>
      <w:r w:rsidR="001E075D">
        <w:rPr>
          <w:rFonts w:cs="Arial"/>
          <w:szCs w:val="24"/>
        </w:rPr>
        <w:t>%</w:t>
      </w:r>
      <w:r w:rsidR="00B34D87" w:rsidRPr="00B8611D">
        <w:rPr>
          <w:rFonts w:cs="Arial"/>
          <w:szCs w:val="24"/>
        </w:rPr>
        <w:t xml:space="preserve"> in 2011 and 3.9</w:t>
      </w:r>
      <w:r w:rsidR="001E075D">
        <w:rPr>
          <w:rFonts w:cs="Arial"/>
          <w:szCs w:val="24"/>
        </w:rPr>
        <w:t>%</w:t>
      </w:r>
      <w:r w:rsidR="00B34D87" w:rsidRPr="00B8611D">
        <w:rPr>
          <w:rFonts w:cs="Arial"/>
          <w:szCs w:val="24"/>
        </w:rPr>
        <w:t xml:space="preserve"> in 2012</w:t>
      </w:r>
      <w:r w:rsidR="001E075D">
        <w:rPr>
          <w:rFonts w:cs="Arial"/>
          <w:szCs w:val="24"/>
        </w:rPr>
        <w:t>. T</w:t>
      </w:r>
      <w:r w:rsidR="00B34D87" w:rsidRPr="00B8611D">
        <w:rPr>
          <w:rFonts w:cs="Arial"/>
          <w:szCs w:val="24"/>
        </w:rPr>
        <w:t xml:space="preserve">he growth rate of </w:t>
      </w:r>
      <w:r w:rsidR="001E075D">
        <w:rPr>
          <w:rFonts w:cs="Arial"/>
          <w:szCs w:val="24"/>
        </w:rPr>
        <w:t xml:space="preserve">the </w:t>
      </w:r>
      <w:r w:rsidR="00B34D87" w:rsidRPr="00B8611D">
        <w:rPr>
          <w:rFonts w:cs="Arial"/>
          <w:szCs w:val="24"/>
        </w:rPr>
        <w:t>expatriate</w:t>
      </w:r>
      <w:r w:rsidR="001E075D">
        <w:rPr>
          <w:rFonts w:cs="Arial"/>
          <w:szCs w:val="24"/>
        </w:rPr>
        <w:t xml:space="preserve"> population </w:t>
      </w:r>
      <w:r w:rsidR="00B34D87" w:rsidRPr="00B8611D">
        <w:rPr>
          <w:rFonts w:cs="Arial"/>
          <w:szCs w:val="24"/>
        </w:rPr>
        <w:t>was 45.2</w:t>
      </w:r>
      <w:r w:rsidR="001E075D">
        <w:rPr>
          <w:rFonts w:cs="Arial"/>
          <w:szCs w:val="24"/>
        </w:rPr>
        <w:t>% in 2011</w:t>
      </w:r>
      <w:r w:rsidR="00B34D87" w:rsidRPr="00B8611D">
        <w:rPr>
          <w:rFonts w:cs="Arial"/>
          <w:szCs w:val="24"/>
        </w:rPr>
        <w:t xml:space="preserve"> and 17.7</w:t>
      </w:r>
      <w:r w:rsidR="001E075D">
        <w:rPr>
          <w:rFonts w:cs="Arial"/>
          <w:szCs w:val="24"/>
        </w:rPr>
        <w:t>%</w:t>
      </w:r>
      <w:r w:rsidR="00B34D87" w:rsidRPr="00B8611D">
        <w:rPr>
          <w:rFonts w:cs="Arial"/>
          <w:szCs w:val="24"/>
        </w:rPr>
        <w:t xml:space="preserve"> in 2012. In 2013, the number of Omani </w:t>
      </w:r>
      <w:r w:rsidR="001E075D">
        <w:rPr>
          <w:rFonts w:cs="Arial"/>
          <w:szCs w:val="24"/>
        </w:rPr>
        <w:t>employees</w:t>
      </w:r>
      <w:r w:rsidR="001E075D" w:rsidRPr="00B8611D">
        <w:rPr>
          <w:rFonts w:cs="Arial"/>
          <w:szCs w:val="24"/>
        </w:rPr>
        <w:t xml:space="preserve"> </w:t>
      </w:r>
      <w:r w:rsidR="00B34D87" w:rsidRPr="00B8611D">
        <w:rPr>
          <w:rFonts w:cs="Arial"/>
          <w:szCs w:val="24"/>
        </w:rPr>
        <w:t>in the private sector reached 177,937 (80</w:t>
      </w:r>
      <w:r w:rsidR="00220A0F" w:rsidRPr="00B8611D">
        <w:rPr>
          <w:rFonts w:cs="Arial"/>
          <w:szCs w:val="24"/>
        </w:rPr>
        <w:t xml:space="preserve">% </w:t>
      </w:r>
      <w:r w:rsidR="00B34D87" w:rsidRPr="00B8611D">
        <w:rPr>
          <w:rFonts w:cs="Arial"/>
          <w:szCs w:val="24"/>
        </w:rPr>
        <w:t>male). Omani</w:t>
      </w:r>
      <w:r w:rsidR="001E075D">
        <w:rPr>
          <w:rFonts w:cs="Arial"/>
          <w:szCs w:val="24"/>
        </w:rPr>
        <w:t>s</w:t>
      </w:r>
      <w:r w:rsidR="00B34D87" w:rsidRPr="00B8611D">
        <w:rPr>
          <w:rFonts w:cs="Arial"/>
          <w:szCs w:val="24"/>
        </w:rPr>
        <w:t xml:space="preserve"> account</w:t>
      </w:r>
      <w:r w:rsidR="001E075D">
        <w:rPr>
          <w:rFonts w:cs="Arial"/>
          <w:szCs w:val="24"/>
        </w:rPr>
        <w:t xml:space="preserve"> for</w:t>
      </w:r>
      <w:r w:rsidR="00B34D87" w:rsidRPr="00B8611D">
        <w:rPr>
          <w:rFonts w:cs="Arial"/>
          <w:szCs w:val="24"/>
        </w:rPr>
        <w:t xml:space="preserve"> 10.5% of the total workforce in the private sector</w:t>
      </w:r>
      <w:r w:rsidR="001E075D">
        <w:rPr>
          <w:rFonts w:cs="Arial"/>
          <w:szCs w:val="24"/>
        </w:rPr>
        <w:t xml:space="preserve">, and </w:t>
      </w:r>
      <w:r w:rsidR="00B34D87" w:rsidRPr="00B8611D">
        <w:rPr>
          <w:rFonts w:cs="Arial"/>
          <w:szCs w:val="24"/>
        </w:rPr>
        <w:t xml:space="preserve">foreigners </w:t>
      </w:r>
      <w:r w:rsidR="001E075D">
        <w:rPr>
          <w:rFonts w:cs="Arial"/>
          <w:szCs w:val="24"/>
        </w:rPr>
        <w:t xml:space="preserve">account for </w:t>
      </w:r>
      <w:r w:rsidR="00B34D87" w:rsidRPr="00B8611D">
        <w:rPr>
          <w:rFonts w:cs="Arial"/>
          <w:szCs w:val="24"/>
        </w:rPr>
        <w:t>89.5%</w:t>
      </w:r>
      <w:r w:rsidR="00BF0D9B">
        <w:rPr>
          <w:rFonts w:cs="Arial"/>
          <w:szCs w:val="24"/>
        </w:rPr>
        <w:t xml:space="preserve">, numbering </w:t>
      </w:r>
      <w:r w:rsidR="001E075D" w:rsidRPr="001E075D">
        <w:rPr>
          <w:rFonts w:cs="Arial"/>
          <w:szCs w:val="24"/>
        </w:rPr>
        <w:t>1,505,130</w:t>
      </w:r>
      <w:r w:rsidR="00BF0D9B">
        <w:rPr>
          <w:rFonts w:cs="Arial"/>
          <w:szCs w:val="24"/>
        </w:rPr>
        <w:t xml:space="preserve">. </w:t>
      </w:r>
      <w:r w:rsidR="00C70D7A">
        <w:rPr>
          <w:rFonts w:cs="Arial"/>
          <w:szCs w:val="24"/>
        </w:rPr>
        <w:t xml:space="preserve">Of the foreign workers, </w:t>
      </w:r>
      <w:r w:rsidR="00B34D87" w:rsidRPr="00B8611D">
        <w:rPr>
          <w:rFonts w:cs="Arial"/>
          <w:szCs w:val="24"/>
        </w:rPr>
        <w:t xml:space="preserve">51,417 hold </w:t>
      </w:r>
      <w:r w:rsidR="00BF0D9B">
        <w:rPr>
          <w:rFonts w:cs="Arial"/>
          <w:szCs w:val="24"/>
        </w:rPr>
        <w:t>d</w:t>
      </w:r>
      <w:r w:rsidR="00B34D87" w:rsidRPr="00B8611D">
        <w:rPr>
          <w:rFonts w:cs="Arial"/>
          <w:szCs w:val="24"/>
        </w:rPr>
        <w:t xml:space="preserve">iploma </w:t>
      </w:r>
      <w:r w:rsidR="00BF0D9B">
        <w:rPr>
          <w:rFonts w:cs="Arial"/>
          <w:szCs w:val="24"/>
        </w:rPr>
        <w:t>d</w:t>
      </w:r>
      <w:r w:rsidR="00B34D87" w:rsidRPr="00B8611D">
        <w:rPr>
          <w:rFonts w:cs="Arial"/>
          <w:szCs w:val="24"/>
        </w:rPr>
        <w:t>egrees</w:t>
      </w:r>
      <w:r w:rsidR="00BF0D9B">
        <w:rPr>
          <w:rFonts w:cs="Arial"/>
          <w:szCs w:val="24"/>
        </w:rPr>
        <w:t xml:space="preserve">; </w:t>
      </w:r>
      <w:r w:rsidR="00B34D87" w:rsidRPr="00B8611D">
        <w:rPr>
          <w:rFonts w:cs="Arial"/>
          <w:szCs w:val="24"/>
        </w:rPr>
        <w:t>82,395 hold university degrees</w:t>
      </w:r>
      <w:r w:rsidR="00BF0D9B">
        <w:rPr>
          <w:rFonts w:cs="Arial"/>
          <w:szCs w:val="24"/>
        </w:rPr>
        <w:t xml:space="preserve">; </w:t>
      </w:r>
      <w:r w:rsidR="00B34D87" w:rsidRPr="00B8611D">
        <w:rPr>
          <w:rFonts w:cs="Arial"/>
          <w:szCs w:val="24"/>
        </w:rPr>
        <w:t>4,743 hold higher diploma certificates</w:t>
      </w:r>
      <w:r w:rsidR="00BF0D9B">
        <w:rPr>
          <w:rFonts w:cs="Arial"/>
          <w:szCs w:val="24"/>
        </w:rPr>
        <w:t xml:space="preserve">; </w:t>
      </w:r>
      <w:r w:rsidR="00B34D87" w:rsidRPr="00B8611D">
        <w:rPr>
          <w:rFonts w:cs="Arial"/>
          <w:szCs w:val="24"/>
        </w:rPr>
        <w:t xml:space="preserve">5,487 </w:t>
      </w:r>
      <w:r w:rsidR="00BF0D9B">
        <w:rPr>
          <w:rFonts w:cs="Arial"/>
          <w:szCs w:val="24"/>
        </w:rPr>
        <w:t>hold</w:t>
      </w:r>
      <w:r w:rsidR="00B34D87" w:rsidRPr="00B8611D">
        <w:rPr>
          <w:rFonts w:cs="Arial"/>
          <w:szCs w:val="24"/>
        </w:rPr>
        <w:t xml:space="preserve"> Master</w:t>
      </w:r>
      <w:r w:rsidR="00BF0D9B">
        <w:rPr>
          <w:rFonts w:cs="Arial"/>
          <w:szCs w:val="24"/>
        </w:rPr>
        <w:t>s</w:t>
      </w:r>
      <w:r w:rsidR="00B34D87" w:rsidRPr="00B8611D">
        <w:rPr>
          <w:rFonts w:cs="Arial"/>
          <w:szCs w:val="24"/>
        </w:rPr>
        <w:t xml:space="preserve"> </w:t>
      </w:r>
      <w:r w:rsidR="00BF0D9B">
        <w:rPr>
          <w:rFonts w:cs="Arial"/>
          <w:szCs w:val="24"/>
        </w:rPr>
        <w:t>d</w:t>
      </w:r>
      <w:r w:rsidR="00B34D87" w:rsidRPr="00B8611D">
        <w:rPr>
          <w:rFonts w:cs="Arial"/>
          <w:szCs w:val="24"/>
        </w:rPr>
        <w:t>egrees and 2,381 hold PhD</w:t>
      </w:r>
      <w:r w:rsidR="00BF0D9B">
        <w:rPr>
          <w:rFonts w:cs="Arial"/>
          <w:szCs w:val="24"/>
        </w:rPr>
        <w:t>s</w:t>
      </w:r>
      <w:r w:rsidR="00B34D87" w:rsidRPr="00B8611D">
        <w:rPr>
          <w:rFonts w:cs="Arial"/>
          <w:szCs w:val="24"/>
        </w:rPr>
        <w:t xml:space="preserve"> (Monthly Statistical Bulletin, September 2013). </w:t>
      </w:r>
    </w:p>
    <w:p w14:paraId="6E64CF89" w14:textId="77777777" w:rsidR="00B34D87" w:rsidRPr="00B8611D" w:rsidRDefault="00B34D87" w:rsidP="00E16B80">
      <w:pPr>
        <w:rPr>
          <w:rFonts w:cs="Arial"/>
          <w:szCs w:val="24"/>
        </w:rPr>
      </w:pPr>
      <w:r w:rsidRPr="00B8611D">
        <w:rPr>
          <w:rFonts w:cs="Arial"/>
          <w:szCs w:val="24"/>
        </w:rPr>
        <w:t xml:space="preserve"> </w:t>
      </w:r>
    </w:p>
    <w:p w14:paraId="2C7A9F40" w14:textId="7E375456" w:rsidR="00B34D87" w:rsidRPr="00B8611D" w:rsidRDefault="00AC31EF" w:rsidP="00E16B80">
      <w:pPr>
        <w:rPr>
          <w:rFonts w:cs="Arial"/>
          <w:szCs w:val="24"/>
        </w:rPr>
      </w:pPr>
      <w:r>
        <w:rPr>
          <w:rFonts w:cs="Arial"/>
          <w:szCs w:val="24"/>
        </w:rPr>
        <w:t>By industry, t</w:t>
      </w:r>
      <w:r w:rsidR="00B34D87" w:rsidRPr="00B8611D">
        <w:rPr>
          <w:rFonts w:cs="Arial"/>
          <w:szCs w:val="24"/>
        </w:rPr>
        <w:t xml:space="preserve">he majority of foreign workers </w:t>
      </w:r>
      <w:r>
        <w:rPr>
          <w:rFonts w:cs="Arial"/>
          <w:szCs w:val="24"/>
        </w:rPr>
        <w:t xml:space="preserve">in Oman </w:t>
      </w:r>
      <w:r w:rsidR="00B34D87" w:rsidRPr="00B8611D">
        <w:rPr>
          <w:rFonts w:cs="Arial"/>
          <w:szCs w:val="24"/>
        </w:rPr>
        <w:t>work</w:t>
      </w:r>
      <w:r>
        <w:rPr>
          <w:rFonts w:cs="Arial"/>
          <w:szCs w:val="24"/>
        </w:rPr>
        <w:t xml:space="preserve"> </w:t>
      </w:r>
      <w:r w:rsidR="00B34D87" w:rsidRPr="00B8611D">
        <w:rPr>
          <w:rFonts w:cs="Arial"/>
          <w:szCs w:val="24"/>
        </w:rPr>
        <w:t xml:space="preserve">in the </w:t>
      </w:r>
      <w:r>
        <w:rPr>
          <w:rFonts w:cs="Arial"/>
          <w:szCs w:val="24"/>
        </w:rPr>
        <w:t>c</w:t>
      </w:r>
      <w:r w:rsidR="00B34D87" w:rsidRPr="00B8611D">
        <w:rPr>
          <w:rFonts w:cs="Arial"/>
          <w:szCs w:val="24"/>
        </w:rPr>
        <w:t>onstruction (45%)</w:t>
      </w:r>
      <w:r>
        <w:rPr>
          <w:rFonts w:cs="Arial"/>
          <w:szCs w:val="24"/>
        </w:rPr>
        <w:t xml:space="preserve">, followed by </w:t>
      </w:r>
      <w:r w:rsidR="00B34D87" w:rsidRPr="00B8611D">
        <w:rPr>
          <w:rFonts w:cs="Arial"/>
          <w:szCs w:val="24"/>
        </w:rPr>
        <w:t>manufacturing (12%)</w:t>
      </w:r>
      <w:r>
        <w:rPr>
          <w:rFonts w:cs="Arial"/>
          <w:szCs w:val="24"/>
        </w:rPr>
        <w:t xml:space="preserve"> and w</w:t>
      </w:r>
      <w:r w:rsidR="00B34D87" w:rsidRPr="00B8611D">
        <w:rPr>
          <w:rFonts w:cs="Arial"/>
          <w:szCs w:val="24"/>
        </w:rPr>
        <w:t xml:space="preserve">holesale, </w:t>
      </w:r>
      <w:r>
        <w:rPr>
          <w:rFonts w:cs="Arial"/>
          <w:szCs w:val="24"/>
        </w:rPr>
        <w:t>r</w:t>
      </w:r>
      <w:r w:rsidR="00B34D87" w:rsidRPr="00B8611D">
        <w:rPr>
          <w:rFonts w:cs="Arial"/>
          <w:szCs w:val="24"/>
        </w:rPr>
        <w:t xml:space="preserve">etail </w:t>
      </w:r>
      <w:r>
        <w:rPr>
          <w:rFonts w:cs="Arial"/>
          <w:szCs w:val="24"/>
        </w:rPr>
        <w:t>t</w:t>
      </w:r>
      <w:r w:rsidR="00B34D87" w:rsidRPr="00B8611D">
        <w:rPr>
          <w:rFonts w:cs="Arial"/>
          <w:szCs w:val="24"/>
        </w:rPr>
        <w:t xml:space="preserve">rade, </w:t>
      </w:r>
      <w:r>
        <w:rPr>
          <w:rFonts w:cs="Arial"/>
          <w:szCs w:val="24"/>
        </w:rPr>
        <w:t>motor vehicle r</w:t>
      </w:r>
      <w:r w:rsidR="00B34D87" w:rsidRPr="00B8611D">
        <w:rPr>
          <w:rFonts w:cs="Arial"/>
          <w:szCs w:val="24"/>
        </w:rPr>
        <w:t xml:space="preserve">epair and </w:t>
      </w:r>
      <w:r>
        <w:rPr>
          <w:rFonts w:cs="Arial"/>
          <w:szCs w:val="24"/>
        </w:rPr>
        <w:t>h</w:t>
      </w:r>
      <w:r w:rsidR="00B34D87" w:rsidRPr="00B8611D">
        <w:rPr>
          <w:rFonts w:cs="Arial"/>
          <w:szCs w:val="24"/>
        </w:rPr>
        <w:t xml:space="preserve">ousehold goods </w:t>
      </w:r>
      <w:r>
        <w:rPr>
          <w:rFonts w:cs="Arial"/>
          <w:szCs w:val="24"/>
        </w:rPr>
        <w:t xml:space="preserve">businesses </w:t>
      </w:r>
      <w:r w:rsidR="00B34D87" w:rsidRPr="00B8611D">
        <w:rPr>
          <w:rFonts w:cs="Arial"/>
          <w:szCs w:val="24"/>
        </w:rPr>
        <w:t xml:space="preserve">(11.7%). Hotels and </w:t>
      </w:r>
      <w:r>
        <w:rPr>
          <w:rFonts w:cs="Arial"/>
          <w:szCs w:val="24"/>
        </w:rPr>
        <w:t>r</w:t>
      </w:r>
      <w:r w:rsidRPr="00B8611D">
        <w:rPr>
          <w:rFonts w:cs="Arial"/>
          <w:szCs w:val="24"/>
        </w:rPr>
        <w:t xml:space="preserve">estaurants </w:t>
      </w:r>
      <w:r w:rsidR="00B34D87" w:rsidRPr="00B8611D">
        <w:rPr>
          <w:rFonts w:cs="Arial"/>
          <w:szCs w:val="24"/>
        </w:rPr>
        <w:t xml:space="preserve">account </w:t>
      </w:r>
      <w:r>
        <w:rPr>
          <w:rFonts w:cs="Arial"/>
          <w:szCs w:val="24"/>
        </w:rPr>
        <w:t xml:space="preserve">for </w:t>
      </w:r>
      <w:r w:rsidR="00B34D87" w:rsidRPr="00B8611D">
        <w:rPr>
          <w:rFonts w:cs="Arial"/>
          <w:szCs w:val="24"/>
        </w:rPr>
        <w:t>6</w:t>
      </w:r>
      <w:r w:rsidR="00220A0F" w:rsidRPr="00B8611D">
        <w:rPr>
          <w:rFonts w:cs="Arial"/>
          <w:szCs w:val="24"/>
        </w:rPr>
        <w:t>%</w:t>
      </w:r>
      <w:r w:rsidR="00B34D87" w:rsidRPr="00B8611D">
        <w:rPr>
          <w:rFonts w:cs="Arial"/>
          <w:szCs w:val="24"/>
        </w:rPr>
        <w:t>. B</w:t>
      </w:r>
      <w:r>
        <w:rPr>
          <w:rFonts w:cs="Arial"/>
          <w:szCs w:val="24"/>
        </w:rPr>
        <w:t>y</w:t>
      </w:r>
      <w:r w:rsidR="00B34D87" w:rsidRPr="00B8611D">
        <w:rPr>
          <w:rFonts w:cs="Arial"/>
          <w:szCs w:val="24"/>
        </w:rPr>
        <w:t xml:space="preserve"> occupational group, the </w:t>
      </w:r>
      <w:r>
        <w:rPr>
          <w:rFonts w:cs="Arial"/>
          <w:szCs w:val="24"/>
        </w:rPr>
        <w:t xml:space="preserve">majority </w:t>
      </w:r>
      <w:r w:rsidR="00B34D87" w:rsidRPr="00B8611D">
        <w:rPr>
          <w:rFonts w:cs="Arial"/>
          <w:szCs w:val="24"/>
        </w:rPr>
        <w:t>(52%) work in engineering</w:t>
      </w:r>
      <w:r>
        <w:rPr>
          <w:rFonts w:cs="Arial"/>
          <w:szCs w:val="24"/>
        </w:rPr>
        <w:t>-related</w:t>
      </w:r>
      <w:r w:rsidR="00B34D87" w:rsidRPr="00B8611D">
        <w:rPr>
          <w:rFonts w:cs="Arial"/>
          <w:szCs w:val="24"/>
        </w:rPr>
        <w:t xml:space="preserve"> occupations</w:t>
      </w:r>
      <w:r>
        <w:rPr>
          <w:rFonts w:cs="Arial"/>
          <w:szCs w:val="24"/>
        </w:rPr>
        <w:t>;</w:t>
      </w:r>
      <w:r w:rsidR="00B34D87" w:rsidRPr="00B8611D">
        <w:rPr>
          <w:rFonts w:cs="Arial"/>
          <w:szCs w:val="24"/>
        </w:rPr>
        <w:t xml:space="preserve"> 20</w:t>
      </w:r>
      <w:r w:rsidR="00220A0F" w:rsidRPr="00B8611D">
        <w:rPr>
          <w:rFonts w:cs="Arial"/>
          <w:szCs w:val="24"/>
        </w:rPr>
        <w:t xml:space="preserve">% </w:t>
      </w:r>
      <w:r w:rsidR="00B34D87" w:rsidRPr="00B8611D">
        <w:rPr>
          <w:rFonts w:cs="Arial"/>
          <w:szCs w:val="24"/>
        </w:rPr>
        <w:t>work in service occupation</w:t>
      </w:r>
      <w:r>
        <w:rPr>
          <w:rFonts w:cs="Arial"/>
          <w:szCs w:val="24"/>
        </w:rPr>
        <w:t>s</w:t>
      </w:r>
      <w:r w:rsidR="00B34D87" w:rsidRPr="00B8611D">
        <w:rPr>
          <w:rFonts w:cs="Arial"/>
          <w:szCs w:val="24"/>
        </w:rPr>
        <w:t xml:space="preserve"> and 6</w:t>
      </w:r>
      <w:r>
        <w:rPr>
          <w:rFonts w:cs="Arial"/>
          <w:szCs w:val="24"/>
        </w:rPr>
        <w:t xml:space="preserve">% work in the </w:t>
      </w:r>
      <w:r w:rsidR="00B34D87" w:rsidRPr="00B8611D">
        <w:rPr>
          <w:rFonts w:cs="Arial"/>
          <w:szCs w:val="24"/>
        </w:rPr>
        <w:t xml:space="preserve">industrial, chemical and food industries. </w:t>
      </w:r>
      <w:r w:rsidR="00A158DA">
        <w:rPr>
          <w:rFonts w:cs="Arial"/>
          <w:szCs w:val="24"/>
        </w:rPr>
        <w:t>Ten percent work as s</w:t>
      </w:r>
      <w:r w:rsidR="00B34D87" w:rsidRPr="00B8611D">
        <w:rPr>
          <w:rFonts w:cs="Arial"/>
          <w:szCs w:val="24"/>
        </w:rPr>
        <w:t xml:space="preserve">pecialists in </w:t>
      </w:r>
      <w:r w:rsidR="00A158DA">
        <w:rPr>
          <w:rFonts w:cs="Arial"/>
          <w:szCs w:val="24"/>
        </w:rPr>
        <w:t>s</w:t>
      </w:r>
      <w:r w:rsidR="00B34D87" w:rsidRPr="00B8611D">
        <w:rPr>
          <w:rFonts w:cs="Arial"/>
          <w:szCs w:val="24"/>
        </w:rPr>
        <w:t xml:space="preserve">cientific, </w:t>
      </w:r>
      <w:r w:rsidR="00A158DA">
        <w:rPr>
          <w:rFonts w:cs="Arial"/>
          <w:szCs w:val="24"/>
        </w:rPr>
        <w:t>t</w:t>
      </w:r>
      <w:r w:rsidR="00B34D87" w:rsidRPr="00B8611D">
        <w:rPr>
          <w:rFonts w:cs="Arial"/>
          <w:szCs w:val="24"/>
        </w:rPr>
        <w:t xml:space="preserve">echnical and </w:t>
      </w:r>
      <w:r w:rsidR="00A158DA">
        <w:rPr>
          <w:rFonts w:cs="Arial"/>
          <w:szCs w:val="24"/>
        </w:rPr>
        <w:t>h</w:t>
      </w:r>
      <w:r w:rsidR="00B34D87" w:rsidRPr="00B8611D">
        <w:rPr>
          <w:rFonts w:cs="Arial"/>
          <w:szCs w:val="24"/>
        </w:rPr>
        <w:t>uman</w:t>
      </w:r>
      <w:r w:rsidR="00A158DA">
        <w:rPr>
          <w:rFonts w:cs="Arial"/>
          <w:szCs w:val="24"/>
        </w:rPr>
        <w:t>ities-related areas</w:t>
      </w:r>
      <w:r w:rsidR="00B34D87" w:rsidRPr="00B8611D">
        <w:rPr>
          <w:rFonts w:cs="Arial"/>
          <w:szCs w:val="24"/>
        </w:rPr>
        <w:t xml:space="preserve">. </w:t>
      </w:r>
      <w:r w:rsidR="00A158DA">
        <w:rPr>
          <w:rFonts w:cs="Arial"/>
          <w:szCs w:val="24"/>
        </w:rPr>
        <w:t>The</w:t>
      </w:r>
      <w:r w:rsidR="00B34D87" w:rsidRPr="00B8611D">
        <w:rPr>
          <w:rFonts w:cs="Arial"/>
          <w:szCs w:val="24"/>
        </w:rPr>
        <w:t xml:space="preserve"> lowest number (just 2,126 employees) </w:t>
      </w:r>
      <w:r w:rsidR="00A158DA">
        <w:rPr>
          <w:rFonts w:cs="Arial"/>
          <w:szCs w:val="24"/>
        </w:rPr>
        <w:t xml:space="preserve">work </w:t>
      </w:r>
      <w:r w:rsidR="00B34D87" w:rsidRPr="00B8611D">
        <w:rPr>
          <w:rFonts w:cs="Arial"/>
          <w:szCs w:val="24"/>
        </w:rPr>
        <w:t xml:space="preserve">in </w:t>
      </w:r>
      <w:r w:rsidR="00A158DA">
        <w:rPr>
          <w:rFonts w:cs="Arial"/>
          <w:szCs w:val="24"/>
        </w:rPr>
        <w:t>c</w:t>
      </w:r>
      <w:r w:rsidR="00B34D87" w:rsidRPr="00B8611D">
        <w:rPr>
          <w:rFonts w:cs="Arial"/>
          <w:szCs w:val="24"/>
        </w:rPr>
        <w:t>lerical occupations (Monthly Statistical Bulletin, March 2013).</w:t>
      </w:r>
    </w:p>
    <w:p w14:paraId="3B0C684C" w14:textId="77777777" w:rsidR="00241EEB" w:rsidRDefault="00241EEB" w:rsidP="00E16B80">
      <w:pPr>
        <w:rPr>
          <w:rFonts w:cs="Arial"/>
          <w:szCs w:val="24"/>
        </w:rPr>
      </w:pPr>
    </w:p>
    <w:p w14:paraId="594003B4" w14:textId="712FE0B5" w:rsidR="00B34D87" w:rsidRPr="00B8611D" w:rsidRDefault="00DD3AFB" w:rsidP="00E16B80">
      <w:pPr>
        <w:rPr>
          <w:rFonts w:cs="Arial"/>
          <w:szCs w:val="24"/>
        </w:rPr>
      </w:pPr>
      <w:r w:rsidRPr="00B8611D">
        <w:rPr>
          <w:rFonts w:cs="Arial"/>
          <w:szCs w:val="24"/>
        </w:rPr>
        <w:lastRenderedPageBreak/>
        <w:t>T</w:t>
      </w:r>
      <w:r w:rsidR="00B34D87" w:rsidRPr="00B8611D">
        <w:rPr>
          <w:rFonts w:cs="Arial"/>
          <w:szCs w:val="24"/>
        </w:rPr>
        <w:t>he government of Oman established t</w:t>
      </w:r>
      <w:r w:rsidR="005E0CBD" w:rsidRPr="00B8611D">
        <w:rPr>
          <w:rFonts w:cs="Arial"/>
          <w:szCs w:val="24"/>
        </w:rPr>
        <w:t>he M</w:t>
      </w:r>
      <w:r w:rsidR="00B34D87" w:rsidRPr="00B8611D">
        <w:rPr>
          <w:rFonts w:cs="Arial"/>
          <w:szCs w:val="24"/>
        </w:rPr>
        <w:t>inistry of Manpower to manage the private sector workforce and ensure the success of Omanisation. The Ministry has specified fixed Omanisation targets in some areas of the private sector (</w:t>
      </w:r>
      <w:r w:rsidR="004F7CC5">
        <w:rPr>
          <w:rFonts w:cs="Arial"/>
          <w:szCs w:val="24"/>
        </w:rPr>
        <w:t>see</w:t>
      </w:r>
      <w:r w:rsidR="00B34D87" w:rsidRPr="00B8611D">
        <w:rPr>
          <w:rFonts w:cs="Arial"/>
          <w:szCs w:val="24"/>
        </w:rPr>
        <w:t xml:space="preserve"> Appendix A). In addition, roles and policies have been regulated </w:t>
      </w:r>
      <w:r w:rsidR="00A158DA">
        <w:rPr>
          <w:rFonts w:cs="Arial"/>
          <w:szCs w:val="24"/>
        </w:rPr>
        <w:t xml:space="preserve">so companies </w:t>
      </w:r>
      <w:r w:rsidR="00B34D87" w:rsidRPr="00B8611D">
        <w:rPr>
          <w:rFonts w:cs="Arial"/>
          <w:szCs w:val="24"/>
        </w:rPr>
        <w:t xml:space="preserve">achieve these targets. </w:t>
      </w:r>
      <w:r w:rsidR="00A158DA">
        <w:rPr>
          <w:rFonts w:cs="Arial"/>
          <w:szCs w:val="24"/>
        </w:rPr>
        <w:t>A</w:t>
      </w:r>
      <w:r w:rsidR="00B34D87" w:rsidRPr="00B8611D">
        <w:rPr>
          <w:rFonts w:cs="Arial"/>
          <w:szCs w:val="24"/>
        </w:rPr>
        <w:t>rticle</w:t>
      </w:r>
      <w:r w:rsidR="00A158DA">
        <w:rPr>
          <w:rFonts w:cs="Arial"/>
          <w:szCs w:val="24"/>
        </w:rPr>
        <w:t>s</w:t>
      </w:r>
      <w:r w:rsidR="00B34D87" w:rsidRPr="00B8611D">
        <w:rPr>
          <w:rFonts w:cs="Arial"/>
          <w:szCs w:val="24"/>
        </w:rPr>
        <w:t xml:space="preserve"> (11) and (18) </w:t>
      </w:r>
      <w:r w:rsidR="00A158DA">
        <w:rPr>
          <w:rFonts w:cs="Arial"/>
          <w:szCs w:val="24"/>
        </w:rPr>
        <w:t xml:space="preserve">of the </w:t>
      </w:r>
      <w:r w:rsidR="00B34D87" w:rsidRPr="00B8611D">
        <w:rPr>
          <w:rFonts w:cs="Arial"/>
          <w:szCs w:val="24"/>
        </w:rPr>
        <w:t>Omani Labour Law state</w:t>
      </w:r>
      <w:r w:rsidR="00A158DA">
        <w:rPr>
          <w:rFonts w:cs="Arial"/>
          <w:szCs w:val="24"/>
        </w:rPr>
        <w:t xml:space="preserve"> the following.</w:t>
      </w:r>
      <w:r w:rsidR="00B34D87" w:rsidRPr="00B8611D">
        <w:rPr>
          <w:rFonts w:cs="Arial"/>
          <w:szCs w:val="24"/>
        </w:rPr>
        <w:t xml:space="preserve"> </w:t>
      </w:r>
    </w:p>
    <w:p w14:paraId="0F2D3708" w14:textId="77777777" w:rsidR="00220A0F" w:rsidRPr="00B8611D" w:rsidRDefault="00220A0F" w:rsidP="00E16B80">
      <w:pPr>
        <w:rPr>
          <w:rFonts w:cs="Arial"/>
          <w:szCs w:val="24"/>
        </w:rPr>
      </w:pPr>
    </w:p>
    <w:p w14:paraId="74362CA8" w14:textId="3085635E" w:rsidR="00B34D87" w:rsidRPr="00B8611D" w:rsidRDefault="00B34D87" w:rsidP="004945C1">
      <w:pPr>
        <w:ind w:firstLine="720"/>
        <w:rPr>
          <w:rFonts w:cs="Arial"/>
          <w:i/>
          <w:szCs w:val="24"/>
          <w:lang w:bidi="ar-OM"/>
        </w:rPr>
      </w:pPr>
      <w:r w:rsidRPr="00B8611D">
        <w:rPr>
          <w:rFonts w:cs="Arial"/>
          <w:b/>
          <w:szCs w:val="24"/>
          <w:lang w:bidi="ar-OM"/>
        </w:rPr>
        <w:t>Article (11)</w:t>
      </w:r>
      <w:r w:rsidR="00220A0F" w:rsidRPr="00B8611D">
        <w:rPr>
          <w:rFonts w:cs="Arial"/>
          <w:b/>
          <w:szCs w:val="24"/>
          <w:lang w:bidi="ar-OM"/>
        </w:rPr>
        <w:t xml:space="preserve"> </w:t>
      </w:r>
      <w:r w:rsidR="00712A24">
        <w:rPr>
          <w:rFonts w:cs="Arial"/>
          <w:i/>
          <w:szCs w:val="24"/>
          <w:lang w:bidi="ar-OM"/>
        </w:rPr>
        <w:t>‘</w:t>
      </w:r>
      <w:r w:rsidRPr="00B8611D">
        <w:rPr>
          <w:rFonts w:cs="Arial"/>
          <w:i/>
          <w:szCs w:val="24"/>
          <w:lang w:bidi="ar-OM"/>
        </w:rPr>
        <w:t>The employer shall employ the Omani workers to the maximum possible extent. The ratio of Omanis to the foreigners in the various economic sectors or the activities covered by each sector as may be necessitated by the circumstances of each sector or activity and the extent of availability of the necessary Omani workers shall be determined by a decision of the Minister. The employer shall ensure the equality of all workers when the nature and conditions of their work are similar</w:t>
      </w:r>
      <w:r w:rsidR="00712A24" w:rsidRPr="00B8611D">
        <w:rPr>
          <w:rFonts w:cs="Arial"/>
          <w:i/>
          <w:szCs w:val="24"/>
          <w:lang w:bidi="ar-OM"/>
        </w:rPr>
        <w:t>.</w:t>
      </w:r>
      <w:r w:rsidR="00712A24">
        <w:rPr>
          <w:rFonts w:cs="Arial"/>
          <w:i/>
          <w:szCs w:val="24"/>
          <w:lang w:bidi="ar-OM"/>
        </w:rPr>
        <w:t>’</w:t>
      </w:r>
    </w:p>
    <w:p w14:paraId="5D5C0D82" w14:textId="0841E292" w:rsidR="00B34D87" w:rsidRPr="00B8611D" w:rsidRDefault="00B34D87" w:rsidP="00E16B80">
      <w:pPr>
        <w:ind w:firstLine="720"/>
        <w:rPr>
          <w:rFonts w:cs="Arial"/>
          <w:i/>
          <w:szCs w:val="24"/>
          <w:lang w:bidi="ar-OM"/>
        </w:rPr>
      </w:pPr>
      <w:r w:rsidRPr="00B8611D">
        <w:rPr>
          <w:rFonts w:cs="Arial"/>
          <w:b/>
          <w:szCs w:val="24"/>
          <w:lang w:bidi="ar-OM"/>
        </w:rPr>
        <w:t>Article (18)</w:t>
      </w:r>
      <w:r w:rsidRPr="00B8611D">
        <w:rPr>
          <w:rFonts w:cs="Arial"/>
          <w:i/>
          <w:szCs w:val="24"/>
          <w:lang w:bidi="ar-OM"/>
        </w:rPr>
        <w:t xml:space="preserve"> </w:t>
      </w:r>
      <w:r w:rsidR="00712A24">
        <w:rPr>
          <w:rFonts w:cs="Arial"/>
          <w:i/>
          <w:szCs w:val="24"/>
          <w:lang w:bidi="ar-OM"/>
        </w:rPr>
        <w:t>‘</w:t>
      </w:r>
      <w:r w:rsidRPr="00B8611D">
        <w:rPr>
          <w:rFonts w:cs="Arial"/>
          <w:i/>
          <w:szCs w:val="24"/>
          <w:lang w:bidi="ar-OM"/>
        </w:rPr>
        <w:t xml:space="preserve">The employer is prohibited from bringing forward non-Omani workers unless he has obtained a permit from the Ministry. The grant of such permit shall be subject to the following conditions: </w:t>
      </w:r>
    </w:p>
    <w:p w14:paraId="2F7F2465" w14:textId="77777777" w:rsidR="00B34D87" w:rsidRPr="00B8611D" w:rsidRDefault="00B34D87" w:rsidP="00E16B80">
      <w:pPr>
        <w:ind w:left="720"/>
        <w:rPr>
          <w:rFonts w:cs="Arial"/>
          <w:i/>
          <w:szCs w:val="24"/>
          <w:lang w:bidi="ar-OM"/>
        </w:rPr>
      </w:pPr>
      <w:r w:rsidRPr="00B8611D">
        <w:rPr>
          <w:rFonts w:cs="Arial"/>
          <w:i/>
          <w:szCs w:val="24"/>
          <w:lang w:bidi="ar-OM"/>
        </w:rPr>
        <w:t xml:space="preserve">1. That there are not among the Omanis the sufficient work force for the posts or occupations; </w:t>
      </w:r>
    </w:p>
    <w:p w14:paraId="3BA40D4F" w14:textId="77777777" w:rsidR="00B34D87" w:rsidRPr="00B8611D" w:rsidRDefault="00B34D87" w:rsidP="00E16B80">
      <w:pPr>
        <w:ind w:left="720"/>
        <w:rPr>
          <w:rFonts w:cs="Arial"/>
          <w:i/>
          <w:szCs w:val="24"/>
          <w:lang w:bidi="ar-OM"/>
        </w:rPr>
      </w:pPr>
      <w:r w:rsidRPr="00B8611D">
        <w:rPr>
          <w:rFonts w:cs="Arial"/>
          <w:i/>
          <w:szCs w:val="24"/>
          <w:lang w:bidi="ar-OM"/>
        </w:rPr>
        <w:t xml:space="preserve">2. That the employer has complied with the prescribed percentages of Omanisation; and </w:t>
      </w:r>
    </w:p>
    <w:p w14:paraId="1F9F68A4" w14:textId="77777777" w:rsidR="00B34D87" w:rsidRPr="00B8611D" w:rsidRDefault="00B34D87" w:rsidP="00E16B80">
      <w:pPr>
        <w:ind w:left="720"/>
        <w:rPr>
          <w:rFonts w:cs="Arial"/>
          <w:i/>
          <w:szCs w:val="24"/>
          <w:lang w:bidi="ar-OM"/>
        </w:rPr>
      </w:pPr>
      <w:r w:rsidRPr="00B8611D">
        <w:rPr>
          <w:rFonts w:cs="Arial"/>
          <w:i/>
          <w:szCs w:val="24"/>
          <w:lang w:bidi="ar-OM"/>
        </w:rPr>
        <w:t xml:space="preserve">3. Payment of determined fees. </w:t>
      </w:r>
    </w:p>
    <w:p w14:paraId="417E265B" w14:textId="77777777" w:rsidR="00B34D87" w:rsidRPr="00B8611D" w:rsidRDefault="00B34D87" w:rsidP="004945C1">
      <w:pPr>
        <w:rPr>
          <w:rFonts w:cs="Arial"/>
          <w:i/>
          <w:szCs w:val="24"/>
          <w:lang w:bidi="ar-OM"/>
        </w:rPr>
      </w:pPr>
      <w:r w:rsidRPr="00B8611D">
        <w:rPr>
          <w:rFonts w:cs="Arial"/>
          <w:i/>
          <w:szCs w:val="24"/>
          <w:lang w:bidi="ar-OM"/>
        </w:rPr>
        <w:t xml:space="preserve">A non-Omani is prohibited from joining any work in the Sultanate before obtaining a labour card, the grant of which shall be subject to the following conditions: </w:t>
      </w:r>
    </w:p>
    <w:p w14:paraId="1F92558A" w14:textId="629DB136" w:rsidR="00B34D87" w:rsidRPr="00B8611D" w:rsidRDefault="00B34D87" w:rsidP="00E16B80">
      <w:pPr>
        <w:ind w:left="720"/>
        <w:rPr>
          <w:rFonts w:cs="Arial"/>
          <w:i/>
          <w:szCs w:val="24"/>
          <w:lang w:bidi="ar-OM"/>
        </w:rPr>
      </w:pPr>
      <w:r w:rsidRPr="00B8611D">
        <w:rPr>
          <w:rFonts w:cs="Arial"/>
          <w:i/>
          <w:szCs w:val="24"/>
          <w:lang w:bidi="ar-OM"/>
        </w:rPr>
        <w:lastRenderedPageBreak/>
        <w:t>1</w:t>
      </w:r>
      <w:r w:rsidR="00991E79">
        <w:rPr>
          <w:rFonts w:cs="Arial"/>
          <w:i/>
          <w:szCs w:val="24"/>
          <w:lang w:bidi="ar-OM"/>
        </w:rPr>
        <w:t>.</w:t>
      </w:r>
      <w:r w:rsidRPr="00B8611D">
        <w:rPr>
          <w:rFonts w:cs="Arial"/>
          <w:i/>
          <w:szCs w:val="24"/>
          <w:lang w:bidi="ar-OM"/>
        </w:rPr>
        <w:t xml:space="preserve"> That the worker has the professional competence or technical skill or the qualifications needed by the country; </w:t>
      </w:r>
    </w:p>
    <w:p w14:paraId="4BE858DD" w14:textId="71200B7A" w:rsidR="00B34D87" w:rsidRPr="00B8611D" w:rsidRDefault="00B34D87" w:rsidP="00E16B80">
      <w:pPr>
        <w:ind w:left="720"/>
        <w:rPr>
          <w:rFonts w:cs="Arial"/>
          <w:i/>
          <w:szCs w:val="24"/>
          <w:lang w:bidi="ar-OM"/>
        </w:rPr>
      </w:pPr>
      <w:r w:rsidRPr="00B8611D">
        <w:rPr>
          <w:rFonts w:cs="Arial"/>
          <w:i/>
          <w:szCs w:val="24"/>
          <w:lang w:bidi="ar-OM"/>
        </w:rPr>
        <w:t>2</w:t>
      </w:r>
      <w:r w:rsidR="00991E79">
        <w:rPr>
          <w:rFonts w:cs="Arial"/>
          <w:i/>
          <w:szCs w:val="24"/>
          <w:lang w:bidi="ar-OM"/>
        </w:rPr>
        <w:t>.</w:t>
      </w:r>
      <w:r w:rsidRPr="00B8611D">
        <w:rPr>
          <w:rFonts w:cs="Arial"/>
          <w:i/>
          <w:szCs w:val="24"/>
          <w:lang w:bidi="ar-OM"/>
        </w:rPr>
        <w:t xml:space="preserve"> That the employer has a permit to bring the worker forward in accordance with the first paragraph of this section</w:t>
      </w:r>
      <w:r w:rsidR="00712A24">
        <w:rPr>
          <w:rFonts w:cs="Arial"/>
          <w:i/>
          <w:szCs w:val="24"/>
          <w:lang w:bidi="ar-OM"/>
        </w:rPr>
        <w:t>’</w:t>
      </w:r>
      <w:r w:rsidR="00712A24" w:rsidRPr="00B8611D">
        <w:rPr>
          <w:rFonts w:cs="Arial"/>
          <w:i/>
          <w:szCs w:val="24"/>
          <w:lang w:bidi="ar-OM"/>
        </w:rPr>
        <w:t xml:space="preserve"> </w:t>
      </w:r>
      <w:r w:rsidRPr="00B8611D">
        <w:rPr>
          <w:rFonts w:cs="Arial"/>
          <w:szCs w:val="24"/>
          <w:lang w:bidi="ar-OM"/>
        </w:rPr>
        <w:t>(Labour Law, 2012).</w:t>
      </w:r>
    </w:p>
    <w:p w14:paraId="2BA5E5EF" w14:textId="77777777" w:rsidR="00B34D87" w:rsidRPr="00B8611D" w:rsidRDefault="00B34D87" w:rsidP="00E16B80">
      <w:pPr>
        <w:rPr>
          <w:rFonts w:cs="Arial"/>
          <w:szCs w:val="24"/>
        </w:rPr>
      </w:pPr>
      <w:r w:rsidRPr="00B8611D">
        <w:rPr>
          <w:rFonts w:cs="Arial"/>
          <w:szCs w:val="24"/>
        </w:rPr>
        <w:t xml:space="preserve"> </w:t>
      </w:r>
    </w:p>
    <w:p w14:paraId="1672DEE3" w14:textId="5E3BE116" w:rsidR="003059EA" w:rsidRPr="00B8611D" w:rsidRDefault="00991E79" w:rsidP="00E16B80">
      <w:pPr>
        <w:rPr>
          <w:rFonts w:cs="Arial"/>
          <w:szCs w:val="24"/>
        </w:rPr>
      </w:pPr>
      <w:r>
        <w:rPr>
          <w:rFonts w:cs="Arial"/>
          <w:szCs w:val="24"/>
        </w:rPr>
        <w:t>T</w:t>
      </w:r>
      <w:r w:rsidR="00B34D87" w:rsidRPr="00B8611D">
        <w:rPr>
          <w:rFonts w:cs="Arial"/>
          <w:szCs w:val="24"/>
        </w:rPr>
        <w:t xml:space="preserve">he Ministry </w:t>
      </w:r>
      <w:r>
        <w:rPr>
          <w:rFonts w:cs="Arial"/>
          <w:szCs w:val="24"/>
        </w:rPr>
        <w:t xml:space="preserve">also issues </w:t>
      </w:r>
      <w:r w:rsidR="00B34D87" w:rsidRPr="00B8611D">
        <w:rPr>
          <w:rFonts w:cs="Arial"/>
          <w:szCs w:val="24"/>
        </w:rPr>
        <w:t>a '</w:t>
      </w:r>
      <w:r w:rsidR="00430888">
        <w:rPr>
          <w:rFonts w:cs="Arial"/>
          <w:szCs w:val="24"/>
        </w:rPr>
        <w:t>g</w:t>
      </w:r>
      <w:r w:rsidR="00B34D87" w:rsidRPr="00B8611D">
        <w:rPr>
          <w:rFonts w:cs="Arial"/>
          <w:szCs w:val="24"/>
        </w:rPr>
        <w:t xml:space="preserve">reen </w:t>
      </w:r>
      <w:r w:rsidR="00430888">
        <w:rPr>
          <w:rFonts w:cs="Arial"/>
          <w:szCs w:val="24"/>
        </w:rPr>
        <w:t>c</w:t>
      </w:r>
      <w:r w:rsidR="00B34D87" w:rsidRPr="00B8611D">
        <w:rPr>
          <w:rFonts w:cs="Arial"/>
          <w:szCs w:val="24"/>
        </w:rPr>
        <w:t xml:space="preserve">ard' </w:t>
      </w:r>
      <w:r w:rsidR="00430888" w:rsidRPr="00430888">
        <w:rPr>
          <w:rFonts w:cs="Arial"/>
          <w:szCs w:val="24"/>
        </w:rPr>
        <w:t xml:space="preserve">for labour relations </w:t>
      </w:r>
      <w:r w:rsidR="00B34D87" w:rsidRPr="00B8611D">
        <w:rPr>
          <w:rFonts w:cs="Arial"/>
          <w:szCs w:val="24"/>
        </w:rPr>
        <w:t>to companies that meet the targets and the eligibility criteria</w:t>
      </w:r>
      <w:r w:rsidR="00430888">
        <w:rPr>
          <w:rFonts w:cs="Arial"/>
          <w:szCs w:val="24"/>
        </w:rPr>
        <w:t xml:space="preserve">. In this way they receive </w:t>
      </w:r>
      <w:r w:rsidR="00B34D87" w:rsidRPr="00B8611D">
        <w:rPr>
          <w:rFonts w:cs="Arial"/>
          <w:szCs w:val="24"/>
        </w:rPr>
        <w:t xml:space="preserve">preferential treatment from the Ministry. The </w:t>
      </w:r>
      <w:r w:rsidR="00430888">
        <w:rPr>
          <w:rFonts w:cs="Arial"/>
          <w:szCs w:val="24"/>
        </w:rPr>
        <w:t>M</w:t>
      </w:r>
      <w:r w:rsidR="00B34D87" w:rsidRPr="00B8611D">
        <w:rPr>
          <w:rFonts w:cs="Arial"/>
          <w:szCs w:val="24"/>
        </w:rPr>
        <w:t>inistry has registered two most notable examples of successful Omanisation in</w:t>
      </w:r>
      <w:r w:rsidR="00430888">
        <w:rPr>
          <w:rFonts w:cs="Arial"/>
          <w:szCs w:val="24"/>
        </w:rPr>
        <w:t xml:space="preserve"> the </w:t>
      </w:r>
      <w:r w:rsidR="00B34D87" w:rsidRPr="00B8611D">
        <w:rPr>
          <w:rFonts w:cs="Arial"/>
          <w:szCs w:val="24"/>
        </w:rPr>
        <w:t xml:space="preserve">banking sector and in the national airline. </w:t>
      </w:r>
      <w:r w:rsidR="00430888">
        <w:rPr>
          <w:rFonts w:cs="Arial"/>
          <w:szCs w:val="24"/>
        </w:rPr>
        <w:t xml:space="preserve">According to </w:t>
      </w:r>
      <w:r w:rsidR="00B34D87" w:rsidRPr="00B8611D">
        <w:rPr>
          <w:rFonts w:cs="Arial"/>
          <w:szCs w:val="24"/>
        </w:rPr>
        <w:t>Al</w:t>
      </w:r>
      <w:r w:rsidR="00076ADC">
        <w:rPr>
          <w:rFonts w:cs="Arial"/>
          <w:szCs w:val="24"/>
        </w:rPr>
        <w:t>-</w:t>
      </w:r>
      <w:r w:rsidR="00205961">
        <w:rPr>
          <w:rFonts w:cs="Arial"/>
          <w:szCs w:val="24"/>
        </w:rPr>
        <w:t>Lamki (2000</w:t>
      </w:r>
      <w:r w:rsidR="00B34D87" w:rsidRPr="00B8611D">
        <w:rPr>
          <w:rFonts w:cs="Arial"/>
          <w:szCs w:val="24"/>
        </w:rPr>
        <w:t>)</w:t>
      </w:r>
      <w:r w:rsidR="00430888">
        <w:rPr>
          <w:rFonts w:cs="Arial"/>
          <w:szCs w:val="24"/>
        </w:rPr>
        <w:t>,</w:t>
      </w:r>
      <w:r w:rsidR="00B34D87" w:rsidRPr="00B8611D">
        <w:rPr>
          <w:rFonts w:cs="Arial"/>
          <w:szCs w:val="24"/>
        </w:rPr>
        <w:t xml:space="preserve"> Omanisation has reached 90</w:t>
      </w:r>
      <w:r w:rsidR="00430888">
        <w:rPr>
          <w:rFonts w:cs="Arial"/>
          <w:szCs w:val="24"/>
        </w:rPr>
        <w:t>%</w:t>
      </w:r>
      <w:r w:rsidR="00B34D87" w:rsidRPr="00B8611D">
        <w:rPr>
          <w:rFonts w:cs="Arial"/>
          <w:szCs w:val="24"/>
        </w:rPr>
        <w:t xml:space="preserve"> in the banking sector</w:t>
      </w:r>
      <w:r w:rsidR="003059EA" w:rsidRPr="00B8611D">
        <w:rPr>
          <w:rFonts w:cs="Arial"/>
          <w:szCs w:val="24"/>
        </w:rPr>
        <w:t xml:space="preserve">. He outlined some reasons </w:t>
      </w:r>
      <w:r w:rsidR="00430888">
        <w:rPr>
          <w:rFonts w:cs="Arial"/>
          <w:szCs w:val="24"/>
        </w:rPr>
        <w:t xml:space="preserve">for </w:t>
      </w:r>
      <w:r w:rsidR="003059EA" w:rsidRPr="00B8611D">
        <w:rPr>
          <w:rFonts w:cs="Arial"/>
          <w:szCs w:val="24"/>
        </w:rPr>
        <w:t>th</w:t>
      </w:r>
      <w:r w:rsidR="00430888">
        <w:rPr>
          <w:rFonts w:cs="Arial"/>
          <w:szCs w:val="24"/>
        </w:rPr>
        <w:t xml:space="preserve">e </w:t>
      </w:r>
      <w:r w:rsidR="003059EA" w:rsidRPr="00B8611D">
        <w:rPr>
          <w:rFonts w:cs="Arial"/>
          <w:szCs w:val="24"/>
        </w:rPr>
        <w:t>success of Omanis</w:t>
      </w:r>
      <w:r w:rsidR="00F32E9C" w:rsidRPr="00B8611D">
        <w:rPr>
          <w:rFonts w:cs="Arial"/>
          <w:szCs w:val="24"/>
        </w:rPr>
        <w:t>ation in these</w:t>
      </w:r>
      <w:r w:rsidR="003059EA" w:rsidRPr="00B8611D">
        <w:rPr>
          <w:rFonts w:cs="Arial"/>
          <w:szCs w:val="24"/>
        </w:rPr>
        <w:t xml:space="preserve"> sector</w:t>
      </w:r>
      <w:r w:rsidR="00F32E9C" w:rsidRPr="00B8611D">
        <w:rPr>
          <w:rFonts w:cs="Arial"/>
          <w:szCs w:val="24"/>
        </w:rPr>
        <w:t>s</w:t>
      </w:r>
      <w:r w:rsidR="003059EA" w:rsidRPr="00B8611D">
        <w:rPr>
          <w:rFonts w:cs="Arial"/>
          <w:szCs w:val="24"/>
        </w:rPr>
        <w:t xml:space="preserve"> compared to other sectors in the country, </w:t>
      </w:r>
      <w:r w:rsidR="00430888">
        <w:rPr>
          <w:rFonts w:cs="Arial"/>
          <w:szCs w:val="24"/>
        </w:rPr>
        <w:t>as follows</w:t>
      </w:r>
      <w:r w:rsidR="00220A0F" w:rsidRPr="00B8611D">
        <w:rPr>
          <w:rFonts w:cs="Arial"/>
          <w:szCs w:val="24"/>
        </w:rPr>
        <w:t>:</w:t>
      </w:r>
      <w:r w:rsidR="003059EA" w:rsidRPr="00B8611D">
        <w:rPr>
          <w:rFonts w:cs="Arial"/>
          <w:szCs w:val="24"/>
        </w:rPr>
        <w:t xml:space="preserve"> </w:t>
      </w:r>
    </w:p>
    <w:p w14:paraId="4FDD74DE" w14:textId="2A8ACEC5" w:rsidR="003059EA" w:rsidRPr="00B8611D" w:rsidRDefault="00430888" w:rsidP="00E16B80">
      <w:pPr>
        <w:pStyle w:val="ListParagraph"/>
        <w:numPr>
          <w:ilvl w:val="0"/>
          <w:numId w:val="59"/>
        </w:numPr>
        <w:bidi w:val="0"/>
        <w:spacing w:after="0" w:line="480" w:lineRule="auto"/>
        <w:rPr>
          <w:rFonts w:cs="Arial"/>
          <w:szCs w:val="24"/>
          <w:lang w:val="en-GB"/>
        </w:rPr>
      </w:pPr>
      <w:r>
        <w:rPr>
          <w:rFonts w:cs="Arial"/>
          <w:szCs w:val="24"/>
          <w:lang w:val="en-GB"/>
        </w:rPr>
        <w:t xml:space="preserve">The banking sector is a long-established sector </w:t>
      </w:r>
      <w:r w:rsidR="00B34D87" w:rsidRPr="00B8611D">
        <w:rPr>
          <w:rFonts w:cs="Arial"/>
          <w:szCs w:val="24"/>
          <w:lang w:val="en-GB"/>
        </w:rPr>
        <w:t>compared</w:t>
      </w:r>
      <w:r w:rsidR="003059EA" w:rsidRPr="00B8611D">
        <w:rPr>
          <w:rFonts w:cs="Arial"/>
          <w:szCs w:val="24"/>
          <w:lang w:val="en-GB"/>
        </w:rPr>
        <w:t xml:space="preserve"> to others</w:t>
      </w:r>
      <w:r w:rsidR="00220A0F" w:rsidRPr="00B8611D">
        <w:rPr>
          <w:rFonts w:cs="Arial"/>
          <w:szCs w:val="24"/>
          <w:lang w:val="en-GB"/>
        </w:rPr>
        <w:t>;</w:t>
      </w:r>
    </w:p>
    <w:p w14:paraId="7DD950A5" w14:textId="27DA078B" w:rsidR="003059EA" w:rsidRPr="00B8611D" w:rsidRDefault="00B34D87" w:rsidP="00E16B80">
      <w:pPr>
        <w:pStyle w:val="ListParagraph"/>
        <w:numPr>
          <w:ilvl w:val="0"/>
          <w:numId w:val="59"/>
        </w:numPr>
        <w:bidi w:val="0"/>
        <w:spacing w:after="0" w:line="480" w:lineRule="auto"/>
        <w:rPr>
          <w:rFonts w:cs="Arial"/>
          <w:szCs w:val="24"/>
          <w:lang w:val="en-GB"/>
        </w:rPr>
      </w:pPr>
      <w:r w:rsidRPr="00B8611D">
        <w:rPr>
          <w:rFonts w:cs="Arial"/>
          <w:szCs w:val="24"/>
          <w:lang w:val="en-GB"/>
        </w:rPr>
        <w:t xml:space="preserve"> </w:t>
      </w:r>
      <w:r w:rsidR="003059EA" w:rsidRPr="00B8611D">
        <w:rPr>
          <w:rFonts w:cs="Arial"/>
          <w:szCs w:val="24"/>
          <w:lang w:val="en-GB"/>
        </w:rPr>
        <w:t>The</w:t>
      </w:r>
      <w:r w:rsidRPr="00B8611D">
        <w:rPr>
          <w:rFonts w:cs="Arial"/>
          <w:szCs w:val="24"/>
          <w:lang w:val="en-GB"/>
        </w:rPr>
        <w:t xml:space="preserve"> work environment and job nature that </w:t>
      </w:r>
      <w:r w:rsidR="003059EA" w:rsidRPr="00B8611D">
        <w:rPr>
          <w:rFonts w:cs="Arial"/>
          <w:szCs w:val="24"/>
          <w:lang w:val="en-GB"/>
        </w:rPr>
        <w:t>suits for female to participate</w:t>
      </w:r>
      <w:r w:rsidR="00220A0F" w:rsidRPr="00B8611D">
        <w:rPr>
          <w:rFonts w:cs="Arial"/>
          <w:szCs w:val="24"/>
          <w:lang w:val="en-GB"/>
        </w:rPr>
        <w:t>;</w:t>
      </w:r>
    </w:p>
    <w:p w14:paraId="01BF376F" w14:textId="1FEE9198" w:rsidR="00B34D87" w:rsidRPr="00B8611D" w:rsidRDefault="00430888" w:rsidP="00E16B80">
      <w:pPr>
        <w:pStyle w:val="ListParagraph"/>
        <w:numPr>
          <w:ilvl w:val="0"/>
          <w:numId w:val="59"/>
        </w:numPr>
        <w:bidi w:val="0"/>
        <w:spacing w:after="0" w:line="480" w:lineRule="auto"/>
        <w:rPr>
          <w:rFonts w:cs="Arial"/>
          <w:szCs w:val="24"/>
          <w:lang w:val="en-GB"/>
        </w:rPr>
      </w:pPr>
      <w:r>
        <w:rPr>
          <w:rFonts w:cs="Arial"/>
          <w:szCs w:val="24"/>
          <w:lang w:val="en-GB"/>
        </w:rPr>
        <w:t>C</w:t>
      </w:r>
      <w:r w:rsidR="00B34D87" w:rsidRPr="00B8611D">
        <w:rPr>
          <w:rFonts w:cs="Arial"/>
          <w:szCs w:val="24"/>
          <w:lang w:val="en-GB"/>
        </w:rPr>
        <w:t>lear strategies fo</w:t>
      </w:r>
      <w:r w:rsidR="003059EA" w:rsidRPr="00B8611D">
        <w:rPr>
          <w:rFonts w:cs="Arial"/>
          <w:szCs w:val="24"/>
          <w:lang w:val="en-GB"/>
        </w:rPr>
        <w:t>r employing national</w:t>
      </w:r>
      <w:r>
        <w:rPr>
          <w:rFonts w:cs="Arial"/>
          <w:szCs w:val="24"/>
          <w:lang w:val="en-GB"/>
        </w:rPr>
        <w:t>s</w:t>
      </w:r>
      <w:r w:rsidR="003059EA" w:rsidRPr="00B8611D">
        <w:rPr>
          <w:rFonts w:cs="Arial"/>
          <w:szCs w:val="24"/>
          <w:lang w:val="en-GB"/>
        </w:rPr>
        <w:t xml:space="preserve"> </w:t>
      </w:r>
      <w:r w:rsidR="00B34D87" w:rsidRPr="00B8611D">
        <w:rPr>
          <w:rFonts w:cs="Arial"/>
          <w:szCs w:val="24"/>
          <w:lang w:val="en-GB"/>
        </w:rPr>
        <w:t>(Ministry of Economy, 2009).</w:t>
      </w:r>
    </w:p>
    <w:p w14:paraId="3E16B89C" w14:textId="77777777" w:rsidR="00482D66" w:rsidRPr="00B8611D" w:rsidRDefault="00482D66" w:rsidP="00E16B80">
      <w:pPr>
        <w:pStyle w:val="ListParagraph"/>
        <w:bidi w:val="0"/>
        <w:spacing w:after="0" w:line="480" w:lineRule="auto"/>
        <w:ind w:left="780"/>
        <w:rPr>
          <w:rFonts w:cs="Arial"/>
          <w:szCs w:val="24"/>
          <w:lang w:val="en-GB"/>
        </w:rPr>
      </w:pPr>
    </w:p>
    <w:p w14:paraId="1FBE463D" w14:textId="77777777" w:rsidR="00B34D87" w:rsidRPr="006A08B6" w:rsidRDefault="00B34D87" w:rsidP="00E16B80">
      <w:pPr>
        <w:pStyle w:val="Heading2"/>
        <w:jc w:val="both"/>
      </w:pPr>
      <w:bookmarkStart w:id="439" w:name="_Toc462834419"/>
      <w:r w:rsidRPr="006A08B6">
        <w:t>3.9. Summary</w:t>
      </w:r>
      <w:bookmarkEnd w:id="439"/>
      <w:r w:rsidRPr="006A08B6">
        <w:t xml:space="preserve"> </w:t>
      </w:r>
    </w:p>
    <w:p w14:paraId="728190A4" w14:textId="6F036D2C" w:rsidR="004E3EF7" w:rsidRPr="006A08B6" w:rsidRDefault="00B34D87" w:rsidP="00386530">
      <w:pPr>
        <w:rPr>
          <w:rFonts w:cs="Arial"/>
          <w:szCs w:val="24"/>
        </w:rPr>
      </w:pPr>
      <w:r w:rsidRPr="006A08B6">
        <w:rPr>
          <w:rFonts w:cs="Arial"/>
          <w:szCs w:val="24"/>
        </w:rPr>
        <w:t xml:space="preserve"> </w:t>
      </w:r>
      <w:r w:rsidR="00AC4A12" w:rsidRPr="006A08B6">
        <w:rPr>
          <w:rFonts w:cs="Arial"/>
          <w:szCs w:val="24"/>
        </w:rPr>
        <w:t>This chapter</w:t>
      </w:r>
      <w:r w:rsidR="00F83A14" w:rsidRPr="006A08B6">
        <w:rPr>
          <w:rFonts w:cs="Arial"/>
          <w:szCs w:val="24"/>
        </w:rPr>
        <w:t xml:space="preserve"> evaluated the focal issue of this research</w:t>
      </w:r>
      <w:r w:rsidR="009A0EE9" w:rsidRPr="006A08B6">
        <w:rPr>
          <w:rFonts w:cs="Arial"/>
          <w:szCs w:val="24"/>
        </w:rPr>
        <w:t>—</w:t>
      </w:r>
      <w:r w:rsidR="00F83A14" w:rsidRPr="006A08B6">
        <w:rPr>
          <w:rFonts w:cs="Arial"/>
          <w:szCs w:val="24"/>
        </w:rPr>
        <w:t xml:space="preserve">practicing HRD at </w:t>
      </w:r>
      <w:r w:rsidR="009A0EE9" w:rsidRPr="006A08B6">
        <w:rPr>
          <w:rFonts w:cs="Arial"/>
          <w:szCs w:val="24"/>
        </w:rPr>
        <w:t xml:space="preserve">the </w:t>
      </w:r>
      <w:r w:rsidR="00F83A14" w:rsidRPr="006A08B6">
        <w:rPr>
          <w:rFonts w:cs="Arial"/>
          <w:szCs w:val="24"/>
        </w:rPr>
        <w:t>national level. It</w:t>
      </w:r>
      <w:r w:rsidR="00AC4A12" w:rsidRPr="006A08B6">
        <w:rPr>
          <w:rFonts w:cs="Arial"/>
          <w:szCs w:val="24"/>
        </w:rPr>
        <w:t xml:space="preserve"> emphasised the importance of HRD practice at </w:t>
      </w:r>
      <w:r w:rsidR="009A0EE9" w:rsidRPr="006A08B6">
        <w:rPr>
          <w:rFonts w:cs="Arial"/>
          <w:szCs w:val="24"/>
        </w:rPr>
        <w:t xml:space="preserve">the </w:t>
      </w:r>
      <w:r w:rsidR="00AC4A12" w:rsidRPr="006A08B6">
        <w:rPr>
          <w:rFonts w:cs="Arial"/>
          <w:szCs w:val="24"/>
        </w:rPr>
        <w:t xml:space="preserve">national level to develop a </w:t>
      </w:r>
      <w:r w:rsidR="009A0EE9" w:rsidRPr="006A08B6">
        <w:rPr>
          <w:rFonts w:cs="Arial"/>
          <w:szCs w:val="24"/>
        </w:rPr>
        <w:t xml:space="preserve">national </w:t>
      </w:r>
      <w:r w:rsidR="00AC4A12" w:rsidRPr="006A08B6">
        <w:rPr>
          <w:rFonts w:cs="Arial"/>
          <w:szCs w:val="24"/>
        </w:rPr>
        <w:t>economy</w:t>
      </w:r>
      <w:r w:rsidR="001D683D" w:rsidRPr="006A08B6">
        <w:rPr>
          <w:rFonts w:cs="Arial"/>
          <w:szCs w:val="24"/>
        </w:rPr>
        <w:t xml:space="preserve"> (</w:t>
      </w:r>
      <w:r w:rsidR="001D683D" w:rsidRPr="006A08B6">
        <w:rPr>
          <w:rFonts w:eastAsia="Calibri" w:cs="Arial"/>
          <w:szCs w:val="24"/>
        </w:rPr>
        <w:t>Wang &amp; Swanson, 2008; Becker, 1964; Schultz, 1961)</w:t>
      </w:r>
      <w:r w:rsidRPr="006A08B6">
        <w:rPr>
          <w:rFonts w:cs="Arial"/>
          <w:szCs w:val="24"/>
        </w:rPr>
        <w:t xml:space="preserve">. </w:t>
      </w:r>
      <w:r w:rsidR="00DB1C84" w:rsidRPr="006A08B6">
        <w:rPr>
          <w:rFonts w:cs="Arial"/>
          <w:szCs w:val="24"/>
        </w:rPr>
        <w:t>N</w:t>
      </w:r>
      <w:r w:rsidRPr="006A08B6">
        <w:rPr>
          <w:rFonts w:cs="Arial"/>
          <w:szCs w:val="24"/>
        </w:rPr>
        <w:t>HRD not only focus</w:t>
      </w:r>
      <w:r w:rsidR="004E3EF7" w:rsidRPr="006A08B6">
        <w:rPr>
          <w:rFonts w:cs="Arial"/>
          <w:szCs w:val="24"/>
        </w:rPr>
        <w:t>es</w:t>
      </w:r>
      <w:r w:rsidRPr="006A08B6">
        <w:rPr>
          <w:rFonts w:cs="Arial"/>
          <w:szCs w:val="24"/>
        </w:rPr>
        <w:t xml:space="preserve"> on the skills and knowledge of the labour force but also on other aspects.</w:t>
      </w:r>
      <w:r w:rsidR="00B23A62" w:rsidRPr="006A08B6">
        <w:rPr>
          <w:rFonts w:cs="Arial"/>
          <w:szCs w:val="24"/>
        </w:rPr>
        <w:t xml:space="preserve"> The literature showed </w:t>
      </w:r>
      <w:r w:rsidR="009A0EE9" w:rsidRPr="006A08B6">
        <w:rPr>
          <w:rFonts w:cs="Arial"/>
          <w:szCs w:val="24"/>
        </w:rPr>
        <w:t xml:space="preserve">that different countries adopt </w:t>
      </w:r>
      <w:r w:rsidR="00B23A62" w:rsidRPr="006A08B6">
        <w:rPr>
          <w:rFonts w:cs="Arial"/>
          <w:szCs w:val="24"/>
        </w:rPr>
        <w:t>different kinds of NHRD models based on their social, cultural, economic and political requirements</w:t>
      </w:r>
      <w:r w:rsidR="00F83A14" w:rsidRPr="006A08B6">
        <w:rPr>
          <w:rFonts w:cs="Arial"/>
          <w:szCs w:val="24"/>
        </w:rPr>
        <w:t xml:space="preserve"> and chall</w:t>
      </w:r>
      <w:r w:rsidR="002B7D36" w:rsidRPr="006A08B6">
        <w:rPr>
          <w:rFonts w:cs="Arial"/>
          <w:szCs w:val="24"/>
        </w:rPr>
        <w:t>e</w:t>
      </w:r>
      <w:r w:rsidR="00F83A14" w:rsidRPr="006A08B6">
        <w:rPr>
          <w:rFonts w:cs="Arial"/>
          <w:szCs w:val="24"/>
        </w:rPr>
        <w:t>nges</w:t>
      </w:r>
      <w:r w:rsidR="00B23A62" w:rsidRPr="006A08B6">
        <w:rPr>
          <w:rFonts w:cs="Arial"/>
          <w:szCs w:val="24"/>
        </w:rPr>
        <w:t xml:space="preserve"> </w:t>
      </w:r>
      <w:r w:rsidR="00B23A62" w:rsidRPr="006A08B6">
        <w:rPr>
          <w:rFonts w:eastAsia="Calibri" w:cs="Arial"/>
          <w:szCs w:val="24"/>
        </w:rPr>
        <w:t xml:space="preserve">(Cho </w:t>
      </w:r>
      <w:r w:rsidR="00B23A62" w:rsidRPr="006A08B6">
        <w:rPr>
          <w:rFonts w:eastAsia="Calibri" w:cs="Arial"/>
          <w:szCs w:val="24"/>
        </w:rPr>
        <w:lastRenderedPageBreak/>
        <w:t>&amp; Mclean, 2004; Wang, 2007; Cox, Arkoubi, &amp; Estrada, 2006; Lynham &amp; Cunningham, 2004)</w:t>
      </w:r>
      <w:r w:rsidR="00B23A62" w:rsidRPr="006A08B6">
        <w:rPr>
          <w:rFonts w:cs="Arial"/>
          <w:szCs w:val="24"/>
        </w:rPr>
        <w:t>.</w:t>
      </w:r>
      <w:r w:rsidRPr="006A08B6">
        <w:rPr>
          <w:rFonts w:cs="Arial"/>
          <w:szCs w:val="24"/>
        </w:rPr>
        <w:t xml:space="preserve"> Examples of countries </w:t>
      </w:r>
      <w:r w:rsidR="002B7D36" w:rsidRPr="006A08B6">
        <w:rPr>
          <w:rFonts w:cs="Arial"/>
          <w:szCs w:val="24"/>
        </w:rPr>
        <w:t xml:space="preserve">that have </w:t>
      </w:r>
      <w:r w:rsidR="004E3EF7" w:rsidRPr="006A08B6">
        <w:rPr>
          <w:rFonts w:cs="Arial"/>
          <w:szCs w:val="24"/>
        </w:rPr>
        <w:t>successful</w:t>
      </w:r>
      <w:r w:rsidR="007A6656" w:rsidRPr="006A08B6">
        <w:rPr>
          <w:rFonts w:cs="Arial"/>
          <w:szCs w:val="24"/>
        </w:rPr>
        <w:t xml:space="preserve">ly adopted </w:t>
      </w:r>
      <w:r w:rsidR="004E3EF7" w:rsidRPr="006A08B6">
        <w:rPr>
          <w:rFonts w:cs="Arial"/>
          <w:szCs w:val="24"/>
        </w:rPr>
        <w:t>NHRD are</w:t>
      </w:r>
      <w:r w:rsidR="001D683D" w:rsidRPr="006A08B6">
        <w:rPr>
          <w:rFonts w:cs="Arial"/>
          <w:szCs w:val="24"/>
        </w:rPr>
        <w:t xml:space="preserve"> Singapore,</w:t>
      </w:r>
      <w:r w:rsidR="00386530" w:rsidRPr="006A08B6">
        <w:rPr>
          <w:rFonts w:cs="Arial"/>
          <w:szCs w:val="24"/>
        </w:rPr>
        <w:t xml:space="preserve"> the US, the UK,</w:t>
      </w:r>
      <w:r w:rsidR="004E3EF7" w:rsidRPr="006A08B6">
        <w:rPr>
          <w:rFonts w:cs="Arial"/>
          <w:szCs w:val="24"/>
        </w:rPr>
        <w:t xml:space="preserve"> </w:t>
      </w:r>
      <w:r w:rsidRPr="006A08B6">
        <w:rPr>
          <w:rFonts w:cs="Arial"/>
          <w:szCs w:val="24"/>
        </w:rPr>
        <w:t>Japan</w:t>
      </w:r>
      <w:r w:rsidR="00386530" w:rsidRPr="006A08B6">
        <w:rPr>
          <w:rFonts w:cs="Arial"/>
          <w:szCs w:val="24"/>
        </w:rPr>
        <w:t xml:space="preserve"> and</w:t>
      </w:r>
      <w:r w:rsidRPr="006A08B6">
        <w:rPr>
          <w:rFonts w:cs="Arial"/>
          <w:szCs w:val="24"/>
        </w:rPr>
        <w:t xml:space="preserve"> </w:t>
      </w:r>
      <w:r w:rsidR="004E3EF7" w:rsidRPr="006A08B6">
        <w:rPr>
          <w:rFonts w:cs="Arial"/>
          <w:szCs w:val="24"/>
        </w:rPr>
        <w:t xml:space="preserve">the </w:t>
      </w:r>
      <w:r w:rsidR="00CC6B83" w:rsidRPr="006A08B6">
        <w:rPr>
          <w:rFonts w:cs="Arial"/>
          <w:szCs w:val="24"/>
        </w:rPr>
        <w:t xml:space="preserve">Republic of </w:t>
      </w:r>
      <w:r w:rsidR="00386530" w:rsidRPr="006A08B6">
        <w:rPr>
          <w:rFonts w:cs="Arial"/>
          <w:szCs w:val="24"/>
        </w:rPr>
        <w:t>Korea.</w:t>
      </w:r>
    </w:p>
    <w:p w14:paraId="5B914CC4" w14:textId="77777777" w:rsidR="000C4D17" w:rsidRPr="006A08B6" w:rsidRDefault="000C4D17" w:rsidP="00386530">
      <w:pPr>
        <w:rPr>
          <w:rFonts w:cs="Arial"/>
          <w:szCs w:val="24"/>
        </w:rPr>
      </w:pPr>
    </w:p>
    <w:p w14:paraId="0F1C99A6" w14:textId="531E8AFA" w:rsidR="00FC5239" w:rsidRPr="006A08B6" w:rsidRDefault="00D61107" w:rsidP="00FB5550">
      <w:pPr>
        <w:rPr>
          <w:rFonts w:eastAsia="Calibri" w:cs="Arial"/>
          <w:szCs w:val="24"/>
        </w:rPr>
      </w:pPr>
      <w:r w:rsidRPr="006A08B6">
        <w:rPr>
          <w:rFonts w:cs="Arial"/>
          <w:szCs w:val="24"/>
        </w:rPr>
        <w:t>Reviewing the literature on NHRD models revealed that a fixed model of HRD cannot be implemented for all countries</w:t>
      </w:r>
      <w:r w:rsidR="007A6656" w:rsidRPr="006A08B6">
        <w:rPr>
          <w:rFonts w:cs="Arial"/>
          <w:szCs w:val="24"/>
        </w:rPr>
        <w:t xml:space="preserve"> because </w:t>
      </w:r>
      <w:r w:rsidRPr="006A08B6">
        <w:rPr>
          <w:rFonts w:cs="Arial"/>
          <w:szCs w:val="24"/>
        </w:rPr>
        <w:t>requirements, goal</w:t>
      </w:r>
      <w:r w:rsidR="00120B06" w:rsidRPr="006A08B6">
        <w:rPr>
          <w:rFonts w:cs="Arial"/>
          <w:szCs w:val="24"/>
        </w:rPr>
        <w:t>s and</w:t>
      </w:r>
      <w:r w:rsidRPr="006A08B6">
        <w:rPr>
          <w:rFonts w:cs="Arial"/>
          <w:szCs w:val="24"/>
        </w:rPr>
        <w:t xml:space="preserve"> </w:t>
      </w:r>
      <w:r w:rsidR="00120B06" w:rsidRPr="006A08B6">
        <w:rPr>
          <w:rFonts w:cs="Arial"/>
          <w:szCs w:val="24"/>
        </w:rPr>
        <w:t>challenges</w:t>
      </w:r>
      <w:r w:rsidRPr="006A08B6">
        <w:rPr>
          <w:rFonts w:cs="Arial"/>
          <w:szCs w:val="24"/>
        </w:rPr>
        <w:t xml:space="preserve"> differ from </w:t>
      </w:r>
      <w:r w:rsidR="007A6656" w:rsidRPr="006A08B6">
        <w:rPr>
          <w:rFonts w:cs="Arial"/>
          <w:szCs w:val="24"/>
        </w:rPr>
        <w:t xml:space="preserve">country to </w:t>
      </w:r>
      <w:r w:rsidRPr="006A08B6">
        <w:rPr>
          <w:rFonts w:cs="Arial"/>
          <w:szCs w:val="24"/>
        </w:rPr>
        <w:t xml:space="preserve">country </w:t>
      </w:r>
      <w:r w:rsidR="007A6656" w:rsidRPr="006A08B6">
        <w:rPr>
          <w:rFonts w:cs="Arial"/>
          <w:szCs w:val="24"/>
        </w:rPr>
        <w:t xml:space="preserve">and </w:t>
      </w:r>
      <w:r w:rsidR="003F771B" w:rsidRPr="006A08B6">
        <w:rPr>
          <w:rFonts w:cs="Arial"/>
          <w:szCs w:val="24"/>
        </w:rPr>
        <w:t xml:space="preserve">one </w:t>
      </w:r>
      <w:r w:rsidRPr="006A08B6">
        <w:rPr>
          <w:rFonts w:cs="Arial"/>
          <w:szCs w:val="24"/>
        </w:rPr>
        <w:t xml:space="preserve">region to another. </w:t>
      </w:r>
      <w:r w:rsidR="00120B06" w:rsidRPr="006A08B6">
        <w:rPr>
          <w:rFonts w:cs="Arial"/>
          <w:szCs w:val="24"/>
        </w:rPr>
        <w:t xml:space="preserve">For example, </w:t>
      </w:r>
      <w:r w:rsidR="00B34D87" w:rsidRPr="006A08B6">
        <w:rPr>
          <w:rFonts w:cs="Arial"/>
          <w:szCs w:val="24"/>
        </w:rPr>
        <w:t>developing countries are characterised by unique challenges</w:t>
      </w:r>
      <w:r w:rsidR="00120B06" w:rsidRPr="006A08B6">
        <w:rPr>
          <w:rFonts w:cs="Arial"/>
          <w:szCs w:val="24"/>
        </w:rPr>
        <w:t xml:space="preserve"> </w:t>
      </w:r>
      <w:r w:rsidR="007A6656" w:rsidRPr="006A08B6">
        <w:rPr>
          <w:rFonts w:cs="Arial"/>
          <w:szCs w:val="24"/>
        </w:rPr>
        <w:t xml:space="preserve">that </w:t>
      </w:r>
      <w:r w:rsidR="00120B06" w:rsidRPr="006A08B6">
        <w:rPr>
          <w:rFonts w:cs="Arial"/>
          <w:szCs w:val="24"/>
        </w:rPr>
        <w:t>may not exist in developed countries</w:t>
      </w:r>
      <w:r w:rsidR="00B34D87" w:rsidRPr="006A08B6">
        <w:rPr>
          <w:rFonts w:cs="Arial"/>
          <w:szCs w:val="24"/>
        </w:rPr>
        <w:t>. Some of the</w:t>
      </w:r>
      <w:r w:rsidR="004E3EF7" w:rsidRPr="006A08B6">
        <w:rPr>
          <w:rFonts w:cs="Arial"/>
          <w:szCs w:val="24"/>
        </w:rPr>
        <w:t>se</w:t>
      </w:r>
      <w:r w:rsidR="00B34D87" w:rsidRPr="006A08B6">
        <w:rPr>
          <w:rFonts w:cs="Arial"/>
          <w:szCs w:val="24"/>
        </w:rPr>
        <w:t xml:space="preserve"> challenges</w:t>
      </w:r>
      <w:r w:rsidR="004E3EF7" w:rsidRPr="006A08B6">
        <w:rPr>
          <w:rFonts w:cs="Arial"/>
          <w:szCs w:val="24"/>
        </w:rPr>
        <w:t>, such as</w:t>
      </w:r>
      <w:r w:rsidR="00B34D87" w:rsidRPr="006A08B6">
        <w:rPr>
          <w:rFonts w:cs="Arial"/>
          <w:szCs w:val="24"/>
        </w:rPr>
        <w:t xml:space="preserve"> poor infrastructure and cultural diversity</w:t>
      </w:r>
      <w:r w:rsidR="007A6656" w:rsidRPr="006A08B6">
        <w:rPr>
          <w:rFonts w:cs="Arial"/>
          <w:szCs w:val="24"/>
        </w:rPr>
        <w:t>,</w:t>
      </w:r>
      <w:r w:rsidR="00B34D87" w:rsidRPr="006A08B6">
        <w:rPr>
          <w:rFonts w:cs="Arial"/>
          <w:szCs w:val="24"/>
        </w:rPr>
        <w:t xml:space="preserve"> do not </w:t>
      </w:r>
      <w:r w:rsidR="003F771B" w:rsidRPr="006A08B6">
        <w:rPr>
          <w:rFonts w:cs="Arial"/>
          <w:szCs w:val="24"/>
        </w:rPr>
        <w:t>advise</w:t>
      </w:r>
      <w:r w:rsidR="00B34D87" w:rsidRPr="006A08B6">
        <w:rPr>
          <w:rFonts w:cs="Arial"/>
          <w:szCs w:val="24"/>
        </w:rPr>
        <w:t xml:space="preserve"> the implementation of a single</w:t>
      </w:r>
      <w:r w:rsidR="007A6656" w:rsidRPr="006A08B6">
        <w:rPr>
          <w:rFonts w:cs="Arial"/>
          <w:szCs w:val="24"/>
        </w:rPr>
        <w:t>-</w:t>
      </w:r>
      <w:r w:rsidR="00B34D87" w:rsidRPr="006A08B6">
        <w:rPr>
          <w:rFonts w:cs="Arial"/>
          <w:szCs w:val="24"/>
        </w:rPr>
        <w:t>structure NHRD</w:t>
      </w:r>
      <w:r w:rsidR="004E3EF7" w:rsidRPr="006A08B6">
        <w:rPr>
          <w:rFonts w:cs="Arial"/>
          <w:szCs w:val="24"/>
        </w:rPr>
        <w:t xml:space="preserve"> model</w:t>
      </w:r>
      <w:r w:rsidR="00B34D87" w:rsidRPr="006A08B6">
        <w:rPr>
          <w:rFonts w:cs="Arial"/>
          <w:szCs w:val="24"/>
        </w:rPr>
        <w:t xml:space="preserve">. </w:t>
      </w:r>
      <w:r w:rsidR="007A6656" w:rsidRPr="006A08B6">
        <w:rPr>
          <w:rFonts w:cs="Arial"/>
          <w:szCs w:val="24"/>
        </w:rPr>
        <w:t>D</w:t>
      </w:r>
      <w:r w:rsidR="00B34D87" w:rsidRPr="006A08B6">
        <w:rPr>
          <w:rFonts w:cs="Arial"/>
          <w:szCs w:val="24"/>
        </w:rPr>
        <w:t>eveloping countries have diverse government systems</w:t>
      </w:r>
      <w:r w:rsidR="004E3EF7" w:rsidRPr="006A08B6">
        <w:rPr>
          <w:rFonts w:cs="Arial"/>
          <w:szCs w:val="24"/>
        </w:rPr>
        <w:t xml:space="preserve"> and </w:t>
      </w:r>
      <w:r w:rsidR="00B34D87" w:rsidRPr="006A08B6">
        <w:rPr>
          <w:rFonts w:cs="Arial"/>
          <w:szCs w:val="24"/>
        </w:rPr>
        <w:t>culture</w:t>
      </w:r>
      <w:r w:rsidR="004E3EF7" w:rsidRPr="006A08B6">
        <w:rPr>
          <w:rFonts w:cs="Arial"/>
          <w:szCs w:val="24"/>
        </w:rPr>
        <w:t>s</w:t>
      </w:r>
      <w:r w:rsidR="00B34D87" w:rsidRPr="006A08B6">
        <w:rPr>
          <w:rFonts w:cs="Arial"/>
          <w:szCs w:val="24"/>
        </w:rPr>
        <w:t>, unpredictable and imperfect labour market</w:t>
      </w:r>
      <w:r w:rsidR="004E3EF7" w:rsidRPr="006A08B6">
        <w:rPr>
          <w:rFonts w:cs="Arial"/>
          <w:szCs w:val="24"/>
        </w:rPr>
        <w:t>s</w:t>
      </w:r>
      <w:r w:rsidR="00B34D87" w:rsidRPr="006A08B6">
        <w:rPr>
          <w:rFonts w:cs="Arial"/>
          <w:szCs w:val="24"/>
        </w:rPr>
        <w:t>, high rate</w:t>
      </w:r>
      <w:r w:rsidR="004E3EF7" w:rsidRPr="006A08B6">
        <w:rPr>
          <w:rFonts w:cs="Arial"/>
          <w:szCs w:val="24"/>
        </w:rPr>
        <w:t>s</w:t>
      </w:r>
      <w:r w:rsidR="00B34D87" w:rsidRPr="006A08B6">
        <w:rPr>
          <w:rFonts w:cs="Arial"/>
          <w:szCs w:val="24"/>
        </w:rPr>
        <w:t xml:space="preserve"> of labour mobility and monopolistic tendencies. </w:t>
      </w:r>
      <w:r w:rsidR="009A0DD4" w:rsidRPr="006A08B6">
        <w:rPr>
          <w:rFonts w:cs="Arial"/>
          <w:szCs w:val="24"/>
        </w:rPr>
        <w:t>In addition</w:t>
      </w:r>
      <w:r w:rsidR="00B34D87" w:rsidRPr="006A08B6">
        <w:rPr>
          <w:rFonts w:cs="Arial"/>
          <w:szCs w:val="24"/>
        </w:rPr>
        <w:t xml:space="preserve">, developing economies have </w:t>
      </w:r>
      <w:r w:rsidR="004E3EF7" w:rsidRPr="006A08B6">
        <w:rPr>
          <w:rFonts w:cs="Arial"/>
          <w:szCs w:val="24"/>
        </w:rPr>
        <w:t xml:space="preserve">various </w:t>
      </w:r>
      <w:r w:rsidR="00B34D87" w:rsidRPr="006A08B6">
        <w:rPr>
          <w:rFonts w:cs="Arial"/>
          <w:szCs w:val="24"/>
        </w:rPr>
        <w:t>social issues</w:t>
      </w:r>
      <w:r w:rsidR="004E3EF7" w:rsidRPr="006A08B6">
        <w:rPr>
          <w:rFonts w:cs="Arial"/>
          <w:szCs w:val="24"/>
        </w:rPr>
        <w:t>,</w:t>
      </w:r>
      <w:r w:rsidR="00B34D87" w:rsidRPr="006A08B6">
        <w:rPr>
          <w:rFonts w:cs="Arial"/>
          <w:szCs w:val="24"/>
        </w:rPr>
        <w:t xml:space="preserve"> </w:t>
      </w:r>
      <w:r w:rsidR="004E3EF7" w:rsidRPr="006A08B6">
        <w:rPr>
          <w:rFonts w:cs="Arial"/>
          <w:szCs w:val="24"/>
        </w:rPr>
        <w:t xml:space="preserve">such as </w:t>
      </w:r>
      <w:r w:rsidR="00B34D87" w:rsidRPr="006A08B6">
        <w:rPr>
          <w:rFonts w:cs="Arial"/>
          <w:szCs w:val="24"/>
        </w:rPr>
        <w:t>high levels of poverty</w:t>
      </w:r>
      <w:r w:rsidR="00FB5550" w:rsidRPr="006A08B6">
        <w:rPr>
          <w:rFonts w:cs="Arial"/>
          <w:szCs w:val="24"/>
        </w:rPr>
        <w:t xml:space="preserve"> (Lee, 2004; Cho &amp; McLean, 2004; McLean &amp; McLean, 2001)</w:t>
      </w:r>
      <w:r w:rsidR="00B34D87" w:rsidRPr="006A08B6">
        <w:rPr>
          <w:rFonts w:cs="Arial"/>
          <w:szCs w:val="24"/>
        </w:rPr>
        <w:t xml:space="preserve">. Therefore, it is imperative for </w:t>
      </w:r>
      <w:r w:rsidR="004E3EF7" w:rsidRPr="006A08B6">
        <w:rPr>
          <w:rFonts w:cs="Arial"/>
          <w:szCs w:val="24"/>
        </w:rPr>
        <w:t xml:space="preserve">such </w:t>
      </w:r>
      <w:r w:rsidR="00B34D87" w:rsidRPr="006A08B6">
        <w:rPr>
          <w:rFonts w:cs="Arial"/>
          <w:szCs w:val="24"/>
        </w:rPr>
        <w:t xml:space="preserve">countries to customise their </w:t>
      </w:r>
      <w:r w:rsidR="00DB1C84" w:rsidRPr="006A08B6">
        <w:rPr>
          <w:rFonts w:cs="Arial"/>
          <w:szCs w:val="24"/>
        </w:rPr>
        <w:t>N</w:t>
      </w:r>
      <w:r w:rsidR="00B34D87" w:rsidRPr="006A08B6">
        <w:rPr>
          <w:rFonts w:cs="Arial"/>
          <w:szCs w:val="24"/>
        </w:rPr>
        <w:t xml:space="preserve">HRD policies, </w:t>
      </w:r>
      <w:r w:rsidR="00834EC3" w:rsidRPr="006A08B6">
        <w:rPr>
          <w:rFonts w:cs="Arial"/>
          <w:szCs w:val="24"/>
        </w:rPr>
        <w:t>programmes</w:t>
      </w:r>
      <w:r w:rsidR="00B34D87" w:rsidRPr="006A08B6">
        <w:rPr>
          <w:rFonts w:cs="Arial"/>
          <w:szCs w:val="24"/>
        </w:rPr>
        <w:t xml:space="preserve"> and approaches</w:t>
      </w:r>
      <w:r w:rsidR="001E3E9E" w:rsidRPr="006A08B6">
        <w:rPr>
          <w:rFonts w:cs="Arial"/>
          <w:szCs w:val="24"/>
        </w:rPr>
        <w:t xml:space="preserve"> </w:t>
      </w:r>
      <w:r w:rsidR="00EC468A" w:rsidRPr="006A08B6">
        <w:rPr>
          <w:rFonts w:cs="Arial"/>
          <w:szCs w:val="24"/>
        </w:rPr>
        <w:t xml:space="preserve">based on their </w:t>
      </w:r>
      <w:r w:rsidR="007A6656" w:rsidRPr="006A08B6">
        <w:rPr>
          <w:rFonts w:cs="Arial"/>
          <w:szCs w:val="24"/>
        </w:rPr>
        <w:t xml:space="preserve">specific </w:t>
      </w:r>
      <w:r w:rsidR="00EC468A" w:rsidRPr="006A08B6">
        <w:rPr>
          <w:rFonts w:cs="Arial"/>
          <w:szCs w:val="24"/>
        </w:rPr>
        <w:t>challenges and requirements</w:t>
      </w:r>
      <w:r w:rsidR="00B34D87" w:rsidRPr="006A08B6">
        <w:rPr>
          <w:rFonts w:cs="Arial"/>
          <w:szCs w:val="24"/>
        </w:rPr>
        <w:t>.</w:t>
      </w:r>
      <w:r w:rsidR="00772F7E" w:rsidRPr="006A08B6">
        <w:rPr>
          <w:rFonts w:cs="Arial"/>
          <w:szCs w:val="24"/>
        </w:rPr>
        <w:t xml:space="preserve"> For instance,</w:t>
      </w:r>
      <w:r w:rsidR="00B34D87" w:rsidRPr="006A08B6">
        <w:rPr>
          <w:rFonts w:cs="Arial"/>
          <w:szCs w:val="24"/>
        </w:rPr>
        <w:t xml:space="preserve"> </w:t>
      </w:r>
      <w:r w:rsidR="00287917" w:rsidRPr="006A08B6">
        <w:rPr>
          <w:rFonts w:cs="Arial"/>
          <w:szCs w:val="24"/>
        </w:rPr>
        <w:t>it</w:t>
      </w:r>
      <w:r w:rsidR="00772F7E" w:rsidRPr="006A08B6">
        <w:rPr>
          <w:rFonts w:cs="Arial"/>
          <w:szCs w:val="24"/>
        </w:rPr>
        <w:t xml:space="preserve"> has been</w:t>
      </w:r>
      <w:r w:rsidR="00287917" w:rsidRPr="006A08B6">
        <w:rPr>
          <w:rFonts w:cs="Arial"/>
          <w:szCs w:val="24"/>
        </w:rPr>
        <w:t xml:space="preserve"> shown</w:t>
      </w:r>
      <w:r w:rsidR="00EC468A" w:rsidRPr="006A08B6">
        <w:rPr>
          <w:rFonts w:cs="Arial"/>
          <w:szCs w:val="24"/>
        </w:rPr>
        <w:t xml:space="preserve"> that the</w:t>
      </w:r>
      <w:r w:rsidR="00EE5638" w:rsidRPr="006A08B6">
        <w:rPr>
          <w:rFonts w:cs="Arial"/>
          <w:szCs w:val="24"/>
        </w:rPr>
        <w:t xml:space="preserve"> NHRD</w:t>
      </w:r>
      <w:r w:rsidR="00EC468A" w:rsidRPr="006A08B6">
        <w:rPr>
          <w:rFonts w:cs="Arial"/>
          <w:szCs w:val="24"/>
        </w:rPr>
        <w:t xml:space="preserve"> model adapted by </w:t>
      </w:r>
      <w:r w:rsidR="005C0C20" w:rsidRPr="006A08B6">
        <w:rPr>
          <w:rFonts w:cs="Arial"/>
          <w:szCs w:val="24"/>
        </w:rPr>
        <w:t xml:space="preserve">Singapore focuses </w:t>
      </w:r>
      <w:r w:rsidR="007A6656" w:rsidRPr="006A08B6">
        <w:rPr>
          <w:rFonts w:cs="Arial"/>
          <w:szCs w:val="24"/>
        </w:rPr>
        <w:t xml:space="preserve">on improving </w:t>
      </w:r>
      <w:r w:rsidR="005C0C20" w:rsidRPr="006A08B6">
        <w:rPr>
          <w:rFonts w:cs="Arial"/>
          <w:szCs w:val="24"/>
        </w:rPr>
        <w:t>cooperation</w:t>
      </w:r>
      <w:r w:rsidR="00340898" w:rsidRPr="006A08B6">
        <w:rPr>
          <w:rFonts w:cs="Arial"/>
          <w:szCs w:val="24"/>
        </w:rPr>
        <w:t xml:space="preserve"> and collaboration between</w:t>
      </w:r>
      <w:r w:rsidR="005C0C20" w:rsidRPr="006A08B6">
        <w:rPr>
          <w:rFonts w:cs="Arial"/>
          <w:szCs w:val="24"/>
        </w:rPr>
        <w:t xml:space="preserve"> </w:t>
      </w:r>
      <w:r w:rsidR="00340898" w:rsidRPr="006A08B6">
        <w:rPr>
          <w:rFonts w:cs="Arial"/>
          <w:szCs w:val="24"/>
        </w:rPr>
        <w:t xml:space="preserve">the government and non-government agencies through </w:t>
      </w:r>
      <w:r w:rsidR="00772F7E" w:rsidRPr="006A08B6">
        <w:rPr>
          <w:rFonts w:cs="Arial"/>
          <w:szCs w:val="24"/>
        </w:rPr>
        <w:t>integrated strategies</w:t>
      </w:r>
      <w:r w:rsidR="00340898" w:rsidRPr="006A08B6">
        <w:rPr>
          <w:rFonts w:cs="Arial"/>
          <w:szCs w:val="24"/>
        </w:rPr>
        <w:t xml:space="preserve"> to enable the country </w:t>
      </w:r>
      <w:r w:rsidR="007A6656" w:rsidRPr="006A08B6">
        <w:rPr>
          <w:rFonts w:cs="Arial"/>
          <w:szCs w:val="24"/>
        </w:rPr>
        <w:t xml:space="preserve">to </w:t>
      </w:r>
      <w:r w:rsidR="00340898" w:rsidRPr="006A08B6">
        <w:rPr>
          <w:rFonts w:cs="Arial"/>
          <w:szCs w:val="24"/>
        </w:rPr>
        <w:t xml:space="preserve">transform its economy </w:t>
      </w:r>
      <w:r w:rsidR="00340898" w:rsidRPr="006A08B6">
        <w:rPr>
          <w:rFonts w:eastAsia="Calibri" w:cs="Arial"/>
          <w:szCs w:val="24"/>
        </w:rPr>
        <w:t>from being investment-driven to being innovation-driven</w:t>
      </w:r>
      <w:r w:rsidR="00340898" w:rsidRPr="006A08B6">
        <w:rPr>
          <w:rFonts w:cs="Arial"/>
          <w:szCs w:val="24"/>
        </w:rPr>
        <w:t xml:space="preserve"> (</w:t>
      </w:r>
      <w:r w:rsidR="00340898" w:rsidRPr="006A08B6">
        <w:rPr>
          <w:rFonts w:eastAsia="Calibri" w:cs="Arial"/>
          <w:szCs w:val="24"/>
        </w:rPr>
        <w:t xml:space="preserve">Paprock, 2008; </w:t>
      </w:r>
      <w:r w:rsidR="005050E4" w:rsidRPr="006A08B6">
        <w:rPr>
          <w:rFonts w:eastAsia="Calibri" w:cs="Arial"/>
          <w:szCs w:val="24"/>
        </w:rPr>
        <w:t>Osman-Gani &amp; Tan, 1998</w:t>
      </w:r>
      <w:r w:rsidR="00340898" w:rsidRPr="006A08B6">
        <w:rPr>
          <w:rFonts w:eastAsia="Calibri" w:cs="Arial"/>
          <w:szCs w:val="24"/>
        </w:rPr>
        <w:t>)</w:t>
      </w:r>
      <w:r w:rsidR="00772F7E" w:rsidRPr="006A08B6">
        <w:rPr>
          <w:rFonts w:cs="Arial"/>
          <w:szCs w:val="24"/>
        </w:rPr>
        <w:t>.</w:t>
      </w:r>
      <w:r w:rsidR="005050E4" w:rsidRPr="006A08B6">
        <w:rPr>
          <w:rFonts w:cs="Arial"/>
          <w:szCs w:val="24"/>
        </w:rPr>
        <w:t xml:space="preserve"> </w:t>
      </w:r>
      <w:r w:rsidR="00772F7E" w:rsidRPr="006A08B6">
        <w:rPr>
          <w:rFonts w:cs="Arial"/>
          <w:szCs w:val="24"/>
        </w:rPr>
        <w:t>However</w:t>
      </w:r>
      <w:r w:rsidR="005050E4" w:rsidRPr="006A08B6">
        <w:rPr>
          <w:rFonts w:cs="Arial"/>
          <w:szCs w:val="24"/>
        </w:rPr>
        <w:t xml:space="preserve">, in Japan the NHRD model </w:t>
      </w:r>
      <w:r w:rsidR="005050E4" w:rsidRPr="006A08B6">
        <w:rPr>
          <w:rFonts w:eastAsia="Calibri" w:cs="Arial"/>
          <w:szCs w:val="24"/>
        </w:rPr>
        <w:t>emphasises social and moral dimensions in addition to economic development</w:t>
      </w:r>
      <w:r w:rsidR="004B6B1D" w:rsidRPr="006A08B6">
        <w:rPr>
          <w:rFonts w:eastAsia="Calibri" w:cs="Arial"/>
          <w:szCs w:val="24"/>
        </w:rPr>
        <w:t xml:space="preserve"> </w:t>
      </w:r>
      <w:r w:rsidR="00FB5550" w:rsidRPr="006A08B6">
        <w:rPr>
          <w:rFonts w:eastAsia="Calibri" w:cs="Arial"/>
          <w:szCs w:val="24"/>
        </w:rPr>
        <w:t>(Cho</w:t>
      </w:r>
      <w:r w:rsidR="004B6B1D" w:rsidRPr="006A08B6">
        <w:rPr>
          <w:rFonts w:eastAsia="Calibri" w:cs="Arial"/>
          <w:szCs w:val="24"/>
        </w:rPr>
        <w:t xml:space="preserve"> &amp; Mclean, 2004).</w:t>
      </w:r>
    </w:p>
    <w:p w14:paraId="15951866" w14:textId="699D28E2" w:rsidR="00120B06" w:rsidRPr="006A08B6" w:rsidRDefault="00120B06" w:rsidP="00B932FB">
      <w:pPr>
        <w:rPr>
          <w:rFonts w:cs="Arial"/>
          <w:szCs w:val="24"/>
        </w:rPr>
      </w:pPr>
      <w:r w:rsidRPr="006A08B6">
        <w:rPr>
          <w:rFonts w:cs="Arial"/>
          <w:szCs w:val="24"/>
        </w:rPr>
        <w:t>In GCC countries</w:t>
      </w:r>
      <w:r w:rsidR="007A6656" w:rsidRPr="006A08B6">
        <w:rPr>
          <w:rFonts w:cs="Arial"/>
          <w:szCs w:val="24"/>
        </w:rPr>
        <w:t>,</w:t>
      </w:r>
      <w:r w:rsidRPr="006A08B6">
        <w:rPr>
          <w:rFonts w:cs="Arial"/>
          <w:szCs w:val="24"/>
        </w:rPr>
        <w:t xml:space="preserve"> including Oman, </w:t>
      </w:r>
      <w:r w:rsidR="00B34D87" w:rsidRPr="006A08B6">
        <w:rPr>
          <w:rFonts w:cs="Arial"/>
          <w:szCs w:val="24"/>
        </w:rPr>
        <w:t xml:space="preserve">national skills </w:t>
      </w:r>
      <w:r w:rsidR="007A6656" w:rsidRPr="006A08B6">
        <w:rPr>
          <w:rFonts w:cs="Arial"/>
          <w:szCs w:val="24"/>
        </w:rPr>
        <w:t xml:space="preserve">shortages </w:t>
      </w:r>
      <w:r w:rsidR="00B34D87" w:rsidRPr="006A08B6">
        <w:rPr>
          <w:rFonts w:cs="Arial"/>
          <w:szCs w:val="24"/>
        </w:rPr>
        <w:t xml:space="preserve">and </w:t>
      </w:r>
      <w:r w:rsidR="004E3EF7" w:rsidRPr="006A08B6">
        <w:rPr>
          <w:rFonts w:cs="Arial"/>
          <w:szCs w:val="24"/>
        </w:rPr>
        <w:t xml:space="preserve">the large number of </w:t>
      </w:r>
      <w:r w:rsidR="00B34D87" w:rsidRPr="006A08B6">
        <w:rPr>
          <w:rFonts w:cs="Arial"/>
          <w:szCs w:val="24"/>
        </w:rPr>
        <w:t>exp</w:t>
      </w:r>
      <w:r w:rsidRPr="006A08B6">
        <w:rPr>
          <w:rFonts w:cs="Arial"/>
          <w:szCs w:val="24"/>
        </w:rPr>
        <w:t xml:space="preserve">atriates </w:t>
      </w:r>
      <w:r w:rsidR="00B34D87" w:rsidRPr="006A08B6">
        <w:rPr>
          <w:rFonts w:cs="Arial"/>
          <w:szCs w:val="24"/>
        </w:rPr>
        <w:t xml:space="preserve">are the </w:t>
      </w:r>
      <w:r w:rsidR="007A6656" w:rsidRPr="006A08B6">
        <w:rPr>
          <w:rFonts w:cs="Arial"/>
          <w:szCs w:val="24"/>
        </w:rPr>
        <w:t xml:space="preserve">focal </w:t>
      </w:r>
      <w:r w:rsidR="00B34D87" w:rsidRPr="006A08B6">
        <w:rPr>
          <w:rFonts w:cs="Arial"/>
          <w:szCs w:val="24"/>
        </w:rPr>
        <w:t>area</w:t>
      </w:r>
      <w:r w:rsidR="004E3EF7" w:rsidRPr="006A08B6">
        <w:rPr>
          <w:rFonts w:cs="Arial"/>
          <w:szCs w:val="24"/>
        </w:rPr>
        <w:t>s</w:t>
      </w:r>
      <w:r w:rsidR="00B34D87" w:rsidRPr="006A08B6">
        <w:rPr>
          <w:rFonts w:cs="Arial"/>
          <w:szCs w:val="24"/>
        </w:rPr>
        <w:t xml:space="preserve"> for national and organisational </w:t>
      </w:r>
      <w:r w:rsidR="004E3EF7" w:rsidRPr="006A08B6">
        <w:rPr>
          <w:rFonts w:cs="Arial"/>
          <w:szCs w:val="24"/>
        </w:rPr>
        <w:t xml:space="preserve">HRD </w:t>
      </w:r>
      <w:r w:rsidR="00B34D87" w:rsidRPr="006A08B6">
        <w:rPr>
          <w:rFonts w:cs="Arial"/>
          <w:szCs w:val="24"/>
        </w:rPr>
        <w:t xml:space="preserve">policies. These issues </w:t>
      </w:r>
      <w:r w:rsidR="00B34D87" w:rsidRPr="006A08B6">
        <w:rPr>
          <w:rFonts w:cs="Arial"/>
          <w:szCs w:val="24"/>
        </w:rPr>
        <w:lastRenderedPageBreak/>
        <w:t xml:space="preserve">are </w:t>
      </w:r>
      <w:r w:rsidR="00261D4F" w:rsidRPr="006A08B6">
        <w:rPr>
          <w:rFonts w:cs="Arial"/>
          <w:szCs w:val="24"/>
        </w:rPr>
        <w:t xml:space="preserve">mainly </w:t>
      </w:r>
      <w:r w:rsidR="00B34D87" w:rsidRPr="006A08B6">
        <w:rPr>
          <w:rFonts w:cs="Arial"/>
          <w:szCs w:val="24"/>
        </w:rPr>
        <w:t xml:space="preserve">attributed to </w:t>
      </w:r>
      <w:r w:rsidR="00261D4F" w:rsidRPr="006A08B6">
        <w:rPr>
          <w:rFonts w:cs="Arial"/>
          <w:szCs w:val="24"/>
        </w:rPr>
        <w:t xml:space="preserve">population size and </w:t>
      </w:r>
      <w:r w:rsidR="00B932FB" w:rsidRPr="006A08B6">
        <w:rPr>
          <w:rFonts w:cs="Arial"/>
          <w:szCs w:val="24"/>
        </w:rPr>
        <w:t>socio-</w:t>
      </w:r>
      <w:r w:rsidR="00B34D87" w:rsidRPr="006A08B6">
        <w:rPr>
          <w:rFonts w:cs="Arial"/>
          <w:szCs w:val="24"/>
        </w:rPr>
        <w:t>cultur</w:t>
      </w:r>
      <w:r w:rsidR="004137B7" w:rsidRPr="006A08B6">
        <w:rPr>
          <w:rFonts w:cs="Arial"/>
          <w:szCs w:val="24"/>
        </w:rPr>
        <w:t xml:space="preserve">al and educational </w:t>
      </w:r>
      <w:r w:rsidR="00261D4F" w:rsidRPr="006A08B6">
        <w:rPr>
          <w:rFonts w:cs="Arial"/>
          <w:szCs w:val="24"/>
        </w:rPr>
        <w:t>obstacles</w:t>
      </w:r>
      <w:r w:rsidR="00772F7E" w:rsidRPr="006A08B6">
        <w:rPr>
          <w:rFonts w:cs="Arial"/>
          <w:szCs w:val="24"/>
        </w:rPr>
        <w:t xml:space="preserve"> (Torofdar &amp; Yunggar, 2012)</w:t>
      </w:r>
      <w:r w:rsidR="004137B7" w:rsidRPr="006A08B6">
        <w:rPr>
          <w:rFonts w:cs="Arial"/>
          <w:szCs w:val="24"/>
        </w:rPr>
        <w:t>.</w:t>
      </w:r>
    </w:p>
    <w:p w14:paraId="2A7DABE1" w14:textId="77777777" w:rsidR="00A26EC5" w:rsidRPr="006A08B6" w:rsidRDefault="00A26EC5" w:rsidP="00B932FB">
      <w:pPr>
        <w:rPr>
          <w:rFonts w:cs="Arial"/>
          <w:szCs w:val="24"/>
        </w:rPr>
      </w:pPr>
    </w:p>
    <w:p w14:paraId="4F7CB374" w14:textId="62B63ACA" w:rsidR="005862CE" w:rsidRPr="006A08B6" w:rsidRDefault="005862CE" w:rsidP="005862CE">
      <w:pPr>
        <w:rPr>
          <w:rFonts w:cs="Arial"/>
          <w:szCs w:val="24"/>
        </w:rPr>
      </w:pPr>
      <w:r w:rsidRPr="006A08B6">
        <w:rPr>
          <w:rFonts w:cs="Arial"/>
          <w:szCs w:val="24"/>
        </w:rPr>
        <w:t xml:space="preserve">Scholars who have investigated the different aspects of NHRD have employed several </w:t>
      </w:r>
      <w:r w:rsidR="00C7728E" w:rsidRPr="006A08B6">
        <w:rPr>
          <w:rFonts w:cs="Arial"/>
          <w:szCs w:val="24"/>
        </w:rPr>
        <w:t>approaches</w:t>
      </w:r>
      <w:r w:rsidRPr="006A08B6">
        <w:rPr>
          <w:rFonts w:cs="Arial"/>
          <w:szCs w:val="24"/>
        </w:rPr>
        <w:t xml:space="preserve"> to develop their papers, such as the findings of previous publications on NHRD, NHRD reports, questionnaires and interviews. Among them are Rao (2004), in India; Osman Gani and Tan (1998)</w:t>
      </w:r>
      <w:r w:rsidR="00C7728E" w:rsidRPr="006A08B6">
        <w:rPr>
          <w:rFonts w:cs="Arial"/>
          <w:szCs w:val="24"/>
        </w:rPr>
        <w:t>,</w:t>
      </w:r>
      <w:r w:rsidRPr="006A08B6">
        <w:rPr>
          <w:rFonts w:cs="Arial"/>
          <w:szCs w:val="24"/>
        </w:rPr>
        <w:t xml:space="preserve"> in Singapore; and Lee and Stead (1998), in the UK. Relevantly, aiming to explore the role of HRD in Singapore and identifying the model adopted in the country, Osman Gani and Tan (1998) used previous HRD publications related to Singapore. In addition, they conducted interviews with selected key </w:t>
      </w:r>
      <w:r w:rsidR="00C7728E" w:rsidRPr="006A08B6">
        <w:rPr>
          <w:rFonts w:cs="Arial"/>
          <w:szCs w:val="24"/>
        </w:rPr>
        <w:t>staff</w:t>
      </w:r>
      <w:r w:rsidRPr="006A08B6">
        <w:rPr>
          <w:rFonts w:cs="Arial"/>
          <w:szCs w:val="24"/>
        </w:rPr>
        <w:t xml:space="preserve"> who had been involved in policymaking and the implementation of HRD strategy in the country. For example, they interviewed individuals such as the chairman of the National Wages Council, senior officers of the Productivity and Standards Board and involved employees in the Ministry of Trade and Industry. In their 1998 study, they investigated the HRD policies, initiatives and the approaches for integrating HRD with other economic strategies in the country at the time and then highlighted the factors that helped the Singaporean government to adapt a successful NHRD model. Further, they elaborated on possible lessons other nations could learn on the topic.      </w:t>
      </w:r>
    </w:p>
    <w:p w14:paraId="703ADB42" w14:textId="77777777" w:rsidR="000C4D17" w:rsidRPr="006A08B6" w:rsidRDefault="000C4D17" w:rsidP="00B932FB">
      <w:pPr>
        <w:rPr>
          <w:rFonts w:cs="Arial"/>
          <w:szCs w:val="24"/>
        </w:rPr>
      </w:pPr>
    </w:p>
    <w:p w14:paraId="7BB2DC35" w14:textId="77777777" w:rsidR="005862CE" w:rsidRPr="006A08B6" w:rsidRDefault="00120B06" w:rsidP="005862CE">
      <w:pPr>
        <w:rPr>
          <w:rFonts w:cs="Arial"/>
          <w:szCs w:val="24"/>
        </w:rPr>
      </w:pPr>
      <w:r w:rsidRPr="006A08B6">
        <w:rPr>
          <w:rFonts w:cs="Arial"/>
          <w:szCs w:val="24"/>
        </w:rPr>
        <w:t xml:space="preserve">In this spirit, </w:t>
      </w:r>
      <w:r w:rsidR="00EC3F25" w:rsidRPr="006A08B6">
        <w:rPr>
          <w:rFonts w:cs="Arial"/>
          <w:szCs w:val="24"/>
        </w:rPr>
        <w:t xml:space="preserve">this thesis intends to </w:t>
      </w:r>
      <w:r w:rsidR="00A46D9A" w:rsidRPr="006A08B6">
        <w:rPr>
          <w:rFonts w:cs="Arial"/>
          <w:szCs w:val="24"/>
        </w:rPr>
        <w:t>propose an</w:t>
      </w:r>
      <w:r w:rsidR="00EC3F25" w:rsidRPr="006A08B6">
        <w:rPr>
          <w:rFonts w:cs="Arial"/>
          <w:szCs w:val="24"/>
        </w:rPr>
        <w:t xml:space="preserve"> NHRD model for Oman </w:t>
      </w:r>
      <w:r w:rsidR="007A6656" w:rsidRPr="006A08B6">
        <w:rPr>
          <w:rFonts w:cs="Arial"/>
          <w:szCs w:val="24"/>
        </w:rPr>
        <w:t xml:space="preserve">that </w:t>
      </w:r>
      <w:r w:rsidR="00EC3F25" w:rsidRPr="006A08B6">
        <w:rPr>
          <w:rFonts w:cs="Arial"/>
          <w:szCs w:val="24"/>
        </w:rPr>
        <w:t>fit</w:t>
      </w:r>
      <w:r w:rsidR="007A6656" w:rsidRPr="006A08B6">
        <w:rPr>
          <w:rFonts w:cs="Arial"/>
          <w:szCs w:val="24"/>
        </w:rPr>
        <w:t>s</w:t>
      </w:r>
      <w:r w:rsidR="00EC3F25" w:rsidRPr="006A08B6">
        <w:rPr>
          <w:rFonts w:cs="Arial"/>
          <w:szCs w:val="24"/>
        </w:rPr>
        <w:t xml:space="preserve"> with its </w:t>
      </w:r>
      <w:r w:rsidR="00A46D9A" w:rsidRPr="006A08B6">
        <w:rPr>
          <w:rFonts w:cs="Arial"/>
          <w:szCs w:val="24"/>
        </w:rPr>
        <w:t>requirements</w:t>
      </w:r>
      <w:r w:rsidR="00EC3F25" w:rsidRPr="006A08B6">
        <w:rPr>
          <w:rFonts w:cs="Arial"/>
          <w:szCs w:val="24"/>
        </w:rPr>
        <w:t xml:space="preserve"> and challenges.</w:t>
      </w:r>
      <w:r w:rsidR="003E4021" w:rsidRPr="006A08B6">
        <w:rPr>
          <w:rFonts w:cs="Arial"/>
          <w:szCs w:val="24"/>
        </w:rPr>
        <w:t xml:space="preserve"> </w:t>
      </w:r>
      <w:r w:rsidR="00EC3F25" w:rsidRPr="006A08B6">
        <w:rPr>
          <w:rFonts w:cs="Arial"/>
          <w:szCs w:val="24"/>
        </w:rPr>
        <w:t xml:space="preserve"> This aim will be achieved </w:t>
      </w:r>
      <w:r w:rsidR="007A6656" w:rsidRPr="006A08B6">
        <w:rPr>
          <w:rFonts w:cs="Arial"/>
          <w:szCs w:val="24"/>
        </w:rPr>
        <w:t xml:space="preserve">by </w:t>
      </w:r>
      <w:r w:rsidR="00A46D9A" w:rsidRPr="006A08B6">
        <w:rPr>
          <w:rFonts w:cs="Arial"/>
          <w:szCs w:val="24"/>
        </w:rPr>
        <w:t>examining</w:t>
      </w:r>
      <w:r w:rsidR="00EC3F25" w:rsidRPr="006A08B6">
        <w:rPr>
          <w:rFonts w:cs="Arial"/>
          <w:szCs w:val="24"/>
        </w:rPr>
        <w:t xml:space="preserve"> the skills set gap</w:t>
      </w:r>
      <w:r w:rsidR="00A46D9A" w:rsidRPr="006A08B6">
        <w:rPr>
          <w:rFonts w:cs="Arial"/>
          <w:szCs w:val="24"/>
        </w:rPr>
        <w:t xml:space="preserve">, </w:t>
      </w:r>
      <w:r w:rsidR="007A6656" w:rsidRPr="006A08B6">
        <w:rPr>
          <w:rFonts w:cs="Arial"/>
          <w:szCs w:val="24"/>
        </w:rPr>
        <w:t xml:space="preserve">the </w:t>
      </w:r>
      <w:r w:rsidR="00A46D9A" w:rsidRPr="006A08B6">
        <w:rPr>
          <w:rFonts w:cs="Arial"/>
          <w:szCs w:val="24"/>
        </w:rPr>
        <w:t>perception</w:t>
      </w:r>
      <w:r w:rsidR="007A6656" w:rsidRPr="006A08B6">
        <w:rPr>
          <w:rFonts w:cs="Arial"/>
          <w:szCs w:val="24"/>
        </w:rPr>
        <w:t>s</w:t>
      </w:r>
      <w:r w:rsidR="00A46D9A" w:rsidRPr="006A08B6">
        <w:rPr>
          <w:rFonts w:cs="Arial"/>
          <w:szCs w:val="24"/>
        </w:rPr>
        <w:t xml:space="preserve"> of HR managers, </w:t>
      </w:r>
      <w:r w:rsidR="007A6656" w:rsidRPr="006A08B6">
        <w:rPr>
          <w:rFonts w:cs="Arial"/>
          <w:szCs w:val="24"/>
        </w:rPr>
        <w:t xml:space="preserve">the </w:t>
      </w:r>
      <w:r w:rsidR="00A46D9A" w:rsidRPr="006A08B6">
        <w:rPr>
          <w:rFonts w:cs="Arial"/>
          <w:szCs w:val="24"/>
        </w:rPr>
        <w:t>perception</w:t>
      </w:r>
      <w:r w:rsidR="007A6656" w:rsidRPr="006A08B6">
        <w:rPr>
          <w:rFonts w:cs="Arial"/>
          <w:szCs w:val="24"/>
        </w:rPr>
        <w:t>s</w:t>
      </w:r>
      <w:r w:rsidR="00A46D9A" w:rsidRPr="006A08B6">
        <w:rPr>
          <w:rFonts w:cs="Arial"/>
          <w:szCs w:val="24"/>
        </w:rPr>
        <w:t xml:space="preserve"> of Omani employees</w:t>
      </w:r>
      <w:r w:rsidR="00EC3F25" w:rsidRPr="006A08B6">
        <w:rPr>
          <w:rFonts w:cs="Arial"/>
          <w:szCs w:val="24"/>
        </w:rPr>
        <w:t xml:space="preserve"> in one of the bigge</w:t>
      </w:r>
      <w:r w:rsidR="00A46D9A" w:rsidRPr="006A08B6">
        <w:rPr>
          <w:rFonts w:cs="Arial"/>
          <w:szCs w:val="24"/>
        </w:rPr>
        <w:t>st economic zone</w:t>
      </w:r>
      <w:r w:rsidR="007A6656" w:rsidRPr="006A08B6">
        <w:rPr>
          <w:rFonts w:cs="Arial"/>
          <w:szCs w:val="24"/>
        </w:rPr>
        <w:t>s</w:t>
      </w:r>
      <w:r w:rsidR="00A46D9A" w:rsidRPr="006A08B6">
        <w:rPr>
          <w:rFonts w:cs="Arial"/>
          <w:szCs w:val="24"/>
        </w:rPr>
        <w:t xml:space="preserve"> in the country (DSEZ) and </w:t>
      </w:r>
      <w:r w:rsidR="007A6656" w:rsidRPr="006A08B6">
        <w:rPr>
          <w:rFonts w:cs="Arial"/>
          <w:szCs w:val="24"/>
        </w:rPr>
        <w:t xml:space="preserve">the </w:t>
      </w:r>
      <w:r w:rsidR="00A46D9A" w:rsidRPr="006A08B6">
        <w:rPr>
          <w:rFonts w:cs="Arial"/>
          <w:szCs w:val="24"/>
        </w:rPr>
        <w:t>perception</w:t>
      </w:r>
      <w:r w:rsidR="007A6656" w:rsidRPr="006A08B6">
        <w:rPr>
          <w:rFonts w:cs="Arial"/>
          <w:szCs w:val="24"/>
        </w:rPr>
        <w:t>s</w:t>
      </w:r>
      <w:r w:rsidR="00A46D9A" w:rsidRPr="006A08B6">
        <w:rPr>
          <w:rFonts w:cs="Arial"/>
          <w:szCs w:val="24"/>
        </w:rPr>
        <w:t xml:space="preserve"> of </w:t>
      </w:r>
      <w:r w:rsidR="007A6656" w:rsidRPr="006A08B6">
        <w:rPr>
          <w:rFonts w:cs="Arial"/>
          <w:szCs w:val="24"/>
        </w:rPr>
        <w:t xml:space="preserve">Omani </w:t>
      </w:r>
      <w:r w:rsidR="00A46D9A" w:rsidRPr="006A08B6">
        <w:rPr>
          <w:rFonts w:cs="Arial"/>
          <w:szCs w:val="24"/>
        </w:rPr>
        <w:t xml:space="preserve">HRD </w:t>
      </w:r>
      <w:r w:rsidR="00A46D9A" w:rsidRPr="006A08B6">
        <w:rPr>
          <w:rFonts w:cs="Arial"/>
          <w:szCs w:val="24"/>
        </w:rPr>
        <w:lastRenderedPageBreak/>
        <w:t>policymakers.</w:t>
      </w:r>
      <w:r w:rsidR="006446B6" w:rsidRPr="006A08B6">
        <w:rPr>
          <w:rFonts w:cs="Arial"/>
          <w:szCs w:val="24"/>
        </w:rPr>
        <w:t xml:space="preserve"> This examination w</w:t>
      </w:r>
      <w:r w:rsidR="007A6656" w:rsidRPr="006A08B6">
        <w:rPr>
          <w:rFonts w:cs="Arial"/>
          <w:szCs w:val="24"/>
        </w:rPr>
        <w:t xml:space="preserve">ill </w:t>
      </w:r>
      <w:r w:rsidR="006446B6" w:rsidRPr="006A08B6">
        <w:rPr>
          <w:rFonts w:cs="Arial"/>
          <w:szCs w:val="24"/>
        </w:rPr>
        <w:t xml:space="preserve">help identify the </w:t>
      </w:r>
      <w:r w:rsidR="007A6656" w:rsidRPr="006A08B6">
        <w:rPr>
          <w:rFonts w:cs="Arial"/>
          <w:szCs w:val="24"/>
        </w:rPr>
        <w:t xml:space="preserve">necessary </w:t>
      </w:r>
      <w:r w:rsidR="006446B6" w:rsidRPr="006A08B6">
        <w:rPr>
          <w:rFonts w:cs="Arial"/>
          <w:szCs w:val="24"/>
        </w:rPr>
        <w:t xml:space="preserve">factors </w:t>
      </w:r>
      <w:r w:rsidR="007A6656" w:rsidRPr="006A08B6">
        <w:rPr>
          <w:rFonts w:cs="Arial"/>
          <w:szCs w:val="24"/>
        </w:rPr>
        <w:t xml:space="preserve">in </w:t>
      </w:r>
      <w:r w:rsidR="006446B6" w:rsidRPr="006A08B6">
        <w:rPr>
          <w:rFonts w:cs="Arial"/>
          <w:szCs w:val="24"/>
        </w:rPr>
        <w:t>building a sustainable NHRD model for Oman that incorporate</w:t>
      </w:r>
      <w:r w:rsidR="007A6656" w:rsidRPr="006A08B6">
        <w:rPr>
          <w:rFonts w:cs="Arial"/>
          <w:szCs w:val="24"/>
        </w:rPr>
        <w:t>s</w:t>
      </w:r>
      <w:r w:rsidR="006446B6" w:rsidRPr="006A08B6">
        <w:rPr>
          <w:rFonts w:cs="Arial"/>
          <w:szCs w:val="24"/>
        </w:rPr>
        <w:t xml:space="preserve"> its economic</w:t>
      </w:r>
      <w:r w:rsidR="00D64CF0" w:rsidRPr="006A08B6">
        <w:rPr>
          <w:rFonts w:cs="Arial"/>
          <w:szCs w:val="24"/>
        </w:rPr>
        <w:t xml:space="preserve"> and socio-cultural aspects</w:t>
      </w:r>
      <w:r w:rsidR="007A6656" w:rsidRPr="006A08B6">
        <w:rPr>
          <w:rFonts w:cs="Arial"/>
          <w:szCs w:val="24"/>
        </w:rPr>
        <w:t>,</w:t>
      </w:r>
      <w:r w:rsidR="00D64CF0" w:rsidRPr="006A08B6">
        <w:rPr>
          <w:rFonts w:cs="Arial"/>
          <w:szCs w:val="24"/>
        </w:rPr>
        <w:t xml:space="preserve"> as </w:t>
      </w:r>
      <w:r w:rsidR="007A6656" w:rsidRPr="006A08B6">
        <w:rPr>
          <w:rFonts w:cs="Arial"/>
          <w:szCs w:val="24"/>
        </w:rPr>
        <w:t xml:space="preserve">has occurred </w:t>
      </w:r>
      <w:r w:rsidR="00D64CF0" w:rsidRPr="006A08B6">
        <w:rPr>
          <w:rFonts w:cs="Arial"/>
          <w:szCs w:val="24"/>
        </w:rPr>
        <w:t>in other countries</w:t>
      </w:r>
      <w:r w:rsidR="007A6656" w:rsidRPr="006A08B6">
        <w:rPr>
          <w:rFonts w:cs="Arial"/>
          <w:szCs w:val="24"/>
        </w:rPr>
        <w:t>,</w:t>
      </w:r>
      <w:r w:rsidR="00D64CF0" w:rsidRPr="006A08B6">
        <w:rPr>
          <w:rFonts w:cs="Arial"/>
          <w:szCs w:val="24"/>
        </w:rPr>
        <w:t xml:space="preserve"> such as Singapore, Korea and Japan.</w:t>
      </w:r>
      <w:r w:rsidR="000C0AB7" w:rsidRPr="006A08B6">
        <w:rPr>
          <w:rFonts w:cs="Arial"/>
          <w:szCs w:val="24"/>
        </w:rPr>
        <w:t xml:space="preserve"> </w:t>
      </w:r>
      <w:r w:rsidR="00FB5550" w:rsidRPr="006A08B6">
        <w:rPr>
          <w:rFonts w:cs="Arial"/>
          <w:szCs w:val="24"/>
        </w:rPr>
        <w:t>Overall, the consensus amongst scholars</w:t>
      </w:r>
      <w:r w:rsidR="000C0AB7" w:rsidRPr="006A08B6">
        <w:rPr>
          <w:rFonts w:cs="Arial"/>
          <w:szCs w:val="24"/>
        </w:rPr>
        <w:t xml:space="preserve"> (discussed </w:t>
      </w:r>
      <w:r w:rsidR="00FB5550" w:rsidRPr="006A08B6">
        <w:rPr>
          <w:rFonts w:cs="Arial"/>
          <w:szCs w:val="24"/>
        </w:rPr>
        <w:t>in chapter 2</w:t>
      </w:r>
      <w:r w:rsidR="000C0AB7" w:rsidRPr="006A08B6">
        <w:rPr>
          <w:rFonts w:cs="Arial"/>
          <w:szCs w:val="24"/>
        </w:rPr>
        <w:t xml:space="preserve">) </w:t>
      </w:r>
      <w:r w:rsidR="00FB5550" w:rsidRPr="006A08B6">
        <w:rPr>
          <w:rFonts w:cs="Arial"/>
          <w:szCs w:val="24"/>
        </w:rPr>
        <w:t>on the po</w:t>
      </w:r>
      <w:r w:rsidR="00D54C70" w:rsidRPr="006A08B6">
        <w:rPr>
          <w:rFonts w:cs="Arial"/>
          <w:szCs w:val="24"/>
        </w:rPr>
        <w:t>sitive role of HRD in countries</w:t>
      </w:r>
      <w:r w:rsidR="000C0AB7" w:rsidRPr="006A08B6">
        <w:rPr>
          <w:rFonts w:cs="Arial"/>
          <w:szCs w:val="24"/>
        </w:rPr>
        <w:t>’</w:t>
      </w:r>
      <w:r w:rsidR="00D54C70" w:rsidRPr="006A08B6">
        <w:rPr>
          <w:rFonts w:cs="Arial"/>
          <w:szCs w:val="24"/>
        </w:rPr>
        <w:t xml:space="preserve"> economic development and the literature </w:t>
      </w:r>
      <w:r w:rsidR="000C0AB7" w:rsidRPr="006A08B6">
        <w:rPr>
          <w:rFonts w:cs="Arial"/>
          <w:szCs w:val="24"/>
        </w:rPr>
        <w:t xml:space="preserve">(discussed </w:t>
      </w:r>
      <w:r w:rsidR="00D54C70" w:rsidRPr="006A08B6">
        <w:rPr>
          <w:rFonts w:cs="Arial"/>
          <w:szCs w:val="24"/>
        </w:rPr>
        <w:t>in chapter 3</w:t>
      </w:r>
      <w:r w:rsidR="000C0AB7" w:rsidRPr="006A08B6">
        <w:rPr>
          <w:rFonts w:cs="Arial"/>
          <w:szCs w:val="24"/>
        </w:rPr>
        <w:t xml:space="preserve">) that supports </w:t>
      </w:r>
      <w:r w:rsidR="00D54C70" w:rsidRPr="006A08B6">
        <w:rPr>
          <w:rFonts w:cs="Arial"/>
          <w:szCs w:val="24"/>
        </w:rPr>
        <w:t xml:space="preserve">the need </w:t>
      </w:r>
      <w:r w:rsidR="000C0AB7" w:rsidRPr="006A08B6">
        <w:rPr>
          <w:rFonts w:cs="Arial"/>
          <w:szCs w:val="24"/>
        </w:rPr>
        <w:t>to identify</w:t>
      </w:r>
      <w:r w:rsidR="000C0AB7" w:rsidRPr="006A08B6">
        <w:t xml:space="preserve"> the </w:t>
      </w:r>
      <w:r w:rsidR="000C0AB7" w:rsidRPr="006A08B6">
        <w:rPr>
          <w:rFonts w:cs="Arial"/>
          <w:szCs w:val="24"/>
        </w:rPr>
        <w:t xml:space="preserve">requirements and challenges of </w:t>
      </w:r>
      <w:r w:rsidR="00D54C70" w:rsidRPr="006A08B6">
        <w:rPr>
          <w:rFonts w:cs="Arial"/>
          <w:szCs w:val="24"/>
        </w:rPr>
        <w:t xml:space="preserve">each country/region to be incorporated in any </w:t>
      </w:r>
      <w:r w:rsidR="000C0AB7" w:rsidRPr="006A08B6">
        <w:rPr>
          <w:rFonts w:cs="Arial"/>
          <w:szCs w:val="24"/>
        </w:rPr>
        <w:t xml:space="preserve">adopted </w:t>
      </w:r>
      <w:r w:rsidR="00D54C70" w:rsidRPr="006A08B6">
        <w:rPr>
          <w:rFonts w:cs="Arial"/>
          <w:szCs w:val="24"/>
        </w:rPr>
        <w:t xml:space="preserve">NHRD model are the main </w:t>
      </w:r>
      <w:r w:rsidR="006105F9" w:rsidRPr="006A08B6">
        <w:rPr>
          <w:rFonts w:cs="Arial"/>
          <w:szCs w:val="24"/>
        </w:rPr>
        <w:t>factors</w:t>
      </w:r>
      <w:r w:rsidR="006257B3" w:rsidRPr="006A08B6">
        <w:rPr>
          <w:rFonts w:cs="Arial"/>
          <w:szCs w:val="24"/>
        </w:rPr>
        <w:t xml:space="preserve"> </w:t>
      </w:r>
      <w:r w:rsidR="000C0AB7" w:rsidRPr="006A08B6">
        <w:rPr>
          <w:rFonts w:cs="Arial"/>
          <w:szCs w:val="24"/>
        </w:rPr>
        <w:t xml:space="preserve">that drove </w:t>
      </w:r>
      <w:r w:rsidR="00D54C70" w:rsidRPr="006A08B6">
        <w:rPr>
          <w:rFonts w:cs="Arial"/>
          <w:szCs w:val="24"/>
        </w:rPr>
        <w:t>the researcher to pursue this research enquiry.</w:t>
      </w:r>
      <w:r w:rsidR="00133041" w:rsidRPr="006A08B6">
        <w:rPr>
          <w:rFonts w:cs="Arial"/>
          <w:szCs w:val="24"/>
        </w:rPr>
        <w:t xml:space="preserve"> </w:t>
      </w:r>
      <w:r w:rsidR="005862CE" w:rsidRPr="006A08B6">
        <w:rPr>
          <w:rFonts w:cs="Arial"/>
          <w:szCs w:val="24"/>
        </w:rPr>
        <w:t xml:space="preserve">Furthermore, Osman Gani and Tan’s (1998) research approach in their study of Singaporean NHRD is the key influence on this research methodology, which will be presented in the following chapter.   </w:t>
      </w:r>
    </w:p>
    <w:p w14:paraId="0BDF9B59" w14:textId="46A9D08F" w:rsidR="00D64CF0" w:rsidRPr="006A08B6" w:rsidRDefault="00133041" w:rsidP="005862CE">
      <w:pPr>
        <w:rPr>
          <w:rFonts w:cs="Arial"/>
          <w:szCs w:val="24"/>
        </w:rPr>
      </w:pPr>
      <w:r w:rsidRPr="006A08B6">
        <w:rPr>
          <w:rFonts w:cs="Arial"/>
          <w:szCs w:val="24"/>
        </w:rPr>
        <w:t xml:space="preserve">  </w:t>
      </w:r>
    </w:p>
    <w:p w14:paraId="25987E6E" w14:textId="6BA0AD97" w:rsidR="00795D05" w:rsidRPr="006A08B6" w:rsidRDefault="00795D05" w:rsidP="004945C1">
      <w:pPr>
        <w:pStyle w:val="Heading2"/>
        <w:numPr>
          <w:ilvl w:val="1"/>
          <w:numId w:val="74"/>
        </w:numPr>
        <w:ind w:left="142" w:hanging="142"/>
        <w:jc w:val="both"/>
      </w:pPr>
      <w:bookmarkStart w:id="440" w:name="_Toc462834420"/>
      <w:r w:rsidRPr="006A08B6">
        <w:t>The Standpoint of the Review</w:t>
      </w:r>
      <w:bookmarkEnd w:id="440"/>
    </w:p>
    <w:p w14:paraId="708BDA9E" w14:textId="1FA038D0" w:rsidR="008B097B" w:rsidRPr="006A08B6" w:rsidRDefault="00370BE2" w:rsidP="006A16E5">
      <w:pPr>
        <w:rPr>
          <w:lang w:eastAsia="en-GB" w:bidi="ar-OM"/>
        </w:rPr>
      </w:pPr>
      <w:r w:rsidRPr="006A08B6">
        <w:rPr>
          <w:lang w:eastAsia="en-GB" w:bidi="ar-OM"/>
        </w:rPr>
        <w:t>The</w:t>
      </w:r>
      <w:r w:rsidR="00795D05" w:rsidRPr="006A08B6">
        <w:rPr>
          <w:lang w:eastAsia="en-GB" w:bidi="ar-OM"/>
        </w:rPr>
        <w:t xml:space="preserve"> literature review ha</w:t>
      </w:r>
      <w:r w:rsidRPr="006A08B6">
        <w:rPr>
          <w:lang w:eastAsia="en-GB" w:bidi="ar-OM"/>
        </w:rPr>
        <w:t>s</w:t>
      </w:r>
      <w:r w:rsidR="00795D05" w:rsidRPr="006A08B6">
        <w:rPr>
          <w:lang w:eastAsia="en-GB" w:bidi="ar-OM"/>
        </w:rPr>
        <w:t xml:space="preserve"> addre</w:t>
      </w:r>
      <w:r w:rsidR="00484866" w:rsidRPr="006A08B6">
        <w:rPr>
          <w:lang w:eastAsia="en-GB" w:bidi="ar-OM"/>
        </w:rPr>
        <w:t xml:space="preserve">ssed the gap </w:t>
      </w:r>
      <w:r w:rsidRPr="006A08B6">
        <w:rPr>
          <w:lang w:eastAsia="en-GB" w:bidi="ar-OM"/>
        </w:rPr>
        <w:t xml:space="preserve">in the </w:t>
      </w:r>
      <w:r w:rsidR="00484866" w:rsidRPr="006A08B6">
        <w:rPr>
          <w:lang w:eastAsia="en-GB" w:bidi="ar-OM"/>
        </w:rPr>
        <w:t>NHRD literature</w:t>
      </w:r>
      <w:r w:rsidRPr="006A08B6">
        <w:rPr>
          <w:lang w:eastAsia="en-GB" w:bidi="ar-OM"/>
        </w:rPr>
        <w:t xml:space="preserve"> and has </w:t>
      </w:r>
      <w:r w:rsidR="00484866" w:rsidRPr="006A08B6">
        <w:rPr>
          <w:lang w:eastAsia="en-GB" w:bidi="ar-OM"/>
        </w:rPr>
        <w:t>emphasised the casual relationship between NHRD practice</w:t>
      </w:r>
      <w:r w:rsidRPr="006A08B6">
        <w:rPr>
          <w:lang w:eastAsia="en-GB" w:bidi="ar-OM"/>
        </w:rPr>
        <w:t>s</w:t>
      </w:r>
      <w:r w:rsidR="00484866" w:rsidRPr="006A08B6">
        <w:rPr>
          <w:lang w:eastAsia="en-GB" w:bidi="ar-OM"/>
        </w:rPr>
        <w:t xml:space="preserve"> and economic performance. </w:t>
      </w:r>
      <w:r w:rsidRPr="006A08B6">
        <w:rPr>
          <w:lang w:eastAsia="en-GB" w:bidi="ar-OM"/>
        </w:rPr>
        <w:t>S</w:t>
      </w:r>
      <w:r w:rsidR="00484866" w:rsidRPr="006A08B6">
        <w:rPr>
          <w:lang w:eastAsia="en-GB" w:bidi="ar-OM"/>
        </w:rPr>
        <w:t xml:space="preserve">cholars </w:t>
      </w:r>
      <w:r w:rsidRPr="006A08B6">
        <w:rPr>
          <w:lang w:eastAsia="en-GB" w:bidi="ar-OM"/>
        </w:rPr>
        <w:t xml:space="preserve">have </w:t>
      </w:r>
      <w:r w:rsidR="00484866" w:rsidRPr="006A08B6">
        <w:rPr>
          <w:lang w:eastAsia="en-GB" w:bidi="ar-OM"/>
        </w:rPr>
        <w:t>highlighted</w:t>
      </w:r>
      <w:r w:rsidR="00795D05" w:rsidRPr="006A08B6">
        <w:rPr>
          <w:lang w:eastAsia="en-GB" w:bidi="ar-OM"/>
        </w:rPr>
        <w:t xml:space="preserve"> the need for </w:t>
      </w:r>
      <w:r w:rsidR="00484866" w:rsidRPr="006A08B6">
        <w:rPr>
          <w:lang w:eastAsia="en-GB" w:bidi="ar-OM"/>
        </w:rPr>
        <w:t xml:space="preserve">HRD research </w:t>
      </w:r>
      <w:r w:rsidRPr="006A08B6">
        <w:rPr>
          <w:lang w:eastAsia="en-GB" w:bidi="ar-OM"/>
        </w:rPr>
        <w:t xml:space="preserve">at the </w:t>
      </w:r>
      <w:r w:rsidR="00484866" w:rsidRPr="006A08B6">
        <w:rPr>
          <w:lang w:eastAsia="en-GB" w:bidi="ar-OM"/>
        </w:rPr>
        <w:t>national level</w:t>
      </w:r>
      <w:r w:rsidR="00774C9A" w:rsidRPr="006A08B6">
        <w:rPr>
          <w:lang w:eastAsia="en-GB" w:bidi="ar-OM"/>
        </w:rPr>
        <w:t xml:space="preserve"> </w:t>
      </w:r>
      <w:r w:rsidR="00484866" w:rsidRPr="006A08B6">
        <w:rPr>
          <w:lang w:eastAsia="en-GB" w:bidi="ar-OM"/>
        </w:rPr>
        <w:t xml:space="preserve">to cover different parts of the world. Research on HRD at </w:t>
      </w:r>
      <w:r w:rsidRPr="006A08B6">
        <w:rPr>
          <w:lang w:eastAsia="en-GB" w:bidi="ar-OM"/>
        </w:rPr>
        <w:t xml:space="preserve">the </w:t>
      </w:r>
      <w:r w:rsidR="00484866" w:rsidRPr="006A08B6">
        <w:rPr>
          <w:lang w:eastAsia="en-GB" w:bidi="ar-OM"/>
        </w:rPr>
        <w:t xml:space="preserve">national level is </w:t>
      </w:r>
      <w:r w:rsidR="00774C9A" w:rsidRPr="006A08B6">
        <w:rPr>
          <w:lang w:eastAsia="en-GB" w:bidi="ar-OM"/>
        </w:rPr>
        <w:t>ongoing</w:t>
      </w:r>
      <w:r w:rsidR="00484866" w:rsidRPr="006A08B6">
        <w:rPr>
          <w:lang w:eastAsia="en-GB" w:bidi="ar-OM"/>
        </w:rPr>
        <w:t xml:space="preserve"> to shape </w:t>
      </w:r>
      <w:r w:rsidRPr="006A08B6">
        <w:rPr>
          <w:lang w:eastAsia="en-GB" w:bidi="ar-OM"/>
        </w:rPr>
        <w:t xml:space="preserve">an NHRD </w:t>
      </w:r>
      <w:r w:rsidR="00484866" w:rsidRPr="006A08B6">
        <w:rPr>
          <w:lang w:eastAsia="en-GB" w:bidi="ar-OM"/>
        </w:rPr>
        <w:t xml:space="preserve">framework and </w:t>
      </w:r>
      <w:r w:rsidRPr="006A08B6">
        <w:rPr>
          <w:lang w:eastAsia="en-GB" w:bidi="ar-OM"/>
        </w:rPr>
        <w:t xml:space="preserve">the </w:t>
      </w:r>
      <w:r w:rsidR="00484866" w:rsidRPr="006A08B6">
        <w:rPr>
          <w:lang w:eastAsia="en-GB" w:bidi="ar-OM"/>
        </w:rPr>
        <w:t>relation</w:t>
      </w:r>
      <w:r w:rsidRPr="006A08B6">
        <w:rPr>
          <w:lang w:eastAsia="en-GB" w:bidi="ar-OM"/>
        </w:rPr>
        <w:t xml:space="preserve">ship between NHRD and </w:t>
      </w:r>
      <w:r w:rsidR="00484866" w:rsidRPr="006A08B6">
        <w:rPr>
          <w:lang w:eastAsia="en-GB" w:bidi="ar-OM"/>
        </w:rPr>
        <w:t>countries</w:t>
      </w:r>
      <w:r w:rsidRPr="006A08B6">
        <w:rPr>
          <w:lang w:eastAsia="en-GB" w:bidi="ar-OM"/>
        </w:rPr>
        <w:t>’</w:t>
      </w:r>
      <w:r w:rsidR="00484866" w:rsidRPr="006A08B6">
        <w:rPr>
          <w:lang w:eastAsia="en-GB" w:bidi="ar-OM"/>
        </w:rPr>
        <w:t xml:space="preserve"> economic growth. </w:t>
      </w:r>
      <w:r w:rsidR="00AB5BD3" w:rsidRPr="006A08B6">
        <w:rPr>
          <w:lang w:eastAsia="en-GB" w:bidi="ar-OM"/>
        </w:rPr>
        <w:t>The literature</w:t>
      </w:r>
      <w:r w:rsidR="00456AC3" w:rsidRPr="006A08B6">
        <w:rPr>
          <w:lang w:eastAsia="en-GB" w:bidi="ar-OM"/>
        </w:rPr>
        <w:t xml:space="preserve"> </w:t>
      </w:r>
      <w:r w:rsidRPr="006A08B6">
        <w:rPr>
          <w:lang w:eastAsia="en-GB" w:bidi="ar-OM"/>
        </w:rPr>
        <w:t xml:space="preserve">discussed </w:t>
      </w:r>
      <w:r w:rsidR="00456AC3" w:rsidRPr="006A08B6">
        <w:rPr>
          <w:lang w:eastAsia="en-GB" w:bidi="ar-OM"/>
        </w:rPr>
        <w:t xml:space="preserve">some </w:t>
      </w:r>
      <w:r w:rsidRPr="006A08B6">
        <w:rPr>
          <w:lang w:eastAsia="en-GB" w:bidi="ar-OM"/>
        </w:rPr>
        <w:t xml:space="preserve">NHRD </w:t>
      </w:r>
      <w:r w:rsidR="00456AC3" w:rsidRPr="006A08B6">
        <w:rPr>
          <w:lang w:eastAsia="en-GB" w:bidi="ar-OM"/>
        </w:rPr>
        <w:t xml:space="preserve">models and examples of HRD practices at </w:t>
      </w:r>
      <w:r w:rsidR="002A0D1A" w:rsidRPr="006A08B6">
        <w:rPr>
          <w:lang w:eastAsia="en-GB" w:bidi="ar-OM"/>
        </w:rPr>
        <w:t xml:space="preserve">the </w:t>
      </w:r>
      <w:r w:rsidR="00456AC3" w:rsidRPr="006A08B6">
        <w:rPr>
          <w:lang w:eastAsia="en-GB" w:bidi="ar-OM"/>
        </w:rPr>
        <w:t xml:space="preserve">national level in different countries and how these models and practices </w:t>
      </w:r>
      <w:r w:rsidR="002A0D1A" w:rsidRPr="006A08B6">
        <w:rPr>
          <w:lang w:eastAsia="en-GB" w:bidi="ar-OM"/>
        </w:rPr>
        <w:t xml:space="preserve">have </w:t>
      </w:r>
      <w:r w:rsidR="00456AC3" w:rsidRPr="006A08B6">
        <w:rPr>
          <w:lang w:eastAsia="en-GB" w:bidi="ar-OM"/>
        </w:rPr>
        <w:t xml:space="preserve">contributed to their economic development, </w:t>
      </w:r>
      <w:r w:rsidR="002A0D1A" w:rsidRPr="006A08B6">
        <w:rPr>
          <w:lang w:eastAsia="en-GB" w:bidi="ar-OM"/>
        </w:rPr>
        <w:t>such as in the</w:t>
      </w:r>
      <w:r w:rsidR="00287917" w:rsidRPr="006A08B6">
        <w:rPr>
          <w:lang w:eastAsia="en-GB" w:bidi="ar-OM"/>
        </w:rPr>
        <w:t xml:space="preserve"> Republic of Korea, </w:t>
      </w:r>
      <w:r w:rsidR="00456AC3" w:rsidRPr="006A08B6">
        <w:rPr>
          <w:lang w:eastAsia="en-GB" w:bidi="ar-OM"/>
        </w:rPr>
        <w:t>Singapore</w:t>
      </w:r>
      <w:r w:rsidR="00287917" w:rsidRPr="006A08B6">
        <w:rPr>
          <w:lang w:eastAsia="en-GB" w:bidi="ar-OM"/>
        </w:rPr>
        <w:t>, the UK, the US and Japan</w:t>
      </w:r>
      <w:r w:rsidR="006A16E5" w:rsidRPr="006A08B6">
        <w:rPr>
          <w:lang w:eastAsia="en-GB" w:bidi="ar-OM"/>
        </w:rPr>
        <w:t xml:space="preserve">. </w:t>
      </w:r>
    </w:p>
    <w:p w14:paraId="3F6E9344" w14:textId="77777777" w:rsidR="00F4696D" w:rsidRPr="006A08B6" w:rsidRDefault="00F4696D" w:rsidP="006A16E5">
      <w:pPr>
        <w:rPr>
          <w:lang w:eastAsia="en-GB" w:bidi="ar-OM"/>
        </w:rPr>
      </w:pPr>
    </w:p>
    <w:p w14:paraId="404EC646" w14:textId="585484D0" w:rsidR="008B097B" w:rsidRPr="006A08B6" w:rsidRDefault="00456AC3" w:rsidP="00E16B80">
      <w:pPr>
        <w:rPr>
          <w:lang w:eastAsia="en-GB" w:bidi="ar-OM"/>
        </w:rPr>
      </w:pPr>
      <w:r w:rsidRPr="006A08B6">
        <w:rPr>
          <w:lang w:eastAsia="en-GB" w:bidi="ar-OM"/>
        </w:rPr>
        <w:lastRenderedPageBreak/>
        <w:t xml:space="preserve">However, there </w:t>
      </w:r>
      <w:r w:rsidR="00AD3D8C" w:rsidRPr="006A08B6">
        <w:rPr>
          <w:lang w:eastAsia="en-GB" w:bidi="ar-OM"/>
        </w:rPr>
        <w:t>is very</w:t>
      </w:r>
      <w:r w:rsidR="00AB5BD3" w:rsidRPr="006A08B6">
        <w:rPr>
          <w:lang w:eastAsia="en-GB" w:bidi="ar-OM"/>
        </w:rPr>
        <w:t xml:space="preserve"> </w:t>
      </w:r>
      <w:r w:rsidR="00774C9A" w:rsidRPr="006A08B6">
        <w:rPr>
          <w:lang w:eastAsia="en-GB" w:bidi="ar-OM"/>
        </w:rPr>
        <w:t>little</w:t>
      </w:r>
      <w:r w:rsidR="00AB5BD3" w:rsidRPr="006A08B6">
        <w:rPr>
          <w:lang w:eastAsia="en-GB" w:bidi="ar-OM"/>
        </w:rPr>
        <w:t xml:space="preserve"> research</w:t>
      </w:r>
      <w:r w:rsidR="00774C9A" w:rsidRPr="006A08B6">
        <w:rPr>
          <w:lang w:eastAsia="en-GB" w:bidi="ar-OM"/>
        </w:rPr>
        <w:t xml:space="preserve"> </w:t>
      </w:r>
      <w:r w:rsidR="002A0D1A" w:rsidRPr="006A08B6">
        <w:rPr>
          <w:lang w:eastAsia="en-GB" w:bidi="ar-OM"/>
        </w:rPr>
        <w:t xml:space="preserve">about </w:t>
      </w:r>
      <w:r w:rsidR="00774C9A" w:rsidRPr="006A08B6">
        <w:rPr>
          <w:lang w:eastAsia="en-GB" w:bidi="ar-OM"/>
        </w:rPr>
        <w:t xml:space="preserve">HRD at </w:t>
      </w:r>
      <w:r w:rsidR="002A0D1A" w:rsidRPr="006A08B6">
        <w:rPr>
          <w:lang w:eastAsia="en-GB" w:bidi="ar-OM"/>
        </w:rPr>
        <w:t xml:space="preserve">the </w:t>
      </w:r>
      <w:r w:rsidR="00774C9A" w:rsidRPr="006A08B6">
        <w:rPr>
          <w:lang w:eastAsia="en-GB" w:bidi="ar-OM"/>
        </w:rPr>
        <w:t>national level in</w:t>
      </w:r>
      <w:r w:rsidR="00F83658" w:rsidRPr="006A08B6">
        <w:rPr>
          <w:lang w:eastAsia="en-GB" w:bidi="ar-OM"/>
        </w:rPr>
        <w:t xml:space="preserve"> Middle East</w:t>
      </w:r>
      <w:r w:rsidR="00774C9A" w:rsidRPr="006A08B6">
        <w:rPr>
          <w:lang w:eastAsia="en-GB" w:bidi="ar-OM"/>
        </w:rPr>
        <w:t>ern</w:t>
      </w:r>
      <w:r w:rsidR="00F83658" w:rsidRPr="006A08B6">
        <w:rPr>
          <w:lang w:eastAsia="en-GB" w:bidi="ar-OM"/>
        </w:rPr>
        <w:t xml:space="preserve"> countries and even less </w:t>
      </w:r>
      <w:r w:rsidR="002A0D1A" w:rsidRPr="006A08B6">
        <w:rPr>
          <w:lang w:eastAsia="en-GB" w:bidi="ar-OM"/>
        </w:rPr>
        <w:t xml:space="preserve">regarding </w:t>
      </w:r>
      <w:r w:rsidR="00F83658" w:rsidRPr="006A08B6">
        <w:rPr>
          <w:lang w:eastAsia="en-GB" w:bidi="ar-OM"/>
        </w:rPr>
        <w:t xml:space="preserve">Oman. </w:t>
      </w:r>
      <w:r w:rsidR="002A0D1A" w:rsidRPr="006A08B6">
        <w:rPr>
          <w:lang w:eastAsia="en-GB" w:bidi="ar-OM"/>
        </w:rPr>
        <w:t xml:space="preserve">The </w:t>
      </w:r>
      <w:r w:rsidR="00F83658" w:rsidRPr="006A08B6">
        <w:rPr>
          <w:lang w:eastAsia="en-GB" w:bidi="ar-OM"/>
        </w:rPr>
        <w:t xml:space="preserve">research objective </w:t>
      </w:r>
      <w:r w:rsidR="002A0D1A" w:rsidRPr="006A08B6">
        <w:rPr>
          <w:lang w:eastAsia="en-GB" w:bidi="ar-OM"/>
        </w:rPr>
        <w:t xml:space="preserve">of this study is therefore </w:t>
      </w:r>
      <w:r w:rsidR="00F83658" w:rsidRPr="006A08B6">
        <w:rPr>
          <w:lang w:eastAsia="en-GB" w:bidi="ar-OM"/>
        </w:rPr>
        <w:t>to examine HRD practice</w:t>
      </w:r>
      <w:r w:rsidR="002A0D1A" w:rsidRPr="006A08B6">
        <w:rPr>
          <w:lang w:eastAsia="en-GB" w:bidi="ar-OM"/>
        </w:rPr>
        <w:t>s</w:t>
      </w:r>
      <w:r w:rsidR="00F83658" w:rsidRPr="006A08B6">
        <w:rPr>
          <w:lang w:eastAsia="en-GB" w:bidi="ar-OM"/>
        </w:rPr>
        <w:t xml:space="preserve"> in Oman. The questionnaires and interviews used in this study </w:t>
      </w:r>
      <w:r w:rsidR="002A0D1A" w:rsidRPr="006A08B6">
        <w:rPr>
          <w:lang w:eastAsia="en-GB" w:bidi="ar-OM"/>
        </w:rPr>
        <w:t xml:space="preserve">were designed </w:t>
      </w:r>
      <w:r w:rsidR="00F83658" w:rsidRPr="006A08B6">
        <w:rPr>
          <w:lang w:eastAsia="en-GB" w:bidi="ar-OM"/>
        </w:rPr>
        <w:t xml:space="preserve">to investigate Omani HRD initiatives at </w:t>
      </w:r>
      <w:r w:rsidR="002A0D1A" w:rsidRPr="006A08B6">
        <w:rPr>
          <w:lang w:eastAsia="en-GB" w:bidi="ar-OM"/>
        </w:rPr>
        <w:t xml:space="preserve">the </w:t>
      </w:r>
      <w:r w:rsidR="00F83658" w:rsidRPr="006A08B6">
        <w:rPr>
          <w:lang w:eastAsia="en-GB" w:bidi="ar-OM"/>
        </w:rPr>
        <w:t>national level, including</w:t>
      </w:r>
      <w:r w:rsidR="002A0D1A" w:rsidRPr="006A08B6">
        <w:rPr>
          <w:lang w:eastAsia="en-GB" w:bidi="ar-OM"/>
        </w:rPr>
        <w:t xml:space="preserve"> </w:t>
      </w:r>
      <w:r w:rsidR="00F83658" w:rsidRPr="006A08B6">
        <w:rPr>
          <w:lang w:eastAsia="en-GB" w:bidi="ar-OM"/>
        </w:rPr>
        <w:t>Omani government</w:t>
      </w:r>
      <w:r w:rsidR="00703C8A" w:rsidRPr="006A08B6">
        <w:rPr>
          <w:lang w:eastAsia="en-GB" w:bidi="ar-OM"/>
        </w:rPr>
        <w:t xml:space="preserve"> </w:t>
      </w:r>
      <w:r w:rsidR="002A0D1A" w:rsidRPr="006A08B6">
        <w:rPr>
          <w:lang w:eastAsia="en-GB" w:bidi="ar-OM"/>
        </w:rPr>
        <w:t xml:space="preserve">initiatives </w:t>
      </w:r>
      <w:r w:rsidR="00703C8A" w:rsidRPr="006A08B6">
        <w:rPr>
          <w:lang w:eastAsia="en-GB" w:bidi="ar-OM"/>
        </w:rPr>
        <w:t xml:space="preserve">and </w:t>
      </w:r>
      <w:r w:rsidR="00F83658" w:rsidRPr="006A08B6">
        <w:rPr>
          <w:lang w:eastAsia="en-GB" w:bidi="ar-OM"/>
        </w:rPr>
        <w:t>private sector</w:t>
      </w:r>
      <w:r w:rsidR="00703C8A" w:rsidRPr="006A08B6">
        <w:rPr>
          <w:lang w:eastAsia="en-GB" w:bidi="ar-OM"/>
        </w:rPr>
        <w:t xml:space="preserve"> initiatives.</w:t>
      </w:r>
      <w:r w:rsidR="00AD3D8C" w:rsidRPr="006A08B6">
        <w:rPr>
          <w:lang w:eastAsia="en-GB" w:bidi="ar-OM"/>
        </w:rPr>
        <w:t xml:space="preserve"> T</w:t>
      </w:r>
      <w:r w:rsidR="002A0D1A" w:rsidRPr="006A08B6">
        <w:rPr>
          <w:lang w:eastAsia="en-GB" w:bidi="ar-OM"/>
        </w:rPr>
        <w:t xml:space="preserve">he study thus answers </w:t>
      </w:r>
      <w:r w:rsidR="00AD3D8C" w:rsidRPr="006A08B6">
        <w:rPr>
          <w:lang w:eastAsia="en-GB" w:bidi="ar-OM"/>
        </w:rPr>
        <w:t xml:space="preserve">some questions </w:t>
      </w:r>
      <w:r w:rsidR="002A0D1A" w:rsidRPr="006A08B6">
        <w:rPr>
          <w:lang w:eastAsia="en-GB" w:bidi="ar-OM"/>
        </w:rPr>
        <w:t xml:space="preserve">about </w:t>
      </w:r>
      <w:r w:rsidR="00AD3D8C" w:rsidRPr="006A08B6">
        <w:rPr>
          <w:lang w:eastAsia="en-GB" w:bidi="ar-OM"/>
        </w:rPr>
        <w:t xml:space="preserve">Oman and </w:t>
      </w:r>
      <w:r w:rsidR="002A0D1A" w:rsidRPr="006A08B6">
        <w:rPr>
          <w:lang w:eastAsia="en-GB" w:bidi="ar-OM"/>
        </w:rPr>
        <w:t xml:space="preserve">its </w:t>
      </w:r>
      <w:r w:rsidR="00AD3D8C" w:rsidRPr="006A08B6">
        <w:rPr>
          <w:lang w:eastAsia="en-GB" w:bidi="ar-OM"/>
        </w:rPr>
        <w:t>HRD</w:t>
      </w:r>
      <w:r w:rsidR="002A0D1A" w:rsidRPr="006A08B6">
        <w:rPr>
          <w:lang w:eastAsia="en-GB" w:bidi="ar-OM"/>
        </w:rPr>
        <w:t xml:space="preserve">, </w:t>
      </w:r>
      <w:r w:rsidR="00AD3D8C" w:rsidRPr="006A08B6">
        <w:rPr>
          <w:lang w:eastAsia="en-GB" w:bidi="ar-OM"/>
        </w:rPr>
        <w:t>including</w:t>
      </w:r>
      <w:r w:rsidR="002A0D1A" w:rsidRPr="006A08B6">
        <w:rPr>
          <w:lang w:eastAsia="en-GB" w:bidi="ar-OM"/>
        </w:rPr>
        <w:t xml:space="preserve"> those about </w:t>
      </w:r>
      <w:r w:rsidR="00AD3D8C" w:rsidRPr="006A08B6">
        <w:rPr>
          <w:lang w:eastAsia="en-GB" w:bidi="ar-OM"/>
        </w:rPr>
        <w:t>how Oman can better contribut</w:t>
      </w:r>
      <w:r w:rsidR="002A0D1A" w:rsidRPr="006A08B6">
        <w:rPr>
          <w:lang w:eastAsia="en-GB" w:bidi="ar-OM"/>
        </w:rPr>
        <w:t xml:space="preserve">e to its own economic development through </w:t>
      </w:r>
      <w:r w:rsidR="00AD3D8C" w:rsidRPr="006A08B6">
        <w:rPr>
          <w:lang w:eastAsia="en-GB" w:bidi="ar-OM"/>
        </w:rPr>
        <w:t>its HRD initiatives</w:t>
      </w:r>
      <w:r w:rsidR="002A0D1A" w:rsidRPr="006A08B6">
        <w:rPr>
          <w:lang w:eastAsia="en-GB" w:bidi="ar-OM"/>
        </w:rPr>
        <w:t>, h</w:t>
      </w:r>
      <w:r w:rsidR="00AD3D8C" w:rsidRPr="006A08B6">
        <w:rPr>
          <w:lang w:eastAsia="en-GB" w:bidi="ar-OM"/>
        </w:rPr>
        <w:t xml:space="preserve">ow it can link its HRD activities to the </w:t>
      </w:r>
      <w:r w:rsidR="002A0D1A" w:rsidRPr="006A08B6">
        <w:rPr>
          <w:lang w:eastAsia="en-GB" w:bidi="ar-OM"/>
        </w:rPr>
        <w:t xml:space="preserve">skills requirements of its </w:t>
      </w:r>
      <w:r w:rsidR="00AD3D8C" w:rsidRPr="006A08B6">
        <w:rPr>
          <w:lang w:eastAsia="en-GB" w:bidi="ar-OM"/>
        </w:rPr>
        <w:t xml:space="preserve">economic sectors </w:t>
      </w:r>
      <w:r w:rsidR="002A0D1A" w:rsidRPr="006A08B6">
        <w:rPr>
          <w:lang w:eastAsia="en-GB" w:bidi="ar-OM"/>
        </w:rPr>
        <w:t>a</w:t>
      </w:r>
      <w:r w:rsidR="00AD3D8C" w:rsidRPr="006A08B6">
        <w:rPr>
          <w:lang w:eastAsia="en-GB" w:bidi="ar-OM"/>
        </w:rPr>
        <w:t>nd</w:t>
      </w:r>
      <w:r w:rsidR="002A0D1A" w:rsidRPr="006A08B6">
        <w:rPr>
          <w:lang w:eastAsia="en-GB" w:bidi="ar-OM"/>
        </w:rPr>
        <w:t xml:space="preserve"> </w:t>
      </w:r>
      <w:r w:rsidR="00AD3D8C" w:rsidRPr="006A08B6">
        <w:rPr>
          <w:lang w:eastAsia="en-GB" w:bidi="ar-OM"/>
        </w:rPr>
        <w:t xml:space="preserve">how these efforts can lead to sustainable national skills </w:t>
      </w:r>
      <w:r w:rsidR="002A0D1A" w:rsidRPr="006A08B6">
        <w:rPr>
          <w:lang w:eastAsia="en-GB" w:bidi="ar-OM"/>
        </w:rPr>
        <w:t xml:space="preserve">to meet </w:t>
      </w:r>
      <w:r w:rsidR="00AD3D8C" w:rsidRPr="006A08B6">
        <w:rPr>
          <w:lang w:eastAsia="en-GB" w:bidi="ar-OM"/>
        </w:rPr>
        <w:t>the current and future economic requirements</w:t>
      </w:r>
      <w:r w:rsidR="002A0D1A" w:rsidRPr="006A08B6">
        <w:rPr>
          <w:lang w:eastAsia="en-GB" w:bidi="ar-OM"/>
        </w:rPr>
        <w:t>.</w:t>
      </w:r>
      <w:r w:rsidR="009A41F0" w:rsidRPr="006A08B6">
        <w:rPr>
          <w:lang w:eastAsia="en-GB" w:bidi="ar-OM"/>
        </w:rPr>
        <w:t xml:space="preserve"> In this investigation, Oman</w:t>
      </w:r>
      <w:r w:rsidR="000C0AB7" w:rsidRPr="006A08B6">
        <w:rPr>
          <w:lang w:eastAsia="en-GB" w:bidi="ar-OM"/>
        </w:rPr>
        <w:t>’s</w:t>
      </w:r>
      <w:r w:rsidR="009A41F0" w:rsidRPr="006A08B6">
        <w:rPr>
          <w:lang w:eastAsia="en-GB" w:bidi="ar-OM"/>
        </w:rPr>
        <w:t xml:space="preserve"> socio-cultural and economic peculiarities will be considered. </w:t>
      </w:r>
      <w:r w:rsidR="000C0AB7" w:rsidRPr="006A08B6">
        <w:rPr>
          <w:lang w:eastAsia="en-GB" w:bidi="ar-OM"/>
        </w:rPr>
        <w:t>In order t</w:t>
      </w:r>
      <w:r w:rsidR="009A41F0" w:rsidRPr="006A08B6">
        <w:rPr>
          <w:lang w:eastAsia="en-GB" w:bidi="ar-OM"/>
        </w:rPr>
        <w:t xml:space="preserve">o do </w:t>
      </w:r>
      <w:r w:rsidR="000C0AB7" w:rsidRPr="006A08B6">
        <w:rPr>
          <w:lang w:eastAsia="en-GB" w:bidi="ar-OM"/>
        </w:rPr>
        <w:t>this</w:t>
      </w:r>
      <w:r w:rsidR="009A41F0" w:rsidRPr="006A08B6">
        <w:rPr>
          <w:lang w:eastAsia="en-GB" w:bidi="ar-OM"/>
        </w:rPr>
        <w:t>, t</w:t>
      </w:r>
      <w:r w:rsidR="00703C8A" w:rsidRPr="006A08B6">
        <w:rPr>
          <w:lang w:eastAsia="en-GB" w:bidi="ar-OM"/>
        </w:rPr>
        <w:t xml:space="preserve">he next chapter covers the design and methodology of the study </w:t>
      </w:r>
      <w:r w:rsidR="002A0D1A" w:rsidRPr="006A08B6">
        <w:rPr>
          <w:lang w:eastAsia="en-GB" w:bidi="ar-OM"/>
        </w:rPr>
        <w:t xml:space="preserve">in </w:t>
      </w:r>
      <w:r w:rsidR="00703C8A" w:rsidRPr="006A08B6">
        <w:rPr>
          <w:lang w:eastAsia="en-GB" w:bidi="ar-OM"/>
        </w:rPr>
        <w:t>detail</w:t>
      </w:r>
      <w:r w:rsidR="000C0AB7" w:rsidRPr="006A08B6">
        <w:rPr>
          <w:lang w:eastAsia="en-GB" w:bidi="ar-OM"/>
        </w:rPr>
        <w:t xml:space="preserve">, </w:t>
      </w:r>
      <w:r w:rsidR="00703C8A" w:rsidRPr="006A08B6">
        <w:rPr>
          <w:lang w:eastAsia="en-GB" w:bidi="ar-OM"/>
        </w:rPr>
        <w:t>the aims and objectives and the research instruments</w:t>
      </w:r>
      <w:r w:rsidR="000C0AB7" w:rsidRPr="006A08B6">
        <w:rPr>
          <w:lang w:eastAsia="en-GB" w:bidi="ar-OM"/>
        </w:rPr>
        <w:t>.</w:t>
      </w:r>
    </w:p>
    <w:p w14:paraId="5F718877" w14:textId="77777777" w:rsidR="00743E61" w:rsidRPr="006A08B6" w:rsidRDefault="00743E61" w:rsidP="00E16B80">
      <w:pPr>
        <w:rPr>
          <w:lang w:eastAsia="en-GB" w:bidi="ar-OM"/>
        </w:rPr>
      </w:pPr>
    </w:p>
    <w:p w14:paraId="218D356B" w14:textId="77777777" w:rsidR="00743E61" w:rsidRPr="006A08B6" w:rsidRDefault="00743E61" w:rsidP="00E16B80">
      <w:pPr>
        <w:rPr>
          <w:lang w:eastAsia="en-GB" w:bidi="ar-OM"/>
        </w:rPr>
      </w:pPr>
    </w:p>
    <w:p w14:paraId="4B85A112" w14:textId="77777777" w:rsidR="00743E61" w:rsidRPr="006A08B6" w:rsidRDefault="00743E61" w:rsidP="00E16B80">
      <w:pPr>
        <w:rPr>
          <w:lang w:eastAsia="en-GB" w:bidi="ar-OM"/>
        </w:rPr>
      </w:pPr>
    </w:p>
    <w:p w14:paraId="2186E790" w14:textId="77777777" w:rsidR="00743E61" w:rsidRPr="006A08B6" w:rsidRDefault="00743E61" w:rsidP="00E16B80">
      <w:pPr>
        <w:rPr>
          <w:lang w:eastAsia="en-GB" w:bidi="ar-OM"/>
        </w:rPr>
      </w:pPr>
    </w:p>
    <w:p w14:paraId="5DB5C501" w14:textId="77777777" w:rsidR="00743E61" w:rsidRPr="006A08B6" w:rsidRDefault="00743E61" w:rsidP="00E16B80">
      <w:pPr>
        <w:rPr>
          <w:lang w:eastAsia="en-GB" w:bidi="ar-OM"/>
        </w:rPr>
      </w:pPr>
    </w:p>
    <w:p w14:paraId="2D61A953" w14:textId="77777777" w:rsidR="00743E61" w:rsidRPr="006A08B6" w:rsidRDefault="00743E61" w:rsidP="00E16B80">
      <w:pPr>
        <w:rPr>
          <w:lang w:eastAsia="en-GB" w:bidi="ar-OM"/>
        </w:rPr>
      </w:pPr>
    </w:p>
    <w:p w14:paraId="7DA2926C" w14:textId="77777777" w:rsidR="00743E61" w:rsidRPr="006A08B6" w:rsidRDefault="00743E61" w:rsidP="00E16B80">
      <w:pPr>
        <w:rPr>
          <w:lang w:eastAsia="en-GB" w:bidi="ar-OM"/>
        </w:rPr>
      </w:pPr>
    </w:p>
    <w:p w14:paraId="3A93E52A" w14:textId="77777777" w:rsidR="00816FD4" w:rsidRDefault="002956E0" w:rsidP="004945C1">
      <w:pPr>
        <w:pStyle w:val="Heading1"/>
        <w:jc w:val="center"/>
      </w:pPr>
      <w:bookmarkStart w:id="441" w:name="_Toc462834421"/>
      <w:r w:rsidRPr="00B8611D">
        <w:lastRenderedPageBreak/>
        <w:t>Chapter 4</w:t>
      </w:r>
      <w:bookmarkEnd w:id="441"/>
    </w:p>
    <w:p w14:paraId="6D2EB10A" w14:textId="1F912439" w:rsidR="002956E0" w:rsidRPr="00B8611D" w:rsidRDefault="002956E0" w:rsidP="00AD1163">
      <w:pPr>
        <w:pStyle w:val="Heading1"/>
        <w:jc w:val="both"/>
      </w:pPr>
      <w:bookmarkStart w:id="442" w:name="_Toc462834422"/>
      <w:r w:rsidRPr="00B8611D">
        <w:t>Design and Methodology of the Study</w:t>
      </w:r>
      <w:bookmarkEnd w:id="442"/>
    </w:p>
    <w:p w14:paraId="4231732A" w14:textId="77777777" w:rsidR="00341AD6" w:rsidRPr="00B8611D" w:rsidRDefault="00341AD6" w:rsidP="00E16B80">
      <w:pPr>
        <w:rPr>
          <w:lang w:bidi="ar-OM"/>
        </w:rPr>
      </w:pPr>
    </w:p>
    <w:p w14:paraId="334ABC21" w14:textId="2E866D38" w:rsidR="00634482" w:rsidRPr="00B8611D" w:rsidRDefault="00634482" w:rsidP="00E16B80">
      <w:pPr>
        <w:pStyle w:val="Heading2"/>
        <w:jc w:val="both"/>
      </w:pPr>
      <w:bookmarkStart w:id="443" w:name="_Toc462834423"/>
      <w:r w:rsidRPr="00B8611D">
        <w:t>4.1 Introduction</w:t>
      </w:r>
      <w:bookmarkEnd w:id="443"/>
    </w:p>
    <w:p w14:paraId="6FE39C9A" w14:textId="099E7D47" w:rsidR="004651C0" w:rsidRPr="00B8611D" w:rsidRDefault="008E5E00" w:rsidP="00E16B80">
      <w:pPr>
        <w:rPr>
          <w:rFonts w:eastAsia="Calibri" w:cs="Arial"/>
          <w:szCs w:val="24"/>
        </w:rPr>
      </w:pPr>
      <w:r w:rsidRPr="00B8611D">
        <w:rPr>
          <w:rFonts w:eastAsia="Calibri" w:cs="Arial"/>
          <w:szCs w:val="24"/>
        </w:rPr>
        <w:t>Establishing clear aims</w:t>
      </w:r>
      <w:r w:rsidR="00012F8A" w:rsidRPr="00B8611D">
        <w:rPr>
          <w:rFonts w:eastAsia="Calibri" w:cs="Arial"/>
          <w:szCs w:val="24"/>
        </w:rPr>
        <w:t xml:space="preserve"> and objectives, identifying </w:t>
      </w:r>
      <w:r w:rsidRPr="00B8611D">
        <w:rPr>
          <w:rFonts w:eastAsia="Calibri" w:cs="Arial"/>
          <w:szCs w:val="24"/>
        </w:rPr>
        <w:t>sources of data</w:t>
      </w:r>
      <w:r w:rsidR="009D3437">
        <w:rPr>
          <w:rFonts w:eastAsia="Calibri" w:cs="Arial"/>
          <w:szCs w:val="24"/>
        </w:rPr>
        <w:t xml:space="preserve"> and collecting data</w:t>
      </w:r>
      <w:r w:rsidRPr="00B8611D">
        <w:rPr>
          <w:rFonts w:eastAsia="Calibri" w:cs="Arial"/>
          <w:szCs w:val="24"/>
        </w:rPr>
        <w:t>, considering the research constraints and discussing ethical issues are</w:t>
      </w:r>
      <w:r w:rsidR="00F850EF" w:rsidRPr="00B8611D">
        <w:rPr>
          <w:rFonts w:eastAsia="Calibri" w:cs="Arial"/>
          <w:szCs w:val="24"/>
        </w:rPr>
        <w:t xml:space="preserve"> </w:t>
      </w:r>
      <w:r w:rsidR="001540BC" w:rsidRPr="00B8611D">
        <w:rPr>
          <w:rFonts w:eastAsia="Calibri" w:cs="Arial"/>
          <w:szCs w:val="24"/>
        </w:rPr>
        <w:t xml:space="preserve">the </w:t>
      </w:r>
      <w:r w:rsidR="00F850EF" w:rsidRPr="00B8611D">
        <w:rPr>
          <w:rFonts w:eastAsia="Calibri" w:cs="Arial"/>
          <w:szCs w:val="24"/>
        </w:rPr>
        <w:t xml:space="preserve">main </w:t>
      </w:r>
      <w:r w:rsidR="009D3437">
        <w:rPr>
          <w:rFonts w:eastAsia="Calibri" w:cs="Arial"/>
          <w:szCs w:val="24"/>
        </w:rPr>
        <w:t>elements in</w:t>
      </w:r>
      <w:r w:rsidR="00F850EF" w:rsidRPr="00B8611D">
        <w:rPr>
          <w:rFonts w:eastAsia="Calibri" w:cs="Arial"/>
          <w:szCs w:val="24"/>
        </w:rPr>
        <w:t xml:space="preserve"> a research design (</w:t>
      </w:r>
      <w:r w:rsidR="00F850EF" w:rsidRPr="00B8611D">
        <w:rPr>
          <w:color w:val="000000"/>
        </w:rPr>
        <w:t>Saunders, Lewis, &amp; Thornhill, 2016).</w:t>
      </w:r>
      <w:r w:rsidR="00012F8A" w:rsidRPr="00B8611D">
        <w:rPr>
          <w:color w:val="000000"/>
        </w:rPr>
        <w:t xml:space="preserve"> T</w:t>
      </w:r>
      <w:r w:rsidR="00012F8A" w:rsidRPr="00B8611D">
        <w:rPr>
          <w:rFonts w:eastAsia="Calibri" w:cs="Arial"/>
          <w:szCs w:val="24"/>
        </w:rPr>
        <w:t>his</w:t>
      </w:r>
      <w:r w:rsidR="00E12BDA" w:rsidRPr="00B8611D">
        <w:rPr>
          <w:rFonts w:eastAsia="Calibri" w:cs="Arial"/>
          <w:szCs w:val="24"/>
        </w:rPr>
        <w:t xml:space="preserve"> chapter</w:t>
      </w:r>
      <w:r w:rsidR="00012F8A" w:rsidRPr="00B8611D">
        <w:rPr>
          <w:rFonts w:eastAsia="Calibri" w:cs="Arial"/>
          <w:szCs w:val="24"/>
        </w:rPr>
        <w:t xml:space="preserve"> </w:t>
      </w:r>
      <w:r w:rsidR="00E12BDA" w:rsidRPr="00B8611D">
        <w:rPr>
          <w:rFonts w:eastAsia="Calibri" w:cs="Arial"/>
          <w:szCs w:val="24"/>
        </w:rPr>
        <w:t xml:space="preserve">explains the aims of the research and the methodology </w:t>
      </w:r>
      <w:r w:rsidR="00374CEA" w:rsidRPr="00B8611D">
        <w:rPr>
          <w:rFonts w:eastAsia="Calibri" w:cs="Arial"/>
          <w:szCs w:val="24"/>
        </w:rPr>
        <w:t xml:space="preserve">used </w:t>
      </w:r>
      <w:r w:rsidR="00E12BDA" w:rsidRPr="00B8611D">
        <w:rPr>
          <w:rFonts w:eastAsia="Calibri" w:cs="Arial"/>
          <w:szCs w:val="24"/>
        </w:rPr>
        <w:t>to achieve those aims</w:t>
      </w:r>
      <w:r w:rsidR="00012F8A" w:rsidRPr="00B8611D">
        <w:rPr>
          <w:rFonts w:eastAsia="Calibri" w:cs="Arial"/>
          <w:szCs w:val="24"/>
        </w:rPr>
        <w:t xml:space="preserve">, including </w:t>
      </w:r>
      <w:r w:rsidR="009D3437">
        <w:rPr>
          <w:rFonts w:eastAsia="Calibri" w:cs="Arial"/>
          <w:szCs w:val="24"/>
        </w:rPr>
        <w:t xml:space="preserve">the </w:t>
      </w:r>
      <w:r w:rsidR="00012F8A" w:rsidRPr="00B8611D">
        <w:rPr>
          <w:rFonts w:eastAsia="Calibri" w:cs="Arial"/>
          <w:szCs w:val="24"/>
        </w:rPr>
        <w:t xml:space="preserve">sources </w:t>
      </w:r>
      <w:r w:rsidR="009D3437">
        <w:rPr>
          <w:rFonts w:eastAsia="Calibri" w:cs="Arial"/>
          <w:szCs w:val="24"/>
        </w:rPr>
        <w:t xml:space="preserve">of and methods </w:t>
      </w:r>
      <w:r w:rsidR="00012F8A" w:rsidRPr="00B8611D">
        <w:rPr>
          <w:rFonts w:eastAsia="Calibri" w:cs="Arial"/>
          <w:szCs w:val="24"/>
        </w:rPr>
        <w:t xml:space="preserve">used to collect the data, research difficulties and ethical </w:t>
      </w:r>
      <w:r w:rsidR="00B048CB" w:rsidRPr="00B8611D">
        <w:rPr>
          <w:rFonts w:eastAsia="Calibri" w:cs="Arial"/>
          <w:szCs w:val="24"/>
        </w:rPr>
        <w:t>considerations</w:t>
      </w:r>
      <w:r w:rsidR="00960D5B" w:rsidRPr="00B8611D">
        <w:rPr>
          <w:rFonts w:eastAsia="Calibri" w:cs="Arial"/>
          <w:szCs w:val="24"/>
        </w:rPr>
        <w:t>.</w:t>
      </w:r>
      <w:r w:rsidR="001861C4" w:rsidRPr="00B8611D">
        <w:rPr>
          <w:rFonts w:eastAsia="Calibri" w:cs="Arial"/>
          <w:szCs w:val="24"/>
        </w:rPr>
        <w:t xml:space="preserve"> </w:t>
      </w:r>
    </w:p>
    <w:p w14:paraId="24A07686" w14:textId="77777777" w:rsidR="009D3437" w:rsidRDefault="009D3437" w:rsidP="00E16B80">
      <w:pPr>
        <w:rPr>
          <w:rFonts w:eastAsia="Calibri" w:cs="Arial"/>
          <w:szCs w:val="24"/>
        </w:rPr>
      </w:pPr>
    </w:p>
    <w:p w14:paraId="209C576C" w14:textId="0EFB4772" w:rsidR="00BD7B55" w:rsidRPr="00B8611D" w:rsidRDefault="00960D5B" w:rsidP="00E16B80">
      <w:pPr>
        <w:rPr>
          <w:rFonts w:eastAsia="Calibri" w:cs="Arial"/>
          <w:szCs w:val="24"/>
        </w:rPr>
      </w:pPr>
      <w:r w:rsidRPr="00B8611D">
        <w:rPr>
          <w:rFonts w:eastAsia="Calibri" w:cs="Arial"/>
          <w:szCs w:val="24"/>
        </w:rPr>
        <w:t>The research is descriptive in nature</w:t>
      </w:r>
      <w:r w:rsidR="009D3437">
        <w:rPr>
          <w:rFonts w:eastAsia="Calibri" w:cs="Arial"/>
          <w:szCs w:val="24"/>
        </w:rPr>
        <w:t>,</w:t>
      </w:r>
      <w:r w:rsidR="00A73070" w:rsidRPr="00B8611D">
        <w:rPr>
          <w:rFonts w:eastAsia="Calibri" w:cs="Arial"/>
          <w:szCs w:val="24"/>
        </w:rPr>
        <w:t xml:space="preserve"> as this kind of research aims to </w:t>
      </w:r>
      <w:r w:rsidR="00712A24">
        <w:rPr>
          <w:rFonts w:eastAsia="Calibri" w:cs="Arial"/>
          <w:szCs w:val="24"/>
        </w:rPr>
        <w:t>‘</w:t>
      </w:r>
      <w:r w:rsidR="00DA7AA6" w:rsidRPr="00B8611D">
        <w:rPr>
          <w:rFonts w:eastAsia="Calibri" w:cs="Arial"/>
          <w:szCs w:val="24"/>
        </w:rPr>
        <w:t>elaborate</w:t>
      </w:r>
      <w:r w:rsidR="00A73070" w:rsidRPr="00B8611D">
        <w:rPr>
          <w:rFonts w:eastAsia="Calibri" w:cs="Arial"/>
          <w:szCs w:val="24"/>
        </w:rPr>
        <w:t xml:space="preserve"> </w:t>
      </w:r>
      <w:r w:rsidR="00560D8C" w:rsidRPr="00B8611D">
        <w:rPr>
          <w:rFonts w:eastAsia="Calibri" w:cs="Arial"/>
          <w:szCs w:val="24"/>
        </w:rPr>
        <w:t>current or historical topics with a view to deepening understanding of them</w:t>
      </w:r>
      <w:r w:rsidR="00712A24">
        <w:rPr>
          <w:rFonts w:eastAsia="Calibri" w:cs="Arial"/>
          <w:szCs w:val="24"/>
        </w:rPr>
        <w:t>’</w:t>
      </w:r>
      <w:r w:rsidR="00712A24" w:rsidRPr="00B8611D">
        <w:rPr>
          <w:rFonts w:eastAsia="Calibri" w:cs="Arial"/>
          <w:szCs w:val="24"/>
        </w:rPr>
        <w:t xml:space="preserve"> </w:t>
      </w:r>
      <w:r w:rsidR="00DA7AA6" w:rsidRPr="00B8611D">
        <w:rPr>
          <w:rFonts w:eastAsia="Calibri" w:cs="Arial"/>
          <w:szCs w:val="24"/>
        </w:rPr>
        <w:t>(Stokes</w:t>
      </w:r>
      <w:r w:rsidR="00560D8C" w:rsidRPr="00B8611D">
        <w:rPr>
          <w:rFonts w:eastAsia="Calibri" w:cs="Arial"/>
          <w:szCs w:val="24"/>
        </w:rPr>
        <w:t xml:space="preserve"> &amp; Wall, 2014</w:t>
      </w:r>
      <w:r w:rsidR="009D3437">
        <w:rPr>
          <w:rFonts w:eastAsia="Calibri" w:cs="Arial"/>
          <w:szCs w:val="24"/>
        </w:rPr>
        <w:t xml:space="preserve">, p. </w:t>
      </w:r>
      <w:r w:rsidR="00560D8C" w:rsidRPr="00B8611D">
        <w:rPr>
          <w:rFonts w:eastAsia="Calibri" w:cs="Arial"/>
          <w:szCs w:val="24"/>
        </w:rPr>
        <w:t>89)</w:t>
      </w:r>
      <w:r w:rsidR="00560D8C" w:rsidRPr="00B8611D">
        <w:rPr>
          <w:rFonts w:eastAsia="Calibri" w:cs="Arial"/>
          <w:i/>
          <w:iCs/>
          <w:szCs w:val="24"/>
        </w:rPr>
        <w:t>.</w:t>
      </w:r>
      <w:r w:rsidRPr="00B8611D">
        <w:rPr>
          <w:rFonts w:eastAsia="Calibri" w:cs="Arial"/>
          <w:szCs w:val="24"/>
        </w:rPr>
        <w:t xml:space="preserve"> </w:t>
      </w:r>
      <w:r w:rsidR="00560D8C" w:rsidRPr="00B8611D">
        <w:rPr>
          <w:rFonts w:eastAsia="Calibri" w:cs="Arial"/>
          <w:szCs w:val="24"/>
        </w:rPr>
        <w:t>This research</w:t>
      </w:r>
      <w:r w:rsidRPr="00B8611D">
        <w:rPr>
          <w:rFonts w:eastAsia="Calibri" w:cs="Arial"/>
          <w:szCs w:val="24"/>
        </w:rPr>
        <w:t xml:space="preserve"> describe</w:t>
      </w:r>
      <w:r w:rsidR="00560D8C" w:rsidRPr="00B8611D">
        <w:rPr>
          <w:rFonts w:eastAsia="Calibri" w:cs="Arial"/>
          <w:szCs w:val="24"/>
        </w:rPr>
        <w:t>s</w:t>
      </w:r>
      <w:r w:rsidRPr="00B8611D">
        <w:rPr>
          <w:rFonts w:eastAsia="Calibri" w:cs="Arial"/>
          <w:szCs w:val="24"/>
        </w:rPr>
        <w:t xml:space="preserve"> the HRD phen</w:t>
      </w:r>
      <w:r w:rsidR="00BD7B55" w:rsidRPr="00B8611D">
        <w:rPr>
          <w:rFonts w:eastAsia="Calibri" w:cs="Arial"/>
          <w:szCs w:val="24"/>
        </w:rPr>
        <w:t xml:space="preserve">omenon </w:t>
      </w:r>
      <w:r w:rsidR="009D3437">
        <w:rPr>
          <w:rFonts w:eastAsia="Calibri" w:cs="Arial"/>
          <w:szCs w:val="24"/>
        </w:rPr>
        <w:t>by</w:t>
      </w:r>
      <w:r w:rsidR="009D3437" w:rsidRPr="00B8611D">
        <w:rPr>
          <w:rFonts w:eastAsia="Calibri" w:cs="Arial"/>
          <w:szCs w:val="24"/>
        </w:rPr>
        <w:t xml:space="preserve"> </w:t>
      </w:r>
      <w:r w:rsidR="00BD7B55" w:rsidRPr="00B8611D">
        <w:rPr>
          <w:rFonts w:eastAsia="Calibri" w:cs="Arial"/>
          <w:szCs w:val="24"/>
        </w:rPr>
        <w:t xml:space="preserve">analysing </w:t>
      </w:r>
      <w:r w:rsidR="009D3437">
        <w:rPr>
          <w:rFonts w:eastAsia="Calibri" w:cs="Arial"/>
          <w:szCs w:val="24"/>
        </w:rPr>
        <w:t>the</w:t>
      </w:r>
      <w:r w:rsidR="009D3437" w:rsidRPr="00B8611D">
        <w:rPr>
          <w:rFonts w:eastAsia="Calibri" w:cs="Arial"/>
          <w:szCs w:val="24"/>
        </w:rPr>
        <w:t xml:space="preserve"> </w:t>
      </w:r>
      <w:r w:rsidR="00BD7B55" w:rsidRPr="00B8611D">
        <w:rPr>
          <w:rFonts w:eastAsia="Calibri" w:cs="Arial"/>
          <w:szCs w:val="24"/>
        </w:rPr>
        <w:t xml:space="preserve">case of </w:t>
      </w:r>
      <w:r w:rsidR="009D3437">
        <w:rPr>
          <w:rFonts w:eastAsia="Calibri" w:cs="Arial"/>
          <w:szCs w:val="24"/>
        </w:rPr>
        <w:t xml:space="preserve">the </w:t>
      </w:r>
      <w:r w:rsidR="007A754D">
        <w:rPr>
          <w:rFonts w:eastAsia="Calibri" w:cs="Arial"/>
          <w:szCs w:val="24"/>
        </w:rPr>
        <w:t>DSEZ</w:t>
      </w:r>
      <w:r w:rsidRPr="00B8611D">
        <w:rPr>
          <w:rFonts w:eastAsia="Calibri" w:cs="Arial"/>
          <w:szCs w:val="24"/>
        </w:rPr>
        <w:t xml:space="preserve"> in Oman. The study covers HRD at </w:t>
      </w:r>
      <w:r w:rsidR="00BD7B55" w:rsidRPr="00B8611D">
        <w:rPr>
          <w:rFonts w:eastAsia="Calibri" w:cs="Arial"/>
          <w:szCs w:val="24"/>
        </w:rPr>
        <w:t xml:space="preserve">a </w:t>
      </w:r>
      <w:r w:rsidRPr="00B8611D">
        <w:rPr>
          <w:rFonts w:eastAsia="Calibri" w:cs="Arial"/>
          <w:szCs w:val="24"/>
        </w:rPr>
        <w:t xml:space="preserve">national level using a triangulation of data approach and a combination of primary and secondary data. The primary data </w:t>
      </w:r>
      <w:r w:rsidR="006E016F" w:rsidRPr="00B8611D">
        <w:rPr>
          <w:rFonts w:eastAsia="Calibri" w:cs="Arial"/>
          <w:szCs w:val="24"/>
        </w:rPr>
        <w:t>w</w:t>
      </w:r>
      <w:r w:rsidR="006E016F">
        <w:rPr>
          <w:rFonts w:eastAsia="Calibri" w:cs="Arial"/>
          <w:szCs w:val="24"/>
        </w:rPr>
        <w:t xml:space="preserve">ere </w:t>
      </w:r>
      <w:r w:rsidRPr="00B8611D">
        <w:rPr>
          <w:rFonts w:eastAsia="Calibri" w:cs="Arial"/>
          <w:szCs w:val="24"/>
        </w:rPr>
        <w:t xml:space="preserve">collected </w:t>
      </w:r>
      <w:r w:rsidR="00D3103F">
        <w:rPr>
          <w:rFonts w:eastAsia="Calibri" w:cs="Arial"/>
          <w:szCs w:val="24"/>
        </w:rPr>
        <w:t>using</w:t>
      </w:r>
      <w:r w:rsidR="00D3103F" w:rsidRPr="00B8611D">
        <w:rPr>
          <w:rFonts w:eastAsia="Calibri" w:cs="Arial"/>
          <w:szCs w:val="24"/>
        </w:rPr>
        <w:t xml:space="preserve"> </w:t>
      </w:r>
      <w:r w:rsidRPr="00B8611D">
        <w:rPr>
          <w:rFonts w:eastAsia="Calibri" w:cs="Arial"/>
          <w:szCs w:val="24"/>
        </w:rPr>
        <w:t xml:space="preserve">questionnaires and interviews with </w:t>
      </w:r>
      <w:r w:rsidR="00D3103F">
        <w:rPr>
          <w:rFonts w:eastAsia="Calibri" w:cs="Arial"/>
          <w:szCs w:val="24"/>
        </w:rPr>
        <w:t xml:space="preserve">Omani </w:t>
      </w:r>
      <w:r w:rsidRPr="00B8611D">
        <w:rPr>
          <w:rFonts w:eastAsia="Calibri" w:cs="Arial"/>
          <w:szCs w:val="24"/>
        </w:rPr>
        <w:t xml:space="preserve">HRD practitioners, employees and HRD policymakers in the relevant government agencies. The secondary data </w:t>
      </w:r>
      <w:r w:rsidR="00D3103F" w:rsidRPr="00B8611D">
        <w:rPr>
          <w:rFonts w:eastAsia="Calibri" w:cs="Arial"/>
          <w:szCs w:val="24"/>
        </w:rPr>
        <w:t>w</w:t>
      </w:r>
      <w:r w:rsidR="00D3103F">
        <w:rPr>
          <w:rFonts w:eastAsia="Calibri" w:cs="Arial"/>
          <w:szCs w:val="24"/>
        </w:rPr>
        <w:t>ere</w:t>
      </w:r>
      <w:r w:rsidR="00D3103F" w:rsidRPr="00B8611D">
        <w:rPr>
          <w:rFonts w:eastAsia="Calibri" w:cs="Arial"/>
          <w:szCs w:val="24"/>
        </w:rPr>
        <w:t xml:space="preserve"> </w:t>
      </w:r>
      <w:r w:rsidRPr="00B8611D">
        <w:rPr>
          <w:rFonts w:eastAsia="Calibri" w:cs="Arial"/>
          <w:szCs w:val="24"/>
        </w:rPr>
        <w:t xml:space="preserve">collected </w:t>
      </w:r>
      <w:r w:rsidR="00D3103F">
        <w:rPr>
          <w:rFonts w:eastAsia="Calibri" w:cs="Arial"/>
          <w:szCs w:val="24"/>
        </w:rPr>
        <w:t xml:space="preserve">from </w:t>
      </w:r>
      <w:r w:rsidRPr="00B8611D">
        <w:rPr>
          <w:rFonts w:eastAsia="Calibri" w:cs="Arial"/>
          <w:szCs w:val="24"/>
        </w:rPr>
        <w:t xml:space="preserve">previous relevant research and reports related </w:t>
      </w:r>
      <w:r w:rsidR="00A23B5C" w:rsidRPr="00B8611D">
        <w:rPr>
          <w:rFonts w:eastAsia="Calibri" w:cs="Arial"/>
          <w:szCs w:val="24"/>
        </w:rPr>
        <w:t>to similar</w:t>
      </w:r>
      <w:r w:rsidRPr="00B8611D">
        <w:rPr>
          <w:rFonts w:eastAsia="Calibri" w:cs="Arial"/>
          <w:szCs w:val="24"/>
        </w:rPr>
        <w:t xml:space="preserve"> HRD initiatives adopted in </w:t>
      </w:r>
      <w:r w:rsidR="00A23B5C" w:rsidRPr="00B8611D">
        <w:rPr>
          <w:rFonts w:eastAsia="Calibri" w:cs="Arial"/>
          <w:szCs w:val="24"/>
        </w:rPr>
        <w:t>other countries</w:t>
      </w:r>
      <w:r w:rsidRPr="00B8611D">
        <w:rPr>
          <w:rFonts w:eastAsia="Calibri" w:cs="Arial"/>
          <w:szCs w:val="24"/>
        </w:rPr>
        <w:t xml:space="preserve">. The sample population </w:t>
      </w:r>
      <w:r w:rsidR="00A23B5C" w:rsidRPr="00B8611D">
        <w:rPr>
          <w:rFonts w:eastAsia="Calibri" w:cs="Arial"/>
          <w:szCs w:val="24"/>
        </w:rPr>
        <w:t>comprised</w:t>
      </w:r>
      <w:r w:rsidRPr="00B8611D">
        <w:rPr>
          <w:rFonts w:eastAsia="Calibri" w:cs="Arial"/>
          <w:szCs w:val="24"/>
        </w:rPr>
        <w:t xml:space="preserve"> employees working in companies </w:t>
      </w:r>
      <w:r w:rsidR="00D3103F">
        <w:rPr>
          <w:rFonts w:eastAsia="Calibri" w:cs="Arial"/>
          <w:szCs w:val="24"/>
        </w:rPr>
        <w:t>in the DSEZ</w:t>
      </w:r>
      <w:r w:rsidRPr="00B8611D">
        <w:rPr>
          <w:rFonts w:eastAsia="Calibri" w:cs="Arial"/>
          <w:szCs w:val="24"/>
        </w:rPr>
        <w:t xml:space="preserve">, including HR practitioners (managers) and Omani staff, Duqm authorities involved in </w:t>
      </w:r>
      <w:r w:rsidR="00E12BDA" w:rsidRPr="00B8611D">
        <w:rPr>
          <w:rFonts w:eastAsia="Calibri" w:cs="Arial"/>
          <w:szCs w:val="24"/>
        </w:rPr>
        <w:t>policymaking</w:t>
      </w:r>
      <w:r w:rsidRPr="00B8611D">
        <w:rPr>
          <w:rFonts w:eastAsia="Calibri" w:cs="Arial"/>
          <w:szCs w:val="24"/>
        </w:rPr>
        <w:t xml:space="preserve"> and government HR policymakers </w:t>
      </w:r>
      <w:r w:rsidR="00D3103F">
        <w:rPr>
          <w:rFonts w:eastAsia="Calibri" w:cs="Arial"/>
          <w:szCs w:val="24"/>
        </w:rPr>
        <w:t>dealing with the DSEZ</w:t>
      </w:r>
      <w:r w:rsidRPr="00B8611D">
        <w:rPr>
          <w:rFonts w:eastAsia="Calibri" w:cs="Arial"/>
          <w:szCs w:val="24"/>
        </w:rPr>
        <w:t xml:space="preserve">. The </w:t>
      </w:r>
      <w:r w:rsidRPr="00B8611D">
        <w:rPr>
          <w:rFonts w:eastAsia="Calibri" w:cs="Arial"/>
          <w:szCs w:val="24"/>
        </w:rPr>
        <w:lastRenderedPageBreak/>
        <w:t xml:space="preserve">sampling method was purposive by identifying people who have sufficient knowledge and experience about the topic </w:t>
      </w:r>
      <w:r w:rsidR="00D3103F">
        <w:rPr>
          <w:rFonts w:eastAsia="Calibri" w:cs="Arial"/>
          <w:szCs w:val="24"/>
        </w:rPr>
        <w:t>under study</w:t>
      </w:r>
      <w:r w:rsidRPr="00B8611D">
        <w:rPr>
          <w:rFonts w:eastAsia="Calibri" w:cs="Arial"/>
          <w:szCs w:val="24"/>
        </w:rPr>
        <w:t>. The data collection instruments were skillset form</w:t>
      </w:r>
      <w:r w:rsidR="00D3103F">
        <w:rPr>
          <w:rFonts w:eastAsia="Calibri" w:cs="Arial"/>
          <w:szCs w:val="24"/>
        </w:rPr>
        <w:t>s</w:t>
      </w:r>
      <w:r w:rsidRPr="00B8611D">
        <w:rPr>
          <w:rFonts w:eastAsia="Calibri" w:cs="Arial"/>
          <w:szCs w:val="24"/>
        </w:rPr>
        <w:t>, questionnaires and interview</w:t>
      </w:r>
      <w:r w:rsidR="00D3103F">
        <w:rPr>
          <w:rFonts w:eastAsia="Calibri" w:cs="Arial"/>
          <w:szCs w:val="24"/>
        </w:rPr>
        <w:t>s</w:t>
      </w:r>
      <w:r w:rsidRPr="00B8611D">
        <w:rPr>
          <w:rFonts w:eastAsia="Calibri" w:cs="Arial"/>
          <w:szCs w:val="24"/>
        </w:rPr>
        <w:t xml:space="preserve">. </w:t>
      </w:r>
    </w:p>
    <w:p w14:paraId="72B92161" w14:textId="77777777" w:rsidR="00D3103F" w:rsidRDefault="00D3103F" w:rsidP="00E16B80">
      <w:pPr>
        <w:rPr>
          <w:rFonts w:eastAsia="Calibri" w:cs="Arial"/>
          <w:szCs w:val="24"/>
        </w:rPr>
      </w:pPr>
    </w:p>
    <w:p w14:paraId="01C51029" w14:textId="6B0A1621" w:rsidR="002A0D1A" w:rsidRDefault="00960D5B" w:rsidP="00E16B80">
      <w:pPr>
        <w:rPr>
          <w:rFonts w:eastAsia="Calibri" w:cs="Arial"/>
          <w:szCs w:val="24"/>
        </w:rPr>
      </w:pPr>
      <w:r w:rsidRPr="00B8611D">
        <w:rPr>
          <w:rFonts w:eastAsia="Calibri" w:cs="Arial"/>
          <w:szCs w:val="24"/>
        </w:rPr>
        <w:t xml:space="preserve">The questionnaires were first pilot tested for effectiveness </w:t>
      </w:r>
      <w:r w:rsidR="00D3103F">
        <w:rPr>
          <w:rFonts w:eastAsia="Calibri" w:cs="Arial"/>
          <w:szCs w:val="24"/>
        </w:rPr>
        <w:t xml:space="preserve">before being </w:t>
      </w:r>
      <w:r w:rsidRPr="00B8611D">
        <w:rPr>
          <w:rFonts w:eastAsia="Calibri" w:cs="Arial"/>
          <w:szCs w:val="24"/>
        </w:rPr>
        <w:t>used in the study. There were two questionnaires</w:t>
      </w:r>
      <w:r w:rsidR="00D3103F">
        <w:rPr>
          <w:rFonts w:eastAsia="Calibri" w:cs="Arial"/>
          <w:szCs w:val="24"/>
        </w:rPr>
        <w:t>—</w:t>
      </w:r>
      <w:r w:rsidRPr="00B8611D">
        <w:rPr>
          <w:rFonts w:eastAsia="Calibri" w:cs="Arial"/>
          <w:szCs w:val="24"/>
        </w:rPr>
        <w:t xml:space="preserve">one for HR practitioners and </w:t>
      </w:r>
      <w:r w:rsidR="00D3103F">
        <w:rPr>
          <w:rFonts w:eastAsia="Calibri" w:cs="Arial"/>
          <w:szCs w:val="24"/>
        </w:rPr>
        <w:t>one</w:t>
      </w:r>
      <w:r w:rsidR="00D3103F" w:rsidRPr="00B8611D">
        <w:rPr>
          <w:rFonts w:eastAsia="Calibri" w:cs="Arial"/>
          <w:szCs w:val="24"/>
        </w:rPr>
        <w:t xml:space="preserve"> </w:t>
      </w:r>
      <w:r w:rsidRPr="00B8611D">
        <w:rPr>
          <w:rFonts w:eastAsia="Calibri" w:cs="Arial"/>
          <w:szCs w:val="24"/>
        </w:rPr>
        <w:t>for Omani employees (</w:t>
      </w:r>
      <w:r w:rsidR="004F7CC5">
        <w:rPr>
          <w:rFonts w:eastAsia="Calibri" w:cs="Arial"/>
          <w:szCs w:val="24"/>
        </w:rPr>
        <w:t>see</w:t>
      </w:r>
      <w:r w:rsidR="00680EA3" w:rsidRPr="00B8611D">
        <w:rPr>
          <w:rFonts w:eastAsia="Calibri" w:cs="Arial"/>
          <w:szCs w:val="24"/>
        </w:rPr>
        <w:t xml:space="preserve"> </w:t>
      </w:r>
      <w:r w:rsidRPr="00B8611D">
        <w:rPr>
          <w:rFonts w:eastAsia="Calibri" w:cs="Arial"/>
          <w:szCs w:val="24"/>
        </w:rPr>
        <w:t>Appendix</w:t>
      </w:r>
      <w:r w:rsidR="00E12BDA" w:rsidRPr="00B8611D">
        <w:rPr>
          <w:rFonts w:eastAsia="Calibri" w:cs="Arial"/>
          <w:szCs w:val="24"/>
        </w:rPr>
        <w:t xml:space="preserve"> C</w:t>
      </w:r>
      <w:r w:rsidRPr="00B8611D">
        <w:rPr>
          <w:rFonts w:eastAsia="Calibri" w:cs="Arial"/>
          <w:szCs w:val="24"/>
        </w:rPr>
        <w:t xml:space="preserve">). Secondary data from case studies of </w:t>
      </w:r>
      <w:r w:rsidR="004651C0" w:rsidRPr="00B8611D">
        <w:rPr>
          <w:rFonts w:eastAsia="Calibri" w:cs="Arial"/>
          <w:szCs w:val="24"/>
        </w:rPr>
        <w:t xml:space="preserve">successful </w:t>
      </w:r>
      <w:r w:rsidR="00D3103F" w:rsidRPr="00D3103F">
        <w:rPr>
          <w:rFonts w:eastAsia="Calibri" w:cs="Arial"/>
          <w:szCs w:val="24"/>
        </w:rPr>
        <w:t xml:space="preserve">HRD </w:t>
      </w:r>
      <w:r w:rsidRPr="00B8611D">
        <w:rPr>
          <w:rFonts w:eastAsia="Calibri" w:cs="Arial"/>
          <w:szCs w:val="24"/>
        </w:rPr>
        <w:t xml:space="preserve">efforts in other countries </w:t>
      </w:r>
      <w:r w:rsidR="00D3103F" w:rsidRPr="00B8611D">
        <w:rPr>
          <w:rFonts w:eastAsia="Calibri" w:cs="Arial"/>
          <w:szCs w:val="24"/>
        </w:rPr>
        <w:t>w</w:t>
      </w:r>
      <w:r w:rsidR="00D3103F">
        <w:rPr>
          <w:rFonts w:eastAsia="Calibri" w:cs="Arial"/>
          <w:szCs w:val="24"/>
        </w:rPr>
        <w:t>ere</w:t>
      </w:r>
      <w:r w:rsidR="00D3103F" w:rsidRPr="00B8611D">
        <w:rPr>
          <w:rFonts w:eastAsia="Calibri" w:cs="Arial"/>
          <w:szCs w:val="24"/>
        </w:rPr>
        <w:t xml:space="preserve"> </w:t>
      </w:r>
      <w:r w:rsidRPr="00B8611D">
        <w:rPr>
          <w:rFonts w:eastAsia="Calibri" w:cs="Arial"/>
          <w:szCs w:val="24"/>
        </w:rPr>
        <w:t xml:space="preserve">used </w:t>
      </w:r>
      <w:r w:rsidR="00D3103F">
        <w:rPr>
          <w:rFonts w:eastAsia="Calibri" w:cs="Arial"/>
          <w:szCs w:val="24"/>
        </w:rPr>
        <w:t xml:space="preserve">to </w:t>
      </w:r>
      <w:r w:rsidRPr="00B8611D">
        <w:rPr>
          <w:rFonts w:eastAsia="Calibri" w:cs="Arial"/>
          <w:szCs w:val="24"/>
        </w:rPr>
        <w:t xml:space="preserve">support the primary data. </w:t>
      </w:r>
      <w:r w:rsidR="004A0005" w:rsidRPr="00B8611D">
        <w:rPr>
          <w:rFonts w:eastAsia="Calibri" w:cs="Arial"/>
          <w:szCs w:val="24"/>
        </w:rPr>
        <w:t>Below is a table show</w:t>
      </w:r>
      <w:r w:rsidR="00D3103F">
        <w:rPr>
          <w:rFonts w:eastAsia="Calibri" w:cs="Arial"/>
          <w:szCs w:val="24"/>
        </w:rPr>
        <w:t>ing</w:t>
      </w:r>
      <w:r w:rsidR="004A0005" w:rsidRPr="00B8611D">
        <w:rPr>
          <w:rFonts w:eastAsia="Calibri" w:cs="Arial"/>
          <w:szCs w:val="24"/>
        </w:rPr>
        <w:t xml:space="preserve"> the overall approach of the study</w:t>
      </w:r>
      <w:r w:rsidR="00D3103F">
        <w:rPr>
          <w:rFonts w:eastAsia="Calibri" w:cs="Arial"/>
          <w:szCs w:val="24"/>
        </w:rPr>
        <w:t xml:space="preserve">, informed </w:t>
      </w:r>
      <w:r w:rsidR="00F823AA" w:rsidRPr="00B8611D">
        <w:rPr>
          <w:rFonts w:eastAsia="Calibri" w:cs="Arial"/>
          <w:szCs w:val="24"/>
        </w:rPr>
        <w:t>by Blaxter, Hughes and Tight (2010).</w:t>
      </w:r>
      <w:r w:rsidR="004A0005" w:rsidRPr="00B8611D">
        <w:rPr>
          <w:rFonts w:eastAsia="Calibri" w:cs="Arial"/>
          <w:szCs w:val="24"/>
        </w:rPr>
        <w:t xml:space="preserve"> </w:t>
      </w:r>
      <w:r w:rsidR="00D3103F">
        <w:rPr>
          <w:rFonts w:eastAsia="Calibri" w:cs="Arial"/>
          <w:szCs w:val="24"/>
        </w:rPr>
        <w:t>T</w:t>
      </w:r>
      <w:r w:rsidR="004651C0" w:rsidRPr="00B8611D">
        <w:rPr>
          <w:rFonts w:eastAsia="Calibri" w:cs="Arial"/>
          <w:szCs w:val="24"/>
        </w:rPr>
        <w:t>he</w:t>
      </w:r>
      <w:r w:rsidR="004A0005" w:rsidRPr="00B8611D">
        <w:rPr>
          <w:rFonts w:eastAsia="Calibri" w:cs="Arial"/>
          <w:szCs w:val="24"/>
        </w:rPr>
        <w:t xml:space="preserve"> details</w:t>
      </w:r>
      <w:r w:rsidR="00F823AA" w:rsidRPr="00B8611D">
        <w:rPr>
          <w:rFonts w:eastAsia="Calibri" w:cs="Arial"/>
          <w:szCs w:val="24"/>
        </w:rPr>
        <w:t xml:space="preserve"> of the methodology</w:t>
      </w:r>
      <w:r w:rsidR="004A0005" w:rsidRPr="00B8611D">
        <w:rPr>
          <w:rFonts w:eastAsia="Calibri" w:cs="Arial"/>
          <w:szCs w:val="24"/>
        </w:rPr>
        <w:t xml:space="preserve"> will be</w:t>
      </w:r>
      <w:r w:rsidRPr="00B8611D">
        <w:rPr>
          <w:rFonts w:eastAsia="Calibri" w:cs="Arial"/>
          <w:szCs w:val="24"/>
        </w:rPr>
        <w:t xml:space="preserve"> provided in subsequent sections.</w:t>
      </w:r>
    </w:p>
    <w:p w14:paraId="05348E0C" w14:textId="77777777" w:rsidR="00C95996" w:rsidRDefault="00C95996" w:rsidP="00E16B80">
      <w:pPr>
        <w:rPr>
          <w:rFonts w:eastAsia="Calibri" w:cs="Arial"/>
          <w:szCs w:val="24"/>
        </w:rPr>
      </w:pPr>
    </w:p>
    <w:p w14:paraId="4C3A2199" w14:textId="77777777" w:rsidR="00C95996" w:rsidRDefault="00C95996" w:rsidP="00E16B80">
      <w:pPr>
        <w:rPr>
          <w:rFonts w:eastAsia="Calibri" w:cs="Arial"/>
          <w:szCs w:val="24"/>
        </w:rPr>
      </w:pPr>
    </w:p>
    <w:p w14:paraId="6D27D01C" w14:textId="77777777" w:rsidR="00C95996" w:rsidRDefault="00C95996" w:rsidP="00E16B80">
      <w:pPr>
        <w:rPr>
          <w:rFonts w:eastAsia="Calibri" w:cs="Arial"/>
          <w:szCs w:val="24"/>
        </w:rPr>
      </w:pPr>
    </w:p>
    <w:p w14:paraId="2B67A0BC" w14:textId="77777777" w:rsidR="00C95996" w:rsidRDefault="00C95996" w:rsidP="00E16B80">
      <w:pPr>
        <w:rPr>
          <w:rFonts w:eastAsia="Calibri" w:cs="Arial"/>
          <w:szCs w:val="24"/>
        </w:rPr>
      </w:pPr>
    </w:p>
    <w:p w14:paraId="418E08C4" w14:textId="77777777" w:rsidR="00C95996" w:rsidRDefault="00C95996" w:rsidP="00E16B80">
      <w:pPr>
        <w:rPr>
          <w:rFonts w:eastAsia="Calibri" w:cs="Arial"/>
          <w:szCs w:val="24"/>
        </w:rPr>
      </w:pPr>
    </w:p>
    <w:p w14:paraId="00F31116" w14:textId="77777777" w:rsidR="00C95996" w:rsidRDefault="00C95996" w:rsidP="00E16B80">
      <w:pPr>
        <w:rPr>
          <w:rFonts w:eastAsia="Calibri" w:cs="Arial"/>
          <w:szCs w:val="24"/>
        </w:rPr>
      </w:pPr>
    </w:p>
    <w:p w14:paraId="07E33038" w14:textId="77777777" w:rsidR="00C95996" w:rsidRDefault="00C95996" w:rsidP="00E16B80">
      <w:pPr>
        <w:rPr>
          <w:rFonts w:eastAsia="Calibri" w:cs="Arial"/>
          <w:szCs w:val="24"/>
        </w:rPr>
      </w:pPr>
    </w:p>
    <w:p w14:paraId="31BD82CD" w14:textId="77777777" w:rsidR="00C95996" w:rsidRDefault="00C95996" w:rsidP="00E16B80">
      <w:pPr>
        <w:rPr>
          <w:rFonts w:eastAsia="Calibri" w:cs="Arial"/>
          <w:szCs w:val="24"/>
        </w:rPr>
      </w:pPr>
    </w:p>
    <w:p w14:paraId="4E4FC920" w14:textId="77777777" w:rsidR="00C95996" w:rsidRDefault="00C95996" w:rsidP="00E16B80">
      <w:pPr>
        <w:rPr>
          <w:rFonts w:eastAsia="Calibri" w:cs="Arial"/>
          <w:szCs w:val="24"/>
        </w:rPr>
      </w:pPr>
    </w:p>
    <w:p w14:paraId="65E3C03B" w14:textId="77777777" w:rsidR="00C95996" w:rsidRDefault="00C95996" w:rsidP="00E16B80">
      <w:pPr>
        <w:rPr>
          <w:rFonts w:eastAsia="Calibri" w:cs="Arial"/>
          <w:szCs w:val="24"/>
        </w:rPr>
      </w:pPr>
    </w:p>
    <w:p w14:paraId="6D52734B" w14:textId="0266FAB3" w:rsidR="00C95996" w:rsidRDefault="00C95996" w:rsidP="00E16B80">
      <w:pPr>
        <w:rPr>
          <w:rFonts w:eastAsia="Calibri" w:cs="Arial"/>
          <w:szCs w:val="24"/>
        </w:rPr>
      </w:pPr>
    </w:p>
    <w:p w14:paraId="43AC458C" w14:textId="20678D90" w:rsidR="0099458A" w:rsidRDefault="0099458A" w:rsidP="00E16B80">
      <w:pPr>
        <w:rPr>
          <w:rFonts w:eastAsia="Calibri" w:cs="Arial"/>
          <w:szCs w:val="24"/>
        </w:rPr>
      </w:pPr>
    </w:p>
    <w:p w14:paraId="3FAE9E4F" w14:textId="652D5632" w:rsidR="0099458A" w:rsidRPr="00B8611D" w:rsidRDefault="0099458A" w:rsidP="0099458A">
      <w:pPr>
        <w:pStyle w:val="Caption"/>
        <w:keepNext/>
      </w:pPr>
      <w:r w:rsidRPr="00B8611D">
        <w:lastRenderedPageBreak/>
        <w:t xml:space="preserve">Table </w:t>
      </w:r>
      <w:r w:rsidRPr="00B8611D">
        <w:rPr>
          <w:i w:val="0"/>
          <w:iCs w:val="0"/>
        </w:rPr>
        <w:fldChar w:fldCharType="begin"/>
      </w:r>
      <w:r w:rsidRPr="00B8611D">
        <w:instrText xml:space="preserve"> SEQ Table \* ARABIC </w:instrText>
      </w:r>
      <w:r w:rsidRPr="00B8611D">
        <w:rPr>
          <w:i w:val="0"/>
          <w:iCs w:val="0"/>
        </w:rPr>
        <w:fldChar w:fldCharType="separate"/>
      </w:r>
      <w:r w:rsidR="00A452AB">
        <w:rPr>
          <w:noProof/>
        </w:rPr>
        <w:t>1</w:t>
      </w:r>
      <w:r w:rsidRPr="00B8611D">
        <w:rPr>
          <w:i w:val="0"/>
          <w:iCs w:val="0"/>
        </w:rPr>
        <w:fldChar w:fldCharType="end"/>
      </w:r>
      <w:r w:rsidRPr="00B8611D">
        <w:t xml:space="preserve"> </w:t>
      </w:r>
      <w:r>
        <w:t>T</w:t>
      </w:r>
      <w:r w:rsidRPr="00B8611D">
        <w:t>he Research Methodology</w:t>
      </w:r>
    </w:p>
    <w:tbl>
      <w:tblPr>
        <w:tblpPr w:leftFromText="180" w:rightFromText="180" w:vertAnchor="text" w:horzAnchor="margin" w:tblpY="57"/>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694"/>
        <w:gridCol w:w="2976"/>
        <w:gridCol w:w="2268"/>
      </w:tblGrid>
      <w:tr w:rsidR="00C95996" w:rsidRPr="00B8611D" w14:paraId="4E77C000" w14:textId="77777777" w:rsidTr="007933C4">
        <w:trPr>
          <w:trHeight w:val="734"/>
        </w:trPr>
        <w:tc>
          <w:tcPr>
            <w:tcW w:w="9747" w:type="dxa"/>
            <w:gridSpan w:val="4"/>
            <w:tcBorders>
              <w:top w:val="thinThickSmallGap" w:sz="48" w:space="0" w:color="auto"/>
              <w:left w:val="thinThickSmallGap" w:sz="48" w:space="0" w:color="auto"/>
              <w:bottom w:val="thinThickSmallGap" w:sz="24" w:space="0" w:color="auto"/>
              <w:right w:val="thinThickSmallGap" w:sz="48" w:space="0" w:color="auto"/>
            </w:tcBorders>
            <w:shd w:val="clear" w:color="auto" w:fill="F4B083" w:themeFill="accent2" w:themeFillTint="99"/>
          </w:tcPr>
          <w:p w14:paraId="5266D7F5" w14:textId="77777777" w:rsidR="00C95996" w:rsidRPr="00B8611D" w:rsidRDefault="00C95996" w:rsidP="007933C4">
            <w:pPr>
              <w:jc w:val="center"/>
              <w:rPr>
                <w:rFonts w:eastAsia="Calibri" w:cs="Arial"/>
                <w:sz w:val="36"/>
                <w:szCs w:val="36"/>
              </w:rPr>
            </w:pPr>
            <w:bookmarkStart w:id="444" w:name="_Toc444095825"/>
            <w:r w:rsidRPr="00B8611D">
              <w:rPr>
                <w:rFonts w:eastAsia="Calibri" w:cs="Arial"/>
                <w:sz w:val="36"/>
                <w:szCs w:val="36"/>
              </w:rPr>
              <w:t>The Research Methodology</w:t>
            </w:r>
          </w:p>
        </w:tc>
      </w:tr>
      <w:tr w:rsidR="00C95996" w:rsidRPr="00B8611D" w14:paraId="4D2839F6" w14:textId="77777777" w:rsidTr="007933C4">
        <w:trPr>
          <w:trHeight w:val="850"/>
        </w:trPr>
        <w:tc>
          <w:tcPr>
            <w:tcW w:w="1809" w:type="dxa"/>
            <w:tcBorders>
              <w:top w:val="thinThickSmallGap" w:sz="24" w:space="0" w:color="auto"/>
              <w:left w:val="thinThickSmallGap" w:sz="48" w:space="0" w:color="auto"/>
              <w:bottom w:val="thinThickSmallGap" w:sz="24" w:space="0" w:color="auto"/>
              <w:right w:val="thinThickSmallGap" w:sz="24" w:space="0" w:color="auto"/>
            </w:tcBorders>
            <w:shd w:val="clear" w:color="auto" w:fill="FBE4D5" w:themeFill="accent2" w:themeFillTint="33"/>
          </w:tcPr>
          <w:p w14:paraId="630D8C5A" w14:textId="77777777" w:rsidR="00C95996" w:rsidRPr="00B8611D" w:rsidRDefault="00C95996" w:rsidP="007933C4">
            <w:pPr>
              <w:jc w:val="center"/>
              <w:rPr>
                <w:rFonts w:eastAsia="Calibri" w:cs="Arial"/>
                <w:b/>
                <w:szCs w:val="24"/>
              </w:rPr>
            </w:pPr>
            <w:r w:rsidRPr="00B8611D">
              <w:rPr>
                <w:rFonts w:eastAsia="Calibri" w:cs="Arial"/>
                <w:b/>
                <w:szCs w:val="24"/>
              </w:rPr>
              <w:t>Research Type</w:t>
            </w:r>
          </w:p>
        </w:tc>
        <w:tc>
          <w:tcPr>
            <w:tcW w:w="2694" w:type="dxa"/>
            <w:tcBorders>
              <w:top w:val="thinThickSmallGap" w:sz="24" w:space="0" w:color="auto"/>
              <w:left w:val="thinThickSmallGap" w:sz="24" w:space="0" w:color="auto"/>
              <w:bottom w:val="thinThickSmallGap" w:sz="24" w:space="0" w:color="auto"/>
              <w:right w:val="thinThickSmallGap" w:sz="24" w:space="0" w:color="auto"/>
            </w:tcBorders>
            <w:shd w:val="clear" w:color="auto" w:fill="FBE4D5" w:themeFill="accent2" w:themeFillTint="33"/>
          </w:tcPr>
          <w:p w14:paraId="19CE360F" w14:textId="77777777" w:rsidR="00C95996" w:rsidRDefault="00C95996" w:rsidP="007933C4">
            <w:pPr>
              <w:jc w:val="center"/>
              <w:rPr>
                <w:rFonts w:eastAsia="Calibri" w:cs="Arial"/>
                <w:b/>
                <w:bCs/>
                <w:szCs w:val="24"/>
              </w:rPr>
            </w:pPr>
            <w:r w:rsidRPr="00B8611D">
              <w:rPr>
                <w:rFonts w:eastAsia="Calibri" w:cs="Arial"/>
                <w:b/>
                <w:bCs/>
                <w:szCs w:val="24"/>
              </w:rPr>
              <w:t>Data Collection</w:t>
            </w:r>
          </w:p>
          <w:p w14:paraId="16FC9D5E" w14:textId="77777777" w:rsidR="00C95996" w:rsidRPr="00B8611D" w:rsidRDefault="00C95996" w:rsidP="007933C4">
            <w:pPr>
              <w:jc w:val="center"/>
              <w:rPr>
                <w:rFonts w:eastAsia="Calibri" w:cs="Arial"/>
                <w:b/>
                <w:bCs/>
                <w:szCs w:val="24"/>
              </w:rPr>
            </w:pPr>
            <w:r w:rsidRPr="00B8611D">
              <w:rPr>
                <w:rFonts w:eastAsia="Calibri" w:cs="Arial"/>
                <w:b/>
                <w:bCs/>
                <w:szCs w:val="24"/>
              </w:rPr>
              <w:t>Techniques</w:t>
            </w:r>
          </w:p>
        </w:tc>
        <w:tc>
          <w:tcPr>
            <w:tcW w:w="2976" w:type="dxa"/>
            <w:tcBorders>
              <w:top w:val="thinThickSmallGap" w:sz="24" w:space="0" w:color="auto"/>
              <w:left w:val="thinThickSmallGap" w:sz="24" w:space="0" w:color="auto"/>
              <w:bottom w:val="thinThickSmallGap" w:sz="24" w:space="0" w:color="auto"/>
              <w:right w:val="thinThickSmallGap" w:sz="24" w:space="0" w:color="auto"/>
            </w:tcBorders>
            <w:shd w:val="clear" w:color="auto" w:fill="FBE4D5" w:themeFill="accent2" w:themeFillTint="33"/>
          </w:tcPr>
          <w:p w14:paraId="742DD04C" w14:textId="77777777" w:rsidR="00C95996" w:rsidRPr="00B8611D" w:rsidRDefault="00C95996" w:rsidP="007933C4">
            <w:pPr>
              <w:jc w:val="center"/>
              <w:rPr>
                <w:rFonts w:eastAsia="Calibri" w:cs="Arial"/>
                <w:b/>
                <w:bCs/>
                <w:szCs w:val="24"/>
              </w:rPr>
            </w:pPr>
            <w:r w:rsidRPr="00B8611D">
              <w:rPr>
                <w:rFonts w:eastAsia="Calibri" w:cs="Arial"/>
                <w:b/>
                <w:bCs/>
                <w:szCs w:val="24"/>
              </w:rPr>
              <w:t>Research Methods</w:t>
            </w:r>
          </w:p>
        </w:tc>
        <w:tc>
          <w:tcPr>
            <w:tcW w:w="2268" w:type="dxa"/>
            <w:tcBorders>
              <w:top w:val="thinThickSmallGap" w:sz="24" w:space="0" w:color="auto"/>
              <w:left w:val="thinThickSmallGap" w:sz="24" w:space="0" w:color="auto"/>
              <w:bottom w:val="thinThickSmallGap" w:sz="24" w:space="0" w:color="auto"/>
              <w:right w:val="thinThickSmallGap" w:sz="48" w:space="0" w:color="auto"/>
            </w:tcBorders>
            <w:shd w:val="clear" w:color="auto" w:fill="FBE4D5" w:themeFill="accent2" w:themeFillTint="33"/>
          </w:tcPr>
          <w:p w14:paraId="1C9CF9CF" w14:textId="77777777" w:rsidR="00C95996" w:rsidRPr="00B8611D" w:rsidRDefault="00C95996" w:rsidP="007933C4">
            <w:pPr>
              <w:jc w:val="center"/>
              <w:rPr>
                <w:rFonts w:eastAsia="Calibri" w:cs="Arial"/>
                <w:b/>
                <w:bCs/>
                <w:szCs w:val="24"/>
              </w:rPr>
            </w:pPr>
            <w:r w:rsidRPr="00B8611D">
              <w:rPr>
                <w:rFonts w:eastAsia="Calibri" w:cs="Arial"/>
                <w:b/>
                <w:bCs/>
                <w:szCs w:val="24"/>
              </w:rPr>
              <w:t>Data Analysis Techniques</w:t>
            </w:r>
          </w:p>
        </w:tc>
      </w:tr>
      <w:tr w:rsidR="00C95996" w:rsidRPr="00B8611D" w14:paraId="724B9B77" w14:textId="77777777" w:rsidTr="007933C4">
        <w:trPr>
          <w:trHeight w:val="1711"/>
        </w:trPr>
        <w:tc>
          <w:tcPr>
            <w:tcW w:w="1809" w:type="dxa"/>
            <w:vMerge w:val="restart"/>
            <w:tcBorders>
              <w:top w:val="thinThickSmallGap" w:sz="24" w:space="0" w:color="auto"/>
              <w:left w:val="thinThickSmallGap" w:sz="48" w:space="0" w:color="auto"/>
              <w:right w:val="thinThickSmallGap" w:sz="24" w:space="0" w:color="auto"/>
            </w:tcBorders>
          </w:tcPr>
          <w:p w14:paraId="1B448250" w14:textId="77777777" w:rsidR="00C95996" w:rsidRDefault="00C95996" w:rsidP="007933C4">
            <w:pPr>
              <w:rPr>
                <w:rFonts w:eastAsia="Calibri" w:cs="Arial"/>
                <w:b/>
                <w:bCs/>
                <w:sz w:val="22"/>
              </w:rPr>
            </w:pPr>
          </w:p>
          <w:p w14:paraId="2E47F8C7" w14:textId="77777777" w:rsidR="00C95996" w:rsidRPr="00CC7509" w:rsidRDefault="00C95996" w:rsidP="007933C4">
            <w:pPr>
              <w:rPr>
                <w:rFonts w:eastAsia="Calibri" w:cs="Arial"/>
                <w:b/>
                <w:bCs/>
                <w:sz w:val="22"/>
              </w:rPr>
            </w:pPr>
            <w:r w:rsidRPr="00CC7509">
              <w:rPr>
                <w:rFonts w:eastAsia="Calibri" w:cs="Arial"/>
                <w:b/>
                <w:bCs/>
                <w:sz w:val="22"/>
              </w:rPr>
              <w:t>Descriptive Research (Case Study)</w:t>
            </w:r>
          </w:p>
        </w:tc>
        <w:tc>
          <w:tcPr>
            <w:tcW w:w="2694" w:type="dxa"/>
            <w:vMerge w:val="restart"/>
            <w:tcBorders>
              <w:top w:val="thinThickSmallGap" w:sz="24" w:space="0" w:color="auto"/>
              <w:left w:val="thinThickSmallGap" w:sz="24" w:space="0" w:color="auto"/>
              <w:right w:val="thinThickSmallGap" w:sz="24" w:space="0" w:color="auto"/>
            </w:tcBorders>
          </w:tcPr>
          <w:p w14:paraId="1A1FA93C" w14:textId="77777777" w:rsidR="00C95996" w:rsidRDefault="00C95996" w:rsidP="007933C4">
            <w:pPr>
              <w:pStyle w:val="ListParagraph"/>
              <w:bidi w:val="0"/>
              <w:spacing w:after="0" w:line="480" w:lineRule="auto"/>
              <w:ind w:left="514"/>
              <w:jc w:val="left"/>
              <w:rPr>
                <w:rFonts w:eastAsia="Calibri" w:cs="Arial"/>
                <w:sz w:val="22"/>
                <w:lang w:val="en-GB"/>
              </w:rPr>
            </w:pPr>
          </w:p>
          <w:p w14:paraId="4BAC2C73" w14:textId="77777777" w:rsidR="00C95996" w:rsidRPr="00CC7509" w:rsidRDefault="00C95996" w:rsidP="007933C4">
            <w:pPr>
              <w:pStyle w:val="ListParagraph"/>
              <w:numPr>
                <w:ilvl w:val="0"/>
                <w:numId w:val="60"/>
              </w:numPr>
              <w:bidi w:val="0"/>
              <w:spacing w:after="0" w:line="480" w:lineRule="auto"/>
              <w:ind w:left="514" w:hanging="425"/>
              <w:jc w:val="left"/>
              <w:rPr>
                <w:rFonts w:eastAsia="Calibri" w:cs="Arial"/>
                <w:sz w:val="22"/>
                <w:lang w:val="en-GB"/>
              </w:rPr>
            </w:pPr>
            <w:r w:rsidRPr="00CC7509">
              <w:rPr>
                <w:rFonts w:eastAsia="Calibri" w:cs="Arial"/>
                <w:sz w:val="22"/>
                <w:lang w:val="en-GB"/>
              </w:rPr>
              <w:t>Questionnaires</w:t>
            </w:r>
          </w:p>
          <w:p w14:paraId="273226D3" w14:textId="77777777" w:rsidR="00C95996" w:rsidRPr="00CC7509" w:rsidRDefault="00C95996" w:rsidP="007933C4">
            <w:pPr>
              <w:pStyle w:val="ListParagraph"/>
              <w:numPr>
                <w:ilvl w:val="0"/>
                <w:numId w:val="60"/>
              </w:numPr>
              <w:bidi w:val="0"/>
              <w:spacing w:after="0" w:line="480" w:lineRule="auto"/>
              <w:ind w:left="514" w:hanging="425"/>
              <w:jc w:val="left"/>
              <w:rPr>
                <w:rFonts w:eastAsia="Calibri" w:cs="Arial"/>
                <w:sz w:val="22"/>
                <w:lang w:val="en-GB"/>
              </w:rPr>
            </w:pPr>
            <w:r w:rsidRPr="00CC7509">
              <w:rPr>
                <w:rFonts w:eastAsia="Calibri" w:cs="Arial"/>
                <w:sz w:val="22"/>
                <w:lang w:val="en-GB"/>
              </w:rPr>
              <w:t>Semi-structured Interviews</w:t>
            </w:r>
          </w:p>
          <w:p w14:paraId="4A082779" w14:textId="77777777" w:rsidR="00C95996" w:rsidRPr="00CC7509" w:rsidRDefault="00C95996" w:rsidP="007933C4">
            <w:pPr>
              <w:pStyle w:val="ListParagraph"/>
              <w:numPr>
                <w:ilvl w:val="0"/>
                <w:numId w:val="60"/>
              </w:numPr>
              <w:bidi w:val="0"/>
              <w:spacing w:after="0" w:line="480" w:lineRule="auto"/>
              <w:ind w:left="514" w:hanging="425"/>
              <w:jc w:val="left"/>
              <w:rPr>
                <w:rFonts w:eastAsia="Calibri" w:cs="Arial"/>
                <w:sz w:val="22"/>
                <w:lang w:val="en-GB"/>
              </w:rPr>
            </w:pPr>
            <w:r w:rsidRPr="00CC7509">
              <w:rPr>
                <w:rFonts w:eastAsia="Calibri" w:cs="Arial"/>
                <w:sz w:val="22"/>
                <w:lang w:val="en-GB"/>
              </w:rPr>
              <w:t>Skillset Forms</w:t>
            </w:r>
          </w:p>
          <w:p w14:paraId="35DF16FD" w14:textId="77777777" w:rsidR="00C95996" w:rsidRPr="00CC7509" w:rsidRDefault="00C95996" w:rsidP="007933C4">
            <w:pPr>
              <w:pStyle w:val="ListParagraph"/>
              <w:numPr>
                <w:ilvl w:val="0"/>
                <w:numId w:val="60"/>
              </w:numPr>
              <w:bidi w:val="0"/>
              <w:spacing w:after="0" w:line="480" w:lineRule="auto"/>
              <w:ind w:left="514" w:hanging="425"/>
              <w:jc w:val="left"/>
              <w:rPr>
                <w:rFonts w:eastAsia="Calibri" w:cs="Arial"/>
                <w:sz w:val="22"/>
                <w:lang w:val="en-GB"/>
              </w:rPr>
            </w:pPr>
            <w:r w:rsidRPr="00CC7509">
              <w:rPr>
                <w:rFonts w:eastAsia="Calibri" w:cs="Arial"/>
                <w:sz w:val="22"/>
                <w:lang w:val="en-GB"/>
              </w:rPr>
              <w:t>Case Studies</w:t>
            </w:r>
          </w:p>
        </w:tc>
        <w:tc>
          <w:tcPr>
            <w:tcW w:w="2976" w:type="dxa"/>
            <w:tcBorders>
              <w:top w:val="thinThickSmallGap" w:sz="24" w:space="0" w:color="auto"/>
              <w:left w:val="thinThickSmallGap" w:sz="24" w:space="0" w:color="auto"/>
              <w:right w:val="thinThickSmallGap" w:sz="24" w:space="0" w:color="auto"/>
            </w:tcBorders>
          </w:tcPr>
          <w:p w14:paraId="4A81AD12" w14:textId="77777777" w:rsidR="00C95996" w:rsidRDefault="00C95996" w:rsidP="007933C4">
            <w:pPr>
              <w:jc w:val="left"/>
              <w:rPr>
                <w:rFonts w:eastAsia="Calibri" w:cs="Arial"/>
                <w:sz w:val="22"/>
              </w:rPr>
            </w:pPr>
          </w:p>
          <w:p w14:paraId="6BD9581D" w14:textId="77777777" w:rsidR="00C95996" w:rsidRPr="00CC7509" w:rsidRDefault="00C95996" w:rsidP="007933C4">
            <w:pPr>
              <w:jc w:val="left"/>
              <w:rPr>
                <w:rFonts w:eastAsia="Calibri" w:cs="Arial"/>
                <w:sz w:val="22"/>
              </w:rPr>
            </w:pPr>
            <w:r w:rsidRPr="00CC7509">
              <w:rPr>
                <w:rFonts w:eastAsia="Calibri" w:cs="Arial"/>
                <w:sz w:val="22"/>
              </w:rPr>
              <w:t>Pragmatic Approach (Mixed Quantitative and Qualitative</w:t>
            </w:r>
            <w:r w:rsidRPr="00CC7509">
              <w:rPr>
                <w:sz w:val="22"/>
              </w:rPr>
              <w:t xml:space="preserve"> </w:t>
            </w:r>
            <w:r w:rsidRPr="00CC7509">
              <w:rPr>
                <w:rFonts w:eastAsia="Calibri" w:cs="Arial"/>
                <w:sz w:val="22"/>
              </w:rPr>
              <w:t>Methods)</w:t>
            </w:r>
          </w:p>
        </w:tc>
        <w:tc>
          <w:tcPr>
            <w:tcW w:w="2268" w:type="dxa"/>
            <w:vMerge w:val="restart"/>
            <w:tcBorders>
              <w:top w:val="thinThickSmallGap" w:sz="24" w:space="0" w:color="auto"/>
              <w:left w:val="thinThickSmallGap" w:sz="24" w:space="0" w:color="auto"/>
              <w:right w:val="thinThickSmallGap" w:sz="48" w:space="0" w:color="auto"/>
            </w:tcBorders>
          </w:tcPr>
          <w:p w14:paraId="0C1642CE" w14:textId="77777777" w:rsidR="00C95996" w:rsidRDefault="00C95996" w:rsidP="007933C4">
            <w:pPr>
              <w:pStyle w:val="ListParagraph"/>
              <w:bidi w:val="0"/>
              <w:spacing w:after="0" w:line="480" w:lineRule="auto"/>
              <w:ind w:left="318"/>
              <w:jc w:val="left"/>
              <w:rPr>
                <w:rFonts w:eastAsia="Calibri" w:cs="Arial"/>
                <w:sz w:val="22"/>
                <w:lang w:val="en-GB"/>
              </w:rPr>
            </w:pPr>
          </w:p>
          <w:p w14:paraId="4D0D8C76" w14:textId="77777777" w:rsidR="00C95996" w:rsidRPr="00CC7509" w:rsidRDefault="00C95996" w:rsidP="007933C4">
            <w:pPr>
              <w:pStyle w:val="ListParagraph"/>
              <w:numPr>
                <w:ilvl w:val="0"/>
                <w:numId w:val="61"/>
              </w:numPr>
              <w:bidi w:val="0"/>
              <w:spacing w:after="0" w:line="480" w:lineRule="auto"/>
              <w:ind w:left="318" w:hanging="284"/>
              <w:jc w:val="left"/>
              <w:rPr>
                <w:rFonts w:eastAsia="Calibri" w:cs="Arial"/>
                <w:sz w:val="22"/>
                <w:lang w:val="en-GB"/>
              </w:rPr>
            </w:pPr>
            <w:r w:rsidRPr="00CC7509">
              <w:rPr>
                <w:rFonts w:eastAsia="Calibri" w:cs="Arial"/>
                <w:sz w:val="22"/>
                <w:lang w:val="en-GB"/>
              </w:rPr>
              <w:t>Electronic Software Management</w:t>
            </w:r>
          </w:p>
          <w:p w14:paraId="7E6A2C9E" w14:textId="77777777" w:rsidR="00C95996" w:rsidRDefault="00C95996" w:rsidP="007933C4">
            <w:pPr>
              <w:pStyle w:val="ListParagraph"/>
              <w:numPr>
                <w:ilvl w:val="0"/>
                <w:numId w:val="61"/>
              </w:numPr>
              <w:bidi w:val="0"/>
              <w:spacing w:after="0" w:line="480" w:lineRule="auto"/>
              <w:ind w:left="318" w:hanging="284"/>
              <w:jc w:val="left"/>
              <w:rPr>
                <w:rFonts w:eastAsia="Calibri" w:cs="Arial"/>
                <w:sz w:val="22"/>
                <w:lang w:val="en-GB"/>
              </w:rPr>
            </w:pPr>
            <w:r w:rsidRPr="00CC7509">
              <w:rPr>
                <w:rFonts w:eastAsia="Calibri" w:cs="Arial"/>
                <w:sz w:val="22"/>
                <w:lang w:val="en-GB"/>
              </w:rPr>
              <w:t>Transcribing the Interviews</w:t>
            </w:r>
          </w:p>
          <w:p w14:paraId="1BD26A7A" w14:textId="69A421CF" w:rsidR="00E427F9" w:rsidRPr="00CC7509" w:rsidRDefault="00E427F9" w:rsidP="00E427F9">
            <w:pPr>
              <w:pStyle w:val="ListParagraph"/>
              <w:numPr>
                <w:ilvl w:val="0"/>
                <w:numId w:val="61"/>
              </w:numPr>
              <w:bidi w:val="0"/>
              <w:spacing w:after="0" w:line="480" w:lineRule="auto"/>
              <w:ind w:left="318" w:hanging="284"/>
              <w:jc w:val="left"/>
              <w:rPr>
                <w:rFonts w:eastAsia="Calibri" w:cs="Arial"/>
                <w:sz w:val="22"/>
                <w:lang w:val="en-GB"/>
              </w:rPr>
            </w:pPr>
            <w:r>
              <w:rPr>
                <w:rFonts w:eastAsia="Calibri" w:cs="Arial"/>
                <w:sz w:val="22"/>
                <w:lang w:val="en-GB"/>
              </w:rPr>
              <w:t>Coding Frame</w:t>
            </w:r>
          </w:p>
        </w:tc>
      </w:tr>
      <w:tr w:rsidR="00C95996" w:rsidRPr="00B8611D" w14:paraId="07BEFD13" w14:textId="77777777" w:rsidTr="007933C4">
        <w:trPr>
          <w:trHeight w:val="133"/>
        </w:trPr>
        <w:tc>
          <w:tcPr>
            <w:tcW w:w="1809" w:type="dxa"/>
            <w:vMerge/>
            <w:tcBorders>
              <w:left w:val="thinThickSmallGap" w:sz="48" w:space="0" w:color="auto"/>
              <w:right w:val="thinThickSmallGap" w:sz="24" w:space="0" w:color="auto"/>
            </w:tcBorders>
          </w:tcPr>
          <w:p w14:paraId="59981991" w14:textId="77777777" w:rsidR="00C95996" w:rsidRPr="00B8611D" w:rsidRDefault="00C95996" w:rsidP="007933C4">
            <w:pPr>
              <w:rPr>
                <w:rFonts w:eastAsia="Calibri" w:cs="Arial"/>
                <w:szCs w:val="24"/>
              </w:rPr>
            </w:pPr>
          </w:p>
        </w:tc>
        <w:tc>
          <w:tcPr>
            <w:tcW w:w="2694" w:type="dxa"/>
            <w:vMerge/>
            <w:tcBorders>
              <w:left w:val="thinThickSmallGap" w:sz="24" w:space="0" w:color="auto"/>
              <w:right w:val="thinThickSmallGap" w:sz="24" w:space="0" w:color="auto"/>
            </w:tcBorders>
          </w:tcPr>
          <w:p w14:paraId="3B19BAE6" w14:textId="77777777" w:rsidR="00C95996" w:rsidRPr="00B8611D" w:rsidRDefault="00C95996" w:rsidP="007933C4">
            <w:pPr>
              <w:pStyle w:val="ListParagraph"/>
              <w:numPr>
                <w:ilvl w:val="0"/>
                <w:numId w:val="60"/>
              </w:numPr>
              <w:bidi w:val="0"/>
              <w:spacing w:after="0" w:line="480" w:lineRule="auto"/>
              <w:rPr>
                <w:rFonts w:eastAsia="Calibri" w:cs="Arial"/>
                <w:szCs w:val="24"/>
                <w:lang w:val="en-GB"/>
              </w:rPr>
            </w:pPr>
          </w:p>
        </w:tc>
        <w:tc>
          <w:tcPr>
            <w:tcW w:w="2976" w:type="dxa"/>
            <w:tcBorders>
              <w:left w:val="thinThickSmallGap" w:sz="24" w:space="0" w:color="auto"/>
              <w:right w:val="thinThickSmallGap" w:sz="24" w:space="0" w:color="auto"/>
            </w:tcBorders>
          </w:tcPr>
          <w:p w14:paraId="6523E09F" w14:textId="77777777" w:rsidR="00C95996" w:rsidRPr="00CC7509" w:rsidRDefault="00C95996" w:rsidP="007933C4">
            <w:pPr>
              <w:jc w:val="left"/>
              <w:rPr>
                <w:rFonts w:eastAsia="Calibri" w:cs="Arial"/>
                <w:b/>
                <w:bCs/>
                <w:sz w:val="22"/>
              </w:rPr>
            </w:pPr>
          </w:p>
          <w:p w14:paraId="2C6D1026" w14:textId="77777777" w:rsidR="00C95996" w:rsidRPr="00CC7509" w:rsidRDefault="00C95996" w:rsidP="007933C4">
            <w:pPr>
              <w:jc w:val="left"/>
              <w:rPr>
                <w:rFonts w:eastAsia="Calibri" w:cs="Arial"/>
                <w:sz w:val="22"/>
              </w:rPr>
            </w:pPr>
            <w:r w:rsidRPr="00CC7509">
              <w:rPr>
                <w:rFonts w:eastAsia="Calibri" w:cs="Arial"/>
                <w:b/>
                <w:bCs/>
                <w:sz w:val="22"/>
              </w:rPr>
              <w:t>The Feature of the Mixed Methods</w:t>
            </w:r>
          </w:p>
        </w:tc>
        <w:tc>
          <w:tcPr>
            <w:tcW w:w="2268" w:type="dxa"/>
            <w:vMerge/>
            <w:tcBorders>
              <w:left w:val="thinThickSmallGap" w:sz="24" w:space="0" w:color="auto"/>
              <w:right w:val="thinThickSmallGap" w:sz="48" w:space="0" w:color="auto"/>
            </w:tcBorders>
          </w:tcPr>
          <w:p w14:paraId="6F115A38" w14:textId="77777777" w:rsidR="00C95996" w:rsidRPr="00B8611D" w:rsidRDefault="00C95996" w:rsidP="007933C4">
            <w:pPr>
              <w:rPr>
                <w:rFonts w:eastAsia="Calibri" w:cs="Arial"/>
                <w:szCs w:val="24"/>
              </w:rPr>
            </w:pPr>
          </w:p>
        </w:tc>
      </w:tr>
      <w:tr w:rsidR="00C95996" w:rsidRPr="00B8611D" w14:paraId="47610A4F" w14:textId="77777777" w:rsidTr="007933C4">
        <w:trPr>
          <w:trHeight w:val="939"/>
        </w:trPr>
        <w:tc>
          <w:tcPr>
            <w:tcW w:w="1809" w:type="dxa"/>
            <w:vMerge/>
            <w:tcBorders>
              <w:left w:val="thinThickSmallGap" w:sz="48" w:space="0" w:color="auto"/>
              <w:bottom w:val="thinThickSmallGap" w:sz="48" w:space="0" w:color="auto"/>
              <w:right w:val="thinThickSmallGap" w:sz="24" w:space="0" w:color="auto"/>
            </w:tcBorders>
          </w:tcPr>
          <w:p w14:paraId="44FF7694" w14:textId="77777777" w:rsidR="00C95996" w:rsidRPr="00B8611D" w:rsidRDefault="00C95996" w:rsidP="007933C4">
            <w:pPr>
              <w:rPr>
                <w:rFonts w:eastAsia="Calibri" w:cs="Arial"/>
                <w:szCs w:val="24"/>
              </w:rPr>
            </w:pPr>
          </w:p>
        </w:tc>
        <w:tc>
          <w:tcPr>
            <w:tcW w:w="2694" w:type="dxa"/>
            <w:vMerge/>
            <w:tcBorders>
              <w:left w:val="thinThickSmallGap" w:sz="24" w:space="0" w:color="auto"/>
              <w:bottom w:val="thinThickSmallGap" w:sz="48" w:space="0" w:color="auto"/>
              <w:right w:val="thinThickSmallGap" w:sz="24" w:space="0" w:color="auto"/>
            </w:tcBorders>
          </w:tcPr>
          <w:p w14:paraId="1774D9D8" w14:textId="77777777" w:rsidR="00C95996" w:rsidRPr="00B8611D" w:rsidRDefault="00C95996" w:rsidP="007933C4">
            <w:pPr>
              <w:pStyle w:val="ListParagraph"/>
              <w:numPr>
                <w:ilvl w:val="0"/>
                <w:numId w:val="60"/>
              </w:numPr>
              <w:bidi w:val="0"/>
              <w:spacing w:after="0" w:line="480" w:lineRule="auto"/>
              <w:rPr>
                <w:rFonts w:eastAsia="Calibri" w:cs="Arial"/>
                <w:szCs w:val="24"/>
                <w:lang w:val="en-GB"/>
              </w:rPr>
            </w:pPr>
          </w:p>
        </w:tc>
        <w:tc>
          <w:tcPr>
            <w:tcW w:w="2976" w:type="dxa"/>
            <w:tcBorders>
              <w:left w:val="thinThickSmallGap" w:sz="24" w:space="0" w:color="auto"/>
              <w:bottom w:val="thinThickSmallGap" w:sz="48" w:space="0" w:color="auto"/>
              <w:right w:val="thinThickSmallGap" w:sz="24" w:space="0" w:color="auto"/>
            </w:tcBorders>
          </w:tcPr>
          <w:p w14:paraId="78D5F148" w14:textId="77777777" w:rsidR="00C95996" w:rsidRDefault="00C95996" w:rsidP="007933C4">
            <w:pPr>
              <w:ind w:left="360"/>
              <w:jc w:val="left"/>
              <w:rPr>
                <w:rFonts w:eastAsia="Calibri" w:cs="Arial"/>
                <w:sz w:val="22"/>
              </w:rPr>
            </w:pPr>
          </w:p>
          <w:p w14:paraId="429651BD" w14:textId="77777777" w:rsidR="00C95996" w:rsidRPr="00CC7509" w:rsidRDefault="00C95996" w:rsidP="007933C4">
            <w:pPr>
              <w:ind w:left="360"/>
              <w:jc w:val="left"/>
              <w:rPr>
                <w:rFonts w:eastAsia="Calibri" w:cs="Arial"/>
                <w:sz w:val="22"/>
              </w:rPr>
            </w:pPr>
            <w:r w:rsidRPr="00CC7509">
              <w:rPr>
                <w:rFonts w:eastAsia="Calibri" w:cs="Arial"/>
                <w:sz w:val="22"/>
              </w:rPr>
              <w:t>Triangulation</w:t>
            </w:r>
          </w:p>
        </w:tc>
        <w:tc>
          <w:tcPr>
            <w:tcW w:w="2268" w:type="dxa"/>
            <w:vMerge/>
            <w:tcBorders>
              <w:left w:val="thinThickSmallGap" w:sz="24" w:space="0" w:color="auto"/>
              <w:bottom w:val="thinThickSmallGap" w:sz="48" w:space="0" w:color="auto"/>
              <w:right w:val="thinThickSmallGap" w:sz="48" w:space="0" w:color="auto"/>
            </w:tcBorders>
          </w:tcPr>
          <w:p w14:paraId="1BCA9FCC" w14:textId="77777777" w:rsidR="00C95996" w:rsidRPr="00B8611D" w:rsidRDefault="00C95996" w:rsidP="007933C4">
            <w:pPr>
              <w:rPr>
                <w:rFonts w:eastAsia="Calibri" w:cs="Arial"/>
                <w:szCs w:val="24"/>
              </w:rPr>
            </w:pPr>
          </w:p>
        </w:tc>
      </w:tr>
    </w:tbl>
    <w:p w14:paraId="0F1DF89D" w14:textId="77777777" w:rsidR="00C95996" w:rsidRDefault="00C95996" w:rsidP="00D3103F">
      <w:pPr>
        <w:pStyle w:val="Caption"/>
        <w:keepNext/>
      </w:pPr>
    </w:p>
    <w:bookmarkEnd w:id="444"/>
    <w:p w14:paraId="65D77CDC" w14:textId="77777777" w:rsidR="00E55ADE" w:rsidRPr="00E55ADE" w:rsidRDefault="00E55ADE" w:rsidP="00E55ADE"/>
    <w:p w14:paraId="593E1630" w14:textId="07912DB4" w:rsidR="00634482" w:rsidRPr="00B8611D" w:rsidRDefault="00634482" w:rsidP="00E16B80">
      <w:pPr>
        <w:pStyle w:val="Heading2"/>
        <w:jc w:val="both"/>
      </w:pPr>
      <w:bookmarkStart w:id="445" w:name="_Toc462834424"/>
      <w:r w:rsidRPr="00B8611D">
        <w:t xml:space="preserve">4.2 The Aims of the </w:t>
      </w:r>
      <w:r w:rsidR="00CC7509">
        <w:t>Study</w:t>
      </w:r>
      <w:bookmarkEnd w:id="445"/>
    </w:p>
    <w:p w14:paraId="3DE60F59" w14:textId="6704AB14" w:rsidR="00A23B5C" w:rsidRPr="00B8611D" w:rsidRDefault="00A23B5C" w:rsidP="00E16B80">
      <w:pPr>
        <w:rPr>
          <w:rFonts w:eastAsia="Calibri" w:cs="Arial"/>
          <w:szCs w:val="24"/>
        </w:rPr>
      </w:pPr>
      <w:r w:rsidRPr="00B8611D">
        <w:rPr>
          <w:rFonts w:eastAsia="Calibri" w:cs="Arial"/>
          <w:szCs w:val="24"/>
        </w:rPr>
        <w:t>The aim</w:t>
      </w:r>
      <w:r w:rsidR="00CC7509">
        <w:rPr>
          <w:rFonts w:eastAsia="Calibri" w:cs="Arial"/>
          <w:szCs w:val="24"/>
        </w:rPr>
        <w:t>s</w:t>
      </w:r>
      <w:r w:rsidRPr="00B8611D">
        <w:rPr>
          <w:rFonts w:eastAsia="Calibri" w:cs="Arial"/>
          <w:szCs w:val="24"/>
        </w:rPr>
        <w:t xml:space="preserve"> of this study </w:t>
      </w:r>
      <w:r w:rsidR="00CC7509">
        <w:rPr>
          <w:rFonts w:eastAsia="Calibri" w:cs="Arial"/>
          <w:szCs w:val="24"/>
        </w:rPr>
        <w:t xml:space="preserve">are </w:t>
      </w:r>
      <w:r w:rsidRPr="00B8611D">
        <w:rPr>
          <w:rFonts w:eastAsia="Calibri" w:cs="Arial"/>
          <w:szCs w:val="24"/>
        </w:rPr>
        <w:t>to identify and critically examine the skillsets available in Oman to identify the</w:t>
      </w:r>
      <w:r w:rsidR="00360D78" w:rsidRPr="00B8611D">
        <w:rPr>
          <w:rFonts w:eastAsia="Calibri" w:cs="Arial"/>
          <w:szCs w:val="24"/>
        </w:rPr>
        <w:t xml:space="preserve"> skills</w:t>
      </w:r>
      <w:r w:rsidRPr="00B8611D">
        <w:rPr>
          <w:rFonts w:eastAsia="Calibri" w:cs="Arial"/>
          <w:szCs w:val="24"/>
        </w:rPr>
        <w:t xml:space="preserve"> gap and to make recommendations regarding HRD policy that would </w:t>
      </w:r>
      <w:r w:rsidR="00054785">
        <w:rPr>
          <w:rFonts w:eastAsia="Calibri" w:cs="Arial"/>
          <w:szCs w:val="24"/>
        </w:rPr>
        <w:t xml:space="preserve">help </w:t>
      </w:r>
      <w:r w:rsidRPr="00B8611D">
        <w:rPr>
          <w:rFonts w:eastAsia="Calibri" w:cs="Arial"/>
          <w:szCs w:val="24"/>
        </w:rPr>
        <w:t>strengthen the Omani economy. In addition, the research project aims to develop a</w:t>
      </w:r>
      <w:r w:rsidR="00054785">
        <w:rPr>
          <w:rFonts w:eastAsia="Calibri" w:cs="Arial"/>
          <w:szCs w:val="24"/>
        </w:rPr>
        <w:t>n</w:t>
      </w:r>
      <w:r w:rsidRPr="00B8611D">
        <w:rPr>
          <w:rFonts w:eastAsia="Calibri" w:cs="Arial"/>
          <w:szCs w:val="24"/>
        </w:rPr>
        <w:t xml:space="preserve"> NHRD model for the key industrial clusters in the country </w:t>
      </w:r>
      <w:r w:rsidR="00054785">
        <w:rPr>
          <w:rFonts w:eastAsia="Calibri" w:cs="Arial"/>
          <w:szCs w:val="24"/>
        </w:rPr>
        <w:t>that</w:t>
      </w:r>
      <w:r w:rsidR="00054785" w:rsidRPr="00B8611D">
        <w:rPr>
          <w:rFonts w:eastAsia="Calibri" w:cs="Arial"/>
          <w:szCs w:val="24"/>
        </w:rPr>
        <w:t xml:space="preserve"> </w:t>
      </w:r>
      <w:r w:rsidRPr="00B8611D">
        <w:rPr>
          <w:rFonts w:eastAsia="Calibri" w:cs="Arial"/>
          <w:szCs w:val="24"/>
        </w:rPr>
        <w:t xml:space="preserve">can be replicated in other Gulf countries, where </w:t>
      </w:r>
      <w:r w:rsidR="00360D78" w:rsidRPr="00B8611D">
        <w:rPr>
          <w:rFonts w:eastAsia="Calibri" w:cs="Arial"/>
          <w:szCs w:val="24"/>
        </w:rPr>
        <w:t>appropriate.</w:t>
      </w:r>
      <w:r w:rsidR="00341AD6" w:rsidRPr="00B8611D">
        <w:rPr>
          <w:rFonts w:eastAsia="Calibri" w:cs="Arial"/>
          <w:szCs w:val="24"/>
        </w:rPr>
        <w:t xml:space="preserve"> T</w:t>
      </w:r>
      <w:r w:rsidR="00360D78" w:rsidRPr="00B8611D">
        <w:rPr>
          <w:rFonts w:eastAsia="Calibri" w:cs="Arial"/>
          <w:szCs w:val="24"/>
        </w:rPr>
        <w:t>he</w:t>
      </w:r>
      <w:r w:rsidRPr="00B8611D">
        <w:rPr>
          <w:rFonts w:eastAsia="Calibri" w:cs="Arial"/>
          <w:szCs w:val="24"/>
        </w:rPr>
        <w:t xml:space="preserve"> research will use a judicious mix of quantitative and qualitative research methods to achieve these aims.</w:t>
      </w:r>
    </w:p>
    <w:p w14:paraId="3DE78FFD" w14:textId="77777777" w:rsidR="00634482" w:rsidRPr="00B8611D" w:rsidRDefault="00634482" w:rsidP="00E16B80">
      <w:pPr>
        <w:rPr>
          <w:rFonts w:eastAsia="Calibri" w:cs="Arial"/>
          <w:szCs w:val="24"/>
        </w:rPr>
      </w:pPr>
    </w:p>
    <w:p w14:paraId="778BC1C3" w14:textId="38E78765" w:rsidR="00634482" w:rsidRPr="00B8611D" w:rsidRDefault="00634482" w:rsidP="00E16B80">
      <w:pPr>
        <w:rPr>
          <w:rFonts w:eastAsia="Calibri" w:cs="Arial"/>
          <w:szCs w:val="24"/>
          <w:rtl/>
        </w:rPr>
      </w:pPr>
      <w:r w:rsidRPr="00B8611D">
        <w:rPr>
          <w:rFonts w:eastAsia="Calibri" w:cs="Arial"/>
          <w:szCs w:val="24"/>
        </w:rPr>
        <w:lastRenderedPageBreak/>
        <w:t xml:space="preserve">One of the major objectives of this study is to identify </w:t>
      </w:r>
      <w:r w:rsidR="005E5E24" w:rsidRPr="00B8611D">
        <w:rPr>
          <w:rFonts w:eastAsia="Calibri" w:cs="Arial"/>
          <w:szCs w:val="24"/>
        </w:rPr>
        <w:t>skill</w:t>
      </w:r>
      <w:r w:rsidRPr="00B8611D">
        <w:rPr>
          <w:rFonts w:eastAsia="Calibri" w:cs="Arial"/>
          <w:szCs w:val="24"/>
        </w:rPr>
        <w:t>set</w:t>
      </w:r>
      <w:r w:rsidR="005E5E24" w:rsidRPr="00B8611D">
        <w:rPr>
          <w:rFonts w:eastAsia="Calibri" w:cs="Arial"/>
          <w:szCs w:val="24"/>
        </w:rPr>
        <w:t>s</w:t>
      </w:r>
      <w:r w:rsidRPr="00B8611D">
        <w:rPr>
          <w:rFonts w:eastAsia="Calibri" w:cs="Arial"/>
          <w:szCs w:val="24"/>
        </w:rPr>
        <w:t xml:space="preserve"> and the nature of the skills gap in DSEZ companies in order to discuss it </w:t>
      </w:r>
      <w:r w:rsidR="00054785">
        <w:rPr>
          <w:rFonts w:eastAsia="Calibri" w:cs="Arial"/>
          <w:szCs w:val="24"/>
        </w:rPr>
        <w:t xml:space="preserve">in </w:t>
      </w:r>
      <w:r w:rsidRPr="00B8611D">
        <w:rPr>
          <w:rFonts w:eastAsia="Calibri" w:cs="Arial"/>
          <w:szCs w:val="24"/>
        </w:rPr>
        <w:t xml:space="preserve">relation to HRD policy in the country. To achieve this objective, a paper form has been used to identify the available and required skills in the zone, including the number of local and expatriate employees. In addition, questionnaires and interviews were designed to </w:t>
      </w:r>
      <w:r w:rsidR="00054785">
        <w:rPr>
          <w:rFonts w:eastAsia="Calibri" w:cs="Arial"/>
          <w:szCs w:val="24"/>
        </w:rPr>
        <w:t xml:space="preserve">obtain </w:t>
      </w:r>
      <w:r w:rsidRPr="00B8611D">
        <w:rPr>
          <w:rFonts w:eastAsia="Calibri" w:cs="Arial"/>
          <w:szCs w:val="24"/>
        </w:rPr>
        <w:t xml:space="preserve">the responses </w:t>
      </w:r>
      <w:r w:rsidR="00054785">
        <w:rPr>
          <w:rFonts w:eastAsia="Calibri" w:cs="Arial"/>
          <w:szCs w:val="24"/>
        </w:rPr>
        <w:t>of</w:t>
      </w:r>
      <w:r w:rsidR="00054785" w:rsidRPr="00B8611D">
        <w:rPr>
          <w:rFonts w:eastAsia="Calibri" w:cs="Arial"/>
          <w:szCs w:val="24"/>
        </w:rPr>
        <w:t xml:space="preserve"> </w:t>
      </w:r>
      <w:r w:rsidRPr="00B8611D">
        <w:rPr>
          <w:rFonts w:eastAsia="Calibri" w:cs="Arial"/>
          <w:szCs w:val="24"/>
        </w:rPr>
        <w:t>three</w:t>
      </w:r>
      <w:r w:rsidR="00CF295C" w:rsidRPr="00B8611D">
        <w:rPr>
          <w:rFonts w:eastAsia="Calibri" w:cs="Arial"/>
          <w:szCs w:val="24"/>
        </w:rPr>
        <w:t xml:space="preserve"> key stakeholder groups</w:t>
      </w:r>
      <w:r w:rsidRPr="00B8611D">
        <w:rPr>
          <w:rFonts w:eastAsia="Calibri" w:cs="Arial"/>
          <w:szCs w:val="24"/>
        </w:rPr>
        <w:t xml:space="preserve">: HR professionals </w:t>
      </w:r>
      <w:r w:rsidR="00054785">
        <w:rPr>
          <w:rFonts w:eastAsia="Calibri" w:cs="Arial"/>
          <w:szCs w:val="24"/>
        </w:rPr>
        <w:t>at</w:t>
      </w:r>
      <w:r w:rsidR="00054785" w:rsidRPr="00B8611D">
        <w:rPr>
          <w:rFonts w:eastAsia="Calibri" w:cs="Arial"/>
          <w:szCs w:val="24"/>
        </w:rPr>
        <w:t xml:space="preserve"> </w:t>
      </w:r>
      <w:r w:rsidRPr="00B8611D">
        <w:rPr>
          <w:rFonts w:eastAsia="Calibri" w:cs="Arial"/>
          <w:szCs w:val="24"/>
        </w:rPr>
        <w:t xml:space="preserve">DSEZ </w:t>
      </w:r>
      <w:r w:rsidR="00054785">
        <w:rPr>
          <w:rFonts w:eastAsia="Calibri" w:cs="Arial"/>
          <w:szCs w:val="24"/>
        </w:rPr>
        <w:t>c</w:t>
      </w:r>
      <w:r w:rsidR="00054785" w:rsidRPr="00B8611D">
        <w:rPr>
          <w:rFonts w:eastAsia="Calibri" w:cs="Arial"/>
          <w:szCs w:val="24"/>
        </w:rPr>
        <w:t>ompanies</w:t>
      </w:r>
      <w:r w:rsidRPr="00B8611D">
        <w:rPr>
          <w:rFonts w:eastAsia="Calibri" w:cs="Arial"/>
          <w:szCs w:val="24"/>
        </w:rPr>
        <w:t xml:space="preserve">, Omani employees </w:t>
      </w:r>
      <w:r w:rsidR="00054785">
        <w:rPr>
          <w:rFonts w:eastAsia="Calibri" w:cs="Arial"/>
          <w:szCs w:val="24"/>
        </w:rPr>
        <w:t xml:space="preserve">at </w:t>
      </w:r>
      <w:r w:rsidRPr="00B8611D">
        <w:rPr>
          <w:rFonts w:eastAsia="Calibri" w:cs="Arial"/>
          <w:szCs w:val="24"/>
        </w:rPr>
        <w:t>th</w:t>
      </w:r>
      <w:r w:rsidR="00054785">
        <w:rPr>
          <w:rFonts w:eastAsia="Calibri" w:cs="Arial"/>
          <w:szCs w:val="24"/>
        </w:rPr>
        <w:t>ose</w:t>
      </w:r>
      <w:r w:rsidRPr="00B8611D">
        <w:rPr>
          <w:rFonts w:eastAsia="Calibri" w:cs="Arial"/>
          <w:szCs w:val="24"/>
        </w:rPr>
        <w:t xml:space="preserve"> companies and HRD policymakers of the country. </w:t>
      </w:r>
    </w:p>
    <w:p w14:paraId="47954269" w14:textId="77777777" w:rsidR="00634482" w:rsidRPr="00B8611D" w:rsidRDefault="00634482" w:rsidP="00E16B80">
      <w:pPr>
        <w:rPr>
          <w:rFonts w:eastAsia="Calibri" w:cs="Arial"/>
          <w:szCs w:val="24"/>
        </w:rPr>
      </w:pPr>
    </w:p>
    <w:p w14:paraId="648DD694" w14:textId="77982C05" w:rsidR="00680EA3" w:rsidRPr="00B8611D" w:rsidRDefault="00634482" w:rsidP="00E16B80">
      <w:pPr>
        <w:rPr>
          <w:rFonts w:eastAsia="Calibri" w:cs="Arial"/>
          <w:szCs w:val="24"/>
        </w:rPr>
      </w:pPr>
      <w:r w:rsidRPr="00B8611D">
        <w:rPr>
          <w:rFonts w:eastAsia="Calibri" w:cs="Arial"/>
          <w:szCs w:val="24"/>
        </w:rPr>
        <w:t>The other objectives of this study are to explore the HR professionals’ perception</w:t>
      </w:r>
      <w:r w:rsidR="00C226FC">
        <w:rPr>
          <w:rFonts w:eastAsia="Calibri" w:cs="Arial"/>
          <w:szCs w:val="24"/>
        </w:rPr>
        <w:t>s</w:t>
      </w:r>
      <w:r w:rsidRPr="00B8611D">
        <w:rPr>
          <w:rFonts w:eastAsia="Calibri" w:cs="Arial"/>
          <w:szCs w:val="24"/>
        </w:rPr>
        <w:t xml:space="preserve"> of HRD support provided either by </w:t>
      </w:r>
      <w:r w:rsidR="00C226FC">
        <w:rPr>
          <w:rFonts w:eastAsia="Calibri" w:cs="Arial"/>
          <w:szCs w:val="24"/>
        </w:rPr>
        <w:t xml:space="preserve">the </w:t>
      </w:r>
      <w:r w:rsidRPr="00B8611D">
        <w:rPr>
          <w:rFonts w:eastAsia="Calibri" w:cs="Arial"/>
          <w:szCs w:val="24"/>
        </w:rPr>
        <w:t>Oman</w:t>
      </w:r>
      <w:r w:rsidR="00C226FC">
        <w:rPr>
          <w:rFonts w:eastAsia="Calibri" w:cs="Arial"/>
          <w:szCs w:val="24"/>
        </w:rPr>
        <w:t>i</w:t>
      </w:r>
      <w:r w:rsidRPr="00B8611D">
        <w:rPr>
          <w:rFonts w:eastAsia="Calibri" w:cs="Arial"/>
          <w:szCs w:val="24"/>
        </w:rPr>
        <w:t xml:space="preserve"> government or by their companies and their effectiveness for Omani employees. </w:t>
      </w:r>
      <w:r w:rsidR="00C226FC">
        <w:rPr>
          <w:rFonts w:eastAsia="Calibri" w:cs="Arial"/>
          <w:szCs w:val="24"/>
        </w:rPr>
        <w:t>Another objective is</w:t>
      </w:r>
      <w:r w:rsidRPr="00B8611D">
        <w:rPr>
          <w:rFonts w:eastAsia="Calibri" w:cs="Arial"/>
          <w:szCs w:val="24"/>
        </w:rPr>
        <w:t xml:space="preserve"> to assess the Omani employees’ perception</w:t>
      </w:r>
      <w:r w:rsidR="00C226FC">
        <w:rPr>
          <w:rFonts w:eastAsia="Calibri" w:cs="Arial"/>
          <w:szCs w:val="24"/>
        </w:rPr>
        <w:t>s</w:t>
      </w:r>
      <w:r w:rsidRPr="00B8611D">
        <w:rPr>
          <w:rFonts w:eastAsia="Calibri" w:cs="Arial"/>
          <w:szCs w:val="24"/>
        </w:rPr>
        <w:t xml:space="preserve"> of HRD </w:t>
      </w:r>
      <w:r w:rsidR="00C226FC">
        <w:rPr>
          <w:rFonts w:eastAsia="Calibri" w:cs="Arial"/>
          <w:szCs w:val="24"/>
        </w:rPr>
        <w:t>training</w:t>
      </w:r>
      <w:r w:rsidRPr="00B8611D">
        <w:rPr>
          <w:rFonts w:eastAsia="Calibri" w:cs="Arial"/>
          <w:szCs w:val="24"/>
        </w:rPr>
        <w:t xml:space="preserve"> they received before and after joining</w:t>
      </w:r>
      <w:r w:rsidR="00CF295C" w:rsidRPr="00B8611D">
        <w:rPr>
          <w:rFonts w:eastAsia="Calibri" w:cs="Arial"/>
          <w:szCs w:val="24"/>
        </w:rPr>
        <w:t xml:space="preserve"> the</w:t>
      </w:r>
      <w:r w:rsidRPr="00B8611D">
        <w:rPr>
          <w:rFonts w:eastAsia="Calibri" w:cs="Arial"/>
          <w:szCs w:val="24"/>
        </w:rPr>
        <w:t xml:space="preserve"> private sector and</w:t>
      </w:r>
      <w:r w:rsidR="00CF295C" w:rsidRPr="00B8611D">
        <w:rPr>
          <w:rFonts w:eastAsia="Calibri" w:cs="Arial"/>
          <w:szCs w:val="24"/>
        </w:rPr>
        <w:t xml:space="preserve"> the</w:t>
      </w:r>
      <w:r w:rsidRPr="00B8611D">
        <w:rPr>
          <w:rFonts w:eastAsia="Calibri" w:cs="Arial"/>
          <w:szCs w:val="24"/>
        </w:rPr>
        <w:t xml:space="preserve"> effectiveness of the </w:t>
      </w:r>
      <w:r w:rsidR="00C226FC">
        <w:rPr>
          <w:rFonts w:eastAsia="Calibri" w:cs="Arial"/>
          <w:szCs w:val="24"/>
        </w:rPr>
        <w:t>training</w:t>
      </w:r>
      <w:r w:rsidR="00C226FC" w:rsidRPr="00B8611D">
        <w:rPr>
          <w:rFonts w:eastAsia="Calibri" w:cs="Arial"/>
          <w:szCs w:val="24"/>
        </w:rPr>
        <w:t xml:space="preserve"> </w:t>
      </w:r>
      <w:r w:rsidRPr="00B8611D">
        <w:rPr>
          <w:rFonts w:eastAsia="Calibri" w:cs="Arial"/>
          <w:szCs w:val="24"/>
        </w:rPr>
        <w:t>in their current jobs. The research also seeks HRD policymakers’ perception</w:t>
      </w:r>
      <w:r w:rsidR="00C226FC">
        <w:rPr>
          <w:rFonts w:eastAsia="Calibri" w:cs="Arial"/>
          <w:szCs w:val="24"/>
        </w:rPr>
        <w:t>s</w:t>
      </w:r>
      <w:r w:rsidRPr="00B8611D">
        <w:rPr>
          <w:rFonts w:eastAsia="Calibri" w:cs="Arial"/>
          <w:szCs w:val="24"/>
        </w:rPr>
        <w:t xml:space="preserve"> of </w:t>
      </w:r>
      <w:r w:rsidR="00C226FC">
        <w:rPr>
          <w:rFonts w:eastAsia="Calibri" w:cs="Arial"/>
          <w:szCs w:val="24"/>
        </w:rPr>
        <w:t xml:space="preserve">the attainment of </w:t>
      </w:r>
      <w:r w:rsidRPr="00B8611D">
        <w:rPr>
          <w:rFonts w:eastAsia="Calibri" w:cs="Arial"/>
          <w:szCs w:val="24"/>
        </w:rPr>
        <w:t xml:space="preserve">Omanisation goals, national skills development and HRD </w:t>
      </w:r>
      <w:r w:rsidR="00834EC3">
        <w:rPr>
          <w:rFonts w:eastAsia="Calibri" w:cs="Arial"/>
          <w:szCs w:val="24"/>
        </w:rPr>
        <w:t>programmes</w:t>
      </w:r>
      <w:r w:rsidRPr="00B8611D">
        <w:rPr>
          <w:rFonts w:eastAsia="Calibri" w:cs="Arial"/>
          <w:szCs w:val="24"/>
        </w:rPr>
        <w:t xml:space="preserve"> in the </w:t>
      </w:r>
      <w:r w:rsidR="00C226FC">
        <w:rPr>
          <w:rFonts w:eastAsia="Calibri" w:cs="Arial"/>
          <w:szCs w:val="24"/>
        </w:rPr>
        <w:t>DSEZ</w:t>
      </w:r>
      <w:r w:rsidRPr="00B8611D">
        <w:rPr>
          <w:rFonts w:eastAsia="Calibri" w:cs="Arial"/>
          <w:szCs w:val="24"/>
        </w:rPr>
        <w:t xml:space="preserve"> in particular and in </w:t>
      </w:r>
      <w:r w:rsidR="00C226FC">
        <w:rPr>
          <w:rFonts w:eastAsia="Calibri" w:cs="Arial"/>
          <w:szCs w:val="24"/>
        </w:rPr>
        <w:t xml:space="preserve">other </w:t>
      </w:r>
      <w:r w:rsidRPr="00B8611D">
        <w:rPr>
          <w:rFonts w:eastAsia="Calibri" w:cs="Arial"/>
          <w:szCs w:val="24"/>
        </w:rPr>
        <w:t xml:space="preserve">economic sectors of the country in general. By targeting these three groups, the research investigates the status and effectiveness of HRD </w:t>
      </w:r>
      <w:r w:rsidR="00834EC3">
        <w:rPr>
          <w:rFonts w:eastAsia="Calibri" w:cs="Arial"/>
          <w:szCs w:val="24"/>
        </w:rPr>
        <w:t>programmes</w:t>
      </w:r>
      <w:r w:rsidRPr="00B8611D">
        <w:rPr>
          <w:rFonts w:eastAsia="Calibri" w:cs="Arial"/>
          <w:szCs w:val="24"/>
        </w:rPr>
        <w:t xml:space="preserve"> in the country and their implications </w:t>
      </w:r>
      <w:r w:rsidR="00C226FC">
        <w:rPr>
          <w:rFonts w:eastAsia="Calibri" w:cs="Arial"/>
          <w:szCs w:val="24"/>
        </w:rPr>
        <w:t>for</w:t>
      </w:r>
      <w:r w:rsidR="00C226FC" w:rsidRPr="00B8611D">
        <w:rPr>
          <w:rFonts w:eastAsia="Calibri" w:cs="Arial"/>
          <w:szCs w:val="24"/>
        </w:rPr>
        <w:t xml:space="preserve"> </w:t>
      </w:r>
      <w:r w:rsidRPr="00B8611D">
        <w:rPr>
          <w:rFonts w:eastAsia="Calibri" w:cs="Arial"/>
          <w:szCs w:val="24"/>
        </w:rPr>
        <w:t xml:space="preserve">the country’s economic sectors from different perspectives. </w:t>
      </w:r>
      <w:r w:rsidR="00C226FC">
        <w:rPr>
          <w:rFonts w:eastAsia="Calibri" w:cs="Arial"/>
          <w:szCs w:val="24"/>
        </w:rPr>
        <w:t>The</w:t>
      </w:r>
      <w:r w:rsidR="00DE2CDC" w:rsidRPr="00B8611D">
        <w:rPr>
          <w:rFonts w:eastAsia="Calibri" w:cs="Arial"/>
          <w:szCs w:val="24"/>
        </w:rPr>
        <w:t xml:space="preserve"> study </w:t>
      </w:r>
      <w:r w:rsidR="00C226FC">
        <w:rPr>
          <w:rFonts w:eastAsia="Calibri" w:cs="Arial"/>
          <w:szCs w:val="24"/>
        </w:rPr>
        <w:t xml:space="preserve">concludes </w:t>
      </w:r>
      <w:r w:rsidR="00DE2CDC" w:rsidRPr="00B8611D">
        <w:rPr>
          <w:rFonts w:eastAsia="Calibri" w:cs="Arial"/>
          <w:szCs w:val="24"/>
        </w:rPr>
        <w:t xml:space="preserve">with recommendations for </w:t>
      </w:r>
      <w:r w:rsidR="00C226FC">
        <w:rPr>
          <w:rFonts w:eastAsia="Calibri" w:cs="Arial"/>
          <w:szCs w:val="24"/>
        </w:rPr>
        <w:t xml:space="preserve">the </w:t>
      </w:r>
      <w:r w:rsidR="00EC5AB2" w:rsidRPr="00B8611D">
        <w:rPr>
          <w:rFonts w:eastAsia="Calibri" w:cs="Arial"/>
          <w:szCs w:val="24"/>
        </w:rPr>
        <w:t xml:space="preserve">various agencies </w:t>
      </w:r>
      <w:r w:rsidR="00C226FC">
        <w:rPr>
          <w:rFonts w:eastAsia="Calibri" w:cs="Arial"/>
          <w:szCs w:val="24"/>
        </w:rPr>
        <w:t xml:space="preserve">involved in </w:t>
      </w:r>
      <w:r w:rsidR="00EC5AB2" w:rsidRPr="00B8611D">
        <w:rPr>
          <w:rFonts w:eastAsia="Calibri" w:cs="Arial"/>
          <w:szCs w:val="24"/>
        </w:rPr>
        <w:t xml:space="preserve">HRD to support the implementation of the </w:t>
      </w:r>
      <w:r w:rsidR="00C226FC">
        <w:rPr>
          <w:rFonts w:eastAsia="Calibri" w:cs="Arial"/>
          <w:szCs w:val="24"/>
        </w:rPr>
        <w:t xml:space="preserve">proposed </w:t>
      </w:r>
      <w:r w:rsidR="00EC5AB2" w:rsidRPr="00B8611D">
        <w:rPr>
          <w:rFonts w:eastAsia="Calibri" w:cs="Arial"/>
          <w:szCs w:val="24"/>
        </w:rPr>
        <w:t>NHRD model.</w:t>
      </w:r>
    </w:p>
    <w:p w14:paraId="306DE035" w14:textId="77777777" w:rsidR="00634482" w:rsidRPr="00B8611D" w:rsidRDefault="00634482" w:rsidP="00E16B80">
      <w:pPr>
        <w:rPr>
          <w:rFonts w:eastAsia="Calibri" w:cs="Arial"/>
          <w:szCs w:val="24"/>
        </w:rPr>
      </w:pPr>
    </w:p>
    <w:p w14:paraId="023F0F13" w14:textId="006E30F3" w:rsidR="00634482" w:rsidRPr="00B8611D" w:rsidRDefault="00634482" w:rsidP="00E16B80">
      <w:pPr>
        <w:rPr>
          <w:rFonts w:eastAsia="Calibri" w:cs="Arial"/>
          <w:szCs w:val="24"/>
        </w:rPr>
      </w:pPr>
      <w:r w:rsidRPr="00B8611D">
        <w:rPr>
          <w:rFonts w:eastAsia="Calibri" w:cs="Arial"/>
          <w:szCs w:val="24"/>
        </w:rPr>
        <w:t xml:space="preserve">The Ministry of Manpower, The Supreme Council for Planning and </w:t>
      </w:r>
      <w:r w:rsidR="007A754D">
        <w:rPr>
          <w:rFonts w:eastAsia="Calibri" w:cs="Arial"/>
          <w:szCs w:val="24"/>
        </w:rPr>
        <w:t xml:space="preserve">the </w:t>
      </w:r>
      <w:r w:rsidRPr="00B8611D">
        <w:rPr>
          <w:rFonts w:eastAsia="Calibri" w:cs="Arial"/>
          <w:szCs w:val="24"/>
        </w:rPr>
        <w:t xml:space="preserve">Duqm Special Economic Zone Authority are the main </w:t>
      </w:r>
      <w:r w:rsidR="00A33C75">
        <w:rPr>
          <w:rFonts w:eastAsia="Calibri" w:cs="Arial"/>
          <w:szCs w:val="24"/>
        </w:rPr>
        <w:t>agencies</w:t>
      </w:r>
      <w:r w:rsidR="00A33C75" w:rsidRPr="00B8611D">
        <w:rPr>
          <w:rFonts w:eastAsia="Calibri" w:cs="Arial"/>
          <w:szCs w:val="24"/>
        </w:rPr>
        <w:t xml:space="preserve"> </w:t>
      </w:r>
      <w:r w:rsidR="00A33C75">
        <w:rPr>
          <w:rFonts w:eastAsia="Calibri" w:cs="Arial"/>
          <w:szCs w:val="24"/>
        </w:rPr>
        <w:t xml:space="preserve">involved </w:t>
      </w:r>
      <w:r w:rsidRPr="00B8611D">
        <w:rPr>
          <w:rFonts w:eastAsia="Calibri" w:cs="Arial"/>
          <w:szCs w:val="24"/>
        </w:rPr>
        <w:t xml:space="preserve">in designing and planning HRD </w:t>
      </w:r>
      <w:r w:rsidR="00834EC3">
        <w:rPr>
          <w:rFonts w:eastAsia="Calibri" w:cs="Arial"/>
          <w:szCs w:val="24"/>
        </w:rPr>
        <w:lastRenderedPageBreak/>
        <w:t>programmes</w:t>
      </w:r>
      <w:r w:rsidRPr="00B8611D">
        <w:rPr>
          <w:rFonts w:eastAsia="Calibri" w:cs="Arial"/>
          <w:szCs w:val="24"/>
        </w:rPr>
        <w:t xml:space="preserve"> in the zone. </w:t>
      </w:r>
      <w:r w:rsidR="004A3F0D">
        <w:rPr>
          <w:rFonts w:eastAsia="Calibri" w:cs="Arial"/>
          <w:szCs w:val="24"/>
        </w:rPr>
        <w:t>HRD</w:t>
      </w:r>
      <w:r w:rsidR="004A3F0D" w:rsidRPr="00B8611D">
        <w:rPr>
          <w:rFonts w:eastAsia="Calibri" w:cs="Arial"/>
          <w:szCs w:val="24"/>
        </w:rPr>
        <w:t xml:space="preserve"> </w:t>
      </w:r>
      <w:r w:rsidRPr="00B8611D">
        <w:rPr>
          <w:rFonts w:eastAsia="Calibri" w:cs="Arial"/>
          <w:szCs w:val="24"/>
        </w:rPr>
        <w:t xml:space="preserve">policy is </w:t>
      </w:r>
      <w:r w:rsidR="004A3F0D">
        <w:rPr>
          <w:rFonts w:eastAsia="Calibri" w:cs="Arial"/>
          <w:szCs w:val="24"/>
        </w:rPr>
        <w:t xml:space="preserve">typically aimed </w:t>
      </w:r>
      <w:r w:rsidR="00B12140" w:rsidRPr="00B8611D">
        <w:rPr>
          <w:rFonts w:eastAsia="Calibri" w:cs="Arial"/>
          <w:szCs w:val="24"/>
        </w:rPr>
        <w:t xml:space="preserve">at </w:t>
      </w:r>
      <w:r w:rsidRPr="00B8611D">
        <w:rPr>
          <w:rFonts w:eastAsia="Calibri" w:cs="Arial"/>
          <w:szCs w:val="24"/>
        </w:rPr>
        <w:t>young Omani</w:t>
      </w:r>
      <w:r w:rsidR="00B12140" w:rsidRPr="00B8611D">
        <w:rPr>
          <w:rFonts w:eastAsia="Calibri" w:cs="Arial"/>
          <w:szCs w:val="24"/>
        </w:rPr>
        <w:t>s to</w:t>
      </w:r>
      <w:r w:rsidRPr="00B8611D">
        <w:rPr>
          <w:rFonts w:eastAsia="Calibri" w:cs="Arial"/>
          <w:szCs w:val="24"/>
        </w:rPr>
        <w:t xml:space="preserve"> enhance the </w:t>
      </w:r>
      <w:r w:rsidR="00455253">
        <w:rPr>
          <w:rFonts w:eastAsia="Calibri" w:cs="Arial"/>
          <w:szCs w:val="24"/>
        </w:rPr>
        <w:t xml:space="preserve">size of the </w:t>
      </w:r>
      <w:r w:rsidRPr="00B8611D">
        <w:rPr>
          <w:rFonts w:eastAsia="Calibri" w:cs="Arial"/>
          <w:szCs w:val="24"/>
        </w:rPr>
        <w:t xml:space="preserve">national skills pool and to </w:t>
      </w:r>
      <w:r w:rsidR="00455253">
        <w:rPr>
          <w:rFonts w:eastAsia="Calibri" w:cs="Arial"/>
          <w:szCs w:val="24"/>
        </w:rPr>
        <w:t>prepare</w:t>
      </w:r>
      <w:r w:rsidR="00455253" w:rsidRPr="00B8611D">
        <w:rPr>
          <w:rFonts w:eastAsia="Calibri" w:cs="Arial"/>
          <w:szCs w:val="24"/>
        </w:rPr>
        <w:t xml:space="preserve"> </w:t>
      </w:r>
      <w:r w:rsidRPr="00B8611D">
        <w:rPr>
          <w:rFonts w:eastAsia="Calibri" w:cs="Arial"/>
          <w:szCs w:val="24"/>
        </w:rPr>
        <w:t xml:space="preserve">them to </w:t>
      </w:r>
      <w:r w:rsidR="00455253">
        <w:rPr>
          <w:rFonts w:eastAsia="Calibri" w:cs="Arial"/>
          <w:szCs w:val="24"/>
        </w:rPr>
        <w:t xml:space="preserve">work in the </w:t>
      </w:r>
      <w:r w:rsidRPr="00B8611D">
        <w:rPr>
          <w:rFonts w:eastAsia="Calibri" w:cs="Arial"/>
          <w:szCs w:val="24"/>
        </w:rPr>
        <w:t xml:space="preserve">economic sectors of the country. </w:t>
      </w:r>
      <w:r w:rsidR="00B12140" w:rsidRPr="00B8611D">
        <w:rPr>
          <w:rFonts w:eastAsia="Calibri" w:cs="Arial"/>
          <w:szCs w:val="24"/>
        </w:rPr>
        <w:t xml:space="preserve">The </w:t>
      </w:r>
      <w:r w:rsidRPr="00B8611D">
        <w:rPr>
          <w:rFonts w:eastAsia="Calibri" w:cs="Arial"/>
          <w:szCs w:val="24"/>
        </w:rPr>
        <w:t xml:space="preserve">Ministry of Manpower implements different training courses for Omani youth who graduate from </w:t>
      </w:r>
      <w:r w:rsidR="00455253">
        <w:rPr>
          <w:rFonts w:eastAsia="Calibri" w:cs="Arial"/>
          <w:szCs w:val="24"/>
        </w:rPr>
        <w:t>s</w:t>
      </w:r>
      <w:r w:rsidRPr="00B8611D">
        <w:rPr>
          <w:rFonts w:eastAsia="Calibri" w:cs="Arial"/>
          <w:szCs w:val="24"/>
        </w:rPr>
        <w:t xml:space="preserve">econdary </w:t>
      </w:r>
      <w:r w:rsidR="00455253">
        <w:rPr>
          <w:rFonts w:eastAsia="Calibri" w:cs="Arial"/>
          <w:szCs w:val="24"/>
        </w:rPr>
        <w:t>s</w:t>
      </w:r>
      <w:r w:rsidRPr="00B8611D">
        <w:rPr>
          <w:rFonts w:eastAsia="Calibri" w:cs="Arial"/>
          <w:szCs w:val="24"/>
        </w:rPr>
        <w:t>chool (the name has been change</w:t>
      </w:r>
      <w:r w:rsidR="00455253">
        <w:rPr>
          <w:rFonts w:eastAsia="Calibri" w:cs="Arial"/>
          <w:szCs w:val="24"/>
        </w:rPr>
        <w:t>d</w:t>
      </w:r>
      <w:r w:rsidRPr="00B8611D">
        <w:rPr>
          <w:rFonts w:eastAsia="Calibri" w:cs="Arial"/>
          <w:szCs w:val="24"/>
        </w:rPr>
        <w:t xml:space="preserve"> recently to General Education Diploma) to make them fit for private sector jobs in the country. </w:t>
      </w:r>
    </w:p>
    <w:p w14:paraId="4831F9C2" w14:textId="77777777" w:rsidR="00634482" w:rsidRPr="00B8611D" w:rsidRDefault="00634482" w:rsidP="00E16B80">
      <w:pPr>
        <w:rPr>
          <w:rFonts w:eastAsia="Calibri" w:cs="Arial"/>
          <w:szCs w:val="24"/>
        </w:rPr>
      </w:pPr>
    </w:p>
    <w:p w14:paraId="4047679D" w14:textId="588DD4D3" w:rsidR="00634482" w:rsidRPr="00B8611D" w:rsidRDefault="00634482" w:rsidP="00E16B80">
      <w:pPr>
        <w:rPr>
          <w:rFonts w:eastAsia="Calibri" w:cs="Arial"/>
          <w:szCs w:val="24"/>
        </w:rPr>
      </w:pPr>
      <w:r w:rsidRPr="00B8611D">
        <w:rPr>
          <w:rFonts w:eastAsia="Calibri" w:cs="Arial"/>
          <w:szCs w:val="24"/>
        </w:rPr>
        <w:t>The researcher believes the results of this research study can be used to</w:t>
      </w:r>
      <w:r w:rsidR="00B12140" w:rsidRPr="00B8611D">
        <w:rPr>
          <w:rFonts w:eastAsia="Calibri" w:cs="Arial"/>
          <w:szCs w:val="24"/>
        </w:rPr>
        <w:t xml:space="preserve"> </w:t>
      </w:r>
      <w:r w:rsidRPr="00B8611D">
        <w:rPr>
          <w:rFonts w:eastAsia="Calibri" w:cs="Arial"/>
          <w:szCs w:val="24"/>
        </w:rPr>
        <w:t xml:space="preserve">further </w:t>
      </w:r>
      <w:r w:rsidR="00B12140" w:rsidRPr="00B8611D">
        <w:rPr>
          <w:rFonts w:eastAsia="Calibri" w:cs="Arial"/>
          <w:szCs w:val="24"/>
        </w:rPr>
        <w:t xml:space="preserve">increase the </w:t>
      </w:r>
      <w:r w:rsidRPr="00B8611D">
        <w:rPr>
          <w:rFonts w:eastAsia="Calibri" w:cs="Arial"/>
          <w:szCs w:val="24"/>
        </w:rPr>
        <w:t xml:space="preserve">understanding of </w:t>
      </w:r>
      <w:r w:rsidR="00B12140" w:rsidRPr="00B8611D">
        <w:rPr>
          <w:rFonts w:eastAsia="Calibri" w:cs="Arial"/>
          <w:szCs w:val="24"/>
        </w:rPr>
        <w:t>HRD</w:t>
      </w:r>
      <w:r w:rsidRPr="00B8611D">
        <w:rPr>
          <w:rFonts w:eastAsia="Calibri" w:cs="Arial"/>
          <w:szCs w:val="24"/>
        </w:rPr>
        <w:t xml:space="preserve"> practices as they are applied in Oman</w:t>
      </w:r>
      <w:r w:rsidR="00455253">
        <w:rPr>
          <w:rFonts w:eastAsia="Calibri" w:cs="Arial"/>
          <w:szCs w:val="24"/>
        </w:rPr>
        <w:t>. T</w:t>
      </w:r>
      <w:r w:rsidR="00B12140" w:rsidRPr="00B8611D">
        <w:rPr>
          <w:rFonts w:eastAsia="Calibri" w:cs="Arial"/>
          <w:szCs w:val="24"/>
        </w:rPr>
        <w:t>he results may</w:t>
      </w:r>
      <w:r w:rsidRPr="00B8611D">
        <w:rPr>
          <w:rFonts w:eastAsia="Calibri" w:cs="Arial"/>
          <w:szCs w:val="24"/>
        </w:rPr>
        <w:t xml:space="preserve"> also be generalised to the other Gulf </w:t>
      </w:r>
      <w:r w:rsidR="00455253">
        <w:rPr>
          <w:rFonts w:eastAsia="Calibri" w:cs="Arial"/>
          <w:szCs w:val="24"/>
        </w:rPr>
        <w:t>s</w:t>
      </w:r>
      <w:r w:rsidR="00455253" w:rsidRPr="00B8611D">
        <w:rPr>
          <w:rFonts w:eastAsia="Calibri" w:cs="Arial"/>
          <w:szCs w:val="24"/>
        </w:rPr>
        <w:t>tates</w:t>
      </w:r>
      <w:r w:rsidRPr="00B8611D">
        <w:rPr>
          <w:rFonts w:eastAsia="Calibri" w:cs="Arial"/>
          <w:szCs w:val="24"/>
        </w:rPr>
        <w:t xml:space="preserve">, as applicable. This study can act as a </w:t>
      </w:r>
      <w:r w:rsidR="003C09D6">
        <w:rPr>
          <w:rFonts w:eastAsia="Calibri" w:cs="Arial"/>
          <w:szCs w:val="24"/>
        </w:rPr>
        <w:t>guideline</w:t>
      </w:r>
      <w:r w:rsidRPr="00B8611D">
        <w:rPr>
          <w:rFonts w:eastAsia="Calibri" w:cs="Arial"/>
          <w:szCs w:val="24"/>
        </w:rPr>
        <w:t xml:space="preserve"> for other HRD studies in the Gulf countries and </w:t>
      </w:r>
      <w:r w:rsidR="003C09D6">
        <w:rPr>
          <w:rFonts w:eastAsia="Calibri" w:cs="Arial"/>
          <w:szCs w:val="24"/>
        </w:rPr>
        <w:t xml:space="preserve">to </w:t>
      </w:r>
      <w:r w:rsidRPr="00B8611D">
        <w:rPr>
          <w:rFonts w:eastAsia="Calibri" w:cs="Arial"/>
          <w:szCs w:val="24"/>
        </w:rPr>
        <w:t xml:space="preserve">establish a regional HRD model. This is an increasingly relevant </w:t>
      </w:r>
      <w:r w:rsidR="00341B04">
        <w:rPr>
          <w:rFonts w:eastAsia="Calibri" w:cs="Arial"/>
          <w:szCs w:val="24"/>
        </w:rPr>
        <w:t>matter,</w:t>
      </w:r>
      <w:r w:rsidR="00341B04" w:rsidRPr="00B8611D">
        <w:rPr>
          <w:rFonts w:eastAsia="Calibri" w:cs="Arial"/>
          <w:szCs w:val="24"/>
        </w:rPr>
        <w:t xml:space="preserve"> </w:t>
      </w:r>
      <w:r w:rsidRPr="00B8611D">
        <w:rPr>
          <w:rFonts w:eastAsia="Calibri" w:cs="Arial"/>
          <w:szCs w:val="24"/>
        </w:rPr>
        <w:t>as th</w:t>
      </w:r>
      <w:r w:rsidR="00341B04">
        <w:rPr>
          <w:rFonts w:eastAsia="Calibri" w:cs="Arial"/>
          <w:szCs w:val="24"/>
        </w:rPr>
        <w:t xml:space="preserve">is </w:t>
      </w:r>
      <w:r w:rsidRPr="00B8611D">
        <w:rPr>
          <w:rFonts w:eastAsia="Calibri" w:cs="Arial"/>
          <w:szCs w:val="24"/>
        </w:rPr>
        <w:t>region become</w:t>
      </w:r>
      <w:r w:rsidR="00341B04">
        <w:rPr>
          <w:rFonts w:eastAsia="Calibri" w:cs="Arial"/>
          <w:szCs w:val="24"/>
        </w:rPr>
        <w:t>s</w:t>
      </w:r>
      <w:r w:rsidRPr="00B8611D">
        <w:rPr>
          <w:rFonts w:eastAsia="Calibri" w:cs="Arial"/>
          <w:szCs w:val="24"/>
        </w:rPr>
        <w:t xml:space="preserve"> more interconnected with international business and </w:t>
      </w:r>
      <w:r w:rsidR="00341B04">
        <w:rPr>
          <w:rFonts w:eastAsia="Calibri" w:cs="Arial"/>
          <w:szCs w:val="24"/>
        </w:rPr>
        <w:t xml:space="preserve">affected by </w:t>
      </w:r>
      <w:r w:rsidRPr="00B8611D">
        <w:rPr>
          <w:rFonts w:eastAsia="Calibri" w:cs="Arial"/>
          <w:szCs w:val="24"/>
        </w:rPr>
        <w:t>international management techniques</w:t>
      </w:r>
      <w:r w:rsidR="00341B04">
        <w:rPr>
          <w:rFonts w:eastAsia="Calibri" w:cs="Arial"/>
          <w:szCs w:val="24"/>
        </w:rPr>
        <w:t xml:space="preserve">. However, it must be noted that </w:t>
      </w:r>
      <w:r w:rsidRPr="00B8611D">
        <w:rPr>
          <w:rFonts w:eastAsia="Calibri" w:cs="Arial"/>
          <w:szCs w:val="24"/>
        </w:rPr>
        <w:t xml:space="preserve">the increased business is not generating commensurate job opportunities for local people. </w:t>
      </w:r>
    </w:p>
    <w:p w14:paraId="0E5EBE3E" w14:textId="77777777" w:rsidR="00634482" w:rsidRPr="00B8611D" w:rsidRDefault="00634482" w:rsidP="00E16B80">
      <w:pPr>
        <w:rPr>
          <w:rFonts w:asciiTheme="majorHAnsi" w:hAnsiTheme="majorHAnsi" w:cs="Arial"/>
          <w:b/>
          <w:bCs/>
          <w:szCs w:val="24"/>
          <w:lang w:bidi="ar-OM"/>
        </w:rPr>
      </w:pPr>
    </w:p>
    <w:p w14:paraId="63B4F995" w14:textId="542A8EA0" w:rsidR="00634482" w:rsidRPr="00B8611D" w:rsidRDefault="00634482" w:rsidP="00E16B80">
      <w:pPr>
        <w:pStyle w:val="Heading2"/>
        <w:jc w:val="both"/>
      </w:pPr>
      <w:bookmarkStart w:id="446" w:name="_Toc462834425"/>
      <w:r w:rsidRPr="00B8611D">
        <w:t>4.3 The Research Design and Methods</w:t>
      </w:r>
      <w:r w:rsidR="00341B04">
        <w:t xml:space="preserve"> -</w:t>
      </w:r>
      <w:r w:rsidRPr="00B8611D">
        <w:t xml:space="preserve"> </w:t>
      </w:r>
      <w:r w:rsidR="00E73D86" w:rsidRPr="00B8611D">
        <w:t>Adopting a</w:t>
      </w:r>
      <w:r w:rsidRPr="00B8611D">
        <w:t xml:space="preserve"> Triangulation Approach</w:t>
      </w:r>
      <w:bookmarkEnd w:id="446"/>
    </w:p>
    <w:p w14:paraId="30D7B7A6" w14:textId="41F7C6F1" w:rsidR="00634482" w:rsidRPr="00B8611D" w:rsidRDefault="00634482" w:rsidP="00E16B80">
      <w:pPr>
        <w:rPr>
          <w:rFonts w:eastAsia="Calibri" w:cs="Arial"/>
          <w:szCs w:val="24"/>
        </w:rPr>
      </w:pPr>
      <w:r w:rsidRPr="00B8611D">
        <w:rPr>
          <w:rFonts w:eastAsia="Calibri" w:cs="Arial"/>
          <w:szCs w:val="24"/>
        </w:rPr>
        <w:t>Generally, research in all subjects has followed the traditional objective scientific method. However, since</w:t>
      </w:r>
      <w:r w:rsidR="00CF295C" w:rsidRPr="00B8611D">
        <w:rPr>
          <w:rFonts w:eastAsia="Calibri" w:cs="Arial"/>
          <w:szCs w:val="24"/>
        </w:rPr>
        <w:t xml:space="preserve"> the</w:t>
      </w:r>
      <w:r w:rsidRPr="00B8611D">
        <w:rPr>
          <w:rFonts w:eastAsia="Calibri" w:cs="Arial"/>
          <w:szCs w:val="24"/>
        </w:rPr>
        <w:t xml:space="preserve"> 1960s social scientists </w:t>
      </w:r>
      <w:r w:rsidR="00CF295C" w:rsidRPr="00B8611D">
        <w:rPr>
          <w:rFonts w:eastAsia="Calibri" w:cs="Arial"/>
          <w:szCs w:val="24"/>
        </w:rPr>
        <w:t>have</w:t>
      </w:r>
      <w:r w:rsidRPr="00B8611D">
        <w:rPr>
          <w:rFonts w:eastAsia="Calibri" w:cs="Arial"/>
          <w:szCs w:val="24"/>
        </w:rPr>
        <w:t xml:space="preserve"> argu</w:t>
      </w:r>
      <w:r w:rsidR="00341B04">
        <w:rPr>
          <w:rFonts w:eastAsia="Calibri" w:cs="Arial"/>
          <w:szCs w:val="24"/>
        </w:rPr>
        <w:t>ed</w:t>
      </w:r>
      <w:r w:rsidRPr="00B8611D">
        <w:rPr>
          <w:rFonts w:eastAsia="Calibri" w:cs="Arial"/>
          <w:szCs w:val="24"/>
        </w:rPr>
        <w:t xml:space="preserve"> for two competing methods: the scientific empirical tradition and the naturalistic phenomenological mode. Quantitative research methods are employed in the </w:t>
      </w:r>
      <w:r w:rsidR="00341B04">
        <w:rPr>
          <w:rFonts w:eastAsia="Calibri" w:cs="Arial"/>
          <w:szCs w:val="24"/>
        </w:rPr>
        <w:t xml:space="preserve">former </w:t>
      </w:r>
      <w:r w:rsidRPr="00B8611D">
        <w:rPr>
          <w:rFonts w:eastAsia="Calibri" w:cs="Arial"/>
          <w:szCs w:val="24"/>
        </w:rPr>
        <w:t>method to establish general laws or principles</w:t>
      </w:r>
      <w:r w:rsidR="00341B04">
        <w:rPr>
          <w:rFonts w:eastAsia="Calibri" w:cs="Arial"/>
          <w:szCs w:val="24"/>
        </w:rPr>
        <w:t xml:space="preserve">, and </w:t>
      </w:r>
      <w:r w:rsidRPr="00B8611D">
        <w:rPr>
          <w:rFonts w:eastAsia="Calibri" w:cs="Arial"/>
          <w:szCs w:val="24"/>
        </w:rPr>
        <w:t xml:space="preserve">qualitative methods are </w:t>
      </w:r>
      <w:r w:rsidR="00341B04">
        <w:rPr>
          <w:rFonts w:eastAsia="Calibri" w:cs="Arial"/>
          <w:szCs w:val="24"/>
        </w:rPr>
        <w:t xml:space="preserve">typically </w:t>
      </w:r>
      <w:r w:rsidR="00CF295C" w:rsidRPr="00B8611D">
        <w:rPr>
          <w:rFonts w:eastAsia="Calibri" w:cs="Arial"/>
          <w:szCs w:val="24"/>
        </w:rPr>
        <w:t>used</w:t>
      </w:r>
      <w:r w:rsidRPr="00B8611D">
        <w:rPr>
          <w:rFonts w:eastAsia="Calibri" w:cs="Arial"/>
          <w:szCs w:val="24"/>
        </w:rPr>
        <w:t xml:space="preserve"> in the </w:t>
      </w:r>
      <w:r w:rsidR="00341B04">
        <w:rPr>
          <w:rFonts w:eastAsia="Calibri" w:cs="Arial"/>
          <w:szCs w:val="24"/>
        </w:rPr>
        <w:t>latter</w:t>
      </w:r>
      <w:r w:rsidRPr="00B8611D">
        <w:rPr>
          <w:rFonts w:eastAsia="Calibri" w:cs="Arial"/>
          <w:szCs w:val="24"/>
        </w:rPr>
        <w:t xml:space="preserve"> (Blaxter, Hughes </w:t>
      </w:r>
      <w:r w:rsidR="00D3103F">
        <w:rPr>
          <w:rFonts w:eastAsia="Calibri" w:cs="Arial"/>
          <w:szCs w:val="24"/>
        </w:rPr>
        <w:t>&amp;</w:t>
      </w:r>
      <w:r w:rsidRPr="00B8611D">
        <w:rPr>
          <w:rFonts w:eastAsia="Calibri" w:cs="Arial"/>
          <w:szCs w:val="24"/>
        </w:rPr>
        <w:t xml:space="preserve"> </w:t>
      </w:r>
      <w:r w:rsidRPr="00B8611D">
        <w:rPr>
          <w:rFonts w:eastAsia="Calibri" w:cs="Arial"/>
          <w:szCs w:val="24"/>
        </w:rPr>
        <w:lastRenderedPageBreak/>
        <w:t>Tight, 2010).</w:t>
      </w:r>
      <w:r w:rsidR="00870172" w:rsidRPr="00B8611D">
        <w:rPr>
          <w:rFonts w:eastAsia="Calibri" w:cs="Arial"/>
          <w:szCs w:val="24"/>
        </w:rPr>
        <w:t xml:space="preserve"> </w:t>
      </w:r>
      <w:r w:rsidRPr="00B8611D">
        <w:rPr>
          <w:rFonts w:eastAsia="Calibri" w:cs="Arial"/>
          <w:szCs w:val="24"/>
        </w:rPr>
        <w:t xml:space="preserve">It is also </w:t>
      </w:r>
      <w:r w:rsidR="00341B04">
        <w:rPr>
          <w:rFonts w:eastAsia="Calibri" w:cs="Arial"/>
          <w:szCs w:val="24"/>
        </w:rPr>
        <w:t>said</w:t>
      </w:r>
      <w:r w:rsidR="00341B04" w:rsidRPr="00B8611D">
        <w:rPr>
          <w:rFonts w:eastAsia="Calibri" w:cs="Arial"/>
          <w:szCs w:val="24"/>
        </w:rPr>
        <w:t xml:space="preserve"> </w:t>
      </w:r>
      <w:r w:rsidRPr="00B8611D">
        <w:rPr>
          <w:rFonts w:eastAsia="Calibri" w:cs="Arial"/>
          <w:szCs w:val="24"/>
        </w:rPr>
        <w:t xml:space="preserve">that most research attempts are </w:t>
      </w:r>
      <w:r w:rsidR="000A5AE1">
        <w:rPr>
          <w:rFonts w:eastAsia="Calibri" w:cs="Arial"/>
          <w:szCs w:val="24"/>
        </w:rPr>
        <w:t>conducted using</w:t>
      </w:r>
      <w:r w:rsidRPr="00B8611D">
        <w:rPr>
          <w:rFonts w:eastAsia="Calibri" w:cs="Arial"/>
          <w:szCs w:val="24"/>
        </w:rPr>
        <w:t xml:space="preserve"> an iterative alternation of induction and deduction (</w:t>
      </w:r>
      <w:r w:rsidR="00BC33DA">
        <w:rPr>
          <w:rFonts w:eastAsia="Calibri" w:cs="Arial"/>
          <w:szCs w:val="24"/>
        </w:rPr>
        <w:t>Hyde</w:t>
      </w:r>
      <w:r w:rsidRPr="00B8611D">
        <w:rPr>
          <w:rFonts w:eastAsia="Calibri" w:cs="Arial"/>
          <w:szCs w:val="24"/>
        </w:rPr>
        <w:t xml:space="preserve">, 2000). </w:t>
      </w:r>
    </w:p>
    <w:p w14:paraId="4E56710A" w14:textId="77777777" w:rsidR="00870172" w:rsidRPr="00B8611D" w:rsidRDefault="00870172" w:rsidP="00E16B80">
      <w:pPr>
        <w:rPr>
          <w:rFonts w:eastAsia="Calibri" w:cs="Arial"/>
          <w:szCs w:val="24"/>
        </w:rPr>
      </w:pPr>
    </w:p>
    <w:p w14:paraId="3566C36B" w14:textId="67F135B2" w:rsidR="00634482" w:rsidRPr="00B8611D" w:rsidRDefault="00634482" w:rsidP="00E16B80">
      <w:pPr>
        <w:rPr>
          <w:rFonts w:eastAsia="Calibri" w:cs="Arial"/>
          <w:szCs w:val="24"/>
        </w:rPr>
      </w:pPr>
      <w:r w:rsidRPr="00B8611D">
        <w:rPr>
          <w:rFonts w:eastAsia="Calibri" w:cs="Arial"/>
          <w:szCs w:val="24"/>
        </w:rPr>
        <w:t xml:space="preserve">The approach taken in this research may be described as inductive. Inductive research </w:t>
      </w:r>
      <w:r w:rsidR="000A5AE1">
        <w:rPr>
          <w:rFonts w:eastAsia="Calibri" w:cs="Arial"/>
          <w:szCs w:val="24"/>
        </w:rPr>
        <w:t xml:space="preserve">is </w:t>
      </w:r>
      <w:r w:rsidRPr="00B8611D">
        <w:rPr>
          <w:rFonts w:eastAsia="Calibri" w:cs="Arial"/>
          <w:szCs w:val="24"/>
        </w:rPr>
        <w:t xml:space="preserve">characterised by </w:t>
      </w:r>
      <w:r w:rsidR="000A5AE1">
        <w:rPr>
          <w:rFonts w:eastAsia="Calibri" w:cs="Arial"/>
          <w:szCs w:val="24"/>
        </w:rPr>
        <w:t xml:space="preserve">the </w:t>
      </w:r>
      <w:r w:rsidRPr="00B8611D">
        <w:rPr>
          <w:rFonts w:eastAsia="Calibri" w:cs="Arial"/>
          <w:szCs w:val="24"/>
        </w:rPr>
        <w:t xml:space="preserve">developing </w:t>
      </w:r>
      <w:r w:rsidR="000A5AE1">
        <w:rPr>
          <w:rFonts w:eastAsia="Calibri" w:cs="Arial"/>
          <w:szCs w:val="24"/>
        </w:rPr>
        <w:t xml:space="preserve">of </w:t>
      </w:r>
      <w:r w:rsidRPr="00B8611D">
        <w:rPr>
          <w:rFonts w:eastAsia="Calibri" w:cs="Arial"/>
          <w:szCs w:val="24"/>
        </w:rPr>
        <w:t>hypotheses throughout the research processes and often uses a more open-ended, exploratory form. I</w:t>
      </w:r>
      <w:r w:rsidR="000A5AE1">
        <w:rPr>
          <w:rFonts w:eastAsia="Calibri" w:cs="Arial"/>
          <w:szCs w:val="24"/>
        </w:rPr>
        <w:t xml:space="preserve">t </w:t>
      </w:r>
      <w:r w:rsidRPr="00B8611D">
        <w:rPr>
          <w:rFonts w:eastAsia="Calibri" w:cs="Arial"/>
          <w:szCs w:val="24"/>
        </w:rPr>
        <w:t xml:space="preserve">can </w:t>
      </w:r>
      <w:r w:rsidR="000A5AE1">
        <w:rPr>
          <w:rFonts w:eastAsia="Calibri" w:cs="Arial"/>
          <w:szCs w:val="24"/>
        </w:rPr>
        <w:t xml:space="preserve">also </w:t>
      </w:r>
      <w:r w:rsidRPr="00B8611D">
        <w:rPr>
          <w:rFonts w:eastAsia="Calibri" w:cs="Arial"/>
          <w:szCs w:val="24"/>
        </w:rPr>
        <w:t xml:space="preserve">be described as </w:t>
      </w:r>
      <w:r w:rsidR="000A5AE1">
        <w:rPr>
          <w:rFonts w:eastAsia="Calibri" w:cs="Arial"/>
          <w:szCs w:val="24"/>
        </w:rPr>
        <w:t xml:space="preserve">an </w:t>
      </w:r>
      <w:r w:rsidRPr="00B8611D">
        <w:rPr>
          <w:rFonts w:eastAsia="Calibri" w:cs="Arial"/>
          <w:szCs w:val="24"/>
        </w:rPr>
        <w:t>investigative approach that</w:t>
      </w:r>
      <w:r w:rsidR="00870172" w:rsidRPr="00B8611D">
        <w:rPr>
          <w:rFonts w:eastAsia="Calibri" w:cs="Arial"/>
          <w:szCs w:val="24"/>
        </w:rPr>
        <w:t xml:space="preserve"> </w:t>
      </w:r>
      <w:r w:rsidR="000A5AE1">
        <w:rPr>
          <w:rFonts w:eastAsia="Calibri" w:cs="Arial"/>
          <w:szCs w:val="24"/>
        </w:rPr>
        <w:t xml:space="preserve">seeks </w:t>
      </w:r>
      <w:r w:rsidRPr="00B8611D">
        <w:rPr>
          <w:rFonts w:eastAsia="Calibri" w:cs="Arial"/>
          <w:szCs w:val="24"/>
        </w:rPr>
        <w:t>to identify patterns in the data and end</w:t>
      </w:r>
      <w:r w:rsidR="000A5AE1">
        <w:rPr>
          <w:rFonts w:eastAsia="Calibri" w:cs="Arial"/>
          <w:szCs w:val="24"/>
        </w:rPr>
        <w:t>s</w:t>
      </w:r>
      <w:r w:rsidRPr="00B8611D">
        <w:rPr>
          <w:rFonts w:eastAsia="Calibri" w:cs="Arial"/>
          <w:szCs w:val="24"/>
        </w:rPr>
        <w:t xml:space="preserve"> with hypotheses and theories </w:t>
      </w:r>
      <w:r w:rsidR="000A5AE1">
        <w:rPr>
          <w:rFonts w:eastAsia="Calibri" w:cs="Arial"/>
          <w:szCs w:val="24"/>
        </w:rPr>
        <w:t xml:space="preserve">determined </w:t>
      </w:r>
      <w:r w:rsidRPr="00B8611D">
        <w:rPr>
          <w:rFonts w:eastAsia="Calibri" w:cs="Arial"/>
          <w:szCs w:val="24"/>
        </w:rPr>
        <w:t xml:space="preserve">from this process (Goddard </w:t>
      </w:r>
      <w:r w:rsidR="00341B04">
        <w:rPr>
          <w:rFonts w:eastAsia="Calibri" w:cs="Arial"/>
          <w:szCs w:val="24"/>
        </w:rPr>
        <w:t>&amp;</w:t>
      </w:r>
      <w:r w:rsidR="00341B04" w:rsidRPr="00B8611D">
        <w:rPr>
          <w:rFonts w:eastAsia="Calibri" w:cs="Arial"/>
          <w:szCs w:val="24"/>
        </w:rPr>
        <w:t xml:space="preserve"> </w:t>
      </w:r>
      <w:r w:rsidRPr="00B8611D">
        <w:rPr>
          <w:rFonts w:eastAsia="Calibri" w:cs="Arial"/>
          <w:szCs w:val="24"/>
        </w:rPr>
        <w:t>Melville, 2004</w:t>
      </w:r>
      <w:r w:rsidR="00341B04">
        <w:rPr>
          <w:rFonts w:eastAsia="Calibri" w:cs="Arial"/>
          <w:szCs w:val="24"/>
        </w:rPr>
        <w:t>;</w:t>
      </w:r>
      <w:r w:rsidRPr="00B8611D">
        <w:rPr>
          <w:rFonts w:eastAsia="Calibri" w:cs="Arial"/>
          <w:szCs w:val="24"/>
        </w:rPr>
        <w:t xml:space="preserve"> </w:t>
      </w:r>
      <w:r w:rsidR="00BC33DA">
        <w:rPr>
          <w:rFonts w:eastAsia="Calibri" w:cs="Arial"/>
          <w:szCs w:val="24"/>
        </w:rPr>
        <w:t>Hyde</w:t>
      </w:r>
      <w:r w:rsidRPr="00B8611D">
        <w:rPr>
          <w:rFonts w:eastAsia="Calibri" w:cs="Arial"/>
          <w:szCs w:val="24"/>
        </w:rPr>
        <w:t>, 2000</w:t>
      </w:r>
      <w:r w:rsidR="00341B04">
        <w:rPr>
          <w:rFonts w:eastAsia="Calibri" w:cs="Arial"/>
          <w:szCs w:val="24"/>
        </w:rPr>
        <w:t xml:space="preserve">; </w:t>
      </w:r>
      <w:r w:rsidRPr="00B8611D">
        <w:rPr>
          <w:rFonts w:eastAsia="Calibri" w:cs="Arial"/>
          <w:szCs w:val="24"/>
        </w:rPr>
        <w:t>Ritchie &amp; Lewis, 20</w:t>
      </w:r>
      <w:r w:rsidR="00771718">
        <w:rPr>
          <w:rFonts w:eastAsia="Calibri" w:cs="Arial"/>
          <w:szCs w:val="24"/>
        </w:rPr>
        <w:t>03</w:t>
      </w:r>
      <w:r w:rsidRPr="00B8611D">
        <w:rPr>
          <w:rFonts w:eastAsia="Calibri" w:cs="Arial"/>
          <w:szCs w:val="24"/>
        </w:rPr>
        <w:t xml:space="preserve">). </w:t>
      </w:r>
      <w:r w:rsidR="000A5AE1">
        <w:rPr>
          <w:rFonts w:eastAsia="Calibri" w:cs="Arial"/>
          <w:szCs w:val="24"/>
        </w:rPr>
        <w:t>T</w:t>
      </w:r>
      <w:r w:rsidRPr="00B8611D">
        <w:rPr>
          <w:rFonts w:eastAsia="Calibri" w:cs="Arial"/>
          <w:szCs w:val="24"/>
        </w:rPr>
        <w:t>he inductive</w:t>
      </w:r>
      <w:r w:rsidR="00CF295C" w:rsidRPr="00B8611D">
        <w:rPr>
          <w:rFonts w:eastAsia="Calibri" w:cs="Arial"/>
          <w:szCs w:val="24"/>
        </w:rPr>
        <w:t xml:space="preserve"> method</w:t>
      </w:r>
      <w:r w:rsidRPr="00B8611D">
        <w:rPr>
          <w:rFonts w:eastAsia="Calibri" w:cs="Arial"/>
          <w:szCs w:val="24"/>
        </w:rPr>
        <w:t xml:space="preserve"> typically emphasises </w:t>
      </w:r>
      <w:r w:rsidR="00CF295C" w:rsidRPr="00B8611D">
        <w:rPr>
          <w:rFonts w:eastAsia="Calibri" w:cs="Arial"/>
          <w:szCs w:val="24"/>
        </w:rPr>
        <w:t>data that relates</w:t>
      </w:r>
      <w:r w:rsidRPr="00B8611D">
        <w:rPr>
          <w:rFonts w:eastAsia="Calibri" w:cs="Arial"/>
          <w:szCs w:val="24"/>
        </w:rPr>
        <w:t xml:space="preserve"> to</w:t>
      </w:r>
      <w:r w:rsidR="00635708" w:rsidRPr="00B8611D">
        <w:rPr>
          <w:rFonts w:eastAsia="Calibri" w:cs="Arial"/>
          <w:szCs w:val="24"/>
        </w:rPr>
        <w:t xml:space="preserve"> the</w:t>
      </w:r>
      <w:r w:rsidRPr="00B8611D">
        <w:rPr>
          <w:rFonts w:eastAsia="Calibri" w:cs="Arial"/>
          <w:szCs w:val="24"/>
        </w:rPr>
        <w:t xml:space="preserve"> participants’ subjective </w:t>
      </w:r>
      <w:r w:rsidR="004A7A9E" w:rsidRPr="00B8611D">
        <w:rPr>
          <w:rFonts w:eastAsia="Calibri" w:cs="Arial"/>
          <w:szCs w:val="24"/>
        </w:rPr>
        <w:t>worldview</w:t>
      </w:r>
      <w:r w:rsidRPr="00B8611D">
        <w:rPr>
          <w:rFonts w:eastAsia="Calibri" w:cs="Arial"/>
          <w:szCs w:val="24"/>
        </w:rPr>
        <w:t xml:space="preserve">. However, </w:t>
      </w:r>
      <w:r w:rsidR="000A5AE1">
        <w:rPr>
          <w:rFonts w:eastAsia="Calibri" w:cs="Arial"/>
          <w:szCs w:val="24"/>
        </w:rPr>
        <w:t xml:space="preserve">the </w:t>
      </w:r>
      <w:r w:rsidRPr="00B8611D">
        <w:rPr>
          <w:rFonts w:eastAsia="Calibri" w:cs="Arial"/>
          <w:szCs w:val="24"/>
        </w:rPr>
        <w:t xml:space="preserve">deductive </w:t>
      </w:r>
      <w:r w:rsidR="00E701CF">
        <w:rPr>
          <w:rFonts w:eastAsia="Calibri" w:cs="Arial"/>
          <w:szCs w:val="24"/>
        </w:rPr>
        <w:t>method</w:t>
      </w:r>
      <w:r w:rsidRPr="00B8611D">
        <w:rPr>
          <w:rFonts w:eastAsia="Calibri" w:cs="Arial"/>
          <w:szCs w:val="24"/>
        </w:rPr>
        <w:t xml:space="preserve"> is used when the investigation starts </w:t>
      </w:r>
      <w:r w:rsidR="00E701CF">
        <w:rPr>
          <w:rFonts w:eastAsia="Calibri" w:cs="Arial"/>
          <w:szCs w:val="24"/>
        </w:rPr>
        <w:t xml:space="preserve">with </w:t>
      </w:r>
      <w:r w:rsidRPr="00B8611D">
        <w:rPr>
          <w:rFonts w:eastAsia="Calibri" w:cs="Arial"/>
          <w:szCs w:val="24"/>
        </w:rPr>
        <w:t>fixed hypotheses that c</w:t>
      </w:r>
      <w:r w:rsidR="00E701CF">
        <w:rPr>
          <w:rFonts w:eastAsia="Calibri" w:cs="Arial"/>
          <w:szCs w:val="24"/>
        </w:rPr>
        <w:t>an</w:t>
      </w:r>
      <w:r w:rsidRPr="00B8611D">
        <w:rPr>
          <w:rFonts w:eastAsia="Calibri" w:cs="Arial"/>
          <w:szCs w:val="24"/>
        </w:rPr>
        <w:t xml:space="preserve"> be tested</w:t>
      </w:r>
      <w:r w:rsidR="00EC3C90" w:rsidRPr="00B8611D">
        <w:rPr>
          <w:rFonts w:eastAsia="Calibri" w:cs="Arial"/>
          <w:szCs w:val="24"/>
        </w:rPr>
        <w:t xml:space="preserve"> (Stokes, 2011</w:t>
      </w:r>
      <w:r w:rsidR="00AA4212" w:rsidRPr="00B8611D">
        <w:rPr>
          <w:rFonts w:eastAsia="Calibri" w:cs="Arial"/>
          <w:szCs w:val="24"/>
        </w:rPr>
        <w:t>a</w:t>
      </w:r>
      <w:r w:rsidR="00EC3C90" w:rsidRPr="00B8611D">
        <w:rPr>
          <w:rFonts w:eastAsia="Calibri" w:cs="Arial"/>
          <w:szCs w:val="24"/>
        </w:rPr>
        <w:t>)</w:t>
      </w:r>
      <w:r w:rsidRPr="00B8611D">
        <w:rPr>
          <w:rFonts w:eastAsia="Calibri" w:cs="Arial"/>
          <w:szCs w:val="24"/>
        </w:rPr>
        <w:t xml:space="preserve">. </w:t>
      </w:r>
      <w:r w:rsidR="00117618">
        <w:rPr>
          <w:rFonts w:eastAsia="Calibri" w:cs="Arial"/>
          <w:szCs w:val="24"/>
        </w:rPr>
        <w:t>T</w:t>
      </w:r>
      <w:r w:rsidRPr="00B8611D">
        <w:rPr>
          <w:rFonts w:eastAsia="Calibri" w:cs="Arial"/>
          <w:szCs w:val="24"/>
        </w:rPr>
        <w:t>here is no hypothesis that can be developed</w:t>
      </w:r>
      <w:r w:rsidR="00117618" w:rsidRPr="00117618">
        <w:t xml:space="preserve"> </w:t>
      </w:r>
      <w:r w:rsidR="00117618">
        <w:rPr>
          <w:rFonts w:eastAsia="Calibri" w:cs="Arial"/>
          <w:szCs w:val="24"/>
        </w:rPr>
        <w:t>i</w:t>
      </w:r>
      <w:r w:rsidR="00117618" w:rsidRPr="00117618">
        <w:rPr>
          <w:rFonts w:eastAsia="Calibri" w:cs="Arial"/>
          <w:szCs w:val="24"/>
        </w:rPr>
        <w:t>n this research</w:t>
      </w:r>
      <w:r w:rsidR="00117618">
        <w:rPr>
          <w:rFonts w:eastAsia="Calibri" w:cs="Arial"/>
          <w:szCs w:val="24"/>
        </w:rPr>
        <w:t xml:space="preserve">; </w:t>
      </w:r>
      <w:r w:rsidR="009C195B" w:rsidRPr="00B8611D">
        <w:rPr>
          <w:rFonts w:eastAsia="Calibri" w:cs="Arial"/>
          <w:szCs w:val="24"/>
        </w:rPr>
        <w:t>therefore</w:t>
      </w:r>
      <w:r w:rsidR="00117618">
        <w:rPr>
          <w:rFonts w:eastAsia="Calibri" w:cs="Arial"/>
          <w:szCs w:val="24"/>
        </w:rPr>
        <w:t>,</w:t>
      </w:r>
      <w:r w:rsidR="009C195B" w:rsidRPr="00B8611D">
        <w:rPr>
          <w:rFonts w:eastAsia="Calibri" w:cs="Arial"/>
          <w:szCs w:val="24"/>
        </w:rPr>
        <w:t xml:space="preserve"> t</w:t>
      </w:r>
      <w:r w:rsidRPr="00B8611D">
        <w:rPr>
          <w:rFonts w:eastAsia="Calibri" w:cs="Arial"/>
          <w:szCs w:val="24"/>
        </w:rPr>
        <w:t xml:space="preserve">he research is exploratory in nature and intended to culminate in some theory or model. </w:t>
      </w:r>
      <w:r w:rsidR="00117618">
        <w:rPr>
          <w:rFonts w:eastAsia="Calibri" w:cs="Arial"/>
          <w:szCs w:val="24"/>
        </w:rPr>
        <w:t>G</w:t>
      </w:r>
      <w:r w:rsidR="00117618" w:rsidRPr="00B8611D">
        <w:rPr>
          <w:rFonts w:eastAsia="Calibri" w:cs="Arial"/>
          <w:szCs w:val="24"/>
        </w:rPr>
        <w:t xml:space="preserve">iven </w:t>
      </w:r>
      <w:r w:rsidRPr="00B8611D">
        <w:rPr>
          <w:rFonts w:eastAsia="Calibri" w:cs="Arial"/>
          <w:szCs w:val="24"/>
        </w:rPr>
        <w:t xml:space="preserve">the extent of the </w:t>
      </w:r>
      <w:r w:rsidR="00117618">
        <w:rPr>
          <w:rFonts w:eastAsia="Calibri" w:cs="Arial"/>
          <w:szCs w:val="24"/>
        </w:rPr>
        <w:t xml:space="preserve">HRD </w:t>
      </w:r>
      <w:r w:rsidRPr="00B8611D">
        <w:rPr>
          <w:rFonts w:eastAsia="Calibri" w:cs="Arial"/>
          <w:szCs w:val="24"/>
        </w:rPr>
        <w:t>literature</w:t>
      </w:r>
      <w:r w:rsidR="00117618">
        <w:rPr>
          <w:rFonts w:eastAsia="Calibri" w:cs="Arial"/>
          <w:szCs w:val="24"/>
        </w:rPr>
        <w:t xml:space="preserve"> </w:t>
      </w:r>
      <w:r w:rsidRPr="00B8611D">
        <w:rPr>
          <w:rFonts w:eastAsia="Calibri" w:cs="Arial"/>
          <w:szCs w:val="24"/>
        </w:rPr>
        <w:t xml:space="preserve">and </w:t>
      </w:r>
      <w:r w:rsidR="00117618">
        <w:rPr>
          <w:rFonts w:eastAsia="Calibri" w:cs="Arial"/>
          <w:szCs w:val="24"/>
        </w:rPr>
        <w:t xml:space="preserve">the nature, </w:t>
      </w:r>
      <w:r w:rsidRPr="00B8611D">
        <w:rPr>
          <w:rFonts w:eastAsia="Calibri" w:cs="Arial"/>
          <w:szCs w:val="24"/>
        </w:rPr>
        <w:t>aims and objectives</w:t>
      </w:r>
      <w:r w:rsidR="00117618">
        <w:rPr>
          <w:rFonts w:eastAsia="Calibri" w:cs="Arial"/>
          <w:szCs w:val="24"/>
        </w:rPr>
        <w:t xml:space="preserve"> of this study</w:t>
      </w:r>
      <w:r w:rsidRPr="00B8611D">
        <w:rPr>
          <w:rFonts w:eastAsia="Calibri" w:cs="Arial"/>
          <w:szCs w:val="24"/>
        </w:rPr>
        <w:t xml:space="preserve">, the researcher decided </w:t>
      </w:r>
      <w:r w:rsidR="00117618" w:rsidRPr="00117618">
        <w:rPr>
          <w:rFonts w:eastAsia="Calibri" w:cs="Arial"/>
          <w:szCs w:val="24"/>
        </w:rPr>
        <w:t xml:space="preserve">it would be prudent to use </w:t>
      </w:r>
      <w:r w:rsidRPr="00B8611D">
        <w:rPr>
          <w:rFonts w:eastAsia="Calibri" w:cs="Arial"/>
          <w:szCs w:val="24"/>
        </w:rPr>
        <w:t>the inductive approach (Ritchie &amp; Lewis, 20</w:t>
      </w:r>
      <w:r w:rsidR="00771718">
        <w:rPr>
          <w:rFonts w:eastAsia="Calibri" w:cs="Arial"/>
          <w:szCs w:val="24"/>
        </w:rPr>
        <w:t>03</w:t>
      </w:r>
      <w:r w:rsidRPr="00B8611D">
        <w:rPr>
          <w:rFonts w:eastAsia="Calibri" w:cs="Arial"/>
          <w:szCs w:val="24"/>
        </w:rPr>
        <w:t>).</w:t>
      </w:r>
    </w:p>
    <w:p w14:paraId="17C4EFF1" w14:textId="77777777" w:rsidR="000C0AB7" w:rsidRDefault="000C0AB7" w:rsidP="00E16B80">
      <w:pPr>
        <w:rPr>
          <w:rFonts w:eastAsia="Calibri" w:cs="Arial"/>
          <w:szCs w:val="24"/>
        </w:rPr>
      </w:pPr>
    </w:p>
    <w:p w14:paraId="035A5503" w14:textId="4965E60A" w:rsidR="00634482" w:rsidRPr="00B8611D" w:rsidRDefault="00634482" w:rsidP="00E16B80">
      <w:pPr>
        <w:rPr>
          <w:rFonts w:eastAsia="Calibri" w:cs="Arial"/>
          <w:szCs w:val="24"/>
        </w:rPr>
      </w:pPr>
      <w:r w:rsidRPr="00B8611D">
        <w:rPr>
          <w:rFonts w:eastAsia="Calibri" w:cs="Arial"/>
          <w:szCs w:val="24"/>
        </w:rPr>
        <w:t>Blaxter</w:t>
      </w:r>
      <w:r w:rsidR="00D3103F">
        <w:rPr>
          <w:rFonts w:eastAsia="Calibri" w:cs="Arial"/>
          <w:szCs w:val="24"/>
        </w:rPr>
        <w:t xml:space="preserve"> et al.</w:t>
      </w:r>
      <w:r w:rsidRPr="00B8611D">
        <w:rPr>
          <w:rFonts w:eastAsia="Calibri" w:cs="Arial"/>
          <w:szCs w:val="24"/>
        </w:rPr>
        <w:t xml:space="preserve"> (2010) state that there are two research families (</w:t>
      </w:r>
      <w:r w:rsidR="00117618">
        <w:rPr>
          <w:rFonts w:eastAsia="Calibri" w:cs="Arial"/>
          <w:szCs w:val="24"/>
        </w:rPr>
        <w:t>q</w:t>
      </w:r>
      <w:r w:rsidR="00117618" w:rsidRPr="00B8611D">
        <w:rPr>
          <w:rFonts w:eastAsia="Calibri" w:cs="Arial"/>
          <w:szCs w:val="24"/>
        </w:rPr>
        <w:t xml:space="preserve">uantitative </w:t>
      </w:r>
      <w:r w:rsidRPr="00B8611D">
        <w:rPr>
          <w:rFonts w:eastAsia="Calibri" w:cs="Arial"/>
          <w:szCs w:val="24"/>
        </w:rPr>
        <w:t xml:space="preserve">or </w:t>
      </w:r>
      <w:r w:rsidR="00117618">
        <w:rPr>
          <w:rFonts w:eastAsia="Calibri" w:cs="Arial"/>
          <w:szCs w:val="24"/>
        </w:rPr>
        <w:t>q</w:t>
      </w:r>
      <w:r w:rsidR="00117618" w:rsidRPr="00B8611D">
        <w:rPr>
          <w:rFonts w:eastAsia="Calibri" w:cs="Arial"/>
          <w:szCs w:val="24"/>
        </w:rPr>
        <w:t>ualitative</w:t>
      </w:r>
      <w:r w:rsidRPr="00B8611D">
        <w:rPr>
          <w:rFonts w:eastAsia="Calibri" w:cs="Arial"/>
          <w:szCs w:val="24"/>
        </w:rPr>
        <w:t xml:space="preserve"> and </w:t>
      </w:r>
      <w:r w:rsidR="00117618">
        <w:rPr>
          <w:rFonts w:eastAsia="Calibri" w:cs="Arial"/>
          <w:szCs w:val="24"/>
        </w:rPr>
        <w:t>d</w:t>
      </w:r>
      <w:r w:rsidRPr="00B8611D">
        <w:rPr>
          <w:rFonts w:eastAsia="Calibri" w:cs="Arial"/>
          <w:szCs w:val="24"/>
        </w:rPr>
        <w:t xml:space="preserve">eskwork or </w:t>
      </w:r>
      <w:r w:rsidR="00117618">
        <w:rPr>
          <w:rFonts w:eastAsia="Calibri" w:cs="Arial"/>
          <w:szCs w:val="24"/>
        </w:rPr>
        <w:t>f</w:t>
      </w:r>
      <w:r w:rsidRPr="00B8611D">
        <w:rPr>
          <w:rFonts w:eastAsia="Calibri" w:cs="Arial"/>
          <w:szCs w:val="24"/>
        </w:rPr>
        <w:t>ieldwork), four approaches to designing a research project (</w:t>
      </w:r>
      <w:r w:rsidR="00117618">
        <w:rPr>
          <w:rFonts w:eastAsia="Calibri" w:cs="Arial"/>
          <w:szCs w:val="24"/>
        </w:rPr>
        <w:t>a</w:t>
      </w:r>
      <w:r w:rsidRPr="00B8611D">
        <w:rPr>
          <w:rFonts w:eastAsia="Calibri" w:cs="Arial"/>
          <w:szCs w:val="24"/>
        </w:rPr>
        <w:t xml:space="preserve">ction </w:t>
      </w:r>
      <w:r w:rsidR="00117618">
        <w:rPr>
          <w:rFonts w:eastAsia="Calibri" w:cs="Arial"/>
          <w:szCs w:val="24"/>
        </w:rPr>
        <w:t>r</w:t>
      </w:r>
      <w:r w:rsidRPr="00B8611D">
        <w:rPr>
          <w:rFonts w:eastAsia="Calibri" w:cs="Arial"/>
          <w:szCs w:val="24"/>
        </w:rPr>
        <w:t xml:space="preserve">esearch, </w:t>
      </w:r>
      <w:r w:rsidR="00117618">
        <w:rPr>
          <w:rFonts w:eastAsia="Calibri" w:cs="Arial"/>
          <w:szCs w:val="24"/>
        </w:rPr>
        <w:t>c</w:t>
      </w:r>
      <w:r w:rsidRPr="00B8611D">
        <w:rPr>
          <w:rFonts w:eastAsia="Calibri" w:cs="Arial"/>
          <w:szCs w:val="24"/>
        </w:rPr>
        <w:t xml:space="preserve">ase </w:t>
      </w:r>
      <w:r w:rsidR="00117618">
        <w:rPr>
          <w:rFonts w:eastAsia="Calibri" w:cs="Arial"/>
          <w:szCs w:val="24"/>
        </w:rPr>
        <w:t>s</w:t>
      </w:r>
      <w:r w:rsidRPr="00B8611D">
        <w:rPr>
          <w:rFonts w:eastAsia="Calibri" w:cs="Arial"/>
          <w:szCs w:val="24"/>
        </w:rPr>
        <w:t xml:space="preserve">tudies, </w:t>
      </w:r>
      <w:r w:rsidR="00117618">
        <w:rPr>
          <w:rFonts w:eastAsia="Calibri" w:cs="Arial"/>
          <w:szCs w:val="24"/>
        </w:rPr>
        <w:t>e</w:t>
      </w:r>
      <w:r w:rsidRPr="00B8611D">
        <w:rPr>
          <w:rFonts w:eastAsia="Calibri" w:cs="Arial"/>
          <w:szCs w:val="24"/>
        </w:rPr>
        <w:t xml:space="preserve">xperiments and </w:t>
      </w:r>
      <w:r w:rsidR="00117618">
        <w:rPr>
          <w:rFonts w:eastAsia="Calibri" w:cs="Arial"/>
          <w:szCs w:val="24"/>
        </w:rPr>
        <w:t>s</w:t>
      </w:r>
      <w:r w:rsidRPr="00B8611D">
        <w:rPr>
          <w:rFonts w:eastAsia="Calibri" w:cs="Arial"/>
          <w:szCs w:val="24"/>
        </w:rPr>
        <w:t>urveys) and four techniques for collecting data (</w:t>
      </w:r>
      <w:r w:rsidR="00117618">
        <w:rPr>
          <w:rFonts w:eastAsia="Calibri" w:cs="Arial"/>
          <w:szCs w:val="24"/>
        </w:rPr>
        <w:t>d</w:t>
      </w:r>
      <w:r w:rsidRPr="00B8611D">
        <w:rPr>
          <w:rFonts w:eastAsia="Calibri" w:cs="Arial"/>
          <w:szCs w:val="24"/>
        </w:rPr>
        <w:t xml:space="preserve">ocuments, </w:t>
      </w:r>
      <w:r w:rsidR="00117618">
        <w:rPr>
          <w:rFonts w:eastAsia="Calibri" w:cs="Arial"/>
          <w:szCs w:val="24"/>
        </w:rPr>
        <w:t>i</w:t>
      </w:r>
      <w:r w:rsidRPr="00B8611D">
        <w:rPr>
          <w:rFonts w:eastAsia="Calibri" w:cs="Arial"/>
          <w:szCs w:val="24"/>
        </w:rPr>
        <w:t xml:space="preserve">nterviews, </w:t>
      </w:r>
      <w:r w:rsidR="00117618">
        <w:rPr>
          <w:rFonts w:eastAsia="Calibri" w:cs="Arial"/>
          <w:szCs w:val="24"/>
        </w:rPr>
        <w:t>o</w:t>
      </w:r>
      <w:r w:rsidRPr="00B8611D">
        <w:rPr>
          <w:rFonts w:eastAsia="Calibri" w:cs="Arial"/>
          <w:szCs w:val="24"/>
        </w:rPr>
        <w:t xml:space="preserve">bservations and </w:t>
      </w:r>
      <w:r w:rsidR="00117618">
        <w:rPr>
          <w:rFonts w:eastAsia="Calibri" w:cs="Arial"/>
          <w:szCs w:val="24"/>
        </w:rPr>
        <w:t>q</w:t>
      </w:r>
      <w:r w:rsidRPr="00B8611D">
        <w:rPr>
          <w:rFonts w:eastAsia="Calibri" w:cs="Arial"/>
          <w:szCs w:val="24"/>
        </w:rPr>
        <w:t>uestionnaires)</w:t>
      </w:r>
      <w:r w:rsidR="00117618">
        <w:rPr>
          <w:rFonts w:eastAsia="Calibri" w:cs="Arial"/>
          <w:szCs w:val="24"/>
        </w:rPr>
        <w:t xml:space="preserve"> and </w:t>
      </w:r>
      <w:r w:rsidRPr="00B8611D">
        <w:rPr>
          <w:rFonts w:eastAsia="Calibri" w:cs="Arial"/>
          <w:szCs w:val="24"/>
        </w:rPr>
        <w:t xml:space="preserve">that the research questions and interests shape the potential design of the research, combining practical issues </w:t>
      </w:r>
      <w:r w:rsidR="00117618">
        <w:rPr>
          <w:rFonts w:eastAsia="Calibri" w:cs="Arial"/>
          <w:szCs w:val="24"/>
        </w:rPr>
        <w:t>such as</w:t>
      </w:r>
      <w:r w:rsidR="00117618" w:rsidRPr="00B8611D">
        <w:rPr>
          <w:rFonts w:eastAsia="Calibri" w:cs="Arial"/>
          <w:szCs w:val="24"/>
        </w:rPr>
        <w:t xml:space="preserve"> </w:t>
      </w:r>
      <w:r w:rsidRPr="00B8611D">
        <w:rPr>
          <w:rFonts w:eastAsia="Calibri" w:cs="Arial"/>
          <w:szCs w:val="24"/>
        </w:rPr>
        <w:t xml:space="preserve">time, resources and abilities. </w:t>
      </w:r>
      <w:r w:rsidR="00117618">
        <w:rPr>
          <w:rFonts w:eastAsia="Calibri" w:cs="Arial"/>
          <w:szCs w:val="24"/>
        </w:rPr>
        <w:t>E</w:t>
      </w:r>
      <w:r w:rsidRPr="00B8611D">
        <w:rPr>
          <w:rFonts w:eastAsia="Calibri" w:cs="Arial"/>
          <w:szCs w:val="24"/>
        </w:rPr>
        <w:t xml:space="preserve">ach of these contribute to the research </w:t>
      </w:r>
      <w:r w:rsidRPr="00B8611D">
        <w:rPr>
          <w:rFonts w:eastAsia="Calibri" w:cs="Arial"/>
          <w:szCs w:val="24"/>
        </w:rPr>
        <w:lastRenderedPageBreak/>
        <w:t xml:space="preserve">procedures. The most common research process is to start with a problem and proceed through data collection and analysis to the final </w:t>
      </w:r>
      <w:r w:rsidR="00F823AA" w:rsidRPr="00B8611D">
        <w:rPr>
          <w:rFonts w:eastAsia="Calibri" w:cs="Arial"/>
          <w:szCs w:val="24"/>
        </w:rPr>
        <w:t>stage, which</w:t>
      </w:r>
      <w:r w:rsidRPr="00B8611D">
        <w:rPr>
          <w:rFonts w:eastAsia="Calibri" w:cs="Arial"/>
          <w:szCs w:val="24"/>
        </w:rPr>
        <w:t xml:space="preserve"> is the written report.</w:t>
      </w:r>
    </w:p>
    <w:p w14:paraId="3B7C16C7" w14:textId="77777777" w:rsidR="00634482" w:rsidRPr="00B8611D" w:rsidRDefault="00634482" w:rsidP="00E16B80">
      <w:pPr>
        <w:rPr>
          <w:rFonts w:eastAsia="Calibri" w:cs="Arial"/>
          <w:szCs w:val="24"/>
        </w:rPr>
      </w:pPr>
    </w:p>
    <w:p w14:paraId="22829D19" w14:textId="59BB25FC" w:rsidR="00634482" w:rsidRPr="00B8611D" w:rsidRDefault="00634482" w:rsidP="00E16B80">
      <w:pPr>
        <w:rPr>
          <w:rFonts w:eastAsia="Calibri" w:cs="Arial"/>
          <w:szCs w:val="24"/>
        </w:rPr>
      </w:pPr>
      <w:r w:rsidRPr="00B8611D">
        <w:rPr>
          <w:rFonts w:eastAsia="Calibri" w:cs="Arial"/>
          <w:szCs w:val="24"/>
        </w:rPr>
        <w:t xml:space="preserve">In conjunction with this overall research approach, the primary research methods employed </w:t>
      </w:r>
      <w:r w:rsidR="00117618">
        <w:rPr>
          <w:rFonts w:eastAsia="Calibri" w:cs="Arial"/>
          <w:szCs w:val="24"/>
        </w:rPr>
        <w:t>in this</w:t>
      </w:r>
      <w:r w:rsidRPr="00B8611D">
        <w:rPr>
          <w:rFonts w:eastAsia="Calibri" w:cs="Arial"/>
          <w:szCs w:val="24"/>
        </w:rPr>
        <w:t xml:space="preserve"> study were quantitative</w:t>
      </w:r>
      <w:r w:rsidR="006F5FEB">
        <w:rPr>
          <w:rFonts w:eastAsia="Calibri" w:cs="Arial"/>
          <w:szCs w:val="24"/>
        </w:rPr>
        <w:t>,</w:t>
      </w:r>
      <w:r w:rsidRPr="00B8611D">
        <w:rPr>
          <w:rFonts w:eastAsia="Calibri" w:cs="Arial"/>
          <w:szCs w:val="24"/>
        </w:rPr>
        <w:t xml:space="preserve"> with a qualitative supplement to provide greater detail and depth. </w:t>
      </w:r>
      <w:r w:rsidR="00712A24">
        <w:rPr>
          <w:rFonts w:eastAsia="Calibri" w:cs="Arial"/>
          <w:szCs w:val="24"/>
        </w:rPr>
        <w:t>‘</w:t>
      </w:r>
      <w:r w:rsidRPr="00B8611D">
        <w:rPr>
          <w:rFonts w:eastAsia="Calibri" w:cs="Arial"/>
          <w:szCs w:val="24"/>
        </w:rPr>
        <w:t>Quantitative research is empirical research where the d</w:t>
      </w:r>
      <w:r w:rsidR="00A1660F" w:rsidRPr="00B8611D">
        <w:rPr>
          <w:rFonts w:eastAsia="Calibri" w:cs="Arial"/>
          <w:szCs w:val="24"/>
        </w:rPr>
        <w:t>ata are in the form of numbers, whereas q</w:t>
      </w:r>
      <w:r w:rsidRPr="00B8611D">
        <w:rPr>
          <w:rFonts w:eastAsia="Calibri" w:cs="Arial"/>
          <w:szCs w:val="24"/>
        </w:rPr>
        <w:t>ualitative research is empirical research where the data are not in the form of numbers</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(Punch</w:t>
      </w:r>
      <w:r w:rsidR="006F5FEB">
        <w:rPr>
          <w:rFonts w:eastAsia="Calibri" w:cs="Arial"/>
          <w:szCs w:val="24"/>
        </w:rPr>
        <w:t>,</w:t>
      </w:r>
      <w:r w:rsidRPr="00B8611D">
        <w:rPr>
          <w:rFonts w:eastAsia="Calibri" w:cs="Arial"/>
          <w:szCs w:val="24"/>
        </w:rPr>
        <w:t xml:space="preserve"> 2005</w:t>
      </w:r>
      <w:r w:rsidR="006F5FEB">
        <w:rPr>
          <w:rFonts w:eastAsia="Calibri" w:cs="Arial"/>
          <w:szCs w:val="24"/>
        </w:rPr>
        <w:t xml:space="preserve">, p. </w:t>
      </w:r>
      <w:r w:rsidRPr="00B8611D">
        <w:rPr>
          <w:rFonts w:eastAsia="Calibri" w:cs="Arial"/>
          <w:szCs w:val="24"/>
        </w:rPr>
        <w:t>3).</w:t>
      </w:r>
      <w:r w:rsidR="006F5FEB">
        <w:rPr>
          <w:rFonts w:eastAsia="Calibri" w:cs="Arial"/>
          <w:szCs w:val="24"/>
        </w:rPr>
        <w:t xml:space="preserve"> </w:t>
      </w:r>
      <w:r w:rsidR="00EC3C90" w:rsidRPr="00B8611D">
        <w:rPr>
          <w:rFonts w:eastAsia="Calibri" w:cs="Arial"/>
          <w:szCs w:val="24"/>
        </w:rPr>
        <w:t>Blaxter</w:t>
      </w:r>
      <w:r w:rsidR="00D3103F">
        <w:rPr>
          <w:rFonts w:eastAsia="Calibri" w:cs="Arial"/>
          <w:szCs w:val="24"/>
        </w:rPr>
        <w:t xml:space="preserve"> et al. (</w:t>
      </w:r>
      <w:r w:rsidR="00EC3C90" w:rsidRPr="00B8611D">
        <w:rPr>
          <w:rFonts w:eastAsia="Calibri" w:cs="Arial"/>
          <w:szCs w:val="24"/>
        </w:rPr>
        <w:t>2010</w:t>
      </w:r>
      <w:r w:rsidR="00D3103F">
        <w:rPr>
          <w:rFonts w:eastAsia="Calibri" w:cs="Arial"/>
          <w:szCs w:val="24"/>
        </w:rPr>
        <w:t>)</w:t>
      </w:r>
      <w:r w:rsidRPr="00B8611D">
        <w:rPr>
          <w:rFonts w:eastAsia="Calibri" w:cs="Arial"/>
          <w:szCs w:val="24"/>
        </w:rPr>
        <w:t xml:space="preserve"> indicate that quantitative research incline</w:t>
      </w:r>
      <w:r w:rsidR="00F83C88" w:rsidRPr="00B8611D">
        <w:rPr>
          <w:rFonts w:eastAsia="Calibri" w:cs="Arial"/>
          <w:szCs w:val="24"/>
        </w:rPr>
        <w:t>s</w:t>
      </w:r>
      <w:r w:rsidRPr="00B8611D">
        <w:rPr>
          <w:rFonts w:eastAsia="Calibri" w:cs="Arial"/>
          <w:szCs w:val="24"/>
        </w:rPr>
        <w:t xml:space="preserve"> towards including large scale and representative sets of data and is regularly shown or understood as being about the gathering of facts. </w:t>
      </w:r>
      <w:r w:rsidR="006F5FEB">
        <w:rPr>
          <w:rFonts w:eastAsia="Calibri" w:cs="Arial"/>
          <w:szCs w:val="24"/>
        </w:rPr>
        <w:t>However,</w:t>
      </w:r>
      <w:r w:rsidRPr="00B8611D">
        <w:rPr>
          <w:rFonts w:eastAsia="Calibri" w:cs="Arial"/>
          <w:szCs w:val="24"/>
        </w:rPr>
        <w:t xml:space="preserve"> qualitative research is about collecting and analysing non-numeric information. It tends to explore the information in </w:t>
      </w:r>
      <w:r w:rsidR="00476640" w:rsidRPr="00B8611D">
        <w:rPr>
          <w:rFonts w:eastAsia="Calibri" w:cs="Arial"/>
          <w:szCs w:val="24"/>
        </w:rPr>
        <w:t>great</w:t>
      </w:r>
      <w:r w:rsidRPr="00B8611D">
        <w:rPr>
          <w:rFonts w:eastAsia="Calibri" w:cs="Arial"/>
          <w:szCs w:val="24"/>
        </w:rPr>
        <w:t xml:space="preserve"> detail with smaller numbers to achieve depth rather than breadth.</w:t>
      </w:r>
    </w:p>
    <w:p w14:paraId="5020DD10" w14:textId="77777777" w:rsidR="00DE7E9C" w:rsidRPr="00B8611D" w:rsidRDefault="00DE7E9C" w:rsidP="00E16B80">
      <w:pPr>
        <w:rPr>
          <w:rFonts w:eastAsia="Calibri" w:cs="Arial"/>
          <w:szCs w:val="24"/>
        </w:rPr>
      </w:pPr>
    </w:p>
    <w:p w14:paraId="243EF238" w14:textId="11A03C07" w:rsidR="00EB20D0" w:rsidRPr="00B8611D" w:rsidRDefault="000E0634" w:rsidP="00E16B80">
      <w:pPr>
        <w:rPr>
          <w:rFonts w:eastAsia="Calibri" w:cs="Arial"/>
          <w:szCs w:val="24"/>
        </w:rPr>
      </w:pPr>
      <w:r w:rsidRPr="00B8611D">
        <w:rPr>
          <w:rFonts w:eastAsia="Calibri" w:cs="Arial"/>
          <w:szCs w:val="24"/>
        </w:rPr>
        <w:t xml:space="preserve">Combining quantitative and qualitative methods in research is </w:t>
      </w:r>
      <w:r w:rsidR="00A1660F" w:rsidRPr="00B8611D">
        <w:rPr>
          <w:rFonts w:eastAsia="Calibri" w:cs="Arial"/>
          <w:szCs w:val="24"/>
        </w:rPr>
        <w:t>called mixed</w:t>
      </w:r>
      <w:r w:rsidRPr="00B8611D">
        <w:rPr>
          <w:rFonts w:eastAsia="Calibri" w:cs="Arial"/>
          <w:szCs w:val="24"/>
        </w:rPr>
        <w:t xml:space="preserve"> methods research. </w:t>
      </w:r>
      <w:r w:rsidR="006F5FEB">
        <w:rPr>
          <w:rFonts w:eastAsia="Calibri" w:cs="Arial"/>
          <w:szCs w:val="24"/>
        </w:rPr>
        <w:t>This</w:t>
      </w:r>
      <w:r w:rsidRPr="00B8611D">
        <w:rPr>
          <w:rFonts w:eastAsia="Calibri" w:cs="Arial"/>
          <w:szCs w:val="24"/>
        </w:rPr>
        <w:t xml:space="preserve"> </w:t>
      </w:r>
      <w:r w:rsidR="006F5FEB">
        <w:rPr>
          <w:rFonts w:eastAsia="Calibri" w:cs="Arial"/>
          <w:szCs w:val="24"/>
        </w:rPr>
        <w:t xml:space="preserve">is </w:t>
      </w:r>
      <w:r w:rsidRPr="00B8611D">
        <w:rPr>
          <w:rFonts w:eastAsia="Calibri" w:cs="Arial"/>
          <w:szCs w:val="24"/>
        </w:rPr>
        <w:t xml:space="preserve">defined as </w:t>
      </w:r>
      <w:r w:rsidR="00712A24">
        <w:rPr>
          <w:rFonts w:eastAsia="Calibri" w:cs="Arial"/>
          <w:szCs w:val="24"/>
        </w:rPr>
        <w:t>‘</w:t>
      </w:r>
      <w:r w:rsidR="00162DC6" w:rsidRPr="00B8611D">
        <w:rPr>
          <w:rFonts w:eastAsia="Calibri" w:cs="Arial"/>
          <w:szCs w:val="24"/>
        </w:rPr>
        <w:t>a</w:t>
      </w:r>
      <w:r w:rsidRPr="00B8611D">
        <w:rPr>
          <w:rFonts w:eastAsia="Calibri" w:cs="Arial"/>
          <w:szCs w:val="24"/>
        </w:rPr>
        <w:t xml:space="preserve"> type of research design in which quantitative and qualitative approaches are used in types of questions, research methods, data collection</w:t>
      </w:r>
      <w:r w:rsidR="00162DC6" w:rsidRPr="00B8611D">
        <w:rPr>
          <w:rFonts w:eastAsia="Calibri" w:cs="Arial"/>
          <w:szCs w:val="24"/>
        </w:rPr>
        <w:t xml:space="preserve"> and analysis procedures and/or inferences</w:t>
      </w:r>
      <w:r w:rsidR="00712A24">
        <w:rPr>
          <w:rFonts w:eastAsia="Calibri" w:cs="Arial"/>
          <w:szCs w:val="24"/>
        </w:rPr>
        <w:t>’</w:t>
      </w:r>
      <w:r w:rsidR="00712A24" w:rsidRPr="00B8611D">
        <w:rPr>
          <w:rFonts w:eastAsia="Calibri" w:cs="Arial"/>
          <w:szCs w:val="24"/>
        </w:rPr>
        <w:t xml:space="preserve"> </w:t>
      </w:r>
      <w:r w:rsidR="00162DC6" w:rsidRPr="00B8611D">
        <w:rPr>
          <w:rFonts w:eastAsia="Calibri" w:cs="Arial"/>
          <w:szCs w:val="24"/>
        </w:rPr>
        <w:t>(</w:t>
      </w:r>
      <w:r w:rsidR="00162DC6" w:rsidRPr="00B8611D">
        <w:rPr>
          <w:color w:val="000000"/>
        </w:rPr>
        <w:t>Teddlie &amp; Tashakkori, 2009</w:t>
      </w:r>
      <w:r w:rsidR="00712A24">
        <w:rPr>
          <w:color w:val="000000"/>
        </w:rPr>
        <w:t xml:space="preserve">, p. </w:t>
      </w:r>
      <w:r w:rsidR="00162DC6" w:rsidRPr="00B8611D">
        <w:rPr>
          <w:color w:val="000000"/>
        </w:rPr>
        <w:t>7).</w:t>
      </w:r>
      <w:r w:rsidR="00F660EB" w:rsidRPr="00B8611D">
        <w:rPr>
          <w:rFonts w:eastAsia="Calibri" w:cs="Arial"/>
          <w:szCs w:val="24"/>
        </w:rPr>
        <w:t xml:space="preserve"> </w:t>
      </w:r>
      <w:r w:rsidR="00B92B62" w:rsidRPr="00B8611D">
        <w:rPr>
          <w:rFonts w:eastAsia="Calibri" w:cs="Arial"/>
          <w:szCs w:val="24"/>
        </w:rPr>
        <w:t>In general, the</w:t>
      </w:r>
      <w:r w:rsidR="00EB20D0" w:rsidRPr="00B8611D">
        <w:rPr>
          <w:rFonts w:eastAsia="Calibri" w:cs="Arial"/>
          <w:szCs w:val="24"/>
        </w:rPr>
        <w:t xml:space="preserve"> purpose of </w:t>
      </w:r>
      <w:r w:rsidR="006F5FEB">
        <w:rPr>
          <w:rFonts w:eastAsia="Calibri" w:cs="Arial"/>
          <w:szCs w:val="24"/>
        </w:rPr>
        <w:t>using</w:t>
      </w:r>
      <w:r w:rsidR="006F5FEB" w:rsidRPr="00B8611D">
        <w:rPr>
          <w:rFonts w:eastAsia="Calibri" w:cs="Arial"/>
          <w:szCs w:val="24"/>
        </w:rPr>
        <w:t xml:space="preserve"> </w:t>
      </w:r>
      <w:r w:rsidR="00EB20D0" w:rsidRPr="00B8611D">
        <w:rPr>
          <w:rFonts w:eastAsia="Calibri" w:cs="Arial"/>
          <w:szCs w:val="24"/>
        </w:rPr>
        <w:t xml:space="preserve">mixed methods is to provide </w:t>
      </w:r>
      <w:r w:rsidR="00C6732A">
        <w:rPr>
          <w:rFonts w:eastAsia="Calibri" w:cs="Arial"/>
          <w:szCs w:val="24"/>
        </w:rPr>
        <w:t xml:space="preserve">a </w:t>
      </w:r>
      <w:r w:rsidR="00EB20D0" w:rsidRPr="00B8611D">
        <w:rPr>
          <w:rFonts w:eastAsia="Calibri" w:cs="Arial"/>
          <w:szCs w:val="24"/>
        </w:rPr>
        <w:t>convergent, exploratory</w:t>
      </w:r>
      <w:r w:rsidR="00C6732A">
        <w:rPr>
          <w:rFonts w:eastAsia="Calibri" w:cs="Arial"/>
          <w:szCs w:val="24"/>
        </w:rPr>
        <w:t>,</w:t>
      </w:r>
      <w:r w:rsidR="00EB20D0" w:rsidRPr="00B8611D">
        <w:rPr>
          <w:rFonts w:eastAsia="Calibri" w:cs="Arial"/>
          <w:szCs w:val="24"/>
        </w:rPr>
        <w:t xml:space="preserve"> sequential, intervention </w:t>
      </w:r>
      <w:r w:rsidR="00C6732A">
        <w:rPr>
          <w:rFonts w:eastAsia="Calibri" w:cs="Arial"/>
          <w:szCs w:val="24"/>
        </w:rPr>
        <w:t>or</w:t>
      </w:r>
      <w:r w:rsidR="00C6732A" w:rsidRPr="00B8611D">
        <w:rPr>
          <w:rFonts w:eastAsia="Calibri" w:cs="Arial"/>
          <w:szCs w:val="24"/>
        </w:rPr>
        <w:t xml:space="preserve"> </w:t>
      </w:r>
      <w:r w:rsidR="00EB20D0" w:rsidRPr="00B8611D">
        <w:rPr>
          <w:rFonts w:eastAsia="Calibri" w:cs="Arial"/>
          <w:szCs w:val="24"/>
        </w:rPr>
        <w:t>explanatory research design</w:t>
      </w:r>
      <w:r w:rsidR="00704D67" w:rsidRPr="00B8611D">
        <w:rPr>
          <w:rFonts w:eastAsia="Calibri" w:cs="Arial"/>
          <w:szCs w:val="24"/>
        </w:rPr>
        <w:t>.</w:t>
      </w:r>
      <w:r w:rsidR="00E51A33" w:rsidRPr="00B8611D">
        <w:rPr>
          <w:rFonts w:eastAsia="Calibri" w:cs="Arial"/>
          <w:szCs w:val="24"/>
        </w:rPr>
        <w:t xml:space="preserve"> </w:t>
      </w:r>
      <w:r w:rsidR="006A02C8" w:rsidRPr="00B8611D">
        <w:rPr>
          <w:rFonts w:eastAsia="Calibri" w:cs="Arial"/>
          <w:szCs w:val="24"/>
        </w:rPr>
        <w:t xml:space="preserve">The </w:t>
      </w:r>
      <w:r w:rsidR="00C6732A">
        <w:rPr>
          <w:rFonts w:eastAsia="Calibri" w:cs="Arial"/>
          <w:szCs w:val="24"/>
        </w:rPr>
        <w:t>use of</w:t>
      </w:r>
      <w:r w:rsidR="00C6732A" w:rsidRPr="00B8611D">
        <w:rPr>
          <w:rFonts w:eastAsia="Calibri" w:cs="Arial"/>
          <w:szCs w:val="24"/>
        </w:rPr>
        <w:t xml:space="preserve"> </w:t>
      </w:r>
      <w:r w:rsidR="006A02C8" w:rsidRPr="00B8611D">
        <w:rPr>
          <w:rFonts w:eastAsia="Calibri" w:cs="Arial"/>
          <w:szCs w:val="24"/>
        </w:rPr>
        <w:t xml:space="preserve">mixed </w:t>
      </w:r>
      <w:r w:rsidR="00113768" w:rsidRPr="00B8611D">
        <w:rPr>
          <w:rFonts w:eastAsia="Calibri" w:cs="Arial"/>
          <w:szCs w:val="24"/>
        </w:rPr>
        <w:t>methods has</w:t>
      </w:r>
      <w:r w:rsidR="00E51A33" w:rsidRPr="00B8611D">
        <w:rPr>
          <w:rFonts w:eastAsia="Calibri" w:cs="Arial"/>
          <w:szCs w:val="24"/>
        </w:rPr>
        <w:t xml:space="preserve"> increasingly </w:t>
      </w:r>
      <w:r w:rsidR="00C6732A">
        <w:rPr>
          <w:rFonts w:eastAsia="Calibri" w:cs="Arial"/>
          <w:szCs w:val="24"/>
        </w:rPr>
        <w:t xml:space="preserve">been </w:t>
      </w:r>
      <w:r w:rsidR="006A02C8" w:rsidRPr="00B8611D">
        <w:rPr>
          <w:rFonts w:eastAsia="Calibri" w:cs="Arial"/>
          <w:szCs w:val="24"/>
        </w:rPr>
        <w:t>recognised as essential</w:t>
      </w:r>
      <w:r w:rsidR="00113768" w:rsidRPr="00B8611D">
        <w:rPr>
          <w:rFonts w:eastAsia="Calibri" w:cs="Arial"/>
          <w:szCs w:val="24"/>
        </w:rPr>
        <w:t xml:space="preserve"> </w:t>
      </w:r>
      <w:r w:rsidR="006A02C8" w:rsidRPr="00B8611D">
        <w:rPr>
          <w:rFonts w:eastAsia="Calibri" w:cs="Arial"/>
          <w:szCs w:val="24"/>
        </w:rPr>
        <w:t xml:space="preserve">for </w:t>
      </w:r>
      <w:r w:rsidR="00113768" w:rsidRPr="00B8611D">
        <w:rPr>
          <w:rFonts w:eastAsia="Calibri" w:cs="Arial"/>
          <w:szCs w:val="24"/>
        </w:rPr>
        <w:t>quality</w:t>
      </w:r>
      <w:r w:rsidR="006A02C8" w:rsidRPr="00B8611D">
        <w:rPr>
          <w:rFonts w:eastAsia="Calibri" w:cs="Arial"/>
          <w:szCs w:val="24"/>
        </w:rPr>
        <w:t xml:space="preserve"> research outcomes in </w:t>
      </w:r>
      <w:r w:rsidR="00C6732A">
        <w:rPr>
          <w:rFonts w:eastAsia="Calibri" w:cs="Arial"/>
          <w:szCs w:val="24"/>
        </w:rPr>
        <w:t>various</w:t>
      </w:r>
      <w:r w:rsidR="00C6732A" w:rsidRPr="00B8611D">
        <w:rPr>
          <w:rFonts w:eastAsia="Calibri" w:cs="Arial"/>
          <w:szCs w:val="24"/>
        </w:rPr>
        <w:t xml:space="preserve"> </w:t>
      </w:r>
      <w:r w:rsidR="006A02C8" w:rsidRPr="00B8611D">
        <w:rPr>
          <w:rFonts w:eastAsia="Calibri" w:cs="Arial"/>
          <w:szCs w:val="24"/>
        </w:rPr>
        <w:t>fields.</w:t>
      </w:r>
      <w:r w:rsidR="006C1CB6" w:rsidRPr="00B8611D">
        <w:rPr>
          <w:rFonts w:eastAsia="Calibri" w:cs="Arial"/>
          <w:szCs w:val="24"/>
        </w:rPr>
        <w:t xml:space="preserve"> </w:t>
      </w:r>
      <w:r w:rsidR="00C6732A">
        <w:rPr>
          <w:rFonts w:eastAsia="Calibri" w:cs="Arial"/>
          <w:szCs w:val="24"/>
        </w:rPr>
        <w:t>A m</w:t>
      </w:r>
      <w:r w:rsidR="00C6732A" w:rsidRPr="00B8611D">
        <w:rPr>
          <w:rFonts w:eastAsia="Calibri" w:cs="Arial"/>
          <w:szCs w:val="24"/>
        </w:rPr>
        <w:t xml:space="preserve">ixed </w:t>
      </w:r>
      <w:r w:rsidR="006C1CB6" w:rsidRPr="00B8611D">
        <w:rPr>
          <w:rFonts w:eastAsia="Calibri" w:cs="Arial"/>
          <w:szCs w:val="24"/>
        </w:rPr>
        <w:t xml:space="preserve">methods </w:t>
      </w:r>
      <w:r w:rsidR="00C6732A">
        <w:rPr>
          <w:rFonts w:eastAsia="Calibri" w:cs="Arial"/>
          <w:szCs w:val="24"/>
        </w:rPr>
        <w:t xml:space="preserve">approach </w:t>
      </w:r>
      <w:r w:rsidR="006C1CB6" w:rsidRPr="00B8611D">
        <w:rPr>
          <w:rFonts w:eastAsia="Calibri" w:cs="Arial"/>
          <w:szCs w:val="24"/>
        </w:rPr>
        <w:t>is considered a pragmatic advantage for research</w:t>
      </w:r>
      <w:r w:rsidR="006C1CB6" w:rsidRPr="00B8611D">
        <w:rPr>
          <w:rFonts w:eastAsia="Calibri" w:cs="Arial"/>
          <w:color w:val="FF0000"/>
          <w:szCs w:val="24"/>
        </w:rPr>
        <w:t xml:space="preserve"> </w:t>
      </w:r>
      <w:r w:rsidR="006C1CB6" w:rsidRPr="00B8611D">
        <w:rPr>
          <w:rFonts w:eastAsia="Calibri" w:cs="Arial"/>
          <w:szCs w:val="24"/>
        </w:rPr>
        <w:t xml:space="preserve">when deep understanding of the research question </w:t>
      </w:r>
      <w:r w:rsidR="00B915D0">
        <w:rPr>
          <w:rFonts w:eastAsia="Calibri" w:cs="Arial"/>
          <w:szCs w:val="24"/>
        </w:rPr>
        <w:t xml:space="preserve">is </w:t>
      </w:r>
      <w:r w:rsidR="006C1CB6" w:rsidRPr="00B8611D">
        <w:rPr>
          <w:rFonts w:eastAsia="Calibri" w:cs="Arial"/>
          <w:szCs w:val="24"/>
        </w:rPr>
        <w:t xml:space="preserve">provided by the qualitative and detailed </w:t>
      </w:r>
      <w:r w:rsidR="006C1CB6" w:rsidRPr="00B8611D">
        <w:rPr>
          <w:rFonts w:eastAsia="Calibri" w:cs="Arial"/>
          <w:szCs w:val="24"/>
        </w:rPr>
        <w:lastRenderedPageBreak/>
        <w:t xml:space="preserve">assessment of </w:t>
      </w:r>
      <w:r w:rsidR="00B915D0">
        <w:rPr>
          <w:rFonts w:eastAsia="Calibri" w:cs="Arial"/>
          <w:szCs w:val="24"/>
        </w:rPr>
        <w:t xml:space="preserve">response </w:t>
      </w:r>
      <w:r w:rsidR="006C1CB6" w:rsidRPr="00B8611D">
        <w:rPr>
          <w:rFonts w:eastAsia="Calibri" w:cs="Arial"/>
          <w:szCs w:val="24"/>
        </w:rPr>
        <w:t xml:space="preserve">patterns </w:t>
      </w:r>
      <w:r w:rsidR="006A4E05">
        <w:rPr>
          <w:rFonts w:eastAsia="Calibri" w:cs="Arial"/>
          <w:szCs w:val="24"/>
        </w:rPr>
        <w:t xml:space="preserve">that in turn are </w:t>
      </w:r>
      <w:r w:rsidR="006C1CB6" w:rsidRPr="00B8611D">
        <w:rPr>
          <w:rFonts w:eastAsia="Calibri" w:cs="Arial"/>
          <w:szCs w:val="24"/>
        </w:rPr>
        <w:t>provided by the quantitative method</w:t>
      </w:r>
      <w:r w:rsidR="006A02C8" w:rsidRPr="00B8611D">
        <w:rPr>
          <w:rFonts w:eastAsia="Calibri" w:cs="Arial"/>
          <w:szCs w:val="24"/>
        </w:rPr>
        <w:t xml:space="preserve"> (McCusker &amp; Gunaydin, 2015</w:t>
      </w:r>
      <w:r w:rsidR="00B915D0">
        <w:rPr>
          <w:rFonts w:eastAsia="Calibri" w:cs="Arial"/>
          <w:szCs w:val="24"/>
        </w:rPr>
        <w:t xml:space="preserve">; </w:t>
      </w:r>
      <w:r w:rsidR="00113768" w:rsidRPr="00B8611D">
        <w:rPr>
          <w:rFonts w:eastAsia="Calibri" w:cs="Arial"/>
          <w:szCs w:val="24"/>
        </w:rPr>
        <w:t>Siddiqui &amp; Fitzgerald,</w:t>
      </w:r>
      <w:r w:rsidR="00B915D0">
        <w:rPr>
          <w:rFonts w:eastAsia="Calibri" w:cs="Arial"/>
          <w:szCs w:val="24"/>
        </w:rPr>
        <w:t xml:space="preserve"> </w:t>
      </w:r>
      <w:r w:rsidR="00113768" w:rsidRPr="00B8611D">
        <w:rPr>
          <w:rFonts w:eastAsia="Calibri" w:cs="Arial"/>
          <w:szCs w:val="24"/>
        </w:rPr>
        <w:t>2014).</w:t>
      </w:r>
      <w:r w:rsidR="006C1CB6" w:rsidRPr="00B8611D">
        <w:rPr>
          <w:rFonts w:eastAsia="Calibri" w:cs="Arial"/>
          <w:szCs w:val="24"/>
        </w:rPr>
        <w:t xml:space="preserve"> Therefore, the combination of these two methods can result in </w:t>
      </w:r>
      <w:r w:rsidR="006A4E05">
        <w:rPr>
          <w:rFonts w:eastAsia="Calibri" w:cs="Arial"/>
          <w:szCs w:val="24"/>
        </w:rPr>
        <w:t xml:space="preserve">a </w:t>
      </w:r>
      <w:r w:rsidR="006C1CB6" w:rsidRPr="00B8611D">
        <w:rPr>
          <w:rFonts w:eastAsia="Calibri" w:cs="Arial"/>
          <w:szCs w:val="24"/>
        </w:rPr>
        <w:t>better</w:t>
      </w:r>
      <w:r w:rsidR="00B92B62" w:rsidRPr="00B8611D">
        <w:rPr>
          <w:rFonts w:eastAsia="Calibri" w:cs="Arial"/>
          <w:szCs w:val="24"/>
        </w:rPr>
        <w:t xml:space="preserve"> quality</w:t>
      </w:r>
      <w:r w:rsidR="006C1CB6" w:rsidRPr="00B8611D">
        <w:rPr>
          <w:rFonts w:eastAsia="Calibri" w:cs="Arial"/>
          <w:szCs w:val="24"/>
        </w:rPr>
        <w:t xml:space="preserve"> outcome </w:t>
      </w:r>
      <w:r w:rsidR="006A4E05">
        <w:rPr>
          <w:rFonts w:eastAsia="Calibri" w:cs="Arial"/>
          <w:szCs w:val="24"/>
        </w:rPr>
        <w:t>compared to</w:t>
      </w:r>
      <w:r w:rsidR="006A4E05" w:rsidRPr="00B8611D">
        <w:rPr>
          <w:rFonts w:eastAsia="Calibri" w:cs="Arial"/>
          <w:szCs w:val="24"/>
        </w:rPr>
        <w:t xml:space="preserve"> </w:t>
      </w:r>
      <w:r w:rsidR="006C1CB6" w:rsidRPr="00B8611D">
        <w:rPr>
          <w:rFonts w:eastAsia="Calibri" w:cs="Arial"/>
          <w:szCs w:val="24"/>
        </w:rPr>
        <w:t xml:space="preserve">using </w:t>
      </w:r>
      <w:r w:rsidR="006A4E05">
        <w:rPr>
          <w:rFonts w:eastAsia="Calibri" w:cs="Arial"/>
          <w:szCs w:val="24"/>
        </w:rPr>
        <w:t xml:space="preserve">just </w:t>
      </w:r>
      <w:r w:rsidR="006C1CB6" w:rsidRPr="00B8611D">
        <w:rPr>
          <w:rFonts w:eastAsia="Calibri" w:cs="Arial"/>
          <w:szCs w:val="24"/>
        </w:rPr>
        <w:t>one method.</w:t>
      </w:r>
      <w:r w:rsidR="00A1660F" w:rsidRPr="00B8611D">
        <w:rPr>
          <w:rFonts w:eastAsia="Calibri" w:cs="Arial"/>
          <w:szCs w:val="24"/>
        </w:rPr>
        <w:t xml:space="preserve"> In this research, the interview </w:t>
      </w:r>
      <w:r w:rsidR="00AC30BD" w:rsidRPr="00B8611D">
        <w:rPr>
          <w:rFonts w:eastAsia="Calibri" w:cs="Arial"/>
          <w:szCs w:val="24"/>
        </w:rPr>
        <w:t>result</w:t>
      </w:r>
      <w:r w:rsidR="006A4E05">
        <w:rPr>
          <w:rFonts w:eastAsia="Calibri" w:cs="Arial"/>
          <w:szCs w:val="24"/>
        </w:rPr>
        <w:t>s</w:t>
      </w:r>
      <w:r w:rsidR="00AC30BD" w:rsidRPr="00B8611D">
        <w:rPr>
          <w:rFonts w:eastAsia="Calibri" w:cs="Arial"/>
          <w:szCs w:val="24"/>
        </w:rPr>
        <w:t xml:space="preserve"> support th</w:t>
      </w:r>
      <w:r w:rsidR="006A4E05">
        <w:rPr>
          <w:rFonts w:eastAsia="Calibri" w:cs="Arial"/>
          <w:szCs w:val="24"/>
        </w:rPr>
        <w:t xml:space="preserve">ose of the questionnaires given to </w:t>
      </w:r>
      <w:r w:rsidR="00AC30BD" w:rsidRPr="00B8611D">
        <w:rPr>
          <w:rFonts w:eastAsia="Calibri" w:cs="Arial"/>
          <w:szCs w:val="24"/>
        </w:rPr>
        <w:t xml:space="preserve">the HR practitioners and Omani </w:t>
      </w:r>
      <w:r w:rsidR="007665FB" w:rsidRPr="00B8611D">
        <w:rPr>
          <w:rFonts w:eastAsia="Calibri" w:cs="Arial"/>
          <w:szCs w:val="24"/>
        </w:rPr>
        <w:t>employees</w:t>
      </w:r>
      <w:r w:rsidR="00AC30BD" w:rsidRPr="00B8611D">
        <w:rPr>
          <w:rFonts w:eastAsia="Calibri" w:cs="Arial"/>
          <w:szCs w:val="24"/>
        </w:rPr>
        <w:t xml:space="preserve">. </w:t>
      </w:r>
      <w:r w:rsidR="007665FB" w:rsidRPr="00B8611D">
        <w:rPr>
          <w:rFonts w:eastAsia="Calibri" w:cs="Arial"/>
          <w:szCs w:val="24"/>
        </w:rPr>
        <w:t xml:space="preserve">Using both methods </w:t>
      </w:r>
      <w:r w:rsidR="006A4E05">
        <w:rPr>
          <w:rFonts w:eastAsia="Calibri" w:cs="Arial"/>
          <w:szCs w:val="24"/>
        </w:rPr>
        <w:t>gave</w:t>
      </w:r>
      <w:r w:rsidR="006A4E05" w:rsidRPr="00B8611D">
        <w:rPr>
          <w:rFonts w:eastAsia="Calibri" w:cs="Arial"/>
          <w:szCs w:val="24"/>
        </w:rPr>
        <w:t xml:space="preserve"> </w:t>
      </w:r>
      <w:r w:rsidR="007665FB" w:rsidRPr="00B8611D">
        <w:rPr>
          <w:rFonts w:eastAsia="Calibri" w:cs="Arial"/>
          <w:szCs w:val="24"/>
        </w:rPr>
        <w:t>the researcher valuable insight and added value to the research outcomes (</w:t>
      </w:r>
      <w:r w:rsidR="007665FB" w:rsidRPr="00B8611D">
        <w:rPr>
          <w:color w:val="000000"/>
        </w:rPr>
        <w:t xml:space="preserve">Jonker &amp; Pennink, 2010). </w:t>
      </w:r>
    </w:p>
    <w:p w14:paraId="17CD8CB3" w14:textId="77777777" w:rsidR="00DE7E9C" w:rsidRPr="00B8611D" w:rsidRDefault="00DE7E9C" w:rsidP="00E16B80">
      <w:pPr>
        <w:rPr>
          <w:rFonts w:eastAsia="Calibri" w:cs="Arial"/>
          <w:szCs w:val="24"/>
        </w:rPr>
      </w:pPr>
    </w:p>
    <w:p w14:paraId="07D18288" w14:textId="0258738C" w:rsidR="00634482" w:rsidRPr="00B8611D" w:rsidRDefault="00113768" w:rsidP="00E16B80">
      <w:pPr>
        <w:rPr>
          <w:rFonts w:eastAsia="Calibri" w:cs="Arial"/>
          <w:szCs w:val="24"/>
        </w:rPr>
      </w:pPr>
      <w:r w:rsidRPr="00B8611D">
        <w:rPr>
          <w:rFonts w:eastAsia="Calibri" w:cs="Arial"/>
          <w:szCs w:val="24"/>
        </w:rPr>
        <w:t xml:space="preserve">In addition, </w:t>
      </w:r>
      <w:r w:rsidR="00D37AE1" w:rsidRPr="00D37AE1">
        <w:rPr>
          <w:rFonts w:eastAsia="Calibri" w:cs="Arial"/>
          <w:szCs w:val="24"/>
        </w:rPr>
        <w:t xml:space="preserve">qualitative and quantitative </w:t>
      </w:r>
      <w:r w:rsidR="00634482" w:rsidRPr="00B8611D">
        <w:rPr>
          <w:rFonts w:eastAsia="Calibri" w:cs="Arial"/>
          <w:szCs w:val="24"/>
        </w:rPr>
        <w:t xml:space="preserve">paradigms </w:t>
      </w:r>
      <w:r w:rsidR="00D37AE1">
        <w:rPr>
          <w:rFonts w:eastAsia="Calibri" w:cs="Arial"/>
          <w:szCs w:val="24"/>
        </w:rPr>
        <w:t>provide</w:t>
      </w:r>
      <w:r w:rsidR="00634482" w:rsidRPr="00B8611D">
        <w:rPr>
          <w:rFonts w:eastAsia="Calibri" w:cs="Arial"/>
          <w:szCs w:val="24"/>
        </w:rPr>
        <w:t xml:space="preserve"> a basic framework for dividing </w:t>
      </w:r>
      <w:r w:rsidR="00D37AE1">
        <w:rPr>
          <w:rFonts w:eastAsia="Calibri" w:cs="Arial"/>
          <w:szCs w:val="24"/>
        </w:rPr>
        <w:t xml:space="preserve">up </w:t>
      </w:r>
      <w:r w:rsidR="00634482" w:rsidRPr="00B8611D">
        <w:rPr>
          <w:rFonts w:eastAsia="Calibri" w:cs="Arial"/>
          <w:szCs w:val="24"/>
        </w:rPr>
        <w:t xml:space="preserve">knowledge camps. </w:t>
      </w:r>
      <w:r w:rsidR="00D37AE1">
        <w:rPr>
          <w:rFonts w:eastAsia="Calibri" w:cs="Arial"/>
          <w:szCs w:val="24"/>
        </w:rPr>
        <w:t>Scholars i</w:t>
      </w:r>
      <w:r w:rsidR="00634482" w:rsidRPr="00B8611D">
        <w:rPr>
          <w:rFonts w:eastAsia="Calibri" w:cs="Arial"/>
          <w:szCs w:val="24"/>
        </w:rPr>
        <w:t xml:space="preserve">n these two </w:t>
      </w:r>
      <w:r w:rsidR="00D37AE1">
        <w:rPr>
          <w:rFonts w:eastAsia="Calibri" w:cs="Arial"/>
          <w:szCs w:val="24"/>
        </w:rPr>
        <w:t xml:space="preserve">broad </w:t>
      </w:r>
      <w:r w:rsidR="00634482" w:rsidRPr="00B8611D">
        <w:rPr>
          <w:rFonts w:eastAsia="Calibri" w:cs="Arial"/>
          <w:szCs w:val="24"/>
        </w:rPr>
        <w:t>camps</w:t>
      </w:r>
      <w:r w:rsidR="00D37AE1">
        <w:rPr>
          <w:rFonts w:eastAsia="Calibri" w:cs="Arial"/>
          <w:szCs w:val="24"/>
        </w:rPr>
        <w:t xml:space="preserve"> </w:t>
      </w:r>
      <w:r w:rsidR="00634482" w:rsidRPr="00B8611D">
        <w:rPr>
          <w:rFonts w:eastAsia="Calibri" w:cs="Arial"/>
          <w:szCs w:val="24"/>
        </w:rPr>
        <w:t>debat</w:t>
      </w:r>
      <w:r w:rsidR="00D37AE1">
        <w:rPr>
          <w:rFonts w:eastAsia="Calibri" w:cs="Arial"/>
          <w:szCs w:val="24"/>
        </w:rPr>
        <w:t>e</w:t>
      </w:r>
      <w:r w:rsidR="00634482" w:rsidRPr="00B8611D">
        <w:rPr>
          <w:rFonts w:eastAsia="Calibri" w:cs="Arial"/>
          <w:szCs w:val="24"/>
        </w:rPr>
        <w:t xml:space="preserve"> about how social research should be conducted and about </w:t>
      </w:r>
      <w:r w:rsidR="00D37AE1">
        <w:rPr>
          <w:rFonts w:eastAsia="Calibri" w:cs="Arial"/>
          <w:szCs w:val="24"/>
        </w:rPr>
        <w:t xml:space="preserve">what </w:t>
      </w:r>
      <w:r w:rsidR="00634482" w:rsidRPr="00B8611D">
        <w:rPr>
          <w:rFonts w:eastAsia="Calibri" w:cs="Arial"/>
          <w:szCs w:val="24"/>
        </w:rPr>
        <w:t xml:space="preserve">forms of knowledge </w:t>
      </w:r>
      <w:r w:rsidR="00D37AE1">
        <w:rPr>
          <w:rFonts w:eastAsia="Calibri" w:cs="Arial"/>
          <w:szCs w:val="24"/>
        </w:rPr>
        <w:t xml:space="preserve">are thought </w:t>
      </w:r>
      <w:r w:rsidR="002E36AB">
        <w:rPr>
          <w:rFonts w:eastAsia="Calibri" w:cs="Arial"/>
          <w:szCs w:val="24"/>
        </w:rPr>
        <w:t xml:space="preserve">of as </w:t>
      </w:r>
      <w:r w:rsidR="00634482" w:rsidRPr="00B8611D">
        <w:rPr>
          <w:rFonts w:eastAsia="Calibri" w:cs="Arial"/>
          <w:szCs w:val="24"/>
        </w:rPr>
        <w:t>valid</w:t>
      </w:r>
      <w:r w:rsidR="00D37AE1">
        <w:rPr>
          <w:rFonts w:eastAsia="Calibri" w:cs="Arial"/>
          <w:szCs w:val="24"/>
        </w:rPr>
        <w:t xml:space="preserve"> and invalid</w:t>
      </w:r>
      <w:r w:rsidR="00634482" w:rsidRPr="00B8611D">
        <w:rPr>
          <w:rFonts w:eastAsia="Calibri" w:cs="Arial"/>
          <w:szCs w:val="24"/>
        </w:rPr>
        <w:t>. Blaxter</w:t>
      </w:r>
      <w:r w:rsidR="00D3103F">
        <w:rPr>
          <w:rFonts w:eastAsia="Calibri" w:cs="Arial"/>
          <w:szCs w:val="24"/>
        </w:rPr>
        <w:t xml:space="preserve"> et al.</w:t>
      </w:r>
      <w:r w:rsidR="00634482" w:rsidRPr="00B8611D">
        <w:rPr>
          <w:rFonts w:eastAsia="Calibri" w:cs="Arial"/>
          <w:szCs w:val="24"/>
        </w:rPr>
        <w:t xml:space="preserve"> (2010) offer advice </w:t>
      </w:r>
      <w:r w:rsidR="002E36AB">
        <w:rPr>
          <w:rFonts w:eastAsia="Calibri" w:cs="Arial"/>
          <w:szCs w:val="24"/>
        </w:rPr>
        <w:t xml:space="preserve">to those </w:t>
      </w:r>
      <w:r w:rsidR="00634482" w:rsidRPr="00B8611D">
        <w:rPr>
          <w:rFonts w:eastAsia="Calibri" w:cs="Arial"/>
          <w:szCs w:val="24"/>
        </w:rPr>
        <w:t xml:space="preserve">who are new to </w:t>
      </w:r>
      <w:r w:rsidR="002E36AB" w:rsidRPr="00B8611D">
        <w:rPr>
          <w:rFonts w:eastAsia="Calibri" w:cs="Arial"/>
          <w:szCs w:val="24"/>
        </w:rPr>
        <w:t>th</w:t>
      </w:r>
      <w:r w:rsidR="002E36AB">
        <w:rPr>
          <w:rFonts w:eastAsia="Calibri" w:cs="Arial"/>
          <w:szCs w:val="24"/>
        </w:rPr>
        <w:t xml:space="preserve">is </w:t>
      </w:r>
      <w:r w:rsidR="00634482" w:rsidRPr="00B8611D">
        <w:rPr>
          <w:rFonts w:eastAsia="Calibri" w:cs="Arial"/>
          <w:szCs w:val="24"/>
        </w:rPr>
        <w:t xml:space="preserve">debate. They </w:t>
      </w:r>
      <w:r w:rsidR="002E36AB">
        <w:rPr>
          <w:rFonts w:eastAsia="Calibri" w:cs="Arial"/>
          <w:szCs w:val="24"/>
        </w:rPr>
        <w:t xml:space="preserve">state a </w:t>
      </w:r>
      <w:r w:rsidR="00634482" w:rsidRPr="00B8611D">
        <w:rPr>
          <w:rFonts w:eastAsia="Calibri" w:cs="Arial"/>
          <w:szCs w:val="24"/>
        </w:rPr>
        <w:t>researcher should start by focusing on five paradigms: positivist</w:t>
      </w:r>
      <w:r w:rsidR="002E36AB">
        <w:rPr>
          <w:rFonts w:eastAsia="Calibri" w:cs="Arial"/>
          <w:szCs w:val="24"/>
        </w:rPr>
        <w:t xml:space="preserve">, </w:t>
      </w:r>
      <w:r w:rsidR="00634482" w:rsidRPr="00B8611D">
        <w:rPr>
          <w:rFonts w:eastAsia="Calibri" w:cs="Arial"/>
          <w:szCs w:val="24"/>
        </w:rPr>
        <w:t>post</w:t>
      </w:r>
      <w:r w:rsidR="002E36AB">
        <w:rPr>
          <w:rFonts w:eastAsia="Calibri" w:cs="Arial"/>
          <w:szCs w:val="24"/>
        </w:rPr>
        <w:t>-</w:t>
      </w:r>
      <w:r w:rsidR="00634482" w:rsidRPr="00B8611D">
        <w:rPr>
          <w:rFonts w:eastAsia="Calibri" w:cs="Arial"/>
          <w:szCs w:val="24"/>
        </w:rPr>
        <w:t xml:space="preserve">positivist, interpretive, critical and postmodern. </w:t>
      </w:r>
      <w:r w:rsidR="002E36AB">
        <w:rPr>
          <w:rFonts w:eastAsia="Calibri" w:cs="Arial"/>
          <w:szCs w:val="24"/>
        </w:rPr>
        <w:t>P</w:t>
      </w:r>
      <w:r w:rsidR="00634482" w:rsidRPr="00B8611D">
        <w:rPr>
          <w:rFonts w:eastAsia="Calibri" w:cs="Arial"/>
          <w:szCs w:val="24"/>
        </w:rPr>
        <w:t>ositivist, post</w:t>
      </w:r>
      <w:r w:rsidR="002E36AB">
        <w:rPr>
          <w:rFonts w:eastAsia="Calibri" w:cs="Arial"/>
          <w:szCs w:val="24"/>
        </w:rPr>
        <w:t>-</w:t>
      </w:r>
      <w:r w:rsidR="00634482" w:rsidRPr="00B8611D">
        <w:rPr>
          <w:rFonts w:eastAsia="Calibri" w:cs="Arial"/>
          <w:szCs w:val="24"/>
        </w:rPr>
        <w:t>positivist and post</w:t>
      </w:r>
      <w:r w:rsidR="002E36AB">
        <w:rPr>
          <w:rFonts w:eastAsia="Calibri" w:cs="Arial"/>
          <w:szCs w:val="24"/>
        </w:rPr>
        <w:t>-</w:t>
      </w:r>
      <w:r w:rsidR="00634482" w:rsidRPr="00B8611D">
        <w:rPr>
          <w:rFonts w:eastAsia="Calibri" w:cs="Arial"/>
          <w:szCs w:val="24"/>
        </w:rPr>
        <w:t xml:space="preserve">modern </w:t>
      </w:r>
      <w:r w:rsidR="002E36AB">
        <w:rPr>
          <w:rFonts w:eastAsia="Calibri" w:cs="Arial"/>
          <w:szCs w:val="24"/>
        </w:rPr>
        <w:t xml:space="preserve">paradigms </w:t>
      </w:r>
      <w:r w:rsidR="00634482" w:rsidRPr="00B8611D">
        <w:rPr>
          <w:rFonts w:eastAsia="Calibri" w:cs="Arial"/>
          <w:szCs w:val="24"/>
        </w:rPr>
        <w:t xml:space="preserve">are the most common in social research. </w:t>
      </w:r>
      <w:r w:rsidR="002E36AB">
        <w:rPr>
          <w:rFonts w:eastAsia="Calibri" w:cs="Arial"/>
          <w:szCs w:val="24"/>
        </w:rPr>
        <w:t>T</w:t>
      </w:r>
      <w:r w:rsidR="00634482" w:rsidRPr="00B8611D">
        <w:rPr>
          <w:rFonts w:eastAsia="Calibri" w:cs="Arial"/>
          <w:szCs w:val="24"/>
        </w:rPr>
        <w:t xml:space="preserve">hey </w:t>
      </w:r>
      <w:r w:rsidR="002E36AB">
        <w:rPr>
          <w:rFonts w:eastAsia="Calibri" w:cs="Arial"/>
          <w:szCs w:val="24"/>
        </w:rPr>
        <w:t xml:space="preserve">also </w:t>
      </w:r>
      <w:r w:rsidR="00634482" w:rsidRPr="00B8611D">
        <w:rPr>
          <w:rFonts w:eastAsia="Calibri" w:cs="Arial"/>
          <w:szCs w:val="24"/>
        </w:rPr>
        <w:t xml:space="preserve">advise new researchers to </w:t>
      </w:r>
      <w:r w:rsidR="002E36AB">
        <w:rPr>
          <w:rFonts w:eastAsia="Calibri" w:cs="Arial"/>
          <w:szCs w:val="24"/>
        </w:rPr>
        <w:t xml:space="preserve">improve </w:t>
      </w:r>
      <w:r w:rsidR="00634482" w:rsidRPr="00B8611D">
        <w:rPr>
          <w:rFonts w:eastAsia="Calibri" w:cs="Arial"/>
          <w:szCs w:val="24"/>
        </w:rPr>
        <w:t>their understanding of their research methodology relevant issues.</w:t>
      </w:r>
    </w:p>
    <w:p w14:paraId="4D85EAAC" w14:textId="1742FC5C" w:rsidR="00F6173F" w:rsidRPr="00B8611D" w:rsidRDefault="00634482" w:rsidP="00E16B80">
      <w:pPr>
        <w:rPr>
          <w:rFonts w:eastAsia="Calibri" w:cs="Arial"/>
          <w:szCs w:val="24"/>
        </w:rPr>
      </w:pPr>
      <w:r w:rsidRPr="00B8611D">
        <w:rPr>
          <w:rFonts w:eastAsia="Calibri" w:cs="Arial"/>
          <w:szCs w:val="24"/>
        </w:rPr>
        <w:t>Quantitative methodology is characterised by</w:t>
      </w:r>
      <w:r w:rsidR="00476640" w:rsidRPr="00B8611D">
        <w:rPr>
          <w:rFonts w:eastAsia="Calibri" w:cs="Arial"/>
          <w:szCs w:val="24"/>
        </w:rPr>
        <w:t xml:space="preserve"> its positive nature and often tries</w:t>
      </w:r>
      <w:r w:rsidRPr="00B8611D">
        <w:rPr>
          <w:rFonts w:eastAsia="Calibri" w:cs="Arial"/>
          <w:szCs w:val="24"/>
        </w:rPr>
        <w:t xml:space="preserve"> to establish standardised data through observing an independent phenomena. It is preferred primarily because of its ability to provide reliable, </w:t>
      </w:r>
      <w:r w:rsidR="00F6173F" w:rsidRPr="00B8611D">
        <w:rPr>
          <w:rFonts w:eastAsia="Calibri" w:cs="Arial"/>
          <w:szCs w:val="24"/>
        </w:rPr>
        <w:t>generalizable</w:t>
      </w:r>
      <w:r w:rsidRPr="00B8611D">
        <w:rPr>
          <w:rFonts w:eastAsia="Calibri" w:cs="Arial"/>
          <w:szCs w:val="24"/>
        </w:rPr>
        <w:t xml:space="preserve"> results and its unity with statistical analysis that enables efficient and quick outcomes (Creswell, 2003). However, there are disadvantages associated with this methodology. For instance, it tends to overlook the situation governing the investigation</w:t>
      </w:r>
      <w:r w:rsidR="00DF4350">
        <w:rPr>
          <w:rFonts w:eastAsia="Calibri" w:cs="Arial"/>
          <w:szCs w:val="24"/>
        </w:rPr>
        <w:t>,</w:t>
      </w:r>
      <w:r w:rsidRPr="00B8611D">
        <w:rPr>
          <w:rFonts w:eastAsia="Calibri" w:cs="Arial"/>
          <w:szCs w:val="24"/>
        </w:rPr>
        <w:t xml:space="preserve"> which leads to not taking into account the entire context of the phenomena. </w:t>
      </w:r>
      <w:r w:rsidR="00DF4350">
        <w:rPr>
          <w:rFonts w:eastAsia="Calibri" w:cs="Arial"/>
          <w:szCs w:val="24"/>
        </w:rPr>
        <w:t>Q</w:t>
      </w:r>
      <w:r w:rsidRPr="00B8611D">
        <w:rPr>
          <w:rFonts w:eastAsia="Calibri" w:cs="Arial"/>
          <w:szCs w:val="24"/>
        </w:rPr>
        <w:t>ualitative research is more subjective and gives researchers</w:t>
      </w:r>
      <w:r w:rsidR="00476640" w:rsidRPr="00B8611D">
        <w:rPr>
          <w:rFonts w:eastAsia="Calibri" w:cs="Arial"/>
          <w:szCs w:val="24"/>
        </w:rPr>
        <w:t xml:space="preserve"> a</w:t>
      </w:r>
      <w:r w:rsidRPr="00B8611D">
        <w:rPr>
          <w:rFonts w:eastAsia="Calibri" w:cs="Arial"/>
          <w:szCs w:val="24"/>
        </w:rPr>
        <w:t xml:space="preserve"> chance for an interpretation that can include the contextual elements </w:t>
      </w:r>
      <w:r w:rsidRPr="00B8611D">
        <w:rPr>
          <w:rFonts w:eastAsia="Calibri" w:cs="Arial"/>
          <w:szCs w:val="24"/>
        </w:rPr>
        <w:lastRenderedPageBreak/>
        <w:t>missing in quantitative research. However, this subjectivity can make the qualitative re</w:t>
      </w:r>
      <w:r w:rsidR="00FE7CAB" w:rsidRPr="00B8611D">
        <w:rPr>
          <w:rFonts w:eastAsia="Calibri" w:cs="Arial"/>
          <w:szCs w:val="24"/>
        </w:rPr>
        <w:t>sults less generalizable</w:t>
      </w:r>
      <w:r w:rsidR="00DF4350">
        <w:rPr>
          <w:rFonts w:eastAsia="Calibri" w:cs="Arial"/>
          <w:szCs w:val="24"/>
        </w:rPr>
        <w:t xml:space="preserve"> (</w:t>
      </w:r>
      <w:r w:rsidR="00FE7CAB" w:rsidRPr="00B8611D">
        <w:rPr>
          <w:color w:val="000000"/>
        </w:rPr>
        <w:t xml:space="preserve">Jonker &amp; Pennink, 2010). </w:t>
      </w:r>
    </w:p>
    <w:p w14:paraId="439B795B" w14:textId="77777777" w:rsidR="00DE7E9C" w:rsidRPr="00B8611D" w:rsidRDefault="00DE7E9C" w:rsidP="00E16B80">
      <w:pPr>
        <w:rPr>
          <w:rFonts w:eastAsia="Calibri" w:cs="Arial"/>
          <w:szCs w:val="24"/>
        </w:rPr>
      </w:pPr>
    </w:p>
    <w:p w14:paraId="2BCC9AFC" w14:textId="71A7C154" w:rsidR="00634482" w:rsidRPr="00B8611D" w:rsidRDefault="00634482" w:rsidP="00E16B80">
      <w:pPr>
        <w:rPr>
          <w:rFonts w:eastAsia="Calibri" w:cs="Arial"/>
          <w:szCs w:val="24"/>
        </w:rPr>
      </w:pPr>
      <w:r w:rsidRPr="00B8611D">
        <w:rPr>
          <w:rFonts w:eastAsia="Calibri" w:cs="Arial"/>
          <w:szCs w:val="24"/>
        </w:rPr>
        <w:t xml:space="preserve">Robson (1993) </w:t>
      </w:r>
      <w:r w:rsidR="00DF4350">
        <w:rPr>
          <w:rFonts w:eastAsia="Calibri" w:cs="Arial"/>
          <w:szCs w:val="24"/>
        </w:rPr>
        <w:t xml:space="preserve">states </w:t>
      </w:r>
      <w:r w:rsidRPr="00B8611D">
        <w:rPr>
          <w:rFonts w:eastAsia="Calibri" w:cs="Arial"/>
          <w:szCs w:val="24"/>
        </w:rPr>
        <w:t>that research can be much more meaningful by combining quantitative with qualitative methods</w:t>
      </w:r>
      <w:r w:rsidR="001A6DD8">
        <w:rPr>
          <w:rFonts w:eastAsia="Calibri" w:cs="Arial"/>
          <w:szCs w:val="24"/>
        </w:rPr>
        <w:t xml:space="preserve">, as it </w:t>
      </w:r>
      <w:r w:rsidRPr="00B8611D">
        <w:rPr>
          <w:rFonts w:eastAsia="Calibri" w:cs="Arial"/>
          <w:szCs w:val="24"/>
        </w:rPr>
        <w:t xml:space="preserve">leads to </w:t>
      </w:r>
      <w:r w:rsidR="001A6DD8">
        <w:rPr>
          <w:rFonts w:eastAsia="Calibri" w:cs="Arial"/>
          <w:szCs w:val="24"/>
        </w:rPr>
        <w:t>increased</w:t>
      </w:r>
      <w:r w:rsidR="001A6DD8" w:rsidRPr="00B8611D">
        <w:rPr>
          <w:rFonts w:eastAsia="Calibri" w:cs="Arial"/>
          <w:szCs w:val="24"/>
        </w:rPr>
        <w:t xml:space="preserve"> </w:t>
      </w:r>
      <w:r w:rsidRPr="00B8611D">
        <w:rPr>
          <w:rFonts w:eastAsia="Calibri" w:cs="Arial"/>
          <w:szCs w:val="24"/>
        </w:rPr>
        <w:t xml:space="preserve">accuracy </w:t>
      </w:r>
      <w:r w:rsidR="001A6DD8">
        <w:rPr>
          <w:rFonts w:eastAsia="Calibri" w:cs="Arial"/>
          <w:szCs w:val="24"/>
        </w:rPr>
        <w:t xml:space="preserve">and </w:t>
      </w:r>
      <w:r w:rsidRPr="00B8611D">
        <w:rPr>
          <w:rFonts w:eastAsia="Calibri" w:cs="Arial"/>
          <w:szCs w:val="24"/>
        </w:rPr>
        <w:t>validity. Moreover, using the mixed methods</w:t>
      </w:r>
      <w:r w:rsidR="00476640" w:rsidRPr="00B8611D">
        <w:rPr>
          <w:rFonts w:eastAsia="Calibri" w:cs="Arial"/>
          <w:szCs w:val="24"/>
        </w:rPr>
        <w:t xml:space="preserve"> approach</w:t>
      </w:r>
      <w:r w:rsidRPr="00B8611D">
        <w:rPr>
          <w:rFonts w:eastAsia="Calibri" w:cs="Arial"/>
          <w:szCs w:val="24"/>
        </w:rPr>
        <w:t xml:space="preserve"> create</w:t>
      </w:r>
      <w:r w:rsidR="00476640" w:rsidRPr="00B8611D">
        <w:rPr>
          <w:rFonts w:eastAsia="Calibri" w:cs="Arial"/>
          <w:szCs w:val="24"/>
        </w:rPr>
        <w:t>s</w:t>
      </w:r>
      <w:r w:rsidRPr="00B8611D">
        <w:rPr>
          <w:rFonts w:eastAsia="Calibri" w:cs="Arial"/>
          <w:szCs w:val="24"/>
        </w:rPr>
        <w:t xml:space="preserve"> a synergistic effect as each method enhance</w:t>
      </w:r>
      <w:r w:rsidR="00476640" w:rsidRPr="00B8611D">
        <w:rPr>
          <w:rFonts w:eastAsia="Calibri" w:cs="Arial"/>
          <w:szCs w:val="24"/>
        </w:rPr>
        <w:t>s</w:t>
      </w:r>
      <w:r w:rsidRPr="00B8611D">
        <w:rPr>
          <w:rFonts w:eastAsia="Calibri" w:cs="Arial"/>
          <w:szCs w:val="24"/>
        </w:rPr>
        <w:t xml:space="preserve"> the effectiveness of other data</w:t>
      </w:r>
      <w:r w:rsidR="007A3296">
        <w:rPr>
          <w:rFonts w:eastAsia="Calibri" w:cs="Arial"/>
          <w:szCs w:val="24"/>
        </w:rPr>
        <w:t>-</w:t>
      </w:r>
      <w:r w:rsidRPr="00B8611D">
        <w:rPr>
          <w:rFonts w:eastAsia="Calibri" w:cs="Arial"/>
          <w:szCs w:val="24"/>
        </w:rPr>
        <w:t>gathering method</w:t>
      </w:r>
      <w:r w:rsidR="007A3296">
        <w:rPr>
          <w:rFonts w:eastAsia="Calibri" w:cs="Arial"/>
          <w:szCs w:val="24"/>
        </w:rPr>
        <w:t>s</w:t>
      </w:r>
      <w:r w:rsidRPr="00B8611D">
        <w:rPr>
          <w:rFonts w:eastAsia="Calibri" w:cs="Arial"/>
          <w:szCs w:val="24"/>
        </w:rPr>
        <w:t xml:space="preserve"> (</w:t>
      </w:r>
      <w:r w:rsidR="003A4337" w:rsidRPr="00B8611D">
        <w:rPr>
          <w:rFonts w:eastAsia="Times New Roman" w:cs="Arial"/>
          <w:bCs/>
          <w:iCs/>
          <w:color w:val="000000"/>
          <w:szCs w:val="24"/>
          <w:lang w:eastAsia="en-GB"/>
        </w:rPr>
        <w:t>Leech &amp; Onwuegbuzie, 2009</w:t>
      </w:r>
      <w:r w:rsidR="007A3296">
        <w:rPr>
          <w:rFonts w:eastAsia="Times New Roman" w:cs="Arial"/>
          <w:bCs/>
          <w:iCs/>
          <w:color w:val="000000"/>
          <w:szCs w:val="24"/>
          <w:lang w:eastAsia="en-GB"/>
        </w:rPr>
        <w:t xml:space="preserve">; </w:t>
      </w:r>
      <w:r w:rsidR="003A4337" w:rsidRPr="00B8611D">
        <w:rPr>
          <w:rFonts w:eastAsia="Calibri" w:cs="Arial"/>
          <w:szCs w:val="24"/>
        </w:rPr>
        <w:t>Arksey &amp;</w:t>
      </w:r>
      <w:r w:rsidRPr="00B8611D">
        <w:rPr>
          <w:rFonts w:eastAsia="Calibri" w:cs="Arial"/>
          <w:szCs w:val="24"/>
        </w:rPr>
        <w:t xml:space="preserve"> Knight, 1999). </w:t>
      </w:r>
    </w:p>
    <w:p w14:paraId="63628040" w14:textId="77777777" w:rsidR="00634482" w:rsidRPr="00B8611D" w:rsidRDefault="00634482" w:rsidP="00E16B80">
      <w:pPr>
        <w:rPr>
          <w:rFonts w:eastAsia="Calibri" w:cs="Arial"/>
          <w:szCs w:val="24"/>
        </w:rPr>
      </w:pPr>
    </w:p>
    <w:p w14:paraId="1E8C9A98" w14:textId="68F89633" w:rsidR="008A543D" w:rsidRPr="00B8611D" w:rsidRDefault="00634482" w:rsidP="00E16B80">
      <w:pPr>
        <w:rPr>
          <w:rFonts w:eastAsia="Calibri" w:cs="Arial"/>
          <w:szCs w:val="24"/>
        </w:rPr>
      </w:pPr>
      <w:r w:rsidRPr="00B8611D">
        <w:rPr>
          <w:rFonts w:eastAsia="Calibri" w:cs="Arial"/>
          <w:szCs w:val="24"/>
        </w:rPr>
        <w:t xml:space="preserve">Due to the limitations of both methods and the advantages of using mixed methods, the researcher decided that a mixed methods approach </w:t>
      </w:r>
      <w:r w:rsidR="001B260D" w:rsidRPr="00B8611D">
        <w:rPr>
          <w:rFonts w:eastAsia="Calibri" w:cs="Arial"/>
          <w:szCs w:val="24"/>
        </w:rPr>
        <w:t>would</w:t>
      </w:r>
      <w:r w:rsidRPr="00B8611D">
        <w:rPr>
          <w:rFonts w:eastAsia="Calibri" w:cs="Arial"/>
          <w:szCs w:val="24"/>
        </w:rPr>
        <w:t xml:space="preserve"> be most appropriate to collect data about </w:t>
      </w:r>
      <w:r w:rsidR="00054785">
        <w:rPr>
          <w:rFonts w:eastAsia="Calibri" w:cs="Arial"/>
          <w:szCs w:val="24"/>
        </w:rPr>
        <w:t>HRD</w:t>
      </w:r>
      <w:r w:rsidRPr="00B8611D">
        <w:rPr>
          <w:rFonts w:eastAsia="Calibri" w:cs="Arial"/>
          <w:szCs w:val="24"/>
        </w:rPr>
        <w:t xml:space="preserve"> and about the skillsets of employees in Oman. The study takes advantage of the data integration approach known as triangulation. Data integration is essential to mixed methods research, allowing the qualitative and quantitative data to be analysed together (Fielding, 2012). Mixed methods approaches, which combine the advantage of a qualitative study’s depth of analysis with the broad reach and generalizability of quantitative studies, have become more common in recent decades within the social sciences (Fielding, 2012; Ivankova</w:t>
      </w:r>
      <w:r w:rsidR="007A3296">
        <w:rPr>
          <w:rFonts w:eastAsia="Calibri" w:cs="Arial"/>
          <w:szCs w:val="24"/>
        </w:rPr>
        <w:t xml:space="preserve"> </w:t>
      </w:r>
      <w:r w:rsidRPr="00B8611D">
        <w:rPr>
          <w:rFonts w:eastAsia="Calibri" w:cs="Arial"/>
          <w:szCs w:val="24"/>
        </w:rPr>
        <w:t>&amp; Kawamura, 2010</w:t>
      </w:r>
      <w:r w:rsidR="007A3296">
        <w:rPr>
          <w:rFonts w:eastAsia="Calibri" w:cs="Arial"/>
          <w:szCs w:val="24"/>
        </w:rPr>
        <w:t>;</w:t>
      </w:r>
      <w:r w:rsidR="005C071A" w:rsidRPr="00B8611D">
        <w:rPr>
          <w:rFonts w:eastAsia="Calibri" w:cs="Arial"/>
          <w:szCs w:val="24"/>
        </w:rPr>
        <w:t xml:space="preserve"> </w:t>
      </w:r>
      <w:r w:rsidR="005C071A" w:rsidRPr="00B8611D">
        <w:rPr>
          <w:rFonts w:eastAsia="Times New Roman" w:cs="Arial"/>
          <w:bCs/>
          <w:iCs/>
          <w:color w:val="000000"/>
          <w:szCs w:val="24"/>
          <w:lang w:eastAsia="en-GB"/>
        </w:rPr>
        <w:t>Leech &amp; Onwuegbuzie, 2009</w:t>
      </w:r>
      <w:r w:rsidRPr="00B8611D">
        <w:rPr>
          <w:rFonts w:eastAsia="Calibri" w:cs="Arial"/>
          <w:szCs w:val="24"/>
        </w:rPr>
        <w:t xml:space="preserve">). Among the benefits of mixed methods designs is the fact that the analytical conceptualisation of both quantitative and qualitative approaches can be integrated into a richer and more complex understanding of social phenomena. Both the quantitative side, which understands the world </w:t>
      </w:r>
      <w:r w:rsidR="00712A24">
        <w:rPr>
          <w:rFonts w:eastAsia="Calibri" w:cs="Arial"/>
          <w:szCs w:val="24"/>
        </w:rPr>
        <w:t>‘</w:t>
      </w:r>
      <w:r w:rsidRPr="00B8611D">
        <w:rPr>
          <w:rFonts w:eastAsia="Calibri" w:cs="Arial"/>
          <w:szCs w:val="24"/>
        </w:rPr>
        <w:t>by a theory of variance featuring variables and correlations</w:t>
      </w:r>
      <w:r w:rsidR="00712A24">
        <w:rPr>
          <w:rFonts w:eastAsia="Calibri" w:cs="Arial"/>
          <w:szCs w:val="24"/>
        </w:rPr>
        <w:t>’</w:t>
      </w:r>
      <w:r w:rsidR="00CB6707">
        <w:rPr>
          <w:rFonts w:eastAsia="Calibri" w:cs="Arial"/>
          <w:szCs w:val="24"/>
        </w:rPr>
        <w:t>,</w:t>
      </w:r>
      <w:r w:rsidR="00712A24" w:rsidRPr="00B8611D">
        <w:rPr>
          <w:rFonts w:eastAsia="Calibri" w:cs="Arial"/>
          <w:szCs w:val="24"/>
        </w:rPr>
        <w:t xml:space="preserve"> </w:t>
      </w:r>
      <w:r w:rsidRPr="00B8611D">
        <w:rPr>
          <w:rFonts w:eastAsia="Calibri" w:cs="Arial"/>
          <w:szCs w:val="24"/>
        </w:rPr>
        <w:t>and the qualitative</w:t>
      </w:r>
      <w:r w:rsidR="00CB6707">
        <w:rPr>
          <w:rFonts w:eastAsia="Calibri" w:cs="Arial"/>
          <w:szCs w:val="24"/>
        </w:rPr>
        <w:t xml:space="preserve"> side,</w:t>
      </w:r>
      <w:r w:rsidRPr="00B8611D">
        <w:rPr>
          <w:rFonts w:eastAsia="Calibri" w:cs="Arial"/>
          <w:szCs w:val="24"/>
        </w:rPr>
        <w:t xml:space="preserve"> which sees the world through </w:t>
      </w:r>
      <w:r w:rsidR="00712A24">
        <w:rPr>
          <w:rFonts w:eastAsia="Calibri" w:cs="Arial"/>
          <w:szCs w:val="24"/>
        </w:rPr>
        <w:t>‘</w:t>
      </w:r>
      <w:r w:rsidRPr="00B8611D">
        <w:rPr>
          <w:rFonts w:eastAsia="Calibri" w:cs="Arial"/>
          <w:szCs w:val="24"/>
        </w:rPr>
        <w:t xml:space="preserve">a theory of </w:t>
      </w:r>
      <w:r w:rsidRPr="00B8611D">
        <w:rPr>
          <w:rFonts w:eastAsia="Calibri" w:cs="Arial"/>
          <w:szCs w:val="24"/>
        </w:rPr>
        <w:lastRenderedPageBreak/>
        <w:t>process in terms of events and interactions</w:t>
      </w:r>
      <w:r w:rsidR="00712A24">
        <w:rPr>
          <w:rFonts w:eastAsia="Calibri" w:cs="Arial"/>
          <w:szCs w:val="24"/>
        </w:rPr>
        <w:t>’</w:t>
      </w:r>
      <w:r w:rsidR="00CB6707">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are essential to develop a complete picture of any social </w:t>
      </w:r>
      <w:r w:rsidR="005C071A" w:rsidRPr="00B8611D">
        <w:rPr>
          <w:rFonts w:eastAsia="Calibri" w:cs="Arial"/>
          <w:szCs w:val="24"/>
        </w:rPr>
        <w:t>science problem (Fielding, 2012</w:t>
      </w:r>
      <w:r w:rsidR="00CB6707">
        <w:rPr>
          <w:rFonts w:eastAsia="Calibri" w:cs="Arial"/>
          <w:szCs w:val="24"/>
        </w:rPr>
        <w:t xml:space="preserve">; </w:t>
      </w:r>
      <w:r w:rsidRPr="00B8611D">
        <w:rPr>
          <w:rFonts w:eastAsia="Calibri" w:cs="Arial"/>
          <w:szCs w:val="24"/>
        </w:rPr>
        <w:t xml:space="preserve">Maxwell, 2010). </w:t>
      </w:r>
    </w:p>
    <w:p w14:paraId="0DBF505D" w14:textId="77777777" w:rsidR="00CB6707" w:rsidRDefault="00CB6707" w:rsidP="00E16B80">
      <w:pPr>
        <w:rPr>
          <w:rFonts w:eastAsia="Calibri" w:cs="Arial"/>
          <w:szCs w:val="24"/>
        </w:rPr>
      </w:pPr>
    </w:p>
    <w:p w14:paraId="54DEF4C2" w14:textId="25CD5765" w:rsidR="00634482" w:rsidRPr="00B8611D" w:rsidRDefault="00634482" w:rsidP="00E16B80">
      <w:pPr>
        <w:rPr>
          <w:rFonts w:eastAsia="Calibri" w:cs="Arial"/>
          <w:szCs w:val="24"/>
        </w:rPr>
      </w:pPr>
      <w:r w:rsidRPr="00B8611D">
        <w:rPr>
          <w:rFonts w:eastAsia="Calibri" w:cs="Arial"/>
          <w:szCs w:val="24"/>
        </w:rPr>
        <w:t xml:space="preserve">However, despite the benefits of mixed methods research designs, there are inherent issues with the validity. For example, the concept of triangulating data or convergent validation is threatened by </w:t>
      </w:r>
      <w:r w:rsidR="00712A24">
        <w:rPr>
          <w:rFonts w:eastAsia="Calibri" w:cs="Arial"/>
          <w:szCs w:val="24"/>
        </w:rPr>
        <w:t>‘</w:t>
      </w:r>
      <w:r w:rsidRPr="00B8611D">
        <w:rPr>
          <w:rFonts w:eastAsia="Calibri" w:cs="Arial"/>
          <w:szCs w:val="24"/>
        </w:rPr>
        <w:t>the fact that one cannot measure precisely the same thing twice</w:t>
      </w:r>
      <w:r w:rsidR="00712A24">
        <w:rPr>
          <w:rFonts w:eastAsia="Calibri" w:cs="Arial"/>
          <w:szCs w:val="24"/>
        </w:rPr>
        <w:t>’</w:t>
      </w:r>
      <w:r w:rsidR="00712A24" w:rsidRPr="00B8611D">
        <w:rPr>
          <w:rFonts w:eastAsia="Calibri" w:cs="Arial"/>
          <w:szCs w:val="24"/>
        </w:rPr>
        <w:t xml:space="preserve"> </w:t>
      </w:r>
      <w:r w:rsidRPr="00B8611D">
        <w:rPr>
          <w:rFonts w:eastAsia="Calibri" w:cs="Arial"/>
          <w:szCs w:val="24"/>
        </w:rPr>
        <w:t xml:space="preserve">(Fielding, 2012; Denzin, 2010; Fielding </w:t>
      </w:r>
      <w:r w:rsidR="00090A77">
        <w:rPr>
          <w:rFonts w:eastAsia="Calibri" w:cs="Arial"/>
          <w:szCs w:val="24"/>
        </w:rPr>
        <w:t>&amp;</w:t>
      </w:r>
      <w:r w:rsidR="00090A77" w:rsidRPr="00B8611D">
        <w:rPr>
          <w:rFonts w:eastAsia="Calibri" w:cs="Arial"/>
          <w:szCs w:val="24"/>
        </w:rPr>
        <w:t xml:space="preserve"> </w:t>
      </w:r>
      <w:r w:rsidRPr="00B8611D">
        <w:rPr>
          <w:rFonts w:eastAsia="Calibri" w:cs="Arial"/>
          <w:szCs w:val="24"/>
        </w:rPr>
        <w:t>Fielding, 1986). It is with an understanding of this issue and of the underlying dynamism and instability of the social world that this research</w:t>
      </w:r>
      <w:r w:rsidR="00090A77">
        <w:rPr>
          <w:rFonts w:eastAsia="Calibri" w:cs="Arial"/>
          <w:szCs w:val="24"/>
        </w:rPr>
        <w:t>er</w:t>
      </w:r>
      <w:r w:rsidRPr="00B8611D">
        <w:rPr>
          <w:rFonts w:eastAsia="Calibri" w:cs="Arial"/>
          <w:szCs w:val="24"/>
        </w:rPr>
        <w:t xml:space="preserve"> has </w:t>
      </w:r>
      <w:r w:rsidR="00090A77">
        <w:rPr>
          <w:rFonts w:eastAsia="Calibri" w:cs="Arial"/>
          <w:szCs w:val="24"/>
        </w:rPr>
        <w:t xml:space="preserve">chosen to use </w:t>
      </w:r>
      <w:r w:rsidR="008A543D" w:rsidRPr="00B8611D">
        <w:rPr>
          <w:rFonts w:eastAsia="Calibri" w:cs="Arial"/>
          <w:szCs w:val="24"/>
        </w:rPr>
        <w:t>a</w:t>
      </w:r>
      <w:r w:rsidRPr="00B8611D">
        <w:rPr>
          <w:rFonts w:eastAsia="Calibri" w:cs="Arial"/>
          <w:szCs w:val="24"/>
        </w:rPr>
        <w:t xml:space="preserve"> mixed methods research design.</w:t>
      </w:r>
    </w:p>
    <w:p w14:paraId="0860AAB2" w14:textId="77777777" w:rsidR="00634482" w:rsidRPr="00B8611D" w:rsidRDefault="00634482" w:rsidP="00E16B80">
      <w:pPr>
        <w:rPr>
          <w:rFonts w:eastAsia="Calibri" w:cs="Arial"/>
          <w:szCs w:val="24"/>
        </w:rPr>
      </w:pPr>
    </w:p>
    <w:p w14:paraId="7F811792" w14:textId="6673DF82" w:rsidR="00634482" w:rsidRPr="00B8611D" w:rsidRDefault="008A543D" w:rsidP="00E16B80">
      <w:pPr>
        <w:rPr>
          <w:rFonts w:eastAsia="Calibri" w:cs="Arial"/>
          <w:szCs w:val="24"/>
        </w:rPr>
      </w:pPr>
      <w:r w:rsidRPr="00B8611D">
        <w:rPr>
          <w:rFonts w:eastAsia="Calibri" w:cs="Arial"/>
          <w:szCs w:val="24"/>
        </w:rPr>
        <w:t>As indicated above, t</w:t>
      </w:r>
      <w:r w:rsidR="00634482" w:rsidRPr="00B8611D">
        <w:rPr>
          <w:rFonts w:eastAsia="Calibri" w:cs="Arial"/>
          <w:szCs w:val="24"/>
        </w:rPr>
        <w:t xml:space="preserve">he study </w:t>
      </w:r>
      <w:r w:rsidR="00090A77" w:rsidRPr="00B8611D">
        <w:rPr>
          <w:rFonts w:eastAsia="Calibri" w:cs="Arial"/>
          <w:szCs w:val="24"/>
        </w:rPr>
        <w:t>use</w:t>
      </w:r>
      <w:r w:rsidR="00090A77">
        <w:rPr>
          <w:rFonts w:eastAsia="Calibri" w:cs="Arial"/>
          <w:szCs w:val="24"/>
        </w:rPr>
        <w:t>s</w:t>
      </w:r>
      <w:r w:rsidR="00090A77" w:rsidRPr="00B8611D">
        <w:rPr>
          <w:rFonts w:eastAsia="Calibri" w:cs="Arial"/>
          <w:szCs w:val="24"/>
        </w:rPr>
        <w:t xml:space="preserve"> </w:t>
      </w:r>
      <w:r w:rsidR="00634482" w:rsidRPr="00B8611D">
        <w:rPr>
          <w:rFonts w:eastAsia="Calibri" w:cs="Arial"/>
          <w:szCs w:val="24"/>
        </w:rPr>
        <w:t xml:space="preserve">primary and secondary data. The primary data </w:t>
      </w:r>
      <w:r w:rsidR="00090A77" w:rsidRPr="00B8611D">
        <w:rPr>
          <w:rFonts w:eastAsia="Calibri" w:cs="Arial"/>
          <w:szCs w:val="24"/>
        </w:rPr>
        <w:t>w</w:t>
      </w:r>
      <w:r w:rsidR="00090A77">
        <w:rPr>
          <w:rFonts w:eastAsia="Calibri" w:cs="Arial"/>
          <w:szCs w:val="24"/>
        </w:rPr>
        <w:t>ere</w:t>
      </w:r>
      <w:r w:rsidR="00090A77" w:rsidRPr="00B8611D">
        <w:rPr>
          <w:rFonts w:eastAsia="Calibri" w:cs="Arial"/>
          <w:szCs w:val="24"/>
        </w:rPr>
        <w:t xml:space="preserve"> </w:t>
      </w:r>
      <w:r w:rsidR="00634482" w:rsidRPr="00B8611D">
        <w:rPr>
          <w:rFonts w:eastAsia="Calibri" w:cs="Arial"/>
          <w:szCs w:val="24"/>
        </w:rPr>
        <w:t>collected through quantitative and qualitative methods</w:t>
      </w:r>
      <w:r w:rsidR="00090A77">
        <w:rPr>
          <w:rFonts w:eastAsia="Calibri" w:cs="Arial"/>
          <w:szCs w:val="24"/>
        </w:rPr>
        <w:t>,</w:t>
      </w:r>
      <w:r w:rsidR="00634482" w:rsidRPr="00B8611D">
        <w:rPr>
          <w:rFonts w:eastAsia="Calibri" w:cs="Arial"/>
          <w:szCs w:val="24"/>
        </w:rPr>
        <w:t xml:space="preserve"> and the secondary data</w:t>
      </w:r>
      <w:r w:rsidRPr="00B8611D">
        <w:rPr>
          <w:rFonts w:eastAsia="Calibri" w:cs="Arial"/>
          <w:szCs w:val="24"/>
        </w:rPr>
        <w:t xml:space="preserve"> </w:t>
      </w:r>
      <w:r w:rsidR="00090A77">
        <w:rPr>
          <w:rFonts w:eastAsia="Calibri" w:cs="Arial"/>
          <w:szCs w:val="24"/>
        </w:rPr>
        <w:t xml:space="preserve">were collected from </w:t>
      </w:r>
      <w:r w:rsidR="00634482" w:rsidRPr="00B8611D">
        <w:rPr>
          <w:rFonts w:eastAsia="Calibri" w:cs="Arial"/>
          <w:szCs w:val="24"/>
        </w:rPr>
        <w:t xml:space="preserve">case studies of HRD success stories </w:t>
      </w:r>
      <w:r w:rsidRPr="00B8611D">
        <w:rPr>
          <w:rFonts w:eastAsia="Calibri" w:cs="Arial"/>
          <w:szCs w:val="24"/>
        </w:rPr>
        <w:t>in</w:t>
      </w:r>
      <w:r w:rsidR="00634482" w:rsidRPr="00B8611D">
        <w:rPr>
          <w:rFonts w:eastAsia="Calibri" w:cs="Arial"/>
          <w:szCs w:val="24"/>
        </w:rPr>
        <w:t xml:space="preserve"> select countries. In addition to the skillset form, two questionnaires </w:t>
      </w:r>
      <w:r w:rsidR="00090A77">
        <w:rPr>
          <w:rFonts w:eastAsia="Calibri" w:cs="Arial"/>
          <w:szCs w:val="24"/>
        </w:rPr>
        <w:t xml:space="preserve">were </w:t>
      </w:r>
      <w:r w:rsidR="00634482" w:rsidRPr="00B8611D">
        <w:rPr>
          <w:rFonts w:eastAsia="Calibri" w:cs="Arial"/>
          <w:szCs w:val="24"/>
        </w:rPr>
        <w:t xml:space="preserve">used in the quantitative approach. The </w:t>
      </w:r>
      <w:r w:rsidR="008A07B1" w:rsidRPr="00B8611D">
        <w:rPr>
          <w:rFonts w:eastAsia="Calibri" w:cs="Arial"/>
          <w:szCs w:val="24"/>
        </w:rPr>
        <w:t>skillset</w:t>
      </w:r>
      <w:r w:rsidR="00634482" w:rsidRPr="00B8611D">
        <w:rPr>
          <w:rFonts w:eastAsia="Calibri" w:cs="Arial"/>
          <w:szCs w:val="24"/>
        </w:rPr>
        <w:t xml:space="preserve"> form was distributed to comp</w:t>
      </w:r>
      <w:r w:rsidR="008A07B1" w:rsidRPr="00B8611D">
        <w:rPr>
          <w:rFonts w:eastAsia="Calibri" w:cs="Arial"/>
          <w:szCs w:val="24"/>
        </w:rPr>
        <w:t xml:space="preserve">anies in </w:t>
      </w:r>
      <w:r w:rsidR="00090A77">
        <w:rPr>
          <w:rFonts w:eastAsia="Calibri" w:cs="Arial"/>
          <w:szCs w:val="24"/>
        </w:rPr>
        <w:t xml:space="preserve">the </w:t>
      </w:r>
      <w:r w:rsidR="008A07B1" w:rsidRPr="00B8611D">
        <w:rPr>
          <w:rFonts w:eastAsia="Calibri" w:cs="Arial"/>
          <w:szCs w:val="24"/>
        </w:rPr>
        <w:t xml:space="preserve">DSEZ to </w:t>
      </w:r>
      <w:r w:rsidR="00090A77">
        <w:rPr>
          <w:rFonts w:eastAsia="Calibri" w:cs="Arial"/>
          <w:szCs w:val="24"/>
        </w:rPr>
        <w:t xml:space="preserve">determine the existing </w:t>
      </w:r>
      <w:r w:rsidR="008A07B1" w:rsidRPr="00B8611D">
        <w:rPr>
          <w:rFonts w:eastAsia="Calibri" w:cs="Arial"/>
          <w:szCs w:val="24"/>
        </w:rPr>
        <w:t>skill</w:t>
      </w:r>
      <w:r w:rsidR="00634482" w:rsidRPr="00B8611D">
        <w:rPr>
          <w:rFonts w:eastAsia="Calibri" w:cs="Arial"/>
          <w:szCs w:val="24"/>
        </w:rPr>
        <w:t>set</w:t>
      </w:r>
      <w:r w:rsidR="008A07B1" w:rsidRPr="00B8611D">
        <w:rPr>
          <w:rFonts w:eastAsia="Calibri" w:cs="Arial"/>
          <w:szCs w:val="24"/>
        </w:rPr>
        <w:t>s</w:t>
      </w:r>
      <w:r w:rsidR="00634482" w:rsidRPr="00B8611D">
        <w:rPr>
          <w:rFonts w:eastAsia="Calibri" w:cs="Arial"/>
          <w:szCs w:val="24"/>
        </w:rPr>
        <w:t xml:space="preserve"> and </w:t>
      </w:r>
      <w:r w:rsidR="00090A77">
        <w:rPr>
          <w:rFonts w:eastAsia="Calibri" w:cs="Arial"/>
          <w:szCs w:val="24"/>
        </w:rPr>
        <w:t xml:space="preserve">the </w:t>
      </w:r>
      <w:r w:rsidR="00634482" w:rsidRPr="00B8611D">
        <w:rPr>
          <w:rFonts w:eastAsia="Calibri" w:cs="Arial"/>
          <w:szCs w:val="24"/>
        </w:rPr>
        <w:t>number of local and overseas employ</w:t>
      </w:r>
      <w:r w:rsidR="008A07B1" w:rsidRPr="00B8611D">
        <w:rPr>
          <w:rFonts w:eastAsia="Calibri" w:cs="Arial"/>
          <w:szCs w:val="24"/>
        </w:rPr>
        <w:t xml:space="preserve">ees working </w:t>
      </w:r>
      <w:r w:rsidR="00090A77">
        <w:rPr>
          <w:rFonts w:eastAsia="Calibri" w:cs="Arial"/>
          <w:szCs w:val="24"/>
        </w:rPr>
        <w:t>at</w:t>
      </w:r>
      <w:r w:rsidR="008A07B1" w:rsidRPr="00B8611D">
        <w:rPr>
          <w:rFonts w:eastAsia="Calibri" w:cs="Arial"/>
          <w:szCs w:val="24"/>
        </w:rPr>
        <w:t xml:space="preserve"> those companies. T</w:t>
      </w:r>
      <w:r w:rsidRPr="00B8611D">
        <w:rPr>
          <w:rFonts w:eastAsia="Calibri" w:cs="Arial"/>
          <w:szCs w:val="24"/>
        </w:rPr>
        <w:t xml:space="preserve">he </w:t>
      </w:r>
      <w:r w:rsidR="00090A77" w:rsidRPr="00090A77">
        <w:rPr>
          <w:rFonts w:eastAsia="Calibri" w:cs="Arial"/>
          <w:szCs w:val="24"/>
        </w:rPr>
        <w:t xml:space="preserve">two </w:t>
      </w:r>
      <w:r w:rsidR="00090A77">
        <w:rPr>
          <w:rFonts w:eastAsia="Calibri" w:cs="Arial"/>
          <w:szCs w:val="24"/>
        </w:rPr>
        <w:t xml:space="preserve">questionnaires were the </w:t>
      </w:r>
      <w:r w:rsidR="00634482" w:rsidRPr="00B8611D">
        <w:rPr>
          <w:rFonts w:eastAsia="Calibri" w:cs="Arial"/>
          <w:szCs w:val="24"/>
        </w:rPr>
        <w:t xml:space="preserve">HR practitioners’ questionnaire and </w:t>
      </w:r>
      <w:r w:rsidR="00090A77">
        <w:rPr>
          <w:rFonts w:eastAsia="Calibri" w:cs="Arial"/>
          <w:szCs w:val="24"/>
        </w:rPr>
        <w:t xml:space="preserve">the </w:t>
      </w:r>
      <w:r w:rsidR="00634482" w:rsidRPr="00B8611D">
        <w:rPr>
          <w:rFonts w:eastAsia="Calibri" w:cs="Arial"/>
          <w:szCs w:val="24"/>
        </w:rPr>
        <w:t>Omani employees’ questionnaire</w:t>
      </w:r>
      <w:r w:rsidR="008A07B1" w:rsidRPr="00B8611D">
        <w:rPr>
          <w:rFonts w:eastAsia="Calibri" w:cs="Arial"/>
          <w:szCs w:val="24"/>
        </w:rPr>
        <w:t>.</w:t>
      </w:r>
      <w:r w:rsidR="00634482" w:rsidRPr="00B8611D">
        <w:rPr>
          <w:rFonts w:eastAsia="Calibri" w:cs="Arial"/>
          <w:szCs w:val="24"/>
        </w:rPr>
        <w:t xml:space="preserve"> </w:t>
      </w:r>
      <w:r w:rsidR="00090A77">
        <w:rPr>
          <w:rFonts w:eastAsia="Calibri" w:cs="Arial"/>
          <w:szCs w:val="24"/>
        </w:rPr>
        <w:t xml:space="preserve">The </w:t>
      </w:r>
      <w:r w:rsidR="00090A77" w:rsidRPr="00090A77">
        <w:rPr>
          <w:rFonts w:eastAsia="Calibri" w:cs="Arial"/>
          <w:szCs w:val="24"/>
        </w:rPr>
        <w:t>quantitative</w:t>
      </w:r>
      <w:r w:rsidR="00090A77" w:rsidRPr="00090A77" w:rsidDel="00090A77">
        <w:rPr>
          <w:rFonts w:eastAsia="Calibri" w:cs="Arial"/>
          <w:szCs w:val="24"/>
        </w:rPr>
        <w:t xml:space="preserve"> </w:t>
      </w:r>
      <w:r w:rsidR="00634482" w:rsidRPr="00B8611D">
        <w:rPr>
          <w:rFonts w:eastAsia="Calibri" w:cs="Arial"/>
          <w:szCs w:val="24"/>
        </w:rPr>
        <w:t>instrument</w:t>
      </w:r>
      <w:r w:rsidR="00090A77">
        <w:rPr>
          <w:rFonts w:eastAsia="Calibri" w:cs="Arial"/>
          <w:szCs w:val="24"/>
        </w:rPr>
        <w:t>s</w:t>
      </w:r>
      <w:r w:rsidR="00634482" w:rsidRPr="00B8611D">
        <w:rPr>
          <w:rFonts w:eastAsia="Calibri" w:cs="Arial"/>
          <w:szCs w:val="24"/>
        </w:rPr>
        <w:t xml:space="preserve"> </w:t>
      </w:r>
      <w:r w:rsidR="00BF260C" w:rsidRPr="00B8611D">
        <w:rPr>
          <w:rFonts w:eastAsia="Calibri" w:cs="Arial"/>
          <w:szCs w:val="24"/>
        </w:rPr>
        <w:t>used were</w:t>
      </w:r>
      <w:r w:rsidR="00634482" w:rsidRPr="00B8611D">
        <w:rPr>
          <w:rFonts w:eastAsia="Calibri" w:cs="Arial"/>
          <w:szCs w:val="24"/>
        </w:rPr>
        <w:t xml:space="preserve"> the </w:t>
      </w:r>
      <w:r w:rsidR="00090A77">
        <w:rPr>
          <w:rFonts w:eastAsia="Calibri" w:cs="Arial"/>
          <w:szCs w:val="24"/>
        </w:rPr>
        <w:t xml:space="preserve">two </w:t>
      </w:r>
      <w:r w:rsidR="00634482" w:rsidRPr="00B8611D">
        <w:rPr>
          <w:rFonts w:eastAsia="Calibri" w:cs="Arial"/>
          <w:szCs w:val="24"/>
        </w:rPr>
        <w:t>questionnaire</w:t>
      </w:r>
      <w:r w:rsidR="00090A77">
        <w:rPr>
          <w:rFonts w:eastAsia="Calibri" w:cs="Arial"/>
          <w:szCs w:val="24"/>
        </w:rPr>
        <w:t xml:space="preserve">s, and </w:t>
      </w:r>
      <w:r w:rsidR="00634482" w:rsidRPr="00B8611D">
        <w:rPr>
          <w:rFonts w:eastAsia="Calibri" w:cs="Arial"/>
          <w:szCs w:val="24"/>
        </w:rPr>
        <w:t xml:space="preserve">the </w:t>
      </w:r>
      <w:r w:rsidR="00090A77" w:rsidRPr="00090A77">
        <w:rPr>
          <w:rFonts w:eastAsia="Calibri" w:cs="Arial"/>
          <w:szCs w:val="24"/>
        </w:rPr>
        <w:t xml:space="preserve">qualitative </w:t>
      </w:r>
      <w:r w:rsidR="00634482" w:rsidRPr="00B8611D">
        <w:rPr>
          <w:rFonts w:eastAsia="Calibri" w:cs="Arial"/>
          <w:szCs w:val="24"/>
        </w:rPr>
        <w:t xml:space="preserve">instrument was a semi-structured interview for HRD policymakers. The advantage of using these approaches is that the quantitative results can support the findings of qualitative data and vice versa (Brannen, 1992). For instance, the form and questions </w:t>
      </w:r>
      <w:r w:rsidR="00090A77">
        <w:rPr>
          <w:rFonts w:eastAsia="Calibri" w:cs="Arial"/>
          <w:szCs w:val="24"/>
        </w:rPr>
        <w:t xml:space="preserve">used </w:t>
      </w:r>
      <w:r w:rsidR="00634482" w:rsidRPr="00B8611D">
        <w:rPr>
          <w:rFonts w:eastAsia="Calibri" w:cs="Arial"/>
          <w:szCs w:val="24"/>
        </w:rPr>
        <w:t xml:space="preserve">to </w:t>
      </w:r>
      <w:r w:rsidR="00090A77">
        <w:rPr>
          <w:rFonts w:eastAsia="Calibri" w:cs="Arial"/>
          <w:szCs w:val="24"/>
        </w:rPr>
        <w:t>clarify</w:t>
      </w:r>
      <w:r w:rsidR="00090A77" w:rsidRPr="00B8611D">
        <w:rPr>
          <w:rFonts w:eastAsia="Calibri" w:cs="Arial"/>
          <w:szCs w:val="24"/>
        </w:rPr>
        <w:t xml:space="preserve"> </w:t>
      </w:r>
      <w:r w:rsidR="00634482" w:rsidRPr="00B8611D">
        <w:rPr>
          <w:rFonts w:eastAsia="Calibri" w:cs="Arial"/>
          <w:szCs w:val="24"/>
        </w:rPr>
        <w:t>the skillset</w:t>
      </w:r>
      <w:r w:rsidR="00090A77">
        <w:rPr>
          <w:rFonts w:eastAsia="Calibri" w:cs="Arial"/>
          <w:szCs w:val="24"/>
        </w:rPr>
        <w:t>s</w:t>
      </w:r>
      <w:r w:rsidR="00634482" w:rsidRPr="00B8611D">
        <w:rPr>
          <w:rFonts w:eastAsia="Calibri" w:cs="Arial"/>
          <w:szCs w:val="24"/>
        </w:rPr>
        <w:t xml:space="preserve"> in the </w:t>
      </w:r>
      <w:r w:rsidR="00090A77">
        <w:rPr>
          <w:rFonts w:eastAsia="Calibri" w:cs="Arial"/>
          <w:szCs w:val="24"/>
        </w:rPr>
        <w:t>DSEZ</w:t>
      </w:r>
      <w:r w:rsidR="00634482" w:rsidRPr="00B8611D">
        <w:rPr>
          <w:rFonts w:eastAsia="Calibri" w:cs="Arial"/>
          <w:szCs w:val="24"/>
        </w:rPr>
        <w:t xml:space="preserve"> and </w:t>
      </w:r>
      <w:r w:rsidR="00090A77">
        <w:rPr>
          <w:rFonts w:eastAsia="Calibri" w:cs="Arial"/>
          <w:szCs w:val="24"/>
        </w:rPr>
        <w:t xml:space="preserve">the achievement of </w:t>
      </w:r>
      <w:r w:rsidR="00634482" w:rsidRPr="00B8611D">
        <w:rPr>
          <w:rFonts w:eastAsia="Calibri" w:cs="Arial"/>
          <w:szCs w:val="24"/>
        </w:rPr>
        <w:t xml:space="preserve">Omanisation </w:t>
      </w:r>
      <w:r w:rsidR="00090A77">
        <w:rPr>
          <w:rFonts w:eastAsia="Calibri" w:cs="Arial"/>
          <w:szCs w:val="24"/>
        </w:rPr>
        <w:t xml:space="preserve">at DSEZ </w:t>
      </w:r>
      <w:r w:rsidR="00634482" w:rsidRPr="00B8611D">
        <w:rPr>
          <w:rFonts w:eastAsia="Calibri" w:cs="Arial"/>
          <w:szCs w:val="24"/>
        </w:rPr>
        <w:t xml:space="preserve">companies </w:t>
      </w:r>
      <w:r w:rsidR="00090A77">
        <w:rPr>
          <w:rFonts w:eastAsia="Calibri" w:cs="Arial"/>
          <w:szCs w:val="24"/>
        </w:rPr>
        <w:t>revealed</w:t>
      </w:r>
      <w:r w:rsidR="00634482" w:rsidRPr="00B8611D">
        <w:rPr>
          <w:rFonts w:eastAsia="Calibri" w:cs="Arial"/>
          <w:szCs w:val="24"/>
        </w:rPr>
        <w:t xml:space="preserve"> the skills gap</w:t>
      </w:r>
      <w:r w:rsidR="00881767">
        <w:rPr>
          <w:rFonts w:eastAsia="Calibri" w:cs="Arial"/>
          <w:szCs w:val="24"/>
        </w:rPr>
        <w:t>. T</w:t>
      </w:r>
      <w:r w:rsidR="00634482" w:rsidRPr="00B8611D">
        <w:rPr>
          <w:rFonts w:eastAsia="Calibri" w:cs="Arial"/>
          <w:szCs w:val="24"/>
        </w:rPr>
        <w:t xml:space="preserve">his finding </w:t>
      </w:r>
      <w:r w:rsidR="00090A77">
        <w:rPr>
          <w:rFonts w:eastAsia="Calibri" w:cs="Arial"/>
          <w:szCs w:val="24"/>
        </w:rPr>
        <w:t xml:space="preserve">was then </w:t>
      </w:r>
      <w:r w:rsidR="00634482" w:rsidRPr="00B8611D">
        <w:rPr>
          <w:rFonts w:eastAsia="Calibri" w:cs="Arial"/>
          <w:szCs w:val="24"/>
        </w:rPr>
        <w:t xml:space="preserve">connected to the </w:t>
      </w:r>
      <w:r w:rsidR="00090A77">
        <w:rPr>
          <w:rFonts w:eastAsia="Calibri" w:cs="Arial"/>
          <w:szCs w:val="24"/>
        </w:rPr>
        <w:lastRenderedPageBreak/>
        <w:t>responses to</w:t>
      </w:r>
      <w:r w:rsidR="00090A77" w:rsidRPr="00B8611D">
        <w:rPr>
          <w:rFonts w:eastAsia="Calibri" w:cs="Arial"/>
          <w:szCs w:val="24"/>
        </w:rPr>
        <w:t xml:space="preserve"> </w:t>
      </w:r>
      <w:r w:rsidR="008A07B1" w:rsidRPr="00B8611D">
        <w:rPr>
          <w:rFonts w:eastAsia="Calibri" w:cs="Arial"/>
          <w:szCs w:val="24"/>
        </w:rPr>
        <w:t>open-ended</w:t>
      </w:r>
      <w:r w:rsidR="00634482" w:rsidRPr="00B8611D">
        <w:rPr>
          <w:rFonts w:eastAsia="Calibri" w:cs="Arial"/>
          <w:szCs w:val="24"/>
        </w:rPr>
        <w:t xml:space="preserve"> questions</w:t>
      </w:r>
      <w:r w:rsidR="00090A77">
        <w:rPr>
          <w:rFonts w:eastAsia="Calibri" w:cs="Arial"/>
          <w:szCs w:val="24"/>
        </w:rPr>
        <w:t xml:space="preserve"> o</w:t>
      </w:r>
      <w:r w:rsidR="00634482" w:rsidRPr="00B8611D">
        <w:rPr>
          <w:rFonts w:eastAsia="Calibri" w:cs="Arial"/>
          <w:szCs w:val="24"/>
        </w:rPr>
        <w:t xml:space="preserve">n the questionnaire and </w:t>
      </w:r>
      <w:r w:rsidR="00881767">
        <w:rPr>
          <w:rFonts w:eastAsia="Calibri" w:cs="Arial"/>
          <w:szCs w:val="24"/>
        </w:rPr>
        <w:t xml:space="preserve">the responses to </w:t>
      </w:r>
      <w:r w:rsidR="00634482" w:rsidRPr="00B8611D">
        <w:rPr>
          <w:rFonts w:eastAsia="Calibri" w:cs="Arial"/>
          <w:szCs w:val="24"/>
        </w:rPr>
        <w:t>interview</w:t>
      </w:r>
      <w:r w:rsidR="00881767">
        <w:rPr>
          <w:rFonts w:eastAsia="Calibri" w:cs="Arial"/>
          <w:szCs w:val="24"/>
        </w:rPr>
        <w:t xml:space="preserve"> questions</w:t>
      </w:r>
      <w:r w:rsidR="00634482" w:rsidRPr="00B8611D">
        <w:rPr>
          <w:rFonts w:eastAsia="Calibri" w:cs="Arial"/>
          <w:szCs w:val="24"/>
        </w:rPr>
        <w:t>.</w:t>
      </w:r>
      <w:r w:rsidR="008A07B1" w:rsidRPr="00B8611D">
        <w:rPr>
          <w:rFonts w:eastAsia="Calibri" w:cs="Arial"/>
          <w:szCs w:val="24"/>
        </w:rPr>
        <w:t xml:space="preserve"> Therefore, the </w:t>
      </w:r>
      <w:r w:rsidR="00881767">
        <w:rPr>
          <w:rFonts w:eastAsia="Calibri" w:cs="Arial"/>
          <w:szCs w:val="24"/>
        </w:rPr>
        <w:t xml:space="preserve">results </w:t>
      </w:r>
      <w:r w:rsidR="008A07B1" w:rsidRPr="00B8611D">
        <w:rPr>
          <w:rFonts w:eastAsia="Calibri" w:cs="Arial"/>
          <w:szCs w:val="24"/>
        </w:rPr>
        <w:t xml:space="preserve">of the questionnaires can be integrated with </w:t>
      </w:r>
      <w:r w:rsidR="00881767">
        <w:rPr>
          <w:rFonts w:eastAsia="Calibri" w:cs="Arial"/>
          <w:szCs w:val="24"/>
        </w:rPr>
        <w:t xml:space="preserve">those of the </w:t>
      </w:r>
      <w:r w:rsidR="008A07B1" w:rsidRPr="00B8611D">
        <w:rPr>
          <w:rFonts w:eastAsia="Calibri" w:cs="Arial"/>
          <w:szCs w:val="24"/>
        </w:rPr>
        <w:t>interviews to give the researcher</w:t>
      </w:r>
      <w:r w:rsidR="005243D5" w:rsidRPr="00B8611D">
        <w:rPr>
          <w:rFonts w:eastAsia="Calibri" w:cs="Arial"/>
          <w:szCs w:val="24"/>
        </w:rPr>
        <w:t xml:space="preserve"> better</w:t>
      </w:r>
      <w:r w:rsidR="008A07B1" w:rsidRPr="00B8611D">
        <w:rPr>
          <w:rFonts w:eastAsia="Calibri" w:cs="Arial"/>
          <w:szCs w:val="24"/>
        </w:rPr>
        <w:t xml:space="preserve"> insight </w:t>
      </w:r>
      <w:r w:rsidR="00881767">
        <w:rPr>
          <w:rFonts w:eastAsia="Calibri" w:cs="Arial"/>
          <w:szCs w:val="24"/>
        </w:rPr>
        <w:t xml:space="preserve">regarding </w:t>
      </w:r>
      <w:r w:rsidR="008A07B1" w:rsidRPr="00B8611D">
        <w:rPr>
          <w:rFonts w:eastAsia="Calibri" w:cs="Arial"/>
          <w:szCs w:val="24"/>
        </w:rPr>
        <w:t>overall HRD gaps in the country.</w:t>
      </w:r>
    </w:p>
    <w:p w14:paraId="167242FD" w14:textId="77777777" w:rsidR="00634482" w:rsidRPr="00B8611D" w:rsidRDefault="00634482" w:rsidP="00E16B80">
      <w:pPr>
        <w:rPr>
          <w:rFonts w:eastAsia="Calibri" w:cs="Arial"/>
          <w:szCs w:val="24"/>
        </w:rPr>
      </w:pPr>
    </w:p>
    <w:p w14:paraId="38809CA2" w14:textId="7164B896" w:rsidR="00634482" w:rsidRPr="00B8611D" w:rsidRDefault="00634482" w:rsidP="00E16B80">
      <w:pPr>
        <w:rPr>
          <w:rFonts w:eastAsia="Calibri" w:cs="Arial"/>
          <w:szCs w:val="24"/>
        </w:rPr>
      </w:pPr>
      <w:r w:rsidRPr="00B8611D">
        <w:rPr>
          <w:rFonts w:eastAsia="Calibri" w:cs="Arial"/>
          <w:szCs w:val="24"/>
        </w:rPr>
        <w:t xml:space="preserve">The research questions </w:t>
      </w:r>
      <w:r w:rsidR="00881767">
        <w:rPr>
          <w:rFonts w:eastAsia="Calibri" w:cs="Arial"/>
          <w:szCs w:val="24"/>
        </w:rPr>
        <w:t>were</w:t>
      </w:r>
      <w:r w:rsidR="00881767" w:rsidRPr="00B8611D">
        <w:rPr>
          <w:rFonts w:eastAsia="Calibri" w:cs="Arial"/>
          <w:szCs w:val="24"/>
        </w:rPr>
        <w:t xml:space="preserve"> </w:t>
      </w:r>
      <w:r w:rsidRPr="00B8611D">
        <w:rPr>
          <w:rFonts w:eastAsia="Calibri" w:cs="Arial"/>
          <w:szCs w:val="24"/>
        </w:rPr>
        <w:t xml:space="preserve">oriented towards HR practitioners and designed to </w:t>
      </w:r>
      <w:r w:rsidR="00881767">
        <w:rPr>
          <w:rFonts w:eastAsia="Calibri" w:cs="Arial"/>
          <w:szCs w:val="24"/>
        </w:rPr>
        <w:t xml:space="preserve">elicit </w:t>
      </w:r>
      <w:r w:rsidRPr="00B8611D">
        <w:rPr>
          <w:rFonts w:eastAsia="Calibri" w:cs="Arial"/>
          <w:szCs w:val="24"/>
        </w:rPr>
        <w:t>their perception</w:t>
      </w:r>
      <w:r w:rsidR="00881767">
        <w:rPr>
          <w:rFonts w:eastAsia="Calibri" w:cs="Arial"/>
          <w:szCs w:val="24"/>
        </w:rPr>
        <w:t>s</w:t>
      </w:r>
      <w:r w:rsidRPr="00B8611D">
        <w:rPr>
          <w:rFonts w:eastAsia="Calibri" w:cs="Arial"/>
          <w:szCs w:val="24"/>
        </w:rPr>
        <w:t xml:space="preserve"> of HRD practices in Oman and in the DSEZ. </w:t>
      </w:r>
      <w:r w:rsidR="00881767">
        <w:rPr>
          <w:rFonts w:eastAsia="Calibri" w:cs="Arial"/>
          <w:szCs w:val="24"/>
        </w:rPr>
        <w:t>Other research questions were</w:t>
      </w:r>
      <w:r w:rsidRPr="00B8611D">
        <w:rPr>
          <w:rFonts w:eastAsia="Calibri" w:cs="Arial"/>
          <w:szCs w:val="24"/>
        </w:rPr>
        <w:t xml:space="preserve"> designed to </w:t>
      </w:r>
      <w:r w:rsidR="00881767">
        <w:rPr>
          <w:rFonts w:eastAsia="Calibri" w:cs="Arial"/>
          <w:szCs w:val="24"/>
        </w:rPr>
        <w:t xml:space="preserve">elicit the </w:t>
      </w:r>
      <w:r w:rsidRPr="00B8611D">
        <w:rPr>
          <w:rFonts w:eastAsia="Calibri" w:cs="Arial"/>
          <w:szCs w:val="24"/>
        </w:rPr>
        <w:t xml:space="preserve">perceptions and experiences of Omani employees </w:t>
      </w:r>
      <w:r w:rsidR="00881767">
        <w:rPr>
          <w:rFonts w:eastAsia="Calibri" w:cs="Arial"/>
          <w:szCs w:val="24"/>
        </w:rPr>
        <w:t>regarding</w:t>
      </w:r>
      <w:r w:rsidR="00881767" w:rsidRPr="00B8611D">
        <w:rPr>
          <w:rFonts w:eastAsia="Calibri" w:cs="Arial"/>
          <w:szCs w:val="24"/>
        </w:rPr>
        <w:t xml:space="preserve"> </w:t>
      </w:r>
      <w:r w:rsidRPr="00B8611D">
        <w:rPr>
          <w:rFonts w:eastAsia="Calibri" w:cs="Arial"/>
          <w:szCs w:val="24"/>
        </w:rPr>
        <w:t xml:space="preserve">HRD </w:t>
      </w:r>
      <w:r w:rsidR="00834EC3">
        <w:rPr>
          <w:rFonts w:eastAsia="Calibri" w:cs="Arial"/>
          <w:szCs w:val="24"/>
        </w:rPr>
        <w:t>programmes</w:t>
      </w:r>
      <w:r w:rsidRPr="00B8611D">
        <w:rPr>
          <w:rFonts w:eastAsia="Calibri" w:cs="Arial"/>
          <w:szCs w:val="24"/>
        </w:rPr>
        <w:t xml:space="preserve"> and practices. The types of HRD practices the employee section of the study focuses on </w:t>
      </w:r>
      <w:r w:rsidR="00881767" w:rsidRPr="00B8611D">
        <w:rPr>
          <w:rFonts w:eastAsia="Calibri" w:cs="Arial"/>
          <w:szCs w:val="24"/>
        </w:rPr>
        <w:t>i</w:t>
      </w:r>
      <w:r w:rsidR="00881767">
        <w:rPr>
          <w:rFonts w:eastAsia="Calibri" w:cs="Arial"/>
          <w:szCs w:val="24"/>
        </w:rPr>
        <w:t>nclude</w:t>
      </w:r>
      <w:r w:rsidR="00881767" w:rsidRPr="00B8611D">
        <w:rPr>
          <w:rFonts w:eastAsia="Calibri" w:cs="Arial"/>
          <w:szCs w:val="24"/>
        </w:rPr>
        <w:t xml:space="preserve"> </w:t>
      </w:r>
      <w:r w:rsidRPr="00B8611D">
        <w:rPr>
          <w:rFonts w:eastAsia="Calibri" w:cs="Arial"/>
          <w:szCs w:val="24"/>
        </w:rPr>
        <w:t xml:space="preserve">training </w:t>
      </w:r>
      <w:r w:rsidR="00834EC3">
        <w:rPr>
          <w:rFonts w:eastAsia="Calibri" w:cs="Arial"/>
          <w:szCs w:val="24"/>
        </w:rPr>
        <w:t>programmes</w:t>
      </w:r>
      <w:r w:rsidRPr="00B8611D">
        <w:rPr>
          <w:rFonts w:eastAsia="Calibri" w:cs="Arial"/>
          <w:szCs w:val="24"/>
        </w:rPr>
        <w:t xml:space="preserve"> offered by the employee’s company and training </w:t>
      </w:r>
      <w:r w:rsidR="00834EC3">
        <w:rPr>
          <w:rFonts w:eastAsia="Calibri" w:cs="Arial"/>
          <w:szCs w:val="24"/>
        </w:rPr>
        <w:t>programmes</w:t>
      </w:r>
      <w:r w:rsidRPr="00B8611D">
        <w:rPr>
          <w:rFonts w:eastAsia="Calibri" w:cs="Arial"/>
          <w:szCs w:val="24"/>
        </w:rPr>
        <w:t xml:space="preserve"> offered by the </w:t>
      </w:r>
      <w:r w:rsidR="00881767">
        <w:rPr>
          <w:rFonts w:eastAsia="Calibri" w:cs="Arial"/>
          <w:szCs w:val="24"/>
        </w:rPr>
        <w:t xml:space="preserve">Omani </w:t>
      </w:r>
      <w:r w:rsidRPr="00B8611D">
        <w:rPr>
          <w:rFonts w:eastAsia="Calibri" w:cs="Arial"/>
          <w:szCs w:val="24"/>
        </w:rPr>
        <w:t xml:space="preserve">government. Regarding the HR practitioners, the study also focuses on training </w:t>
      </w:r>
      <w:r w:rsidR="00834EC3">
        <w:rPr>
          <w:rFonts w:eastAsia="Calibri" w:cs="Arial"/>
          <w:szCs w:val="24"/>
        </w:rPr>
        <w:t>programmes</w:t>
      </w:r>
      <w:r w:rsidRPr="00B8611D">
        <w:rPr>
          <w:rFonts w:eastAsia="Calibri" w:cs="Arial"/>
          <w:szCs w:val="24"/>
        </w:rPr>
        <w:t xml:space="preserve"> but takes a different direction, asking the HR practitioner</w:t>
      </w:r>
      <w:r w:rsidR="00C43FD0">
        <w:rPr>
          <w:rFonts w:eastAsia="Calibri" w:cs="Arial"/>
          <w:szCs w:val="24"/>
        </w:rPr>
        <w:t>s</w:t>
      </w:r>
      <w:r w:rsidRPr="00B8611D">
        <w:rPr>
          <w:rFonts w:eastAsia="Calibri" w:cs="Arial"/>
          <w:szCs w:val="24"/>
        </w:rPr>
        <w:t xml:space="preserve"> to rate the success and effectiveness of the training </w:t>
      </w:r>
      <w:r w:rsidR="00834EC3">
        <w:rPr>
          <w:rFonts w:eastAsia="Calibri" w:cs="Arial"/>
          <w:szCs w:val="24"/>
        </w:rPr>
        <w:t>programmes</w:t>
      </w:r>
      <w:r w:rsidRPr="00B8611D">
        <w:rPr>
          <w:rFonts w:eastAsia="Calibri" w:cs="Arial"/>
          <w:szCs w:val="24"/>
        </w:rPr>
        <w:t xml:space="preserve"> and of the general skill level of Omani employees.</w:t>
      </w:r>
    </w:p>
    <w:p w14:paraId="3905B996" w14:textId="77777777" w:rsidR="00634482" w:rsidRPr="00B8611D" w:rsidRDefault="00634482" w:rsidP="00E16B80">
      <w:pPr>
        <w:rPr>
          <w:rFonts w:eastAsia="Calibri" w:cs="Arial"/>
          <w:szCs w:val="24"/>
        </w:rPr>
      </w:pPr>
    </w:p>
    <w:p w14:paraId="501CE8E3" w14:textId="386A8CDE" w:rsidR="005B0DCD" w:rsidRPr="00B8611D" w:rsidRDefault="00634482" w:rsidP="00E16B80">
      <w:pPr>
        <w:rPr>
          <w:rFonts w:eastAsia="Calibri" w:cs="Arial"/>
          <w:szCs w:val="24"/>
        </w:rPr>
      </w:pPr>
      <w:r w:rsidRPr="00B8611D">
        <w:rPr>
          <w:rFonts w:eastAsia="Calibri" w:cs="Arial"/>
          <w:szCs w:val="24"/>
        </w:rPr>
        <w:t xml:space="preserve">The survey questionnaires also </w:t>
      </w:r>
      <w:r w:rsidR="00C43FD0">
        <w:rPr>
          <w:rFonts w:eastAsia="Calibri" w:cs="Arial"/>
          <w:szCs w:val="24"/>
        </w:rPr>
        <w:t>elicited</w:t>
      </w:r>
      <w:r w:rsidR="00C43FD0" w:rsidRPr="00B8611D">
        <w:rPr>
          <w:rFonts w:eastAsia="Calibri" w:cs="Arial"/>
          <w:szCs w:val="24"/>
        </w:rPr>
        <w:t xml:space="preserve"> </w:t>
      </w:r>
      <w:r w:rsidRPr="00B8611D">
        <w:rPr>
          <w:rFonts w:eastAsia="Calibri" w:cs="Arial"/>
          <w:szCs w:val="24"/>
        </w:rPr>
        <w:t xml:space="preserve">demographic and descriptive information about the respondents to be </w:t>
      </w:r>
      <w:r w:rsidR="00C43FD0">
        <w:rPr>
          <w:rFonts w:eastAsia="Calibri" w:cs="Arial"/>
          <w:szCs w:val="24"/>
        </w:rPr>
        <w:t>used</w:t>
      </w:r>
      <w:r w:rsidRPr="00B8611D">
        <w:rPr>
          <w:rFonts w:eastAsia="Calibri" w:cs="Arial"/>
          <w:szCs w:val="24"/>
        </w:rPr>
        <w:t xml:space="preserve"> later to relate the results. The main section of the questionnaires </w:t>
      </w:r>
      <w:r w:rsidR="00C43FD0">
        <w:rPr>
          <w:rFonts w:eastAsia="Calibri" w:cs="Arial"/>
          <w:szCs w:val="24"/>
        </w:rPr>
        <w:t>contains</w:t>
      </w:r>
      <w:r w:rsidR="00C43FD0" w:rsidRPr="00B8611D">
        <w:rPr>
          <w:rFonts w:eastAsia="Calibri" w:cs="Arial"/>
          <w:szCs w:val="24"/>
        </w:rPr>
        <w:t xml:space="preserve"> </w:t>
      </w:r>
      <w:r w:rsidRPr="00B8611D">
        <w:rPr>
          <w:rFonts w:eastAsia="Calibri" w:cs="Arial"/>
          <w:szCs w:val="24"/>
        </w:rPr>
        <w:t xml:space="preserve">questions measuring respondents’ attitudes and perceptions of the effectiveness of training </w:t>
      </w:r>
      <w:r w:rsidR="00834EC3">
        <w:rPr>
          <w:rFonts w:eastAsia="Calibri" w:cs="Arial"/>
          <w:szCs w:val="24"/>
        </w:rPr>
        <w:t>programmes</w:t>
      </w:r>
      <w:r w:rsidRPr="00B8611D">
        <w:rPr>
          <w:rFonts w:eastAsia="Calibri" w:cs="Arial"/>
          <w:szCs w:val="24"/>
        </w:rPr>
        <w:t xml:space="preserve"> and employee skills development in </w:t>
      </w:r>
      <w:r w:rsidR="00C43FD0">
        <w:rPr>
          <w:rFonts w:eastAsia="Calibri" w:cs="Arial"/>
          <w:szCs w:val="24"/>
        </w:rPr>
        <w:t xml:space="preserve">the </w:t>
      </w:r>
      <w:r w:rsidRPr="00B8611D">
        <w:rPr>
          <w:rFonts w:eastAsia="Calibri" w:cs="Arial"/>
          <w:szCs w:val="24"/>
        </w:rPr>
        <w:t xml:space="preserve">DSEZ. </w:t>
      </w:r>
    </w:p>
    <w:p w14:paraId="3A9820F5" w14:textId="77777777" w:rsidR="00C43FD0" w:rsidRDefault="00C43FD0" w:rsidP="00E16B80">
      <w:pPr>
        <w:rPr>
          <w:rFonts w:eastAsia="Calibri" w:cs="Arial"/>
          <w:szCs w:val="24"/>
        </w:rPr>
      </w:pPr>
    </w:p>
    <w:p w14:paraId="2BAD74F4" w14:textId="779EF40B" w:rsidR="00634482" w:rsidRPr="00B8611D" w:rsidRDefault="00C43FD0" w:rsidP="00E16B80">
      <w:pPr>
        <w:rPr>
          <w:rFonts w:eastAsia="Calibri" w:cs="Arial"/>
          <w:szCs w:val="24"/>
        </w:rPr>
      </w:pPr>
      <w:r>
        <w:rPr>
          <w:rFonts w:eastAsia="Calibri" w:cs="Arial"/>
          <w:szCs w:val="24"/>
        </w:rPr>
        <w:t>T</w:t>
      </w:r>
      <w:r w:rsidR="00634482" w:rsidRPr="00B8611D">
        <w:rPr>
          <w:rFonts w:eastAsia="Calibri" w:cs="Arial"/>
          <w:szCs w:val="24"/>
        </w:rPr>
        <w:t>he semi-structure</w:t>
      </w:r>
      <w:r w:rsidR="008A543D" w:rsidRPr="00B8611D">
        <w:rPr>
          <w:rFonts w:eastAsia="Calibri" w:cs="Arial"/>
          <w:szCs w:val="24"/>
        </w:rPr>
        <w:t>d</w:t>
      </w:r>
      <w:r w:rsidR="00634482" w:rsidRPr="00B8611D">
        <w:rPr>
          <w:rFonts w:eastAsia="Calibri" w:cs="Arial"/>
          <w:szCs w:val="24"/>
        </w:rPr>
        <w:t xml:space="preserve"> interview was designed to elicit the view</w:t>
      </w:r>
      <w:r>
        <w:rPr>
          <w:rFonts w:eastAsia="Calibri" w:cs="Arial"/>
          <w:szCs w:val="24"/>
        </w:rPr>
        <w:t>s</w:t>
      </w:r>
      <w:r w:rsidR="00634482" w:rsidRPr="00B8611D">
        <w:rPr>
          <w:rFonts w:eastAsia="Calibri" w:cs="Arial"/>
          <w:szCs w:val="24"/>
        </w:rPr>
        <w:t>, perception</w:t>
      </w:r>
      <w:r>
        <w:rPr>
          <w:rFonts w:eastAsia="Calibri" w:cs="Arial"/>
          <w:szCs w:val="24"/>
        </w:rPr>
        <w:t>s</w:t>
      </w:r>
      <w:r w:rsidR="00634482" w:rsidRPr="00B8611D">
        <w:rPr>
          <w:rFonts w:eastAsia="Calibri" w:cs="Arial"/>
          <w:szCs w:val="24"/>
        </w:rPr>
        <w:t xml:space="preserve"> and experience</w:t>
      </w:r>
      <w:r>
        <w:rPr>
          <w:rFonts w:eastAsia="Calibri" w:cs="Arial"/>
          <w:szCs w:val="24"/>
        </w:rPr>
        <w:t>s</w:t>
      </w:r>
      <w:r w:rsidR="00634482" w:rsidRPr="00B8611D">
        <w:rPr>
          <w:rFonts w:eastAsia="Calibri" w:cs="Arial"/>
          <w:szCs w:val="24"/>
        </w:rPr>
        <w:t xml:space="preserve"> of HRD policymakers to understand how HRD policies are designed</w:t>
      </w:r>
      <w:r>
        <w:rPr>
          <w:rFonts w:eastAsia="Calibri" w:cs="Arial"/>
          <w:szCs w:val="24"/>
        </w:rPr>
        <w:t xml:space="preserve"> and</w:t>
      </w:r>
      <w:r w:rsidR="00634482" w:rsidRPr="00B8611D">
        <w:rPr>
          <w:rFonts w:eastAsia="Calibri" w:cs="Arial"/>
          <w:szCs w:val="24"/>
        </w:rPr>
        <w:t xml:space="preserve"> implemented and what the considerations </w:t>
      </w:r>
      <w:r>
        <w:rPr>
          <w:rFonts w:eastAsia="Calibri" w:cs="Arial"/>
          <w:szCs w:val="24"/>
        </w:rPr>
        <w:t xml:space="preserve">are </w:t>
      </w:r>
      <w:r w:rsidR="00634482" w:rsidRPr="00B8611D">
        <w:rPr>
          <w:rFonts w:eastAsia="Calibri" w:cs="Arial"/>
          <w:szCs w:val="24"/>
        </w:rPr>
        <w:t xml:space="preserve">in the processes. </w:t>
      </w:r>
    </w:p>
    <w:p w14:paraId="74C4F06D" w14:textId="7358DA2F" w:rsidR="00482D66" w:rsidRPr="00B8611D" w:rsidRDefault="00482D66" w:rsidP="00E16B80">
      <w:pPr>
        <w:spacing w:after="160" w:line="259" w:lineRule="auto"/>
        <w:rPr>
          <w:rFonts w:eastAsia="Calibri" w:cs="Arial"/>
          <w:szCs w:val="24"/>
        </w:rPr>
      </w:pPr>
    </w:p>
    <w:p w14:paraId="34139F5A" w14:textId="5997E7C9" w:rsidR="00634482" w:rsidRPr="00B8611D" w:rsidRDefault="00634482" w:rsidP="004945C1">
      <w:pPr>
        <w:rPr>
          <w:rFonts w:eastAsia="Calibri" w:cs="Arial"/>
          <w:szCs w:val="24"/>
        </w:rPr>
      </w:pPr>
      <w:r w:rsidRPr="00B8611D">
        <w:rPr>
          <w:rFonts w:eastAsia="Calibri" w:cs="Arial"/>
          <w:szCs w:val="24"/>
        </w:rPr>
        <w:lastRenderedPageBreak/>
        <w:t xml:space="preserve">There are two main reasons the researcher </w:t>
      </w:r>
      <w:r w:rsidR="00C43FD0">
        <w:rPr>
          <w:rFonts w:eastAsia="Calibri" w:cs="Arial"/>
          <w:szCs w:val="24"/>
        </w:rPr>
        <w:t xml:space="preserve">chose </w:t>
      </w:r>
      <w:r w:rsidRPr="00B8611D">
        <w:rPr>
          <w:rFonts w:eastAsia="Calibri" w:cs="Arial"/>
          <w:szCs w:val="24"/>
        </w:rPr>
        <w:t>a semi</w:t>
      </w:r>
      <w:r w:rsidR="008A543D" w:rsidRPr="00B8611D">
        <w:rPr>
          <w:rFonts w:eastAsia="Calibri" w:cs="Arial"/>
          <w:szCs w:val="24"/>
        </w:rPr>
        <w:t>-</w:t>
      </w:r>
      <w:r w:rsidRPr="00B8611D">
        <w:rPr>
          <w:rFonts w:eastAsia="Calibri" w:cs="Arial"/>
          <w:szCs w:val="24"/>
        </w:rPr>
        <w:t>structure</w:t>
      </w:r>
      <w:r w:rsidR="00D11B14" w:rsidRPr="00B8611D">
        <w:rPr>
          <w:rFonts w:eastAsia="Calibri" w:cs="Arial"/>
          <w:szCs w:val="24"/>
        </w:rPr>
        <w:t>d</w:t>
      </w:r>
      <w:r w:rsidRPr="00B8611D">
        <w:rPr>
          <w:rFonts w:eastAsia="Calibri" w:cs="Arial"/>
          <w:szCs w:val="24"/>
        </w:rPr>
        <w:t xml:space="preserve"> interview technique in this study</w:t>
      </w:r>
      <w:r w:rsidR="00C43FD0">
        <w:rPr>
          <w:rFonts w:eastAsia="Calibri" w:cs="Arial"/>
          <w:szCs w:val="24"/>
        </w:rPr>
        <w:t xml:space="preserve">. </w:t>
      </w:r>
      <w:r w:rsidRPr="00B8611D">
        <w:rPr>
          <w:rFonts w:eastAsia="Calibri" w:cs="Arial"/>
          <w:szCs w:val="24"/>
        </w:rPr>
        <w:t>First, this kind of interview is more flexible compared with other technique</w:t>
      </w:r>
      <w:r w:rsidR="00D11B14" w:rsidRPr="00B8611D">
        <w:rPr>
          <w:rFonts w:eastAsia="Calibri" w:cs="Arial"/>
          <w:szCs w:val="24"/>
        </w:rPr>
        <w:t>s</w:t>
      </w:r>
      <w:r w:rsidR="00C43FD0">
        <w:rPr>
          <w:rFonts w:eastAsia="Calibri" w:cs="Arial"/>
          <w:szCs w:val="24"/>
        </w:rPr>
        <w:t>,</w:t>
      </w:r>
      <w:r w:rsidRPr="00B8611D">
        <w:rPr>
          <w:rFonts w:eastAsia="Calibri" w:cs="Arial"/>
          <w:szCs w:val="24"/>
        </w:rPr>
        <w:t xml:space="preserve"> such as structured interviews</w:t>
      </w:r>
      <w:r w:rsidR="0076727A" w:rsidRPr="00B8611D">
        <w:rPr>
          <w:rFonts w:eastAsia="Calibri" w:cs="Arial"/>
          <w:szCs w:val="24"/>
        </w:rPr>
        <w:t xml:space="preserve"> (Stokes, 2011</w:t>
      </w:r>
      <w:r w:rsidR="00F205B4" w:rsidRPr="00B8611D">
        <w:rPr>
          <w:rFonts w:eastAsia="Calibri" w:cs="Arial"/>
          <w:szCs w:val="24"/>
        </w:rPr>
        <w:t>b</w:t>
      </w:r>
      <w:r w:rsidR="0076727A" w:rsidRPr="00B8611D">
        <w:rPr>
          <w:rFonts w:eastAsia="Calibri" w:cs="Arial"/>
          <w:szCs w:val="24"/>
        </w:rPr>
        <w:t>)</w:t>
      </w:r>
      <w:r w:rsidRPr="00B8611D">
        <w:rPr>
          <w:rFonts w:eastAsia="Calibri" w:cs="Arial"/>
          <w:szCs w:val="24"/>
        </w:rPr>
        <w:t>. With the semi</w:t>
      </w:r>
      <w:r w:rsidR="008A543D" w:rsidRPr="00B8611D">
        <w:rPr>
          <w:rFonts w:eastAsia="Calibri" w:cs="Arial"/>
          <w:szCs w:val="24"/>
        </w:rPr>
        <w:t>-</w:t>
      </w:r>
      <w:r w:rsidRPr="00B8611D">
        <w:rPr>
          <w:rFonts w:eastAsia="Calibri" w:cs="Arial"/>
          <w:szCs w:val="24"/>
        </w:rPr>
        <w:t>structur</w:t>
      </w:r>
      <w:r w:rsidR="00D11B14" w:rsidRPr="00B8611D">
        <w:rPr>
          <w:rFonts w:eastAsia="Calibri" w:cs="Arial"/>
          <w:szCs w:val="24"/>
        </w:rPr>
        <w:t xml:space="preserve">ed </w:t>
      </w:r>
      <w:r w:rsidR="0076727A" w:rsidRPr="00B8611D">
        <w:rPr>
          <w:rFonts w:eastAsia="Calibri" w:cs="Arial"/>
          <w:szCs w:val="24"/>
        </w:rPr>
        <w:t>interview,</w:t>
      </w:r>
      <w:r w:rsidR="00D11B14" w:rsidRPr="00B8611D">
        <w:rPr>
          <w:rFonts w:eastAsia="Calibri" w:cs="Arial"/>
          <w:szCs w:val="24"/>
        </w:rPr>
        <w:t xml:space="preserve"> the researcher has</w:t>
      </w:r>
      <w:r w:rsidRPr="00B8611D">
        <w:rPr>
          <w:rFonts w:eastAsia="Calibri" w:cs="Arial"/>
          <w:szCs w:val="24"/>
        </w:rPr>
        <w:t xml:space="preserve"> more </w:t>
      </w:r>
      <w:r w:rsidR="00C43FD0">
        <w:rPr>
          <w:rFonts w:eastAsia="Calibri" w:cs="Arial"/>
          <w:szCs w:val="24"/>
        </w:rPr>
        <w:t xml:space="preserve">opportunities </w:t>
      </w:r>
      <w:r w:rsidRPr="00B8611D">
        <w:rPr>
          <w:rFonts w:eastAsia="Calibri" w:cs="Arial"/>
          <w:szCs w:val="24"/>
        </w:rPr>
        <w:t xml:space="preserve">to probe pertinent domain while allowing the </w:t>
      </w:r>
      <w:r w:rsidR="008A543D" w:rsidRPr="00B8611D">
        <w:rPr>
          <w:rFonts w:eastAsia="Calibri" w:cs="Arial"/>
          <w:szCs w:val="24"/>
        </w:rPr>
        <w:t xml:space="preserve">interviewee </w:t>
      </w:r>
      <w:r w:rsidRPr="00B8611D">
        <w:rPr>
          <w:rFonts w:eastAsia="Calibri" w:cs="Arial"/>
          <w:szCs w:val="24"/>
        </w:rPr>
        <w:t xml:space="preserve">to shape the flow of </w:t>
      </w:r>
      <w:r w:rsidR="00C43FD0">
        <w:rPr>
          <w:rFonts w:eastAsia="Calibri" w:cs="Arial"/>
          <w:szCs w:val="24"/>
        </w:rPr>
        <w:t xml:space="preserve">the </w:t>
      </w:r>
      <w:r w:rsidRPr="00B8611D">
        <w:rPr>
          <w:rFonts w:eastAsia="Calibri" w:cs="Arial"/>
          <w:szCs w:val="24"/>
        </w:rPr>
        <w:t xml:space="preserve">discussion </w:t>
      </w:r>
      <w:r w:rsidR="00C43FD0">
        <w:rPr>
          <w:rFonts w:eastAsia="Calibri" w:cs="Arial"/>
          <w:szCs w:val="24"/>
        </w:rPr>
        <w:t>about</w:t>
      </w:r>
      <w:r w:rsidRPr="00B8611D">
        <w:rPr>
          <w:rFonts w:eastAsia="Calibri" w:cs="Arial"/>
          <w:szCs w:val="24"/>
        </w:rPr>
        <w:t xml:space="preserve"> how they plan HRD policy and how they link it to </w:t>
      </w:r>
      <w:r w:rsidR="00C43FD0">
        <w:rPr>
          <w:rFonts w:eastAsia="Calibri" w:cs="Arial"/>
          <w:szCs w:val="24"/>
        </w:rPr>
        <w:t xml:space="preserve">Oman’s </w:t>
      </w:r>
      <w:r w:rsidRPr="00B8611D">
        <w:rPr>
          <w:rFonts w:eastAsia="Calibri" w:cs="Arial"/>
          <w:szCs w:val="24"/>
        </w:rPr>
        <w:t xml:space="preserve">economic </w:t>
      </w:r>
      <w:r w:rsidR="00D11B14" w:rsidRPr="00B8611D">
        <w:rPr>
          <w:rFonts w:eastAsia="Calibri" w:cs="Arial"/>
          <w:szCs w:val="24"/>
        </w:rPr>
        <w:t>sectors</w:t>
      </w:r>
      <w:r w:rsidR="00C43FD0">
        <w:rPr>
          <w:rFonts w:eastAsia="Calibri" w:cs="Arial"/>
          <w:szCs w:val="24"/>
        </w:rPr>
        <w:t xml:space="preserve"> in general and to </w:t>
      </w:r>
      <w:r w:rsidR="00370ADC">
        <w:rPr>
          <w:rFonts w:eastAsia="Calibri" w:cs="Arial"/>
          <w:szCs w:val="24"/>
        </w:rPr>
        <w:t>DSEZ c</w:t>
      </w:r>
      <w:r w:rsidRPr="00B8611D">
        <w:rPr>
          <w:rFonts w:eastAsia="Calibri" w:cs="Arial"/>
          <w:szCs w:val="24"/>
        </w:rPr>
        <w:t xml:space="preserve">ompanies in particular. </w:t>
      </w:r>
      <w:r w:rsidR="00B746A1">
        <w:rPr>
          <w:rFonts w:eastAsia="Calibri" w:cs="Arial"/>
          <w:szCs w:val="24"/>
        </w:rPr>
        <w:t>A semi-structured interview also</w:t>
      </w:r>
      <w:r w:rsidRPr="00B8611D">
        <w:rPr>
          <w:rFonts w:eastAsia="Calibri" w:cs="Arial"/>
          <w:szCs w:val="24"/>
        </w:rPr>
        <w:t xml:space="preserve"> allows the respondent</w:t>
      </w:r>
      <w:r w:rsidR="008A543D" w:rsidRPr="00B8611D">
        <w:rPr>
          <w:rFonts w:eastAsia="Calibri" w:cs="Arial"/>
          <w:szCs w:val="24"/>
        </w:rPr>
        <w:t>’</w:t>
      </w:r>
      <w:r w:rsidRPr="00B8611D">
        <w:rPr>
          <w:rFonts w:eastAsia="Calibri" w:cs="Arial"/>
          <w:szCs w:val="24"/>
        </w:rPr>
        <w:t>s own perspective to emerge in addition to the researcher’s independent observation</w:t>
      </w:r>
      <w:r w:rsidR="00B746A1">
        <w:rPr>
          <w:rFonts w:eastAsia="Calibri" w:cs="Arial"/>
          <w:szCs w:val="24"/>
        </w:rPr>
        <w:t>s</w:t>
      </w:r>
      <w:r w:rsidRPr="00B8611D">
        <w:rPr>
          <w:rFonts w:eastAsia="Calibri" w:cs="Arial"/>
          <w:szCs w:val="24"/>
        </w:rPr>
        <w:t xml:space="preserve"> (Blaxter</w:t>
      </w:r>
      <w:r w:rsidR="00D3103F">
        <w:rPr>
          <w:rFonts w:eastAsia="Calibri" w:cs="Arial"/>
          <w:szCs w:val="24"/>
        </w:rPr>
        <w:t xml:space="preserve"> et al.</w:t>
      </w:r>
      <w:r w:rsidRPr="00B8611D">
        <w:rPr>
          <w:rFonts w:eastAsia="Calibri" w:cs="Arial"/>
          <w:szCs w:val="24"/>
        </w:rPr>
        <w:t>, 2010; Punch</w:t>
      </w:r>
      <w:r w:rsidR="00D3103F">
        <w:rPr>
          <w:rFonts w:eastAsia="Calibri" w:cs="Arial"/>
          <w:szCs w:val="24"/>
        </w:rPr>
        <w:t>,</w:t>
      </w:r>
      <w:r w:rsidRPr="00B8611D">
        <w:rPr>
          <w:rFonts w:eastAsia="Calibri" w:cs="Arial"/>
          <w:szCs w:val="24"/>
        </w:rPr>
        <w:t xml:space="preserve"> 2005; Kumar</w:t>
      </w:r>
      <w:r w:rsidR="00D3103F">
        <w:rPr>
          <w:rFonts w:eastAsia="Calibri" w:cs="Arial"/>
          <w:szCs w:val="24"/>
        </w:rPr>
        <w:t>,</w:t>
      </w:r>
      <w:r w:rsidRPr="00B8611D">
        <w:rPr>
          <w:rFonts w:eastAsia="Calibri" w:cs="Arial"/>
          <w:szCs w:val="24"/>
        </w:rPr>
        <w:t xml:space="preserve"> 2011). </w:t>
      </w:r>
      <w:r w:rsidRPr="00B8611D">
        <w:t xml:space="preserve">Second, </w:t>
      </w:r>
      <w:r w:rsidR="008A543D" w:rsidRPr="00B8611D">
        <w:t xml:space="preserve">the </w:t>
      </w:r>
      <w:r w:rsidRPr="00B8611D">
        <w:t xml:space="preserve">individual interview technique is </w:t>
      </w:r>
      <w:r w:rsidR="004A4F30">
        <w:t xml:space="preserve">more </w:t>
      </w:r>
      <w:r w:rsidRPr="00B8611D">
        <w:t xml:space="preserve">suitable for this study than other interview </w:t>
      </w:r>
      <w:r w:rsidR="00C91572" w:rsidRPr="00B8611D">
        <w:t>type</w:t>
      </w:r>
      <w:r w:rsidR="004A4F30">
        <w:t>s,</w:t>
      </w:r>
      <w:r w:rsidR="00C91572" w:rsidRPr="00B8611D">
        <w:t xml:space="preserve"> </w:t>
      </w:r>
      <w:r w:rsidRPr="00B8611D">
        <w:t>such</w:t>
      </w:r>
      <w:r w:rsidRPr="00B8611D">
        <w:rPr>
          <w:rFonts w:eastAsia="Calibri" w:cs="Arial"/>
          <w:szCs w:val="24"/>
        </w:rPr>
        <w:t xml:space="preserve"> as group or focus group interview</w:t>
      </w:r>
      <w:r w:rsidR="004A4F30">
        <w:rPr>
          <w:rFonts w:eastAsia="Calibri" w:cs="Arial"/>
          <w:szCs w:val="24"/>
        </w:rPr>
        <w:t>s</w:t>
      </w:r>
      <w:r w:rsidRPr="00B8611D">
        <w:rPr>
          <w:rFonts w:eastAsia="Calibri" w:cs="Arial"/>
          <w:szCs w:val="24"/>
        </w:rPr>
        <w:t>, as the time constraint</w:t>
      </w:r>
      <w:r w:rsidR="004A4F30">
        <w:rPr>
          <w:rFonts w:eastAsia="Calibri" w:cs="Arial"/>
          <w:szCs w:val="24"/>
        </w:rPr>
        <w:t>s</w:t>
      </w:r>
      <w:r w:rsidRPr="00B8611D">
        <w:rPr>
          <w:rFonts w:eastAsia="Calibri" w:cs="Arial"/>
          <w:szCs w:val="24"/>
        </w:rPr>
        <w:t xml:space="preserve"> and availability of each participant make it </w:t>
      </w:r>
      <w:r w:rsidR="00D11B14" w:rsidRPr="00B8611D">
        <w:rPr>
          <w:rFonts w:eastAsia="Calibri" w:cs="Arial"/>
          <w:szCs w:val="24"/>
        </w:rPr>
        <w:t>more appropriate to interview</w:t>
      </w:r>
      <w:r w:rsidRPr="00B8611D">
        <w:rPr>
          <w:rFonts w:eastAsia="Calibri" w:cs="Arial"/>
          <w:szCs w:val="24"/>
        </w:rPr>
        <w:t xml:space="preserve"> </w:t>
      </w:r>
      <w:r w:rsidR="004A4F30">
        <w:rPr>
          <w:rFonts w:eastAsia="Calibri" w:cs="Arial"/>
          <w:szCs w:val="24"/>
        </w:rPr>
        <w:t>the participants</w:t>
      </w:r>
      <w:r w:rsidR="004A4F30" w:rsidRPr="00B8611D">
        <w:rPr>
          <w:rFonts w:eastAsia="Calibri" w:cs="Arial"/>
          <w:szCs w:val="24"/>
        </w:rPr>
        <w:t xml:space="preserve"> </w:t>
      </w:r>
      <w:r w:rsidRPr="00B8611D">
        <w:rPr>
          <w:rFonts w:eastAsia="Calibri" w:cs="Arial"/>
          <w:szCs w:val="24"/>
        </w:rPr>
        <w:t>individually</w:t>
      </w:r>
      <w:r w:rsidR="000230A1" w:rsidRPr="00B8611D">
        <w:rPr>
          <w:rFonts w:eastAsia="Calibri" w:cs="Arial"/>
          <w:szCs w:val="24"/>
        </w:rPr>
        <w:t xml:space="preserve"> (</w:t>
      </w:r>
      <w:r w:rsidR="00E727D8" w:rsidRPr="00B8611D">
        <w:rPr>
          <w:color w:val="000000"/>
        </w:rPr>
        <w:t>Bryman &amp; Bell, 2015)</w:t>
      </w:r>
      <w:r w:rsidR="00E727D8" w:rsidRPr="00B8611D">
        <w:rPr>
          <w:rFonts w:eastAsia="Calibri" w:cs="Arial"/>
          <w:szCs w:val="24"/>
        </w:rPr>
        <w:t>.</w:t>
      </w:r>
      <w:r w:rsidRPr="00B8611D">
        <w:rPr>
          <w:rFonts w:eastAsia="Calibri" w:cs="Arial"/>
          <w:szCs w:val="24"/>
        </w:rPr>
        <w:t xml:space="preserve"> </w:t>
      </w:r>
    </w:p>
    <w:p w14:paraId="12431FE0" w14:textId="77777777" w:rsidR="005243D5" w:rsidRPr="00B8611D" w:rsidRDefault="005243D5" w:rsidP="00E16B80">
      <w:pPr>
        <w:rPr>
          <w:rFonts w:eastAsia="Calibri" w:cs="Arial"/>
          <w:szCs w:val="24"/>
        </w:rPr>
      </w:pPr>
    </w:p>
    <w:p w14:paraId="5D7DCBB9" w14:textId="2F13F441" w:rsidR="00634482" w:rsidRPr="004945C1" w:rsidRDefault="00D11B14" w:rsidP="00E16B80">
      <w:pPr>
        <w:rPr>
          <w:rFonts w:eastAsia="Calibri" w:cs="Arial"/>
          <w:iCs/>
          <w:szCs w:val="24"/>
        </w:rPr>
      </w:pPr>
      <w:r w:rsidRPr="00B8611D">
        <w:rPr>
          <w:rFonts w:eastAsia="Calibri" w:cs="Arial"/>
          <w:szCs w:val="24"/>
        </w:rPr>
        <w:t>A</w:t>
      </w:r>
      <w:r w:rsidR="00712A24">
        <w:rPr>
          <w:rFonts w:eastAsia="Calibri" w:cs="Arial"/>
          <w:szCs w:val="24"/>
        </w:rPr>
        <w:t xml:space="preserve">s </w:t>
      </w:r>
      <w:r w:rsidR="00634482" w:rsidRPr="00B8611D">
        <w:rPr>
          <w:rFonts w:eastAsia="Calibri" w:cs="Arial"/>
          <w:szCs w:val="24"/>
        </w:rPr>
        <w:t>defi</w:t>
      </w:r>
      <w:r w:rsidR="005243D5" w:rsidRPr="00B8611D">
        <w:rPr>
          <w:rFonts w:eastAsia="Calibri" w:cs="Arial"/>
          <w:szCs w:val="24"/>
        </w:rPr>
        <w:t>ned by Cohen et al. (2000)</w:t>
      </w:r>
      <w:r w:rsidR="00712A24">
        <w:rPr>
          <w:rFonts w:eastAsia="Calibri" w:cs="Arial"/>
          <w:szCs w:val="24"/>
        </w:rPr>
        <w:t xml:space="preserve">, an interview </w:t>
      </w:r>
      <w:r w:rsidR="005243D5" w:rsidRPr="00B8611D">
        <w:rPr>
          <w:rFonts w:eastAsia="Calibri" w:cs="Arial"/>
          <w:szCs w:val="24"/>
        </w:rPr>
        <w:t>is</w:t>
      </w:r>
      <w:r w:rsidR="00712A24">
        <w:rPr>
          <w:rFonts w:eastAsia="Calibri" w:cs="Arial"/>
          <w:szCs w:val="24"/>
        </w:rPr>
        <w:t xml:space="preserve"> </w:t>
      </w:r>
      <w:r w:rsidR="00712A24" w:rsidRPr="004945C1">
        <w:rPr>
          <w:rFonts w:eastAsia="Calibri" w:cs="Arial"/>
          <w:iCs/>
          <w:szCs w:val="24"/>
        </w:rPr>
        <w:t>‘</w:t>
      </w:r>
      <w:r w:rsidR="00712A24">
        <w:rPr>
          <w:rFonts w:eastAsia="Calibri" w:cs="Arial"/>
          <w:iCs/>
          <w:szCs w:val="24"/>
        </w:rPr>
        <w:t>a</w:t>
      </w:r>
      <w:r w:rsidR="00634482" w:rsidRPr="004945C1">
        <w:rPr>
          <w:rFonts w:eastAsia="Calibri" w:cs="Arial"/>
          <w:iCs/>
          <w:szCs w:val="24"/>
        </w:rPr>
        <w:t xml:space="preserve"> two-person conversation initiated by </w:t>
      </w:r>
      <w:r w:rsidR="004A4F30">
        <w:rPr>
          <w:rFonts w:eastAsia="Calibri" w:cs="Arial"/>
          <w:iCs/>
          <w:szCs w:val="24"/>
        </w:rPr>
        <w:t xml:space="preserve">an </w:t>
      </w:r>
      <w:r w:rsidR="00634482" w:rsidRPr="004945C1">
        <w:rPr>
          <w:rFonts w:eastAsia="Calibri" w:cs="Arial"/>
          <w:iCs/>
          <w:szCs w:val="24"/>
        </w:rPr>
        <w:t>interviewer for the specific purpose of obtaining research</w:t>
      </w:r>
      <w:r w:rsidR="004A4F30">
        <w:rPr>
          <w:rFonts w:eastAsia="Calibri" w:cs="Arial"/>
          <w:iCs/>
          <w:szCs w:val="24"/>
        </w:rPr>
        <w:t>-</w:t>
      </w:r>
      <w:r w:rsidR="00634482" w:rsidRPr="004945C1">
        <w:rPr>
          <w:rFonts w:eastAsia="Calibri" w:cs="Arial"/>
          <w:iCs/>
          <w:szCs w:val="24"/>
        </w:rPr>
        <w:t>relevant information, and focused by him on content specified by research objectives of systematic description, prediction or explanation</w:t>
      </w:r>
      <w:r w:rsidR="00712A24" w:rsidRPr="004945C1">
        <w:rPr>
          <w:rFonts w:eastAsia="Calibri" w:cs="Arial"/>
          <w:iCs/>
          <w:szCs w:val="24"/>
        </w:rPr>
        <w:t xml:space="preserve">’ </w:t>
      </w:r>
      <w:r w:rsidR="00634482" w:rsidRPr="004945C1">
        <w:rPr>
          <w:rFonts w:eastAsia="Calibri" w:cs="Arial"/>
          <w:iCs/>
          <w:szCs w:val="24"/>
        </w:rPr>
        <w:t>(</w:t>
      </w:r>
      <w:r w:rsidR="00712A24" w:rsidRPr="004945C1">
        <w:rPr>
          <w:rFonts w:eastAsia="Calibri" w:cs="Arial"/>
          <w:iCs/>
          <w:szCs w:val="24"/>
        </w:rPr>
        <w:t xml:space="preserve">p. </w:t>
      </w:r>
      <w:r w:rsidR="00634482" w:rsidRPr="004945C1">
        <w:rPr>
          <w:rFonts w:eastAsia="Calibri" w:cs="Arial"/>
          <w:iCs/>
          <w:szCs w:val="24"/>
        </w:rPr>
        <w:t>269).</w:t>
      </w:r>
    </w:p>
    <w:p w14:paraId="32B722D4" w14:textId="7BD7D0F4" w:rsidR="00482D66" w:rsidRPr="00B8611D" w:rsidRDefault="00482D66" w:rsidP="00E16B80">
      <w:pPr>
        <w:spacing w:after="160" w:line="259" w:lineRule="auto"/>
        <w:rPr>
          <w:rFonts w:eastAsia="Calibri" w:cs="Arial"/>
          <w:szCs w:val="24"/>
        </w:rPr>
      </w:pPr>
    </w:p>
    <w:p w14:paraId="3E7A3768" w14:textId="015E2343" w:rsidR="00634482" w:rsidRPr="00B8611D" w:rsidRDefault="00634482" w:rsidP="00E16B80">
      <w:pPr>
        <w:rPr>
          <w:rFonts w:eastAsia="Calibri" w:cs="Arial"/>
          <w:szCs w:val="24"/>
        </w:rPr>
      </w:pPr>
      <w:r w:rsidRPr="00B8611D">
        <w:rPr>
          <w:rFonts w:eastAsia="Calibri" w:cs="Arial"/>
          <w:szCs w:val="24"/>
        </w:rPr>
        <w:t xml:space="preserve">Interviews provide a living impression </w:t>
      </w:r>
      <w:r w:rsidR="00C91572" w:rsidRPr="00B8611D">
        <w:rPr>
          <w:rFonts w:eastAsia="Calibri" w:cs="Arial"/>
          <w:szCs w:val="24"/>
        </w:rPr>
        <w:t xml:space="preserve">regarding </w:t>
      </w:r>
      <w:r w:rsidR="004A4F30">
        <w:rPr>
          <w:rFonts w:eastAsia="Calibri" w:cs="Arial"/>
          <w:szCs w:val="24"/>
        </w:rPr>
        <w:t xml:space="preserve">the </w:t>
      </w:r>
      <w:r w:rsidRPr="00B8611D">
        <w:rPr>
          <w:rFonts w:eastAsia="Calibri" w:cs="Arial"/>
          <w:szCs w:val="24"/>
        </w:rPr>
        <w:t>views, perceptions and values</w:t>
      </w:r>
      <w:r w:rsidR="00C91572" w:rsidRPr="00B8611D">
        <w:rPr>
          <w:rFonts w:eastAsia="Calibri" w:cs="Arial"/>
          <w:szCs w:val="24"/>
        </w:rPr>
        <w:t xml:space="preserve"> of the HRD policymaker</w:t>
      </w:r>
      <w:r w:rsidR="004A4F30">
        <w:rPr>
          <w:rFonts w:eastAsia="Calibri" w:cs="Arial"/>
          <w:szCs w:val="24"/>
        </w:rPr>
        <w:t>s</w:t>
      </w:r>
      <w:r w:rsidR="00C91572" w:rsidRPr="00B8611D">
        <w:rPr>
          <w:rFonts w:eastAsia="Calibri" w:cs="Arial"/>
          <w:szCs w:val="24"/>
        </w:rPr>
        <w:t xml:space="preserve">, which all join up almost </w:t>
      </w:r>
      <w:r w:rsidR="004A4F30">
        <w:rPr>
          <w:rFonts w:eastAsia="Calibri" w:cs="Arial"/>
          <w:szCs w:val="24"/>
        </w:rPr>
        <w:t xml:space="preserve">in </w:t>
      </w:r>
      <w:r w:rsidR="00C91572" w:rsidRPr="00B8611D">
        <w:rPr>
          <w:rFonts w:eastAsia="Calibri" w:cs="Arial"/>
          <w:szCs w:val="24"/>
        </w:rPr>
        <w:t>a narrative.</w:t>
      </w:r>
      <w:r w:rsidRPr="00B8611D">
        <w:rPr>
          <w:rFonts w:eastAsia="Calibri" w:cs="Arial"/>
          <w:szCs w:val="24"/>
        </w:rPr>
        <w:t xml:space="preserve"> </w:t>
      </w:r>
      <w:r w:rsidR="00BE5F29">
        <w:rPr>
          <w:rFonts w:eastAsia="Calibri" w:cs="Arial"/>
          <w:szCs w:val="24"/>
        </w:rPr>
        <w:t>C</w:t>
      </w:r>
      <w:r w:rsidR="00C91572" w:rsidRPr="00B8611D">
        <w:rPr>
          <w:rFonts w:eastAsia="Calibri" w:cs="Arial"/>
          <w:szCs w:val="24"/>
        </w:rPr>
        <w:t>onsideration</w:t>
      </w:r>
      <w:r w:rsidR="00BE5F29">
        <w:rPr>
          <w:rFonts w:eastAsia="Calibri" w:cs="Arial"/>
          <w:szCs w:val="24"/>
        </w:rPr>
        <w:t xml:space="preserve"> is</w:t>
      </w:r>
      <w:r w:rsidR="00C91572" w:rsidRPr="00B8611D">
        <w:rPr>
          <w:rFonts w:eastAsia="Calibri" w:cs="Arial"/>
          <w:szCs w:val="24"/>
        </w:rPr>
        <w:t xml:space="preserve"> </w:t>
      </w:r>
      <w:r w:rsidR="00BE5F29">
        <w:rPr>
          <w:rFonts w:eastAsia="Calibri" w:cs="Arial"/>
          <w:szCs w:val="24"/>
        </w:rPr>
        <w:t xml:space="preserve">also </w:t>
      </w:r>
      <w:r w:rsidR="00C91572" w:rsidRPr="00B8611D">
        <w:rPr>
          <w:rFonts w:eastAsia="Calibri" w:cs="Arial"/>
          <w:szCs w:val="24"/>
        </w:rPr>
        <w:t>given to t</w:t>
      </w:r>
      <w:r w:rsidRPr="00B8611D">
        <w:rPr>
          <w:rFonts w:eastAsia="Calibri" w:cs="Arial"/>
          <w:szCs w:val="24"/>
        </w:rPr>
        <w:t>he combinations of the factors</w:t>
      </w:r>
      <w:r w:rsidR="00C91572" w:rsidRPr="00B8611D">
        <w:rPr>
          <w:rFonts w:eastAsia="Calibri" w:cs="Arial"/>
          <w:szCs w:val="24"/>
        </w:rPr>
        <w:t xml:space="preserve">’ </w:t>
      </w:r>
      <w:r w:rsidRPr="00B8611D">
        <w:rPr>
          <w:rFonts w:eastAsia="Calibri" w:cs="Arial"/>
          <w:szCs w:val="24"/>
        </w:rPr>
        <w:t>proper setting for interaction, choosing the highest related experience participants in the study field and sensitivity to the complex nature of interaction during the interviews, ranked interview to be the best choice for collection of useful data (Stake, 1995</w:t>
      </w:r>
      <w:r w:rsidR="00BE5F29">
        <w:rPr>
          <w:rFonts w:eastAsia="Calibri" w:cs="Arial"/>
          <w:szCs w:val="24"/>
        </w:rPr>
        <w:t>;</w:t>
      </w:r>
      <w:r w:rsidRPr="00B8611D">
        <w:rPr>
          <w:rFonts w:eastAsia="Calibri" w:cs="Arial"/>
          <w:szCs w:val="24"/>
        </w:rPr>
        <w:t xml:space="preserve"> Arksey </w:t>
      </w:r>
      <w:r w:rsidR="00BE5F29">
        <w:rPr>
          <w:rFonts w:eastAsia="Calibri" w:cs="Arial"/>
          <w:szCs w:val="24"/>
        </w:rPr>
        <w:t>&amp;</w:t>
      </w:r>
      <w:r w:rsidR="00BE5F29" w:rsidRPr="00B8611D">
        <w:rPr>
          <w:rFonts w:eastAsia="Calibri" w:cs="Arial"/>
          <w:szCs w:val="24"/>
        </w:rPr>
        <w:t xml:space="preserve"> </w:t>
      </w:r>
      <w:r w:rsidRPr="00B8611D">
        <w:rPr>
          <w:rFonts w:eastAsia="Calibri" w:cs="Arial"/>
          <w:szCs w:val="24"/>
        </w:rPr>
        <w:t xml:space="preserve">Knight, 1999). These factors encouraged the </w:t>
      </w:r>
      <w:r w:rsidRPr="00B8611D">
        <w:rPr>
          <w:rFonts w:eastAsia="Calibri" w:cs="Arial"/>
          <w:szCs w:val="24"/>
        </w:rPr>
        <w:lastRenderedPageBreak/>
        <w:t xml:space="preserve">researcher to explore the research subject in depth and to draw out valuable information from the people </w:t>
      </w:r>
      <w:r w:rsidR="00BE5F29">
        <w:rPr>
          <w:rFonts w:eastAsia="Calibri" w:cs="Arial"/>
          <w:szCs w:val="24"/>
        </w:rPr>
        <w:t>in</w:t>
      </w:r>
      <w:r w:rsidR="00BE5F29" w:rsidRPr="00B8611D">
        <w:rPr>
          <w:rFonts w:eastAsia="Calibri" w:cs="Arial"/>
          <w:szCs w:val="24"/>
        </w:rPr>
        <w:t xml:space="preserve"> </w:t>
      </w:r>
      <w:r w:rsidRPr="00B8611D">
        <w:rPr>
          <w:rFonts w:eastAsia="Calibri" w:cs="Arial"/>
          <w:szCs w:val="24"/>
        </w:rPr>
        <w:t xml:space="preserve">top positions who are responsible for HRD decisions </w:t>
      </w:r>
      <w:r w:rsidR="00BE5F29">
        <w:rPr>
          <w:rFonts w:eastAsia="Calibri" w:cs="Arial"/>
          <w:szCs w:val="24"/>
        </w:rPr>
        <w:t>via</w:t>
      </w:r>
      <w:r w:rsidRPr="00B8611D">
        <w:rPr>
          <w:rFonts w:eastAsia="Calibri" w:cs="Arial"/>
          <w:szCs w:val="24"/>
        </w:rPr>
        <w:t xml:space="preserve"> interviews. </w:t>
      </w:r>
      <w:r w:rsidR="00BE5F29">
        <w:rPr>
          <w:rFonts w:eastAsia="Calibri" w:cs="Arial"/>
          <w:szCs w:val="24"/>
        </w:rPr>
        <w:t>The i</w:t>
      </w:r>
      <w:r w:rsidRPr="00B8611D">
        <w:rPr>
          <w:rFonts w:eastAsia="Calibri" w:cs="Arial"/>
          <w:szCs w:val="24"/>
        </w:rPr>
        <w:t xml:space="preserve">nterviews also enabled the researcher to </w:t>
      </w:r>
      <w:r w:rsidR="00BE5F29">
        <w:rPr>
          <w:rFonts w:eastAsia="Calibri" w:cs="Arial"/>
          <w:szCs w:val="24"/>
        </w:rPr>
        <w:t xml:space="preserve">obtain </w:t>
      </w:r>
      <w:r w:rsidRPr="00B8611D">
        <w:rPr>
          <w:rFonts w:eastAsia="Calibri" w:cs="Arial"/>
          <w:szCs w:val="24"/>
        </w:rPr>
        <w:t xml:space="preserve">clear information and clarification of any ambiguity. Additionally, interviews help </w:t>
      </w:r>
      <w:r w:rsidR="00BE5F29">
        <w:rPr>
          <w:rFonts w:eastAsia="Calibri" w:cs="Arial"/>
          <w:szCs w:val="24"/>
        </w:rPr>
        <w:t xml:space="preserve">in </w:t>
      </w:r>
      <w:r w:rsidRPr="00B8611D">
        <w:rPr>
          <w:rFonts w:eastAsia="Calibri" w:cs="Arial"/>
          <w:szCs w:val="24"/>
        </w:rPr>
        <w:t>assess</w:t>
      </w:r>
      <w:r w:rsidR="00BE5F29">
        <w:rPr>
          <w:rFonts w:eastAsia="Calibri" w:cs="Arial"/>
          <w:szCs w:val="24"/>
        </w:rPr>
        <w:t>ing</w:t>
      </w:r>
      <w:r w:rsidRPr="00B8611D">
        <w:rPr>
          <w:rFonts w:eastAsia="Calibri" w:cs="Arial"/>
          <w:szCs w:val="24"/>
        </w:rPr>
        <w:t xml:space="preserve"> the views of the participants in an atmosphere of mutual respect and understanding (</w:t>
      </w:r>
      <w:r w:rsidR="00E727D8" w:rsidRPr="00B8611D">
        <w:rPr>
          <w:color w:val="000000"/>
        </w:rPr>
        <w:t>Bryman &amp; Bell, 2015</w:t>
      </w:r>
      <w:r w:rsidR="00BE5F29">
        <w:rPr>
          <w:rFonts w:eastAsia="Calibri" w:cs="Arial"/>
          <w:szCs w:val="24"/>
        </w:rPr>
        <w:t>;</w:t>
      </w:r>
      <w:r w:rsidR="00BE5F29" w:rsidRPr="00B8611D">
        <w:rPr>
          <w:rFonts w:eastAsia="Calibri" w:cs="Arial"/>
          <w:szCs w:val="24"/>
        </w:rPr>
        <w:t xml:space="preserve"> </w:t>
      </w:r>
      <w:r w:rsidRPr="00B8611D">
        <w:rPr>
          <w:rFonts w:eastAsia="Calibri" w:cs="Arial"/>
          <w:szCs w:val="24"/>
        </w:rPr>
        <w:t xml:space="preserve">Cohen </w:t>
      </w:r>
      <w:r w:rsidR="000230A1" w:rsidRPr="00B8611D">
        <w:rPr>
          <w:rFonts w:eastAsia="Calibri" w:cs="Arial"/>
          <w:szCs w:val="24"/>
        </w:rPr>
        <w:t>&amp;</w:t>
      </w:r>
      <w:r w:rsidRPr="00B8611D">
        <w:rPr>
          <w:rFonts w:eastAsia="Calibri" w:cs="Arial"/>
          <w:szCs w:val="24"/>
        </w:rPr>
        <w:t xml:space="preserve"> Manion, 1989</w:t>
      </w:r>
      <w:r w:rsidR="00BE5F29">
        <w:rPr>
          <w:rFonts w:eastAsia="Calibri" w:cs="Arial"/>
          <w:szCs w:val="24"/>
        </w:rPr>
        <w:t>;</w:t>
      </w:r>
      <w:r w:rsidRPr="00B8611D">
        <w:rPr>
          <w:rFonts w:eastAsia="Calibri" w:cs="Arial"/>
          <w:szCs w:val="24"/>
        </w:rPr>
        <w:t xml:space="preserve"> Drever, 1995).</w:t>
      </w:r>
    </w:p>
    <w:p w14:paraId="71AC5B2F" w14:textId="77777777" w:rsidR="00634482" w:rsidRPr="00B8611D" w:rsidRDefault="00634482" w:rsidP="00E16B80">
      <w:pPr>
        <w:rPr>
          <w:rFonts w:eastAsia="Calibri" w:cs="Arial"/>
          <w:szCs w:val="24"/>
        </w:rPr>
      </w:pPr>
    </w:p>
    <w:p w14:paraId="7C330212" w14:textId="4726AB61" w:rsidR="00634482" w:rsidRPr="00B8611D" w:rsidRDefault="00634482" w:rsidP="00E16B80">
      <w:pPr>
        <w:rPr>
          <w:rFonts w:eastAsia="Calibri" w:cs="Arial"/>
          <w:szCs w:val="24"/>
        </w:rPr>
      </w:pPr>
      <w:r w:rsidRPr="00B8611D">
        <w:rPr>
          <w:rFonts w:eastAsia="Calibri" w:cs="Arial"/>
          <w:szCs w:val="24"/>
        </w:rPr>
        <w:t>However, using interview</w:t>
      </w:r>
      <w:r w:rsidR="00D11B14" w:rsidRPr="00B8611D">
        <w:rPr>
          <w:rFonts w:eastAsia="Calibri" w:cs="Arial"/>
          <w:szCs w:val="24"/>
        </w:rPr>
        <w:t>s</w:t>
      </w:r>
      <w:r w:rsidRPr="00B8611D">
        <w:rPr>
          <w:rFonts w:eastAsia="Calibri" w:cs="Arial"/>
          <w:szCs w:val="24"/>
        </w:rPr>
        <w:t xml:space="preserve"> in a research study has some disadvantages, including interviewer effect</w:t>
      </w:r>
      <w:r w:rsidR="00BE5F29">
        <w:rPr>
          <w:rFonts w:eastAsia="Calibri" w:cs="Arial"/>
          <w:szCs w:val="24"/>
        </w:rPr>
        <w:t>s</w:t>
      </w:r>
      <w:r w:rsidRPr="00B8611D">
        <w:rPr>
          <w:rFonts w:eastAsia="Calibri" w:cs="Arial"/>
          <w:szCs w:val="24"/>
        </w:rPr>
        <w:t xml:space="preserve"> on data. Different interviewers may ask the interview questions differently</w:t>
      </w:r>
      <w:r w:rsidR="00BE5F29">
        <w:rPr>
          <w:rFonts w:eastAsia="Calibri" w:cs="Arial"/>
          <w:szCs w:val="24"/>
        </w:rPr>
        <w:t xml:space="preserve">, and </w:t>
      </w:r>
      <w:r w:rsidRPr="00B8611D">
        <w:rPr>
          <w:rFonts w:eastAsia="Calibri" w:cs="Arial"/>
          <w:szCs w:val="24"/>
        </w:rPr>
        <w:t xml:space="preserve">their follow up and probing questions can </w:t>
      </w:r>
      <w:r w:rsidR="00BE5F29">
        <w:rPr>
          <w:rFonts w:eastAsia="Calibri" w:cs="Arial"/>
          <w:szCs w:val="24"/>
        </w:rPr>
        <w:t xml:space="preserve">also be </w:t>
      </w:r>
      <w:r w:rsidRPr="00B8611D">
        <w:rPr>
          <w:rFonts w:eastAsia="Calibri" w:cs="Arial"/>
          <w:szCs w:val="24"/>
        </w:rPr>
        <w:t>different. In addition, if using</w:t>
      </w:r>
      <w:r w:rsidR="005E1505" w:rsidRPr="00B8611D">
        <w:rPr>
          <w:rFonts w:eastAsia="Calibri" w:cs="Arial"/>
          <w:szCs w:val="24"/>
        </w:rPr>
        <w:t xml:space="preserve"> an</w:t>
      </w:r>
      <w:r w:rsidRPr="00B8611D">
        <w:rPr>
          <w:rFonts w:eastAsia="Calibri" w:cs="Arial"/>
          <w:szCs w:val="24"/>
        </w:rPr>
        <w:t xml:space="preserve"> </w:t>
      </w:r>
      <w:r w:rsidR="005E1505" w:rsidRPr="00B8611D">
        <w:rPr>
          <w:rFonts w:eastAsia="Calibri" w:cs="Arial"/>
          <w:szCs w:val="24"/>
        </w:rPr>
        <w:t xml:space="preserve">audio </w:t>
      </w:r>
      <w:r w:rsidRPr="00B8611D">
        <w:rPr>
          <w:rFonts w:eastAsia="Calibri" w:cs="Arial"/>
          <w:szCs w:val="24"/>
        </w:rPr>
        <w:t>record in face</w:t>
      </w:r>
      <w:r w:rsidR="00C91572" w:rsidRPr="00B8611D">
        <w:rPr>
          <w:rFonts w:eastAsia="Calibri" w:cs="Arial"/>
          <w:szCs w:val="24"/>
        </w:rPr>
        <w:t>-</w:t>
      </w:r>
      <w:r w:rsidRPr="00B8611D">
        <w:rPr>
          <w:rFonts w:eastAsia="Calibri" w:cs="Arial"/>
          <w:szCs w:val="24"/>
        </w:rPr>
        <w:t>to</w:t>
      </w:r>
      <w:r w:rsidR="00C91572" w:rsidRPr="00B8611D">
        <w:rPr>
          <w:rFonts w:eastAsia="Calibri" w:cs="Arial"/>
          <w:szCs w:val="24"/>
        </w:rPr>
        <w:t>-</w:t>
      </w:r>
      <w:r w:rsidRPr="00B8611D">
        <w:rPr>
          <w:rFonts w:eastAsia="Calibri" w:cs="Arial"/>
          <w:szCs w:val="24"/>
        </w:rPr>
        <w:t>face interview</w:t>
      </w:r>
      <w:r w:rsidR="00D11B14" w:rsidRPr="00B8611D">
        <w:rPr>
          <w:rFonts w:eastAsia="Calibri" w:cs="Arial"/>
          <w:szCs w:val="24"/>
        </w:rPr>
        <w:t>s</w:t>
      </w:r>
      <w:r w:rsidRPr="00B8611D">
        <w:rPr>
          <w:rFonts w:eastAsia="Calibri" w:cs="Arial"/>
          <w:szCs w:val="24"/>
        </w:rPr>
        <w:t>, it can make the written report more accurate compared to using notes,</w:t>
      </w:r>
      <w:r w:rsidR="000F1707">
        <w:rPr>
          <w:rFonts w:eastAsia="Calibri" w:cs="Arial"/>
          <w:szCs w:val="24"/>
        </w:rPr>
        <w:t xml:space="preserve"> however</w:t>
      </w:r>
      <w:r w:rsidRPr="00B8611D">
        <w:rPr>
          <w:rFonts w:eastAsia="Calibri" w:cs="Arial"/>
          <w:szCs w:val="24"/>
        </w:rPr>
        <w:t xml:space="preserve"> it could be a risk in case of failure in the record</w:t>
      </w:r>
      <w:r w:rsidR="00961287">
        <w:rPr>
          <w:rFonts w:eastAsia="Calibri" w:cs="Arial"/>
          <w:szCs w:val="24"/>
        </w:rPr>
        <w:t xml:space="preserve">. </w:t>
      </w:r>
      <w:r w:rsidR="00A97462">
        <w:rPr>
          <w:rFonts w:eastAsia="Calibri" w:cs="Arial"/>
          <w:szCs w:val="24"/>
        </w:rPr>
        <w:t>Also, f</w:t>
      </w:r>
      <w:r w:rsidRPr="00B8611D">
        <w:rPr>
          <w:rFonts w:eastAsia="Calibri" w:cs="Arial"/>
          <w:szCs w:val="24"/>
        </w:rPr>
        <w:t>ace</w:t>
      </w:r>
      <w:r w:rsidR="00C91572" w:rsidRPr="00B8611D">
        <w:rPr>
          <w:rFonts w:eastAsia="Calibri" w:cs="Arial"/>
          <w:szCs w:val="24"/>
        </w:rPr>
        <w:t>-</w:t>
      </w:r>
      <w:r w:rsidRPr="00B8611D">
        <w:rPr>
          <w:rFonts w:eastAsia="Calibri" w:cs="Arial"/>
          <w:szCs w:val="24"/>
        </w:rPr>
        <w:t>to</w:t>
      </w:r>
      <w:r w:rsidR="00C91572" w:rsidRPr="00B8611D">
        <w:rPr>
          <w:rFonts w:eastAsia="Calibri" w:cs="Arial"/>
          <w:szCs w:val="24"/>
        </w:rPr>
        <w:t>-</w:t>
      </w:r>
      <w:r w:rsidRPr="00B8611D">
        <w:rPr>
          <w:rFonts w:eastAsia="Calibri" w:cs="Arial"/>
          <w:szCs w:val="24"/>
        </w:rPr>
        <w:t>face interview</w:t>
      </w:r>
      <w:r w:rsidR="00D11B14" w:rsidRPr="00B8611D">
        <w:rPr>
          <w:rFonts w:eastAsia="Calibri" w:cs="Arial"/>
          <w:szCs w:val="24"/>
        </w:rPr>
        <w:t>s</w:t>
      </w:r>
      <w:r w:rsidRPr="00B8611D">
        <w:rPr>
          <w:rFonts w:eastAsia="Calibri" w:cs="Arial"/>
          <w:szCs w:val="24"/>
        </w:rPr>
        <w:t xml:space="preserve"> can prove to be costly in terms of time and money compared to virtual interview techniques, especially when the interviewees </w:t>
      </w:r>
      <w:r w:rsidR="000B445E" w:rsidRPr="00B8611D">
        <w:rPr>
          <w:rFonts w:eastAsia="Calibri" w:cs="Arial"/>
          <w:szCs w:val="24"/>
        </w:rPr>
        <w:t xml:space="preserve">are </w:t>
      </w:r>
      <w:r w:rsidRPr="00B8611D">
        <w:rPr>
          <w:rFonts w:eastAsia="Calibri" w:cs="Arial"/>
          <w:szCs w:val="24"/>
        </w:rPr>
        <w:t>locate</w:t>
      </w:r>
      <w:r w:rsidR="000B445E" w:rsidRPr="00B8611D">
        <w:rPr>
          <w:rFonts w:eastAsia="Calibri" w:cs="Arial"/>
          <w:szCs w:val="24"/>
        </w:rPr>
        <w:t>d</w:t>
      </w:r>
      <w:r w:rsidRPr="00B8611D">
        <w:rPr>
          <w:rFonts w:eastAsia="Calibri" w:cs="Arial"/>
          <w:szCs w:val="24"/>
        </w:rPr>
        <w:t xml:space="preserve"> in </w:t>
      </w:r>
      <w:r w:rsidR="00961287">
        <w:rPr>
          <w:rFonts w:eastAsia="Calibri" w:cs="Arial"/>
          <w:szCs w:val="24"/>
        </w:rPr>
        <w:t>distant</w:t>
      </w:r>
      <w:r w:rsidR="00961287" w:rsidRPr="00B8611D">
        <w:rPr>
          <w:rFonts w:eastAsia="Calibri" w:cs="Arial"/>
          <w:szCs w:val="24"/>
        </w:rPr>
        <w:t xml:space="preserve"> </w:t>
      </w:r>
      <w:r w:rsidRPr="00B8611D">
        <w:rPr>
          <w:rFonts w:eastAsia="Calibri" w:cs="Arial"/>
          <w:szCs w:val="24"/>
        </w:rPr>
        <w:t>region</w:t>
      </w:r>
      <w:r w:rsidR="000B445E" w:rsidRPr="00B8611D">
        <w:rPr>
          <w:rFonts w:eastAsia="Calibri" w:cs="Arial"/>
          <w:szCs w:val="24"/>
        </w:rPr>
        <w:t>s</w:t>
      </w:r>
      <w:r w:rsidRPr="00B8611D">
        <w:rPr>
          <w:rFonts w:eastAsia="Calibri" w:cs="Arial"/>
          <w:szCs w:val="24"/>
        </w:rPr>
        <w:t xml:space="preserve"> (Opdenakker, 2006).</w:t>
      </w:r>
    </w:p>
    <w:p w14:paraId="26457426" w14:textId="77777777" w:rsidR="00C91572" w:rsidRPr="00B8611D" w:rsidRDefault="00C91572" w:rsidP="00E16B80">
      <w:pPr>
        <w:rPr>
          <w:rFonts w:eastAsia="Calibri" w:cs="Arial"/>
          <w:szCs w:val="24"/>
        </w:rPr>
      </w:pPr>
    </w:p>
    <w:p w14:paraId="6F7BFF02" w14:textId="1D53E1AB" w:rsidR="00680027" w:rsidRPr="00B8611D" w:rsidRDefault="00680027" w:rsidP="00E16B80">
      <w:pPr>
        <w:rPr>
          <w:rFonts w:eastAsia="Calibri" w:cs="Arial"/>
          <w:szCs w:val="24"/>
        </w:rPr>
      </w:pPr>
      <w:r w:rsidRPr="00B8611D">
        <w:rPr>
          <w:rFonts w:eastAsia="Calibri" w:cs="Arial"/>
          <w:szCs w:val="24"/>
        </w:rPr>
        <w:t xml:space="preserve">In this study, the disadvantages of using interviews were very limited as </w:t>
      </w:r>
      <w:r w:rsidR="00961287">
        <w:rPr>
          <w:rFonts w:eastAsia="Calibri" w:cs="Arial"/>
          <w:szCs w:val="24"/>
        </w:rPr>
        <w:t xml:space="preserve">all </w:t>
      </w:r>
      <w:r w:rsidRPr="00B8611D">
        <w:rPr>
          <w:rFonts w:eastAsia="Calibri" w:cs="Arial"/>
          <w:szCs w:val="24"/>
        </w:rPr>
        <w:t xml:space="preserve">the interviews were conducted by the researcher himself, thus ensuring consistency in </w:t>
      </w:r>
      <w:r w:rsidR="00961287">
        <w:rPr>
          <w:rFonts w:eastAsia="Calibri" w:cs="Arial"/>
          <w:szCs w:val="24"/>
        </w:rPr>
        <w:t xml:space="preserve">how </w:t>
      </w:r>
      <w:r w:rsidRPr="00B8611D">
        <w:rPr>
          <w:rFonts w:eastAsia="Calibri" w:cs="Arial"/>
          <w:szCs w:val="24"/>
        </w:rPr>
        <w:t>the questions</w:t>
      </w:r>
      <w:r w:rsidR="00961287">
        <w:rPr>
          <w:rFonts w:eastAsia="Calibri" w:cs="Arial"/>
          <w:szCs w:val="24"/>
        </w:rPr>
        <w:t xml:space="preserve"> were asked</w:t>
      </w:r>
      <w:r w:rsidRPr="00B8611D">
        <w:rPr>
          <w:rFonts w:eastAsia="Calibri" w:cs="Arial"/>
          <w:szCs w:val="24"/>
        </w:rPr>
        <w:t xml:space="preserve"> </w:t>
      </w:r>
      <w:r w:rsidR="00961287">
        <w:rPr>
          <w:rFonts w:eastAsia="Calibri" w:cs="Arial"/>
          <w:szCs w:val="24"/>
        </w:rPr>
        <w:t xml:space="preserve">and in terms of </w:t>
      </w:r>
      <w:r w:rsidRPr="00B8611D">
        <w:rPr>
          <w:rFonts w:eastAsia="Calibri" w:cs="Arial"/>
          <w:szCs w:val="24"/>
        </w:rPr>
        <w:t xml:space="preserve">giving equal consideration for interviewer/ interviewees interaction. In the case of tape recording failure, the researcher considered the chance of this happening </w:t>
      </w:r>
      <w:r w:rsidR="00A97462">
        <w:rPr>
          <w:rFonts w:eastAsia="Calibri" w:cs="Arial"/>
          <w:szCs w:val="24"/>
        </w:rPr>
        <w:t xml:space="preserve">and </w:t>
      </w:r>
      <w:r w:rsidRPr="00B8611D">
        <w:rPr>
          <w:rFonts w:eastAsia="Calibri" w:cs="Arial"/>
          <w:szCs w:val="24"/>
        </w:rPr>
        <w:t>us</w:t>
      </w:r>
      <w:r w:rsidR="00A97462">
        <w:rPr>
          <w:rFonts w:eastAsia="Calibri" w:cs="Arial"/>
          <w:szCs w:val="24"/>
        </w:rPr>
        <w:t xml:space="preserve">ed </w:t>
      </w:r>
      <w:r w:rsidRPr="00B8611D">
        <w:rPr>
          <w:rFonts w:eastAsia="Calibri" w:cs="Arial"/>
          <w:szCs w:val="24"/>
        </w:rPr>
        <w:t>two types of recorder</w:t>
      </w:r>
      <w:r w:rsidR="00A97462">
        <w:rPr>
          <w:rFonts w:eastAsia="Calibri" w:cs="Arial"/>
          <w:szCs w:val="24"/>
        </w:rPr>
        <w:t>s</w:t>
      </w:r>
      <w:r w:rsidRPr="00B8611D">
        <w:rPr>
          <w:rFonts w:eastAsia="Calibri" w:cs="Arial"/>
          <w:szCs w:val="24"/>
        </w:rPr>
        <w:t xml:space="preserve"> at the same time to back each other</w:t>
      </w:r>
      <w:r w:rsidR="00A97462">
        <w:rPr>
          <w:rFonts w:eastAsia="Calibri" w:cs="Arial"/>
          <w:szCs w:val="24"/>
        </w:rPr>
        <w:t xml:space="preserve"> up</w:t>
      </w:r>
      <w:r w:rsidRPr="00B8611D">
        <w:rPr>
          <w:rFonts w:eastAsia="Calibri" w:cs="Arial"/>
          <w:szCs w:val="24"/>
        </w:rPr>
        <w:t>.</w:t>
      </w:r>
    </w:p>
    <w:p w14:paraId="02F2E55E" w14:textId="3605182A" w:rsidR="00680027" w:rsidRPr="00B8611D" w:rsidRDefault="00680027" w:rsidP="00E16B80">
      <w:pPr>
        <w:tabs>
          <w:tab w:val="left" w:pos="5280"/>
        </w:tabs>
        <w:rPr>
          <w:rFonts w:eastAsia="Calibri" w:cs="Arial"/>
          <w:szCs w:val="24"/>
        </w:rPr>
      </w:pPr>
    </w:p>
    <w:p w14:paraId="6D8511E6" w14:textId="193F229F" w:rsidR="00634482" w:rsidRPr="00B8611D" w:rsidRDefault="00680027" w:rsidP="00E16B80">
      <w:pPr>
        <w:rPr>
          <w:rFonts w:eastAsia="Calibri" w:cs="Arial"/>
          <w:szCs w:val="24"/>
        </w:rPr>
      </w:pPr>
      <w:r w:rsidRPr="00B8611D">
        <w:rPr>
          <w:rFonts w:eastAsia="Calibri" w:cs="Arial"/>
          <w:szCs w:val="24"/>
        </w:rPr>
        <w:lastRenderedPageBreak/>
        <w:t xml:space="preserve">The details </w:t>
      </w:r>
      <w:r w:rsidR="004702B4" w:rsidRPr="00B8611D">
        <w:rPr>
          <w:rFonts w:eastAsia="Calibri" w:cs="Arial"/>
          <w:szCs w:val="24"/>
        </w:rPr>
        <w:t xml:space="preserve">regarding </w:t>
      </w:r>
      <w:r w:rsidRPr="00B8611D">
        <w:rPr>
          <w:rFonts w:eastAsia="Calibri" w:cs="Arial"/>
          <w:szCs w:val="24"/>
        </w:rPr>
        <w:t xml:space="preserve">the skillset form, </w:t>
      </w:r>
      <w:r w:rsidR="00A97462">
        <w:rPr>
          <w:rFonts w:eastAsia="Calibri" w:cs="Arial"/>
          <w:szCs w:val="24"/>
        </w:rPr>
        <w:t xml:space="preserve">the </w:t>
      </w:r>
      <w:r w:rsidRPr="00B8611D">
        <w:rPr>
          <w:rFonts w:eastAsia="Calibri" w:cs="Arial"/>
          <w:szCs w:val="24"/>
        </w:rPr>
        <w:t xml:space="preserve">questionnaires and </w:t>
      </w:r>
      <w:r w:rsidR="00A97462">
        <w:rPr>
          <w:rFonts w:eastAsia="Calibri" w:cs="Arial"/>
          <w:szCs w:val="24"/>
        </w:rPr>
        <w:t xml:space="preserve">the </w:t>
      </w:r>
      <w:r w:rsidRPr="00B8611D">
        <w:rPr>
          <w:rFonts w:eastAsia="Calibri" w:cs="Arial"/>
          <w:szCs w:val="24"/>
        </w:rPr>
        <w:t>interview</w:t>
      </w:r>
      <w:r w:rsidR="00A97462">
        <w:rPr>
          <w:rFonts w:eastAsia="Calibri" w:cs="Arial"/>
          <w:szCs w:val="24"/>
        </w:rPr>
        <w:t>s</w:t>
      </w:r>
      <w:r w:rsidRPr="00B8611D">
        <w:rPr>
          <w:rFonts w:eastAsia="Calibri" w:cs="Arial"/>
          <w:szCs w:val="24"/>
        </w:rPr>
        <w:t xml:space="preserve"> are discussed in the next section. </w:t>
      </w:r>
    </w:p>
    <w:p w14:paraId="0955F429" w14:textId="77777777" w:rsidR="004B1133" w:rsidRPr="00B8611D" w:rsidRDefault="004B1133" w:rsidP="00E16B80">
      <w:pPr>
        <w:rPr>
          <w:rFonts w:eastAsia="Calibri" w:cs="Arial"/>
          <w:szCs w:val="24"/>
        </w:rPr>
      </w:pPr>
    </w:p>
    <w:p w14:paraId="250C9972" w14:textId="311372B2" w:rsidR="00634482" w:rsidRPr="00B8611D" w:rsidRDefault="00634482" w:rsidP="00E16B80">
      <w:pPr>
        <w:pStyle w:val="Heading2"/>
        <w:jc w:val="both"/>
      </w:pPr>
      <w:bookmarkStart w:id="447" w:name="_Toc462834426"/>
      <w:r w:rsidRPr="00B8611D">
        <w:t>4.4 Skill</w:t>
      </w:r>
      <w:r w:rsidR="00A97462">
        <w:t>s</w:t>
      </w:r>
      <w:r w:rsidRPr="00B8611D">
        <w:t>et Form, Questionnaires and Interviews as Research Instruments</w:t>
      </w:r>
      <w:bookmarkEnd w:id="447"/>
    </w:p>
    <w:p w14:paraId="30DB0BF3" w14:textId="39FB5850" w:rsidR="001D55A0" w:rsidRPr="00B8611D" w:rsidRDefault="00634482" w:rsidP="00E16B80">
      <w:pPr>
        <w:rPr>
          <w:rFonts w:eastAsia="Calibri" w:cs="Arial"/>
          <w:szCs w:val="24"/>
        </w:rPr>
      </w:pPr>
      <w:r w:rsidRPr="00B8611D">
        <w:rPr>
          <w:rFonts w:eastAsia="Calibri" w:cs="Arial"/>
          <w:szCs w:val="24"/>
        </w:rPr>
        <w:t xml:space="preserve">It has been argued that researchers who want to assess perceptions and attitudes should use a two-part survey questionnaire (Rea &amp; Parker, 2012). </w:t>
      </w:r>
      <w:r w:rsidR="00E14F5C">
        <w:rPr>
          <w:rFonts w:eastAsia="Calibri" w:cs="Arial"/>
          <w:szCs w:val="24"/>
        </w:rPr>
        <w:t>To</w:t>
      </w:r>
      <w:r w:rsidRPr="00B8611D">
        <w:rPr>
          <w:rFonts w:eastAsia="Calibri" w:cs="Arial"/>
          <w:szCs w:val="24"/>
        </w:rPr>
        <w:t xml:space="preserve"> </w:t>
      </w:r>
      <w:r w:rsidR="00E14F5C">
        <w:rPr>
          <w:rFonts w:eastAsia="Calibri" w:cs="Arial"/>
          <w:szCs w:val="24"/>
        </w:rPr>
        <w:t xml:space="preserve">obtain </w:t>
      </w:r>
      <w:r w:rsidRPr="00B8611D">
        <w:rPr>
          <w:rFonts w:eastAsia="Calibri" w:cs="Arial"/>
          <w:szCs w:val="24"/>
        </w:rPr>
        <w:t xml:space="preserve">basic information </w:t>
      </w:r>
      <w:r w:rsidR="00E14F5C">
        <w:rPr>
          <w:rFonts w:eastAsia="Calibri" w:cs="Arial"/>
          <w:szCs w:val="24"/>
        </w:rPr>
        <w:t xml:space="preserve">about </w:t>
      </w:r>
      <w:r w:rsidR="001D55A0" w:rsidRPr="00B8611D">
        <w:rPr>
          <w:rFonts w:eastAsia="Calibri" w:cs="Arial"/>
          <w:szCs w:val="24"/>
        </w:rPr>
        <w:t>the research</w:t>
      </w:r>
      <w:r w:rsidRPr="00B8611D">
        <w:rPr>
          <w:rFonts w:eastAsia="Calibri" w:cs="Arial"/>
          <w:szCs w:val="24"/>
        </w:rPr>
        <w:t xml:space="preserve"> participants, the </w:t>
      </w:r>
      <w:r w:rsidR="00E14F5C" w:rsidRPr="00E14F5C">
        <w:rPr>
          <w:rFonts w:eastAsia="Calibri" w:cs="Arial"/>
          <w:szCs w:val="24"/>
        </w:rPr>
        <w:t>first part of the questionnaire</w:t>
      </w:r>
      <w:r w:rsidR="00E14F5C" w:rsidRPr="00E14F5C" w:rsidDel="00E14F5C">
        <w:rPr>
          <w:rFonts w:eastAsia="Calibri" w:cs="Arial"/>
          <w:szCs w:val="24"/>
        </w:rPr>
        <w:t xml:space="preserve"> </w:t>
      </w:r>
      <w:r w:rsidRPr="00B8611D">
        <w:rPr>
          <w:rFonts w:eastAsia="Calibri" w:cs="Arial"/>
          <w:szCs w:val="24"/>
        </w:rPr>
        <w:t>gather</w:t>
      </w:r>
      <w:r w:rsidR="00E14F5C">
        <w:rPr>
          <w:rFonts w:eastAsia="Calibri" w:cs="Arial"/>
          <w:szCs w:val="24"/>
        </w:rPr>
        <w:t xml:space="preserve">ed </w:t>
      </w:r>
      <w:r w:rsidRPr="00B8611D">
        <w:rPr>
          <w:rFonts w:eastAsia="Calibri" w:cs="Arial"/>
          <w:szCs w:val="24"/>
        </w:rPr>
        <w:t>demographic</w:t>
      </w:r>
      <w:r w:rsidR="00E14F5C">
        <w:rPr>
          <w:rFonts w:eastAsia="Calibri" w:cs="Arial"/>
          <w:szCs w:val="24"/>
        </w:rPr>
        <w:t xml:space="preserve"> details </w:t>
      </w:r>
      <w:r w:rsidRPr="00B8611D">
        <w:rPr>
          <w:rFonts w:eastAsia="Calibri" w:cs="Arial"/>
          <w:szCs w:val="24"/>
        </w:rPr>
        <w:t>and work background</w:t>
      </w:r>
      <w:r w:rsidR="00E14F5C">
        <w:rPr>
          <w:rFonts w:eastAsia="Calibri" w:cs="Arial"/>
          <w:szCs w:val="24"/>
        </w:rPr>
        <w:t>s</w:t>
      </w:r>
      <w:r w:rsidRPr="00B8611D">
        <w:rPr>
          <w:rFonts w:eastAsia="Calibri" w:cs="Arial"/>
          <w:szCs w:val="24"/>
        </w:rPr>
        <w:t xml:space="preserve">, including </w:t>
      </w:r>
      <w:r w:rsidR="00835BD6" w:rsidRPr="00B8611D">
        <w:rPr>
          <w:rFonts w:eastAsia="Calibri" w:cs="Arial"/>
          <w:szCs w:val="24"/>
        </w:rPr>
        <w:t>location and</w:t>
      </w:r>
      <w:r w:rsidRPr="00B8611D">
        <w:rPr>
          <w:rFonts w:eastAsia="Calibri" w:cs="Arial"/>
          <w:szCs w:val="24"/>
        </w:rPr>
        <w:t xml:space="preserve"> place</w:t>
      </w:r>
      <w:r w:rsidR="00835BD6" w:rsidRPr="00B8611D">
        <w:rPr>
          <w:rFonts w:eastAsia="Calibri" w:cs="Arial"/>
          <w:szCs w:val="24"/>
        </w:rPr>
        <w:t xml:space="preserve"> of work</w:t>
      </w:r>
      <w:r w:rsidRPr="00B8611D">
        <w:rPr>
          <w:rFonts w:eastAsia="Calibri" w:cs="Arial"/>
          <w:szCs w:val="24"/>
        </w:rPr>
        <w:t>, job title, category of working experience and educational background. Both part one and part two of the questionnaire were self-reporting</w:t>
      </w:r>
      <w:r w:rsidR="00E14F5C">
        <w:rPr>
          <w:rFonts w:eastAsia="Calibri" w:cs="Arial"/>
          <w:szCs w:val="24"/>
        </w:rPr>
        <w:t>,</w:t>
      </w:r>
      <w:r w:rsidRPr="00B8611D">
        <w:rPr>
          <w:rFonts w:eastAsia="Calibri" w:cs="Arial"/>
          <w:szCs w:val="24"/>
        </w:rPr>
        <w:t xml:space="preserve"> as participants answer</w:t>
      </w:r>
      <w:r w:rsidR="001D55A0" w:rsidRPr="00B8611D">
        <w:rPr>
          <w:rFonts w:eastAsia="Calibri" w:cs="Arial"/>
          <w:szCs w:val="24"/>
        </w:rPr>
        <w:t>ed</w:t>
      </w:r>
      <w:r w:rsidRPr="00B8611D">
        <w:rPr>
          <w:rFonts w:eastAsia="Calibri" w:cs="Arial"/>
          <w:szCs w:val="24"/>
        </w:rPr>
        <w:t xml:space="preserve"> questions </w:t>
      </w:r>
      <w:r w:rsidR="00E14F5C">
        <w:rPr>
          <w:rFonts w:eastAsia="Calibri" w:cs="Arial"/>
          <w:szCs w:val="24"/>
        </w:rPr>
        <w:t xml:space="preserve">about </w:t>
      </w:r>
      <w:r w:rsidRPr="00B8611D">
        <w:rPr>
          <w:rFonts w:eastAsia="Calibri" w:cs="Arial"/>
          <w:szCs w:val="24"/>
        </w:rPr>
        <w:t>their own opinion</w:t>
      </w:r>
      <w:r w:rsidR="00E14F5C">
        <w:rPr>
          <w:rFonts w:eastAsia="Calibri" w:cs="Arial"/>
          <w:szCs w:val="24"/>
        </w:rPr>
        <w:t>s</w:t>
      </w:r>
      <w:r w:rsidRPr="00B8611D">
        <w:rPr>
          <w:rFonts w:eastAsia="Calibri" w:cs="Arial"/>
          <w:szCs w:val="24"/>
        </w:rPr>
        <w:t>, perceptions and attitudes</w:t>
      </w:r>
      <w:r w:rsidR="005558B3" w:rsidRPr="00B8611D">
        <w:rPr>
          <w:rFonts w:eastAsia="Calibri" w:cs="Arial"/>
          <w:szCs w:val="24"/>
        </w:rPr>
        <w:t xml:space="preserve">. The second part of the questionnaire used a series of questions ranging from simple ‘yes or no’ </w:t>
      </w:r>
      <w:r w:rsidR="00E14F5C">
        <w:rPr>
          <w:rFonts w:eastAsia="Calibri" w:cs="Arial"/>
          <w:szCs w:val="24"/>
        </w:rPr>
        <w:t xml:space="preserve">questions </w:t>
      </w:r>
      <w:r w:rsidR="005558B3" w:rsidRPr="00B8611D">
        <w:rPr>
          <w:rFonts w:eastAsia="Calibri" w:cs="Arial"/>
          <w:szCs w:val="24"/>
        </w:rPr>
        <w:t>to more open questions where respondents were provided with five or six options to choose from</w:t>
      </w:r>
      <w:r w:rsidRPr="00B8611D">
        <w:rPr>
          <w:rFonts w:eastAsia="Calibri" w:cs="Arial"/>
          <w:szCs w:val="24"/>
        </w:rPr>
        <w:t xml:space="preserve"> (</w:t>
      </w:r>
      <w:r w:rsidR="003005AD" w:rsidRPr="00B8611D">
        <w:rPr>
          <w:rFonts w:eastAsia="Calibri" w:cs="Arial"/>
          <w:szCs w:val="24"/>
        </w:rPr>
        <w:t>Stokes, 2011</w:t>
      </w:r>
      <w:r w:rsidR="00F205B4" w:rsidRPr="00B8611D">
        <w:rPr>
          <w:rFonts w:eastAsia="Calibri" w:cs="Arial"/>
          <w:szCs w:val="24"/>
        </w:rPr>
        <w:t>a</w:t>
      </w:r>
      <w:r w:rsidR="002A1087">
        <w:rPr>
          <w:rFonts w:eastAsia="Calibri" w:cs="Arial"/>
          <w:szCs w:val="24"/>
        </w:rPr>
        <w:t>;</w:t>
      </w:r>
      <w:r w:rsidR="002A1087" w:rsidRPr="00B8611D">
        <w:rPr>
          <w:rFonts w:eastAsia="Calibri" w:cs="Arial"/>
          <w:szCs w:val="24"/>
        </w:rPr>
        <w:t xml:space="preserve"> </w:t>
      </w:r>
      <w:r w:rsidR="00F205B4" w:rsidRPr="00B8611D">
        <w:rPr>
          <w:rFonts w:eastAsia="Calibri" w:cs="Arial"/>
          <w:szCs w:val="24"/>
        </w:rPr>
        <w:t>Stokes, 2011b</w:t>
      </w:r>
      <w:r w:rsidR="002A1087">
        <w:rPr>
          <w:rFonts w:eastAsia="Calibri" w:cs="Arial"/>
          <w:szCs w:val="24"/>
        </w:rPr>
        <w:t>;</w:t>
      </w:r>
      <w:r w:rsidR="003005AD" w:rsidRPr="00B8611D">
        <w:rPr>
          <w:rFonts w:eastAsia="Calibri" w:cs="Arial"/>
          <w:szCs w:val="24"/>
        </w:rPr>
        <w:t xml:space="preserve"> </w:t>
      </w:r>
      <w:r w:rsidRPr="00B8611D">
        <w:rPr>
          <w:rFonts w:eastAsia="Calibri" w:cs="Arial"/>
          <w:szCs w:val="24"/>
        </w:rPr>
        <w:t>Rea &amp; Parker, 2012).</w:t>
      </w:r>
    </w:p>
    <w:p w14:paraId="5BB64620" w14:textId="77777777" w:rsidR="004B1133" w:rsidRPr="00B8611D" w:rsidRDefault="004B1133" w:rsidP="00E16B80">
      <w:pPr>
        <w:rPr>
          <w:rFonts w:eastAsia="Calibri" w:cs="Arial"/>
          <w:szCs w:val="24"/>
        </w:rPr>
      </w:pPr>
    </w:p>
    <w:p w14:paraId="6F676BAD" w14:textId="1C2684DC" w:rsidR="00634482" w:rsidRPr="00B8611D" w:rsidRDefault="00634482" w:rsidP="00E16B80">
      <w:pPr>
        <w:rPr>
          <w:rFonts w:eastAsia="Calibri" w:cs="Arial"/>
          <w:szCs w:val="24"/>
        </w:rPr>
      </w:pPr>
      <w:r w:rsidRPr="00B8611D">
        <w:rPr>
          <w:rFonts w:eastAsia="Calibri" w:cs="Arial"/>
          <w:szCs w:val="24"/>
        </w:rPr>
        <w:t xml:space="preserve">The skillset form and the questionnaires provide a quantitative baseline for the analysis, while the </w:t>
      </w:r>
      <w:r w:rsidR="00E14F5C" w:rsidRPr="00E14F5C">
        <w:rPr>
          <w:rFonts w:eastAsia="Calibri" w:cs="Arial"/>
          <w:szCs w:val="24"/>
        </w:rPr>
        <w:t xml:space="preserve">semi-structured </w:t>
      </w:r>
      <w:r w:rsidRPr="00B8611D">
        <w:rPr>
          <w:rFonts w:eastAsia="Calibri" w:cs="Arial"/>
          <w:szCs w:val="24"/>
        </w:rPr>
        <w:t>interview questions allow</w:t>
      </w:r>
      <w:r w:rsidR="001D55A0" w:rsidRPr="00B8611D">
        <w:rPr>
          <w:rFonts w:eastAsia="Calibri" w:cs="Arial"/>
          <w:szCs w:val="24"/>
        </w:rPr>
        <w:t>ed</w:t>
      </w:r>
      <w:r w:rsidRPr="00B8611D">
        <w:rPr>
          <w:rFonts w:eastAsia="Calibri" w:cs="Arial"/>
          <w:szCs w:val="24"/>
        </w:rPr>
        <w:t xml:space="preserve"> the researcher to explore the concepts being investigated in greater detail</w:t>
      </w:r>
      <w:r w:rsidR="003005AD" w:rsidRPr="00B8611D">
        <w:rPr>
          <w:rFonts w:eastAsia="Calibri" w:cs="Arial"/>
          <w:szCs w:val="24"/>
        </w:rPr>
        <w:t xml:space="preserve"> </w:t>
      </w:r>
      <w:r w:rsidR="00F205B4" w:rsidRPr="00B8611D">
        <w:rPr>
          <w:rFonts w:eastAsia="Calibri" w:cs="Arial"/>
          <w:szCs w:val="24"/>
        </w:rPr>
        <w:t>(</w:t>
      </w:r>
      <w:r w:rsidR="00FC4380" w:rsidRPr="00B8611D">
        <w:rPr>
          <w:color w:val="000000"/>
        </w:rPr>
        <w:t>Bryman &amp; Bell, 2015</w:t>
      </w:r>
      <w:r w:rsidR="003005AD" w:rsidRPr="00B8611D">
        <w:rPr>
          <w:rFonts w:eastAsia="Calibri" w:cs="Arial"/>
          <w:szCs w:val="24"/>
        </w:rPr>
        <w:t>)</w:t>
      </w:r>
      <w:r w:rsidRPr="00B8611D">
        <w:rPr>
          <w:rFonts w:eastAsia="Calibri" w:cs="Arial"/>
          <w:szCs w:val="24"/>
        </w:rPr>
        <w:t xml:space="preserve">. </w:t>
      </w:r>
    </w:p>
    <w:p w14:paraId="6206B4EB" w14:textId="4B8CB246" w:rsidR="00634482" w:rsidRPr="00B8611D" w:rsidRDefault="00634482" w:rsidP="00E16B80">
      <w:pPr>
        <w:pStyle w:val="Heading3"/>
        <w:rPr>
          <w:lang w:bidi="ar-OM"/>
        </w:rPr>
      </w:pPr>
      <w:bookmarkStart w:id="448" w:name="_Toc462834427"/>
      <w:r w:rsidRPr="00B8611D">
        <w:rPr>
          <w:lang w:bidi="ar-OM"/>
        </w:rPr>
        <w:t>4.4.1 The Skill</w:t>
      </w:r>
      <w:r w:rsidR="00E14F5C">
        <w:rPr>
          <w:lang w:bidi="ar-OM"/>
        </w:rPr>
        <w:t>s</w:t>
      </w:r>
      <w:r w:rsidRPr="00B8611D">
        <w:rPr>
          <w:lang w:bidi="ar-OM"/>
        </w:rPr>
        <w:t>et Form</w:t>
      </w:r>
      <w:bookmarkEnd w:id="448"/>
    </w:p>
    <w:p w14:paraId="3657962E" w14:textId="060B8C21" w:rsidR="00634482" w:rsidRPr="00B8611D" w:rsidRDefault="00634482" w:rsidP="00E16B80">
      <w:pPr>
        <w:rPr>
          <w:rFonts w:eastAsia="Calibri" w:cs="Arial"/>
          <w:szCs w:val="24"/>
        </w:rPr>
      </w:pPr>
      <w:r w:rsidRPr="00B8611D">
        <w:rPr>
          <w:rFonts w:eastAsia="Calibri" w:cs="Arial"/>
          <w:szCs w:val="24"/>
        </w:rPr>
        <w:t xml:space="preserve">The </w:t>
      </w:r>
      <w:r w:rsidR="00E14F5C">
        <w:rPr>
          <w:rFonts w:eastAsia="Calibri" w:cs="Arial"/>
          <w:szCs w:val="24"/>
        </w:rPr>
        <w:t>s</w:t>
      </w:r>
      <w:r w:rsidRPr="00B8611D">
        <w:rPr>
          <w:rFonts w:eastAsia="Calibri" w:cs="Arial"/>
          <w:szCs w:val="24"/>
        </w:rPr>
        <w:t>kill</w:t>
      </w:r>
      <w:r w:rsidR="00E14F5C">
        <w:rPr>
          <w:rFonts w:eastAsia="Calibri" w:cs="Arial"/>
          <w:szCs w:val="24"/>
        </w:rPr>
        <w:t>s</w:t>
      </w:r>
      <w:r w:rsidRPr="00B8611D">
        <w:rPr>
          <w:rFonts w:eastAsia="Calibri" w:cs="Arial"/>
          <w:szCs w:val="24"/>
        </w:rPr>
        <w:t xml:space="preserve">et </w:t>
      </w:r>
      <w:r w:rsidR="00E14F5C">
        <w:rPr>
          <w:rFonts w:eastAsia="Calibri" w:cs="Arial"/>
          <w:szCs w:val="24"/>
        </w:rPr>
        <w:t>f</w:t>
      </w:r>
      <w:r w:rsidRPr="00B8611D">
        <w:rPr>
          <w:rFonts w:eastAsia="Calibri" w:cs="Arial"/>
          <w:szCs w:val="24"/>
        </w:rPr>
        <w:t xml:space="preserve">orm was designed to elicit general information about the skillsets of Omani and expatriate employees </w:t>
      </w:r>
      <w:r w:rsidR="00AD2927">
        <w:rPr>
          <w:rFonts w:eastAsia="Calibri" w:cs="Arial"/>
          <w:szCs w:val="24"/>
        </w:rPr>
        <w:t xml:space="preserve">and the </w:t>
      </w:r>
      <w:r w:rsidRPr="00B8611D">
        <w:rPr>
          <w:rFonts w:eastAsia="Calibri" w:cs="Arial"/>
          <w:szCs w:val="24"/>
        </w:rPr>
        <w:t xml:space="preserve">skills </w:t>
      </w:r>
      <w:r w:rsidR="00AD2927">
        <w:rPr>
          <w:rFonts w:eastAsia="Calibri" w:cs="Arial"/>
          <w:szCs w:val="24"/>
        </w:rPr>
        <w:t xml:space="preserve">that will be </w:t>
      </w:r>
      <w:r w:rsidRPr="00B8611D">
        <w:rPr>
          <w:rFonts w:eastAsia="Calibri" w:cs="Arial"/>
          <w:szCs w:val="24"/>
        </w:rPr>
        <w:t>required in the future in the DSEZ</w:t>
      </w:r>
      <w:r w:rsidR="00AD2927">
        <w:rPr>
          <w:rFonts w:eastAsia="Calibri" w:cs="Arial"/>
          <w:szCs w:val="24"/>
        </w:rPr>
        <w:t xml:space="preserve">, </w:t>
      </w:r>
      <w:r w:rsidRPr="00B8611D">
        <w:rPr>
          <w:rFonts w:eastAsia="Calibri" w:cs="Arial"/>
          <w:szCs w:val="24"/>
        </w:rPr>
        <w:t xml:space="preserve">as </w:t>
      </w:r>
      <w:r w:rsidR="00AD2927">
        <w:rPr>
          <w:rFonts w:eastAsia="Calibri" w:cs="Arial"/>
          <w:szCs w:val="24"/>
        </w:rPr>
        <w:t>predicted</w:t>
      </w:r>
      <w:r w:rsidR="00AD2927" w:rsidRPr="00B8611D">
        <w:rPr>
          <w:rFonts w:eastAsia="Calibri" w:cs="Arial"/>
          <w:szCs w:val="24"/>
        </w:rPr>
        <w:t xml:space="preserve"> </w:t>
      </w:r>
      <w:r w:rsidRPr="00B8611D">
        <w:rPr>
          <w:rFonts w:eastAsia="Calibri" w:cs="Arial"/>
          <w:szCs w:val="24"/>
        </w:rPr>
        <w:t xml:space="preserve">by experienced </w:t>
      </w:r>
      <w:r w:rsidR="00AD2927">
        <w:rPr>
          <w:rFonts w:eastAsia="Calibri" w:cs="Arial"/>
          <w:szCs w:val="24"/>
        </w:rPr>
        <w:t>HR</w:t>
      </w:r>
      <w:r w:rsidRPr="00B8611D">
        <w:rPr>
          <w:rFonts w:eastAsia="Calibri" w:cs="Arial"/>
          <w:szCs w:val="24"/>
        </w:rPr>
        <w:t xml:space="preserve"> practitioners in the zone. These practitioners have first-</w:t>
      </w:r>
      <w:r w:rsidRPr="00B8611D">
        <w:rPr>
          <w:rFonts w:eastAsia="Calibri" w:cs="Arial"/>
          <w:szCs w:val="24"/>
        </w:rPr>
        <w:lastRenderedPageBreak/>
        <w:t xml:space="preserve">hand knowledge and information from their companies’ databases </w:t>
      </w:r>
      <w:r w:rsidR="00AD2927">
        <w:rPr>
          <w:rFonts w:eastAsia="Calibri" w:cs="Arial"/>
          <w:szCs w:val="24"/>
        </w:rPr>
        <w:t>and</w:t>
      </w:r>
      <w:r w:rsidRPr="00B8611D">
        <w:rPr>
          <w:rFonts w:eastAsia="Calibri" w:cs="Arial"/>
          <w:szCs w:val="24"/>
        </w:rPr>
        <w:t xml:space="preserve"> from their company’s HR plans</w:t>
      </w:r>
      <w:r w:rsidR="00AD2927">
        <w:rPr>
          <w:rFonts w:eastAsia="Calibri" w:cs="Arial"/>
          <w:szCs w:val="24"/>
        </w:rPr>
        <w:t xml:space="preserve"> for the future</w:t>
      </w:r>
      <w:r w:rsidRPr="00B8611D">
        <w:rPr>
          <w:rFonts w:eastAsia="Calibri" w:cs="Arial"/>
          <w:szCs w:val="24"/>
        </w:rPr>
        <w:t>.</w:t>
      </w:r>
    </w:p>
    <w:p w14:paraId="7AAD272B" w14:textId="77777777" w:rsidR="004B1133" w:rsidRPr="00B8611D" w:rsidRDefault="004B1133" w:rsidP="00E16B80">
      <w:pPr>
        <w:rPr>
          <w:rFonts w:eastAsia="Calibri" w:cs="Arial"/>
          <w:szCs w:val="24"/>
        </w:rPr>
      </w:pPr>
    </w:p>
    <w:p w14:paraId="59293162" w14:textId="47E9E879" w:rsidR="00634482" w:rsidRPr="00B8611D" w:rsidRDefault="00895929" w:rsidP="00E16B80">
      <w:pPr>
        <w:rPr>
          <w:rFonts w:eastAsia="Calibri" w:cs="Arial"/>
          <w:szCs w:val="24"/>
        </w:rPr>
      </w:pPr>
      <w:r>
        <w:rPr>
          <w:rFonts w:eastAsia="Calibri" w:cs="Arial"/>
          <w:szCs w:val="24"/>
        </w:rPr>
        <w:t>T</w:t>
      </w:r>
      <w:r w:rsidR="00634482" w:rsidRPr="00B8611D">
        <w:rPr>
          <w:rFonts w:eastAsia="Calibri" w:cs="Arial"/>
          <w:szCs w:val="24"/>
        </w:rPr>
        <w:t xml:space="preserve">he form consists of three </w:t>
      </w:r>
      <w:r w:rsidR="00A178B0">
        <w:rPr>
          <w:rFonts w:eastAsia="Calibri" w:cs="Arial"/>
          <w:szCs w:val="24"/>
        </w:rPr>
        <w:t>columns</w:t>
      </w:r>
      <w:r w:rsidR="00AD2927">
        <w:rPr>
          <w:rFonts w:eastAsia="Calibri" w:cs="Arial"/>
          <w:szCs w:val="24"/>
        </w:rPr>
        <w:t>. T</w:t>
      </w:r>
      <w:r w:rsidR="00634482" w:rsidRPr="00B8611D">
        <w:rPr>
          <w:rFonts w:eastAsia="Calibri" w:cs="Arial"/>
          <w:szCs w:val="24"/>
        </w:rPr>
        <w:t>he first list</w:t>
      </w:r>
      <w:r w:rsidR="00AD2927">
        <w:rPr>
          <w:rFonts w:eastAsia="Calibri" w:cs="Arial"/>
          <w:szCs w:val="24"/>
        </w:rPr>
        <w:t>s</w:t>
      </w:r>
      <w:r w:rsidR="00835BD6" w:rsidRPr="00B8611D">
        <w:rPr>
          <w:rFonts w:eastAsia="Calibri" w:cs="Arial"/>
          <w:szCs w:val="24"/>
        </w:rPr>
        <w:t xml:space="preserve"> the</w:t>
      </w:r>
      <w:r w:rsidR="00634482" w:rsidRPr="00B8611D">
        <w:rPr>
          <w:rFonts w:eastAsia="Calibri" w:cs="Arial"/>
          <w:szCs w:val="24"/>
        </w:rPr>
        <w:t xml:space="preserve"> jobs </w:t>
      </w:r>
      <w:r w:rsidR="00AD2927">
        <w:rPr>
          <w:rFonts w:eastAsia="Calibri" w:cs="Arial"/>
          <w:szCs w:val="24"/>
        </w:rPr>
        <w:t xml:space="preserve">in </w:t>
      </w:r>
      <w:r w:rsidR="00412DA6" w:rsidRPr="00B8611D">
        <w:rPr>
          <w:rFonts w:eastAsia="Calibri" w:cs="Arial"/>
          <w:szCs w:val="24"/>
        </w:rPr>
        <w:t>the company. T</w:t>
      </w:r>
      <w:r w:rsidR="00634482" w:rsidRPr="00B8611D">
        <w:rPr>
          <w:rFonts w:eastAsia="Calibri" w:cs="Arial"/>
          <w:szCs w:val="24"/>
        </w:rPr>
        <w:t xml:space="preserve">he second </w:t>
      </w:r>
      <w:r w:rsidR="00AD2927">
        <w:rPr>
          <w:rFonts w:eastAsia="Calibri" w:cs="Arial"/>
          <w:szCs w:val="24"/>
        </w:rPr>
        <w:t xml:space="preserve">lists </w:t>
      </w:r>
      <w:r w:rsidR="00634482" w:rsidRPr="00B8611D">
        <w:rPr>
          <w:rFonts w:eastAsia="Calibri" w:cs="Arial"/>
          <w:szCs w:val="24"/>
        </w:rPr>
        <w:t>the number of current Omani and expatriate</w:t>
      </w:r>
      <w:r w:rsidR="00AD2927">
        <w:rPr>
          <w:rFonts w:eastAsia="Calibri" w:cs="Arial"/>
          <w:szCs w:val="24"/>
        </w:rPr>
        <w:t xml:space="preserve"> employees</w:t>
      </w:r>
      <w:r w:rsidR="00634482" w:rsidRPr="00B8611D">
        <w:rPr>
          <w:rFonts w:eastAsia="Calibri" w:cs="Arial"/>
          <w:szCs w:val="24"/>
        </w:rPr>
        <w:t xml:space="preserve"> separately </w:t>
      </w:r>
      <w:r w:rsidR="00AD2927">
        <w:rPr>
          <w:rFonts w:eastAsia="Calibri" w:cs="Arial"/>
          <w:szCs w:val="24"/>
        </w:rPr>
        <w:t xml:space="preserve">by </w:t>
      </w:r>
      <w:r w:rsidR="00835BD6" w:rsidRPr="00B8611D">
        <w:rPr>
          <w:rFonts w:eastAsia="Calibri" w:cs="Arial"/>
          <w:szCs w:val="24"/>
        </w:rPr>
        <w:t>each job title</w:t>
      </w:r>
      <w:r w:rsidR="00634482" w:rsidRPr="00B8611D">
        <w:rPr>
          <w:rFonts w:eastAsia="Calibri" w:cs="Arial"/>
          <w:szCs w:val="24"/>
        </w:rPr>
        <w:t>, and the last list</w:t>
      </w:r>
      <w:r w:rsidR="00AD2927">
        <w:rPr>
          <w:rFonts w:eastAsia="Calibri" w:cs="Arial"/>
          <w:szCs w:val="24"/>
        </w:rPr>
        <w:t>s</w:t>
      </w:r>
      <w:r w:rsidR="00634482" w:rsidRPr="00B8611D">
        <w:rPr>
          <w:rFonts w:eastAsia="Calibri" w:cs="Arial"/>
          <w:szCs w:val="24"/>
        </w:rPr>
        <w:t xml:space="preserve"> the future job requirements and the number of required employees </w:t>
      </w:r>
      <w:r w:rsidR="00AD2927">
        <w:rPr>
          <w:rFonts w:eastAsia="Calibri" w:cs="Arial"/>
          <w:szCs w:val="24"/>
        </w:rPr>
        <w:t xml:space="preserve">per </w:t>
      </w:r>
      <w:r w:rsidR="00634482" w:rsidRPr="00B8611D">
        <w:rPr>
          <w:rFonts w:eastAsia="Calibri" w:cs="Arial"/>
          <w:szCs w:val="24"/>
        </w:rPr>
        <w:t>company.</w:t>
      </w:r>
    </w:p>
    <w:p w14:paraId="1C58722B" w14:textId="77777777" w:rsidR="00634482" w:rsidRPr="00B8611D" w:rsidRDefault="00634482" w:rsidP="00E16B80">
      <w:pPr>
        <w:rPr>
          <w:rFonts w:eastAsia="Calibri" w:cs="Arial"/>
          <w:szCs w:val="24"/>
        </w:rPr>
      </w:pPr>
    </w:p>
    <w:p w14:paraId="2AD471F7" w14:textId="5172333F" w:rsidR="00482D66" w:rsidRPr="00B8611D" w:rsidRDefault="00634482" w:rsidP="004945C1">
      <w:pPr>
        <w:rPr>
          <w:rFonts w:eastAsia="Calibri" w:cs="Arial"/>
          <w:szCs w:val="24"/>
        </w:rPr>
      </w:pPr>
      <w:r w:rsidRPr="00B8611D">
        <w:rPr>
          <w:rFonts w:eastAsia="Calibri" w:cs="Arial"/>
          <w:szCs w:val="24"/>
        </w:rPr>
        <w:t xml:space="preserve">By listing the job titles and skills needed for each company, the researcher can </w:t>
      </w:r>
      <w:r w:rsidR="00895929">
        <w:rPr>
          <w:rFonts w:eastAsia="Calibri" w:cs="Arial"/>
          <w:szCs w:val="24"/>
        </w:rPr>
        <w:t>get</w:t>
      </w:r>
      <w:r w:rsidR="00895929" w:rsidRPr="00B8611D">
        <w:rPr>
          <w:rFonts w:eastAsia="Calibri" w:cs="Arial"/>
          <w:szCs w:val="24"/>
        </w:rPr>
        <w:t xml:space="preserve"> </w:t>
      </w:r>
      <w:r w:rsidRPr="00B8611D">
        <w:rPr>
          <w:rFonts w:eastAsia="Calibri" w:cs="Arial"/>
          <w:szCs w:val="24"/>
        </w:rPr>
        <w:t xml:space="preserve">insight </w:t>
      </w:r>
      <w:r w:rsidR="00895929">
        <w:rPr>
          <w:rFonts w:eastAsia="Calibri" w:cs="Arial"/>
          <w:szCs w:val="24"/>
        </w:rPr>
        <w:t xml:space="preserve">regarding the </w:t>
      </w:r>
      <w:r w:rsidRPr="00B8611D">
        <w:rPr>
          <w:rFonts w:eastAsia="Calibri" w:cs="Arial"/>
          <w:szCs w:val="24"/>
        </w:rPr>
        <w:t>skillset</w:t>
      </w:r>
      <w:r w:rsidR="00895929">
        <w:rPr>
          <w:rFonts w:eastAsia="Calibri" w:cs="Arial"/>
          <w:szCs w:val="24"/>
        </w:rPr>
        <w:t>s</w:t>
      </w:r>
      <w:r w:rsidRPr="00B8611D">
        <w:rPr>
          <w:rFonts w:eastAsia="Calibri" w:cs="Arial"/>
          <w:szCs w:val="24"/>
        </w:rPr>
        <w:t xml:space="preserve"> that are currently available and </w:t>
      </w:r>
      <w:r w:rsidR="00895929">
        <w:rPr>
          <w:rFonts w:eastAsia="Calibri" w:cs="Arial"/>
          <w:szCs w:val="24"/>
        </w:rPr>
        <w:t xml:space="preserve">that will be </w:t>
      </w:r>
      <w:r w:rsidRPr="00B8611D">
        <w:rPr>
          <w:rFonts w:eastAsia="Calibri" w:cs="Arial"/>
          <w:szCs w:val="24"/>
        </w:rPr>
        <w:t xml:space="preserve">required in future in the </w:t>
      </w:r>
      <w:r w:rsidR="00895929">
        <w:rPr>
          <w:rFonts w:eastAsia="Calibri" w:cs="Arial"/>
          <w:szCs w:val="24"/>
        </w:rPr>
        <w:t>DSEZ</w:t>
      </w:r>
      <w:r w:rsidRPr="00B8611D">
        <w:rPr>
          <w:rFonts w:eastAsia="Calibri" w:cs="Arial"/>
          <w:szCs w:val="24"/>
        </w:rPr>
        <w:t xml:space="preserve">. In addition, the form highlights the gap </w:t>
      </w:r>
      <w:r w:rsidR="00895929">
        <w:rPr>
          <w:rFonts w:eastAsia="Calibri" w:cs="Arial"/>
          <w:szCs w:val="24"/>
        </w:rPr>
        <w:t>in</w:t>
      </w:r>
      <w:r w:rsidR="00895929" w:rsidRPr="00B8611D">
        <w:rPr>
          <w:rFonts w:eastAsia="Calibri" w:cs="Arial"/>
          <w:szCs w:val="24"/>
        </w:rPr>
        <w:t xml:space="preserve"> </w:t>
      </w:r>
      <w:r w:rsidRPr="00B8611D">
        <w:rPr>
          <w:rFonts w:eastAsia="Calibri" w:cs="Arial"/>
          <w:szCs w:val="24"/>
        </w:rPr>
        <w:t xml:space="preserve">skills </w:t>
      </w:r>
      <w:r w:rsidR="00895929">
        <w:rPr>
          <w:rFonts w:eastAsia="Calibri" w:cs="Arial"/>
          <w:szCs w:val="24"/>
        </w:rPr>
        <w:t xml:space="preserve">as </w:t>
      </w:r>
      <w:r w:rsidRPr="00B8611D">
        <w:rPr>
          <w:rFonts w:eastAsia="Calibri" w:cs="Arial"/>
          <w:szCs w:val="24"/>
        </w:rPr>
        <w:t xml:space="preserve">it shows the difference in </w:t>
      </w:r>
      <w:r w:rsidR="00895929">
        <w:rPr>
          <w:rFonts w:eastAsia="Calibri" w:cs="Arial"/>
          <w:szCs w:val="24"/>
        </w:rPr>
        <w:t xml:space="preserve">the </w:t>
      </w:r>
      <w:r w:rsidRPr="00B8611D">
        <w:rPr>
          <w:rFonts w:eastAsia="Calibri" w:cs="Arial"/>
          <w:szCs w:val="24"/>
        </w:rPr>
        <w:t>number of Omani and expatriate employees in each job</w:t>
      </w:r>
      <w:r w:rsidR="00895929">
        <w:rPr>
          <w:rFonts w:eastAsia="Calibri" w:cs="Arial"/>
          <w:szCs w:val="24"/>
        </w:rPr>
        <w:t xml:space="preserve">. This </w:t>
      </w:r>
      <w:r w:rsidRPr="00B8611D">
        <w:rPr>
          <w:rFonts w:eastAsia="Calibri" w:cs="Arial"/>
          <w:szCs w:val="24"/>
        </w:rPr>
        <w:t>will help in identifying high shortage skills that are required in the zone.</w:t>
      </w:r>
      <w:r w:rsidR="00895929">
        <w:rPr>
          <w:rFonts w:eastAsia="Calibri" w:cs="Arial"/>
          <w:szCs w:val="24"/>
        </w:rPr>
        <w:t xml:space="preserve"> </w:t>
      </w:r>
      <w:r w:rsidR="00895929" w:rsidRPr="00895929">
        <w:rPr>
          <w:rFonts w:eastAsia="Calibri" w:cs="Arial"/>
          <w:szCs w:val="24"/>
        </w:rPr>
        <w:t xml:space="preserve">The form </w:t>
      </w:r>
      <w:r w:rsidR="00A178B0">
        <w:rPr>
          <w:rFonts w:eastAsia="Calibri" w:cs="Arial"/>
          <w:szCs w:val="24"/>
        </w:rPr>
        <w:t xml:space="preserve">appears </w:t>
      </w:r>
      <w:r w:rsidR="00895929" w:rsidRPr="00895929">
        <w:rPr>
          <w:rFonts w:eastAsia="Calibri" w:cs="Arial"/>
          <w:szCs w:val="24"/>
        </w:rPr>
        <w:t>below</w:t>
      </w:r>
      <w:r w:rsidR="00A178B0">
        <w:rPr>
          <w:rFonts w:eastAsia="Calibri" w:cs="Arial"/>
          <w:szCs w:val="24"/>
        </w:rPr>
        <w:t>.</w:t>
      </w:r>
    </w:p>
    <w:p w14:paraId="3EC6F957" w14:textId="160CDA00" w:rsidR="004B1133" w:rsidRPr="00B8611D" w:rsidRDefault="004B1133" w:rsidP="00E16B80">
      <w:pPr>
        <w:spacing w:after="160" w:line="259" w:lineRule="auto"/>
        <w:rPr>
          <w:rFonts w:eastAsia="Calibri" w:cs="Arial"/>
          <w:szCs w:val="24"/>
        </w:rPr>
      </w:pPr>
    </w:p>
    <w:p w14:paraId="7E668782" w14:textId="36DFE1A9" w:rsidR="001D55A0" w:rsidRDefault="001D55A0" w:rsidP="00E16B80">
      <w:pPr>
        <w:rPr>
          <w:rFonts w:eastAsia="Calibri" w:cs="Arial"/>
          <w:szCs w:val="24"/>
        </w:rPr>
      </w:pPr>
    </w:p>
    <w:p w14:paraId="1CBF713D" w14:textId="77777777" w:rsidR="000C0AB7" w:rsidRDefault="000C0AB7" w:rsidP="00E16B80">
      <w:pPr>
        <w:rPr>
          <w:rFonts w:eastAsia="Calibri" w:cs="Arial"/>
          <w:szCs w:val="24"/>
        </w:rPr>
      </w:pPr>
    </w:p>
    <w:p w14:paraId="0C08626E" w14:textId="77777777" w:rsidR="00AE5F2D" w:rsidRDefault="00AE5F2D" w:rsidP="00E16B80">
      <w:pPr>
        <w:rPr>
          <w:rFonts w:eastAsia="Calibri" w:cs="Arial"/>
          <w:szCs w:val="24"/>
        </w:rPr>
      </w:pPr>
    </w:p>
    <w:p w14:paraId="38B4C6BD" w14:textId="77777777" w:rsidR="00AE5F2D" w:rsidRDefault="00AE5F2D" w:rsidP="00E16B80">
      <w:pPr>
        <w:rPr>
          <w:rFonts w:eastAsia="Calibri" w:cs="Arial"/>
          <w:szCs w:val="24"/>
        </w:rPr>
      </w:pPr>
    </w:p>
    <w:p w14:paraId="0FB1EDE0" w14:textId="77777777" w:rsidR="009B352B" w:rsidRDefault="009B352B" w:rsidP="00E16B80">
      <w:pPr>
        <w:rPr>
          <w:rFonts w:eastAsia="Calibri" w:cs="Arial"/>
          <w:szCs w:val="24"/>
        </w:rPr>
      </w:pPr>
    </w:p>
    <w:p w14:paraId="37FF638C" w14:textId="77777777" w:rsidR="009B352B" w:rsidRDefault="009B352B" w:rsidP="00E16B80">
      <w:pPr>
        <w:rPr>
          <w:rFonts w:eastAsia="Calibri" w:cs="Arial"/>
          <w:szCs w:val="24"/>
        </w:rPr>
      </w:pPr>
    </w:p>
    <w:p w14:paraId="5B9ABC09" w14:textId="77777777" w:rsidR="009B352B" w:rsidRPr="00B8611D" w:rsidRDefault="009B352B" w:rsidP="00E16B80">
      <w:pPr>
        <w:rPr>
          <w:rFonts w:eastAsia="Calibri" w:cs="Arial"/>
          <w:szCs w:val="24"/>
        </w:rPr>
      </w:pPr>
    </w:p>
    <w:tbl>
      <w:tblPr>
        <w:tblpPr w:leftFromText="180" w:rightFromText="180" w:vertAnchor="text" w:horzAnchor="margin" w:tblpY="463"/>
        <w:tblW w:w="9592" w:type="dxa"/>
        <w:tblLayout w:type="fixed"/>
        <w:tblLook w:val="04A0" w:firstRow="1" w:lastRow="0" w:firstColumn="1" w:lastColumn="0" w:noHBand="0" w:noVBand="1"/>
      </w:tblPr>
      <w:tblGrid>
        <w:gridCol w:w="2841"/>
        <w:gridCol w:w="1407"/>
        <w:gridCol w:w="1406"/>
        <w:gridCol w:w="2673"/>
        <w:gridCol w:w="1265"/>
      </w:tblGrid>
      <w:tr w:rsidR="001D55A0" w:rsidRPr="00B8611D" w14:paraId="5A12C5CA" w14:textId="77777777" w:rsidTr="004945C1">
        <w:trPr>
          <w:trHeight w:val="1380"/>
        </w:trPr>
        <w:tc>
          <w:tcPr>
            <w:tcW w:w="2841" w:type="dxa"/>
            <w:vMerge w:val="restart"/>
            <w:tcBorders>
              <w:top w:val="single" w:sz="4" w:space="0" w:color="auto"/>
              <w:left w:val="single" w:sz="4" w:space="0" w:color="auto"/>
              <w:bottom w:val="single" w:sz="4" w:space="0" w:color="auto"/>
              <w:right w:val="single" w:sz="4" w:space="0" w:color="auto"/>
            </w:tcBorders>
          </w:tcPr>
          <w:p w14:paraId="158ACA6D" w14:textId="77777777" w:rsidR="001D55A0" w:rsidRPr="00B8611D" w:rsidRDefault="001D55A0" w:rsidP="00390761">
            <w:pPr>
              <w:rPr>
                <w:rFonts w:cs="Arial"/>
                <w:b/>
                <w:szCs w:val="24"/>
              </w:rPr>
            </w:pPr>
          </w:p>
          <w:p w14:paraId="088486BA" w14:textId="77777777" w:rsidR="001D55A0" w:rsidRPr="00B8611D" w:rsidRDefault="001D55A0" w:rsidP="00390761">
            <w:pPr>
              <w:rPr>
                <w:rFonts w:cs="Arial"/>
                <w:b/>
                <w:szCs w:val="24"/>
              </w:rPr>
            </w:pPr>
            <w:r w:rsidRPr="00B8611D">
              <w:rPr>
                <w:rFonts w:cs="Arial"/>
                <w:b/>
                <w:szCs w:val="24"/>
              </w:rPr>
              <w:t>Job Titles</w:t>
            </w:r>
          </w:p>
        </w:tc>
        <w:tc>
          <w:tcPr>
            <w:tcW w:w="2813" w:type="dxa"/>
            <w:gridSpan w:val="2"/>
            <w:tcBorders>
              <w:top w:val="single" w:sz="4" w:space="0" w:color="auto"/>
              <w:left w:val="single" w:sz="4" w:space="0" w:color="auto"/>
              <w:bottom w:val="single" w:sz="4" w:space="0" w:color="auto"/>
              <w:right w:val="single" w:sz="4" w:space="0" w:color="auto"/>
            </w:tcBorders>
            <w:hideMark/>
          </w:tcPr>
          <w:p w14:paraId="5F3139DA" w14:textId="77777777" w:rsidR="001D55A0" w:rsidRPr="00B8611D" w:rsidRDefault="001D55A0" w:rsidP="00390761">
            <w:pPr>
              <w:rPr>
                <w:rFonts w:cs="Arial"/>
                <w:b/>
                <w:szCs w:val="24"/>
              </w:rPr>
            </w:pPr>
            <w:r w:rsidRPr="00B8611D">
              <w:rPr>
                <w:rFonts w:cs="Arial"/>
                <w:b/>
                <w:szCs w:val="24"/>
              </w:rPr>
              <w:t>Current</w:t>
            </w:r>
          </w:p>
        </w:tc>
        <w:tc>
          <w:tcPr>
            <w:tcW w:w="3938" w:type="dxa"/>
            <w:gridSpan w:val="2"/>
            <w:tcBorders>
              <w:top w:val="single" w:sz="4" w:space="0" w:color="auto"/>
              <w:left w:val="single" w:sz="4" w:space="0" w:color="auto"/>
              <w:bottom w:val="single" w:sz="4" w:space="0" w:color="auto"/>
              <w:right w:val="single" w:sz="4" w:space="0" w:color="auto"/>
            </w:tcBorders>
            <w:hideMark/>
          </w:tcPr>
          <w:p w14:paraId="7E854771" w14:textId="77777777" w:rsidR="001D55A0" w:rsidRPr="00B8611D" w:rsidRDefault="001D55A0" w:rsidP="00390761">
            <w:pPr>
              <w:rPr>
                <w:rFonts w:cs="Arial"/>
                <w:szCs w:val="24"/>
              </w:rPr>
            </w:pPr>
            <w:r w:rsidRPr="00B8611D">
              <w:rPr>
                <w:rFonts w:cs="Arial"/>
                <w:b/>
                <w:szCs w:val="24"/>
              </w:rPr>
              <w:t>Future Requirements</w:t>
            </w:r>
          </w:p>
        </w:tc>
      </w:tr>
      <w:tr w:rsidR="001D55A0" w:rsidRPr="00B8611D" w14:paraId="7FE94D2C" w14:textId="77777777" w:rsidTr="004945C1">
        <w:trPr>
          <w:trHeight w:val="2104"/>
        </w:trPr>
        <w:tc>
          <w:tcPr>
            <w:tcW w:w="2841" w:type="dxa"/>
            <w:vMerge/>
            <w:tcBorders>
              <w:top w:val="single" w:sz="4" w:space="0" w:color="auto"/>
              <w:left w:val="single" w:sz="4" w:space="0" w:color="auto"/>
              <w:bottom w:val="single" w:sz="4" w:space="0" w:color="auto"/>
              <w:right w:val="single" w:sz="4" w:space="0" w:color="auto"/>
            </w:tcBorders>
            <w:vAlign w:val="center"/>
            <w:hideMark/>
          </w:tcPr>
          <w:p w14:paraId="1D3ACD72" w14:textId="77777777" w:rsidR="001D55A0" w:rsidRPr="00B8611D" w:rsidRDefault="001D55A0" w:rsidP="00390761">
            <w:pPr>
              <w:rPr>
                <w:rFonts w:cs="Arial"/>
                <w:b/>
                <w:szCs w:val="24"/>
              </w:rPr>
            </w:pPr>
          </w:p>
        </w:tc>
        <w:tc>
          <w:tcPr>
            <w:tcW w:w="1407" w:type="dxa"/>
            <w:tcBorders>
              <w:top w:val="single" w:sz="4" w:space="0" w:color="auto"/>
              <w:left w:val="single" w:sz="4" w:space="0" w:color="auto"/>
              <w:bottom w:val="single" w:sz="4" w:space="0" w:color="auto"/>
              <w:right w:val="single" w:sz="4" w:space="0" w:color="auto"/>
            </w:tcBorders>
            <w:hideMark/>
          </w:tcPr>
          <w:p w14:paraId="73E859F0" w14:textId="15DF09C5" w:rsidR="001D55A0" w:rsidRPr="00B8611D" w:rsidRDefault="001D55A0" w:rsidP="00390761">
            <w:pPr>
              <w:rPr>
                <w:rFonts w:cs="Arial"/>
                <w:b/>
                <w:szCs w:val="24"/>
              </w:rPr>
            </w:pPr>
            <w:r w:rsidRPr="00B8611D">
              <w:rPr>
                <w:rFonts w:cs="Arial"/>
                <w:b/>
                <w:szCs w:val="24"/>
              </w:rPr>
              <w:t>Local</w:t>
            </w:r>
            <w:r w:rsidR="00B8611D">
              <w:rPr>
                <w:rFonts w:cs="Arial"/>
                <w:b/>
                <w:szCs w:val="24"/>
              </w:rPr>
              <w:t xml:space="preserve"> </w:t>
            </w:r>
            <w:r w:rsidRPr="00B8611D">
              <w:rPr>
                <w:rFonts w:cs="Arial"/>
                <w:b/>
                <w:szCs w:val="24"/>
              </w:rPr>
              <w:t>(Omani)</w:t>
            </w:r>
          </w:p>
        </w:tc>
        <w:tc>
          <w:tcPr>
            <w:tcW w:w="1406" w:type="dxa"/>
            <w:tcBorders>
              <w:top w:val="single" w:sz="4" w:space="0" w:color="auto"/>
              <w:left w:val="single" w:sz="4" w:space="0" w:color="auto"/>
              <w:bottom w:val="single" w:sz="4" w:space="0" w:color="auto"/>
              <w:right w:val="single" w:sz="4" w:space="0" w:color="auto"/>
            </w:tcBorders>
            <w:hideMark/>
          </w:tcPr>
          <w:p w14:paraId="33CF4FFD" w14:textId="77777777" w:rsidR="001D55A0" w:rsidRPr="00B8611D" w:rsidRDefault="001D55A0" w:rsidP="00390761">
            <w:pPr>
              <w:rPr>
                <w:rFonts w:cs="Arial"/>
                <w:szCs w:val="24"/>
              </w:rPr>
            </w:pPr>
            <w:r w:rsidRPr="00B8611D">
              <w:rPr>
                <w:rFonts w:cs="Arial"/>
                <w:b/>
                <w:szCs w:val="24"/>
              </w:rPr>
              <w:t>Expatriate</w:t>
            </w:r>
          </w:p>
        </w:tc>
        <w:tc>
          <w:tcPr>
            <w:tcW w:w="2673" w:type="dxa"/>
            <w:tcBorders>
              <w:top w:val="single" w:sz="4" w:space="0" w:color="auto"/>
              <w:left w:val="single" w:sz="4" w:space="0" w:color="auto"/>
              <w:bottom w:val="single" w:sz="4" w:space="0" w:color="auto"/>
              <w:right w:val="single" w:sz="4" w:space="0" w:color="auto"/>
            </w:tcBorders>
            <w:hideMark/>
          </w:tcPr>
          <w:p w14:paraId="333C63DE" w14:textId="77777777" w:rsidR="001D55A0" w:rsidRPr="00B8611D" w:rsidRDefault="001D55A0" w:rsidP="00390761">
            <w:pPr>
              <w:rPr>
                <w:rFonts w:cs="Arial"/>
                <w:szCs w:val="24"/>
              </w:rPr>
            </w:pPr>
            <w:r w:rsidRPr="00B8611D">
              <w:rPr>
                <w:rFonts w:cs="Arial"/>
                <w:b/>
                <w:szCs w:val="24"/>
              </w:rPr>
              <w:t>Job Opportunities</w:t>
            </w:r>
          </w:p>
        </w:tc>
        <w:tc>
          <w:tcPr>
            <w:tcW w:w="1265" w:type="dxa"/>
            <w:tcBorders>
              <w:top w:val="single" w:sz="4" w:space="0" w:color="auto"/>
              <w:left w:val="single" w:sz="4" w:space="0" w:color="auto"/>
              <w:bottom w:val="single" w:sz="4" w:space="0" w:color="auto"/>
              <w:right w:val="single" w:sz="4" w:space="0" w:color="auto"/>
            </w:tcBorders>
            <w:hideMark/>
          </w:tcPr>
          <w:p w14:paraId="2ED01603" w14:textId="77777777" w:rsidR="001D55A0" w:rsidRPr="00B8611D" w:rsidRDefault="001D55A0" w:rsidP="00390761">
            <w:pPr>
              <w:rPr>
                <w:rFonts w:cs="Arial"/>
                <w:szCs w:val="24"/>
              </w:rPr>
            </w:pPr>
            <w:r w:rsidRPr="00B8611D">
              <w:rPr>
                <w:rFonts w:cs="Arial"/>
                <w:b/>
                <w:szCs w:val="24"/>
              </w:rPr>
              <w:t>Number</w:t>
            </w:r>
          </w:p>
        </w:tc>
      </w:tr>
      <w:tr w:rsidR="001D55A0" w:rsidRPr="00B8611D" w14:paraId="151E11E8" w14:textId="77777777" w:rsidTr="004945C1">
        <w:trPr>
          <w:trHeight w:val="1109"/>
        </w:trPr>
        <w:tc>
          <w:tcPr>
            <w:tcW w:w="2841" w:type="dxa"/>
            <w:tcBorders>
              <w:top w:val="single" w:sz="4" w:space="0" w:color="auto"/>
              <w:left w:val="single" w:sz="4" w:space="0" w:color="auto"/>
              <w:bottom w:val="single" w:sz="4" w:space="0" w:color="auto"/>
              <w:right w:val="single" w:sz="4" w:space="0" w:color="auto"/>
            </w:tcBorders>
          </w:tcPr>
          <w:p w14:paraId="34429A41" w14:textId="5B9EDD09" w:rsidR="001D55A0" w:rsidRPr="00B8611D" w:rsidRDefault="001D55A0" w:rsidP="00390761">
            <w:pPr>
              <w:rPr>
                <w:rFonts w:asciiTheme="majorHAnsi" w:hAnsiTheme="majorHAnsi"/>
                <w:szCs w:val="24"/>
              </w:rPr>
            </w:pPr>
          </w:p>
        </w:tc>
        <w:tc>
          <w:tcPr>
            <w:tcW w:w="1407" w:type="dxa"/>
            <w:tcBorders>
              <w:top w:val="single" w:sz="4" w:space="0" w:color="auto"/>
              <w:left w:val="single" w:sz="4" w:space="0" w:color="auto"/>
              <w:bottom w:val="single" w:sz="4" w:space="0" w:color="auto"/>
              <w:right w:val="single" w:sz="4" w:space="0" w:color="auto"/>
            </w:tcBorders>
          </w:tcPr>
          <w:p w14:paraId="7A248075" w14:textId="77777777" w:rsidR="001D55A0" w:rsidRPr="00B8611D" w:rsidRDefault="001D55A0" w:rsidP="00390761">
            <w:pPr>
              <w:rPr>
                <w:rFonts w:asciiTheme="majorHAnsi" w:hAnsiTheme="majorHAnsi"/>
                <w:szCs w:val="24"/>
              </w:rPr>
            </w:pPr>
          </w:p>
        </w:tc>
        <w:tc>
          <w:tcPr>
            <w:tcW w:w="1406" w:type="dxa"/>
            <w:tcBorders>
              <w:top w:val="single" w:sz="4" w:space="0" w:color="auto"/>
              <w:left w:val="single" w:sz="4" w:space="0" w:color="auto"/>
              <w:bottom w:val="single" w:sz="4" w:space="0" w:color="auto"/>
              <w:right w:val="single" w:sz="4" w:space="0" w:color="auto"/>
            </w:tcBorders>
          </w:tcPr>
          <w:p w14:paraId="65610854" w14:textId="77777777" w:rsidR="001D55A0" w:rsidRPr="00B8611D" w:rsidRDefault="001D55A0" w:rsidP="00390761">
            <w:pPr>
              <w:rPr>
                <w:rFonts w:asciiTheme="majorHAnsi" w:hAnsiTheme="majorHAnsi"/>
                <w:szCs w:val="24"/>
              </w:rPr>
            </w:pPr>
          </w:p>
        </w:tc>
        <w:tc>
          <w:tcPr>
            <w:tcW w:w="2673" w:type="dxa"/>
            <w:tcBorders>
              <w:top w:val="single" w:sz="4" w:space="0" w:color="auto"/>
              <w:left w:val="single" w:sz="4" w:space="0" w:color="auto"/>
              <w:bottom w:val="single" w:sz="4" w:space="0" w:color="auto"/>
              <w:right w:val="single" w:sz="4" w:space="0" w:color="auto"/>
            </w:tcBorders>
          </w:tcPr>
          <w:p w14:paraId="56897A39" w14:textId="77777777" w:rsidR="001D55A0" w:rsidRPr="00B8611D" w:rsidRDefault="001D55A0" w:rsidP="00390761">
            <w:pPr>
              <w:rPr>
                <w:rFonts w:asciiTheme="majorHAnsi" w:hAnsiTheme="majorHAnsi"/>
                <w:szCs w:val="24"/>
              </w:rPr>
            </w:pPr>
          </w:p>
        </w:tc>
        <w:tc>
          <w:tcPr>
            <w:tcW w:w="1265" w:type="dxa"/>
            <w:tcBorders>
              <w:top w:val="single" w:sz="4" w:space="0" w:color="auto"/>
              <w:left w:val="single" w:sz="4" w:space="0" w:color="auto"/>
              <w:bottom w:val="single" w:sz="4" w:space="0" w:color="auto"/>
              <w:right w:val="single" w:sz="4" w:space="0" w:color="auto"/>
            </w:tcBorders>
          </w:tcPr>
          <w:p w14:paraId="7322B246" w14:textId="77777777" w:rsidR="001D55A0" w:rsidRPr="00B8611D" w:rsidRDefault="001D55A0" w:rsidP="00390761">
            <w:pPr>
              <w:rPr>
                <w:rFonts w:asciiTheme="majorHAnsi" w:hAnsiTheme="majorHAnsi"/>
                <w:szCs w:val="24"/>
              </w:rPr>
            </w:pPr>
          </w:p>
        </w:tc>
      </w:tr>
      <w:tr w:rsidR="001D55A0" w:rsidRPr="00B8611D" w14:paraId="344D8739" w14:textId="77777777" w:rsidTr="004945C1">
        <w:trPr>
          <w:trHeight w:val="1109"/>
        </w:trPr>
        <w:tc>
          <w:tcPr>
            <w:tcW w:w="2841" w:type="dxa"/>
            <w:tcBorders>
              <w:top w:val="single" w:sz="4" w:space="0" w:color="auto"/>
              <w:left w:val="single" w:sz="4" w:space="0" w:color="auto"/>
              <w:bottom w:val="single" w:sz="4" w:space="0" w:color="auto"/>
              <w:right w:val="single" w:sz="4" w:space="0" w:color="auto"/>
            </w:tcBorders>
          </w:tcPr>
          <w:p w14:paraId="3DA1A91A" w14:textId="77777777" w:rsidR="001D55A0" w:rsidRPr="00B8611D" w:rsidRDefault="001D55A0" w:rsidP="00390761">
            <w:pPr>
              <w:rPr>
                <w:rFonts w:asciiTheme="majorHAnsi" w:hAnsiTheme="majorHAnsi"/>
                <w:szCs w:val="24"/>
              </w:rPr>
            </w:pPr>
          </w:p>
        </w:tc>
        <w:tc>
          <w:tcPr>
            <w:tcW w:w="1407" w:type="dxa"/>
            <w:tcBorders>
              <w:top w:val="single" w:sz="4" w:space="0" w:color="auto"/>
              <w:left w:val="single" w:sz="4" w:space="0" w:color="auto"/>
              <w:bottom w:val="single" w:sz="4" w:space="0" w:color="auto"/>
              <w:right w:val="single" w:sz="4" w:space="0" w:color="auto"/>
            </w:tcBorders>
          </w:tcPr>
          <w:p w14:paraId="7DE130A5" w14:textId="77777777" w:rsidR="001D55A0" w:rsidRPr="00B8611D" w:rsidRDefault="001D55A0" w:rsidP="00390761">
            <w:pPr>
              <w:rPr>
                <w:rFonts w:asciiTheme="majorHAnsi" w:hAnsiTheme="majorHAnsi"/>
                <w:szCs w:val="24"/>
              </w:rPr>
            </w:pPr>
          </w:p>
        </w:tc>
        <w:tc>
          <w:tcPr>
            <w:tcW w:w="1406" w:type="dxa"/>
            <w:tcBorders>
              <w:top w:val="single" w:sz="4" w:space="0" w:color="auto"/>
              <w:left w:val="single" w:sz="4" w:space="0" w:color="auto"/>
              <w:bottom w:val="single" w:sz="4" w:space="0" w:color="auto"/>
              <w:right w:val="single" w:sz="4" w:space="0" w:color="auto"/>
            </w:tcBorders>
          </w:tcPr>
          <w:p w14:paraId="431420DA" w14:textId="77777777" w:rsidR="001D55A0" w:rsidRPr="00B8611D" w:rsidRDefault="001D55A0" w:rsidP="00390761">
            <w:pPr>
              <w:rPr>
                <w:rFonts w:asciiTheme="majorHAnsi" w:hAnsiTheme="majorHAnsi"/>
                <w:szCs w:val="24"/>
              </w:rPr>
            </w:pPr>
          </w:p>
        </w:tc>
        <w:tc>
          <w:tcPr>
            <w:tcW w:w="2673" w:type="dxa"/>
            <w:tcBorders>
              <w:top w:val="single" w:sz="4" w:space="0" w:color="auto"/>
              <w:left w:val="single" w:sz="4" w:space="0" w:color="auto"/>
              <w:bottom w:val="single" w:sz="4" w:space="0" w:color="auto"/>
              <w:right w:val="single" w:sz="4" w:space="0" w:color="auto"/>
            </w:tcBorders>
          </w:tcPr>
          <w:p w14:paraId="763D2F39" w14:textId="77777777" w:rsidR="001D55A0" w:rsidRPr="00B8611D" w:rsidRDefault="001D55A0" w:rsidP="00390761">
            <w:pPr>
              <w:rPr>
                <w:rFonts w:asciiTheme="majorHAnsi" w:hAnsiTheme="majorHAnsi"/>
                <w:szCs w:val="24"/>
              </w:rPr>
            </w:pPr>
          </w:p>
        </w:tc>
        <w:tc>
          <w:tcPr>
            <w:tcW w:w="1265" w:type="dxa"/>
            <w:tcBorders>
              <w:top w:val="single" w:sz="4" w:space="0" w:color="auto"/>
              <w:left w:val="single" w:sz="4" w:space="0" w:color="auto"/>
              <w:bottom w:val="single" w:sz="4" w:space="0" w:color="auto"/>
              <w:right w:val="single" w:sz="4" w:space="0" w:color="auto"/>
            </w:tcBorders>
          </w:tcPr>
          <w:p w14:paraId="24498A5B" w14:textId="77777777" w:rsidR="001D55A0" w:rsidRPr="00B8611D" w:rsidRDefault="001D55A0" w:rsidP="00390761">
            <w:pPr>
              <w:rPr>
                <w:rFonts w:asciiTheme="majorHAnsi" w:hAnsiTheme="majorHAnsi"/>
                <w:szCs w:val="24"/>
              </w:rPr>
            </w:pPr>
          </w:p>
        </w:tc>
      </w:tr>
    </w:tbl>
    <w:p w14:paraId="59314E82" w14:textId="28869054" w:rsidR="004B1133" w:rsidRPr="00B8611D" w:rsidRDefault="001D55A0" w:rsidP="00E16B80">
      <w:pPr>
        <w:pStyle w:val="Caption"/>
        <w:keepNext/>
      </w:pPr>
      <w:r w:rsidRPr="00B8611D" w:rsidDel="001D55A0">
        <w:rPr>
          <w:rFonts w:eastAsia="Calibri" w:cs="Arial"/>
          <w:b/>
          <w:bCs/>
          <w:szCs w:val="24"/>
        </w:rPr>
        <w:t xml:space="preserve"> </w:t>
      </w:r>
      <w:bookmarkStart w:id="449" w:name="_Toc444095826"/>
      <w:r w:rsidRPr="00B8611D">
        <w:t xml:space="preserve">Table </w:t>
      </w:r>
      <w:r w:rsidRPr="00B8611D">
        <w:fldChar w:fldCharType="begin"/>
      </w:r>
      <w:r w:rsidRPr="00B8611D">
        <w:instrText xml:space="preserve"> SEQ Table \* ARABIC </w:instrText>
      </w:r>
      <w:r w:rsidRPr="00B8611D">
        <w:fldChar w:fldCharType="separate"/>
      </w:r>
      <w:r w:rsidR="00A452AB">
        <w:rPr>
          <w:noProof/>
        </w:rPr>
        <w:t>2</w:t>
      </w:r>
      <w:r w:rsidRPr="00B8611D">
        <w:fldChar w:fldCharType="end"/>
      </w:r>
      <w:r w:rsidRPr="00B8611D">
        <w:t xml:space="preserve"> Skill</w:t>
      </w:r>
      <w:r w:rsidR="00CE1CAD">
        <w:t>s</w:t>
      </w:r>
      <w:r w:rsidRPr="00B8611D">
        <w:t>et Form</w:t>
      </w:r>
      <w:bookmarkEnd w:id="449"/>
    </w:p>
    <w:p w14:paraId="0A80EBFD" w14:textId="77777777" w:rsidR="004B1133" w:rsidRPr="00B8611D" w:rsidRDefault="004B1133" w:rsidP="00E16B80"/>
    <w:p w14:paraId="68CC5593" w14:textId="26FDE45F" w:rsidR="00634482" w:rsidRPr="00B8611D" w:rsidRDefault="00634482" w:rsidP="00E16B80">
      <w:pPr>
        <w:pStyle w:val="Heading4"/>
        <w:rPr>
          <w:lang w:bidi="ar-OM"/>
        </w:rPr>
      </w:pPr>
      <w:r w:rsidRPr="00B8611D">
        <w:rPr>
          <w:lang w:bidi="ar-OM"/>
        </w:rPr>
        <w:t xml:space="preserve">4.4.1.1 Access to HR Departments </w:t>
      </w:r>
    </w:p>
    <w:p w14:paraId="69DC0CDD" w14:textId="2D5E504C" w:rsidR="001D55A0" w:rsidRPr="00B8611D" w:rsidRDefault="00634482" w:rsidP="00E16B80">
      <w:pPr>
        <w:rPr>
          <w:rFonts w:eastAsia="Calibri" w:cs="Arial"/>
          <w:szCs w:val="24"/>
        </w:rPr>
      </w:pPr>
      <w:r w:rsidRPr="00B8611D">
        <w:rPr>
          <w:rFonts w:eastAsia="Calibri" w:cs="Arial"/>
          <w:szCs w:val="24"/>
        </w:rPr>
        <w:t xml:space="preserve">In order to get access to and cooperation from the companies and the HR practitioners for this study, the researcher visited the </w:t>
      </w:r>
      <w:r w:rsidR="001D55A0" w:rsidRPr="00B8611D">
        <w:rPr>
          <w:rFonts w:eastAsia="Calibri" w:cs="Arial"/>
          <w:szCs w:val="24"/>
        </w:rPr>
        <w:t>DSEZ</w:t>
      </w:r>
      <w:r w:rsidRPr="00B8611D">
        <w:rPr>
          <w:rFonts w:eastAsia="Calibri" w:cs="Arial"/>
          <w:szCs w:val="24"/>
        </w:rPr>
        <w:t xml:space="preserve"> Authority. This agency is responsible for managing, regulating and developing economic activity within the DSEZ</w:t>
      </w:r>
      <w:r w:rsidR="00A178B0">
        <w:rPr>
          <w:rFonts w:eastAsia="Calibri" w:cs="Arial"/>
          <w:szCs w:val="24"/>
        </w:rPr>
        <w:t>. The researcher thus obtained</w:t>
      </w:r>
      <w:r w:rsidRPr="00B8611D">
        <w:rPr>
          <w:rFonts w:eastAsia="Calibri" w:cs="Arial"/>
          <w:szCs w:val="24"/>
        </w:rPr>
        <w:t xml:space="preserve"> intimate knowledge of and </w:t>
      </w:r>
      <w:r w:rsidR="00FA08EA">
        <w:rPr>
          <w:rFonts w:eastAsia="Calibri" w:cs="Arial"/>
          <w:szCs w:val="24"/>
        </w:rPr>
        <w:t xml:space="preserve">developed </w:t>
      </w:r>
      <w:r w:rsidRPr="00B8611D">
        <w:rPr>
          <w:rFonts w:eastAsia="Calibri" w:cs="Arial"/>
          <w:szCs w:val="24"/>
        </w:rPr>
        <w:t xml:space="preserve">relationships with </w:t>
      </w:r>
      <w:r w:rsidR="00FA08EA">
        <w:rPr>
          <w:rFonts w:eastAsia="Calibri" w:cs="Arial"/>
          <w:szCs w:val="24"/>
        </w:rPr>
        <w:t>16</w:t>
      </w:r>
      <w:r w:rsidR="00FA08EA" w:rsidRPr="00B8611D">
        <w:rPr>
          <w:rFonts w:eastAsia="Calibri" w:cs="Arial"/>
          <w:szCs w:val="24"/>
        </w:rPr>
        <w:t xml:space="preserve"> </w:t>
      </w:r>
      <w:r w:rsidRPr="00B8611D">
        <w:rPr>
          <w:rFonts w:eastAsia="Calibri" w:cs="Arial"/>
          <w:szCs w:val="24"/>
        </w:rPr>
        <w:t xml:space="preserve">companies operating within the zone. </w:t>
      </w:r>
      <w:r w:rsidR="00341DC0" w:rsidRPr="00B8611D">
        <w:rPr>
          <w:rFonts w:eastAsia="Calibri" w:cs="Arial"/>
          <w:szCs w:val="24"/>
        </w:rPr>
        <w:t>The researcher was keen to cover different business</w:t>
      </w:r>
      <w:r w:rsidR="001D55A0" w:rsidRPr="00B8611D">
        <w:rPr>
          <w:rFonts w:eastAsia="Calibri" w:cs="Arial"/>
          <w:szCs w:val="24"/>
        </w:rPr>
        <w:t>es</w:t>
      </w:r>
      <w:r w:rsidR="00341DC0" w:rsidRPr="00B8611D">
        <w:rPr>
          <w:rFonts w:eastAsia="Calibri" w:cs="Arial"/>
          <w:szCs w:val="24"/>
        </w:rPr>
        <w:t xml:space="preserve"> </w:t>
      </w:r>
      <w:r w:rsidR="001D55A0" w:rsidRPr="00B8611D">
        <w:rPr>
          <w:rFonts w:eastAsia="Calibri" w:cs="Arial"/>
          <w:szCs w:val="24"/>
        </w:rPr>
        <w:t>in</w:t>
      </w:r>
      <w:r w:rsidR="00FA08EA">
        <w:rPr>
          <w:rFonts w:eastAsia="Calibri" w:cs="Arial"/>
          <w:szCs w:val="24"/>
        </w:rPr>
        <w:t xml:space="preserve"> the </w:t>
      </w:r>
      <w:r w:rsidR="00341DC0" w:rsidRPr="00B8611D">
        <w:rPr>
          <w:rFonts w:eastAsia="Calibri" w:cs="Arial"/>
          <w:szCs w:val="24"/>
        </w:rPr>
        <w:t>financial, logistic</w:t>
      </w:r>
      <w:r w:rsidR="00FA08EA">
        <w:rPr>
          <w:rFonts w:eastAsia="Calibri" w:cs="Arial"/>
          <w:szCs w:val="24"/>
        </w:rPr>
        <w:t>s and service industries</w:t>
      </w:r>
      <w:r w:rsidR="00831A69" w:rsidRPr="00B8611D">
        <w:rPr>
          <w:rFonts w:eastAsia="Calibri" w:cs="Arial"/>
          <w:szCs w:val="24"/>
        </w:rPr>
        <w:t>.</w:t>
      </w:r>
      <w:r w:rsidRPr="00B8611D">
        <w:rPr>
          <w:rFonts w:eastAsia="Calibri" w:cs="Arial"/>
          <w:szCs w:val="24"/>
        </w:rPr>
        <w:t xml:space="preserve"> The Authority was also helpful in </w:t>
      </w:r>
      <w:r w:rsidR="001D55A0" w:rsidRPr="00B8611D">
        <w:rPr>
          <w:rFonts w:eastAsia="Calibri" w:cs="Arial"/>
          <w:szCs w:val="24"/>
        </w:rPr>
        <w:t xml:space="preserve">arranging </w:t>
      </w:r>
      <w:r w:rsidRPr="00B8611D">
        <w:rPr>
          <w:rFonts w:eastAsia="Calibri" w:cs="Arial"/>
          <w:szCs w:val="24"/>
        </w:rPr>
        <w:t xml:space="preserve">appointments with HR practitioners and in organising the distribution of the skillset form and the questionnaires. </w:t>
      </w:r>
    </w:p>
    <w:p w14:paraId="0801703E" w14:textId="163B3D0B" w:rsidR="00634482" w:rsidRPr="00B8611D" w:rsidRDefault="00634482" w:rsidP="00E16B80">
      <w:pPr>
        <w:pStyle w:val="Heading4"/>
        <w:rPr>
          <w:lang w:bidi="ar-OM"/>
        </w:rPr>
      </w:pPr>
      <w:r w:rsidRPr="00B8611D">
        <w:rPr>
          <w:lang w:bidi="ar-OM"/>
        </w:rPr>
        <w:lastRenderedPageBreak/>
        <w:t>4.4.1.2 Piloting Skillsets</w:t>
      </w:r>
    </w:p>
    <w:p w14:paraId="52FE5350" w14:textId="1B9ADAD4" w:rsidR="00CA1469" w:rsidRPr="00B8611D" w:rsidRDefault="00634482" w:rsidP="00E16B80">
      <w:pPr>
        <w:rPr>
          <w:rFonts w:eastAsia="Calibri" w:cs="Arial"/>
          <w:szCs w:val="24"/>
        </w:rPr>
      </w:pPr>
      <w:r w:rsidRPr="00B8611D">
        <w:rPr>
          <w:rFonts w:eastAsia="Calibri" w:cs="Arial"/>
          <w:szCs w:val="24"/>
        </w:rPr>
        <w:t>Before distributing the skillset form to all the HR practitioners, the researcher first conducted a pilot study. In January 2014, three months before the full study was conducted, the researcher distributed the skillset form to two companies in the DSEZ, the Duqm City Hotel and the Duqm Refinery Company. This pilot study allowed the researcher to test the research instruments and to determine areas of weakness both in the instruments and in the research protocols (</w:t>
      </w:r>
      <w:r w:rsidR="005010A0" w:rsidRPr="00B8611D">
        <w:rPr>
          <w:rFonts w:eastAsia="Calibri" w:cs="Arial"/>
          <w:szCs w:val="24"/>
        </w:rPr>
        <w:t>Bryman, 2012</w:t>
      </w:r>
      <w:r w:rsidR="00FA08EA">
        <w:rPr>
          <w:rFonts w:eastAsia="Calibri" w:cs="Arial"/>
          <w:szCs w:val="24"/>
        </w:rPr>
        <w:t xml:space="preserve">; </w:t>
      </w:r>
      <w:r w:rsidRPr="00B8611D">
        <w:rPr>
          <w:rFonts w:eastAsia="Calibri" w:cs="Arial"/>
          <w:szCs w:val="24"/>
        </w:rPr>
        <w:t xml:space="preserve">Sampson, 2004). Through analysis </w:t>
      </w:r>
      <w:r w:rsidR="00FA08EA">
        <w:rPr>
          <w:rFonts w:eastAsia="Calibri" w:cs="Arial"/>
          <w:szCs w:val="24"/>
        </w:rPr>
        <w:t>of the</w:t>
      </w:r>
      <w:r w:rsidR="00FA08EA" w:rsidRPr="00B8611D">
        <w:rPr>
          <w:rFonts w:eastAsia="Calibri" w:cs="Arial"/>
          <w:szCs w:val="24"/>
        </w:rPr>
        <w:t xml:space="preserve"> </w:t>
      </w:r>
      <w:r w:rsidRPr="00B8611D">
        <w:rPr>
          <w:rFonts w:eastAsia="Calibri" w:cs="Arial"/>
          <w:szCs w:val="24"/>
        </w:rPr>
        <w:t>pilot stud</w:t>
      </w:r>
      <w:r w:rsidR="00FA08EA">
        <w:rPr>
          <w:rFonts w:eastAsia="Calibri" w:cs="Arial"/>
          <w:szCs w:val="24"/>
        </w:rPr>
        <w:t>y</w:t>
      </w:r>
      <w:r w:rsidRPr="00B8611D">
        <w:rPr>
          <w:rFonts w:eastAsia="Calibri" w:cs="Arial"/>
          <w:szCs w:val="24"/>
        </w:rPr>
        <w:t xml:space="preserve">, the researcher confirmed the validity of the research instruments and made some minor alterations to increase their effectiveness. In addition, the researcher was able to gain a </w:t>
      </w:r>
      <w:r w:rsidR="00FA08EA">
        <w:rPr>
          <w:rFonts w:eastAsia="Calibri" w:cs="Arial"/>
          <w:szCs w:val="24"/>
        </w:rPr>
        <w:t>good</w:t>
      </w:r>
      <w:r w:rsidR="00FA08EA" w:rsidRPr="00B8611D">
        <w:rPr>
          <w:rFonts w:eastAsia="Calibri" w:cs="Arial"/>
          <w:szCs w:val="24"/>
        </w:rPr>
        <w:t xml:space="preserve"> </w:t>
      </w:r>
      <w:r w:rsidRPr="00B8611D">
        <w:rPr>
          <w:rFonts w:eastAsia="Calibri" w:cs="Arial"/>
          <w:szCs w:val="24"/>
        </w:rPr>
        <w:t>understanding of the time needed for the HR practitioners to respond to the skillset form.</w:t>
      </w:r>
    </w:p>
    <w:p w14:paraId="3F9E697E" w14:textId="77777777" w:rsidR="004B1133" w:rsidRPr="00B8611D" w:rsidRDefault="004B1133" w:rsidP="00E16B80">
      <w:pPr>
        <w:rPr>
          <w:rFonts w:eastAsia="Calibri" w:cs="Arial"/>
          <w:szCs w:val="24"/>
        </w:rPr>
      </w:pPr>
    </w:p>
    <w:p w14:paraId="71AFB79D" w14:textId="6A89C827" w:rsidR="00634482" w:rsidRPr="00B8611D" w:rsidRDefault="00634482" w:rsidP="00E16B80">
      <w:pPr>
        <w:pStyle w:val="Heading4"/>
        <w:rPr>
          <w:lang w:bidi="ar-OM"/>
        </w:rPr>
      </w:pPr>
      <w:r w:rsidRPr="00B8611D">
        <w:rPr>
          <w:lang w:bidi="ar-OM"/>
        </w:rPr>
        <w:t xml:space="preserve">4.4.1.3 </w:t>
      </w:r>
      <w:r w:rsidR="00E37107" w:rsidRPr="00B8611D">
        <w:rPr>
          <w:lang w:bidi="ar-OM"/>
        </w:rPr>
        <w:t>D</w:t>
      </w:r>
      <w:r w:rsidRPr="00B8611D">
        <w:rPr>
          <w:lang w:bidi="ar-OM"/>
        </w:rPr>
        <w:t xml:space="preserve">istributing the Main </w:t>
      </w:r>
      <w:r w:rsidR="00FA08EA">
        <w:rPr>
          <w:lang w:bidi="ar-OM"/>
        </w:rPr>
        <w:t>S</w:t>
      </w:r>
      <w:r w:rsidR="00FA08EA" w:rsidRPr="00B8611D">
        <w:rPr>
          <w:lang w:bidi="ar-OM"/>
        </w:rPr>
        <w:t xml:space="preserve">tudy </w:t>
      </w:r>
      <w:r w:rsidR="00BF260C" w:rsidRPr="00B8611D">
        <w:rPr>
          <w:lang w:bidi="ar-OM"/>
        </w:rPr>
        <w:t>Skillset</w:t>
      </w:r>
      <w:r w:rsidRPr="00B8611D">
        <w:rPr>
          <w:lang w:bidi="ar-OM"/>
        </w:rPr>
        <w:t xml:space="preserve"> Form</w:t>
      </w:r>
    </w:p>
    <w:p w14:paraId="7D240070" w14:textId="34DBB8E4" w:rsidR="00634482" w:rsidRPr="00B8611D" w:rsidRDefault="00634482" w:rsidP="00E16B80">
      <w:pPr>
        <w:rPr>
          <w:rFonts w:eastAsia="Calibri" w:cs="Arial"/>
          <w:szCs w:val="24"/>
        </w:rPr>
      </w:pPr>
      <w:r w:rsidRPr="00B8611D">
        <w:rPr>
          <w:rFonts w:eastAsia="Calibri" w:cs="Arial"/>
          <w:szCs w:val="24"/>
        </w:rPr>
        <w:t xml:space="preserve">The skillset form was distributed to </w:t>
      </w:r>
      <w:r w:rsidR="00FA08EA">
        <w:rPr>
          <w:rFonts w:eastAsia="Calibri" w:cs="Arial"/>
          <w:szCs w:val="24"/>
        </w:rPr>
        <w:t>HR</w:t>
      </w:r>
      <w:r w:rsidRPr="00B8611D">
        <w:rPr>
          <w:rFonts w:eastAsia="Calibri" w:cs="Arial"/>
          <w:szCs w:val="24"/>
        </w:rPr>
        <w:t xml:space="preserve"> practitioners at </w:t>
      </w:r>
      <w:r w:rsidR="00FA08EA">
        <w:rPr>
          <w:rFonts w:eastAsia="Calibri" w:cs="Arial"/>
          <w:szCs w:val="24"/>
        </w:rPr>
        <w:t>16</w:t>
      </w:r>
      <w:r w:rsidRPr="00B8611D">
        <w:rPr>
          <w:rFonts w:eastAsia="Calibri" w:cs="Arial"/>
          <w:szCs w:val="24"/>
        </w:rPr>
        <w:t xml:space="preserve"> companies operating in the DSEZ</w:t>
      </w:r>
      <w:r w:rsidR="00FA08EA">
        <w:rPr>
          <w:rFonts w:eastAsia="Calibri" w:cs="Arial"/>
          <w:szCs w:val="24"/>
        </w:rPr>
        <w:t xml:space="preserve">: </w:t>
      </w:r>
      <w:r w:rsidRPr="00B8611D">
        <w:rPr>
          <w:rFonts w:eastAsia="Calibri" w:cs="Arial"/>
          <w:szCs w:val="24"/>
        </w:rPr>
        <w:t>Oman Management Airport Company</w:t>
      </w:r>
      <w:r w:rsidR="001D55A0" w:rsidRPr="00B8611D">
        <w:rPr>
          <w:rFonts w:eastAsia="Calibri" w:cs="Arial"/>
          <w:szCs w:val="24"/>
        </w:rPr>
        <w:t>;</w:t>
      </w:r>
      <w:r w:rsidRPr="00B8611D">
        <w:rPr>
          <w:rFonts w:eastAsia="Calibri" w:cs="Arial"/>
          <w:szCs w:val="24"/>
        </w:rPr>
        <w:t xml:space="preserve"> Duqm Port Company</w:t>
      </w:r>
      <w:r w:rsidR="001D55A0" w:rsidRPr="00B8611D">
        <w:rPr>
          <w:rFonts w:eastAsia="Calibri" w:cs="Arial"/>
          <w:szCs w:val="24"/>
        </w:rPr>
        <w:t>;</w:t>
      </w:r>
      <w:r w:rsidRPr="00B8611D">
        <w:rPr>
          <w:rFonts w:eastAsia="Calibri" w:cs="Arial"/>
          <w:szCs w:val="24"/>
        </w:rPr>
        <w:t xml:space="preserve"> Oman Duqm Dry</w:t>
      </w:r>
      <w:r w:rsidR="000901C2">
        <w:rPr>
          <w:rFonts w:eastAsia="Calibri" w:cs="Arial"/>
          <w:szCs w:val="24"/>
        </w:rPr>
        <w:t>d</w:t>
      </w:r>
      <w:r w:rsidRPr="00B8611D">
        <w:rPr>
          <w:rFonts w:eastAsia="Calibri" w:cs="Arial"/>
          <w:szCs w:val="24"/>
        </w:rPr>
        <w:t>ock Company</w:t>
      </w:r>
      <w:r w:rsidR="001D55A0" w:rsidRPr="00B8611D">
        <w:rPr>
          <w:rFonts w:eastAsia="Calibri" w:cs="Arial"/>
          <w:szCs w:val="24"/>
        </w:rPr>
        <w:t>;</w:t>
      </w:r>
      <w:r w:rsidRPr="00B8611D">
        <w:rPr>
          <w:rFonts w:eastAsia="Calibri" w:cs="Arial"/>
          <w:szCs w:val="24"/>
        </w:rPr>
        <w:t xml:space="preserve"> Duqm Refinery</w:t>
      </w:r>
      <w:r w:rsidR="001D55A0" w:rsidRPr="00B8611D">
        <w:rPr>
          <w:rFonts w:eastAsia="Calibri" w:cs="Arial"/>
          <w:szCs w:val="24"/>
        </w:rPr>
        <w:t>;</w:t>
      </w:r>
      <w:r w:rsidRPr="00B8611D">
        <w:rPr>
          <w:rFonts w:eastAsia="Calibri" w:cs="Arial"/>
          <w:szCs w:val="24"/>
        </w:rPr>
        <w:t xml:space="preserve"> Crown</w:t>
      </w:r>
      <w:r w:rsidR="00AB693F">
        <w:rPr>
          <w:rFonts w:eastAsia="Calibri" w:cs="Arial"/>
          <w:szCs w:val="24"/>
        </w:rPr>
        <w:t>e</w:t>
      </w:r>
      <w:r w:rsidRPr="00B8611D">
        <w:rPr>
          <w:rFonts w:eastAsia="Calibri" w:cs="Arial"/>
          <w:szCs w:val="24"/>
        </w:rPr>
        <w:t xml:space="preserve"> Plaza Hotel</w:t>
      </w:r>
      <w:r w:rsidR="001D55A0" w:rsidRPr="00B8611D">
        <w:rPr>
          <w:rFonts w:eastAsia="Calibri" w:cs="Arial"/>
          <w:szCs w:val="24"/>
        </w:rPr>
        <w:t>;</w:t>
      </w:r>
      <w:r w:rsidRPr="00B8611D">
        <w:rPr>
          <w:rFonts w:eastAsia="Calibri" w:cs="Arial"/>
          <w:szCs w:val="24"/>
        </w:rPr>
        <w:t xml:space="preserve"> City Hotel</w:t>
      </w:r>
      <w:r w:rsidR="001D55A0" w:rsidRPr="00B8611D">
        <w:rPr>
          <w:rFonts w:eastAsia="Calibri" w:cs="Arial"/>
          <w:szCs w:val="24"/>
        </w:rPr>
        <w:t>;</w:t>
      </w:r>
      <w:r w:rsidRPr="00B8611D">
        <w:rPr>
          <w:rFonts w:eastAsia="Calibri" w:cs="Arial"/>
          <w:szCs w:val="24"/>
        </w:rPr>
        <w:t xml:space="preserve"> Park Inn Hotel</w:t>
      </w:r>
      <w:r w:rsidR="001D55A0" w:rsidRPr="00B8611D">
        <w:rPr>
          <w:rFonts w:eastAsia="Calibri" w:cs="Arial"/>
          <w:szCs w:val="24"/>
        </w:rPr>
        <w:t>;</w:t>
      </w:r>
      <w:r w:rsidRPr="00B8611D">
        <w:rPr>
          <w:rFonts w:eastAsia="Calibri" w:cs="Arial"/>
          <w:szCs w:val="24"/>
        </w:rPr>
        <w:t xml:space="preserve"> Fisheries Zone (Ministry of Agriculture and Fisheries Resources)</w:t>
      </w:r>
      <w:r w:rsidR="001D55A0" w:rsidRPr="00B8611D">
        <w:rPr>
          <w:rFonts w:eastAsia="Calibri" w:cs="Arial"/>
          <w:szCs w:val="24"/>
        </w:rPr>
        <w:t>;</w:t>
      </w:r>
      <w:r w:rsidRPr="00B8611D">
        <w:rPr>
          <w:rFonts w:eastAsia="Calibri" w:cs="Arial"/>
          <w:szCs w:val="24"/>
        </w:rPr>
        <w:t xml:space="preserve"> the National of Oman Bank</w:t>
      </w:r>
      <w:r w:rsidR="001D55A0" w:rsidRPr="00B8611D">
        <w:rPr>
          <w:rFonts w:eastAsia="Calibri" w:cs="Arial"/>
          <w:szCs w:val="24"/>
        </w:rPr>
        <w:t>;</w:t>
      </w:r>
      <w:r w:rsidRPr="00B8611D">
        <w:rPr>
          <w:rFonts w:eastAsia="Calibri" w:cs="Arial"/>
          <w:szCs w:val="24"/>
        </w:rPr>
        <w:t xml:space="preserve"> </w:t>
      </w:r>
      <w:r w:rsidR="008E3EDB">
        <w:rPr>
          <w:rFonts w:eastAsia="Calibri" w:cs="Arial"/>
          <w:szCs w:val="24"/>
        </w:rPr>
        <w:t xml:space="preserve">Bank </w:t>
      </w:r>
      <w:r w:rsidRPr="00B8611D">
        <w:rPr>
          <w:rFonts w:eastAsia="Calibri" w:cs="Arial"/>
          <w:szCs w:val="24"/>
        </w:rPr>
        <w:t>Muscat</w:t>
      </w:r>
      <w:r w:rsidR="001D55A0" w:rsidRPr="00B8611D">
        <w:rPr>
          <w:rFonts w:eastAsia="Calibri" w:cs="Arial"/>
          <w:szCs w:val="24"/>
        </w:rPr>
        <w:t>;</w:t>
      </w:r>
      <w:r w:rsidRPr="00B8611D">
        <w:rPr>
          <w:rFonts w:eastAsia="Calibri" w:cs="Arial"/>
          <w:szCs w:val="24"/>
        </w:rPr>
        <w:t xml:space="preserve"> Bank of Dhofar</w:t>
      </w:r>
      <w:r w:rsidR="001D55A0" w:rsidRPr="00B8611D">
        <w:rPr>
          <w:rFonts w:eastAsia="Calibri" w:cs="Arial"/>
          <w:szCs w:val="24"/>
        </w:rPr>
        <w:t>;</w:t>
      </w:r>
      <w:r w:rsidRPr="00B8611D">
        <w:rPr>
          <w:rFonts w:eastAsia="Calibri" w:cs="Arial"/>
          <w:szCs w:val="24"/>
        </w:rPr>
        <w:t xml:space="preserve"> </w:t>
      </w:r>
      <w:r w:rsidR="00E53C0C" w:rsidRPr="00B8611D">
        <w:rPr>
          <w:rFonts w:eastAsia="Calibri" w:cs="Arial"/>
          <w:szCs w:val="24"/>
        </w:rPr>
        <w:t>G</w:t>
      </w:r>
      <w:r w:rsidR="00E53C0C">
        <w:rPr>
          <w:rFonts w:eastAsia="Calibri" w:cs="Arial"/>
          <w:szCs w:val="24"/>
        </w:rPr>
        <w:t>a</w:t>
      </w:r>
      <w:r w:rsidR="00E53C0C" w:rsidRPr="00B8611D">
        <w:rPr>
          <w:rFonts w:eastAsia="Calibri" w:cs="Arial"/>
          <w:szCs w:val="24"/>
        </w:rPr>
        <w:t xml:space="preserve">lfar </w:t>
      </w:r>
      <w:r w:rsidRPr="00B8611D">
        <w:rPr>
          <w:rFonts w:eastAsia="Calibri" w:cs="Arial"/>
          <w:szCs w:val="24"/>
        </w:rPr>
        <w:t>Company</w:t>
      </w:r>
      <w:r w:rsidR="001D55A0" w:rsidRPr="00B8611D">
        <w:rPr>
          <w:rFonts w:eastAsia="Calibri" w:cs="Arial"/>
          <w:szCs w:val="24"/>
        </w:rPr>
        <w:t>;</w:t>
      </w:r>
      <w:r w:rsidRPr="00B8611D">
        <w:rPr>
          <w:rFonts w:eastAsia="Calibri" w:cs="Arial"/>
          <w:szCs w:val="24"/>
        </w:rPr>
        <w:t xml:space="preserve"> STRABIC </w:t>
      </w:r>
      <w:r w:rsidR="00AB693F">
        <w:rPr>
          <w:rFonts w:eastAsia="Calibri" w:cs="Arial"/>
          <w:szCs w:val="24"/>
        </w:rPr>
        <w:t>C</w:t>
      </w:r>
      <w:r w:rsidR="00AB693F" w:rsidRPr="00B8611D">
        <w:rPr>
          <w:rFonts w:eastAsia="Calibri" w:cs="Arial"/>
          <w:szCs w:val="24"/>
        </w:rPr>
        <w:t>ompany</w:t>
      </w:r>
      <w:r w:rsidR="001D55A0" w:rsidRPr="00B8611D">
        <w:rPr>
          <w:rFonts w:eastAsia="Calibri" w:cs="Arial"/>
          <w:szCs w:val="24"/>
        </w:rPr>
        <w:t>;</w:t>
      </w:r>
      <w:r w:rsidRPr="00B8611D">
        <w:rPr>
          <w:rFonts w:eastAsia="Calibri" w:cs="Arial"/>
          <w:szCs w:val="24"/>
        </w:rPr>
        <w:t xml:space="preserve"> Renaissance Services Company</w:t>
      </w:r>
      <w:r w:rsidR="001D55A0" w:rsidRPr="00B8611D">
        <w:rPr>
          <w:rFonts w:eastAsia="Calibri" w:cs="Arial"/>
          <w:szCs w:val="24"/>
        </w:rPr>
        <w:t>;</w:t>
      </w:r>
      <w:r w:rsidRPr="00B8611D">
        <w:rPr>
          <w:rFonts w:eastAsia="Calibri" w:cs="Arial"/>
          <w:szCs w:val="24"/>
        </w:rPr>
        <w:t xml:space="preserve"> Duqm Development Company and</w:t>
      </w:r>
      <w:r w:rsidR="001D55A0" w:rsidRPr="00B8611D">
        <w:rPr>
          <w:rFonts w:eastAsia="Calibri" w:cs="Arial"/>
          <w:szCs w:val="24"/>
        </w:rPr>
        <w:t xml:space="preserve"> </w:t>
      </w:r>
      <w:r w:rsidRPr="00B8611D">
        <w:rPr>
          <w:rFonts w:eastAsia="Calibri" w:cs="Arial"/>
          <w:szCs w:val="24"/>
        </w:rPr>
        <w:t xml:space="preserve">Oman Air. </w:t>
      </w:r>
    </w:p>
    <w:p w14:paraId="6931B302" w14:textId="77777777" w:rsidR="00634482" w:rsidRPr="00B8611D" w:rsidRDefault="00634482" w:rsidP="00E16B80">
      <w:pPr>
        <w:rPr>
          <w:rFonts w:eastAsia="Calibri" w:cs="Arial"/>
          <w:szCs w:val="24"/>
        </w:rPr>
      </w:pPr>
    </w:p>
    <w:p w14:paraId="32AD4A57" w14:textId="3F66FBF0" w:rsidR="00634482" w:rsidRPr="00B8611D" w:rsidRDefault="00634482" w:rsidP="00E16B80">
      <w:pPr>
        <w:rPr>
          <w:rFonts w:eastAsia="Calibri" w:cs="Arial"/>
          <w:szCs w:val="24"/>
        </w:rPr>
      </w:pPr>
      <w:r w:rsidRPr="00B8611D">
        <w:rPr>
          <w:rFonts w:eastAsia="Calibri" w:cs="Arial"/>
          <w:szCs w:val="24"/>
        </w:rPr>
        <w:t xml:space="preserve">The </w:t>
      </w:r>
      <w:r w:rsidR="00AB693F">
        <w:rPr>
          <w:rFonts w:eastAsia="Calibri" w:cs="Arial"/>
          <w:szCs w:val="24"/>
        </w:rPr>
        <w:t>s</w:t>
      </w:r>
      <w:r w:rsidR="00AB693F" w:rsidRPr="00B8611D">
        <w:rPr>
          <w:rFonts w:eastAsia="Calibri" w:cs="Arial"/>
          <w:szCs w:val="24"/>
        </w:rPr>
        <w:t>kill</w:t>
      </w:r>
      <w:r w:rsidR="00AB693F">
        <w:rPr>
          <w:rFonts w:eastAsia="Calibri" w:cs="Arial"/>
          <w:szCs w:val="24"/>
        </w:rPr>
        <w:t>s</w:t>
      </w:r>
      <w:r w:rsidR="001D55A0" w:rsidRPr="00B8611D">
        <w:rPr>
          <w:rFonts w:eastAsia="Calibri" w:cs="Arial"/>
          <w:szCs w:val="24"/>
        </w:rPr>
        <w:t xml:space="preserve">et </w:t>
      </w:r>
      <w:r w:rsidR="00AB693F">
        <w:rPr>
          <w:rFonts w:eastAsia="Calibri" w:cs="Arial"/>
          <w:szCs w:val="24"/>
        </w:rPr>
        <w:t>f</w:t>
      </w:r>
      <w:r w:rsidRPr="00B8611D">
        <w:rPr>
          <w:rFonts w:eastAsia="Calibri" w:cs="Arial"/>
          <w:szCs w:val="24"/>
        </w:rPr>
        <w:t>orms were distributed in March 2014 and were collected during April and May</w:t>
      </w:r>
      <w:r w:rsidR="001D55A0" w:rsidRPr="00B8611D">
        <w:rPr>
          <w:rFonts w:eastAsia="Calibri" w:cs="Arial"/>
          <w:szCs w:val="24"/>
        </w:rPr>
        <w:t xml:space="preserve"> of that year</w:t>
      </w:r>
      <w:r w:rsidRPr="00B8611D">
        <w:rPr>
          <w:rFonts w:eastAsia="Calibri" w:cs="Arial"/>
          <w:szCs w:val="24"/>
        </w:rPr>
        <w:t xml:space="preserve">. The researcher chose to collect and manage the forms manually as no appropriate software was found that </w:t>
      </w:r>
      <w:r w:rsidR="005573F9" w:rsidRPr="00B8611D">
        <w:rPr>
          <w:rFonts w:eastAsia="Calibri" w:cs="Arial"/>
          <w:szCs w:val="24"/>
        </w:rPr>
        <w:t xml:space="preserve">allowed </w:t>
      </w:r>
      <w:r w:rsidRPr="00B8611D">
        <w:rPr>
          <w:rFonts w:eastAsia="Calibri" w:cs="Arial"/>
          <w:szCs w:val="24"/>
        </w:rPr>
        <w:t>in-depth</w:t>
      </w:r>
      <w:r w:rsidR="005573F9" w:rsidRPr="00B8611D">
        <w:rPr>
          <w:rFonts w:eastAsia="Calibri" w:cs="Arial"/>
          <w:szCs w:val="24"/>
        </w:rPr>
        <w:t xml:space="preserve"> </w:t>
      </w:r>
      <w:r w:rsidRPr="00B8611D">
        <w:rPr>
          <w:rFonts w:eastAsia="Calibri" w:cs="Arial"/>
          <w:szCs w:val="24"/>
        </w:rPr>
        <w:t>analysis</w:t>
      </w:r>
      <w:r w:rsidR="00AB693F">
        <w:rPr>
          <w:rFonts w:eastAsia="Calibri" w:cs="Arial"/>
          <w:szCs w:val="24"/>
        </w:rPr>
        <w:t xml:space="preserve"> for this type of form</w:t>
      </w:r>
      <w:r w:rsidRPr="00B8611D">
        <w:rPr>
          <w:rFonts w:eastAsia="Calibri" w:cs="Arial"/>
          <w:szCs w:val="24"/>
        </w:rPr>
        <w:t xml:space="preserve">. The </w:t>
      </w:r>
      <w:r w:rsidRPr="00B8611D">
        <w:rPr>
          <w:rFonts w:eastAsia="Calibri" w:cs="Arial"/>
          <w:szCs w:val="24"/>
        </w:rPr>
        <w:lastRenderedPageBreak/>
        <w:t xml:space="preserve">skills were classified based on the industry of the respondents to gain a better understanding of the nature of </w:t>
      </w:r>
      <w:r w:rsidR="00AB693F">
        <w:rPr>
          <w:rFonts w:eastAsia="Calibri" w:cs="Arial"/>
          <w:szCs w:val="24"/>
        </w:rPr>
        <w:t xml:space="preserve">the </w:t>
      </w:r>
      <w:r w:rsidRPr="00B8611D">
        <w:rPr>
          <w:rFonts w:eastAsia="Calibri" w:cs="Arial"/>
          <w:szCs w:val="24"/>
        </w:rPr>
        <w:t xml:space="preserve">skills and the gap </w:t>
      </w:r>
      <w:r w:rsidR="00AB693F">
        <w:rPr>
          <w:rFonts w:eastAsia="Calibri" w:cs="Arial"/>
          <w:szCs w:val="24"/>
        </w:rPr>
        <w:t xml:space="preserve">in </w:t>
      </w:r>
      <w:r w:rsidRPr="00B8611D">
        <w:rPr>
          <w:rFonts w:eastAsia="Calibri" w:cs="Arial"/>
          <w:szCs w:val="24"/>
        </w:rPr>
        <w:t>skills in each business</w:t>
      </w:r>
      <w:r w:rsidR="00AB693F">
        <w:rPr>
          <w:rFonts w:eastAsia="Calibri" w:cs="Arial"/>
          <w:szCs w:val="24"/>
        </w:rPr>
        <w:t>/</w:t>
      </w:r>
      <w:r w:rsidRPr="00B8611D">
        <w:rPr>
          <w:rFonts w:eastAsia="Calibri" w:cs="Arial"/>
          <w:szCs w:val="24"/>
        </w:rPr>
        <w:t>industry.</w:t>
      </w:r>
      <w:r w:rsidR="008563E2" w:rsidRPr="00B8611D">
        <w:rPr>
          <w:rFonts w:eastAsia="Calibri" w:cs="Arial"/>
          <w:szCs w:val="24"/>
        </w:rPr>
        <w:t xml:space="preserve"> </w:t>
      </w:r>
      <w:r w:rsidRPr="00B8611D">
        <w:rPr>
          <w:rFonts w:eastAsia="Calibri" w:cs="Arial"/>
          <w:szCs w:val="24"/>
        </w:rPr>
        <w:t>Additionally, the researcher used the data to create a table displaying the numbers of Omani workers and expatriates to be compared in each jo</w:t>
      </w:r>
      <w:r w:rsidR="00EB718A" w:rsidRPr="00B8611D">
        <w:rPr>
          <w:rFonts w:eastAsia="Calibri" w:cs="Arial"/>
          <w:szCs w:val="24"/>
        </w:rPr>
        <w:t>b in the companies (</w:t>
      </w:r>
      <w:r w:rsidR="004F7CC5">
        <w:rPr>
          <w:rFonts w:eastAsia="Calibri" w:cs="Arial"/>
          <w:szCs w:val="24"/>
        </w:rPr>
        <w:t xml:space="preserve">see </w:t>
      </w:r>
      <w:r w:rsidR="00EB718A" w:rsidRPr="00B8611D">
        <w:rPr>
          <w:rFonts w:eastAsia="Calibri" w:cs="Arial"/>
          <w:szCs w:val="24"/>
        </w:rPr>
        <w:t>Appendix B</w:t>
      </w:r>
      <w:r w:rsidRPr="00B8611D">
        <w:rPr>
          <w:rFonts w:eastAsia="Calibri" w:cs="Arial"/>
          <w:szCs w:val="24"/>
        </w:rPr>
        <w:t>)</w:t>
      </w:r>
      <w:r w:rsidR="00EB718A" w:rsidRPr="00B8611D">
        <w:rPr>
          <w:rFonts w:eastAsia="Calibri" w:cs="Arial"/>
          <w:szCs w:val="24"/>
        </w:rPr>
        <w:t>.</w:t>
      </w:r>
    </w:p>
    <w:p w14:paraId="3D09B3B0" w14:textId="77777777" w:rsidR="00634482" w:rsidRPr="00B8611D" w:rsidRDefault="00634482" w:rsidP="00E16B80">
      <w:pPr>
        <w:rPr>
          <w:rFonts w:asciiTheme="majorHAnsi" w:hAnsiTheme="majorHAnsi" w:cs="Arial"/>
          <w:sz w:val="28"/>
          <w:szCs w:val="28"/>
          <w:lang w:bidi="ar-OM"/>
        </w:rPr>
      </w:pPr>
    </w:p>
    <w:p w14:paraId="383F36BD" w14:textId="77777777" w:rsidR="00634482" w:rsidRPr="00B8611D" w:rsidRDefault="00634482" w:rsidP="00E16B80">
      <w:pPr>
        <w:pStyle w:val="Heading3"/>
        <w:rPr>
          <w:lang w:bidi="ar-OM"/>
        </w:rPr>
      </w:pPr>
      <w:bookmarkStart w:id="450" w:name="_Toc462834428"/>
      <w:r w:rsidRPr="00B8611D">
        <w:rPr>
          <w:lang w:bidi="ar-OM"/>
        </w:rPr>
        <w:t>4.4.2 The Questionnaires</w:t>
      </w:r>
      <w:bookmarkEnd w:id="450"/>
    </w:p>
    <w:p w14:paraId="6C23B54B" w14:textId="77777777" w:rsidR="00634482" w:rsidRPr="00B8611D" w:rsidRDefault="00634482" w:rsidP="00E16B80">
      <w:pPr>
        <w:pStyle w:val="Heading4"/>
        <w:rPr>
          <w:lang w:bidi="ar-OM"/>
        </w:rPr>
      </w:pPr>
      <w:r w:rsidRPr="00B8611D">
        <w:rPr>
          <w:lang w:bidi="ar-OM"/>
        </w:rPr>
        <w:t>3.4.2.1 The HR Practitioners’ Questionnaire</w:t>
      </w:r>
    </w:p>
    <w:p w14:paraId="30EEE6C6" w14:textId="2BBD147B" w:rsidR="006F64C9" w:rsidRDefault="00634482" w:rsidP="00E16B80">
      <w:pPr>
        <w:rPr>
          <w:rFonts w:eastAsia="Calibri" w:cs="Arial"/>
          <w:szCs w:val="24"/>
        </w:rPr>
      </w:pPr>
      <w:r w:rsidRPr="00B8611D">
        <w:rPr>
          <w:rFonts w:eastAsia="Calibri" w:cs="Arial"/>
          <w:szCs w:val="24"/>
        </w:rPr>
        <w:t>The HR practitioners’ questionnaire was designed to take advantage of the knowledge</w:t>
      </w:r>
      <w:r w:rsidR="00AB693F">
        <w:rPr>
          <w:rFonts w:eastAsia="Calibri" w:cs="Arial"/>
          <w:szCs w:val="24"/>
        </w:rPr>
        <w:t xml:space="preserve">, </w:t>
      </w:r>
      <w:r w:rsidRPr="00B8611D">
        <w:rPr>
          <w:rFonts w:eastAsia="Calibri" w:cs="Arial"/>
          <w:szCs w:val="24"/>
        </w:rPr>
        <w:t>insight</w:t>
      </w:r>
      <w:r w:rsidR="00AB693F">
        <w:rPr>
          <w:rFonts w:eastAsia="Calibri" w:cs="Arial"/>
          <w:szCs w:val="24"/>
        </w:rPr>
        <w:t>, experience and opinions</w:t>
      </w:r>
      <w:r w:rsidRPr="00B8611D">
        <w:rPr>
          <w:rFonts w:eastAsia="Calibri" w:cs="Arial"/>
          <w:szCs w:val="24"/>
        </w:rPr>
        <w:t xml:space="preserve"> of </w:t>
      </w:r>
      <w:r w:rsidR="00AB693F">
        <w:rPr>
          <w:rFonts w:eastAsia="Calibri" w:cs="Arial"/>
          <w:szCs w:val="24"/>
        </w:rPr>
        <w:t>HR</w:t>
      </w:r>
      <w:r w:rsidRPr="00B8611D">
        <w:rPr>
          <w:rFonts w:eastAsia="Calibri" w:cs="Arial"/>
          <w:szCs w:val="24"/>
        </w:rPr>
        <w:t xml:space="preserve"> practitioners regarding the skills, knowledge and training of their companies’ workforce</w:t>
      </w:r>
      <w:r w:rsidR="00AB693F">
        <w:rPr>
          <w:rFonts w:eastAsia="Calibri" w:cs="Arial"/>
          <w:szCs w:val="24"/>
        </w:rPr>
        <w:t>s</w:t>
      </w:r>
      <w:r w:rsidRPr="00B8611D">
        <w:rPr>
          <w:rFonts w:eastAsia="Calibri" w:cs="Arial"/>
          <w:szCs w:val="24"/>
        </w:rPr>
        <w:t xml:space="preserve">. After </w:t>
      </w:r>
      <w:r w:rsidR="00AB693F">
        <w:rPr>
          <w:rFonts w:eastAsia="Calibri" w:cs="Arial"/>
          <w:szCs w:val="24"/>
        </w:rPr>
        <w:t>eliciting</w:t>
      </w:r>
      <w:r w:rsidR="00AB693F" w:rsidRPr="00B8611D">
        <w:rPr>
          <w:rFonts w:eastAsia="Calibri" w:cs="Arial"/>
          <w:szCs w:val="24"/>
        </w:rPr>
        <w:t xml:space="preserve"> </w:t>
      </w:r>
      <w:r w:rsidRPr="00B8611D">
        <w:rPr>
          <w:rFonts w:eastAsia="Calibri" w:cs="Arial"/>
          <w:szCs w:val="24"/>
        </w:rPr>
        <w:t>preliminary information regarding their companies, job title</w:t>
      </w:r>
      <w:r w:rsidR="00AB693F">
        <w:rPr>
          <w:rFonts w:eastAsia="Calibri" w:cs="Arial"/>
          <w:szCs w:val="24"/>
        </w:rPr>
        <w:t>s</w:t>
      </w:r>
      <w:r w:rsidRPr="00B8611D">
        <w:rPr>
          <w:rFonts w:eastAsia="Calibri" w:cs="Arial"/>
          <w:szCs w:val="24"/>
        </w:rPr>
        <w:t xml:space="preserve"> and the proportion of Omani employees in their workforce</w:t>
      </w:r>
      <w:r w:rsidR="00AB693F">
        <w:rPr>
          <w:rFonts w:eastAsia="Calibri" w:cs="Arial"/>
          <w:szCs w:val="24"/>
        </w:rPr>
        <w:t>s</w:t>
      </w:r>
      <w:r w:rsidRPr="00B8611D">
        <w:rPr>
          <w:rFonts w:eastAsia="Calibri" w:cs="Arial"/>
          <w:szCs w:val="24"/>
        </w:rPr>
        <w:t>, the questionnaire investigate</w:t>
      </w:r>
      <w:r w:rsidR="00AB693F">
        <w:rPr>
          <w:rFonts w:eastAsia="Calibri" w:cs="Arial"/>
          <w:szCs w:val="24"/>
        </w:rPr>
        <w:t>d</w:t>
      </w:r>
      <w:r w:rsidRPr="00B8611D">
        <w:rPr>
          <w:rFonts w:eastAsia="Calibri" w:cs="Arial"/>
          <w:szCs w:val="24"/>
        </w:rPr>
        <w:t xml:space="preserve"> the training </w:t>
      </w:r>
      <w:r w:rsidR="00834EC3">
        <w:rPr>
          <w:rFonts w:eastAsia="Calibri" w:cs="Arial"/>
          <w:szCs w:val="24"/>
        </w:rPr>
        <w:t>programmes</w:t>
      </w:r>
      <w:r w:rsidRPr="00B8611D">
        <w:rPr>
          <w:rFonts w:eastAsia="Calibri" w:cs="Arial"/>
          <w:szCs w:val="24"/>
        </w:rPr>
        <w:t xml:space="preserve"> offered by the compan</w:t>
      </w:r>
      <w:r w:rsidR="00AB693F">
        <w:rPr>
          <w:rFonts w:eastAsia="Calibri" w:cs="Arial"/>
          <w:szCs w:val="24"/>
        </w:rPr>
        <w:t>ies</w:t>
      </w:r>
      <w:r w:rsidRPr="00B8611D">
        <w:rPr>
          <w:rFonts w:eastAsia="Calibri" w:cs="Arial"/>
          <w:szCs w:val="24"/>
        </w:rPr>
        <w:t xml:space="preserve"> and the outcome</w:t>
      </w:r>
      <w:r w:rsidR="00AB693F">
        <w:rPr>
          <w:rFonts w:eastAsia="Calibri" w:cs="Arial"/>
          <w:szCs w:val="24"/>
        </w:rPr>
        <w:t>s</w:t>
      </w:r>
      <w:r w:rsidRPr="00B8611D">
        <w:rPr>
          <w:rFonts w:eastAsia="Calibri" w:cs="Arial"/>
          <w:szCs w:val="24"/>
        </w:rPr>
        <w:t xml:space="preserve"> of th</w:t>
      </w:r>
      <w:r w:rsidR="00AB693F">
        <w:rPr>
          <w:rFonts w:eastAsia="Calibri" w:cs="Arial"/>
          <w:szCs w:val="24"/>
        </w:rPr>
        <w:t>o</w:t>
      </w:r>
      <w:r w:rsidRPr="00B8611D">
        <w:rPr>
          <w:rFonts w:eastAsia="Calibri" w:cs="Arial"/>
          <w:szCs w:val="24"/>
        </w:rPr>
        <w:t xml:space="preserve">se </w:t>
      </w:r>
      <w:r w:rsidR="00834EC3">
        <w:rPr>
          <w:rFonts w:eastAsia="Calibri" w:cs="Arial"/>
          <w:szCs w:val="24"/>
        </w:rPr>
        <w:t>programmes</w:t>
      </w:r>
      <w:r w:rsidRPr="00B8611D">
        <w:rPr>
          <w:rFonts w:eastAsia="Calibri" w:cs="Arial"/>
          <w:szCs w:val="24"/>
        </w:rPr>
        <w:t xml:space="preserve">. Next, it asks the respondents to evaluate the educational and training initiatives provided by the Omani government to Omani nationals before they joined their companies in the zone and the effectiveness of </w:t>
      </w:r>
      <w:r w:rsidR="00B036F7" w:rsidRPr="00B8611D">
        <w:rPr>
          <w:rFonts w:eastAsia="Calibri" w:cs="Arial"/>
          <w:szCs w:val="24"/>
        </w:rPr>
        <w:t>th</w:t>
      </w:r>
      <w:r w:rsidR="00B036F7">
        <w:rPr>
          <w:rFonts w:eastAsia="Calibri" w:cs="Arial"/>
          <w:szCs w:val="24"/>
        </w:rPr>
        <w:t>o</w:t>
      </w:r>
      <w:r w:rsidR="00B036F7" w:rsidRPr="00B8611D">
        <w:rPr>
          <w:rFonts w:eastAsia="Calibri" w:cs="Arial"/>
          <w:szCs w:val="24"/>
        </w:rPr>
        <w:t xml:space="preserve">se </w:t>
      </w:r>
      <w:r w:rsidRPr="00B8611D">
        <w:rPr>
          <w:rFonts w:eastAsia="Calibri" w:cs="Arial"/>
          <w:szCs w:val="24"/>
        </w:rPr>
        <w:t xml:space="preserve">training </w:t>
      </w:r>
      <w:r w:rsidR="00834EC3">
        <w:rPr>
          <w:rFonts w:eastAsia="Calibri" w:cs="Arial"/>
          <w:szCs w:val="24"/>
        </w:rPr>
        <w:t>programmes</w:t>
      </w:r>
      <w:r w:rsidRPr="00B8611D">
        <w:rPr>
          <w:rFonts w:eastAsia="Calibri" w:cs="Arial"/>
          <w:szCs w:val="24"/>
        </w:rPr>
        <w:t xml:space="preserve"> with reference to the employees’ current jobs. </w:t>
      </w:r>
      <w:r w:rsidR="00B036F7">
        <w:rPr>
          <w:rFonts w:eastAsia="Calibri" w:cs="Arial"/>
          <w:szCs w:val="24"/>
        </w:rPr>
        <w:t>T</w:t>
      </w:r>
      <w:r w:rsidRPr="00B8611D">
        <w:rPr>
          <w:rFonts w:eastAsia="Calibri" w:cs="Arial"/>
          <w:szCs w:val="24"/>
        </w:rPr>
        <w:t xml:space="preserve">he HR practitioners </w:t>
      </w:r>
      <w:r w:rsidR="00B036F7">
        <w:rPr>
          <w:rFonts w:eastAsia="Calibri" w:cs="Arial"/>
          <w:szCs w:val="24"/>
        </w:rPr>
        <w:t>were</w:t>
      </w:r>
      <w:r w:rsidR="00B036F7" w:rsidRPr="00B8611D">
        <w:rPr>
          <w:rFonts w:eastAsia="Calibri" w:cs="Arial"/>
          <w:szCs w:val="24"/>
        </w:rPr>
        <w:t xml:space="preserve"> </w:t>
      </w:r>
      <w:r w:rsidRPr="00B8611D">
        <w:rPr>
          <w:rFonts w:eastAsia="Calibri" w:cs="Arial"/>
          <w:szCs w:val="24"/>
        </w:rPr>
        <w:t xml:space="preserve">also expected to rate the challenges faced by Omani employees working </w:t>
      </w:r>
      <w:r w:rsidR="00B036F7">
        <w:rPr>
          <w:rFonts w:eastAsia="Calibri" w:cs="Arial"/>
          <w:szCs w:val="24"/>
        </w:rPr>
        <w:t>at</w:t>
      </w:r>
      <w:r w:rsidR="00B036F7" w:rsidRPr="00B8611D">
        <w:rPr>
          <w:rFonts w:eastAsia="Calibri" w:cs="Arial"/>
          <w:szCs w:val="24"/>
        </w:rPr>
        <w:t xml:space="preserve"> </w:t>
      </w:r>
      <w:r w:rsidRPr="00B8611D">
        <w:rPr>
          <w:rFonts w:eastAsia="Calibri" w:cs="Arial"/>
          <w:szCs w:val="24"/>
        </w:rPr>
        <w:t xml:space="preserve">their companies, from salary and work timings to management style and corporate culture. </w:t>
      </w:r>
    </w:p>
    <w:p w14:paraId="4DAA4A02" w14:textId="77777777" w:rsidR="006F64C9" w:rsidRDefault="006F64C9">
      <w:pPr>
        <w:spacing w:after="160" w:line="259" w:lineRule="auto"/>
        <w:jc w:val="left"/>
        <w:rPr>
          <w:rFonts w:eastAsia="Calibri" w:cs="Arial"/>
          <w:szCs w:val="24"/>
        </w:rPr>
      </w:pPr>
      <w:r>
        <w:rPr>
          <w:rFonts w:eastAsia="Calibri" w:cs="Arial"/>
          <w:szCs w:val="24"/>
        </w:rPr>
        <w:br w:type="page"/>
      </w:r>
    </w:p>
    <w:p w14:paraId="2B3A6697" w14:textId="77777777" w:rsidR="00634482" w:rsidRPr="00B8611D" w:rsidRDefault="00634482" w:rsidP="00E16B80">
      <w:pPr>
        <w:pStyle w:val="Heading4"/>
        <w:rPr>
          <w:lang w:bidi="ar-OM"/>
        </w:rPr>
      </w:pPr>
      <w:r w:rsidRPr="00B8611D">
        <w:rPr>
          <w:lang w:bidi="ar-OM"/>
        </w:rPr>
        <w:lastRenderedPageBreak/>
        <w:t>4.4.2.2 The Omani Employees’ Questionnaire</w:t>
      </w:r>
    </w:p>
    <w:p w14:paraId="7A7E75A9" w14:textId="0BA535DB" w:rsidR="00634482" w:rsidRPr="00B8611D" w:rsidRDefault="00634482" w:rsidP="00E16B80">
      <w:r w:rsidRPr="00B8611D">
        <w:t xml:space="preserve">The </w:t>
      </w:r>
      <w:r w:rsidR="00B036F7">
        <w:t>e</w:t>
      </w:r>
      <w:r w:rsidR="00B036F7" w:rsidRPr="00B8611D">
        <w:t xml:space="preserve">mployee </w:t>
      </w:r>
      <w:r w:rsidR="00B036F7">
        <w:t>q</w:t>
      </w:r>
      <w:r w:rsidR="00B036F7" w:rsidRPr="00B8611D">
        <w:t xml:space="preserve">uestionnaire </w:t>
      </w:r>
      <w:r w:rsidRPr="00B8611D">
        <w:t xml:space="preserve">was designed to elicit pertinent information about the skillsets gap encountered by Omani employees at work, with reference to their jobs at the DSEZ. The data regarding </w:t>
      </w:r>
      <w:r w:rsidR="00B036F7">
        <w:t xml:space="preserve">government </w:t>
      </w:r>
      <w:r w:rsidR="00054785">
        <w:t>HRD</w:t>
      </w:r>
      <w:r w:rsidRPr="00B8611D">
        <w:t xml:space="preserve"> activities and the companies were taken directly from Omani employees, as perceived by them. This data is very useful as these employees have first-hand knowledge and experience of training </w:t>
      </w:r>
      <w:r w:rsidR="00834EC3">
        <w:t>programmes</w:t>
      </w:r>
      <w:r w:rsidRPr="00B8611D">
        <w:t xml:space="preserve"> offered by their companies and by the government </w:t>
      </w:r>
      <w:r w:rsidR="00B036F7">
        <w:t xml:space="preserve">and of </w:t>
      </w:r>
      <w:r w:rsidRPr="00B8611D">
        <w:t xml:space="preserve">the challenges they face in their current work setting. </w:t>
      </w:r>
    </w:p>
    <w:p w14:paraId="001EAF24" w14:textId="77777777" w:rsidR="008563E2" w:rsidRPr="00B8611D" w:rsidRDefault="00634482" w:rsidP="00E16B80">
      <w:r w:rsidRPr="00B8611D">
        <w:t xml:space="preserve"> </w:t>
      </w:r>
    </w:p>
    <w:p w14:paraId="7B0A3A66" w14:textId="7A0EF944" w:rsidR="00634482" w:rsidRPr="00B8611D" w:rsidRDefault="00634482" w:rsidP="00E16B80">
      <w:r w:rsidRPr="00B8611D">
        <w:t xml:space="preserve">As </w:t>
      </w:r>
      <w:r w:rsidR="00B036F7">
        <w:t>with</w:t>
      </w:r>
      <w:r w:rsidRPr="00B8611D">
        <w:t xml:space="preserve"> the HR practitioners’ questionnaire, the researcher followed the literature suggesting that studies with a two-part survey are most effective in assessing participants’ perceptions and attitudes (Rea &amp; Parker, 2012). The demographic information of the employees, such as their educational background and employer</w:t>
      </w:r>
      <w:r w:rsidR="00B036F7">
        <w:t>,</w:t>
      </w:r>
      <w:r w:rsidRPr="00B8611D">
        <w:t xml:space="preserve"> </w:t>
      </w:r>
      <w:r w:rsidR="00B036F7" w:rsidRPr="00B036F7">
        <w:t xml:space="preserve">was collected in the first part of the questionnaire </w:t>
      </w:r>
      <w:r w:rsidRPr="00B8611D">
        <w:t xml:space="preserve">(Brace, 2008). This information </w:t>
      </w:r>
      <w:r w:rsidR="00B036F7">
        <w:t>helps</w:t>
      </w:r>
      <w:r w:rsidRPr="00B8611D">
        <w:t xml:space="preserve"> identify specific gaps in HRD practices depending on the level of education. The second part of the questionnaire </w:t>
      </w:r>
      <w:r w:rsidR="00B036F7">
        <w:t>is</w:t>
      </w:r>
      <w:r w:rsidR="00B036F7" w:rsidRPr="00B8611D">
        <w:t xml:space="preserve"> </w:t>
      </w:r>
      <w:r w:rsidRPr="00B8611D">
        <w:t>divided into four sections</w:t>
      </w:r>
      <w:r w:rsidR="00B036F7">
        <w:t xml:space="preserve">: 1) </w:t>
      </w:r>
      <w:r w:rsidRPr="00B8611D">
        <w:t>participants’ att</w:t>
      </w:r>
      <w:r w:rsidR="001C7C6B" w:rsidRPr="00B8611D">
        <w:t>itudes towards their employers</w:t>
      </w:r>
      <w:r w:rsidR="00B036F7">
        <w:t xml:space="preserve">; 2) </w:t>
      </w:r>
      <w:r w:rsidRPr="00B8611D">
        <w:t xml:space="preserve">feedback on training </w:t>
      </w:r>
      <w:r w:rsidR="00834EC3">
        <w:t>programmes</w:t>
      </w:r>
      <w:r w:rsidR="001C7C6B" w:rsidRPr="00B8611D">
        <w:t xml:space="preserve"> offered by the government</w:t>
      </w:r>
      <w:r w:rsidR="00B036F7">
        <w:t xml:space="preserve">; 3) </w:t>
      </w:r>
      <w:r w:rsidRPr="00B8611D">
        <w:t xml:space="preserve">employees’ feedback on training </w:t>
      </w:r>
      <w:r w:rsidR="00834EC3">
        <w:t>programmes</w:t>
      </w:r>
      <w:r w:rsidR="001C7C6B" w:rsidRPr="00B8611D">
        <w:t xml:space="preserve"> offered by the company</w:t>
      </w:r>
      <w:r w:rsidRPr="00B8611D">
        <w:t xml:space="preserve"> and </w:t>
      </w:r>
      <w:r w:rsidR="00B036F7">
        <w:t xml:space="preserve">4) </w:t>
      </w:r>
      <w:r w:rsidRPr="00B8611D">
        <w:t xml:space="preserve">the challenges the participants face as employees in private sector companies. </w:t>
      </w:r>
      <w:r w:rsidR="00B036F7">
        <w:t>P</w:t>
      </w:r>
      <w:r w:rsidRPr="00B8611D">
        <w:t>art</w:t>
      </w:r>
      <w:r w:rsidR="00B036F7">
        <w:t>s</w:t>
      </w:r>
      <w:r w:rsidRPr="00B8611D">
        <w:t xml:space="preserve"> one and two were self-reporting, where participants answered questions </w:t>
      </w:r>
      <w:r w:rsidR="00B036F7">
        <w:t>based on</w:t>
      </w:r>
      <w:r w:rsidRPr="00B8611D">
        <w:t xml:space="preserve"> their own perceptions, opinions and attitudes (Rea &amp; Parker, 2012).</w:t>
      </w:r>
    </w:p>
    <w:p w14:paraId="526F6393" w14:textId="77777777" w:rsidR="00634482" w:rsidRPr="00B8611D" w:rsidRDefault="00634482" w:rsidP="00E16B80">
      <w:pPr>
        <w:rPr>
          <w:rFonts w:eastAsia="Calibri" w:cs="Arial"/>
          <w:szCs w:val="24"/>
        </w:rPr>
      </w:pPr>
    </w:p>
    <w:p w14:paraId="164BD672" w14:textId="1774ECCC" w:rsidR="00634482" w:rsidRPr="00B8611D" w:rsidRDefault="00634482" w:rsidP="00E16B80">
      <w:pPr>
        <w:rPr>
          <w:rFonts w:eastAsia="Calibri" w:cs="Arial"/>
          <w:szCs w:val="24"/>
        </w:rPr>
      </w:pPr>
      <w:r w:rsidRPr="00B8611D">
        <w:rPr>
          <w:rFonts w:eastAsia="Calibri" w:cs="Arial"/>
          <w:szCs w:val="24"/>
        </w:rPr>
        <w:lastRenderedPageBreak/>
        <w:t>The questionnaire</w:t>
      </w:r>
      <w:r w:rsidR="00B036F7">
        <w:rPr>
          <w:rFonts w:eastAsia="Calibri" w:cs="Arial"/>
          <w:szCs w:val="24"/>
        </w:rPr>
        <w:t xml:space="preserve"> </w:t>
      </w:r>
      <w:r w:rsidRPr="00B8611D">
        <w:rPr>
          <w:rFonts w:eastAsia="Calibri" w:cs="Arial"/>
          <w:szCs w:val="24"/>
        </w:rPr>
        <w:t xml:space="preserve">investigates the employees’ perceptions of their current job, including intentions regarding their association with the company in </w:t>
      </w:r>
      <w:r w:rsidR="00B036F7">
        <w:rPr>
          <w:rFonts w:eastAsia="Calibri" w:cs="Arial"/>
          <w:szCs w:val="24"/>
        </w:rPr>
        <w:t xml:space="preserve">the </w:t>
      </w:r>
      <w:r w:rsidRPr="00B8611D">
        <w:rPr>
          <w:rFonts w:eastAsia="Calibri" w:cs="Arial"/>
          <w:szCs w:val="24"/>
        </w:rPr>
        <w:t xml:space="preserve">future. </w:t>
      </w:r>
      <w:r w:rsidR="00B036F7">
        <w:rPr>
          <w:rFonts w:eastAsia="Calibri" w:cs="Arial"/>
          <w:szCs w:val="24"/>
        </w:rPr>
        <w:t xml:space="preserve">It then </w:t>
      </w:r>
      <w:r w:rsidRPr="00B8611D">
        <w:rPr>
          <w:rFonts w:eastAsia="Calibri" w:cs="Arial"/>
          <w:szCs w:val="24"/>
        </w:rPr>
        <w:t xml:space="preserve">asks participants to respond to a series of questions about the training </w:t>
      </w:r>
      <w:r w:rsidR="00834EC3">
        <w:rPr>
          <w:rFonts w:eastAsia="Calibri" w:cs="Arial"/>
          <w:szCs w:val="24"/>
        </w:rPr>
        <w:t>programmes</w:t>
      </w:r>
      <w:r w:rsidRPr="00B8611D">
        <w:rPr>
          <w:rFonts w:eastAsia="Calibri" w:cs="Arial"/>
          <w:szCs w:val="24"/>
        </w:rPr>
        <w:t xml:space="preserve"> offered by the government, including how the training relates to their work</w:t>
      </w:r>
      <w:r w:rsidR="00B036F7">
        <w:rPr>
          <w:rFonts w:eastAsia="Calibri" w:cs="Arial"/>
          <w:szCs w:val="24"/>
        </w:rPr>
        <w:t>,</w:t>
      </w:r>
      <w:r w:rsidRPr="00B8611D">
        <w:rPr>
          <w:rFonts w:eastAsia="Calibri" w:cs="Arial"/>
          <w:szCs w:val="24"/>
        </w:rPr>
        <w:t xml:space="preserve"> and their assessment of the benefits gained from the training program</w:t>
      </w:r>
      <w:r w:rsidR="00B036F7">
        <w:rPr>
          <w:rFonts w:eastAsia="Calibri" w:cs="Arial"/>
          <w:szCs w:val="24"/>
        </w:rPr>
        <w:t>me</w:t>
      </w:r>
      <w:r w:rsidRPr="00B8611D">
        <w:rPr>
          <w:rFonts w:eastAsia="Calibri" w:cs="Arial"/>
          <w:szCs w:val="24"/>
        </w:rPr>
        <w:t xml:space="preserve"> </w:t>
      </w:r>
      <w:r w:rsidR="00B036F7">
        <w:rPr>
          <w:rFonts w:eastAsia="Calibri" w:cs="Arial"/>
          <w:szCs w:val="24"/>
        </w:rPr>
        <w:t xml:space="preserve">and of </w:t>
      </w:r>
      <w:r w:rsidRPr="00B8611D">
        <w:rPr>
          <w:rFonts w:eastAsia="Calibri" w:cs="Arial"/>
          <w:szCs w:val="24"/>
        </w:rPr>
        <w:t xml:space="preserve">the level of their involvement in the training plans and structures. At the end of this section, the employees are given a chance to suggest changes to the training </w:t>
      </w:r>
      <w:r w:rsidR="00834EC3">
        <w:rPr>
          <w:rFonts w:eastAsia="Calibri" w:cs="Arial"/>
          <w:szCs w:val="24"/>
        </w:rPr>
        <w:t>programmes</w:t>
      </w:r>
      <w:r w:rsidRPr="00B8611D">
        <w:rPr>
          <w:rFonts w:eastAsia="Calibri" w:cs="Arial"/>
          <w:szCs w:val="24"/>
        </w:rPr>
        <w:t xml:space="preserve"> and </w:t>
      </w:r>
      <w:r w:rsidR="008708B7">
        <w:rPr>
          <w:rFonts w:eastAsia="Calibri" w:cs="Arial"/>
          <w:szCs w:val="24"/>
        </w:rPr>
        <w:t xml:space="preserve">to </w:t>
      </w:r>
      <w:r w:rsidRPr="00B8611D">
        <w:rPr>
          <w:rFonts w:eastAsia="Calibri" w:cs="Arial"/>
          <w:szCs w:val="24"/>
        </w:rPr>
        <w:t xml:space="preserve">governmental </w:t>
      </w:r>
      <w:r w:rsidR="00054785">
        <w:rPr>
          <w:rFonts w:eastAsia="Calibri" w:cs="Arial"/>
          <w:szCs w:val="24"/>
        </w:rPr>
        <w:t>HRD</w:t>
      </w:r>
      <w:r w:rsidRPr="00B8611D">
        <w:rPr>
          <w:rFonts w:eastAsia="Calibri" w:cs="Arial"/>
          <w:szCs w:val="24"/>
        </w:rPr>
        <w:t xml:space="preserve"> activities in general. After that, the questionnaire asks the participants similar questions regarding training </w:t>
      </w:r>
      <w:r w:rsidR="00834EC3">
        <w:rPr>
          <w:rFonts w:eastAsia="Calibri" w:cs="Arial"/>
          <w:szCs w:val="24"/>
        </w:rPr>
        <w:t>programmes</w:t>
      </w:r>
      <w:r w:rsidRPr="00B8611D">
        <w:rPr>
          <w:rFonts w:eastAsia="Calibri" w:cs="Arial"/>
          <w:szCs w:val="24"/>
        </w:rPr>
        <w:t xml:space="preserve"> offered by the company in order to evaluate and compare the company’s training efforts with the government HRD efforts. Finally, the form asks the employees to rate the challenges they face working in their company on eight different parameters, from individual specific to organisational culture. </w:t>
      </w:r>
    </w:p>
    <w:p w14:paraId="7BEC76A3" w14:textId="77777777" w:rsidR="00CA1469" w:rsidRPr="00B8611D" w:rsidRDefault="00CA1469" w:rsidP="00E16B80">
      <w:pPr>
        <w:rPr>
          <w:rFonts w:eastAsia="Calibri" w:cs="Arial"/>
          <w:szCs w:val="24"/>
        </w:rPr>
      </w:pPr>
    </w:p>
    <w:p w14:paraId="0BAF2E2E" w14:textId="77777777" w:rsidR="00634482" w:rsidRPr="00B8611D" w:rsidRDefault="00634482" w:rsidP="00E16B80">
      <w:pPr>
        <w:pStyle w:val="Heading4"/>
        <w:rPr>
          <w:lang w:bidi="ar-OM"/>
        </w:rPr>
      </w:pPr>
      <w:r w:rsidRPr="00B8611D">
        <w:rPr>
          <w:lang w:bidi="ar-OM"/>
        </w:rPr>
        <w:t>4.4.2.3 Access and Distributing the Questionnaires</w:t>
      </w:r>
    </w:p>
    <w:p w14:paraId="5A8B6005" w14:textId="5A2C9EBA" w:rsidR="00634482" w:rsidRPr="00B8611D" w:rsidRDefault="00634482" w:rsidP="009B352B">
      <w:pPr>
        <w:rPr>
          <w:rFonts w:eastAsia="Calibri" w:cs="Arial"/>
          <w:szCs w:val="24"/>
        </w:rPr>
      </w:pPr>
      <w:r w:rsidRPr="00B8611D">
        <w:rPr>
          <w:rFonts w:eastAsia="Calibri" w:cs="Arial"/>
          <w:szCs w:val="24"/>
        </w:rPr>
        <w:t xml:space="preserve">The questionnaire for HR practitioners was distributed to </w:t>
      </w:r>
      <w:r w:rsidR="0017342F">
        <w:rPr>
          <w:rFonts w:eastAsia="Calibri" w:cs="Arial"/>
          <w:szCs w:val="24"/>
        </w:rPr>
        <w:t>40</w:t>
      </w:r>
      <w:r w:rsidR="0017342F" w:rsidRPr="00B8611D">
        <w:rPr>
          <w:rFonts w:eastAsia="Calibri" w:cs="Arial"/>
          <w:szCs w:val="24"/>
        </w:rPr>
        <w:t xml:space="preserve"> </w:t>
      </w:r>
      <w:r w:rsidRPr="00B8611D">
        <w:rPr>
          <w:rFonts w:eastAsia="Calibri" w:cs="Arial"/>
          <w:szCs w:val="24"/>
        </w:rPr>
        <w:t xml:space="preserve">HR </w:t>
      </w:r>
      <w:r w:rsidR="0017342F">
        <w:rPr>
          <w:rFonts w:eastAsia="Calibri" w:cs="Arial"/>
          <w:szCs w:val="24"/>
        </w:rPr>
        <w:t>p</w:t>
      </w:r>
      <w:r w:rsidR="0017342F" w:rsidRPr="00B8611D">
        <w:rPr>
          <w:rFonts w:eastAsia="Calibri" w:cs="Arial"/>
          <w:szCs w:val="24"/>
        </w:rPr>
        <w:t>ractitioners</w:t>
      </w:r>
      <w:r w:rsidR="0017342F">
        <w:rPr>
          <w:rFonts w:eastAsia="Calibri" w:cs="Arial"/>
          <w:szCs w:val="24"/>
        </w:rPr>
        <w:t xml:space="preserve"> </w:t>
      </w:r>
      <w:r w:rsidRPr="00B8611D">
        <w:rPr>
          <w:rFonts w:eastAsia="Calibri" w:cs="Arial"/>
          <w:szCs w:val="24"/>
        </w:rPr>
        <w:t xml:space="preserve">working </w:t>
      </w:r>
      <w:r w:rsidR="0017342F">
        <w:rPr>
          <w:rFonts w:eastAsia="Calibri" w:cs="Arial"/>
          <w:szCs w:val="24"/>
        </w:rPr>
        <w:t xml:space="preserve">at </w:t>
      </w:r>
      <w:r w:rsidRPr="00B8611D">
        <w:rPr>
          <w:rFonts w:eastAsia="Calibri" w:cs="Arial"/>
          <w:szCs w:val="24"/>
        </w:rPr>
        <w:t xml:space="preserve">16 companies in </w:t>
      </w:r>
      <w:r w:rsidR="00370ADC">
        <w:rPr>
          <w:rFonts w:eastAsia="Calibri" w:cs="Arial"/>
          <w:szCs w:val="24"/>
        </w:rPr>
        <w:t>the DSEZ</w:t>
      </w:r>
      <w:r w:rsidR="0017342F">
        <w:rPr>
          <w:rFonts w:eastAsia="Calibri" w:cs="Arial"/>
          <w:szCs w:val="24"/>
        </w:rPr>
        <w:t xml:space="preserve">. The </w:t>
      </w:r>
      <w:r w:rsidRPr="00B8611D">
        <w:rPr>
          <w:rFonts w:eastAsia="Calibri" w:cs="Arial"/>
          <w:szCs w:val="24"/>
        </w:rPr>
        <w:t xml:space="preserve">employee questionnaire was distributed to </w:t>
      </w:r>
      <w:r w:rsidR="0017342F">
        <w:rPr>
          <w:rFonts w:eastAsia="Calibri" w:cs="Arial"/>
          <w:szCs w:val="24"/>
        </w:rPr>
        <w:t>100</w:t>
      </w:r>
      <w:r w:rsidRPr="00B8611D">
        <w:rPr>
          <w:rFonts w:eastAsia="Calibri" w:cs="Arial"/>
          <w:szCs w:val="24"/>
        </w:rPr>
        <w:t xml:space="preserve"> Omani employees working at th</w:t>
      </w:r>
      <w:r w:rsidR="0017342F">
        <w:rPr>
          <w:rFonts w:eastAsia="Calibri" w:cs="Arial"/>
          <w:szCs w:val="24"/>
        </w:rPr>
        <w:t>e same</w:t>
      </w:r>
      <w:r w:rsidRPr="00B8611D">
        <w:rPr>
          <w:rFonts w:eastAsia="Calibri" w:cs="Arial"/>
          <w:szCs w:val="24"/>
        </w:rPr>
        <w:t xml:space="preserve"> companies. The response rate was satisfactory</w:t>
      </w:r>
      <w:r w:rsidR="0017342F">
        <w:rPr>
          <w:rFonts w:eastAsia="Calibri" w:cs="Arial"/>
          <w:szCs w:val="24"/>
        </w:rPr>
        <w:t>; 38</w:t>
      </w:r>
      <w:r w:rsidRPr="00B8611D">
        <w:rPr>
          <w:rFonts w:eastAsia="Calibri" w:cs="Arial"/>
          <w:szCs w:val="24"/>
        </w:rPr>
        <w:t xml:space="preserve"> </w:t>
      </w:r>
      <w:r w:rsidR="0017342F" w:rsidRPr="0017342F">
        <w:rPr>
          <w:rFonts w:eastAsia="Calibri" w:cs="Arial"/>
          <w:szCs w:val="24"/>
        </w:rPr>
        <w:t>HR practitioner</w:t>
      </w:r>
      <w:r w:rsidR="0017342F">
        <w:rPr>
          <w:rFonts w:eastAsia="Calibri" w:cs="Arial"/>
          <w:szCs w:val="24"/>
        </w:rPr>
        <w:t xml:space="preserve"> </w:t>
      </w:r>
      <w:r w:rsidRPr="00B8611D">
        <w:rPr>
          <w:rFonts w:eastAsia="Calibri" w:cs="Arial"/>
          <w:szCs w:val="24"/>
        </w:rPr>
        <w:t>questionnaire</w:t>
      </w:r>
      <w:r w:rsidR="0017342F">
        <w:rPr>
          <w:rFonts w:eastAsia="Calibri" w:cs="Arial"/>
          <w:szCs w:val="24"/>
        </w:rPr>
        <w:t>s</w:t>
      </w:r>
      <w:r w:rsidRPr="00B8611D">
        <w:rPr>
          <w:rFonts w:eastAsia="Calibri" w:cs="Arial"/>
          <w:szCs w:val="24"/>
        </w:rPr>
        <w:t xml:space="preserve"> </w:t>
      </w:r>
      <w:r w:rsidR="0017342F">
        <w:rPr>
          <w:rFonts w:eastAsia="Calibri" w:cs="Arial"/>
          <w:szCs w:val="24"/>
        </w:rPr>
        <w:t xml:space="preserve">were retuned </w:t>
      </w:r>
      <w:r w:rsidRPr="00B8611D">
        <w:rPr>
          <w:rFonts w:eastAsia="Calibri" w:cs="Arial"/>
          <w:szCs w:val="24"/>
        </w:rPr>
        <w:t xml:space="preserve">and </w:t>
      </w:r>
      <w:r w:rsidR="0017342F">
        <w:rPr>
          <w:rFonts w:eastAsia="Calibri" w:cs="Arial"/>
          <w:szCs w:val="24"/>
        </w:rPr>
        <w:t>82</w:t>
      </w:r>
      <w:r w:rsidRPr="00B8611D">
        <w:rPr>
          <w:rFonts w:eastAsia="Calibri" w:cs="Arial"/>
          <w:szCs w:val="24"/>
        </w:rPr>
        <w:t xml:space="preserve"> </w:t>
      </w:r>
      <w:r w:rsidR="0017342F">
        <w:rPr>
          <w:rFonts w:eastAsia="Calibri" w:cs="Arial"/>
          <w:szCs w:val="24"/>
        </w:rPr>
        <w:t>employee questionnaires were returned</w:t>
      </w:r>
      <w:r w:rsidRPr="00B8611D">
        <w:rPr>
          <w:rFonts w:eastAsia="Calibri" w:cs="Arial"/>
          <w:szCs w:val="24"/>
        </w:rPr>
        <w:t xml:space="preserve">. The questionnaires were distributed and collected between March and May 2014 and the data was analysed </w:t>
      </w:r>
      <w:r w:rsidR="0017342F">
        <w:rPr>
          <w:rFonts w:eastAsia="Calibri" w:cs="Arial"/>
          <w:szCs w:val="24"/>
        </w:rPr>
        <w:t>in</w:t>
      </w:r>
      <w:r w:rsidR="0017342F" w:rsidRPr="00B8611D">
        <w:rPr>
          <w:rFonts w:eastAsia="Calibri" w:cs="Arial"/>
          <w:szCs w:val="24"/>
        </w:rPr>
        <w:t xml:space="preserve"> </w:t>
      </w:r>
      <w:r w:rsidRPr="00B8611D">
        <w:rPr>
          <w:rFonts w:eastAsia="Calibri" w:cs="Arial"/>
          <w:szCs w:val="24"/>
        </w:rPr>
        <w:t>June to August of the same year. As mentioned earlier, the</w:t>
      </w:r>
      <w:r w:rsidR="005E1505" w:rsidRPr="00B8611D">
        <w:rPr>
          <w:rFonts w:eastAsia="Calibri" w:cs="Arial"/>
          <w:szCs w:val="24"/>
        </w:rPr>
        <w:t xml:space="preserve"> </w:t>
      </w:r>
      <w:r w:rsidR="0017342F">
        <w:rPr>
          <w:rFonts w:eastAsia="Calibri" w:cs="Arial"/>
          <w:szCs w:val="24"/>
        </w:rPr>
        <w:t xml:space="preserve">DSEZ </w:t>
      </w:r>
      <w:r w:rsidRPr="00B8611D">
        <w:rPr>
          <w:rFonts w:eastAsia="Calibri" w:cs="Arial"/>
          <w:szCs w:val="24"/>
        </w:rPr>
        <w:t>Authority facilitated access to</w:t>
      </w:r>
      <w:r w:rsidR="004D5EAB" w:rsidRPr="00B8611D">
        <w:rPr>
          <w:rFonts w:eastAsia="Calibri" w:cs="Arial"/>
          <w:szCs w:val="24"/>
        </w:rPr>
        <w:t xml:space="preserve"> the</w:t>
      </w:r>
      <w:r w:rsidRPr="00B8611D">
        <w:rPr>
          <w:rFonts w:eastAsia="Calibri" w:cs="Arial"/>
          <w:szCs w:val="24"/>
        </w:rPr>
        <w:t xml:space="preserve"> right people and</w:t>
      </w:r>
      <w:r w:rsidR="004D5EAB" w:rsidRPr="00B8611D">
        <w:rPr>
          <w:rFonts w:eastAsia="Calibri" w:cs="Arial"/>
          <w:szCs w:val="24"/>
        </w:rPr>
        <w:t xml:space="preserve"> facilitated</w:t>
      </w:r>
      <w:r w:rsidRPr="00B8611D">
        <w:rPr>
          <w:rFonts w:eastAsia="Calibri" w:cs="Arial"/>
          <w:szCs w:val="24"/>
        </w:rPr>
        <w:t xml:space="preserve"> distribution of the questionnaires </w:t>
      </w:r>
      <w:r w:rsidR="0017342F">
        <w:rPr>
          <w:rFonts w:eastAsia="Calibri" w:cs="Arial"/>
          <w:szCs w:val="24"/>
        </w:rPr>
        <w:t>at</w:t>
      </w:r>
      <w:r w:rsidR="0017342F" w:rsidRPr="00B8611D">
        <w:rPr>
          <w:rFonts w:eastAsia="Calibri" w:cs="Arial"/>
          <w:szCs w:val="24"/>
        </w:rPr>
        <w:t xml:space="preserve"> </w:t>
      </w:r>
      <w:r w:rsidRPr="00B8611D">
        <w:rPr>
          <w:rFonts w:eastAsia="Calibri" w:cs="Arial"/>
          <w:szCs w:val="24"/>
        </w:rPr>
        <w:t>the companies. The questionnaire was administered using</w:t>
      </w:r>
      <w:r w:rsidR="004D5EAB" w:rsidRPr="00B8611D">
        <w:rPr>
          <w:rFonts w:eastAsia="Calibri" w:cs="Arial"/>
          <w:szCs w:val="24"/>
        </w:rPr>
        <w:t xml:space="preserve"> the</w:t>
      </w:r>
      <w:r w:rsidRPr="00B8611D">
        <w:rPr>
          <w:rFonts w:eastAsia="Calibri" w:cs="Arial"/>
          <w:szCs w:val="24"/>
        </w:rPr>
        <w:t xml:space="preserve"> online tool</w:t>
      </w:r>
      <w:r w:rsidR="0017342F">
        <w:rPr>
          <w:rFonts w:eastAsia="Calibri" w:cs="Arial"/>
          <w:szCs w:val="24"/>
        </w:rPr>
        <w:t xml:space="preserve"> found at </w:t>
      </w:r>
      <w:r w:rsidR="001E156A" w:rsidRPr="001E156A">
        <w:rPr>
          <w:rFonts w:eastAsia="Calibri" w:cs="Arial"/>
          <w:szCs w:val="24"/>
        </w:rPr>
        <w:t>www.surveymonkey.com</w:t>
      </w:r>
      <w:r w:rsidR="0017342F">
        <w:rPr>
          <w:rFonts w:eastAsia="Calibri" w:cs="Arial"/>
          <w:szCs w:val="24"/>
        </w:rPr>
        <w:t xml:space="preserve">. </w:t>
      </w:r>
    </w:p>
    <w:p w14:paraId="1134D28B" w14:textId="2E15D090" w:rsidR="00634482" w:rsidRPr="00B8611D" w:rsidRDefault="00634482" w:rsidP="00E16B80">
      <w:pPr>
        <w:pStyle w:val="Heading4"/>
        <w:rPr>
          <w:lang w:bidi="ar-OM"/>
        </w:rPr>
      </w:pPr>
      <w:r w:rsidRPr="00B8611D">
        <w:rPr>
          <w:lang w:bidi="ar-OM"/>
        </w:rPr>
        <w:lastRenderedPageBreak/>
        <w:t xml:space="preserve">4.4.2.4 Use of </w:t>
      </w:r>
      <w:r w:rsidR="0017342F">
        <w:rPr>
          <w:lang w:bidi="ar-OM"/>
        </w:rPr>
        <w:t>S</w:t>
      </w:r>
      <w:r w:rsidR="0017342F" w:rsidRPr="00B8611D">
        <w:rPr>
          <w:lang w:bidi="ar-OM"/>
        </w:rPr>
        <w:t xml:space="preserve">oftware </w:t>
      </w:r>
      <w:r w:rsidRPr="00B8611D">
        <w:rPr>
          <w:lang w:bidi="ar-OM"/>
        </w:rPr>
        <w:t xml:space="preserve">for Data </w:t>
      </w:r>
      <w:r w:rsidR="0017342F">
        <w:rPr>
          <w:lang w:bidi="ar-OM"/>
        </w:rPr>
        <w:t>M</w:t>
      </w:r>
      <w:r w:rsidR="0017342F" w:rsidRPr="00B8611D">
        <w:rPr>
          <w:lang w:bidi="ar-OM"/>
        </w:rPr>
        <w:t xml:space="preserve">anagement </w:t>
      </w:r>
      <w:r w:rsidRPr="00B8611D">
        <w:rPr>
          <w:lang w:bidi="ar-OM"/>
        </w:rPr>
        <w:t xml:space="preserve">and </w:t>
      </w:r>
      <w:r w:rsidR="0017342F">
        <w:rPr>
          <w:lang w:bidi="ar-OM"/>
        </w:rPr>
        <w:t>A</w:t>
      </w:r>
      <w:r w:rsidR="0017342F" w:rsidRPr="00B8611D">
        <w:rPr>
          <w:lang w:bidi="ar-OM"/>
        </w:rPr>
        <w:t>nalysis</w:t>
      </w:r>
      <w:r w:rsidRPr="00B8611D">
        <w:rPr>
          <w:lang w:bidi="ar-OM"/>
        </w:rPr>
        <w:t xml:space="preserve">. </w:t>
      </w:r>
    </w:p>
    <w:p w14:paraId="2170CB2D" w14:textId="2B8491FC" w:rsidR="00634482" w:rsidRPr="00B8611D" w:rsidRDefault="00396D64" w:rsidP="00E16B80">
      <w:pPr>
        <w:rPr>
          <w:rFonts w:eastAsia="Calibri" w:cs="Arial"/>
          <w:szCs w:val="24"/>
        </w:rPr>
      </w:pPr>
      <w:r w:rsidRPr="00B8611D">
        <w:rPr>
          <w:rFonts w:eastAsia="Calibri" w:cs="Arial"/>
          <w:szCs w:val="24"/>
        </w:rPr>
        <w:t xml:space="preserve">To collect and manage both questionnaires, the researcher decided to use Survey Monkey. This decision </w:t>
      </w:r>
      <w:r w:rsidR="003C3247">
        <w:rPr>
          <w:rFonts w:eastAsia="Calibri" w:cs="Arial"/>
          <w:szCs w:val="24"/>
        </w:rPr>
        <w:t>was</w:t>
      </w:r>
      <w:r w:rsidRPr="00B8611D">
        <w:rPr>
          <w:rFonts w:eastAsia="Calibri" w:cs="Arial"/>
          <w:szCs w:val="24"/>
        </w:rPr>
        <w:t xml:space="preserve"> made for many reasons. </w:t>
      </w:r>
      <w:r w:rsidR="003C3247">
        <w:rPr>
          <w:rFonts w:eastAsia="Calibri" w:cs="Arial"/>
          <w:szCs w:val="24"/>
        </w:rPr>
        <w:t>The</w:t>
      </w:r>
      <w:r w:rsidRPr="00B8611D">
        <w:rPr>
          <w:rFonts w:eastAsia="Calibri" w:cs="Arial"/>
          <w:szCs w:val="24"/>
        </w:rPr>
        <w:t xml:space="preserve"> researcher felt this tool </w:t>
      </w:r>
      <w:r w:rsidR="003C3247">
        <w:rPr>
          <w:rFonts w:eastAsia="Calibri" w:cs="Arial"/>
          <w:szCs w:val="24"/>
        </w:rPr>
        <w:t xml:space="preserve">would be </w:t>
      </w:r>
      <w:r w:rsidRPr="00B8611D">
        <w:rPr>
          <w:rFonts w:eastAsia="Calibri" w:cs="Arial"/>
          <w:szCs w:val="24"/>
        </w:rPr>
        <w:t xml:space="preserve">easy to use </w:t>
      </w:r>
      <w:r w:rsidR="003C3247">
        <w:rPr>
          <w:rFonts w:eastAsia="Calibri" w:cs="Arial"/>
          <w:szCs w:val="24"/>
        </w:rPr>
        <w:t xml:space="preserve">not just for </w:t>
      </w:r>
      <w:r w:rsidRPr="00B8611D">
        <w:rPr>
          <w:rFonts w:eastAsia="Calibri" w:cs="Arial"/>
          <w:szCs w:val="24"/>
        </w:rPr>
        <w:t xml:space="preserve">himself </w:t>
      </w:r>
      <w:r w:rsidR="003C3247">
        <w:rPr>
          <w:rFonts w:eastAsia="Calibri" w:cs="Arial"/>
          <w:szCs w:val="24"/>
        </w:rPr>
        <w:t xml:space="preserve">but also </w:t>
      </w:r>
      <w:r w:rsidR="00E75BD6">
        <w:rPr>
          <w:rFonts w:eastAsia="Calibri" w:cs="Arial"/>
          <w:szCs w:val="24"/>
        </w:rPr>
        <w:t xml:space="preserve">for </w:t>
      </w:r>
      <w:r w:rsidRPr="00B8611D">
        <w:rPr>
          <w:rFonts w:eastAsia="Calibri" w:cs="Arial"/>
          <w:szCs w:val="24"/>
        </w:rPr>
        <w:t xml:space="preserve">the participants. In addition, using an online survey would allow participants to open and interact with the survey at any time they felt was convenient and allowed </w:t>
      </w:r>
      <w:r w:rsidR="00DC0436" w:rsidRPr="00B8611D">
        <w:rPr>
          <w:rFonts w:eastAsia="Calibri" w:cs="Arial"/>
          <w:szCs w:val="24"/>
        </w:rPr>
        <w:t>them sufficient</w:t>
      </w:r>
      <w:r w:rsidRPr="00B8611D">
        <w:rPr>
          <w:rFonts w:eastAsia="Calibri" w:cs="Arial"/>
          <w:szCs w:val="24"/>
        </w:rPr>
        <w:t xml:space="preserve"> time to answer the questions. Using this tool </w:t>
      </w:r>
      <w:r w:rsidR="00E75BD6">
        <w:rPr>
          <w:rFonts w:eastAsia="Calibri" w:cs="Arial"/>
          <w:szCs w:val="24"/>
        </w:rPr>
        <w:t>no doubt</w:t>
      </w:r>
      <w:r w:rsidR="00E75BD6" w:rsidRPr="00B8611D">
        <w:rPr>
          <w:rFonts w:eastAsia="Calibri" w:cs="Arial"/>
          <w:szCs w:val="24"/>
        </w:rPr>
        <w:t xml:space="preserve"> </w:t>
      </w:r>
      <w:r w:rsidRPr="00B8611D">
        <w:rPr>
          <w:rFonts w:eastAsia="Calibri" w:cs="Arial"/>
          <w:szCs w:val="24"/>
        </w:rPr>
        <w:t xml:space="preserve">improved the rate and quality of responses, as it is relatively easy to use compared to </w:t>
      </w:r>
      <w:r w:rsidR="00E75BD6">
        <w:rPr>
          <w:rFonts w:eastAsia="Calibri" w:cs="Arial"/>
          <w:szCs w:val="24"/>
        </w:rPr>
        <w:t xml:space="preserve">the </w:t>
      </w:r>
      <w:r w:rsidRPr="00B8611D">
        <w:rPr>
          <w:rFonts w:eastAsia="Calibri" w:cs="Arial"/>
          <w:szCs w:val="24"/>
        </w:rPr>
        <w:t xml:space="preserve">physical </w:t>
      </w:r>
      <w:r w:rsidR="00E75BD6">
        <w:rPr>
          <w:rFonts w:eastAsia="Calibri" w:cs="Arial"/>
          <w:szCs w:val="24"/>
        </w:rPr>
        <w:t>ad</w:t>
      </w:r>
      <w:r w:rsidRPr="00B8611D">
        <w:rPr>
          <w:rFonts w:eastAsia="Calibri" w:cs="Arial"/>
          <w:szCs w:val="24"/>
        </w:rPr>
        <w:t>ministration and collection</w:t>
      </w:r>
      <w:r w:rsidR="00E75BD6">
        <w:rPr>
          <w:rFonts w:eastAsia="Calibri" w:cs="Arial"/>
          <w:szCs w:val="24"/>
        </w:rPr>
        <w:t xml:space="preserve"> of questionnaires</w:t>
      </w:r>
      <w:r w:rsidRPr="00B8611D">
        <w:rPr>
          <w:rFonts w:eastAsia="Calibri" w:cs="Arial"/>
          <w:szCs w:val="24"/>
        </w:rPr>
        <w:t>.</w:t>
      </w:r>
      <w:r w:rsidR="00E75BD6">
        <w:rPr>
          <w:rFonts w:eastAsia="Calibri" w:cs="Arial"/>
          <w:szCs w:val="24"/>
        </w:rPr>
        <w:t xml:space="preserve"> I</w:t>
      </w:r>
      <w:r w:rsidRPr="00B8611D">
        <w:rPr>
          <w:rFonts w:eastAsia="Calibri" w:cs="Arial"/>
          <w:szCs w:val="24"/>
        </w:rPr>
        <w:t xml:space="preserve">t </w:t>
      </w:r>
      <w:r w:rsidR="00E75BD6">
        <w:rPr>
          <w:rFonts w:eastAsia="Calibri" w:cs="Arial"/>
          <w:szCs w:val="24"/>
        </w:rPr>
        <w:t xml:space="preserve">made it possible for </w:t>
      </w:r>
      <w:r w:rsidRPr="00B8611D">
        <w:rPr>
          <w:rFonts w:eastAsia="Calibri" w:cs="Arial"/>
          <w:szCs w:val="24"/>
        </w:rPr>
        <w:t xml:space="preserve">the researcher to focus more on </w:t>
      </w:r>
      <w:r w:rsidR="00E75BD6">
        <w:rPr>
          <w:rFonts w:eastAsia="Calibri" w:cs="Arial"/>
          <w:szCs w:val="24"/>
        </w:rPr>
        <w:t xml:space="preserve">the </w:t>
      </w:r>
      <w:r w:rsidRPr="00B8611D">
        <w:rPr>
          <w:rFonts w:eastAsia="Calibri" w:cs="Arial"/>
          <w:szCs w:val="24"/>
        </w:rPr>
        <w:t xml:space="preserve">analyses and interpretation of the findings </w:t>
      </w:r>
      <w:r w:rsidR="00E75BD6">
        <w:rPr>
          <w:rFonts w:eastAsia="Calibri" w:cs="Arial"/>
          <w:szCs w:val="24"/>
        </w:rPr>
        <w:t xml:space="preserve">rather than on </w:t>
      </w:r>
      <w:r w:rsidRPr="00B8611D">
        <w:rPr>
          <w:rFonts w:eastAsia="Calibri" w:cs="Arial"/>
          <w:szCs w:val="24"/>
        </w:rPr>
        <w:t xml:space="preserve">spending time recording and transcribing the </w:t>
      </w:r>
      <w:r w:rsidR="00E75BD6">
        <w:rPr>
          <w:rFonts w:eastAsia="Calibri" w:cs="Arial"/>
          <w:szCs w:val="24"/>
        </w:rPr>
        <w:t xml:space="preserve">responses </w:t>
      </w:r>
      <w:r w:rsidRPr="00B8611D">
        <w:rPr>
          <w:rFonts w:eastAsia="Calibri" w:cs="Arial"/>
          <w:szCs w:val="24"/>
        </w:rPr>
        <w:t>into an electronic format.</w:t>
      </w:r>
      <w:r w:rsidR="00E37107" w:rsidRPr="00B8611D">
        <w:rPr>
          <w:rFonts w:eastAsia="Calibri" w:cs="Arial"/>
          <w:szCs w:val="24"/>
        </w:rPr>
        <w:t xml:space="preserve"> </w:t>
      </w:r>
      <w:r w:rsidR="00634482" w:rsidRPr="00B8611D">
        <w:rPr>
          <w:rFonts w:eastAsia="Calibri" w:cs="Arial"/>
          <w:szCs w:val="24"/>
        </w:rPr>
        <w:t xml:space="preserve">Another reason </w:t>
      </w:r>
      <w:r w:rsidR="00E75BD6">
        <w:rPr>
          <w:rFonts w:eastAsia="Calibri" w:cs="Arial"/>
          <w:szCs w:val="24"/>
        </w:rPr>
        <w:t xml:space="preserve">this tool was chosen </w:t>
      </w:r>
      <w:r w:rsidR="00634482" w:rsidRPr="00B8611D">
        <w:rPr>
          <w:rFonts w:eastAsia="Calibri" w:cs="Arial"/>
          <w:szCs w:val="24"/>
        </w:rPr>
        <w:t xml:space="preserve">is the robust set of charts and graphs for visual analysis and </w:t>
      </w:r>
      <w:r w:rsidR="00E75BD6">
        <w:rPr>
          <w:rFonts w:eastAsia="Calibri" w:cs="Arial"/>
          <w:szCs w:val="24"/>
        </w:rPr>
        <w:t xml:space="preserve">the </w:t>
      </w:r>
      <w:r w:rsidR="00634482" w:rsidRPr="00B8611D">
        <w:rPr>
          <w:rFonts w:eastAsia="Calibri" w:cs="Arial"/>
          <w:szCs w:val="24"/>
        </w:rPr>
        <w:t xml:space="preserve">slicing </w:t>
      </w:r>
      <w:r w:rsidR="00E37107" w:rsidRPr="00B8611D">
        <w:rPr>
          <w:rFonts w:eastAsia="Calibri" w:cs="Arial"/>
          <w:szCs w:val="24"/>
        </w:rPr>
        <w:t>and</w:t>
      </w:r>
      <w:r w:rsidR="00634482" w:rsidRPr="00B8611D">
        <w:rPr>
          <w:rFonts w:eastAsia="Calibri" w:cs="Arial"/>
          <w:szCs w:val="24"/>
        </w:rPr>
        <w:t xml:space="preserve"> dicing facility</w:t>
      </w:r>
      <w:r w:rsidR="00E75BD6">
        <w:rPr>
          <w:rFonts w:eastAsia="Calibri" w:cs="Arial"/>
          <w:szCs w:val="24"/>
        </w:rPr>
        <w:t>. C</w:t>
      </w:r>
      <w:r w:rsidR="00634482" w:rsidRPr="00B8611D">
        <w:rPr>
          <w:rFonts w:eastAsia="Calibri" w:cs="Arial"/>
          <w:szCs w:val="24"/>
        </w:rPr>
        <w:t>ombined with the built-in data management systems</w:t>
      </w:r>
      <w:r w:rsidR="00E75BD6">
        <w:rPr>
          <w:rFonts w:eastAsia="Calibri" w:cs="Arial"/>
          <w:szCs w:val="24"/>
        </w:rPr>
        <w:t>, this</w:t>
      </w:r>
      <w:r w:rsidR="00634482" w:rsidRPr="00B8611D">
        <w:rPr>
          <w:rFonts w:eastAsia="Calibri" w:cs="Arial"/>
          <w:szCs w:val="24"/>
        </w:rPr>
        <w:t xml:space="preserve"> made the data analysis far more efficient than it would have been using separate data analysis software. The use of this tool also eliminated any chances of human error in data recording, data entry and reporting. Additionally, the anonymous feature of the survey tools allowed the researcher to collect data from employees without risking the participants’ confidentiality. This was important because many employees may have felt uncomfortable giving honest and complete responses to questions that </w:t>
      </w:r>
      <w:r w:rsidR="00E75BD6">
        <w:rPr>
          <w:rFonts w:eastAsia="Calibri" w:cs="Arial"/>
          <w:szCs w:val="24"/>
        </w:rPr>
        <w:t>required</w:t>
      </w:r>
      <w:r w:rsidR="00634482" w:rsidRPr="00B8611D">
        <w:rPr>
          <w:rFonts w:eastAsia="Calibri" w:cs="Arial"/>
          <w:szCs w:val="24"/>
        </w:rPr>
        <w:t xml:space="preserve"> their perceptions of their company and its </w:t>
      </w:r>
      <w:r w:rsidR="00054785">
        <w:rPr>
          <w:rFonts w:eastAsia="Calibri" w:cs="Arial"/>
          <w:szCs w:val="24"/>
        </w:rPr>
        <w:t>HRD</w:t>
      </w:r>
      <w:r w:rsidR="00634482" w:rsidRPr="00B8611D">
        <w:rPr>
          <w:rFonts w:eastAsia="Calibri" w:cs="Arial"/>
          <w:szCs w:val="24"/>
        </w:rPr>
        <w:t xml:space="preserve"> activities. Therefore, a higher response rate </w:t>
      </w:r>
      <w:r w:rsidR="00E75BD6">
        <w:rPr>
          <w:rFonts w:eastAsia="Calibri" w:cs="Arial"/>
          <w:szCs w:val="24"/>
        </w:rPr>
        <w:t xml:space="preserve">was </w:t>
      </w:r>
      <w:r w:rsidR="00634482" w:rsidRPr="00B8611D">
        <w:rPr>
          <w:rFonts w:eastAsia="Calibri" w:cs="Arial"/>
          <w:szCs w:val="24"/>
        </w:rPr>
        <w:t>achieved with better quality responses</w:t>
      </w:r>
      <w:r w:rsidR="00A864C9" w:rsidRPr="00B8611D">
        <w:rPr>
          <w:rFonts w:eastAsia="Calibri" w:cs="Arial"/>
          <w:szCs w:val="24"/>
        </w:rPr>
        <w:t xml:space="preserve"> than if the researcher used </w:t>
      </w:r>
      <w:r w:rsidR="00646553">
        <w:rPr>
          <w:rFonts w:eastAsia="Calibri" w:cs="Arial"/>
          <w:szCs w:val="24"/>
        </w:rPr>
        <w:t xml:space="preserve">an </w:t>
      </w:r>
      <w:r w:rsidR="00A864C9" w:rsidRPr="00B8611D">
        <w:rPr>
          <w:rFonts w:eastAsia="Calibri" w:cs="Arial"/>
          <w:szCs w:val="24"/>
        </w:rPr>
        <w:t>identified data collection method</w:t>
      </w:r>
      <w:r w:rsidR="00634482" w:rsidRPr="00B8611D">
        <w:rPr>
          <w:rFonts w:eastAsia="Calibri" w:cs="Arial"/>
          <w:szCs w:val="24"/>
        </w:rPr>
        <w:t xml:space="preserve">. </w:t>
      </w:r>
    </w:p>
    <w:p w14:paraId="7F2F4FB1" w14:textId="77777777" w:rsidR="00634482" w:rsidRPr="00B8611D" w:rsidRDefault="00634482" w:rsidP="00E16B80">
      <w:pPr>
        <w:rPr>
          <w:rFonts w:asciiTheme="majorHAnsi" w:hAnsiTheme="majorHAnsi" w:cs="Arial"/>
          <w:szCs w:val="24"/>
          <w:lang w:bidi="ar-OM"/>
        </w:rPr>
      </w:pPr>
    </w:p>
    <w:p w14:paraId="55112B0A" w14:textId="77777777" w:rsidR="00634482" w:rsidRPr="00B8611D" w:rsidRDefault="00634482" w:rsidP="00E16B80">
      <w:pPr>
        <w:pStyle w:val="Heading4"/>
        <w:rPr>
          <w:lang w:bidi="ar-OM"/>
        </w:rPr>
      </w:pPr>
      <w:r w:rsidRPr="00B8611D">
        <w:rPr>
          <w:lang w:bidi="ar-OM"/>
        </w:rPr>
        <w:lastRenderedPageBreak/>
        <w:t xml:space="preserve">4.4.2.5 Difficulties </w:t>
      </w:r>
    </w:p>
    <w:p w14:paraId="0EAD14A6" w14:textId="1B7B26EC" w:rsidR="00634482" w:rsidRPr="00B8611D" w:rsidRDefault="00634482" w:rsidP="00E16B80">
      <w:pPr>
        <w:rPr>
          <w:rFonts w:eastAsia="Calibri" w:cs="Arial"/>
          <w:szCs w:val="24"/>
        </w:rPr>
      </w:pPr>
      <w:r w:rsidRPr="00B8611D">
        <w:rPr>
          <w:rFonts w:eastAsia="Calibri" w:cs="Arial"/>
          <w:szCs w:val="24"/>
        </w:rPr>
        <w:t xml:space="preserve">The researcher encountered some practical difficulties when collecting data. One of the primary issues revolved around language. The form and questionnaires had to be translated into Arabic, as some HR practitioners and employees did not possess the English language </w:t>
      </w:r>
      <w:r w:rsidR="00487026">
        <w:rPr>
          <w:rFonts w:eastAsia="Calibri" w:cs="Arial"/>
          <w:szCs w:val="24"/>
        </w:rPr>
        <w:t>skills</w:t>
      </w:r>
      <w:r w:rsidR="00487026" w:rsidRPr="00B8611D">
        <w:rPr>
          <w:rFonts w:eastAsia="Calibri" w:cs="Arial"/>
          <w:szCs w:val="24"/>
        </w:rPr>
        <w:t xml:space="preserve"> </w:t>
      </w:r>
      <w:r w:rsidRPr="00B8611D">
        <w:rPr>
          <w:rFonts w:eastAsia="Calibri" w:cs="Arial"/>
          <w:szCs w:val="24"/>
        </w:rPr>
        <w:t>necessary to complete the form</w:t>
      </w:r>
      <w:r w:rsidR="00487026">
        <w:rPr>
          <w:rFonts w:eastAsia="Calibri" w:cs="Arial"/>
          <w:szCs w:val="24"/>
        </w:rPr>
        <w:t xml:space="preserve">, which was written </w:t>
      </w:r>
      <w:r w:rsidRPr="00B8611D">
        <w:rPr>
          <w:rFonts w:eastAsia="Calibri" w:cs="Arial"/>
          <w:szCs w:val="24"/>
        </w:rPr>
        <w:t>in English. Another difficulty was</w:t>
      </w:r>
      <w:r w:rsidR="00487026">
        <w:rPr>
          <w:rFonts w:eastAsia="Calibri" w:cs="Arial"/>
          <w:szCs w:val="24"/>
        </w:rPr>
        <w:t xml:space="preserve"> that</w:t>
      </w:r>
      <w:r w:rsidR="00487026" w:rsidRPr="00487026">
        <w:t xml:space="preserve"> </w:t>
      </w:r>
      <w:r w:rsidR="00487026" w:rsidRPr="00487026">
        <w:rPr>
          <w:rFonts w:eastAsia="Calibri" w:cs="Arial"/>
          <w:szCs w:val="24"/>
        </w:rPr>
        <w:t xml:space="preserve">Omani employees are not </w:t>
      </w:r>
      <w:r w:rsidRPr="00B8611D">
        <w:rPr>
          <w:rFonts w:eastAsia="Calibri" w:cs="Arial"/>
          <w:szCs w:val="24"/>
        </w:rPr>
        <w:t xml:space="preserve">accustomed to completing surveys and other research instruments, </w:t>
      </w:r>
      <w:r w:rsidR="00487026">
        <w:rPr>
          <w:rFonts w:eastAsia="Calibri" w:cs="Arial"/>
          <w:szCs w:val="24"/>
        </w:rPr>
        <w:t>unlike Western employees</w:t>
      </w:r>
      <w:r w:rsidRPr="00B8611D">
        <w:rPr>
          <w:rFonts w:eastAsia="Calibri" w:cs="Arial"/>
          <w:szCs w:val="24"/>
        </w:rPr>
        <w:t xml:space="preserve">. It will take some time to develop </w:t>
      </w:r>
      <w:r w:rsidR="00487026">
        <w:rPr>
          <w:rFonts w:eastAsia="Calibri" w:cs="Arial"/>
          <w:szCs w:val="24"/>
        </w:rPr>
        <w:t xml:space="preserve">an </w:t>
      </w:r>
      <w:r w:rsidRPr="00B8611D">
        <w:rPr>
          <w:rFonts w:eastAsia="Calibri" w:cs="Arial"/>
          <w:szCs w:val="24"/>
        </w:rPr>
        <w:t xml:space="preserve">online survey culture. </w:t>
      </w:r>
      <w:r w:rsidR="00487026">
        <w:rPr>
          <w:rFonts w:eastAsia="Calibri" w:cs="Arial"/>
          <w:szCs w:val="24"/>
        </w:rPr>
        <w:t xml:space="preserve">Therefore, </w:t>
      </w:r>
      <w:r w:rsidRPr="00B8611D">
        <w:rPr>
          <w:rFonts w:eastAsia="Calibri" w:cs="Arial"/>
          <w:szCs w:val="24"/>
        </w:rPr>
        <w:t xml:space="preserve">there was some resistance to the idea of completing the online surveys. </w:t>
      </w:r>
      <w:r w:rsidR="00487026">
        <w:rPr>
          <w:rFonts w:eastAsia="Calibri" w:cs="Arial"/>
          <w:szCs w:val="24"/>
        </w:rPr>
        <w:t>However, i</w:t>
      </w:r>
      <w:r w:rsidRPr="00B8611D">
        <w:rPr>
          <w:rFonts w:eastAsia="Calibri" w:cs="Arial"/>
          <w:szCs w:val="24"/>
        </w:rPr>
        <w:t xml:space="preserve">t was overcome with the help of the </w:t>
      </w:r>
      <w:r w:rsidR="00487026">
        <w:rPr>
          <w:rFonts w:eastAsia="Calibri" w:cs="Arial"/>
          <w:szCs w:val="24"/>
        </w:rPr>
        <w:t>DSEZ</w:t>
      </w:r>
      <w:r w:rsidRPr="00B8611D">
        <w:rPr>
          <w:rFonts w:eastAsia="Calibri" w:cs="Arial"/>
          <w:szCs w:val="24"/>
        </w:rPr>
        <w:t xml:space="preserve"> Authority. </w:t>
      </w:r>
      <w:r w:rsidR="000E2244" w:rsidRPr="00B8611D">
        <w:rPr>
          <w:rFonts w:eastAsia="Calibri" w:cs="Arial"/>
          <w:szCs w:val="24"/>
        </w:rPr>
        <w:t>In addition</w:t>
      </w:r>
      <w:r w:rsidRPr="00B8611D">
        <w:rPr>
          <w:rFonts w:eastAsia="Calibri" w:cs="Arial"/>
          <w:szCs w:val="24"/>
        </w:rPr>
        <w:t xml:space="preserve">, there were difficulties associated with scheduling, as many of the HR practitioners had busy schedules and many responsibilities with higher priorities on a </w:t>
      </w:r>
      <w:r w:rsidR="000E2244" w:rsidRPr="00B8611D">
        <w:rPr>
          <w:rFonts w:eastAsia="Calibri" w:cs="Arial"/>
          <w:szCs w:val="24"/>
        </w:rPr>
        <w:t>day-to-day</w:t>
      </w:r>
      <w:r w:rsidRPr="00B8611D">
        <w:rPr>
          <w:rFonts w:eastAsia="Calibri" w:cs="Arial"/>
          <w:szCs w:val="24"/>
        </w:rPr>
        <w:t xml:space="preserve"> basis than completing the survey. This is </w:t>
      </w:r>
      <w:r w:rsidR="00487026">
        <w:rPr>
          <w:rFonts w:eastAsia="Calibri" w:cs="Arial"/>
          <w:szCs w:val="24"/>
        </w:rPr>
        <w:t xml:space="preserve">one </w:t>
      </w:r>
      <w:r w:rsidRPr="00B8611D">
        <w:rPr>
          <w:rFonts w:eastAsia="Calibri" w:cs="Arial"/>
          <w:szCs w:val="24"/>
        </w:rPr>
        <w:t>reason</w:t>
      </w:r>
      <w:r w:rsidR="00487026">
        <w:rPr>
          <w:rFonts w:eastAsia="Calibri" w:cs="Arial"/>
          <w:szCs w:val="24"/>
        </w:rPr>
        <w:t xml:space="preserve"> for </w:t>
      </w:r>
      <w:r w:rsidRPr="00B8611D">
        <w:rPr>
          <w:rFonts w:eastAsia="Calibri" w:cs="Arial"/>
          <w:szCs w:val="24"/>
        </w:rPr>
        <w:t xml:space="preserve">the time lag between the distribution </w:t>
      </w:r>
      <w:r w:rsidR="00487026">
        <w:rPr>
          <w:rFonts w:eastAsia="Calibri" w:cs="Arial"/>
          <w:szCs w:val="24"/>
        </w:rPr>
        <w:t xml:space="preserve">and collection </w:t>
      </w:r>
      <w:r w:rsidRPr="00B8611D">
        <w:rPr>
          <w:rFonts w:eastAsia="Calibri" w:cs="Arial"/>
          <w:szCs w:val="24"/>
        </w:rPr>
        <w:t>of the survey.</w:t>
      </w:r>
    </w:p>
    <w:p w14:paraId="20FDDB01" w14:textId="77777777" w:rsidR="00634482" w:rsidRPr="00B8611D" w:rsidRDefault="00634482" w:rsidP="00E16B80">
      <w:pPr>
        <w:rPr>
          <w:rFonts w:eastAsia="Calibri" w:cs="Arial"/>
          <w:szCs w:val="24"/>
        </w:rPr>
      </w:pPr>
    </w:p>
    <w:p w14:paraId="45C77FC4" w14:textId="32D0E811" w:rsidR="00DC0436" w:rsidRPr="00B8611D" w:rsidRDefault="00487026" w:rsidP="00E16B80">
      <w:pPr>
        <w:rPr>
          <w:rFonts w:eastAsia="Calibri" w:cs="Arial"/>
          <w:szCs w:val="24"/>
        </w:rPr>
      </w:pPr>
      <w:r>
        <w:rPr>
          <w:rFonts w:eastAsia="Calibri" w:cs="Arial"/>
          <w:szCs w:val="24"/>
        </w:rPr>
        <w:t>The</w:t>
      </w:r>
      <w:r w:rsidR="00DC0436" w:rsidRPr="00B8611D">
        <w:rPr>
          <w:rFonts w:eastAsia="Calibri" w:cs="Arial"/>
          <w:szCs w:val="24"/>
        </w:rPr>
        <w:t xml:space="preserve"> last practical difficulty the researcher encountered was in determining how the survey questionnaires should be administered. The researcher did not initially know about Survey Monkey and tried other less than efficient survey tools. One of these survey tools required the participants to first register with the program</w:t>
      </w:r>
      <w:r w:rsidR="00D92268">
        <w:rPr>
          <w:rFonts w:eastAsia="Calibri" w:cs="Arial"/>
          <w:szCs w:val="24"/>
        </w:rPr>
        <w:t>me</w:t>
      </w:r>
      <w:r w:rsidR="00DC0436" w:rsidRPr="00B8611D">
        <w:rPr>
          <w:rFonts w:eastAsia="Calibri" w:cs="Arial"/>
          <w:szCs w:val="24"/>
        </w:rPr>
        <w:t xml:space="preserve"> to take the survey. After some discussion with potential respondents</w:t>
      </w:r>
      <w:r>
        <w:rPr>
          <w:rFonts w:eastAsia="Calibri" w:cs="Arial"/>
          <w:szCs w:val="24"/>
        </w:rPr>
        <w:t>,</w:t>
      </w:r>
      <w:r w:rsidR="00DC0436" w:rsidRPr="00B8611D">
        <w:rPr>
          <w:rFonts w:eastAsia="Calibri" w:cs="Arial"/>
          <w:szCs w:val="24"/>
        </w:rPr>
        <w:t xml:space="preserve"> the researcher decided that requiring participants to register to take the survey in addition to participating in the survey would discourage them from participating in the study. Finally, the researcher discovered Survey Monkey, a tool that would allow participants to take part in the study without registering or filling out any additional information besides answers to the </w:t>
      </w:r>
      <w:r>
        <w:rPr>
          <w:rFonts w:eastAsia="Calibri" w:cs="Arial"/>
          <w:szCs w:val="24"/>
        </w:rPr>
        <w:t xml:space="preserve">survey </w:t>
      </w:r>
      <w:r w:rsidR="00DC0436" w:rsidRPr="00B8611D">
        <w:rPr>
          <w:rFonts w:eastAsia="Calibri" w:cs="Arial"/>
          <w:szCs w:val="24"/>
        </w:rPr>
        <w:t xml:space="preserve">questions. This tool </w:t>
      </w:r>
      <w:r w:rsidR="00DC0436" w:rsidRPr="00B8611D">
        <w:rPr>
          <w:rFonts w:eastAsia="Calibri" w:cs="Arial"/>
          <w:szCs w:val="24"/>
        </w:rPr>
        <w:lastRenderedPageBreak/>
        <w:t xml:space="preserve">was deemed much more appropriate for the needs of this study. The pilot study was of </w:t>
      </w:r>
      <w:r>
        <w:rPr>
          <w:rFonts w:eastAsia="Calibri" w:cs="Arial"/>
          <w:szCs w:val="24"/>
        </w:rPr>
        <w:t xml:space="preserve">particular </w:t>
      </w:r>
      <w:r w:rsidR="00DC0436" w:rsidRPr="00B8611D">
        <w:rPr>
          <w:rFonts w:eastAsia="Calibri" w:cs="Arial"/>
          <w:szCs w:val="24"/>
        </w:rPr>
        <w:t>importance in determining the most efficient method of delivering the form and collecting data.</w:t>
      </w:r>
    </w:p>
    <w:p w14:paraId="604C483D" w14:textId="5C1AF08A" w:rsidR="00CC45A5" w:rsidRPr="00B8611D" w:rsidRDefault="00CC45A5" w:rsidP="00E16B80">
      <w:pPr>
        <w:spacing w:after="160" w:line="259" w:lineRule="auto"/>
        <w:rPr>
          <w:rFonts w:eastAsia="Calibri" w:cs="Arial"/>
          <w:szCs w:val="24"/>
        </w:rPr>
      </w:pPr>
    </w:p>
    <w:p w14:paraId="6B671DD8" w14:textId="084C43CA" w:rsidR="00DC0436" w:rsidRPr="00B8611D" w:rsidRDefault="00DC0436" w:rsidP="00E16B80">
      <w:pPr>
        <w:rPr>
          <w:rFonts w:eastAsia="Calibri" w:cs="Arial"/>
          <w:szCs w:val="24"/>
        </w:rPr>
      </w:pPr>
      <w:r w:rsidRPr="00B8611D">
        <w:rPr>
          <w:rFonts w:eastAsia="Calibri" w:cs="Arial"/>
          <w:szCs w:val="24"/>
        </w:rPr>
        <w:t xml:space="preserve">The researcher encountered many time and </w:t>
      </w:r>
      <w:r w:rsidR="00487026">
        <w:rPr>
          <w:rFonts w:eastAsia="Calibri" w:cs="Arial"/>
          <w:szCs w:val="24"/>
        </w:rPr>
        <w:t xml:space="preserve">financial </w:t>
      </w:r>
      <w:r w:rsidRPr="00B8611D">
        <w:rPr>
          <w:rFonts w:eastAsia="Calibri" w:cs="Arial"/>
          <w:szCs w:val="24"/>
        </w:rPr>
        <w:t xml:space="preserve">constraints. The researcher felt that there would have been a higher response rate if there had been some financial incentive </w:t>
      </w:r>
      <w:r w:rsidR="00487026">
        <w:rPr>
          <w:rFonts w:eastAsia="Calibri" w:cs="Arial"/>
          <w:szCs w:val="24"/>
        </w:rPr>
        <w:t>for</w:t>
      </w:r>
      <w:r w:rsidR="00487026" w:rsidRPr="00B8611D">
        <w:rPr>
          <w:rFonts w:eastAsia="Calibri" w:cs="Arial"/>
          <w:szCs w:val="24"/>
        </w:rPr>
        <w:t xml:space="preserve"> </w:t>
      </w:r>
      <w:r w:rsidRPr="00B8611D">
        <w:rPr>
          <w:rFonts w:eastAsia="Calibri" w:cs="Arial"/>
          <w:szCs w:val="24"/>
        </w:rPr>
        <w:t>the participants. Monetary compensation could have ma</w:t>
      </w:r>
      <w:r w:rsidR="00487026">
        <w:rPr>
          <w:rFonts w:eastAsia="Calibri" w:cs="Arial"/>
          <w:szCs w:val="24"/>
        </w:rPr>
        <w:t>d</w:t>
      </w:r>
      <w:r w:rsidRPr="00B8611D">
        <w:rPr>
          <w:rFonts w:eastAsia="Calibri" w:cs="Arial"/>
          <w:szCs w:val="24"/>
        </w:rPr>
        <w:t>e recruiting participants much easier. However, the researcher did not have funds to pay the participants for their time</w:t>
      </w:r>
      <w:r w:rsidR="00487026">
        <w:rPr>
          <w:rFonts w:eastAsia="Calibri" w:cs="Arial"/>
          <w:szCs w:val="24"/>
        </w:rPr>
        <w:t xml:space="preserve">. Therefore, </w:t>
      </w:r>
      <w:r w:rsidRPr="00B8611D">
        <w:rPr>
          <w:rFonts w:eastAsia="Calibri" w:cs="Arial"/>
          <w:szCs w:val="24"/>
        </w:rPr>
        <w:t>all the study participants were volunt</w:t>
      </w:r>
      <w:r w:rsidR="00487026">
        <w:rPr>
          <w:rFonts w:eastAsia="Calibri" w:cs="Arial"/>
          <w:szCs w:val="24"/>
        </w:rPr>
        <w:t>eers</w:t>
      </w:r>
      <w:r w:rsidRPr="00B8611D">
        <w:rPr>
          <w:rFonts w:eastAsia="Calibri" w:cs="Arial"/>
          <w:szCs w:val="24"/>
        </w:rPr>
        <w:t xml:space="preserve">. </w:t>
      </w:r>
      <w:r w:rsidR="00487026">
        <w:rPr>
          <w:rFonts w:eastAsia="Calibri" w:cs="Arial"/>
          <w:szCs w:val="24"/>
        </w:rPr>
        <w:t>Having more pa</w:t>
      </w:r>
      <w:r w:rsidRPr="00B8611D">
        <w:rPr>
          <w:rFonts w:eastAsia="Calibri" w:cs="Arial"/>
          <w:szCs w:val="24"/>
        </w:rPr>
        <w:t>rticipants could have strengthened the fina</w:t>
      </w:r>
      <w:r w:rsidR="0049585B" w:rsidRPr="00B8611D">
        <w:rPr>
          <w:rFonts w:eastAsia="Calibri" w:cs="Arial"/>
          <w:szCs w:val="24"/>
        </w:rPr>
        <w:t xml:space="preserve">l results. </w:t>
      </w:r>
    </w:p>
    <w:p w14:paraId="475C051B" w14:textId="77777777" w:rsidR="008563E2" w:rsidRPr="00B8611D" w:rsidRDefault="008563E2" w:rsidP="00E16B80">
      <w:pPr>
        <w:rPr>
          <w:rFonts w:eastAsia="Calibri" w:cs="Arial"/>
          <w:szCs w:val="24"/>
        </w:rPr>
      </w:pPr>
    </w:p>
    <w:p w14:paraId="4B53E17E" w14:textId="5B5DB171" w:rsidR="00634482" w:rsidRDefault="00DC0436" w:rsidP="00082CBE">
      <w:pPr>
        <w:rPr>
          <w:rFonts w:eastAsia="Calibri" w:cs="Arial"/>
          <w:szCs w:val="24"/>
        </w:rPr>
      </w:pPr>
      <w:r w:rsidRPr="00B8611D">
        <w:rPr>
          <w:rFonts w:eastAsia="Calibri" w:cs="Arial"/>
          <w:szCs w:val="24"/>
        </w:rPr>
        <w:t xml:space="preserve">The researcher was also somewhat limited in time as he had to complete his study within his scholarship period. </w:t>
      </w:r>
      <w:r w:rsidR="00487026">
        <w:rPr>
          <w:rFonts w:eastAsia="Calibri" w:cs="Arial"/>
          <w:szCs w:val="24"/>
        </w:rPr>
        <w:t>The r</w:t>
      </w:r>
      <w:r w:rsidRPr="00B8611D">
        <w:rPr>
          <w:rFonts w:eastAsia="Calibri" w:cs="Arial"/>
          <w:szCs w:val="24"/>
        </w:rPr>
        <w:t xml:space="preserve">ecruitment of study participants took some time, even with the aid of the </w:t>
      </w:r>
      <w:r w:rsidR="00487026">
        <w:rPr>
          <w:rFonts w:eastAsia="Calibri" w:cs="Arial"/>
          <w:szCs w:val="24"/>
        </w:rPr>
        <w:t>DSEZ</w:t>
      </w:r>
      <w:r w:rsidRPr="00B8611D">
        <w:rPr>
          <w:rFonts w:eastAsia="Calibri" w:cs="Arial"/>
          <w:szCs w:val="24"/>
        </w:rPr>
        <w:t xml:space="preserve"> Authority. As a result, the researcher spent less time analysing the data than he would have wished.</w:t>
      </w:r>
    </w:p>
    <w:p w14:paraId="5191CF24" w14:textId="77777777" w:rsidR="00487026" w:rsidRPr="00B8611D" w:rsidRDefault="00487026" w:rsidP="00082CBE">
      <w:pPr>
        <w:rPr>
          <w:rFonts w:asciiTheme="majorHAnsi" w:hAnsiTheme="majorHAnsi" w:cs="Arial"/>
          <w:b/>
          <w:sz w:val="28"/>
          <w:szCs w:val="28"/>
          <w:lang w:bidi="ar-OM"/>
        </w:rPr>
      </w:pPr>
    </w:p>
    <w:p w14:paraId="6BFE8473" w14:textId="77777777" w:rsidR="00634482" w:rsidRPr="00B8611D" w:rsidRDefault="00634482" w:rsidP="00E16B80">
      <w:pPr>
        <w:pStyle w:val="Heading3"/>
        <w:rPr>
          <w:lang w:bidi="ar-OM"/>
        </w:rPr>
      </w:pPr>
      <w:bookmarkStart w:id="451" w:name="_Toc462834429"/>
      <w:r w:rsidRPr="00B8611D">
        <w:rPr>
          <w:lang w:bidi="ar-OM"/>
        </w:rPr>
        <w:t>4.4.3 The Interviews</w:t>
      </w:r>
      <w:bookmarkEnd w:id="451"/>
      <w:r w:rsidRPr="00B8611D">
        <w:rPr>
          <w:lang w:bidi="ar-OM"/>
        </w:rPr>
        <w:t xml:space="preserve"> </w:t>
      </w:r>
    </w:p>
    <w:p w14:paraId="1E2C1C47" w14:textId="6D6056F4" w:rsidR="00634482" w:rsidRPr="00B8611D" w:rsidRDefault="00634482" w:rsidP="00E16B80">
      <w:pPr>
        <w:spacing w:before="240"/>
        <w:rPr>
          <w:rFonts w:eastAsia="Calibri" w:cs="Arial"/>
          <w:szCs w:val="24"/>
        </w:rPr>
      </w:pPr>
      <w:r w:rsidRPr="00B8611D">
        <w:rPr>
          <w:rFonts w:eastAsia="Calibri" w:cs="Arial"/>
          <w:szCs w:val="24"/>
        </w:rPr>
        <w:t xml:space="preserve">In accordance with the research paradigm and the mixed methods approach, qualitative data was collected using one-to-one semi-structured interviews with </w:t>
      </w:r>
      <w:r w:rsidR="00054785">
        <w:rPr>
          <w:rFonts w:eastAsia="Calibri" w:cs="Arial"/>
          <w:szCs w:val="24"/>
        </w:rPr>
        <w:t xml:space="preserve">HRD </w:t>
      </w:r>
      <w:r w:rsidRPr="00B8611D">
        <w:rPr>
          <w:rFonts w:eastAsia="Calibri" w:cs="Arial"/>
          <w:szCs w:val="24"/>
        </w:rPr>
        <w:t xml:space="preserve">policymakers and another interview with HR practitioners to get details related to improvements that could be made </w:t>
      </w:r>
      <w:r w:rsidR="00487026">
        <w:rPr>
          <w:rFonts w:eastAsia="Calibri" w:cs="Arial"/>
          <w:szCs w:val="24"/>
        </w:rPr>
        <w:t xml:space="preserve">to the </w:t>
      </w:r>
      <w:r w:rsidRPr="00B8611D">
        <w:rPr>
          <w:rFonts w:eastAsia="Calibri" w:cs="Arial"/>
          <w:szCs w:val="24"/>
        </w:rPr>
        <w:t xml:space="preserve">design </w:t>
      </w:r>
      <w:r w:rsidR="00487026">
        <w:rPr>
          <w:rFonts w:eastAsia="Calibri" w:cs="Arial"/>
          <w:szCs w:val="24"/>
        </w:rPr>
        <w:t xml:space="preserve">and </w:t>
      </w:r>
      <w:r w:rsidRPr="00B8611D">
        <w:rPr>
          <w:rFonts w:eastAsia="Calibri" w:cs="Arial"/>
          <w:szCs w:val="24"/>
        </w:rPr>
        <w:t xml:space="preserve">implementation of the government </w:t>
      </w:r>
      <w:r w:rsidR="00054785">
        <w:rPr>
          <w:rFonts w:eastAsia="Calibri" w:cs="Arial"/>
          <w:szCs w:val="24"/>
        </w:rPr>
        <w:t xml:space="preserve">HRD </w:t>
      </w:r>
      <w:r w:rsidRPr="00B8611D">
        <w:rPr>
          <w:rFonts w:eastAsia="Calibri" w:cs="Arial"/>
          <w:szCs w:val="24"/>
        </w:rPr>
        <w:t>activities</w:t>
      </w:r>
      <w:r w:rsidR="00B54761" w:rsidRPr="00B8611D">
        <w:rPr>
          <w:rFonts w:eastAsia="Calibri" w:cs="Arial"/>
          <w:szCs w:val="24"/>
        </w:rPr>
        <w:t xml:space="preserve"> </w:t>
      </w:r>
      <w:r w:rsidR="0049585B" w:rsidRPr="00B8611D">
        <w:rPr>
          <w:rFonts w:eastAsia="Calibri" w:cs="Arial"/>
          <w:szCs w:val="24"/>
        </w:rPr>
        <w:t>(</w:t>
      </w:r>
      <w:r w:rsidR="0049585B" w:rsidRPr="00B8611D">
        <w:rPr>
          <w:color w:val="000000"/>
        </w:rPr>
        <w:t>Jonker &amp; Pennink, 2010).</w:t>
      </w:r>
    </w:p>
    <w:p w14:paraId="4BC3D5C5" w14:textId="77777777" w:rsidR="006F64C9" w:rsidRPr="00B8611D" w:rsidRDefault="006F64C9" w:rsidP="00E16B80">
      <w:pPr>
        <w:rPr>
          <w:rFonts w:eastAsia="Calibri" w:cs="Arial"/>
          <w:szCs w:val="24"/>
        </w:rPr>
      </w:pPr>
    </w:p>
    <w:p w14:paraId="0569B36A" w14:textId="00D7776D" w:rsidR="00CA1469" w:rsidRPr="00B8611D" w:rsidRDefault="00634482" w:rsidP="00E16B80">
      <w:pPr>
        <w:rPr>
          <w:rFonts w:eastAsia="Calibri" w:cs="Arial"/>
          <w:szCs w:val="24"/>
        </w:rPr>
      </w:pPr>
      <w:r w:rsidRPr="00B8611D">
        <w:rPr>
          <w:rFonts w:eastAsia="Calibri" w:cs="Arial"/>
          <w:szCs w:val="24"/>
        </w:rPr>
        <w:lastRenderedPageBreak/>
        <w:t>As</w:t>
      </w:r>
      <w:r w:rsidR="00B61880" w:rsidRPr="00B8611D">
        <w:rPr>
          <w:rFonts w:eastAsia="Calibri" w:cs="Arial"/>
          <w:szCs w:val="24"/>
        </w:rPr>
        <w:t xml:space="preserve"> </w:t>
      </w:r>
      <w:r w:rsidR="009507BB" w:rsidRPr="00B8611D">
        <w:rPr>
          <w:color w:val="000000"/>
        </w:rPr>
        <w:t xml:space="preserve">Bryman </w:t>
      </w:r>
      <w:r w:rsidR="00487026">
        <w:rPr>
          <w:color w:val="000000"/>
        </w:rPr>
        <w:t xml:space="preserve">and </w:t>
      </w:r>
      <w:r w:rsidR="009507BB" w:rsidRPr="00B8611D">
        <w:rPr>
          <w:color w:val="000000"/>
        </w:rPr>
        <w:t>Bell</w:t>
      </w:r>
      <w:r w:rsidR="00487026">
        <w:rPr>
          <w:color w:val="000000"/>
        </w:rPr>
        <w:t xml:space="preserve"> (</w:t>
      </w:r>
      <w:r w:rsidR="009507BB" w:rsidRPr="00B8611D">
        <w:rPr>
          <w:color w:val="000000"/>
        </w:rPr>
        <w:t>2015</w:t>
      </w:r>
      <w:r w:rsidR="00487026">
        <w:rPr>
          <w:color w:val="000000"/>
        </w:rPr>
        <w:t>)</w:t>
      </w:r>
      <w:r w:rsidR="00B61880" w:rsidRPr="00B8611D">
        <w:rPr>
          <w:rFonts w:eastAsia="Calibri" w:cs="Arial"/>
          <w:szCs w:val="24"/>
        </w:rPr>
        <w:t xml:space="preserve"> and Kvale</w:t>
      </w:r>
      <w:r w:rsidR="00487026">
        <w:rPr>
          <w:rFonts w:eastAsia="Calibri" w:cs="Arial"/>
          <w:szCs w:val="24"/>
        </w:rPr>
        <w:t xml:space="preserve"> (</w:t>
      </w:r>
      <w:r w:rsidR="00B61880" w:rsidRPr="00B8611D">
        <w:rPr>
          <w:rFonts w:eastAsia="Calibri" w:cs="Arial"/>
          <w:szCs w:val="24"/>
        </w:rPr>
        <w:t>1983</w:t>
      </w:r>
      <w:r w:rsidR="00487026">
        <w:rPr>
          <w:rFonts w:eastAsia="Calibri" w:cs="Arial"/>
          <w:szCs w:val="24"/>
        </w:rPr>
        <w:t>)</w:t>
      </w:r>
      <w:r w:rsidR="00B61880" w:rsidRPr="00B8611D">
        <w:rPr>
          <w:rFonts w:eastAsia="Calibri" w:cs="Arial"/>
          <w:szCs w:val="24"/>
        </w:rPr>
        <w:t xml:space="preserve"> </w:t>
      </w:r>
      <w:r w:rsidR="00487026">
        <w:rPr>
          <w:rFonts w:eastAsia="Calibri" w:cs="Arial"/>
          <w:szCs w:val="24"/>
        </w:rPr>
        <w:t>state</w:t>
      </w:r>
      <w:r w:rsidRPr="00B8611D">
        <w:rPr>
          <w:rFonts w:eastAsia="Calibri" w:cs="Arial"/>
          <w:szCs w:val="24"/>
        </w:rPr>
        <w:t>, the interview is a powerful method for gaining an in-depth understanding of people’s experiences and perceptions. The interviews were conducted to gain a detailed, first</w:t>
      </w:r>
      <w:r w:rsidR="00487026">
        <w:rPr>
          <w:rFonts w:eastAsia="Calibri" w:cs="Arial"/>
          <w:szCs w:val="24"/>
        </w:rPr>
        <w:t>-</w:t>
      </w:r>
      <w:r w:rsidRPr="00B8611D">
        <w:rPr>
          <w:rFonts w:eastAsia="Calibri" w:cs="Arial"/>
          <w:szCs w:val="24"/>
        </w:rPr>
        <w:t xml:space="preserve">hand description of </w:t>
      </w:r>
      <w:r w:rsidR="00054785">
        <w:rPr>
          <w:rFonts w:eastAsia="Calibri" w:cs="Arial"/>
          <w:szCs w:val="24"/>
        </w:rPr>
        <w:t>HRD</w:t>
      </w:r>
      <w:r w:rsidRPr="00B8611D">
        <w:rPr>
          <w:rFonts w:eastAsia="Calibri" w:cs="Arial"/>
          <w:szCs w:val="24"/>
        </w:rPr>
        <w:t xml:space="preserve"> policy in Oman from the point of view of the people who shape that policy. The interview is designed to collect contextualised and personal information. The purpose is to provide depth to the quantitative data </w:t>
      </w:r>
      <w:r w:rsidR="00487026">
        <w:rPr>
          <w:rFonts w:eastAsia="Calibri" w:cs="Arial"/>
          <w:szCs w:val="24"/>
        </w:rPr>
        <w:t>obtained</w:t>
      </w:r>
      <w:r w:rsidR="00487026" w:rsidRPr="00B8611D">
        <w:rPr>
          <w:rFonts w:eastAsia="Calibri" w:cs="Arial"/>
          <w:szCs w:val="24"/>
        </w:rPr>
        <w:t xml:space="preserve"> </w:t>
      </w:r>
      <w:r w:rsidRPr="00B8611D">
        <w:rPr>
          <w:rFonts w:eastAsia="Calibri" w:cs="Arial"/>
          <w:szCs w:val="24"/>
        </w:rPr>
        <w:t>using the survey instruments described above</w:t>
      </w:r>
      <w:r w:rsidR="00487026">
        <w:rPr>
          <w:rFonts w:eastAsia="Calibri" w:cs="Arial"/>
          <w:szCs w:val="24"/>
        </w:rPr>
        <w:t xml:space="preserve"> </w:t>
      </w:r>
      <w:r w:rsidRPr="00B8611D">
        <w:rPr>
          <w:rFonts w:eastAsia="Calibri" w:cs="Arial"/>
          <w:szCs w:val="24"/>
        </w:rPr>
        <w:t xml:space="preserve">and </w:t>
      </w:r>
      <w:r w:rsidR="00487026">
        <w:rPr>
          <w:rFonts w:eastAsia="Calibri" w:cs="Arial"/>
          <w:szCs w:val="24"/>
        </w:rPr>
        <w:t xml:space="preserve">to in </w:t>
      </w:r>
      <w:r w:rsidRPr="00B8611D">
        <w:rPr>
          <w:rFonts w:eastAsia="Calibri" w:cs="Arial"/>
          <w:szCs w:val="24"/>
        </w:rPr>
        <w:t xml:space="preserve">fill the gaps remaining after </w:t>
      </w:r>
      <w:r w:rsidR="00487026">
        <w:rPr>
          <w:rFonts w:eastAsia="Calibri" w:cs="Arial"/>
          <w:szCs w:val="24"/>
        </w:rPr>
        <w:t xml:space="preserve">the </w:t>
      </w:r>
      <w:r w:rsidRPr="00B8611D">
        <w:rPr>
          <w:rFonts w:eastAsia="Calibri" w:cs="Arial"/>
          <w:szCs w:val="24"/>
        </w:rPr>
        <w:t xml:space="preserve">questionnaire responses. Each interview resulted in a large volume of raw data. A close reading of the transcripts of these interviews reveals themes and patterns within the interviews and across the interviews. The data </w:t>
      </w:r>
      <w:r w:rsidR="00487026">
        <w:rPr>
          <w:rFonts w:eastAsia="Calibri" w:cs="Arial"/>
          <w:szCs w:val="24"/>
        </w:rPr>
        <w:t>from</w:t>
      </w:r>
      <w:r w:rsidRPr="00B8611D">
        <w:rPr>
          <w:rFonts w:eastAsia="Calibri" w:cs="Arial"/>
          <w:szCs w:val="24"/>
        </w:rPr>
        <w:t xml:space="preserve"> the qualitative section of this mixed methods study consisted of the themes and patterns that emerged from the raw data of the interviews. </w:t>
      </w:r>
    </w:p>
    <w:p w14:paraId="228E8E9C" w14:textId="77777777" w:rsidR="00CA1469" w:rsidRPr="00B8611D" w:rsidRDefault="00CA1469" w:rsidP="00E16B80">
      <w:pPr>
        <w:rPr>
          <w:rFonts w:eastAsia="Calibri" w:cs="Arial"/>
          <w:szCs w:val="24"/>
        </w:rPr>
      </w:pPr>
    </w:p>
    <w:p w14:paraId="3F583592" w14:textId="081AF073" w:rsidR="00634482" w:rsidRPr="00B8611D" w:rsidRDefault="00634482" w:rsidP="00E16B80">
      <w:pPr>
        <w:pStyle w:val="Heading4"/>
        <w:rPr>
          <w:lang w:bidi="ar-OM"/>
        </w:rPr>
      </w:pPr>
      <w:r w:rsidRPr="00B8611D">
        <w:rPr>
          <w:lang w:bidi="ar-OM"/>
        </w:rPr>
        <w:t>4.4.3.1 Description of the Interviews</w:t>
      </w:r>
    </w:p>
    <w:p w14:paraId="2C6F559F" w14:textId="77777777" w:rsidR="00487026" w:rsidRDefault="00487026" w:rsidP="00E16B80">
      <w:pPr>
        <w:rPr>
          <w:rFonts w:eastAsia="Calibri" w:cs="Arial"/>
          <w:szCs w:val="24"/>
        </w:rPr>
      </w:pPr>
      <w:r w:rsidRPr="00487026">
        <w:rPr>
          <w:rFonts w:eastAsia="Calibri" w:cs="Arial"/>
          <w:szCs w:val="24"/>
        </w:rPr>
        <w:t>The interview subjects were HRD policymakers who had extensive knowledge of HRD policy, its implementation and its results. Additionally, the subjects are closely involved with major business interests in the region and have extensive knowledge and contacts in various industries that help them get updates on HRD developments. The interviews were conducted primarily in the offices of the subjects.</w:t>
      </w:r>
    </w:p>
    <w:p w14:paraId="7957DC09" w14:textId="77777777" w:rsidR="00487026" w:rsidRDefault="00487026" w:rsidP="00E16B80">
      <w:pPr>
        <w:rPr>
          <w:rFonts w:eastAsia="Calibri" w:cs="Arial"/>
          <w:szCs w:val="24"/>
        </w:rPr>
      </w:pPr>
    </w:p>
    <w:p w14:paraId="0C27D622" w14:textId="2E3DD37C" w:rsidR="007A0E8F" w:rsidRPr="00B8611D" w:rsidRDefault="00634482" w:rsidP="00E16B80">
      <w:pPr>
        <w:rPr>
          <w:rFonts w:eastAsia="Calibri" w:cs="Arial"/>
          <w:szCs w:val="24"/>
        </w:rPr>
      </w:pPr>
      <w:r w:rsidRPr="00B8611D">
        <w:rPr>
          <w:rFonts w:eastAsia="Calibri" w:cs="Arial"/>
          <w:szCs w:val="24"/>
        </w:rPr>
        <w:t>The interviews consisted of 15 semi-structured</w:t>
      </w:r>
      <w:r w:rsidR="007A0E8F" w:rsidRPr="00B8611D">
        <w:rPr>
          <w:rFonts w:eastAsia="Calibri" w:cs="Arial"/>
          <w:szCs w:val="24"/>
        </w:rPr>
        <w:t xml:space="preserve"> open-ended</w:t>
      </w:r>
      <w:r w:rsidRPr="00B8611D">
        <w:rPr>
          <w:rFonts w:eastAsia="Calibri" w:cs="Arial"/>
          <w:szCs w:val="24"/>
        </w:rPr>
        <w:t xml:space="preserve"> questions relating to various </w:t>
      </w:r>
      <w:r w:rsidR="00110637" w:rsidRPr="00B8611D">
        <w:rPr>
          <w:rFonts w:eastAsia="Calibri" w:cs="Arial"/>
          <w:szCs w:val="24"/>
        </w:rPr>
        <w:t>HRD</w:t>
      </w:r>
      <w:r w:rsidRPr="00B8611D">
        <w:rPr>
          <w:rFonts w:eastAsia="Calibri" w:cs="Arial"/>
          <w:szCs w:val="24"/>
        </w:rPr>
        <w:t xml:space="preserve"> </w:t>
      </w:r>
      <w:r w:rsidR="00487026">
        <w:rPr>
          <w:rFonts w:eastAsia="Calibri" w:cs="Arial"/>
          <w:szCs w:val="24"/>
        </w:rPr>
        <w:t xml:space="preserve">issues </w:t>
      </w:r>
      <w:r w:rsidRPr="00B8611D">
        <w:rPr>
          <w:rFonts w:eastAsia="Calibri" w:cs="Arial"/>
          <w:szCs w:val="24"/>
        </w:rPr>
        <w:t xml:space="preserve">in Oman, specifically in the </w:t>
      </w:r>
      <w:r w:rsidR="00110637" w:rsidRPr="00B8611D">
        <w:rPr>
          <w:rFonts w:eastAsia="Calibri" w:cs="Arial"/>
          <w:szCs w:val="24"/>
        </w:rPr>
        <w:t>DSEZ</w:t>
      </w:r>
      <w:r w:rsidRPr="00B8611D">
        <w:rPr>
          <w:rFonts w:eastAsia="Calibri" w:cs="Arial"/>
          <w:szCs w:val="24"/>
        </w:rPr>
        <w:t xml:space="preserve">. </w:t>
      </w:r>
      <w:r w:rsidR="00487026">
        <w:rPr>
          <w:rFonts w:eastAsia="Calibri" w:cs="Arial"/>
          <w:szCs w:val="24"/>
        </w:rPr>
        <w:t xml:space="preserve">According to </w:t>
      </w:r>
      <w:r w:rsidR="00487026" w:rsidRPr="00487026">
        <w:rPr>
          <w:rFonts w:eastAsia="Calibri" w:cs="Arial"/>
          <w:szCs w:val="24"/>
        </w:rPr>
        <w:t>Cohen and Manion (1989)</w:t>
      </w:r>
      <w:r w:rsidR="00487026">
        <w:rPr>
          <w:rFonts w:eastAsia="Calibri" w:cs="Arial"/>
          <w:szCs w:val="24"/>
        </w:rPr>
        <w:t>, t</w:t>
      </w:r>
      <w:r w:rsidR="007A0E8F" w:rsidRPr="00B8611D">
        <w:rPr>
          <w:rFonts w:eastAsia="Calibri" w:cs="Arial"/>
          <w:szCs w:val="24"/>
        </w:rPr>
        <w:t>he advantages of open</w:t>
      </w:r>
      <w:r w:rsidR="00487026">
        <w:rPr>
          <w:rFonts w:eastAsia="Calibri" w:cs="Arial"/>
          <w:szCs w:val="24"/>
        </w:rPr>
        <w:t>-</w:t>
      </w:r>
      <w:r w:rsidR="007A0E8F" w:rsidRPr="00B8611D">
        <w:rPr>
          <w:rFonts w:eastAsia="Calibri" w:cs="Arial"/>
          <w:szCs w:val="24"/>
        </w:rPr>
        <w:t xml:space="preserve">ended questions </w:t>
      </w:r>
      <w:r w:rsidR="00487026">
        <w:rPr>
          <w:rFonts w:eastAsia="Calibri" w:cs="Arial"/>
          <w:szCs w:val="24"/>
        </w:rPr>
        <w:t xml:space="preserve">are that </w:t>
      </w:r>
    </w:p>
    <w:p w14:paraId="6F4E97E9" w14:textId="1CBCD26E" w:rsidR="007A0E8F" w:rsidRPr="004945C1" w:rsidRDefault="007A0E8F" w:rsidP="004945C1">
      <w:pPr>
        <w:ind w:left="567"/>
        <w:rPr>
          <w:rFonts w:cs="Arial"/>
          <w:iCs/>
          <w:szCs w:val="24"/>
          <w:lang w:bidi="ar-OM"/>
        </w:rPr>
      </w:pPr>
      <w:r w:rsidRPr="004945C1">
        <w:rPr>
          <w:rFonts w:cs="Arial"/>
          <w:iCs/>
          <w:szCs w:val="24"/>
          <w:lang w:bidi="ar-OM"/>
        </w:rPr>
        <w:lastRenderedPageBreak/>
        <w:t xml:space="preserve">They are flexible; they allow the interviewer to probe so that he may go into more depth if he chooses, or clear up any misunderstandings; they enable the interviewer to test the limits of a respondent’s knowledge; they encourage co-operation and rapport; and they allow the interviewer to make a truer assessment of what the respondent really believes. Open-ended situations can also result in unexpected or unanticipated answers which may suggest hitherto </w:t>
      </w:r>
      <w:r w:rsidR="00EB5A15" w:rsidRPr="004945C1">
        <w:rPr>
          <w:rFonts w:cs="Arial"/>
          <w:iCs/>
          <w:szCs w:val="24"/>
          <w:lang w:bidi="ar-OM"/>
        </w:rPr>
        <w:t>unthought-of</w:t>
      </w:r>
      <w:r w:rsidR="00487026">
        <w:rPr>
          <w:rFonts w:cs="Arial"/>
          <w:iCs/>
          <w:szCs w:val="24"/>
          <w:lang w:bidi="ar-OM"/>
        </w:rPr>
        <w:t xml:space="preserve"> </w:t>
      </w:r>
      <w:r w:rsidRPr="004945C1">
        <w:rPr>
          <w:rFonts w:cs="Arial"/>
          <w:iCs/>
          <w:szCs w:val="24"/>
          <w:lang w:bidi="ar-OM"/>
        </w:rPr>
        <w:t>relationships or hypotheses</w:t>
      </w:r>
      <w:r w:rsidR="00487026">
        <w:rPr>
          <w:rFonts w:cs="Arial"/>
          <w:iCs/>
          <w:szCs w:val="24"/>
          <w:lang w:bidi="ar-OM"/>
        </w:rPr>
        <w:t xml:space="preserve"> </w:t>
      </w:r>
      <w:r w:rsidRPr="004945C1">
        <w:rPr>
          <w:rFonts w:cs="Arial"/>
          <w:iCs/>
          <w:szCs w:val="24"/>
          <w:lang w:bidi="ar-OM"/>
        </w:rPr>
        <w:t>(</w:t>
      </w:r>
      <w:r w:rsidR="00712A24" w:rsidRPr="004945C1">
        <w:rPr>
          <w:rFonts w:cs="Arial"/>
          <w:iCs/>
          <w:szCs w:val="24"/>
          <w:lang w:bidi="ar-OM"/>
        </w:rPr>
        <w:t>p. 313</w:t>
      </w:r>
      <w:r w:rsidRPr="004945C1">
        <w:rPr>
          <w:rFonts w:cs="Arial"/>
          <w:iCs/>
          <w:szCs w:val="24"/>
          <w:lang w:bidi="ar-OM"/>
        </w:rPr>
        <w:t>)</w:t>
      </w:r>
      <w:r w:rsidR="00487026">
        <w:rPr>
          <w:rFonts w:cs="Arial"/>
          <w:iCs/>
          <w:szCs w:val="24"/>
          <w:lang w:bidi="ar-OM"/>
        </w:rPr>
        <w:t>.</w:t>
      </w:r>
      <w:r w:rsidRPr="004945C1">
        <w:rPr>
          <w:rFonts w:cs="Arial"/>
          <w:iCs/>
          <w:szCs w:val="24"/>
          <w:lang w:bidi="ar-OM"/>
        </w:rPr>
        <w:t xml:space="preserve"> </w:t>
      </w:r>
    </w:p>
    <w:p w14:paraId="33EA83B8" w14:textId="3CF1B6E4" w:rsidR="001128D6" w:rsidRPr="00B8611D" w:rsidRDefault="001128D6" w:rsidP="004945C1">
      <w:pPr>
        <w:rPr>
          <w:rFonts w:eastAsia="Calibri" w:cs="Arial"/>
          <w:szCs w:val="24"/>
        </w:rPr>
      </w:pPr>
      <w:r w:rsidRPr="00B8611D">
        <w:rPr>
          <w:rFonts w:eastAsia="Calibri" w:cs="Arial"/>
          <w:szCs w:val="24"/>
        </w:rPr>
        <w:t xml:space="preserve">All </w:t>
      </w:r>
      <w:r w:rsidR="00487026">
        <w:rPr>
          <w:rFonts w:eastAsia="Calibri" w:cs="Arial"/>
          <w:szCs w:val="24"/>
        </w:rPr>
        <w:t xml:space="preserve">interview </w:t>
      </w:r>
      <w:r w:rsidRPr="00B8611D">
        <w:rPr>
          <w:rFonts w:eastAsia="Calibri" w:cs="Arial"/>
          <w:szCs w:val="24"/>
        </w:rPr>
        <w:t xml:space="preserve">questions in these interviews were open-ended questions which gave the researcher the opportunity to probe to obtain more related information. </w:t>
      </w:r>
      <w:r w:rsidR="00487026">
        <w:rPr>
          <w:rFonts w:eastAsia="Calibri" w:cs="Arial"/>
          <w:szCs w:val="24"/>
        </w:rPr>
        <w:t>T</w:t>
      </w:r>
      <w:r w:rsidRPr="00B8611D">
        <w:rPr>
          <w:rFonts w:eastAsia="Calibri" w:cs="Arial"/>
          <w:szCs w:val="24"/>
        </w:rPr>
        <w:t>hese kind</w:t>
      </w:r>
      <w:r w:rsidR="00487026">
        <w:rPr>
          <w:rFonts w:eastAsia="Calibri" w:cs="Arial"/>
          <w:szCs w:val="24"/>
        </w:rPr>
        <w:t>s</w:t>
      </w:r>
      <w:r w:rsidRPr="00B8611D">
        <w:rPr>
          <w:rFonts w:eastAsia="Calibri" w:cs="Arial"/>
          <w:szCs w:val="24"/>
        </w:rPr>
        <w:t xml:space="preserve"> of questions </w:t>
      </w:r>
      <w:r w:rsidR="00487026">
        <w:rPr>
          <w:rFonts w:eastAsia="Calibri" w:cs="Arial"/>
          <w:szCs w:val="24"/>
        </w:rPr>
        <w:t>allowed the</w:t>
      </w:r>
      <w:r w:rsidRPr="00B8611D">
        <w:rPr>
          <w:rFonts w:eastAsia="Calibri" w:cs="Arial"/>
          <w:szCs w:val="24"/>
        </w:rPr>
        <w:t xml:space="preserve"> interviewees to answer the questions with flexibility and freedom of language. </w:t>
      </w:r>
      <w:r w:rsidR="004E50F9" w:rsidRPr="00B8611D">
        <w:rPr>
          <w:rFonts w:eastAsia="Calibri" w:cs="Arial"/>
          <w:szCs w:val="24"/>
        </w:rPr>
        <w:t xml:space="preserve">To generate data related to the aims and objectives of this research, the researcher </w:t>
      </w:r>
      <w:r w:rsidR="002F641D" w:rsidRPr="00B8611D">
        <w:rPr>
          <w:rFonts w:eastAsia="Calibri" w:cs="Arial"/>
          <w:szCs w:val="24"/>
        </w:rPr>
        <w:t>developed</w:t>
      </w:r>
      <w:r w:rsidR="004E50F9" w:rsidRPr="00B8611D">
        <w:rPr>
          <w:rFonts w:eastAsia="Calibri" w:cs="Arial"/>
          <w:szCs w:val="24"/>
        </w:rPr>
        <w:t xml:space="preserve"> the interview questions to cover different aspects of HRD initiatives, </w:t>
      </w:r>
      <w:r w:rsidR="002F641D" w:rsidRPr="00B8611D">
        <w:rPr>
          <w:rFonts w:eastAsia="Calibri" w:cs="Arial"/>
          <w:szCs w:val="24"/>
        </w:rPr>
        <w:t xml:space="preserve">in </w:t>
      </w:r>
      <w:r w:rsidR="00487026">
        <w:rPr>
          <w:rFonts w:eastAsia="Calibri" w:cs="Arial"/>
          <w:szCs w:val="24"/>
        </w:rPr>
        <w:t xml:space="preserve">the </w:t>
      </w:r>
      <w:r w:rsidR="004E50F9" w:rsidRPr="00B8611D">
        <w:rPr>
          <w:rFonts w:eastAsia="Calibri" w:cs="Arial"/>
          <w:szCs w:val="24"/>
        </w:rPr>
        <w:t>D</w:t>
      </w:r>
      <w:r w:rsidR="002F641D" w:rsidRPr="00B8611D">
        <w:rPr>
          <w:rFonts w:eastAsia="Calibri" w:cs="Arial"/>
          <w:szCs w:val="24"/>
        </w:rPr>
        <w:t>S</w:t>
      </w:r>
      <w:r w:rsidR="004E50F9" w:rsidRPr="00B8611D">
        <w:rPr>
          <w:rFonts w:eastAsia="Calibri" w:cs="Arial"/>
          <w:szCs w:val="24"/>
        </w:rPr>
        <w:t>EZ</w:t>
      </w:r>
      <w:r w:rsidR="00487026">
        <w:rPr>
          <w:rFonts w:eastAsia="Calibri" w:cs="Arial"/>
          <w:szCs w:val="24"/>
        </w:rPr>
        <w:t xml:space="preserve"> </w:t>
      </w:r>
      <w:r w:rsidR="00487026" w:rsidRPr="00487026">
        <w:rPr>
          <w:rFonts w:eastAsia="Calibri" w:cs="Arial"/>
          <w:szCs w:val="24"/>
        </w:rPr>
        <w:t>specifically</w:t>
      </w:r>
      <w:r w:rsidR="004E50F9" w:rsidRPr="00B8611D">
        <w:rPr>
          <w:rFonts w:eastAsia="Calibri" w:cs="Arial"/>
          <w:szCs w:val="24"/>
        </w:rPr>
        <w:t xml:space="preserve"> and in Oman</w:t>
      </w:r>
      <w:r w:rsidR="00487026" w:rsidRPr="00487026">
        <w:t xml:space="preserve"> </w:t>
      </w:r>
      <w:r w:rsidR="00487026">
        <w:t xml:space="preserve">in </w:t>
      </w:r>
      <w:r w:rsidR="00487026" w:rsidRPr="00487026">
        <w:rPr>
          <w:rFonts w:eastAsia="Calibri" w:cs="Arial"/>
          <w:szCs w:val="24"/>
        </w:rPr>
        <w:t>general</w:t>
      </w:r>
      <w:r w:rsidR="004E50F9" w:rsidRPr="00B8611D">
        <w:rPr>
          <w:rFonts w:eastAsia="Calibri" w:cs="Arial"/>
          <w:szCs w:val="24"/>
        </w:rPr>
        <w:t xml:space="preserve">. The aspects </w:t>
      </w:r>
      <w:r w:rsidR="002F641D" w:rsidRPr="00B8611D">
        <w:rPr>
          <w:rFonts w:eastAsia="Calibri" w:cs="Arial"/>
          <w:szCs w:val="24"/>
        </w:rPr>
        <w:t xml:space="preserve">include planning, implementing, monitoring and evaluating and </w:t>
      </w:r>
      <w:r w:rsidR="00487026">
        <w:rPr>
          <w:rFonts w:eastAsia="Calibri" w:cs="Arial"/>
          <w:szCs w:val="24"/>
        </w:rPr>
        <w:t xml:space="preserve">the </w:t>
      </w:r>
      <w:r w:rsidR="00232810" w:rsidRPr="00B8611D">
        <w:rPr>
          <w:rFonts w:eastAsia="Calibri" w:cs="Arial"/>
          <w:szCs w:val="24"/>
        </w:rPr>
        <w:t>cultural context</w:t>
      </w:r>
      <w:r w:rsidR="002F641D" w:rsidRPr="00B8611D">
        <w:rPr>
          <w:rFonts w:eastAsia="Calibri" w:cs="Arial"/>
          <w:szCs w:val="24"/>
        </w:rPr>
        <w:t xml:space="preserve"> of HRD initiatives in the country. </w:t>
      </w:r>
      <w:r w:rsidR="00232810" w:rsidRPr="00B8611D">
        <w:rPr>
          <w:rFonts w:eastAsia="Calibri" w:cs="Arial"/>
          <w:szCs w:val="24"/>
        </w:rPr>
        <w:t>The result</w:t>
      </w:r>
      <w:r w:rsidR="00487026">
        <w:rPr>
          <w:rFonts w:eastAsia="Calibri" w:cs="Arial"/>
          <w:szCs w:val="24"/>
        </w:rPr>
        <w:t>s</w:t>
      </w:r>
      <w:r w:rsidR="00232810" w:rsidRPr="00B8611D">
        <w:rPr>
          <w:rFonts w:eastAsia="Calibri" w:cs="Arial"/>
          <w:szCs w:val="24"/>
        </w:rPr>
        <w:t xml:space="preserve"> of the interview</w:t>
      </w:r>
      <w:r w:rsidR="001E1325" w:rsidRPr="00B8611D">
        <w:rPr>
          <w:rFonts w:eastAsia="Calibri" w:cs="Arial"/>
          <w:szCs w:val="24"/>
        </w:rPr>
        <w:t>s</w:t>
      </w:r>
      <w:r w:rsidR="00232810" w:rsidRPr="00B8611D">
        <w:rPr>
          <w:rFonts w:eastAsia="Calibri" w:cs="Arial"/>
          <w:szCs w:val="24"/>
        </w:rPr>
        <w:t xml:space="preserve"> </w:t>
      </w:r>
      <w:r w:rsidR="001E1325" w:rsidRPr="00B8611D">
        <w:rPr>
          <w:rFonts w:eastAsia="Calibri" w:cs="Arial"/>
          <w:szCs w:val="24"/>
        </w:rPr>
        <w:t>enabled the researcher to acquire an</w:t>
      </w:r>
      <w:r w:rsidR="00232810" w:rsidRPr="00B8611D">
        <w:rPr>
          <w:rFonts w:eastAsia="Calibri" w:cs="Arial"/>
          <w:szCs w:val="24"/>
        </w:rPr>
        <w:t xml:space="preserve"> in-depth understanding of HRD practice</w:t>
      </w:r>
      <w:r w:rsidR="00487026">
        <w:rPr>
          <w:rFonts w:eastAsia="Calibri" w:cs="Arial"/>
          <w:szCs w:val="24"/>
        </w:rPr>
        <w:t>s</w:t>
      </w:r>
      <w:r w:rsidR="00232810" w:rsidRPr="00B8611D">
        <w:rPr>
          <w:rFonts w:eastAsia="Calibri" w:cs="Arial"/>
          <w:szCs w:val="24"/>
        </w:rPr>
        <w:t xml:space="preserve"> in Oman, which </w:t>
      </w:r>
      <w:r w:rsidR="00487026">
        <w:rPr>
          <w:rFonts w:eastAsia="Calibri" w:cs="Arial"/>
          <w:szCs w:val="24"/>
        </w:rPr>
        <w:t>was</w:t>
      </w:r>
      <w:r w:rsidR="00487026" w:rsidRPr="00B8611D">
        <w:rPr>
          <w:rFonts w:eastAsia="Calibri" w:cs="Arial"/>
          <w:szCs w:val="24"/>
        </w:rPr>
        <w:t xml:space="preserve"> </w:t>
      </w:r>
      <w:r w:rsidR="00487026">
        <w:rPr>
          <w:rFonts w:eastAsia="Calibri" w:cs="Arial"/>
          <w:szCs w:val="24"/>
        </w:rPr>
        <w:t xml:space="preserve">then </w:t>
      </w:r>
      <w:r w:rsidR="00232810" w:rsidRPr="00B8611D">
        <w:rPr>
          <w:rFonts w:eastAsia="Calibri" w:cs="Arial"/>
          <w:szCs w:val="24"/>
        </w:rPr>
        <w:t>used effectively in the proposed NHRD mo</w:t>
      </w:r>
      <w:r w:rsidR="001E1325" w:rsidRPr="00B8611D">
        <w:rPr>
          <w:rFonts w:eastAsia="Calibri" w:cs="Arial"/>
          <w:szCs w:val="24"/>
        </w:rPr>
        <w:t>del and final recommendations.</w:t>
      </w:r>
      <w:r w:rsidR="00816FD4">
        <w:rPr>
          <w:rFonts w:eastAsia="Calibri" w:cs="Arial"/>
          <w:szCs w:val="24"/>
        </w:rPr>
        <w:t xml:space="preserve"> </w:t>
      </w:r>
      <w:r w:rsidRPr="00B8611D">
        <w:rPr>
          <w:rFonts w:eastAsia="Calibri" w:cs="Arial"/>
          <w:szCs w:val="24"/>
        </w:rPr>
        <w:t xml:space="preserve">The detailed interview questions are </w:t>
      </w:r>
      <w:r w:rsidR="00487026">
        <w:rPr>
          <w:rFonts w:eastAsia="Calibri" w:cs="Arial"/>
          <w:szCs w:val="24"/>
        </w:rPr>
        <w:t>shown</w:t>
      </w:r>
      <w:r w:rsidR="00487026" w:rsidRPr="00B8611D">
        <w:rPr>
          <w:rFonts w:eastAsia="Calibri" w:cs="Arial"/>
          <w:szCs w:val="24"/>
        </w:rPr>
        <w:t xml:space="preserve"> </w:t>
      </w:r>
      <w:r w:rsidRPr="00B8611D">
        <w:rPr>
          <w:rFonts w:eastAsia="Calibri" w:cs="Arial"/>
          <w:szCs w:val="24"/>
        </w:rPr>
        <w:t>in the table below</w:t>
      </w:r>
      <w:r w:rsidR="00487026">
        <w:rPr>
          <w:rFonts w:eastAsia="Calibri" w:cs="Arial"/>
          <w:szCs w:val="24"/>
        </w:rPr>
        <w:t xml:space="preserve">. </w:t>
      </w:r>
    </w:p>
    <w:p w14:paraId="3A86E2AC" w14:textId="64EE0C02" w:rsidR="00841623" w:rsidRPr="00B8611D" w:rsidRDefault="006A7E55" w:rsidP="00E16B80">
      <w:pPr>
        <w:rPr>
          <w:rFonts w:eastAsia="Calibri" w:cs="Arial"/>
          <w:szCs w:val="24"/>
        </w:rPr>
      </w:pPr>
      <w:r w:rsidRPr="00B8611D">
        <w:rPr>
          <w:rFonts w:eastAsia="Calibri" w:cs="Arial"/>
          <w:noProof/>
          <w:szCs w:val="24"/>
          <w:lang w:eastAsia="en-GB"/>
        </w:rPr>
        <w:lastRenderedPageBreak/>
        <mc:AlternateContent>
          <mc:Choice Requires="wps">
            <w:drawing>
              <wp:anchor distT="45720" distB="45720" distL="114300" distR="114300" simplePos="0" relativeHeight="251645440" behindDoc="0" locked="0" layoutInCell="1" allowOverlap="1" wp14:anchorId="580DDAB6" wp14:editId="307A7A2D">
                <wp:simplePos x="0" y="0"/>
                <wp:positionH relativeFrom="column">
                  <wp:posOffset>-493395</wp:posOffset>
                </wp:positionH>
                <wp:positionV relativeFrom="paragraph">
                  <wp:posOffset>372745</wp:posOffset>
                </wp:positionV>
                <wp:extent cx="6978015" cy="7699375"/>
                <wp:effectExtent l="0" t="0" r="13335" b="158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78015" cy="7699375"/>
                        </a:xfrm>
                        <a:prstGeom prst="rect">
                          <a:avLst/>
                        </a:prstGeom>
                        <a:solidFill>
                          <a:srgbClr val="FFFFFF"/>
                        </a:solidFill>
                        <a:ln w="9525">
                          <a:solidFill>
                            <a:srgbClr val="000000"/>
                          </a:solidFill>
                          <a:miter lim="800000"/>
                          <a:headEnd/>
                          <a:tailEnd/>
                        </a:ln>
                      </wps:spPr>
                      <wps:txbx>
                        <w:txbxContent>
                          <w:p w14:paraId="25217B6E" w14:textId="384DEB52" w:rsidR="009B352B" w:rsidRDefault="009B352B" w:rsidP="00922790">
                            <w:pPr>
                              <w:spacing w:line="240" w:lineRule="auto"/>
                              <w:rPr>
                                <w:rFonts w:cs="Arial"/>
                                <w:szCs w:val="24"/>
                                <w:lang w:bidi="ar-OM"/>
                              </w:rPr>
                            </w:pPr>
                            <w:r>
                              <w:rPr>
                                <w:rFonts w:cs="Arial"/>
                                <w:szCs w:val="24"/>
                                <w:lang w:bidi="ar-OM"/>
                              </w:rPr>
                              <w:t xml:space="preserve">1. </w:t>
                            </w:r>
                            <w:r w:rsidRPr="000F5DC2">
                              <w:rPr>
                                <w:rFonts w:cs="Arial"/>
                                <w:szCs w:val="24"/>
                                <w:lang w:bidi="ar-OM"/>
                              </w:rPr>
                              <w:t xml:space="preserve">Tell me how you view the importance of </w:t>
                            </w:r>
                            <w:r>
                              <w:rPr>
                                <w:rFonts w:cs="Arial"/>
                                <w:szCs w:val="24"/>
                                <w:lang w:bidi="ar-OM"/>
                              </w:rPr>
                              <w:t xml:space="preserve">the </w:t>
                            </w:r>
                            <w:r w:rsidRPr="000F5DC2">
                              <w:rPr>
                                <w:rFonts w:cs="Arial"/>
                                <w:szCs w:val="24"/>
                                <w:lang w:bidi="ar-OM"/>
                              </w:rPr>
                              <w:t>DSEZ for national economic growth?</w:t>
                            </w:r>
                          </w:p>
                          <w:p w14:paraId="66CDA8E3" w14:textId="77777777" w:rsidR="009B352B" w:rsidRDefault="009B352B" w:rsidP="00922790">
                            <w:pPr>
                              <w:spacing w:line="240" w:lineRule="auto"/>
                              <w:rPr>
                                <w:rFonts w:cs="Arial"/>
                                <w:szCs w:val="24"/>
                                <w:lang w:bidi="ar-OM"/>
                              </w:rPr>
                            </w:pPr>
                          </w:p>
                          <w:p w14:paraId="6517918B" w14:textId="29ED9514" w:rsidR="009B352B" w:rsidRDefault="009B352B" w:rsidP="00922790">
                            <w:pPr>
                              <w:spacing w:line="240" w:lineRule="auto"/>
                              <w:rPr>
                                <w:rFonts w:cs="Arial"/>
                                <w:szCs w:val="24"/>
                                <w:lang w:bidi="ar-OM"/>
                              </w:rPr>
                            </w:pPr>
                            <w:r>
                              <w:rPr>
                                <w:rFonts w:cs="Arial"/>
                                <w:szCs w:val="24"/>
                                <w:lang w:bidi="ar-OM"/>
                              </w:rPr>
                              <w:t xml:space="preserve">2. </w:t>
                            </w:r>
                            <w:r w:rsidRPr="00EB637A">
                              <w:rPr>
                                <w:rFonts w:cs="Arial"/>
                                <w:szCs w:val="24"/>
                                <w:lang w:bidi="ar-OM"/>
                              </w:rPr>
                              <w:t xml:space="preserve">In addition to enhancing national economic growth, creating jobs for national youth was one of the main reasons </w:t>
                            </w:r>
                            <w:r>
                              <w:rPr>
                                <w:rFonts w:cs="Arial"/>
                                <w:szCs w:val="24"/>
                                <w:lang w:bidi="ar-OM"/>
                              </w:rPr>
                              <w:t xml:space="preserve">for </w:t>
                            </w:r>
                            <w:r w:rsidRPr="00EB637A">
                              <w:rPr>
                                <w:rFonts w:cs="Arial"/>
                                <w:szCs w:val="24"/>
                                <w:lang w:bidi="ar-OM"/>
                              </w:rPr>
                              <w:t xml:space="preserve">establishing the zone. To what extent </w:t>
                            </w:r>
                            <w:r>
                              <w:rPr>
                                <w:rFonts w:cs="Arial"/>
                                <w:szCs w:val="24"/>
                                <w:lang w:bidi="ar-OM"/>
                              </w:rPr>
                              <w:t xml:space="preserve">are </w:t>
                            </w:r>
                            <w:r w:rsidRPr="00EB637A">
                              <w:rPr>
                                <w:rFonts w:cs="Arial"/>
                                <w:szCs w:val="24"/>
                                <w:lang w:bidi="ar-OM"/>
                              </w:rPr>
                              <w:t>you satisfied with the Omanisation percentages in the zone? If you are not satisfied, what are the reasons?</w:t>
                            </w:r>
                          </w:p>
                          <w:p w14:paraId="1088ED6D" w14:textId="54375D22" w:rsidR="009B352B" w:rsidRDefault="009B352B" w:rsidP="00922790">
                            <w:pPr>
                              <w:spacing w:line="240" w:lineRule="auto"/>
                              <w:rPr>
                                <w:rFonts w:cs="Arial"/>
                                <w:szCs w:val="24"/>
                                <w:lang w:bidi="ar-OM"/>
                              </w:rPr>
                            </w:pPr>
                            <w:r>
                              <w:rPr>
                                <w:rFonts w:cs="Arial"/>
                                <w:szCs w:val="24"/>
                                <w:lang w:bidi="ar-OM"/>
                              </w:rPr>
                              <w:t xml:space="preserve"> </w:t>
                            </w:r>
                          </w:p>
                          <w:p w14:paraId="7009267E" w14:textId="1A7CE906" w:rsidR="009B352B" w:rsidRDefault="009B352B" w:rsidP="00922790">
                            <w:pPr>
                              <w:spacing w:line="240" w:lineRule="auto"/>
                              <w:rPr>
                                <w:rFonts w:cs="Arial"/>
                                <w:szCs w:val="24"/>
                                <w:lang w:bidi="ar-OM"/>
                              </w:rPr>
                            </w:pPr>
                            <w:r>
                              <w:rPr>
                                <w:rFonts w:cs="Arial"/>
                                <w:szCs w:val="24"/>
                                <w:lang w:bidi="ar-OM"/>
                              </w:rPr>
                              <w:t xml:space="preserve">3. </w:t>
                            </w:r>
                            <w:r w:rsidRPr="00EB637A">
                              <w:rPr>
                                <w:rFonts w:cs="Arial"/>
                                <w:szCs w:val="24"/>
                                <w:lang w:bidi="ar-OM"/>
                              </w:rPr>
                              <w:t xml:space="preserve">Do you implement HRD policy for DSEZ </w:t>
                            </w:r>
                            <w:r>
                              <w:rPr>
                                <w:rFonts w:cs="Arial"/>
                                <w:szCs w:val="24"/>
                                <w:lang w:bidi="ar-OM"/>
                              </w:rPr>
                              <w:t>alone</w:t>
                            </w:r>
                            <w:r w:rsidRPr="00EB637A">
                              <w:rPr>
                                <w:rFonts w:cs="Arial"/>
                                <w:szCs w:val="24"/>
                                <w:lang w:bidi="ar-OM"/>
                              </w:rPr>
                              <w:t xml:space="preserve"> or generally for all relevant sectors in the country?</w:t>
                            </w:r>
                          </w:p>
                          <w:p w14:paraId="53B08E71" w14:textId="77777777" w:rsidR="009B352B" w:rsidRDefault="009B352B" w:rsidP="00922790">
                            <w:pPr>
                              <w:spacing w:line="240" w:lineRule="auto"/>
                              <w:rPr>
                                <w:rFonts w:cs="Arial"/>
                                <w:szCs w:val="24"/>
                                <w:lang w:bidi="ar-OM"/>
                              </w:rPr>
                            </w:pPr>
                          </w:p>
                          <w:p w14:paraId="656EF267" w14:textId="764CC7E5" w:rsidR="009B352B" w:rsidRDefault="009B352B" w:rsidP="00922790">
                            <w:pPr>
                              <w:spacing w:line="240" w:lineRule="auto"/>
                              <w:rPr>
                                <w:rFonts w:cs="Arial"/>
                                <w:szCs w:val="24"/>
                                <w:lang w:bidi="ar-OM"/>
                              </w:rPr>
                            </w:pPr>
                            <w:r>
                              <w:rPr>
                                <w:rFonts w:cs="Arial"/>
                                <w:szCs w:val="24"/>
                                <w:lang w:bidi="ar-OM"/>
                              </w:rPr>
                              <w:t xml:space="preserve">4. </w:t>
                            </w:r>
                            <w:r w:rsidRPr="00EB637A">
                              <w:rPr>
                                <w:rFonts w:cs="Arial"/>
                                <w:szCs w:val="24"/>
                                <w:lang w:bidi="ar-OM"/>
                              </w:rPr>
                              <w:t xml:space="preserve">To what extent are HRD </w:t>
                            </w:r>
                            <w:r>
                              <w:rPr>
                                <w:rFonts w:cs="Arial"/>
                                <w:szCs w:val="24"/>
                                <w:lang w:bidi="ar-OM"/>
                              </w:rPr>
                              <w:t>p</w:t>
                            </w:r>
                            <w:r w:rsidRPr="00EB637A">
                              <w:rPr>
                                <w:rFonts w:cs="Arial"/>
                                <w:szCs w:val="24"/>
                                <w:lang w:bidi="ar-OM"/>
                              </w:rPr>
                              <w:t xml:space="preserve">ractices and </w:t>
                            </w:r>
                            <w:r>
                              <w:rPr>
                                <w:rFonts w:cs="Arial"/>
                                <w:szCs w:val="24"/>
                                <w:lang w:bidi="ar-OM"/>
                              </w:rPr>
                              <w:t>s</w:t>
                            </w:r>
                            <w:r w:rsidRPr="00EB637A">
                              <w:rPr>
                                <w:rFonts w:cs="Arial"/>
                                <w:szCs w:val="24"/>
                                <w:lang w:bidi="ar-OM"/>
                              </w:rPr>
                              <w:t>trategies adapted to keep pace with global, regional and domestic changes?</w:t>
                            </w:r>
                            <w:r>
                              <w:rPr>
                                <w:rFonts w:cs="Arial"/>
                                <w:szCs w:val="24"/>
                                <w:lang w:bidi="ar-OM"/>
                              </w:rPr>
                              <w:t xml:space="preserve"> </w:t>
                            </w:r>
                            <w:r w:rsidRPr="00EB637A">
                              <w:rPr>
                                <w:rFonts w:cs="Arial"/>
                                <w:szCs w:val="24"/>
                                <w:lang w:bidi="ar-OM"/>
                              </w:rPr>
                              <w:t>When was the last adaption and why?</w:t>
                            </w:r>
                          </w:p>
                          <w:p w14:paraId="2A169CF2" w14:textId="6C563C3F" w:rsidR="009B352B" w:rsidRDefault="009B352B" w:rsidP="00922790">
                            <w:pPr>
                              <w:spacing w:line="240" w:lineRule="auto"/>
                              <w:rPr>
                                <w:rFonts w:cs="Arial"/>
                                <w:szCs w:val="24"/>
                                <w:lang w:bidi="ar-OM"/>
                              </w:rPr>
                            </w:pPr>
                            <w:r>
                              <w:rPr>
                                <w:rFonts w:cs="Arial"/>
                                <w:szCs w:val="24"/>
                                <w:lang w:bidi="ar-OM"/>
                              </w:rPr>
                              <w:t xml:space="preserve"> </w:t>
                            </w:r>
                          </w:p>
                          <w:p w14:paraId="73D00826" w14:textId="7A9D8B9B" w:rsidR="009B352B" w:rsidRDefault="009B352B" w:rsidP="00922790">
                            <w:pPr>
                              <w:spacing w:line="240" w:lineRule="auto"/>
                              <w:rPr>
                                <w:rFonts w:cs="Arial"/>
                                <w:szCs w:val="24"/>
                                <w:lang w:bidi="ar-OM"/>
                              </w:rPr>
                            </w:pPr>
                            <w:r>
                              <w:rPr>
                                <w:rFonts w:cs="Arial"/>
                                <w:szCs w:val="24"/>
                                <w:lang w:bidi="ar-OM"/>
                              </w:rPr>
                              <w:t xml:space="preserve">5. </w:t>
                            </w:r>
                            <w:r w:rsidRPr="00EB637A">
                              <w:rPr>
                                <w:rFonts w:cs="Arial"/>
                                <w:szCs w:val="24"/>
                                <w:lang w:bidi="ar-OM"/>
                              </w:rPr>
                              <w:t xml:space="preserve">What are your views about annual increases in the number of foreigners workers in the country’s industries? </w:t>
                            </w:r>
                          </w:p>
                          <w:p w14:paraId="408FBC6B" w14:textId="0901BD69" w:rsidR="009B352B" w:rsidRDefault="009B352B" w:rsidP="00922790">
                            <w:pPr>
                              <w:spacing w:line="240" w:lineRule="auto"/>
                              <w:rPr>
                                <w:rFonts w:cs="Arial"/>
                                <w:szCs w:val="24"/>
                                <w:lang w:bidi="ar-OM"/>
                              </w:rPr>
                            </w:pPr>
                          </w:p>
                          <w:p w14:paraId="653C19CE" w14:textId="00E3E799" w:rsidR="009B352B" w:rsidRDefault="009B352B" w:rsidP="00922790">
                            <w:pPr>
                              <w:spacing w:line="240" w:lineRule="auto"/>
                              <w:rPr>
                                <w:rFonts w:cs="Arial"/>
                                <w:szCs w:val="24"/>
                                <w:lang w:bidi="ar-OM"/>
                              </w:rPr>
                            </w:pPr>
                            <w:r>
                              <w:rPr>
                                <w:rFonts w:cs="Arial"/>
                                <w:szCs w:val="24"/>
                                <w:lang w:bidi="ar-OM"/>
                              </w:rPr>
                              <w:t xml:space="preserve">6. </w:t>
                            </w:r>
                            <w:r w:rsidRPr="000F5DC2">
                              <w:rPr>
                                <w:rFonts w:cs="Arial"/>
                                <w:szCs w:val="24"/>
                                <w:lang w:bidi="ar-OM"/>
                              </w:rPr>
                              <w:t>Have you identified key skillset gaps in the zone?</w:t>
                            </w:r>
                          </w:p>
                          <w:p w14:paraId="1A2551AD" w14:textId="77777777" w:rsidR="009B352B" w:rsidRDefault="009B352B" w:rsidP="00922790">
                            <w:pPr>
                              <w:spacing w:line="240" w:lineRule="auto"/>
                              <w:rPr>
                                <w:rFonts w:cs="Arial"/>
                                <w:szCs w:val="24"/>
                                <w:lang w:bidi="ar-OM"/>
                              </w:rPr>
                            </w:pPr>
                          </w:p>
                          <w:p w14:paraId="38B3A780" w14:textId="17CF7E86" w:rsidR="009B352B" w:rsidRDefault="009B352B" w:rsidP="00922790">
                            <w:pPr>
                              <w:spacing w:line="240" w:lineRule="auto"/>
                              <w:rPr>
                                <w:rFonts w:cs="Arial"/>
                                <w:szCs w:val="24"/>
                                <w:lang w:bidi="ar-OM"/>
                              </w:rPr>
                            </w:pPr>
                            <w:r>
                              <w:rPr>
                                <w:rFonts w:cs="Arial"/>
                                <w:szCs w:val="24"/>
                                <w:lang w:bidi="ar-OM"/>
                              </w:rPr>
                              <w:t xml:space="preserve">7. </w:t>
                            </w:r>
                            <w:r w:rsidRPr="000F5DC2">
                              <w:rPr>
                                <w:rFonts w:cs="Arial"/>
                                <w:szCs w:val="24"/>
                                <w:lang w:bidi="ar-OM"/>
                              </w:rPr>
                              <w:t>Which sectors (</w:t>
                            </w:r>
                            <w:r>
                              <w:rPr>
                                <w:rFonts w:cs="Arial"/>
                                <w:szCs w:val="24"/>
                                <w:lang w:bidi="ar-OM"/>
                              </w:rPr>
                              <w:t>e</w:t>
                            </w:r>
                            <w:r w:rsidRPr="000F5DC2">
                              <w:rPr>
                                <w:rFonts w:cs="Arial"/>
                                <w:szCs w:val="24"/>
                                <w:lang w:bidi="ar-OM"/>
                              </w:rPr>
                              <w:t>ngineeri</w:t>
                            </w:r>
                            <w:r>
                              <w:rPr>
                                <w:rFonts w:cs="Arial"/>
                                <w:szCs w:val="24"/>
                                <w:lang w:bidi="ar-OM"/>
                              </w:rPr>
                              <w:t>ng, IT, petrochemical, hotel e</w:t>
                            </w:r>
                            <w:r w:rsidRPr="000F5DC2">
                              <w:rPr>
                                <w:rFonts w:cs="Arial"/>
                                <w:szCs w:val="24"/>
                                <w:lang w:bidi="ar-OM"/>
                              </w:rPr>
                              <w:t>tc</w:t>
                            </w:r>
                            <w:r>
                              <w:rPr>
                                <w:rFonts w:cs="Arial"/>
                                <w:szCs w:val="24"/>
                                <w:lang w:bidi="ar-OM"/>
                              </w:rPr>
                              <w:t>.</w:t>
                            </w:r>
                            <w:r w:rsidRPr="000F5DC2">
                              <w:rPr>
                                <w:rFonts w:cs="Arial"/>
                                <w:szCs w:val="24"/>
                                <w:lang w:bidi="ar-OM"/>
                              </w:rPr>
                              <w:t xml:space="preserve">) will need to be prioritized by HRD policies in the future? </w:t>
                            </w:r>
                          </w:p>
                          <w:p w14:paraId="4DB6D1DF" w14:textId="5F2DA5ED" w:rsidR="009B352B" w:rsidRDefault="009B352B" w:rsidP="00922790">
                            <w:pPr>
                              <w:spacing w:line="240" w:lineRule="auto"/>
                              <w:rPr>
                                <w:rFonts w:cs="Arial"/>
                                <w:szCs w:val="24"/>
                                <w:lang w:bidi="ar-OM"/>
                              </w:rPr>
                            </w:pPr>
                            <w:r w:rsidRPr="000F5DC2">
                              <w:rPr>
                                <w:rFonts w:cs="Arial"/>
                                <w:szCs w:val="24"/>
                                <w:lang w:bidi="ar-OM"/>
                              </w:rPr>
                              <w:t xml:space="preserve"> </w:t>
                            </w:r>
                          </w:p>
                          <w:p w14:paraId="799E3046" w14:textId="0E359B7F" w:rsidR="009B352B" w:rsidRDefault="009B352B" w:rsidP="00922790">
                            <w:pPr>
                              <w:spacing w:line="240" w:lineRule="auto"/>
                              <w:rPr>
                                <w:rFonts w:cs="Arial"/>
                                <w:szCs w:val="24"/>
                                <w:lang w:bidi="ar-OM"/>
                              </w:rPr>
                            </w:pPr>
                            <w:r>
                              <w:rPr>
                                <w:rFonts w:cs="Arial"/>
                                <w:szCs w:val="24"/>
                                <w:lang w:bidi="ar-OM"/>
                              </w:rPr>
                              <w:t xml:space="preserve">8. </w:t>
                            </w:r>
                            <w:r w:rsidRPr="00EB637A">
                              <w:rPr>
                                <w:rFonts w:cs="Arial"/>
                                <w:szCs w:val="24"/>
                                <w:lang w:bidi="ar-OM"/>
                              </w:rPr>
                              <w:t>To what extent do you think government training program</w:t>
                            </w:r>
                            <w:r>
                              <w:rPr>
                                <w:rFonts w:cs="Arial"/>
                                <w:szCs w:val="24"/>
                                <w:lang w:bidi="ar-OM"/>
                              </w:rPr>
                              <w:t>me</w:t>
                            </w:r>
                            <w:r w:rsidRPr="00EB637A">
                              <w:rPr>
                                <w:rFonts w:cs="Arial"/>
                                <w:szCs w:val="24"/>
                                <w:lang w:bidi="ar-OM"/>
                              </w:rPr>
                              <w:t>s are currently related to the trainees' job needs in the zone?</w:t>
                            </w:r>
                          </w:p>
                          <w:p w14:paraId="785E22B0" w14:textId="77777777" w:rsidR="009B352B" w:rsidRDefault="009B352B" w:rsidP="00922790">
                            <w:pPr>
                              <w:spacing w:line="240" w:lineRule="auto"/>
                              <w:rPr>
                                <w:rFonts w:cs="Arial"/>
                                <w:szCs w:val="24"/>
                                <w:lang w:bidi="ar-OM"/>
                              </w:rPr>
                            </w:pPr>
                          </w:p>
                          <w:p w14:paraId="44AEEC95" w14:textId="77777777" w:rsidR="009B352B" w:rsidRDefault="009B352B" w:rsidP="00922790">
                            <w:pPr>
                              <w:spacing w:line="240" w:lineRule="auto"/>
                              <w:rPr>
                                <w:rFonts w:cs="Arial"/>
                                <w:szCs w:val="24"/>
                                <w:lang w:bidi="ar-OM"/>
                              </w:rPr>
                            </w:pPr>
                            <w:r>
                              <w:rPr>
                                <w:rFonts w:cs="Arial"/>
                                <w:szCs w:val="24"/>
                                <w:lang w:bidi="ar-OM"/>
                              </w:rPr>
                              <w:t xml:space="preserve">9. </w:t>
                            </w:r>
                            <w:r w:rsidRPr="00EB637A">
                              <w:rPr>
                                <w:rFonts w:cs="Arial"/>
                                <w:szCs w:val="24"/>
                                <w:lang w:bidi="ar-OM"/>
                              </w:rPr>
                              <w:t>What mechanisms do you have to monitor and evaluate the effectiveness of HRD policy?</w:t>
                            </w:r>
                          </w:p>
                          <w:p w14:paraId="25754DCC" w14:textId="77777777" w:rsidR="009B352B" w:rsidRDefault="009B352B" w:rsidP="00922790">
                            <w:pPr>
                              <w:spacing w:line="240" w:lineRule="auto"/>
                              <w:rPr>
                                <w:rFonts w:cs="Arial"/>
                                <w:szCs w:val="24"/>
                                <w:lang w:bidi="ar-OM"/>
                              </w:rPr>
                            </w:pPr>
                          </w:p>
                          <w:p w14:paraId="05B6F36A" w14:textId="447F05BD" w:rsidR="009B352B" w:rsidRDefault="009B352B" w:rsidP="00922790">
                            <w:pPr>
                              <w:spacing w:line="240" w:lineRule="auto"/>
                              <w:rPr>
                                <w:rFonts w:cs="Arial"/>
                                <w:szCs w:val="24"/>
                                <w:lang w:bidi="ar-OM"/>
                              </w:rPr>
                            </w:pPr>
                            <w:r>
                              <w:rPr>
                                <w:rFonts w:cs="Arial"/>
                                <w:szCs w:val="24"/>
                                <w:lang w:bidi="ar-OM"/>
                              </w:rPr>
                              <w:t xml:space="preserve">10. </w:t>
                            </w:r>
                            <w:r w:rsidRPr="00EB637A">
                              <w:rPr>
                                <w:rFonts w:cs="Arial"/>
                                <w:szCs w:val="24"/>
                                <w:lang w:bidi="ar-OM"/>
                              </w:rPr>
                              <w:t xml:space="preserve">To what extent do you think local educational and training institutions are capable of providing skilled labour to bridge the skills gap in </w:t>
                            </w:r>
                            <w:r>
                              <w:rPr>
                                <w:rFonts w:cs="Arial"/>
                                <w:szCs w:val="24"/>
                                <w:lang w:bidi="ar-OM"/>
                              </w:rPr>
                              <w:t xml:space="preserve">the </w:t>
                            </w:r>
                            <w:r w:rsidRPr="00EB637A">
                              <w:rPr>
                                <w:rFonts w:cs="Arial"/>
                                <w:szCs w:val="24"/>
                                <w:lang w:bidi="ar-OM"/>
                              </w:rPr>
                              <w:t>DSEZ and other economic clusters in the country?</w:t>
                            </w:r>
                          </w:p>
                          <w:p w14:paraId="0B223E47" w14:textId="77777777" w:rsidR="009B352B" w:rsidRDefault="009B352B" w:rsidP="00922790">
                            <w:pPr>
                              <w:spacing w:line="240" w:lineRule="auto"/>
                              <w:rPr>
                                <w:rFonts w:cs="Arial"/>
                                <w:szCs w:val="24"/>
                                <w:lang w:bidi="ar-OM"/>
                              </w:rPr>
                            </w:pPr>
                          </w:p>
                          <w:p w14:paraId="56A4D078" w14:textId="0E5B8EF8" w:rsidR="009B352B" w:rsidRDefault="009B352B" w:rsidP="00922790">
                            <w:pPr>
                              <w:spacing w:line="240" w:lineRule="auto"/>
                              <w:rPr>
                                <w:rFonts w:cs="Arial"/>
                                <w:szCs w:val="24"/>
                                <w:lang w:bidi="ar-OM"/>
                              </w:rPr>
                            </w:pPr>
                            <w:r>
                              <w:rPr>
                                <w:rFonts w:cs="Arial"/>
                                <w:szCs w:val="24"/>
                                <w:lang w:bidi="ar-OM"/>
                              </w:rPr>
                              <w:t xml:space="preserve">11. </w:t>
                            </w:r>
                            <w:r w:rsidRPr="00EB637A">
                              <w:rPr>
                                <w:rFonts w:cs="Arial"/>
                                <w:szCs w:val="24"/>
                                <w:lang w:bidi="ar-OM"/>
                              </w:rPr>
                              <w:t xml:space="preserve">How would you describe </w:t>
                            </w:r>
                            <w:r>
                              <w:rPr>
                                <w:rFonts w:cs="Arial"/>
                                <w:szCs w:val="24"/>
                                <w:lang w:bidi="ar-OM"/>
                              </w:rPr>
                              <w:t xml:space="preserve">the </w:t>
                            </w:r>
                            <w:r w:rsidRPr="00EB637A">
                              <w:rPr>
                                <w:rFonts w:cs="Arial"/>
                                <w:szCs w:val="24"/>
                                <w:lang w:bidi="ar-OM"/>
                              </w:rPr>
                              <w:t>collaboration in HRD policymaking between</w:t>
                            </w:r>
                            <w:r>
                              <w:rPr>
                                <w:rFonts w:cs="Arial"/>
                                <w:szCs w:val="24"/>
                                <w:lang w:bidi="ar-OM"/>
                              </w:rPr>
                              <w:t xml:space="preserve"> the </w:t>
                            </w:r>
                            <w:r w:rsidRPr="00EB637A">
                              <w:rPr>
                                <w:rFonts w:cs="Arial"/>
                                <w:szCs w:val="24"/>
                                <w:lang w:bidi="ar-OM"/>
                              </w:rPr>
                              <w:t>government, companies and local higher education institutions?</w:t>
                            </w:r>
                          </w:p>
                          <w:p w14:paraId="10BFADEE" w14:textId="77777777" w:rsidR="009B352B" w:rsidRDefault="009B352B" w:rsidP="00922790">
                            <w:pPr>
                              <w:spacing w:line="240" w:lineRule="auto"/>
                              <w:rPr>
                                <w:rFonts w:cs="Arial"/>
                                <w:szCs w:val="24"/>
                                <w:lang w:bidi="ar-OM"/>
                              </w:rPr>
                            </w:pPr>
                          </w:p>
                          <w:p w14:paraId="0BDE76D2" w14:textId="3558BC19" w:rsidR="009B352B" w:rsidRDefault="009B352B" w:rsidP="00922790">
                            <w:pPr>
                              <w:spacing w:line="240" w:lineRule="auto"/>
                              <w:rPr>
                                <w:rFonts w:cs="Arial"/>
                                <w:szCs w:val="24"/>
                                <w:lang w:bidi="ar-OM"/>
                              </w:rPr>
                            </w:pPr>
                            <w:r>
                              <w:rPr>
                                <w:rFonts w:cs="Arial"/>
                                <w:szCs w:val="24"/>
                                <w:lang w:bidi="ar-OM"/>
                              </w:rPr>
                              <w:t xml:space="preserve">12. </w:t>
                            </w:r>
                            <w:r w:rsidRPr="00EB637A">
                              <w:rPr>
                                <w:rFonts w:cs="Arial"/>
                                <w:szCs w:val="24"/>
                                <w:lang w:bidi="ar-OM"/>
                              </w:rPr>
                              <w:t xml:space="preserve">How can </w:t>
                            </w:r>
                            <w:r>
                              <w:rPr>
                                <w:rFonts w:cs="Arial"/>
                                <w:szCs w:val="24"/>
                                <w:lang w:bidi="ar-OM"/>
                              </w:rPr>
                              <w:t>the DSEZ</w:t>
                            </w:r>
                            <w:r w:rsidRPr="00EB637A">
                              <w:rPr>
                                <w:rFonts w:cs="Arial"/>
                                <w:szCs w:val="24"/>
                                <w:lang w:bidi="ar-OM"/>
                              </w:rPr>
                              <w:t xml:space="preserve"> become a cent</w:t>
                            </w:r>
                            <w:r>
                              <w:rPr>
                                <w:rFonts w:cs="Arial"/>
                                <w:szCs w:val="24"/>
                                <w:lang w:bidi="ar-OM"/>
                              </w:rPr>
                              <w:t>re</w:t>
                            </w:r>
                            <w:r w:rsidRPr="00EB637A">
                              <w:rPr>
                                <w:rFonts w:cs="Arial"/>
                                <w:szCs w:val="24"/>
                                <w:lang w:bidi="ar-OM"/>
                              </w:rPr>
                              <w:t xml:space="preserve"> of knowledge and technology for other economic clusters in the country and </w:t>
                            </w:r>
                            <w:r>
                              <w:rPr>
                                <w:rFonts w:cs="Arial"/>
                                <w:szCs w:val="24"/>
                                <w:lang w:bidi="ar-OM"/>
                              </w:rPr>
                              <w:t xml:space="preserve">for </w:t>
                            </w:r>
                            <w:r w:rsidRPr="00EB637A">
                              <w:rPr>
                                <w:rFonts w:cs="Arial"/>
                                <w:szCs w:val="24"/>
                                <w:lang w:bidi="ar-OM"/>
                              </w:rPr>
                              <w:t>the Gulf countries generally?</w:t>
                            </w:r>
                          </w:p>
                          <w:p w14:paraId="3B62F4FC" w14:textId="77777777" w:rsidR="009B352B" w:rsidRDefault="009B352B" w:rsidP="00922790">
                            <w:pPr>
                              <w:spacing w:line="240" w:lineRule="auto"/>
                              <w:rPr>
                                <w:rFonts w:cs="Arial"/>
                                <w:szCs w:val="24"/>
                                <w:lang w:bidi="ar-OM"/>
                              </w:rPr>
                            </w:pPr>
                          </w:p>
                          <w:p w14:paraId="708106FD" w14:textId="77777777" w:rsidR="009B352B" w:rsidRDefault="009B352B" w:rsidP="00922790">
                            <w:pPr>
                              <w:spacing w:line="240" w:lineRule="auto"/>
                              <w:rPr>
                                <w:rFonts w:cs="Arial"/>
                                <w:szCs w:val="24"/>
                                <w:lang w:bidi="ar-OM"/>
                              </w:rPr>
                            </w:pPr>
                            <w:r>
                              <w:rPr>
                                <w:rFonts w:cs="Arial"/>
                                <w:szCs w:val="24"/>
                                <w:lang w:bidi="ar-OM"/>
                              </w:rPr>
                              <w:t xml:space="preserve">13. </w:t>
                            </w:r>
                            <w:r w:rsidRPr="00EB637A">
                              <w:rPr>
                                <w:rFonts w:cs="Arial"/>
                                <w:szCs w:val="24"/>
                                <w:lang w:bidi="ar-OM"/>
                              </w:rPr>
                              <w:t>What kind of changes could be made to local education curricula to reduce skills shortages in the country?</w:t>
                            </w:r>
                          </w:p>
                          <w:p w14:paraId="7B76960D" w14:textId="77777777" w:rsidR="009B352B" w:rsidRDefault="009B352B" w:rsidP="00922790">
                            <w:pPr>
                              <w:spacing w:line="240" w:lineRule="auto"/>
                              <w:rPr>
                                <w:rFonts w:cs="Arial"/>
                                <w:szCs w:val="24"/>
                                <w:lang w:bidi="ar-OM"/>
                              </w:rPr>
                            </w:pPr>
                          </w:p>
                          <w:p w14:paraId="20F61AAA" w14:textId="77777777" w:rsidR="009B352B" w:rsidRDefault="009B352B" w:rsidP="00922790">
                            <w:pPr>
                              <w:spacing w:line="240" w:lineRule="auto"/>
                              <w:rPr>
                                <w:rFonts w:cs="Arial"/>
                                <w:szCs w:val="24"/>
                                <w:lang w:bidi="ar-OM"/>
                              </w:rPr>
                            </w:pPr>
                            <w:r>
                              <w:rPr>
                                <w:rFonts w:cs="Arial"/>
                                <w:szCs w:val="24"/>
                                <w:lang w:bidi="ar-OM"/>
                              </w:rPr>
                              <w:t xml:space="preserve">14. </w:t>
                            </w:r>
                            <w:r w:rsidRPr="00EB637A">
                              <w:rPr>
                                <w:rFonts w:cs="Arial"/>
                                <w:szCs w:val="24"/>
                                <w:lang w:bidi="ar-OM"/>
                              </w:rPr>
                              <w:t>How does Omani culture assist or hinder the development of the required skills in the zone?</w:t>
                            </w:r>
                          </w:p>
                          <w:p w14:paraId="1492E015" w14:textId="77777777" w:rsidR="009B352B" w:rsidRDefault="009B352B" w:rsidP="00922790">
                            <w:pPr>
                              <w:spacing w:line="240" w:lineRule="auto"/>
                              <w:rPr>
                                <w:rFonts w:cs="Arial"/>
                                <w:szCs w:val="24"/>
                                <w:lang w:bidi="ar-OM"/>
                              </w:rPr>
                            </w:pPr>
                          </w:p>
                          <w:p w14:paraId="1C699DE3" w14:textId="77777777" w:rsidR="009B352B" w:rsidRDefault="009B352B" w:rsidP="00922790">
                            <w:pPr>
                              <w:spacing w:line="240" w:lineRule="auto"/>
                              <w:rPr>
                                <w:rFonts w:cs="Arial"/>
                                <w:szCs w:val="24"/>
                                <w:lang w:bidi="ar-OM"/>
                              </w:rPr>
                            </w:pPr>
                            <w:r>
                              <w:rPr>
                                <w:rFonts w:cs="Arial"/>
                                <w:szCs w:val="24"/>
                                <w:lang w:bidi="ar-OM"/>
                              </w:rPr>
                              <w:t xml:space="preserve">15. </w:t>
                            </w:r>
                            <w:r w:rsidRPr="00EB637A">
                              <w:rPr>
                                <w:rFonts w:cs="Arial"/>
                                <w:szCs w:val="24"/>
                                <w:lang w:bidi="ar-OM"/>
                              </w:rPr>
                              <w:t>What are the biggest challenges in formulating and implementing Omani HRD policy and strategy?</w:t>
                            </w:r>
                          </w:p>
                          <w:p w14:paraId="4EDD22BB" w14:textId="0DB2F303" w:rsidR="009B352B" w:rsidRDefault="009B352B" w:rsidP="0084162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80DDAB6" id="_x0000_t202" coordsize="21600,21600" o:spt="202" path="m,l,21600r21600,l21600,xe">
                <v:stroke joinstyle="miter"/>
                <v:path gradientshapeok="t" o:connecttype="rect"/>
              </v:shapetype>
              <v:shape id="Text Box 2" o:spid="_x0000_s1026" type="#_x0000_t202" style="position:absolute;left:0;text-align:left;margin-left:-38.85pt;margin-top:29.35pt;width:549.45pt;height:606.25pt;z-index:251645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3QVSJQIAAEcEAAAOAAAAZHJzL2Uyb0RvYy54bWysU9uO2yAQfa/Uf0C8N3bcXK04q222qSpt&#10;L9JuPwBjHKNihgKJnX79DtibpreXqjwghhkOM+fMbG76VpGTsE6CLuh0klIiNIdK6kNBvzzuX60o&#10;cZ7piinQoqBn4ejN9uWLTWdykUEDqhKWIIh2eWcK2nhv8iRxvBEtcxMwQqOzBtsyj6Y9JJVlHaK3&#10;KsnSdJF0YCtjgQvn8PZucNJtxK9rwf2nunbCE1VQzM3H3ca9DHuy3bD8YJlpJB/TYP+QRcukxk8v&#10;UHfMM3K08jeoVnILDmo/4dAmUNeSi1gDVjNNf6nmoWFGxFqQHGcuNLn/B8s/nj5bIquCZtMlJZq1&#10;KNKj6D15Az3JAj+dcTmGPRgM9D1eo86xVmfugX91RMOuYfogbq2FrhGswvym4WVy9XTAcQGk7D5A&#10;hd+wo4cI1Ne2DeQhHQTRUafzRZuQCsfLxXq5SqdzSjj6lov1+vVyHv9g+fNzY51/J6Al4VBQi+JH&#10;eHa6dz6kw/LnkPCbAyWrvVQqGvZQ7pQlJ4aNso9rRP8pTGnSFXQ9z+YDA3+FSOP6E0QrPXa8km1B&#10;V5cglgfe3uoq9qNnUg1nTFnpkcjA3cCi78t+FKaE6oyUWhg6GycRDw3Y75R02NUFdd+OzApK1HuN&#10;sqyns1kYg2jM5ssMDXvtKa89THOEKqinZDjufBydQJiGW5SvlpHYoPOQyZgrdmvke5ysMA7Xdoz6&#10;Mf/bJwAAAP//AwBQSwMEFAAGAAgAAAAhAEsvu9nhAAAADAEAAA8AAABkcnMvZG93bnJldi54bWxM&#10;j81OwzAQhO9IvIO1SFxQ6zRAHUKcCiGB4AalKlc33iYR/gm2m4a3Z3uC085qR7PfVKvJGjZiiL13&#10;EhbzDBi6xuvetRI2H0+zAlhMymllvEMJPxhhVZ+fVarU/ujecVynllGIi6WS0KU0lJzHpkOr4twP&#10;6Oi298GqRGtouQ7qSOHW8DzLltyq3tGHTg342GHztT5YCcXNy/gZX6/fts1yb+7SlRifv4OUlxfT&#10;wz2whFP6M8MJn9ChJqadPzgdmZEwE0KQVcJtQfNkyPJFDmxHKhekeF3x/yXqXwAAAP//AwBQSwEC&#10;LQAUAAYACAAAACEAtoM4kv4AAADhAQAAEwAAAAAAAAAAAAAAAAAAAAAAW0NvbnRlbnRfVHlwZXNd&#10;LnhtbFBLAQItABQABgAIAAAAIQA4/SH/1gAAAJQBAAALAAAAAAAAAAAAAAAAAC8BAABfcmVscy8u&#10;cmVsc1BLAQItABQABgAIAAAAIQDw3QVSJQIAAEcEAAAOAAAAAAAAAAAAAAAAAC4CAABkcnMvZTJv&#10;RG9jLnhtbFBLAQItABQABgAIAAAAIQBLL7vZ4QAAAAwBAAAPAAAAAAAAAAAAAAAAAH8EAABkcnMv&#10;ZG93bnJldi54bWxQSwUGAAAAAAQABADzAAAAjQUAAAAA&#10;">
                <v:textbox>
                  <w:txbxContent>
                    <w:p w14:paraId="25217B6E" w14:textId="384DEB52" w:rsidR="009B352B" w:rsidRDefault="009B352B" w:rsidP="00922790">
                      <w:pPr>
                        <w:spacing w:line="240" w:lineRule="auto"/>
                        <w:rPr>
                          <w:rFonts w:cs="Arial"/>
                          <w:szCs w:val="24"/>
                          <w:lang w:bidi="ar-OM"/>
                        </w:rPr>
                      </w:pPr>
                      <w:r>
                        <w:rPr>
                          <w:rFonts w:cs="Arial"/>
                          <w:szCs w:val="24"/>
                          <w:lang w:bidi="ar-OM"/>
                        </w:rPr>
                        <w:t xml:space="preserve">1. </w:t>
                      </w:r>
                      <w:r w:rsidRPr="000F5DC2">
                        <w:rPr>
                          <w:rFonts w:cs="Arial"/>
                          <w:szCs w:val="24"/>
                          <w:lang w:bidi="ar-OM"/>
                        </w:rPr>
                        <w:t xml:space="preserve">Tell me how you view the importance of </w:t>
                      </w:r>
                      <w:r>
                        <w:rPr>
                          <w:rFonts w:cs="Arial"/>
                          <w:szCs w:val="24"/>
                          <w:lang w:bidi="ar-OM"/>
                        </w:rPr>
                        <w:t xml:space="preserve">the </w:t>
                      </w:r>
                      <w:r w:rsidRPr="000F5DC2">
                        <w:rPr>
                          <w:rFonts w:cs="Arial"/>
                          <w:szCs w:val="24"/>
                          <w:lang w:bidi="ar-OM"/>
                        </w:rPr>
                        <w:t>DSEZ for national economic growth?</w:t>
                      </w:r>
                    </w:p>
                    <w:p w14:paraId="66CDA8E3" w14:textId="77777777" w:rsidR="009B352B" w:rsidRDefault="009B352B" w:rsidP="00922790">
                      <w:pPr>
                        <w:spacing w:line="240" w:lineRule="auto"/>
                        <w:rPr>
                          <w:rFonts w:cs="Arial"/>
                          <w:szCs w:val="24"/>
                          <w:lang w:bidi="ar-OM"/>
                        </w:rPr>
                      </w:pPr>
                    </w:p>
                    <w:p w14:paraId="6517918B" w14:textId="29ED9514" w:rsidR="009B352B" w:rsidRDefault="009B352B" w:rsidP="00922790">
                      <w:pPr>
                        <w:spacing w:line="240" w:lineRule="auto"/>
                        <w:rPr>
                          <w:rFonts w:cs="Arial"/>
                          <w:szCs w:val="24"/>
                          <w:lang w:bidi="ar-OM"/>
                        </w:rPr>
                      </w:pPr>
                      <w:r>
                        <w:rPr>
                          <w:rFonts w:cs="Arial"/>
                          <w:szCs w:val="24"/>
                          <w:lang w:bidi="ar-OM"/>
                        </w:rPr>
                        <w:t xml:space="preserve">2. </w:t>
                      </w:r>
                      <w:r w:rsidRPr="00EB637A">
                        <w:rPr>
                          <w:rFonts w:cs="Arial"/>
                          <w:szCs w:val="24"/>
                          <w:lang w:bidi="ar-OM"/>
                        </w:rPr>
                        <w:t xml:space="preserve">In addition to enhancing national economic growth, creating jobs for national youth was one of the main reasons </w:t>
                      </w:r>
                      <w:r>
                        <w:rPr>
                          <w:rFonts w:cs="Arial"/>
                          <w:szCs w:val="24"/>
                          <w:lang w:bidi="ar-OM"/>
                        </w:rPr>
                        <w:t xml:space="preserve">for </w:t>
                      </w:r>
                      <w:r w:rsidRPr="00EB637A">
                        <w:rPr>
                          <w:rFonts w:cs="Arial"/>
                          <w:szCs w:val="24"/>
                          <w:lang w:bidi="ar-OM"/>
                        </w:rPr>
                        <w:t xml:space="preserve">establishing the zone. To what extent </w:t>
                      </w:r>
                      <w:r>
                        <w:rPr>
                          <w:rFonts w:cs="Arial"/>
                          <w:szCs w:val="24"/>
                          <w:lang w:bidi="ar-OM"/>
                        </w:rPr>
                        <w:t xml:space="preserve">are </w:t>
                      </w:r>
                      <w:r w:rsidRPr="00EB637A">
                        <w:rPr>
                          <w:rFonts w:cs="Arial"/>
                          <w:szCs w:val="24"/>
                          <w:lang w:bidi="ar-OM"/>
                        </w:rPr>
                        <w:t>you satisfied with the Omanisation percentages in the zone? If you are not satisfied, what are the reasons?</w:t>
                      </w:r>
                    </w:p>
                    <w:p w14:paraId="1088ED6D" w14:textId="54375D22" w:rsidR="009B352B" w:rsidRDefault="009B352B" w:rsidP="00922790">
                      <w:pPr>
                        <w:spacing w:line="240" w:lineRule="auto"/>
                        <w:rPr>
                          <w:rFonts w:cs="Arial"/>
                          <w:szCs w:val="24"/>
                          <w:lang w:bidi="ar-OM"/>
                        </w:rPr>
                      </w:pPr>
                      <w:r>
                        <w:rPr>
                          <w:rFonts w:cs="Arial"/>
                          <w:szCs w:val="24"/>
                          <w:lang w:bidi="ar-OM"/>
                        </w:rPr>
                        <w:t xml:space="preserve"> </w:t>
                      </w:r>
                    </w:p>
                    <w:p w14:paraId="7009267E" w14:textId="1A7CE906" w:rsidR="009B352B" w:rsidRDefault="009B352B" w:rsidP="00922790">
                      <w:pPr>
                        <w:spacing w:line="240" w:lineRule="auto"/>
                        <w:rPr>
                          <w:rFonts w:cs="Arial"/>
                          <w:szCs w:val="24"/>
                          <w:lang w:bidi="ar-OM"/>
                        </w:rPr>
                      </w:pPr>
                      <w:r>
                        <w:rPr>
                          <w:rFonts w:cs="Arial"/>
                          <w:szCs w:val="24"/>
                          <w:lang w:bidi="ar-OM"/>
                        </w:rPr>
                        <w:t xml:space="preserve">3. </w:t>
                      </w:r>
                      <w:r w:rsidRPr="00EB637A">
                        <w:rPr>
                          <w:rFonts w:cs="Arial"/>
                          <w:szCs w:val="24"/>
                          <w:lang w:bidi="ar-OM"/>
                        </w:rPr>
                        <w:t xml:space="preserve">Do you implement HRD policy for DSEZ </w:t>
                      </w:r>
                      <w:r>
                        <w:rPr>
                          <w:rFonts w:cs="Arial"/>
                          <w:szCs w:val="24"/>
                          <w:lang w:bidi="ar-OM"/>
                        </w:rPr>
                        <w:t>alone</w:t>
                      </w:r>
                      <w:r w:rsidRPr="00EB637A">
                        <w:rPr>
                          <w:rFonts w:cs="Arial"/>
                          <w:szCs w:val="24"/>
                          <w:lang w:bidi="ar-OM"/>
                        </w:rPr>
                        <w:t xml:space="preserve"> or generally for all relevant sectors in the country?</w:t>
                      </w:r>
                    </w:p>
                    <w:p w14:paraId="53B08E71" w14:textId="77777777" w:rsidR="009B352B" w:rsidRDefault="009B352B" w:rsidP="00922790">
                      <w:pPr>
                        <w:spacing w:line="240" w:lineRule="auto"/>
                        <w:rPr>
                          <w:rFonts w:cs="Arial"/>
                          <w:szCs w:val="24"/>
                          <w:lang w:bidi="ar-OM"/>
                        </w:rPr>
                      </w:pPr>
                    </w:p>
                    <w:p w14:paraId="656EF267" w14:textId="764CC7E5" w:rsidR="009B352B" w:rsidRDefault="009B352B" w:rsidP="00922790">
                      <w:pPr>
                        <w:spacing w:line="240" w:lineRule="auto"/>
                        <w:rPr>
                          <w:rFonts w:cs="Arial"/>
                          <w:szCs w:val="24"/>
                          <w:lang w:bidi="ar-OM"/>
                        </w:rPr>
                      </w:pPr>
                      <w:r>
                        <w:rPr>
                          <w:rFonts w:cs="Arial"/>
                          <w:szCs w:val="24"/>
                          <w:lang w:bidi="ar-OM"/>
                        </w:rPr>
                        <w:t xml:space="preserve">4. </w:t>
                      </w:r>
                      <w:r w:rsidRPr="00EB637A">
                        <w:rPr>
                          <w:rFonts w:cs="Arial"/>
                          <w:szCs w:val="24"/>
                          <w:lang w:bidi="ar-OM"/>
                        </w:rPr>
                        <w:t xml:space="preserve">To what extent are HRD </w:t>
                      </w:r>
                      <w:r>
                        <w:rPr>
                          <w:rFonts w:cs="Arial"/>
                          <w:szCs w:val="24"/>
                          <w:lang w:bidi="ar-OM"/>
                        </w:rPr>
                        <w:t>p</w:t>
                      </w:r>
                      <w:r w:rsidRPr="00EB637A">
                        <w:rPr>
                          <w:rFonts w:cs="Arial"/>
                          <w:szCs w:val="24"/>
                          <w:lang w:bidi="ar-OM"/>
                        </w:rPr>
                        <w:t xml:space="preserve">ractices and </w:t>
                      </w:r>
                      <w:r>
                        <w:rPr>
                          <w:rFonts w:cs="Arial"/>
                          <w:szCs w:val="24"/>
                          <w:lang w:bidi="ar-OM"/>
                        </w:rPr>
                        <w:t>s</w:t>
                      </w:r>
                      <w:r w:rsidRPr="00EB637A">
                        <w:rPr>
                          <w:rFonts w:cs="Arial"/>
                          <w:szCs w:val="24"/>
                          <w:lang w:bidi="ar-OM"/>
                        </w:rPr>
                        <w:t>trategies adapted to keep pace with global, regional and domestic changes?</w:t>
                      </w:r>
                      <w:r>
                        <w:rPr>
                          <w:rFonts w:cs="Arial"/>
                          <w:szCs w:val="24"/>
                          <w:lang w:bidi="ar-OM"/>
                        </w:rPr>
                        <w:t xml:space="preserve"> </w:t>
                      </w:r>
                      <w:r w:rsidRPr="00EB637A">
                        <w:rPr>
                          <w:rFonts w:cs="Arial"/>
                          <w:szCs w:val="24"/>
                          <w:lang w:bidi="ar-OM"/>
                        </w:rPr>
                        <w:t>When was the last adaption and why?</w:t>
                      </w:r>
                    </w:p>
                    <w:p w14:paraId="2A169CF2" w14:textId="6C563C3F" w:rsidR="009B352B" w:rsidRDefault="009B352B" w:rsidP="00922790">
                      <w:pPr>
                        <w:spacing w:line="240" w:lineRule="auto"/>
                        <w:rPr>
                          <w:rFonts w:cs="Arial"/>
                          <w:szCs w:val="24"/>
                          <w:lang w:bidi="ar-OM"/>
                        </w:rPr>
                      </w:pPr>
                      <w:r>
                        <w:rPr>
                          <w:rFonts w:cs="Arial"/>
                          <w:szCs w:val="24"/>
                          <w:lang w:bidi="ar-OM"/>
                        </w:rPr>
                        <w:t xml:space="preserve"> </w:t>
                      </w:r>
                    </w:p>
                    <w:p w14:paraId="73D00826" w14:textId="7A9D8B9B" w:rsidR="009B352B" w:rsidRDefault="009B352B" w:rsidP="00922790">
                      <w:pPr>
                        <w:spacing w:line="240" w:lineRule="auto"/>
                        <w:rPr>
                          <w:rFonts w:cs="Arial"/>
                          <w:szCs w:val="24"/>
                          <w:lang w:bidi="ar-OM"/>
                        </w:rPr>
                      </w:pPr>
                      <w:r>
                        <w:rPr>
                          <w:rFonts w:cs="Arial"/>
                          <w:szCs w:val="24"/>
                          <w:lang w:bidi="ar-OM"/>
                        </w:rPr>
                        <w:t xml:space="preserve">5. </w:t>
                      </w:r>
                      <w:r w:rsidRPr="00EB637A">
                        <w:rPr>
                          <w:rFonts w:cs="Arial"/>
                          <w:szCs w:val="24"/>
                          <w:lang w:bidi="ar-OM"/>
                        </w:rPr>
                        <w:t xml:space="preserve">What are your views about annual increases in the number of foreigners workers in the country’s industries? </w:t>
                      </w:r>
                    </w:p>
                    <w:p w14:paraId="408FBC6B" w14:textId="0901BD69" w:rsidR="009B352B" w:rsidRDefault="009B352B" w:rsidP="00922790">
                      <w:pPr>
                        <w:spacing w:line="240" w:lineRule="auto"/>
                        <w:rPr>
                          <w:rFonts w:cs="Arial"/>
                          <w:szCs w:val="24"/>
                          <w:lang w:bidi="ar-OM"/>
                        </w:rPr>
                      </w:pPr>
                    </w:p>
                    <w:p w14:paraId="653C19CE" w14:textId="00E3E799" w:rsidR="009B352B" w:rsidRDefault="009B352B" w:rsidP="00922790">
                      <w:pPr>
                        <w:spacing w:line="240" w:lineRule="auto"/>
                        <w:rPr>
                          <w:rFonts w:cs="Arial"/>
                          <w:szCs w:val="24"/>
                          <w:lang w:bidi="ar-OM"/>
                        </w:rPr>
                      </w:pPr>
                      <w:r>
                        <w:rPr>
                          <w:rFonts w:cs="Arial"/>
                          <w:szCs w:val="24"/>
                          <w:lang w:bidi="ar-OM"/>
                        </w:rPr>
                        <w:t xml:space="preserve">6. </w:t>
                      </w:r>
                      <w:r w:rsidRPr="000F5DC2">
                        <w:rPr>
                          <w:rFonts w:cs="Arial"/>
                          <w:szCs w:val="24"/>
                          <w:lang w:bidi="ar-OM"/>
                        </w:rPr>
                        <w:t>Have you identified key skillset gaps in the zone?</w:t>
                      </w:r>
                    </w:p>
                    <w:p w14:paraId="1A2551AD" w14:textId="77777777" w:rsidR="009B352B" w:rsidRDefault="009B352B" w:rsidP="00922790">
                      <w:pPr>
                        <w:spacing w:line="240" w:lineRule="auto"/>
                        <w:rPr>
                          <w:rFonts w:cs="Arial"/>
                          <w:szCs w:val="24"/>
                          <w:lang w:bidi="ar-OM"/>
                        </w:rPr>
                      </w:pPr>
                    </w:p>
                    <w:p w14:paraId="38B3A780" w14:textId="17CF7E86" w:rsidR="009B352B" w:rsidRDefault="009B352B" w:rsidP="00922790">
                      <w:pPr>
                        <w:spacing w:line="240" w:lineRule="auto"/>
                        <w:rPr>
                          <w:rFonts w:cs="Arial"/>
                          <w:szCs w:val="24"/>
                          <w:lang w:bidi="ar-OM"/>
                        </w:rPr>
                      </w:pPr>
                      <w:r>
                        <w:rPr>
                          <w:rFonts w:cs="Arial"/>
                          <w:szCs w:val="24"/>
                          <w:lang w:bidi="ar-OM"/>
                        </w:rPr>
                        <w:t xml:space="preserve">7. </w:t>
                      </w:r>
                      <w:r w:rsidRPr="000F5DC2">
                        <w:rPr>
                          <w:rFonts w:cs="Arial"/>
                          <w:szCs w:val="24"/>
                          <w:lang w:bidi="ar-OM"/>
                        </w:rPr>
                        <w:t>Which sectors (</w:t>
                      </w:r>
                      <w:r>
                        <w:rPr>
                          <w:rFonts w:cs="Arial"/>
                          <w:szCs w:val="24"/>
                          <w:lang w:bidi="ar-OM"/>
                        </w:rPr>
                        <w:t>e</w:t>
                      </w:r>
                      <w:r w:rsidRPr="000F5DC2">
                        <w:rPr>
                          <w:rFonts w:cs="Arial"/>
                          <w:szCs w:val="24"/>
                          <w:lang w:bidi="ar-OM"/>
                        </w:rPr>
                        <w:t>ngineeri</w:t>
                      </w:r>
                      <w:r>
                        <w:rPr>
                          <w:rFonts w:cs="Arial"/>
                          <w:szCs w:val="24"/>
                          <w:lang w:bidi="ar-OM"/>
                        </w:rPr>
                        <w:t>ng, IT, petrochemical, hotel e</w:t>
                      </w:r>
                      <w:r w:rsidRPr="000F5DC2">
                        <w:rPr>
                          <w:rFonts w:cs="Arial"/>
                          <w:szCs w:val="24"/>
                          <w:lang w:bidi="ar-OM"/>
                        </w:rPr>
                        <w:t>tc</w:t>
                      </w:r>
                      <w:r>
                        <w:rPr>
                          <w:rFonts w:cs="Arial"/>
                          <w:szCs w:val="24"/>
                          <w:lang w:bidi="ar-OM"/>
                        </w:rPr>
                        <w:t>.</w:t>
                      </w:r>
                      <w:r w:rsidRPr="000F5DC2">
                        <w:rPr>
                          <w:rFonts w:cs="Arial"/>
                          <w:szCs w:val="24"/>
                          <w:lang w:bidi="ar-OM"/>
                        </w:rPr>
                        <w:t xml:space="preserve">) will need to be prioritized by HRD policies in the future? </w:t>
                      </w:r>
                    </w:p>
                    <w:p w14:paraId="4DB6D1DF" w14:textId="5F2DA5ED" w:rsidR="009B352B" w:rsidRDefault="009B352B" w:rsidP="00922790">
                      <w:pPr>
                        <w:spacing w:line="240" w:lineRule="auto"/>
                        <w:rPr>
                          <w:rFonts w:cs="Arial"/>
                          <w:szCs w:val="24"/>
                          <w:lang w:bidi="ar-OM"/>
                        </w:rPr>
                      </w:pPr>
                      <w:r w:rsidRPr="000F5DC2">
                        <w:rPr>
                          <w:rFonts w:cs="Arial"/>
                          <w:szCs w:val="24"/>
                          <w:lang w:bidi="ar-OM"/>
                        </w:rPr>
                        <w:t xml:space="preserve"> </w:t>
                      </w:r>
                    </w:p>
                    <w:p w14:paraId="799E3046" w14:textId="0E359B7F" w:rsidR="009B352B" w:rsidRDefault="009B352B" w:rsidP="00922790">
                      <w:pPr>
                        <w:spacing w:line="240" w:lineRule="auto"/>
                        <w:rPr>
                          <w:rFonts w:cs="Arial"/>
                          <w:szCs w:val="24"/>
                          <w:lang w:bidi="ar-OM"/>
                        </w:rPr>
                      </w:pPr>
                      <w:r>
                        <w:rPr>
                          <w:rFonts w:cs="Arial"/>
                          <w:szCs w:val="24"/>
                          <w:lang w:bidi="ar-OM"/>
                        </w:rPr>
                        <w:t xml:space="preserve">8. </w:t>
                      </w:r>
                      <w:r w:rsidRPr="00EB637A">
                        <w:rPr>
                          <w:rFonts w:cs="Arial"/>
                          <w:szCs w:val="24"/>
                          <w:lang w:bidi="ar-OM"/>
                        </w:rPr>
                        <w:t>To what extent do you think government training program</w:t>
                      </w:r>
                      <w:r>
                        <w:rPr>
                          <w:rFonts w:cs="Arial"/>
                          <w:szCs w:val="24"/>
                          <w:lang w:bidi="ar-OM"/>
                        </w:rPr>
                        <w:t>me</w:t>
                      </w:r>
                      <w:r w:rsidRPr="00EB637A">
                        <w:rPr>
                          <w:rFonts w:cs="Arial"/>
                          <w:szCs w:val="24"/>
                          <w:lang w:bidi="ar-OM"/>
                        </w:rPr>
                        <w:t>s are currently related to the trainees' job needs in the zone?</w:t>
                      </w:r>
                    </w:p>
                    <w:p w14:paraId="785E22B0" w14:textId="77777777" w:rsidR="009B352B" w:rsidRDefault="009B352B" w:rsidP="00922790">
                      <w:pPr>
                        <w:spacing w:line="240" w:lineRule="auto"/>
                        <w:rPr>
                          <w:rFonts w:cs="Arial"/>
                          <w:szCs w:val="24"/>
                          <w:lang w:bidi="ar-OM"/>
                        </w:rPr>
                      </w:pPr>
                    </w:p>
                    <w:p w14:paraId="44AEEC95" w14:textId="77777777" w:rsidR="009B352B" w:rsidRDefault="009B352B" w:rsidP="00922790">
                      <w:pPr>
                        <w:spacing w:line="240" w:lineRule="auto"/>
                        <w:rPr>
                          <w:rFonts w:cs="Arial"/>
                          <w:szCs w:val="24"/>
                          <w:lang w:bidi="ar-OM"/>
                        </w:rPr>
                      </w:pPr>
                      <w:r>
                        <w:rPr>
                          <w:rFonts w:cs="Arial"/>
                          <w:szCs w:val="24"/>
                          <w:lang w:bidi="ar-OM"/>
                        </w:rPr>
                        <w:t xml:space="preserve">9. </w:t>
                      </w:r>
                      <w:r w:rsidRPr="00EB637A">
                        <w:rPr>
                          <w:rFonts w:cs="Arial"/>
                          <w:szCs w:val="24"/>
                          <w:lang w:bidi="ar-OM"/>
                        </w:rPr>
                        <w:t>What mechanisms do you have to monitor and evaluate the effectiveness of HRD policy?</w:t>
                      </w:r>
                    </w:p>
                    <w:p w14:paraId="25754DCC" w14:textId="77777777" w:rsidR="009B352B" w:rsidRDefault="009B352B" w:rsidP="00922790">
                      <w:pPr>
                        <w:spacing w:line="240" w:lineRule="auto"/>
                        <w:rPr>
                          <w:rFonts w:cs="Arial"/>
                          <w:szCs w:val="24"/>
                          <w:lang w:bidi="ar-OM"/>
                        </w:rPr>
                      </w:pPr>
                    </w:p>
                    <w:p w14:paraId="05B6F36A" w14:textId="447F05BD" w:rsidR="009B352B" w:rsidRDefault="009B352B" w:rsidP="00922790">
                      <w:pPr>
                        <w:spacing w:line="240" w:lineRule="auto"/>
                        <w:rPr>
                          <w:rFonts w:cs="Arial"/>
                          <w:szCs w:val="24"/>
                          <w:lang w:bidi="ar-OM"/>
                        </w:rPr>
                      </w:pPr>
                      <w:r>
                        <w:rPr>
                          <w:rFonts w:cs="Arial"/>
                          <w:szCs w:val="24"/>
                          <w:lang w:bidi="ar-OM"/>
                        </w:rPr>
                        <w:t xml:space="preserve">10. </w:t>
                      </w:r>
                      <w:r w:rsidRPr="00EB637A">
                        <w:rPr>
                          <w:rFonts w:cs="Arial"/>
                          <w:szCs w:val="24"/>
                          <w:lang w:bidi="ar-OM"/>
                        </w:rPr>
                        <w:t xml:space="preserve">To what extent do you think local educational and training institutions are capable of providing skilled labour to bridge the skills gap in </w:t>
                      </w:r>
                      <w:r>
                        <w:rPr>
                          <w:rFonts w:cs="Arial"/>
                          <w:szCs w:val="24"/>
                          <w:lang w:bidi="ar-OM"/>
                        </w:rPr>
                        <w:t xml:space="preserve">the </w:t>
                      </w:r>
                      <w:r w:rsidRPr="00EB637A">
                        <w:rPr>
                          <w:rFonts w:cs="Arial"/>
                          <w:szCs w:val="24"/>
                          <w:lang w:bidi="ar-OM"/>
                        </w:rPr>
                        <w:t>DSEZ and other economic clusters in the country?</w:t>
                      </w:r>
                    </w:p>
                    <w:p w14:paraId="0B223E47" w14:textId="77777777" w:rsidR="009B352B" w:rsidRDefault="009B352B" w:rsidP="00922790">
                      <w:pPr>
                        <w:spacing w:line="240" w:lineRule="auto"/>
                        <w:rPr>
                          <w:rFonts w:cs="Arial"/>
                          <w:szCs w:val="24"/>
                          <w:lang w:bidi="ar-OM"/>
                        </w:rPr>
                      </w:pPr>
                    </w:p>
                    <w:p w14:paraId="56A4D078" w14:textId="0E5B8EF8" w:rsidR="009B352B" w:rsidRDefault="009B352B" w:rsidP="00922790">
                      <w:pPr>
                        <w:spacing w:line="240" w:lineRule="auto"/>
                        <w:rPr>
                          <w:rFonts w:cs="Arial"/>
                          <w:szCs w:val="24"/>
                          <w:lang w:bidi="ar-OM"/>
                        </w:rPr>
                      </w:pPr>
                      <w:r>
                        <w:rPr>
                          <w:rFonts w:cs="Arial"/>
                          <w:szCs w:val="24"/>
                          <w:lang w:bidi="ar-OM"/>
                        </w:rPr>
                        <w:t xml:space="preserve">11. </w:t>
                      </w:r>
                      <w:r w:rsidRPr="00EB637A">
                        <w:rPr>
                          <w:rFonts w:cs="Arial"/>
                          <w:szCs w:val="24"/>
                          <w:lang w:bidi="ar-OM"/>
                        </w:rPr>
                        <w:t xml:space="preserve">How would you describe </w:t>
                      </w:r>
                      <w:r>
                        <w:rPr>
                          <w:rFonts w:cs="Arial"/>
                          <w:szCs w:val="24"/>
                          <w:lang w:bidi="ar-OM"/>
                        </w:rPr>
                        <w:t xml:space="preserve">the </w:t>
                      </w:r>
                      <w:r w:rsidRPr="00EB637A">
                        <w:rPr>
                          <w:rFonts w:cs="Arial"/>
                          <w:szCs w:val="24"/>
                          <w:lang w:bidi="ar-OM"/>
                        </w:rPr>
                        <w:t>collaboration in HRD policymaking between</w:t>
                      </w:r>
                      <w:r>
                        <w:rPr>
                          <w:rFonts w:cs="Arial"/>
                          <w:szCs w:val="24"/>
                          <w:lang w:bidi="ar-OM"/>
                        </w:rPr>
                        <w:t xml:space="preserve"> the </w:t>
                      </w:r>
                      <w:r w:rsidRPr="00EB637A">
                        <w:rPr>
                          <w:rFonts w:cs="Arial"/>
                          <w:szCs w:val="24"/>
                          <w:lang w:bidi="ar-OM"/>
                        </w:rPr>
                        <w:t>government, companies and local higher education institutions?</w:t>
                      </w:r>
                    </w:p>
                    <w:p w14:paraId="10BFADEE" w14:textId="77777777" w:rsidR="009B352B" w:rsidRDefault="009B352B" w:rsidP="00922790">
                      <w:pPr>
                        <w:spacing w:line="240" w:lineRule="auto"/>
                        <w:rPr>
                          <w:rFonts w:cs="Arial"/>
                          <w:szCs w:val="24"/>
                          <w:lang w:bidi="ar-OM"/>
                        </w:rPr>
                      </w:pPr>
                    </w:p>
                    <w:p w14:paraId="0BDE76D2" w14:textId="3558BC19" w:rsidR="009B352B" w:rsidRDefault="009B352B" w:rsidP="00922790">
                      <w:pPr>
                        <w:spacing w:line="240" w:lineRule="auto"/>
                        <w:rPr>
                          <w:rFonts w:cs="Arial"/>
                          <w:szCs w:val="24"/>
                          <w:lang w:bidi="ar-OM"/>
                        </w:rPr>
                      </w:pPr>
                      <w:r>
                        <w:rPr>
                          <w:rFonts w:cs="Arial"/>
                          <w:szCs w:val="24"/>
                          <w:lang w:bidi="ar-OM"/>
                        </w:rPr>
                        <w:t xml:space="preserve">12. </w:t>
                      </w:r>
                      <w:r w:rsidRPr="00EB637A">
                        <w:rPr>
                          <w:rFonts w:cs="Arial"/>
                          <w:szCs w:val="24"/>
                          <w:lang w:bidi="ar-OM"/>
                        </w:rPr>
                        <w:t xml:space="preserve">How can </w:t>
                      </w:r>
                      <w:r>
                        <w:rPr>
                          <w:rFonts w:cs="Arial"/>
                          <w:szCs w:val="24"/>
                          <w:lang w:bidi="ar-OM"/>
                        </w:rPr>
                        <w:t>the DSEZ</w:t>
                      </w:r>
                      <w:r w:rsidRPr="00EB637A">
                        <w:rPr>
                          <w:rFonts w:cs="Arial"/>
                          <w:szCs w:val="24"/>
                          <w:lang w:bidi="ar-OM"/>
                        </w:rPr>
                        <w:t xml:space="preserve"> become a cent</w:t>
                      </w:r>
                      <w:r>
                        <w:rPr>
                          <w:rFonts w:cs="Arial"/>
                          <w:szCs w:val="24"/>
                          <w:lang w:bidi="ar-OM"/>
                        </w:rPr>
                        <w:t>re</w:t>
                      </w:r>
                      <w:r w:rsidRPr="00EB637A">
                        <w:rPr>
                          <w:rFonts w:cs="Arial"/>
                          <w:szCs w:val="24"/>
                          <w:lang w:bidi="ar-OM"/>
                        </w:rPr>
                        <w:t xml:space="preserve"> of knowledge and technology for other economic clusters in the country and </w:t>
                      </w:r>
                      <w:r>
                        <w:rPr>
                          <w:rFonts w:cs="Arial"/>
                          <w:szCs w:val="24"/>
                          <w:lang w:bidi="ar-OM"/>
                        </w:rPr>
                        <w:t xml:space="preserve">for </w:t>
                      </w:r>
                      <w:r w:rsidRPr="00EB637A">
                        <w:rPr>
                          <w:rFonts w:cs="Arial"/>
                          <w:szCs w:val="24"/>
                          <w:lang w:bidi="ar-OM"/>
                        </w:rPr>
                        <w:t>the Gulf countries generally?</w:t>
                      </w:r>
                    </w:p>
                    <w:p w14:paraId="3B62F4FC" w14:textId="77777777" w:rsidR="009B352B" w:rsidRDefault="009B352B" w:rsidP="00922790">
                      <w:pPr>
                        <w:spacing w:line="240" w:lineRule="auto"/>
                        <w:rPr>
                          <w:rFonts w:cs="Arial"/>
                          <w:szCs w:val="24"/>
                          <w:lang w:bidi="ar-OM"/>
                        </w:rPr>
                      </w:pPr>
                    </w:p>
                    <w:p w14:paraId="708106FD" w14:textId="77777777" w:rsidR="009B352B" w:rsidRDefault="009B352B" w:rsidP="00922790">
                      <w:pPr>
                        <w:spacing w:line="240" w:lineRule="auto"/>
                        <w:rPr>
                          <w:rFonts w:cs="Arial"/>
                          <w:szCs w:val="24"/>
                          <w:lang w:bidi="ar-OM"/>
                        </w:rPr>
                      </w:pPr>
                      <w:r>
                        <w:rPr>
                          <w:rFonts w:cs="Arial"/>
                          <w:szCs w:val="24"/>
                          <w:lang w:bidi="ar-OM"/>
                        </w:rPr>
                        <w:t xml:space="preserve">13. </w:t>
                      </w:r>
                      <w:r w:rsidRPr="00EB637A">
                        <w:rPr>
                          <w:rFonts w:cs="Arial"/>
                          <w:szCs w:val="24"/>
                          <w:lang w:bidi="ar-OM"/>
                        </w:rPr>
                        <w:t>What kind of changes could be made to local education curricula to reduce skills shortages in the country?</w:t>
                      </w:r>
                    </w:p>
                    <w:p w14:paraId="7B76960D" w14:textId="77777777" w:rsidR="009B352B" w:rsidRDefault="009B352B" w:rsidP="00922790">
                      <w:pPr>
                        <w:spacing w:line="240" w:lineRule="auto"/>
                        <w:rPr>
                          <w:rFonts w:cs="Arial"/>
                          <w:szCs w:val="24"/>
                          <w:lang w:bidi="ar-OM"/>
                        </w:rPr>
                      </w:pPr>
                    </w:p>
                    <w:p w14:paraId="20F61AAA" w14:textId="77777777" w:rsidR="009B352B" w:rsidRDefault="009B352B" w:rsidP="00922790">
                      <w:pPr>
                        <w:spacing w:line="240" w:lineRule="auto"/>
                        <w:rPr>
                          <w:rFonts w:cs="Arial"/>
                          <w:szCs w:val="24"/>
                          <w:lang w:bidi="ar-OM"/>
                        </w:rPr>
                      </w:pPr>
                      <w:r>
                        <w:rPr>
                          <w:rFonts w:cs="Arial"/>
                          <w:szCs w:val="24"/>
                          <w:lang w:bidi="ar-OM"/>
                        </w:rPr>
                        <w:t xml:space="preserve">14. </w:t>
                      </w:r>
                      <w:r w:rsidRPr="00EB637A">
                        <w:rPr>
                          <w:rFonts w:cs="Arial"/>
                          <w:szCs w:val="24"/>
                          <w:lang w:bidi="ar-OM"/>
                        </w:rPr>
                        <w:t>How does Omani culture assist or hinder the development of the required skills in the zone?</w:t>
                      </w:r>
                    </w:p>
                    <w:p w14:paraId="1492E015" w14:textId="77777777" w:rsidR="009B352B" w:rsidRDefault="009B352B" w:rsidP="00922790">
                      <w:pPr>
                        <w:spacing w:line="240" w:lineRule="auto"/>
                        <w:rPr>
                          <w:rFonts w:cs="Arial"/>
                          <w:szCs w:val="24"/>
                          <w:lang w:bidi="ar-OM"/>
                        </w:rPr>
                      </w:pPr>
                    </w:p>
                    <w:p w14:paraId="1C699DE3" w14:textId="77777777" w:rsidR="009B352B" w:rsidRDefault="009B352B" w:rsidP="00922790">
                      <w:pPr>
                        <w:spacing w:line="240" w:lineRule="auto"/>
                        <w:rPr>
                          <w:rFonts w:cs="Arial"/>
                          <w:szCs w:val="24"/>
                          <w:lang w:bidi="ar-OM"/>
                        </w:rPr>
                      </w:pPr>
                      <w:r>
                        <w:rPr>
                          <w:rFonts w:cs="Arial"/>
                          <w:szCs w:val="24"/>
                          <w:lang w:bidi="ar-OM"/>
                        </w:rPr>
                        <w:t xml:space="preserve">15. </w:t>
                      </w:r>
                      <w:r w:rsidRPr="00EB637A">
                        <w:rPr>
                          <w:rFonts w:cs="Arial"/>
                          <w:szCs w:val="24"/>
                          <w:lang w:bidi="ar-OM"/>
                        </w:rPr>
                        <w:t>What are the biggest challenges in formulating and implementing Omani HRD policy and strategy?</w:t>
                      </w:r>
                    </w:p>
                    <w:p w14:paraId="4EDD22BB" w14:textId="0DB2F303" w:rsidR="009B352B" w:rsidRDefault="009B352B" w:rsidP="00841623"/>
                  </w:txbxContent>
                </v:textbox>
                <w10:wrap type="square"/>
              </v:shape>
            </w:pict>
          </mc:Fallback>
        </mc:AlternateContent>
      </w:r>
      <w:r w:rsidRPr="00B8611D">
        <w:rPr>
          <w:noProof/>
          <w:lang w:eastAsia="en-GB"/>
        </w:rPr>
        <mc:AlternateContent>
          <mc:Choice Requires="wps">
            <w:drawing>
              <wp:anchor distT="0" distB="0" distL="114300" distR="114300" simplePos="0" relativeHeight="251658752" behindDoc="0" locked="0" layoutInCell="1" allowOverlap="1" wp14:anchorId="7FBFC6B6" wp14:editId="65ADE098">
                <wp:simplePos x="0" y="0"/>
                <wp:positionH relativeFrom="column">
                  <wp:posOffset>-457200</wp:posOffset>
                </wp:positionH>
                <wp:positionV relativeFrom="paragraph">
                  <wp:posOffset>0</wp:posOffset>
                </wp:positionV>
                <wp:extent cx="7016750" cy="276225"/>
                <wp:effectExtent l="0" t="0" r="0" b="9525"/>
                <wp:wrapSquare wrapText="bothSides"/>
                <wp:docPr id="28" name="Text Box 28"/>
                <wp:cNvGraphicFramePr/>
                <a:graphic xmlns:a="http://schemas.openxmlformats.org/drawingml/2006/main">
                  <a:graphicData uri="http://schemas.microsoft.com/office/word/2010/wordprocessingShape">
                    <wps:wsp>
                      <wps:cNvSpPr txBox="1"/>
                      <wps:spPr>
                        <a:xfrm>
                          <a:off x="0" y="0"/>
                          <a:ext cx="7016750" cy="276225"/>
                        </a:xfrm>
                        <a:prstGeom prst="rect">
                          <a:avLst/>
                        </a:prstGeom>
                        <a:solidFill>
                          <a:prstClr val="white"/>
                        </a:solidFill>
                        <a:ln>
                          <a:noFill/>
                        </a:ln>
                        <a:effectLst/>
                      </wps:spPr>
                      <wps:txbx>
                        <w:txbxContent>
                          <w:p w14:paraId="4DD6F145" w14:textId="4FAF74F6" w:rsidR="009B352B" w:rsidRPr="00594A14" w:rsidRDefault="009B352B" w:rsidP="00606DCF">
                            <w:pPr>
                              <w:pStyle w:val="Caption"/>
                              <w:rPr>
                                <w:rFonts w:eastAsia="Calibri" w:cs="Arial"/>
                                <w:noProof/>
                                <w:sz w:val="24"/>
                                <w:szCs w:val="24"/>
                              </w:rPr>
                            </w:pPr>
                            <w:bookmarkStart w:id="452" w:name="_Toc432683574"/>
                            <w:bookmarkStart w:id="453" w:name="_Toc432684443"/>
                            <w:bookmarkStart w:id="454" w:name="_Toc444095827"/>
                            <w:r>
                              <w:t xml:space="preserve">Table </w:t>
                            </w:r>
                            <w:r>
                              <w:fldChar w:fldCharType="begin"/>
                            </w:r>
                            <w:r>
                              <w:instrText xml:space="preserve"> SEQ Table \* ARABIC </w:instrText>
                            </w:r>
                            <w:r>
                              <w:fldChar w:fldCharType="separate"/>
                            </w:r>
                            <w:r>
                              <w:rPr>
                                <w:noProof/>
                              </w:rPr>
                              <w:t>3</w:t>
                            </w:r>
                            <w:r>
                              <w:fldChar w:fldCharType="end"/>
                            </w:r>
                            <w:r w:rsidRPr="00D82D5C">
                              <w:t xml:space="preserve"> Interview Questions</w:t>
                            </w:r>
                            <w:bookmarkEnd w:id="452"/>
                            <w:bookmarkEnd w:id="453"/>
                            <w:bookmarkEnd w:id="45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BFC6B6" id="Text Box 28" o:spid="_x0000_s1027" type="#_x0000_t202" style="position:absolute;left:0;text-align:left;margin-left:-36pt;margin-top:0;width:552.5pt;height:21.75pt;z-index:2516587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dmpNQIAAHcEAAAOAAAAZHJzL2Uyb0RvYy54bWysVMGO2jAQvVfqP1i+l0CkhSoirCgrqkpo&#10;dyVY7dk4NrHkeFzbkNCv79hJ2HbbU9WLGc+M32Tem2F53zWaXITzCkxJZ5MpJcJwqJQ5lfTlsP30&#10;mRIfmKmYBiNKehWe3q8+fli2thA51KAr4QiCGF+0tqR1CLbIMs9r0TA/ASsMBiW4hgW8ulNWOdYi&#10;eqOzfDqdZy24yjrgwnv0PvRBukr4UgoenqT0IhBdUvy2kE6XzmM8s9WSFSfHbK348BnsH76iYcpg&#10;0RvUAwuMnJ36A6pR3IEHGSYcmgykVFykHrCb2fRdN/uaWZF6QXK8vdHk/x8sf7w8O6KqkuaolGEN&#10;anQQXSBfoCPoQn5a6wtM21tMDB36UefR79EZ2+6ka+IvNkQwjkxfb+xGNI7OxXQ2X9xhiGMsX8zz&#10;/C7CZG+vrfPhq4CGRKOkDtVLpLLLzoc+dUyJxTxoVW2V1vESAxvtyIWh0m2tghjAf8vSJuYaiK96&#10;wN4j0qgMVWLDfWPRCt2xSwTdmj5CdUUuHPTT5C3fKqy+Yz48M4fjgz3iSoQnPKSGtqQwWJTU4H78&#10;zR/zUVWMUtLiOJbUfz8zJyjR3wzqHWd3NNxoHEfDnJsNYN8zXDbLk4kPXNCjKR00r7gp61gFQ8xw&#10;rFXSMJqb0C8FbhoX63VKwgm1LOzM3vIIPbJ86F6Zs4NGAdV9hHFQWfFOqj6353x9DiBV0jHy2rOI&#10;+scLTneahGET4/r8ek9Zb/8Xq58AAAD//wMAUEsDBBQABgAIAAAAIQCAMqEE3gAAAAgBAAAPAAAA&#10;ZHJzL2Rvd25yZXYueG1sTI9BT8MwDIXvSPyHyEhc0JbSwkCl6QQb3MZhY9rZa0Jb0ThVkq7dv8c7&#10;wcWy9Z6ev1csJ9uJk/GhdaTgfp6AMFQ53VKtYP/1MXsGESKSxs6RUXA2AZbl9VWBuXYjbc1pF2vB&#10;IRRyVNDE2OdShqoxFsPc9YZY+3beYuTT11J7HDncdjJNkoW02BJ/aLA3q8ZUP7vBKlis/TBuaXW3&#10;3r9v8LOv08Pb+aDU7c30+gIimin+meGCz+hQMtPRDaSD6BTMnlLuEhXwvMhJlvF2VPCQPYIsC/m/&#10;QPkLAAD//wMAUEsBAi0AFAAGAAgAAAAhALaDOJL+AAAA4QEAABMAAAAAAAAAAAAAAAAAAAAAAFtD&#10;b250ZW50X1R5cGVzXS54bWxQSwECLQAUAAYACAAAACEAOP0h/9YAAACUAQAACwAAAAAAAAAAAAAA&#10;AAAvAQAAX3JlbHMvLnJlbHNQSwECLQAUAAYACAAAACEA3o3ZqTUCAAB3BAAADgAAAAAAAAAAAAAA&#10;AAAuAgAAZHJzL2Uyb0RvYy54bWxQSwECLQAUAAYACAAAACEAgDKhBN4AAAAIAQAADwAAAAAAAAAA&#10;AAAAAACPBAAAZHJzL2Rvd25yZXYueG1sUEsFBgAAAAAEAAQA8wAAAJoFAAAAAA==&#10;" stroked="f">
                <v:textbox inset="0,0,0,0">
                  <w:txbxContent>
                    <w:p w14:paraId="4DD6F145" w14:textId="4FAF74F6" w:rsidR="009B352B" w:rsidRPr="00594A14" w:rsidRDefault="009B352B" w:rsidP="00606DCF">
                      <w:pPr>
                        <w:pStyle w:val="Caption"/>
                        <w:rPr>
                          <w:rFonts w:eastAsia="Calibri" w:cs="Arial"/>
                          <w:noProof/>
                          <w:sz w:val="24"/>
                          <w:szCs w:val="24"/>
                        </w:rPr>
                      </w:pPr>
                      <w:bookmarkStart w:id="455" w:name="_Toc432683574"/>
                      <w:bookmarkStart w:id="456" w:name="_Toc432684443"/>
                      <w:bookmarkStart w:id="457" w:name="_Toc444095827"/>
                      <w:r>
                        <w:t xml:space="preserve">Table </w:t>
                      </w:r>
                      <w:r>
                        <w:fldChar w:fldCharType="begin"/>
                      </w:r>
                      <w:r>
                        <w:instrText xml:space="preserve"> SEQ Table \* ARABIC </w:instrText>
                      </w:r>
                      <w:r>
                        <w:fldChar w:fldCharType="separate"/>
                      </w:r>
                      <w:r>
                        <w:rPr>
                          <w:noProof/>
                        </w:rPr>
                        <w:t>3</w:t>
                      </w:r>
                      <w:r>
                        <w:fldChar w:fldCharType="end"/>
                      </w:r>
                      <w:r w:rsidRPr="00D82D5C">
                        <w:t xml:space="preserve"> Interview Questions</w:t>
                      </w:r>
                      <w:bookmarkEnd w:id="455"/>
                      <w:bookmarkEnd w:id="456"/>
                      <w:bookmarkEnd w:id="457"/>
                    </w:p>
                  </w:txbxContent>
                </v:textbox>
                <w10:wrap type="square"/>
              </v:shape>
            </w:pict>
          </mc:Fallback>
        </mc:AlternateContent>
      </w:r>
    </w:p>
    <w:p w14:paraId="7A0D9DC7" w14:textId="77777777" w:rsidR="00634482" w:rsidRPr="00B8611D" w:rsidRDefault="00634482" w:rsidP="00E16B80">
      <w:pPr>
        <w:pStyle w:val="Heading4"/>
        <w:rPr>
          <w:lang w:bidi="ar-OM"/>
        </w:rPr>
      </w:pPr>
      <w:r w:rsidRPr="00B8611D">
        <w:rPr>
          <w:lang w:bidi="ar-OM"/>
        </w:rPr>
        <w:lastRenderedPageBreak/>
        <w:t>4.4.3.2 Implementation of the Interviews</w:t>
      </w:r>
    </w:p>
    <w:p w14:paraId="776ADB0B" w14:textId="340B9DCF" w:rsidR="00634482" w:rsidRPr="00B8611D" w:rsidRDefault="00634482" w:rsidP="00E16B80">
      <w:pPr>
        <w:rPr>
          <w:rFonts w:eastAsia="Calibri" w:cs="Arial"/>
          <w:szCs w:val="24"/>
        </w:rPr>
      </w:pPr>
      <w:r w:rsidRPr="00B8611D">
        <w:rPr>
          <w:rFonts w:eastAsia="Calibri" w:cs="Arial"/>
          <w:szCs w:val="24"/>
        </w:rPr>
        <w:t xml:space="preserve">The most substantial challenge in implementing the interviews was </w:t>
      </w:r>
      <w:r w:rsidR="0051399C">
        <w:rPr>
          <w:rFonts w:eastAsia="Calibri" w:cs="Arial"/>
          <w:szCs w:val="24"/>
        </w:rPr>
        <w:t xml:space="preserve">the </w:t>
      </w:r>
      <w:r w:rsidRPr="00B8611D">
        <w:rPr>
          <w:rFonts w:eastAsia="Calibri" w:cs="Arial"/>
          <w:szCs w:val="24"/>
        </w:rPr>
        <w:t xml:space="preserve">scheduling. The time available with the </w:t>
      </w:r>
      <w:r w:rsidR="001128D6" w:rsidRPr="00B8611D">
        <w:rPr>
          <w:rFonts w:eastAsia="Calibri" w:cs="Arial"/>
          <w:szCs w:val="24"/>
        </w:rPr>
        <w:t>HRD</w:t>
      </w:r>
      <w:r w:rsidRPr="00B8611D">
        <w:rPr>
          <w:rFonts w:eastAsia="Calibri" w:cs="Arial"/>
          <w:szCs w:val="24"/>
        </w:rPr>
        <w:t xml:space="preserve"> policymakers was very </w:t>
      </w:r>
      <w:r w:rsidR="00125B40" w:rsidRPr="00B8611D">
        <w:rPr>
          <w:rFonts w:eastAsia="Calibri" w:cs="Arial"/>
          <w:szCs w:val="24"/>
        </w:rPr>
        <w:t>limited</w:t>
      </w:r>
      <w:r w:rsidRPr="00B8611D">
        <w:rPr>
          <w:rFonts w:eastAsia="Calibri" w:cs="Arial"/>
          <w:szCs w:val="24"/>
        </w:rPr>
        <w:t xml:space="preserve"> and their schedules did not offer much flexibility. Unlike the survey instruments, which the participants c</w:t>
      </w:r>
      <w:r w:rsidR="0051399C">
        <w:rPr>
          <w:rFonts w:eastAsia="Calibri" w:cs="Arial"/>
          <w:szCs w:val="24"/>
        </w:rPr>
        <w:t xml:space="preserve">ould </w:t>
      </w:r>
      <w:r w:rsidRPr="00B8611D">
        <w:rPr>
          <w:rFonts w:eastAsia="Calibri" w:cs="Arial"/>
          <w:szCs w:val="24"/>
        </w:rPr>
        <w:t>complete in their own time, the interview requires a specific time to be set aside</w:t>
      </w:r>
      <w:r w:rsidR="0051399C">
        <w:rPr>
          <w:rFonts w:eastAsia="Calibri" w:cs="Arial"/>
          <w:szCs w:val="24"/>
        </w:rPr>
        <w:t xml:space="preserve"> and has to be convenient for both parties</w:t>
      </w:r>
      <w:r w:rsidRPr="00B8611D">
        <w:rPr>
          <w:rFonts w:eastAsia="Calibri" w:cs="Arial"/>
          <w:szCs w:val="24"/>
        </w:rPr>
        <w:t xml:space="preserve">. The organising of these interviews required the interviewer to accommodate the subject, for example, by coming to their office to conduct the interview. This created substantial difficulties as the </w:t>
      </w:r>
      <w:r w:rsidR="0051399C">
        <w:rPr>
          <w:rFonts w:eastAsia="Calibri" w:cs="Arial"/>
          <w:szCs w:val="24"/>
        </w:rPr>
        <w:t xml:space="preserve">DSEZ </w:t>
      </w:r>
      <w:r w:rsidRPr="00B8611D">
        <w:rPr>
          <w:rFonts w:eastAsia="Calibri" w:cs="Arial"/>
          <w:szCs w:val="24"/>
        </w:rPr>
        <w:t>is a significant distance from the researcher’s residence. In addition, conducting the interviews in Arabic and then translating every word in</w:t>
      </w:r>
      <w:r w:rsidR="0051399C">
        <w:rPr>
          <w:rFonts w:eastAsia="Calibri" w:cs="Arial"/>
          <w:szCs w:val="24"/>
        </w:rPr>
        <w:t>to</w:t>
      </w:r>
      <w:r w:rsidRPr="00B8611D">
        <w:rPr>
          <w:rFonts w:eastAsia="Calibri" w:cs="Arial"/>
          <w:szCs w:val="24"/>
        </w:rPr>
        <w:t xml:space="preserve"> English without losing the essence was a great challenge for the researcher and consumed </w:t>
      </w:r>
      <w:r w:rsidR="0051399C">
        <w:rPr>
          <w:rFonts w:eastAsia="Calibri" w:cs="Arial"/>
          <w:szCs w:val="24"/>
        </w:rPr>
        <w:t xml:space="preserve">more </w:t>
      </w:r>
      <w:r w:rsidRPr="00B8611D">
        <w:rPr>
          <w:rFonts w:eastAsia="Calibri" w:cs="Arial"/>
          <w:szCs w:val="24"/>
        </w:rPr>
        <w:t xml:space="preserve">time than expected. The researcher tried hard to find </w:t>
      </w:r>
      <w:r w:rsidR="0051399C">
        <w:rPr>
          <w:rFonts w:eastAsia="Calibri" w:cs="Arial"/>
          <w:szCs w:val="24"/>
        </w:rPr>
        <w:t>convenient</w:t>
      </w:r>
      <w:r w:rsidRPr="00B8611D">
        <w:rPr>
          <w:rFonts w:eastAsia="Calibri" w:cs="Arial"/>
          <w:szCs w:val="24"/>
        </w:rPr>
        <w:t xml:space="preserve"> </w:t>
      </w:r>
      <w:r w:rsidR="0051399C">
        <w:rPr>
          <w:rFonts w:eastAsia="Calibri" w:cs="Arial"/>
          <w:szCs w:val="24"/>
        </w:rPr>
        <w:t xml:space="preserve">interview </w:t>
      </w:r>
      <w:r w:rsidRPr="00B8611D">
        <w:rPr>
          <w:rFonts w:eastAsia="Calibri" w:cs="Arial"/>
          <w:szCs w:val="24"/>
        </w:rPr>
        <w:t>time</w:t>
      </w:r>
      <w:r w:rsidR="0051399C">
        <w:rPr>
          <w:rFonts w:eastAsia="Calibri" w:cs="Arial"/>
          <w:szCs w:val="24"/>
        </w:rPr>
        <w:t xml:space="preserve"> slots</w:t>
      </w:r>
      <w:r w:rsidRPr="00B8611D">
        <w:rPr>
          <w:rFonts w:eastAsia="Calibri" w:cs="Arial"/>
          <w:szCs w:val="24"/>
        </w:rPr>
        <w:t xml:space="preserve"> by </w:t>
      </w:r>
      <w:r w:rsidR="0051399C">
        <w:rPr>
          <w:rFonts w:eastAsia="Calibri" w:cs="Arial"/>
          <w:szCs w:val="24"/>
        </w:rPr>
        <w:t>speaking with</w:t>
      </w:r>
      <w:r w:rsidR="0051399C" w:rsidRPr="00B8611D">
        <w:rPr>
          <w:rFonts w:eastAsia="Calibri" w:cs="Arial"/>
          <w:szCs w:val="24"/>
        </w:rPr>
        <w:t xml:space="preserve"> </w:t>
      </w:r>
      <w:r w:rsidR="0051399C">
        <w:rPr>
          <w:rFonts w:eastAsia="Calibri" w:cs="Arial"/>
          <w:szCs w:val="24"/>
        </w:rPr>
        <w:t xml:space="preserve">secretaries </w:t>
      </w:r>
      <w:r w:rsidRPr="00B8611D">
        <w:rPr>
          <w:rFonts w:eastAsia="Calibri" w:cs="Arial"/>
          <w:szCs w:val="24"/>
        </w:rPr>
        <w:t xml:space="preserve">first </w:t>
      </w:r>
      <w:r w:rsidR="0051399C">
        <w:rPr>
          <w:rFonts w:eastAsia="Calibri" w:cs="Arial"/>
          <w:szCs w:val="24"/>
        </w:rPr>
        <w:t>a</w:t>
      </w:r>
      <w:r w:rsidRPr="00B8611D">
        <w:rPr>
          <w:rFonts w:eastAsia="Calibri" w:cs="Arial"/>
          <w:szCs w:val="24"/>
        </w:rPr>
        <w:t xml:space="preserve">nd then with the interviewees. It was finally agreed that </w:t>
      </w:r>
      <w:r w:rsidR="0051399C">
        <w:rPr>
          <w:rFonts w:eastAsia="Calibri" w:cs="Arial"/>
          <w:szCs w:val="24"/>
        </w:rPr>
        <w:t xml:space="preserve">the </w:t>
      </w:r>
      <w:r w:rsidRPr="00B8611D">
        <w:rPr>
          <w:rFonts w:eastAsia="Calibri" w:cs="Arial"/>
          <w:szCs w:val="24"/>
        </w:rPr>
        <w:t>interviews</w:t>
      </w:r>
      <w:r w:rsidR="0051399C">
        <w:rPr>
          <w:rFonts w:eastAsia="Calibri" w:cs="Arial"/>
          <w:szCs w:val="24"/>
        </w:rPr>
        <w:t xml:space="preserve"> would be conducted during</w:t>
      </w:r>
      <w:r w:rsidRPr="00B8611D">
        <w:rPr>
          <w:rFonts w:eastAsia="Calibri" w:cs="Arial"/>
          <w:szCs w:val="24"/>
        </w:rPr>
        <w:t xml:space="preserve"> their day breaks on days </w:t>
      </w:r>
      <w:r w:rsidR="0051399C">
        <w:rPr>
          <w:rFonts w:eastAsia="Calibri" w:cs="Arial"/>
          <w:szCs w:val="24"/>
        </w:rPr>
        <w:t xml:space="preserve">when </w:t>
      </w:r>
      <w:r w:rsidRPr="00B8611D">
        <w:rPr>
          <w:rFonts w:eastAsia="Calibri" w:cs="Arial"/>
          <w:szCs w:val="24"/>
        </w:rPr>
        <w:t xml:space="preserve">they </w:t>
      </w:r>
      <w:r w:rsidR="0051399C">
        <w:rPr>
          <w:rFonts w:eastAsia="Calibri" w:cs="Arial"/>
          <w:szCs w:val="24"/>
        </w:rPr>
        <w:t xml:space="preserve">had </w:t>
      </w:r>
      <w:r w:rsidRPr="00B8611D">
        <w:rPr>
          <w:rFonts w:eastAsia="Calibri" w:cs="Arial"/>
          <w:szCs w:val="24"/>
        </w:rPr>
        <w:t>no meeting</w:t>
      </w:r>
      <w:r w:rsidR="0051399C">
        <w:rPr>
          <w:rFonts w:eastAsia="Calibri" w:cs="Arial"/>
          <w:szCs w:val="24"/>
        </w:rPr>
        <w:t>s</w:t>
      </w:r>
      <w:r w:rsidRPr="00B8611D">
        <w:rPr>
          <w:rFonts w:eastAsia="Calibri" w:cs="Arial"/>
          <w:szCs w:val="24"/>
        </w:rPr>
        <w:t xml:space="preserve">. The researcher </w:t>
      </w:r>
      <w:r w:rsidR="0051399C">
        <w:rPr>
          <w:rFonts w:eastAsia="Calibri" w:cs="Arial"/>
          <w:szCs w:val="24"/>
        </w:rPr>
        <w:t>followed</w:t>
      </w:r>
      <w:r w:rsidR="0051399C" w:rsidRPr="00B8611D">
        <w:rPr>
          <w:rFonts w:eastAsia="Calibri" w:cs="Arial"/>
          <w:szCs w:val="24"/>
        </w:rPr>
        <w:t xml:space="preserve"> </w:t>
      </w:r>
      <w:r w:rsidRPr="00B8611D">
        <w:rPr>
          <w:rFonts w:eastAsia="Calibri" w:cs="Arial"/>
          <w:szCs w:val="24"/>
        </w:rPr>
        <w:t>four important steps in order to conduct the</w:t>
      </w:r>
      <w:r w:rsidRPr="00B8611D">
        <w:rPr>
          <w:rFonts w:asciiTheme="majorHAnsi" w:hAnsiTheme="majorHAnsi" w:cs="Arial"/>
          <w:szCs w:val="24"/>
          <w:lang w:bidi="ar-OM"/>
        </w:rPr>
        <w:t xml:space="preserve"> </w:t>
      </w:r>
      <w:r w:rsidRPr="00B8611D">
        <w:rPr>
          <w:rFonts w:eastAsia="Calibri" w:cs="Arial"/>
          <w:szCs w:val="24"/>
        </w:rPr>
        <w:t>interviews</w:t>
      </w:r>
      <w:r w:rsidR="0051399C">
        <w:rPr>
          <w:rFonts w:eastAsia="Calibri" w:cs="Arial"/>
          <w:szCs w:val="24"/>
        </w:rPr>
        <w:t>, as follows:</w:t>
      </w:r>
    </w:p>
    <w:p w14:paraId="596229A9" w14:textId="0E620D5A" w:rsidR="00634482" w:rsidRPr="00B8611D" w:rsidRDefault="00634482" w:rsidP="0051399C">
      <w:pPr>
        <w:pStyle w:val="ListParagraph"/>
        <w:numPr>
          <w:ilvl w:val="0"/>
          <w:numId w:val="11"/>
        </w:numPr>
        <w:bidi w:val="0"/>
        <w:spacing w:after="0" w:line="480" w:lineRule="auto"/>
        <w:ind w:left="709" w:hanging="283"/>
        <w:rPr>
          <w:rFonts w:cs="Arial"/>
          <w:szCs w:val="24"/>
          <w:lang w:val="en-GB" w:bidi="ar-OM"/>
        </w:rPr>
      </w:pPr>
      <w:r w:rsidRPr="00B8611D">
        <w:rPr>
          <w:rFonts w:cs="Arial"/>
          <w:szCs w:val="24"/>
          <w:lang w:val="en-GB" w:bidi="ar-OM"/>
        </w:rPr>
        <w:t>Asked the research sponsor to send an official letter to the participants introducing the researcher, explain</w:t>
      </w:r>
      <w:r w:rsidR="0051399C">
        <w:rPr>
          <w:rFonts w:cs="Arial"/>
          <w:szCs w:val="24"/>
          <w:lang w:val="en-GB" w:bidi="ar-OM"/>
        </w:rPr>
        <w:t>ing</w:t>
      </w:r>
      <w:r w:rsidRPr="00B8611D">
        <w:rPr>
          <w:rFonts w:cs="Arial"/>
          <w:szCs w:val="24"/>
          <w:lang w:val="en-GB" w:bidi="ar-OM"/>
        </w:rPr>
        <w:t xml:space="preserve"> the purpose of the study and asking them to participate in the study</w:t>
      </w:r>
      <w:r w:rsidR="001128D6" w:rsidRPr="00B8611D">
        <w:rPr>
          <w:rFonts w:cs="Arial"/>
          <w:szCs w:val="24"/>
          <w:lang w:val="en-GB" w:bidi="ar-OM"/>
        </w:rPr>
        <w:t>;</w:t>
      </w:r>
      <w:r w:rsidRPr="00B8611D">
        <w:rPr>
          <w:rFonts w:cs="Arial"/>
          <w:szCs w:val="24"/>
          <w:lang w:val="en-GB" w:bidi="ar-OM"/>
        </w:rPr>
        <w:t xml:space="preserve"> </w:t>
      </w:r>
    </w:p>
    <w:p w14:paraId="25E50B31" w14:textId="34CC5EAB" w:rsidR="00634482" w:rsidRPr="00B8611D" w:rsidRDefault="00634482" w:rsidP="0051399C">
      <w:pPr>
        <w:pStyle w:val="ListParagraph"/>
        <w:numPr>
          <w:ilvl w:val="0"/>
          <w:numId w:val="11"/>
        </w:numPr>
        <w:bidi w:val="0"/>
        <w:spacing w:after="0" w:line="480" w:lineRule="auto"/>
        <w:ind w:left="709" w:hanging="283"/>
        <w:rPr>
          <w:rFonts w:cs="Arial"/>
          <w:szCs w:val="24"/>
          <w:lang w:val="en-GB" w:bidi="ar-OM"/>
        </w:rPr>
      </w:pPr>
      <w:r w:rsidRPr="00B8611D">
        <w:rPr>
          <w:rFonts w:cs="Arial"/>
          <w:szCs w:val="24"/>
          <w:lang w:val="en-GB" w:bidi="ar-OM"/>
        </w:rPr>
        <w:t>Called the interviewees</w:t>
      </w:r>
      <w:r w:rsidR="0051399C">
        <w:rPr>
          <w:rFonts w:cs="Arial"/>
          <w:szCs w:val="24"/>
          <w:lang w:val="en-GB" w:bidi="ar-OM"/>
        </w:rPr>
        <w:t>’</w:t>
      </w:r>
      <w:r w:rsidRPr="00B8611D">
        <w:rPr>
          <w:rFonts w:cs="Arial"/>
          <w:szCs w:val="24"/>
          <w:lang w:val="en-GB" w:bidi="ar-OM"/>
        </w:rPr>
        <w:t xml:space="preserve"> offices and coordinat</w:t>
      </w:r>
      <w:r w:rsidR="0051399C">
        <w:rPr>
          <w:rFonts w:cs="Arial"/>
          <w:szCs w:val="24"/>
          <w:lang w:val="en-GB" w:bidi="ar-OM"/>
        </w:rPr>
        <w:t xml:space="preserve">ed </w:t>
      </w:r>
      <w:r w:rsidRPr="00B8611D">
        <w:rPr>
          <w:rFonts w:cs="Arial"/>
          <w:szCs w:val="24"/>
          <w:lang w:val="en-GB" w:bidi="ar-OM"/>
        </w:rPr>
        <w:t>with their secretaries to fix the interviews time in their diar</w:t>
      </w:r>
      <w:r w:rsidR="0051399C">
        <w:rPr>
          <w:rFonts w:cs="Arial"/>
          <w:szCs w:val="24"/>
          <w:lang w:val="en-GB" w:bidi="ar-OM"/>
        </w:rPr>
        <w:t>ies</w:t>
      </w:r>
      <w:r w:rsidR="001128D6" w:rsidRPr="00B8611D">
        <w:rPr>
          <w:rFonts w:cs="Arial"/>
          <w:szCs w:val="24"/>
          <w:lang w:val="en-GB" w:bidi="ar-OM"/>
        </w:rPr>
        <w:t>;</w:t>
      </w:r>
    </w:p>
    <w:p w14:paraId="5EEB25A0" w14:textId="50B610FC" w:rsidR="00634482" w:rsidRPr="00B8611D" w:rsidRDefault="00634482" w:rsidP="0051399C">
      <w:pPr>
        <w:pStyle w:val="ListParagraph"/>
        <w:numPr>
          <w:ilvl w:val="0"/>
          <w:numId w:val="11"/>
        </w:numPr>
        <w:bidi w:val="0"/>
        <w:spacing w:after="0" w:line="480" w:lineRule="auto"/>
        <w:ind w:left="709" w:hanging="283"/>
        <w:rPr>
          <w:rFonts w:cs="Arial"/>
          <w:szCs w:val="24"/>
          <w:lang w:val="en-GB" w:bidi="ar-OM"/>
        </w:rPr>
      </w:pPr>
      <w:r w:rsidRPr="00B8611D">
        <w:rPr>
          <w:rFonts w:cs="Arial"/>
          <w:szCs w:val="24"/>
          <w:lang w:val="en-GB" w:bidi="ar-OM"/>
        </w:rPr>
        <w:t xml:space="preserve">Interviewed the participants individually in their offices and </w:t>
      </w:r>
      <w:r w:rsidR="0051399C">
        <w:rPr>
          <w:rFonts w:cs="Arial"/>
          <w:szCs w:val="24"/>
          <w:lang w:val="en-GB" w:bidi="ar-OM"/>
        </w:rPr>
        <w:t xml:space="preserve">at a </w:t>
      </w:r>
      <w:r w:rsidRPr="00B8611D">
        <w:rPr>
          <w:rFonts w:cs="Arial"/>
          <w:szCs w:val="24"/>
          <w:lang w:val="en-GB" w:bidi="ar-OM"/>
        </w:rPr>
        <w:t>time</w:t>
      </w:r>
      <w:r w:rsidR="0051399C">
        <w:rPr>
          <w:rFonts w:cs="Arial"/>
          <w:szCs w:val="24"/>
          <w:lang w:val="en-GB" w:bidi="ar-OM"/>
        </w:rPr>
        <w:t xml:space="preserve"> of their choosing </w:t>
      </w:r>
      <w:r w:rsidRPr="00B8611D">
        <w:rPr>
          <w:rFonts w:cs="Arial"/>
          <w:szCs w:val="24"/>
          <w:lang w:val="en-GB" w:bidi="ar-OM"/>
        </w:rPr>
        <w:t xml:space="preserve">so they </w:t>
      </w:r>
      <w:r w:rsidR="0051399C">
        <w:rPr>
          <w:rFonts w:cs="Arial"/>
          <w:szCs w:val="24"/>
          <w:lang w:val="en-GB" w:bidi="ar-OM"/>
        </w:rPr>
        <w:t xml:space="preserve">would </w:t>
      </w:r>
      <w:r w:rsidRPr="00B8611D">
        <w:rPr>
          <w:rFonts w:cs="Arial"/>
          <w:szCs w:val="24"/>
          <w:lang w:val="en-GB" w:bidi="ar-OM"/>
        </w:rPr>
        <w:t>feel more relax</w:t>
      </w:r>
      <w:r w:rsidR="0051399C">
        <w:rPr>
          <w:rFonts w:cs="Arial"/>
          <w:szCs w:val="24"/>
          <w:lang w:val="en-GB" w:bidi="ar-OM"/>
        </w:rPr>
        <w:t>ed</w:t>
      </w:r>
      <w:r w:rsidRPr="00B8611D">
        <w:rPr>
          <w:rFonts w:cs="Arial"/>
          <w:szCs w:val="24"/>
          <w:lang w:val="en-GB" w:bidi="ar-OM"/>
        </w:rPr>
        <w:t xml:space="preserve"> and give </w:t>
      </w:r>
      <w:r w:rsidR="0051399C">
        <w:rPr>
          <w:rFonts w:cs="Arial"/>
          <w:szCs w:val="24"/>
          <w:lang w:val="en-GB" w:bidi="ar-OM"/>
        </w:rPr>
        <w:t xml:space="preserve">more detailed </w:t>
      </w:r>
      <w:r w:rsidRPr="00B8611D">
        <w:rPr>
          <w:rFonts w:cs="Arial"/>
          <w:szCs w:val="24"/>
          <w:lang w:val="en-GB" w:bidi="ar-OM"/>
        </w:rPr>
        <w:t>responses</w:t>
      </w:r>
      <w:r w:rsidR="001128D6" w:rsidRPr="00B8611D">
        <w:rPr>
          <w:rFonts w:cs="Arial"/>
          <w:szCs w:val="24"/>
          <w:lang w:val="en-GB" w:bidi="ar-OM"/>
        </w:rPr>
        <w:t>;</w:t>
      </w:r>
      <w:r w:rsidRPr="00B8611D">
        <w:rPr>
          <w:rFonts w:cs="Arial"/>
          <w:szCs w:val="24"/>
          <w:lang w:val="en-GB" w:bidi="ar-OM"/>
        </w:rPr>
        <w:t xml:space="preserve"> </w:t>
      </w:r>
    </w:p>
    <w:p w14:paraId="7E0F4842" w14:textId="73B67EC4" w:rsidR="00634482" w:rsidRPr="00B8611D" w:rsidRDefault="00634482" w:rsidP="0051399C">
      <w:pPr>
        <w:pStyle w:val="ListParagraph"/>
        <w:numPr>
          <w:ilvl w:val="0"/>
          <w:numId w:val="11"/>
        </w:numPr>
        <w:bidi w:val="0"/>
        <w:spacing w:after="0" w:line="480" w:lineRule="auto"/>
        <w:ind w:left="709" w:hanging="283"/>
        <w:rPr>
          <w:rFonts w:cs="Arial"/>
          <w:szCs w:val="24"/>
          <w:lang w:val="en-GB" w:bidi="ar-OM"/>
        </w:rPr>
      </w:pPr>
      <w:r w:rsidRPr="00B8611D">
        <w:rPr>
          <w:rFonts w:cs="Arial"/>
          <w:szCs w:val="24"/>
          <w:lang w:val="en-GB" w:bidi="ar-OM"/>
        </w:rPr>
        <w:t>Recorded all the interviews using the researcher</w:t>
      </w:r>
      <w:r w:rsidR="0051399C">
        <w:rPr>
          <w:rFonts w:cs="Arial"/>
          <w:szCs w:val="24"/>
          <w:lang w:val="en-GB" w:bidi="ar-OM"/>
        </w:rPr>
        <w:t>’s</w:t>
      </w:r>
      <w:r w:rsidRPr="00B8611D">
        <w:rPr>
          <w:rFonts w:cs="Arial"/>
          <w:szCs w:val="24"/>
          <w:lang w:val="en-GB" w:bidi="ar-OM"/>
        </w:rPr>
        <w:t xml:space="preserve"> iPhone and a cassette recorder. </w:t>
      </w:r>
    </w:p>
    <w:p w14:paraId="23F892D3" w14:textId="77777777" w:rsidR="008563E2" w:rsidRPr="00B8611D" w:rsidRDefault="008563E2" w:rsidP="00E16B80">
      <w:pPr>
        <w:rPr>
          <w:rFonts w:eastAsia="Calibri" w:cs="Arial"/>
          <w:szCs w:val="24"/>
        </w:rPr>
      </w:pPr>
    </w:p>
    <w:p w14:paraId="1DD3EEB2" w14:textId="609D4815" w:rsidR="001128D6" w:rsidRPr="00B8611D" w:rsidRDefault="00634482" w:rsidP="00E16B80">
      <w:pPr>
        <w:rPr>
          <w:rFonts w:eastAsia="Calibri" w:cs="Arial"/>
          <w:szCs w:val="24"/>
        </w:rPr>
      </w:pPr>
      <w:r w:rsidRPr="00B8611D">
        <w:rPr>
          <w:rFonts w:eastAsia="Calibri" w:cs="Arial"/>
          <w:szCs w:val="24"/>
        </w:rPr>
        <w:t xml:space="preserve">All the interviews </w:t>
      </w:r>
      <w:r w:rsidR="001128D6" w:rsidRPr="00B8611D">
        <w:rPr>
          <w:rFonts w:eastAsia="Calibri" w:cs="Arial"/>
          <w:szCs w:val="24"/>
        </w:rPr>
        <w:t>lasted</w:t>
      </w:r>
      <w:r w:rsidRPr="00B8611D">
        <w:rPr>
          <w:rFonts w:eastAsia="Calibri" w:cs="Arial"/>
          <w:szCs w:val="24"/>
        </w:rPr>
        <w:t xml:space="preserve"> a</w:t>
      </w:r>
      <w:r w:rsidR="001128D6" w:rsidRPr="00B8611D">
        <w:rPr>
          <w:rFonts w:eastAsia="Calibri" w:cs="Arial"/>
          <w:szCs w:val="24"/>
        </w:rPr>
        <w:t>pproximately</w:t>
      </w:r>
      <w:r w:rsidRPr="00B8611D">
        <w:rPr>
          <w:rFonts w:eastAsia="Calibri" w:cs="Arial"/>
          <w:szCs w:val="24"/>
        </w:rPr>
        <w:t xml:space="preserve"> 20</w:t>
      </w:r>
      <w:r w:rsidR="0051399C">
        <w:rPr>
          <w:rFonts w:eastAsia="Calibri" w:cs="Arial"/>
          <w:szCs w:val="24"/>
        </w:rPr>
        <w:t>–</w:t>
      </w:r>
      <w:r w:rsidRPr="00B8611D">
        <w:rPr>
          <w:rFonts w:eastAsia="Calibri" w:cs="Arial"/>
          <w:szCs w:val="24"/>
        </w:rPr>
        <w:t>30 minutes</w:t>
      </w:r>
      <w:r w:rsidR="00DE5631">
        <w:rPr>
          <w:rFonts w:eastAsia="Calibri" w:cs="Arial"/>
          <w:szCs w:val="24"/>
        </w:rPr>
        <w:t>. T</w:t>
      </w:r>
      <w:r w:rsidRPr="00B8611D">
        <w:rPr>
          <w:rFonts w:eastAsia="Calibri" w:cs="Arial"/>
          <w:szCs w:val="24"/>
        </w:rPr>
        <w:t xml:space="preserve">he interviews were conducted </w:t>
      </w:r>
      <w:r w:rsidR="00DE5631">
        <w:rPr>
          <w:rFonts w:eastAsia="Calibri" w:cs="Arial"/>
          <w:szCs w:val="24"/>
        </w:rPr>
        <w:t xml:space="preserve">in a relaxed way and </w:t>
      </w:r>
      <w:r w:rsidRPr="00B8611D">
        <w:rPr>
          <w:rFonts w:eastAsia="Calibri" w:cs="Arial"/>
          <w:szCs w:val="24"/>
        </w:rPr>
        <w:t>start</w:t>
      </w:r>
      <w:r w:rsidR="00DE5631">
        <w:rPr>
          <w:rFonts w:eastAsia="Calibri" w:cs="Arial"/>
          <w:szCs w:val="24"/>
        </w:rPr>
        <w:t xml:space="preserve">ed </w:t>
      </w:r>
      <w:r w:rsidRPr="00B8611D">
        <w:rPr>
          <w:rFonts w:eastAsia="Calibri" w:cs="Arial"/>
          <w:szCs w:val="24"/>
        </w:rPr>
        <w:t xml:space="preserve">with </w:t>
      </w:r>
      <w:r w:rsidR="00DE5631">
        <w:rPr>
          <w:rFonts w:eastAsia="Calibri" w:cs="Arial"/>
          <w:szCs w:val="24"/>
        </w:rPr>
        <w:t xml:space="preserve">some </w:t>
      </w:r>
      <w:r w:rsidRPr="00B8611D">
        <w:rPr>
          <w:rFonts w:eastAsia="Calibri" w:cs="Arial"/>
          <w:szCs w:val="24"/>
        </w:rPr>
        <w:t xml:space="preserve">social </w:t>
      </w:r>
      <w:r w:rsidR="001128D6" w:rsidRPr="00B8611D">
        <w:rPr>
          <w:rFonts w:eastAsia="Calibri" w:cs="Arial"/>
          <w:szCs w:val="24"/>
        </w:rPr>
        <w:t>conversation</w:t>
      </w:r>
      <w:r w:rsidRPr="00B8611D">
        <w:rPr>
          <w:rFonts w:eastAsia="Calibri" w:cs="Arial"/>
          <w:szCs w:val="24"/>
        </w:rPr>
        <w:t xml:space="preserve">. The first </w:t>
      </w:r>
      <w:r w:rsidR="00DE5631">
        <w:rPr>
          <w:rFonts w:eastAsia="Calibri" w:cs="Arial"/>
          <w:szCs w:val="24"/>
        </w:rPr>
        <w:t xml:space="preserve">interview </w:t>
      </w:r>
      <w:r w:rsidRPr="00B8611D">
        <w:rPr>
          <w:rFonts w:eastAsia="Calibri" w:cs="Arial"/>
          <w:szCs w:val="24"/>
        </w:rPr>
        <w:t xml:space="preserve">question was used </w:t>
      </w:r>
      <w:r w:rsidR="00DE5631">
        <w:rPr>
          <w:rFonts w:eastAsia="Calibri" w:cs="Arial"/>
          <w:szCs w:val="24"/>
        </w:rPr>
        <w:t xml:space="preserve">to introduce </w:t>
      </w:r>
      <w:r w:rsidRPr="00B8611D">
        <w:rPr>
          <w:rFonts w:eastAsia="Calibri" w:cs="Arial"/>
          <w:szCs w:val="24"/>
        </w:rPr>
        <w:t xml:space="preserve">the topic. Most of the interviewees were happy to speak </w:t>
      </w:r>
      <w:r w:rsidR="00DE5631">
        <w:rPr>
          <w:rFonts w:eastAsia="Calibri" w:cs="Arial"/>
          <w:szCs w:val="24"/>
        </w:rPr>
        <w:t>broadly</w:t>
      </w:r>
      <w:r w:rsidR="00DE5631" w:rsidRPr="00B8611D">
        <w:rPr>
          <w:rFonts w:eastAsia="Calibri" w:cs="Arial"/>
          <w:szCs w:val="24"/>
        </w:rPr>
        <w:t xml:space="preserve"> </w:t>
      </w:r>
      <w:r w:rsidR="00DE5631">
        <w:rPr>
          <w:rFonts w:eastAsia="Calibri" w:cs="Arial"/>
          <w:szCs w:val="24"/>
        </w:rPr>
        <w:t xml:space="preserve">in answering </w:t>
      </w:r>
      <w:r w:rsidRPr="00B8611D">
        <w:rPr>
          <w:rFonts w:eastAsia="Calibri" w:cs="Arial"/>
          <w:szCs w:val="24"/>
        </w:rPr>
        <w:t xml:space="preserve">the questions and tried their best to give </w:t>
      </w:r>
      <w:r w:rsidR="00DE5631">
        <w:rPr>
          <w:rFonts w:eastAsia="Calibri" w:cs="Arial"/>
          <w:szCs w:val="24"/>
        </w:rPr>
        <w:t xml:space="preserve">complete </w:t>
      </w:r>
      <w:r w:rsidRPr="00B8611D">
        <w:rPr>
          <w:rFonts w:eastAsia="Calibri" w:cs="Arial"/>
          <w:szCs w:val="24"/>
        </w:rPr>
        <w:t>information without any reservations.</w:t>
      </w:r>
    </w:p>
    <w:p w14:paraId="2B5403B7" w14:textId="6678EDBD" w:rsidR="00634482" w:rsidRPr="00B8611D" w:rsidRDefault="00634482" w:rsidP="00E16B80">
      <w:pPr>
        <w:rPr>
          <w:rFonts w:eastAsia="Calibri" w:cs="Arial"/>
          <w:szCs w:val="24"/>
        </w:rPr>
      </w:pPr>
      <w:r w:rsidRPr="00B8611D">
        <w:rPr>
          <w:rFonts w:eastAsia="Calibri" w:cs="Arial"/>
          <w:szCs w:val="24"/>
        </w:rPr>
        <w:t xml:space="preserve"> </w:t>
      </w:r>
    </w:p>
    <w:p w14:paraId="511F4125" w14:textId="77777777" w:rsidR="00634482" w:rsidRPr="00B8611D" w:rsidRDefault="00634482" w:rsidP="00E16B80">
      <w:pPr>
        <w:pStyle w:val="Heading4"/>
        <w:rPr>
          <w:lang w:bidi="ar-OM"/>
        </w:rPr>
      </w:pPr>
      <w:r w:rsidRPr="00B8611D">
        <w:rPr>
          <w:lang w:bidi="ar-OM"/>
        </w:rPr>
        <w:t>4.4.3.3 Translation and Analysis of the Interviews</w:t>
      </w:r>
    </w:p>
    <w:p w14:paraId="55C0CD46" w14:textId="5CFE74E7" w:rsidR="005862CE" w:rsidRPr="006A08B6" w:rsidRDefault="00634482" w:rsidP="005862CE">
      <w:pPr>
        <w:rPr>
          <w:rFonts w:eastAsia="Calibri" w:cs="Arial"/>
          <w:szCs w:val="24"/>
        </w:rPr>
      </w:pPr>
      <w:r w:rsidRPr="00B8611D">
        <w:rPr>
          <w:rFonts w:eastAsia="Calibri" w:cs="Arial"/>
          <w:szCs w:val="24"/>
        </w:rPr>
        <w:t xml:space="preserve">The interviews were conducted primarily in Arabic. </w:t>
      </w:r>
      <w:r w:rsidR="00DE5631">
        <w:rPr>
          <w:rFonts w:eastAsia="Calibri" w:cs="Arial"/>
          <w:szCs w:val="24"/>
        </w:rPr>
        <w:t xml:space="preserve">Once </w:t>
      </w:r>
      <w:r w:rsidRPr="00B8611D">
        <w:rPr>
          <w:rFonts w:eastAsia="Calibri" w:cs="Arial"/>
          <w:szCs w:val="24"/>
        </w:rPr>
        <w:t>the interviews were complete, the researcher transcribed the</w:t>
      </w:r>
      <w:r w:rsidR="00DE5631">
        <w:rPr>
          <w:rFonts w:eastAsia="Calibri" w:cs="Arial"/>
          <w:szCs w:val="24"/>
        </w:rPr>
        <w:t>m</w:t>
      </w:r>
      <w:r w:rsidRPr="00B8611D">
        <w:rPr>
          <w:rFonts w:eastAsia="Calibri" w:cs="Arial"/>
          <w:szCs w:val="24"/>
        </w:rPr>
        <w:t xml:space="preserve"> and translated </w:t>
      </w:r>
      <w:r w:rsidR="00DE5631">
        <w:rPr>
          <w:rFonts w:eastAsia="Calibri" w:cs="Arial"/>
          <w:szCs w:val="24"/>
        </w:rPr>
        <w:t xml:space="preserve">them </w:t>
      </w:r>
      <w:r w:rsidRPr="00B8611D">
        <w:rPr>
          <w:rFonts w:eastAsia="Calibri" w:cs="Arial"/>
          <w:szCs w:val="24"/>
        </w:rPr>
        <w:t>into English for analysis.</w:t>
      </w:r>
      <w:r w:rsidR="007873B5">
        <w:rPr>
          <w:rFonts w:eastAsia="Calibri" w:cs="Arial"/>
          <w:szCs w:val="24"/>
        </w:rPr>
        <w:t xml:space="preserve"> As the data is not large, the researcher believe that manual analysis can make better value and work best for the researcher and the data.</w:t>
      </w:r>
      <w:r w:rsidRPr="00B8611D">
        <w:rPr>
          <w:rFonts w:eastAsia="Calibri" w:cs="Arial"/>
          <w:szCs w:val="24"/>
        </w:rPr>
        <w:t xml:space="preserve"> The researcher then performed a content analysis of the interview transcripts to identify </w:t>
      </w:r>
      <w:r w:rsidR="00DE5631">
        <w:rPr>
          <w:rFonts w:eastAsia="Calibri" w:cs="Arial"/>
          <w:szCs w:val="24"/>
        </w:rPr>
        <w:t>any</w:t>
      </w:r>
      <w:r w:rsidR="00DE5631" w:rsidRPr="00B8611D">
        <w:rPr>
          <w:rFonts w:eastAsia="Calibri" w:cs="Arial"/>
          <w:szCs w:val="24"/>
        </w:rPr>
        <w:t xml:space="preserve"> </w:t>
      </w:r>
      <w:r w:rsidRPr="00B8611D">
        <w:rPr>
          <w:rFonts w:eastAsia="Calibri" w:cs="Arial"/>
          <w:szCs w:val="24"/>
        </w:rPr>
        <w:t xml:space="preserve">themes </w:t>
      </w:r>
      <w:r w:rsidR="00DE5631">
        <w:rPr>
          <w:rFonts w:eastAsia="Calibri" w:cs="Arial"/>
          <w:szCs w:val="24"/>
        </w:rPr>
        <w:t xml:space="preserve">that emerged </w:t>
      </w:r>
      <w:r w:rsidRPr="00B8611D">
        <w:rPr>
          <w:rFonts w:eastAsia="Calibri" w:cs="Arial"/>
          <w:szCs w:val="24"/>
        </w:rPr>
        <w:t>in the responses</w:t>
      </w:r>
      <w:r w:rsidR="0000326A" w:rsidRPr="00B8611D">
        <w:rPr>
          <w:rFonts w:eastAsia="Calibri" w:cs="Arial"/>
          <w:szCs w:val="24"/>
        </w:rPr>
        <w:t xml:space="preserve"> (</w:t>
      </w:r>
      <w:r w:rsidR="0025683C" w:rsidRPr="00B8611D">
        <w:rPr>
          <w:color w:val="000000"/>
        </w:rPr>
        <w:t>Adams</w:t>
      </w:r>
      <w:r w:rsidR="0025683C" w:rsidRPr="006A08B6">
        <w:t>, 2007).</w:t>
      </w:r>
      <w:r w:rsidRPr="006A08B6">
        <w:rPr>
          <w:rFonts w:eastAsia="Calibri" w:cs="Arial"/>
          <w:szCs w:val="24"/>
        </w:rPr>
        <w:t xml:space="preserve"> Because the interviews were semi-structured, the content analysis was </w:t>
      </w:r>
      <w:r w:rsidR="00E11E2B" w:rsidRPr="006A08B6">
        <w:rPr>
          <w:rFonts w:eastAsia="Calibri" w:cs="Arial"/>
          <w:szCs w:val="24"/>
        </w:rPr>
        <w:t xml:space="preserve">divided </w:t>
      </w:r>
      <w:r w:rsidRPr="006A08B6">
        <w:rPr>
          <w:rFonts w:eastAsia="Calibri" w:cs="Arial"/>
          <w:szCs w:val="24"/>
        </w:rPr>
        <w:t>into sections based upon the 15 questions that formed the basis of the interview. This way, themes relating to each question</w:t>
      </w:r>
      <w:r w:rsidR="00E11E2B" w:rsidRPr="006A08B6">
        <w:rPr>
          <w:rFonts w:eastAsia="Calibri" w:cs="Arial"/>
          <w:szCs w:val="24"/>
        </w:rPr>
        <w:t xml:space="preserve"> </w:t>
      </w:r>
      <w:r w:rsidRPr="006A08B6">
        <w:rPr>
          <w:rFonts w:eastAsia="Calibri" w:cs="Arial"/>
          <w:szCs w:val="24"/>
        </w:rPr>
        <w:t>could be grouped together easily</w:t>
      </w:r>
      <w:r w:rsidR="00E11E2B" w:rsidRPr="006A08B6">
        <w:rPr>
          <w:rFonts w:eastAsia="Calibri" w:cs="Arial"/>
          <w:szCs w:val="24"/>
        </w:rPr>
        <w:t>.</w:t>
      </w:r>
      <w:r w:rsidR="00E427F9" w:rsidRPr="006A08B6">
        <w:rPr>
          <w:rFonts w:eastAsia="Calibri" w:cs="Arial"/>
          <w:szCs w:val="24"/>
        </w:rPr>
        <w:t xml:space="preserve"> </w:t>
      </w:r>
      <w:r w:rsidR="005862CE" w:rsidRPr="006A08B6">
        <w:rPr>
          <w:rFonts w:eastAsia="Calibri" w:cs="Arial"/>
          <w:szCs w:val="24"/>
        </w:rPr>
        <w:t>In addition, a coding frame has been applied in order to identify the main themes in the interviews and to show the emphasis of each theme. Scholars have not proposed a single technique for identifying all themes</w:t>
      </w:r>
      <w:r w:rsidR="00C7728E" w:rsidRPr="006A08B6">
        <w:rPr>
          <w:rFonts w:eastAsia="Calibri" w:cs="Arial"/>
          <w:szCs w:val="24"/>
        </w:rPr>
        <w:t xml:space="preserve"> in such research situations</w:t>
      </w:r>
      <w:r w:rsidR="005862CE" w:rsidRPr="006A08B6">
        <w:rPr>
          <w:rFonts w:eastAsia="Calibri" w:cs="Arial"/>
          <w:szCs w:val="24"/>
        </w:rPr>
        <w:t>. In this analysis, the princip</w:t>
      </w:r>
      <w:r w:rsidR="00C7728E" w:rsidRPr="006A08B6">
        <w:rPr>
          <w:rFonts w:eastAsia="Calibri" w:cs="Arial"/>
          <w:szCs w:val="24"/>
        </w:rPr>
        <w:t>al</w:t>
      </w:r>
      <w:r w:rsidR="005862CE" w:rsidRPr="006A08B6">
        <w:rPr>
          <w:rFonts w:eastAsia="Calibri" w:cs="Arial"/>
          <w:szCs w:val="24"/>
        </w:rPr>
        <w:t xml:space="preserve"> themes are derived from the interview transcripts, to provide an emergent structure that is relevant to the research aims and objectives and to facilitate further analysis. Therefore, the identification of themes will be guided mainly by this study’s aims and objectives (Saunders et al., 2016). </w:t>
      </w:r>
    </w:p>
    <w:p w14:paraId="721CD55D" w14:textId="570F2661" w:rsidR="00634482" w:rsidRPr="006A08B6" w:rsidRDefault="005862CE" w:rsidP="005862CE">
      <w:pPr>
        <w:rPr>
          <w:rFonts w:eastAsia="Calibri" w:cs="Arial"/>
          <w:szCs w:val="24"/>
        </w:rPr>
      </w:pPr>
      <w:r w:rsidRPr="006A08B6">
        <w:rPr>
          <w:rFonts w:eastAsia="Calibri" w:cs="Arial"/>
          <w:szCs w:val="24"/>
        </w:rPr>
        <w:lastRenderedPageBreak/>
        <w:t xml:space="preserve">A coding frame will be applied to the interview participants to ensure their confidentiality. </w:t>
      </w:r>
      <w:r w:rsidR="0062712B" w:rsidRPr="006A08B6">
        <w:rPr>
          <w:rFonts w:eastAsia="Calibri" w:cs="Arial"/>
          <w:szCs w:val="24"/>
        </w:rPr>
        <w:t>T</w:t>
      </w:r>
      <w:r w:rsidR="002C2F35" w:rsidRPr="006A08B6">
        <w:rPr>
          <w:rFonts w:eastAsia="Calibri" w:cs="Arial"/>
          <w:szCs w:val="24"/>
        </w:rPr>
        <w:t>he HRD policym</w:t>
      </w:r>
      <w:r w:rsidR="0062712B" w:rsidRPr="006A08B6">
        <w:rPr>
          <w:rFonts w:eastAsia="Calibri" w:cs="Arial"/>
          <w:szCs w:val="24"/>
        </w:rPr>
        <w:t xml:space="preserve">akers </w:t>
      </w:r>
      <w:r w:rsidR="00607C7C" w:rsidRPr="006A08B6">
        <w:rPr>
          <w:rFonts w:eastAsia="Calibri" w:cs="Arial"/>
          <w:szCs w:val="24"/>
        </w:rPr>
        <w:t>were</w:t>
      </w:r>
      <w:r w:rsidR="002C2F35" w:rsidRPr="006A08B6">
        <w:rPr>
          <w:rFonts w:eastAsia="Calibri" w:cs="Arial"/>
          <w:szCs w:val="24"/>
        </w:rPr>
        <w:t xml:space="preserve"> coded as follows. Each of the </w:t>
      </w:r>
      <w:r w:rsidR="00B75B7B" w:rsidRPr="006A08B6">
        <w:rPr>
          <w:rFonts w:eastAsia="Calibri" w:cs="Arial"/>
          <w:szCs w:val="24"/>
        </w:rPr>
        <w:t>participants</w:t>
      </w:r>
      <w:r w:rsidR="002C2F35" w:rsidRPr="006A08B6">
        <w:rPr>
          <w:rFonts w:eastAsia="Calibri" w:cs="Arial"/>
          <w:szCs w:val="24"/>
        </w:rPr>
        <w:t xml:space="preserve"> </w:t>
      </w:r>
      <w:r w:rsidR="004B23D0" w:rsidRPr="006A08B6">
        <w:rPr>
          <w:rFonts w:eastAsia="Calibri" w:cs="Arial"/>
          <w:szCs w:val="24"/>
        </w:rPr>
        <w:t xml:space="preserve">was </w:t>
      </w:r>
      <w:r w:rsidR="002C2F35" w:rsidRPr="006A08B6">
        <w:rPr>
          <w:rFonts w:eastAsia="Calibri" w:cs="Arial"/>
          <w:szCs w:val="24"/>
        </w:rPr>
        <w:t>given a serial number followe</w:t>
      </w:r>
      <w:r w:rsidR="005B1248" w:rsidRPr="006A08B6">
        <w:rPr>
          <w:rFonts w:eastAsia="Calibri" w:cs="Arial"/>
          <w:szCs w:val="24"/>
        </w:rPr>
        <w:t xml:space="preserve">d by a dash and his or </w:t>
      </w:r>
      <w:r w:rsidR="002C2F35" w:rsidRPr="006A08B6">
        <w:rPr>
          <w:rFonts w:eastAsia="Calibri" w:cs="Arial"/>
          <w:szCs w:val="24"/>
        </w:rPr>
        <w:t>her first and</w:t>
      </w:r>
      <w:r w:rsidR="005B1248" w:rsidRPr="006A08B6">
        <w:rPr>
          <w:rFonts w:eastAsia="Calibri" w:cs="Arial"/>
          <w:szCs w:val="24"/>
        </w:rPr>
        <w:t xml:space="preserve"> last name</w:t>
      </w:r>
      <w:r w:rsidR="004B23D0" w:rsidRPr="006A08B6">
        <w:rPr>
          <w:rFonts w:eastAsia="Calibri" w:cs="Arial"/>
          <w:szCs w:val="24"/>
        </w:rPr>
        <w:t>s</w:t>
      </w:r>
      <w:r w:rsidR="005B1248" w:rsidRPr="006A08B6">
        <w:rPr>
          <w:rFonts w:eastAsia="Calibri" w:cs="Arial"/>
          <w:szCs w:val="24"/>
        </w:rPr>
        <w:t>. For instance, the first interviewee was coded as 001-MJ</w:t>
      </w:r>
      <w:r w:rsidR="004B23D0" w:rsidRPr="006A08B6">
        <w:rPr>
          <w:rFonts w:eastAsia="Calibri" w:cs="Arial"/>
          <w:szCs w:val="24"/>
        </w:rPr>
        <w:t>, t</w:t>
      </w:r>
      <w:r w:rsidR="005B1248" w:rsidRPr="006A08B6">
        <w:rPr>
          <w:rFonts w:eastAsia="Calibri" w:cs="Arial"/>
          <w:szCs w:val="24"/>
        </w:rPr>
        <w:t>he second participant was coded as 002-IB and so on.</w:t>
      </w:r>
      <w:r w:rsidR="009F7CC1" w:rsidRPr="006A08B6">
        <w:rPr>
          <w:rFonts w:eastAsia="Calibri" w:cs="Arial"/>
          <w:szCs w:val="24"/>
        </w:rPr>
        <w:t xml:space="preserve"> More </w:t>
      </w:r>
      <w:r w:rsidR="00297EA7" w:rsidRPr="006A08B6">
        <w:rPr>
          <w:rFonts w:eastAsia="Calibri" w:cs="Arial"/>
          <w:szCs w:val="24"/>
        </w:rPr>
        <w:t>details</w:t>
      </w:r>
      <w:r w:rsidR="009F7CC1" w:rsidRPr="006A08B6">
        <w:rPr>
          <w:rFonts w:eastAsia="Calibri" w:cs="Arial"/>
          <w:szCs w:val="24"/>
        </w:rPr>
        <w:t xml:space="preserve"> about themes and coding frame will be discussed later on in sections</w:t>
      </w:r>
      <w:r w:rsidR="00297EA7" w:rsidRPr="006A08B6">
        <w:rPr>
          <w:rFonts w:eastAsia="Calibri" w:cs="Arial"/>
          <w:szCs w:val="24"/>
        </w:rPr>
        <w:t xml:space="preserve"> 5.4 and 5.7. </w:t>
      </w:r>
      <w:r w:rsidR="009F7CC1" w:rsidRPr="006A08B6">
        <w:rPr>
          <w:rFonts w:eastAsia="Calibri" w:cs="Arial"/>
          <w:szCs w:val="24"/>
        </w:rPr>
        <w:t xml:space="preserve"> </w:t>
      </w:r>
      <w:r w:rsidR="00FD3F0A" w:rsidRPr="006A08B6">
        <w:rPr>
          <w:rFonts w:eastAsia="Calibri" w:cs="Arial"/>
          <w:szCs w:val="24"/>
        </w:rPr>
        <w:t xml:space="preserve"> </w:t>
      </w:r>
    </w:p>
    <w:p w14:paraId="36E110EA" w14:textId="77777777" w:rsidR="00B36B13" w:rsidRPr="006A08B6" w:rsidRDefault="00B36B13" w:rsidP="002F42C7">
      <w:pPr>
        <w:rPr>
          <w:lang w:eastAsia="en-GB" w:bidi="ar-OM"/>
        </w:rPr>
      </w:pPr>
    </w:p>
    <w:p w14:paraId="573251F6" w14:textId="77777777" w:rsidR="00634482" w:rsidRPr="006A08B6" w:rsidRDefault="00634482" w:rsidP="00E16B80">
      <w:pPr>
        <w:pStyle w:val="Heading2"/>
        <w:jc w:val="both"/>
      </w:pPr>
      <w:bookmarkStart w:id="455" w:name="_Toc462834430"/>
      <w:r w:rsidRPr="006A08B6">
        <w:t>4.5 The Period of Data Collection</w:t>
      </w:r>
      <w:bookmarkEnd w:id="455"/>
    </w:p>
    <w:p w14:paraId="407F29E7" w14:textId="37753BC0" w:rsidR="00634482" w:rsidRPr="006A08B6" w:rsidRDefault="00634482" w:rsidP="00E16B80">
      <w:pPr>
        <w:rPr>
          <w:rFonts w:cs="Arial"/>
          <w:szCs w:val="24"/>
          <w:lang w:bidi="ar-OM"/>
        </w:rPr>
      </w:pPr>
      <w:r w:rsidRPr="006A08B6">
        <w:rPr>
          <w:rFonts w:eastAsia="Calibri" w:cs="Arial"/>
          <w:szCs w:val="24"/>
        </w:rPr>
        <w:t xml:space="preserve">The data collection </w:t>
      </w:r>
      <w:r w:rsidR="001128D6" w:rsidRPr="006A08B6">
        <w:rPr>
          <w:rFonts w:eastAsia="Calibri" w:cs="Arial"/>
          <w:szCs w:val="24"/>
        </w:rPr>
        <w:t xml:space="preserve">phase </w:t>
      </w:r>
      <w:r w:rsidRPr="006A08B6">
        <w:rPr>
          <w:rFonts w:eastAsia="Calibri" w:cs="Arial"/>
          <w:szCs w:val="24"/>
        </w:rPr>
        <w:t>lasted from January</w:t>
      </w:r>
      <w:r w:rsidR="001128D6" w:rsidRPr="006A08B6">
        <w:rPr>
          <w:rFonts w:eastAsia="Calibri" w:cs="Arial"/>
          <w:szCs w:val="24"/>
        </w:rPr>
        <w:t xml:space="preserve"> </w:t>
      </w:r>
      <w:r w:rsidRPr="006A08B6">
        <w:rPr>
          <w:rFonts w:eastAsia="Calibri" w:cs="Arial"/>
          <w:szCs w:val="24"/>
        </w:rPr>
        <w:t xml:space="preserve">2014 when the pilot study began until December 2014 when the final set of interviews </w:t>
      </w:r>
      <w:r w:rsidR="00E11E2B" w:rsidRPr="006A08B6">
        <w:rPr>
          <w:rFonts w:eastAsia="Calibri" w:cs="Arial"/>
          <w:szCs w:val="24"/>
        </w:rPr>
        <w:t xml:space="preserve">was </w:t>
      </w:r>
      <w:r w:rsidRPr="006A08B6">
        <w:rPr>
          <w:rFonts w:eastAsia="Calibri" w:cs="Arial"/>
          <w:szCs w:val="24"/>
        </w:rPr>
        <w:t xml:space="preserve">conducted. The reason for a longer time period was that this survey </w:t>
      </w:r>
      <w:r w:rsidR="00E11E2B" w:rsidRPr="006A08B6">
        <w:rPr>
          <w:rFonts w:eastAsia="Calibri" w:cs="Arial"/>
          <w:szCs w:val="24"/>
        </w:rPr>
        <w:t xml:space="preserve">was </w:t>
      </w:r>
      <w:r w:rsidRPr="006A08B6">
        <w:rPr>
          <w:rFonts w:eastAsia="Calibri" w:cs="Arial"/>
          <w:szCs w:val="24"/>
        </w:rPr>
        <w:t>voluntary</w:t>
      </w:r>
      <w:r w:rsidR="00E11E2B" w:rsidRPr="006A08B6">
        <w:rPr>
          <w:rFonts w:eastAsia="Calibri" w:cs="Arial"/>
          <w:szCs w:val="24"/>
        </w:rPr>
        <w:t xml:space="preserve">; there was </w:t>
      </w:r>
      <w:r w:rsidRPr="006A08B6">
        <w:rPr>
          <w:rFonts w:eastAsia="Calibri" w:cs="Arial"/>
          <w:szCs w:val="24"/>
        </w:rPr>
        <w:t xml:space="preserve">no incentive </w:t>
      </w:r>
      <w:r w:rsidR="00E11E2B" w:rsidRPr="006A08B6">
        <w:rPr>
          <w:rFonts w:eastAsia="Calibri" w:cs="Arial"/>
          <w:szCs w:val="24"/>
        </w:rPr>
        <w:t xml:space="preserve">and no </w:t>
      </w:r>
      <w:r w:rsidRPr="006A08B6">
        <w:rPr>
          <w:rFonts w:eastAsia="Calibri" w:cs="Arial"/>
          <w:szCs w:val="24"/>
        </w:rPr>
        <w:t>pressure</w:t>
      </w:r>
      <w:r w:rsidR="00E96EA5" w:rsidRPr="006A08B6">
        <w:rPr>
          <w:rFonts w:eastAsia="Calibri" w:cs="Arial"/>
          <w:szCs w:val="24"/>
        </w:rPr>
        <w:t xml:space="preserve"> on the respondents </w:t>
      </w:r>
      <w:r w:rsidRPr="006A08B6">
        <w:rPr>
          <w:rFonts w:eastAsia="Calibri" w:cs="Arial"/>
          <w:szCs w:val="24"/>
        </w:rPr>
        <w:t>to complete</w:t>
      </w:r>
      <w:r w:rsidR="00E96EA5" w:rsidRPr="006A08B6">
        <w:rPr>
          <w:rFonts w:eastAsia="Calibri" w:cs="Arial"/>
          <w:szCs w:val="24"/>
        </w:rPr>
        <w:t xml:space="preserve"> the survey</w:t>
      </w:r>
      <w:r w:rsidRPr="006A08B6">
        <w:rPr>
          <w:rFonts w:eastAsia="Calibri" w:cs="Arial"/>
          <w:szCs w:val="24"/>
        </w:rPr>
        <w:t xml:space="preserve"> early. This relatively long period</w:t>
      </w:r>
      <w:r w:rsidR="00E96EA5" w:rsidRPr="006A08B6">
        <w:rPr>
          <w:rFonts w:eastAsia="Calibri" w:cs="Arial"/>
          <w:szCs w:val="24"/>
        </w:rPr>
        <w:t xml:space="preserve"> </w:t>
      </w:r>
      <w:r w:rsidRPr="006A08B6">
        <w:rPr>
          <w:rFonts w:eastAsia="Calibri" w:cs="Arial"/>
          <w:szCs w:val="24"/>
        </w:rPr>
        <w:t xml:space="preserve">was necessary to capture the relevant information from participants whose schedules </w:t>
      </w:r>
      <w:r w:rsidR="00E96EA5" w:rsidRPr="006A08B6">
        <w:rPr>
          <w:rFonts w:eastAsia="Calibri" w:cs="Arial"/>
          <w:szCs w:val="24"/>
        </w:rPr>
        <w:t>were crowded</w:t>
      </w:r>
      <w:r w:rsidRPr="006A08B6">
        <w:rPr>
          <w:rFonts w:eastAsia="Calibri" w:cs="Arial"/>
          <w:szCs w:val="24"/>
        </w:rPr>
        <w:t xml:space="preserve">. Additionally, after the collection of quantitative data </w:t>
      </w:r>
      <w:r w:rsidR="00E96EA5" w:rsidRPr="006A08B6">
        <w:rPr>
          <w:rFonts w:eastAsia="Calibri" w:cs="Arial"/>
          <w:szCs w:val="24"/>
        </w:rPr>
        <w:t xml:space="preserve">via </w:t>
      </w:r>
      <w:r w:rsidRPr="006A08B6">
        <w:rPr>
          <w:rFonts w:eastAsia="Calibri" w:cs="Arial"/>
          <w:szCs w:val="24"/>
        </w:rPr>
        <w:t xml:space="preserve">the questionnaires and skillset forms, the researcher modified the interview questions based on gaps found in quantitative data collected. The qualitative </w:t>
      </w:r>
      <w:r w:rsidR="00E96EA5" w:rsidRPr="006A08B6">
        <w:rPr>
          <w:rFonts w:eastAsia="Calibri" w:cs="Arial"/>
          <w:szCs w:val="24"/>
        </w:rPr>
        <w:t xml:space="preserve">interview </w:t>
      </w:r>
      <w:r w:rsidRPr="006A08B6">
        <w:rPr>
          <w:rFonts w:eastAsia="Calibri" w:cs="Arial"/>
          <w:szCs w:val="24"/>
        </w:rPr>
        <w:t xml:space="preserve">data </w:t>
      </w:r>
      <w:r w:rsidR="00E96EA5" w:rsidRPr="006A08B6">
        <w:rPr>
          <w:rFonts w:eastAsia="Calibri" w:cs="Arial"/>
          <w:szCs w:val="24"/>
        </w:rPr>
        <w:t xml:space="preserve">was thus </w:t>
      </w:r>
      <w:r w:rsidRPr="006A08B6">
        <w:rPr>
          <w:rFonts w:eastAsia="Calibri" w:cs="Arial"/>
          <w:szCs w:val="24"/>
        </w:rPr>
        <w:t xml:space="preserve">more </w:t>
      </w:r>
      <w:r w:rsidR="00573758" w:rsidRPr="006A08B6">
        <w:rPr>
          <w:rFonts w:eastAsia="Calibri" w:cs="Arial"/>
          <w:szCs w:val="24"/>
        </w:rPr>
        <w:t>robust</w:t>
      </w:r>
      <w:r w:rsidR="00E96EA5" w:rsidRPr="006A08B6">
        <w:rPr>
          <w:rFonts w:eastAsia="Calibri" w:cs="Arial"/>
          <w:szCs w:val="24"/>
        </w:rPr>
        <w:t>,</w:t>
      </w:r>
      <w:r w:rsidRPr="006A08B6">
        <w:rPr>
          <w:rFonts w:eastAsia="Calibri" w:cs="Arial"/>
          <w:szCs w:val="24"/>
        </w:rPr>
        <w:t xml:space="preserve"> allowing the researcher to better target the information relevant to the study.</w:t>
      </w:r>
      <w:r w:rsidRPr="006A08B6">
        <w:rPr>
          <w:rFonts w:asciiTheme="majorHAnsi" w:hAnsiTheme="majorHAnsi" w:cs="Arial"/>
          <w:szCs w:val="24"/>
          <w:lang w:bidi="ar-OM"/>
        </w:rPr>
        <w:t xml:space="preserve"> </w:t>
      </w:r>
      <w:r w:rsidR="00E96EA5" w:rsidRPr="006A08B6">
        <w:rPr>
          <w:rFonts w:cs="Arial"/>
          <w:szCs w:val="24"/>
          <w:lang w:bidi="ar-OM"/>
        </w:rPr>
        <w:t>The</w:t>
      </w:r>
      <w:r w:rsidRPr="006A08B6">
        <w:rPr>
          <w:rFonts w:cs="Arial"/>
          <w:szCs w:val="24"/>
          <w:lang w:bidi="ar-OM"/>
        </w:rPr>
        <w:t xml:space="preserve"> researcher felt that he need</w:t>
      </w:r>
      <w:r w:rsidR="00E96EA5" w:rsidRPr="006A08B6">
        <w:rPr>
          <w:rFonts w:cs="Arial"/>
          <w:szCs w:val="24"/>
          <w:lang w:bidi="ar-OM"/>
        </w:rPr>
        <w:t>ed</w:t>
      </w:r>
      <w:r w:rsidRPr="006A08B6">
        <w:rPr>
          <w:rFonts w:cs="Arial"/>
          <w:szCs w:val="24"/>
          <w:lang w:bidi="ar-OM"/>
        </w:rPr>
        <w:t xml:space="preserve"> to bridge a gap of the HR questionnaire</w:t>
      </w:r>
      <w:r w:rsidR="00BF260C" w:rsidRPr="006A08B6">
        <w:rPr>
          <w:rFonts w:cs="Arial"/>
          <w:szCs w:val="24"/>
          <w:lang w:bidi="ar-OM"/>
        </w:rPr>
        <w:t>;</w:t>
      </w:r>
      <w:r w:rsidRPr="006A08B6">
        <w:rPr>
          <w:rFonts w:cs="Arial"/>
          <w:szCs w:val="24"/>
          <w:lang w:bidi="ar-OM"/>
        </w:rPr>
        <w:t xml:space="preserve"> therefore, he </w:t>
      </w:r>
      <w:r w:rsidR="00E96EA5" w:rsidRPr="006A08B6">
        <w:rPr>
          <w:rFonts w:cs="Arial"/>
          <w:szCs w:val="24"/>
          <w:lang w:bidi="ar-OM"/>
        </w:rPr>
        <w:t>interviewed the</w:t>
      </w:r>
      <w:r w:rsidRPr="006A08B6">
        <w:rPr>
          <w:rFonts w:cs="Arial"/>
          <w:szCs w:val="24"/>
          <w:lang w:bidi="ar-OM"/>
        </w:rPr>
        <w:t xml:space="preserve"> HR practitioners to </w:t>
      </w:r>
      <w:r w:rsidR="00E96EA5" w:rsidRPr="006A08B6">
        <w:rPr>
          <w:rFonts w:cs="Arial"/>
          <w:szCs w:val="24"/>
          <w:lang w:bidi="ar-OM"/>
        </w:rPr>
        <w:t xml:space="preserve">acquire </w:t>
      </w:r>
      <w:r w:rsidRPr="006A08B6">
        <w:rPr>
          <w:rFonts w:cs="Arial"/>
          <w:szCs w:val="24"/>
          <w:lang w:bidi="ar-OM"/>
        </w:rPr>
        <w:t>extra information about HRD improvement</w:t>
      </w:r>
      <w:r w:rsidR="00E96EA5" w:rsidRPr="006A08B6">
        <w:rPr>
          <w:rFonts w:cs="Arial"/>
          <w:szCs w:val="24"/>
          <w:lang w:bidi="ar-OM"/>
        </w:rPr>
        <w:t xml:space="preserve"> activities</w:t>
      </w:r>
      <w:r w:rsidR="00E96EA5" w:rsidRPr="006A08B6" w:rsidDel="00E96EA5">
        <w:rPr>
          <w:rFonts w:cs="Arial"/>
          <w:szCs w:val="24"/>
          <w:lang w:bidi="ar-OM"/>
        </w:rPr>
        <w:t xml:space="preserve"> </w:t>
      </w:r>
      <w:r w:rsidRPr="006A08B6">
        <w:rPr>
          <w:rFonts w:cs="Arial"/>
          <w:szCs w:val="24"/>
          <w:lang w:bidi="ar-OM"/>
        </w:rPr>
        <w:t xml:space="preserve">in the zone. Below is the research timeline to give </w:t>
      </w:r>
      <w:r w:rsidR="00E96EA5" w:rsidRPr="006A08B6">
        <w:rPr>
          <w:rFonts w:cs="Arial"/>
          <w:szCs w:val="24"/>
          <w:lang w:bidi="ar-OM"/>
        </w:rPr>
        <w:t xml:space="preserve">a </w:t>
      </w:r>
      <w:r w:rsidRPr="006A08B6">
        <w:rPr>
          <w:rFonts w:cs="Arial"/>
          <w:szCs w:val="24"/>
          <w:lang w:bidi="ar-OM"/>
        </w:rPr>
        <w:t>clear</w:t>
      </w:r>
      <w:r w:rsidR="00E96EA5" w:rsidRPr="006A08B6">
        <w:rPr>
          <w:rFonts w:cs="Arial"/>
          <w:szCs w:val="24"/>
          <w:lang w:bidi="ar-OM"/>
        </w:rPr>
        <w:t>er</w:t>
      </w:r>
      <w:r w:rsidRPr="006A08B6">
        <w:rPr>
          <w:rFonts w:cs="Arial"/>
          <w:szCs w:val="24"/>
          <w:lang w:bidi="ar-OM"/>
        </w:rPr>
        <w:t xml:space="preserve"> picture </w:t>
      </w:r>
      <w:r w:rsidR="00E96EA5" w:rsidRPr="006A08B6">
        <w:rPr>
          <w:rFonts w:cs="Arial"/>
          <w:szCs w:val="24"/>
          <w:lang w:bidi="ar-OM"/>
        </w:rPr>
        <w:t xml:space="preserve">regarding </w:t>
      </w:r>
      <w:r w:rsidRPr="006A08B6">
        <w:rPr>
          <w:rFonts w:cs="Arial"/>
          <w:szCs w:val="24"/>
          <w:lang w:bidi="ar-OM"/>
        </w:rPr>
        <w:t xml:space="preserve">the research process. </w:t>
      </w:r>
    </w:p>
    <w:p w14:paraId="08B335DA" w14:textId="77777777" w:rsidR="00BE4557" w:rsidRPr="006A08B6" w:rsidRDefault="00BE4557" w:rsidP="00E16B80">
      <w:pPr>
        <w:spacing w:after="160" w:line="259" w:lineRule="auto"/>
        <w:rPr>
          <w:rFonts w:eastAsia="Calibri" w:cs="Arial"/>
          <w:b/>
          <w:bCs/>
          <w:szCs w:val="24"/>
        </w:rPr>
      </w:pPr>
    </w:p>
    <w:p w14:paraId="3E2107B6" w14:textId="77777777" w:rsidR="00D772F4" w:rsidRPr="006A08B6" w:rsidRDefault="00D772F4" w:rsidP="00E16B80">
      <w:pPr>
        <w:spacing w:after="160" w:line="259" w:lineRule="auto"/>
        <w:rPr>
          <w:rFonts w:eastAsia="Calibri" w:cs="Arial"/>
          <w:b/>
          <w:bCs/>
          <w:szCs w:val="24"/>
        </w:rPr>
      </w:pPr>
    </w:p>
    <w:p w14:paraId="1431AEDB" w14:textId="77777777" w:rsidR="00D772F4" w:rsidRPr="006A08B6" w:rsidRDefault="00D772F4" w:rsidP="00E16B80">
      <w:pPr>
        <w:spacing w:after="160" w:line="259" w:lineRule="auto"/>
        <w:rPr>
          <w:rFonts w:eastAsia="Calibri" w:cs="Arial"/>
          <w:b/>
          <w:bCs/>
          <w:szCs w:val="24"/>
        </w:rPr>
      </w:pPr>
    </w:p>
    <w:p w14:paraId="105FB2CA" w14:textId="3372D156" w:rsidR="00400180" w:rsidRPr="00B8611D" w:rsidRDefault="00BE4557" w:rsidP="004945C1">
      <w:pPr>
        <w:pStyle w:val="Caption"/>
        <w:keepNext/>
        <w:rPr>
          <w:rFonts w:eastAsia="Calibri" w:cs="Arial"/>
          <w:b/>
          <w:bCs/>
          <w:szCs w:val="24"/>
        </w:rPr>
      </w:pPr>
      <w:bookmarkStart w:id="456" w:name="_Toc444095828"/>
      <w:r w:rsidRPr="00B8611D">
        <w:lastRenderedPageBreak/>
        <w:t xml:space="preserve">Table </w:t>
      </w:r>
      <w:r w:rsidRPr="00B8611D">
        <w:rPr>
          <w:i w:val="0"/>
          <w:iCs w:val="0"/>
        </w:rPr>
        <w:fldChar w:fldCharType="begin"/>
      </w:r>
      <w:r w:rsidRPr="00B8611D">
        <w:instrText xml:space="preserve"> SEQ Table \* ARABIC </w:instrText>
      </w:r>
      <w:r w:rsidRPr="00B8611D">
        <w:rPr>
          <w:i w:val="0"/>
          <w:iCs w:val="0"/>
        </w:rPr>
        <w:fldChar w:fldCharType="separate"/>
      </w:r>
      <w:r w:rsidR="00A452AB">
        <w:rPr>
          <w:noProof/>
        </w:rPr>
        <w:t>4</w:t>
      </w:r>
      <w:r w:rsidRPr="00B8611D">
        <w:rPr>
          <w:i w:val="0"/>
          <w:iCs w:val="0"/>
        </w:rPr>
        <w:fldChar w:fldCharType="end"/>
      </w:r>
      <w:r w:rsidRPr="00B8611D">
        <w:t xml:space="preserve"> The Research Timeline</w:t>
      </w:r>
      <w:bookmarkEnd w:id="456"/>
    </w:p>
    <w:tbl>
      <w:tblPr>
        <w:tblW w:w="10025" w:type="dxa"/>
        <w:tblInd w:w="-426" w:type="dxa"/>
        <w:tblLook w:val="04A0" w:firstRow="1" w:lastRow="0" w:firstColumn="1" w:lastColumn="0" w:noHBand="0" w:noVBand="1"/>
      </w:tblPr>
      <w:tblGrid>
        <w:gridCol w:w="1617"/>
        <w:gridCol w:w="828"/>
        <w:gridCol w:w="1184"/>
        <w:gridCol w:w="256"/>
        <w:gridCol w:w="816"/>
        <w:gridCol w:w="973"/>
        <w:gridCol w:w="1250"/>
        <w:gridCol w:w="299"/>
        <w:gridCol w:w="773"/>
        <w:gridCol w:w="1044"/>
        <w:gridCol w:w="985"/>
      </w:tblGrid>
      <w:tr w:rsidR="00400180" w:rsidRPr="00B8611D" w14:paraId="6DC1A48A" w14:textId="77777777" w:rsidTr="004945C1">
        <w:trPr>
          <w:trHeight w:val="842"/>
        </w:trPr>
        <w:tc>
          <w:tcPr>
            <w:tcW w:w="1488" w:type="dxa"/>
            <w:vMerge w:val="restart"/>
            <w:shd w:val="clear" w:color="auto" w:fill="DEEAF6" w:themeFill="accent1" w:themeFillTint="33"/>
          </w:tcPr>
          <w:p w14:paraId="3B49280C" w14:textId="77777777" w:rsidR="00634482" w:rsidRPr="00B8611D" w:rsidRDefault="00634482" w:rsidP="00E16B80">
            <w:pPr>
              <w:spacing w:line="360" w:lineRule="auto"/>
              <w:rPr>
                <w:rFonts w:cs="Arial"/>
                <w:b/>
                <w:bCs/>
                <w:color w:val="00B050"/>
                <w:szCs w:val="24"/>
              </w:rPr>
            </w:pPr>
          </w:p>
          <w:p w14:paraId="00922104" w14:textId="77777777" w:rsidR="00634482" w:rsidRPr="00B8611D" w:rsidRDefault="00634482" w:rsidP="00E16B80">
            <w:pPr>
              <w:spacing w:line="360" w:lineRule="auto"/>
              <w:rPr>
                <w:rFonts w:cs="Arial"/>
                <w:b/>
                <w:bCs/>
                <w:color w:val="00B050"/>
                <w:szCs w:val="24"/>
              </w:rPr>
            </w:pPr>
          </w:p>
          <w:p w14:paraId="010942F7" w14:textId="77777777" w:rsidR="00634482" w:rsidRPr="00B8611D" w:rsidRDefault="00634482" w:rsidP="00E16B80">
            <w:pPr>
              <w:spacing w:line="360" w:lineRule="auto"/>
              <w:rPr>
                <w:rFonts w:cs="Arial"/>
                <w:b/>
                <w:bCs/>
                <w:color w:val="00B050"/>
                <w:szCs w:val="24"/>
              </w:rPr>
            </w:pPr>
            <w:r w:rsidRPr="00B8611D">
              <w:rPr>
                <w:rFonts w:cs="Arial"/>
                <w:b/>
                <w:bCs/>
                <w:color w:val="00B050"/>
                <w:szCs w:val="24"/>
              </w:rPr>
              <w:t>Task / Time</w:t>
            </w:r>
          </w:p>
        </w:tc>
        <w:tc>
          <w:tcPr>
            <w:tcW w:w="2308" w:type="dxa"/>
            <w:gridSpan w:val="3"/>
            <w:shd w:val="clear" w:color="auto" w:fill="DEEAF6" w:themeFill="accent1" w:themeFillTint="33"/>
          </w:tcPr>
          <w:p w14:paraId="5B5AAD29" w14:textId="4C09408E" w:rsidR="00634482" w:rsidRPr="00B8611D" w:rsidRDefault="00634482" w:rsidP="00E16B80">
            <w:pPr>
              <w:spacing w:line="360" w:lineRule="auto"/>
              <w:rPr>
                <w:rFonts w:cs="Arial"/>
                <w:b/>
                <w:bCs/>
                <w:color w:val="00B050"/>
                <w:szCs w:val="24"/>
              </w:rPr>
            </w:pPr>
            <w:r w:rsidRPr="00B8611D">
              <w:rPr>
                <w:rFonts w:cs="Arial"/>
                <w:b/>
                <w:bCs/>
                <w:color w:val="00B050"/>
                <w:szCs w:val="24"/>
              </w:rPr>
              <w:t>1 May 2013–31 Dec</w:t>
            </w:r>
            <w:r w:rsidR="00400180" w:rsidRPr="00B8611D">
              <w:rPr>
                <w:rFonts w:cs="Arial"/>
                <w:b/>
                <w:bCs/>
                <w:color w:val="00B050"/>
                <w:szCs w:val="24"/>
              </w:rPr>
              <w:t>ember</w:t>
            </w:r>
            <w:r w:rsidRPr="00B8611D">
              <w:rPr>
                <w:rFonts w:cs="Arial"/>
                <w:b/>
                <w:bCs/>
                <w:color w:val="00B050"/>
                <w:szCs w:val="24"/>
              </w:rPr>
              <w:t xml:space="preserve"> 2013</w:t>
            </w:r>
          </w:p>
        </w:tc>
        <w:tc>
          <w:tcPr>
            <w:tcW w:w="3224" w:type="dxa"/>
            <w:gridSpan w:val="4"/>
            <w:shd w:val="clear" w:color="auto" w:fill="DEEAF6" w:themeFill="accent1" w:themeFillTint="33"/>
          </w:tcPr>
          <w:p w14:paraId="4BF65985" w14:textId="4E1D6D95" w:rsidR="00400180" w:rsidRPr="00B8611D" w:rsidRDefault="00634482" w:rsidP="00E16B80">
            <w:pPr>
              <w:spacing w:line="360" w:lineRule="auto"/>
              <w:rPr>
                <w:rFonts w:cs="Arial"/>
                <w:b/>
                <w:bCs/>
                <w:color w:val="00B050"/>
                <w:szCs w:val="24"/>
              </w:rPr>
            </w:pPr>
            <w:r w:rsidRPr="00B8611D">
              <w:rPr>
                <w:rFonts w:cs="Arial"/>
                <w:b/>
                <w:bCs/>
                <w:color w:val="00B050"/>
                <w:szCs w:val="24"/>
              </w:rPr>
              <w:t>January 2014–</w:t>
            </w:r>
          </w:p>
          <w:p w14:paraId="40B1E269" w14:textId="50FC49F3" w:rsidR="00634482" w:rsidRPr="00B8611D" w:rsidRDefault="00634482" w:rsidP="00E16B80">
            <w:pPr>
              <w:spacing w:line="360" w:lineRule="auto"/>
              <w:rPr>
                <w:rFonts w:cs="Arial"/>
                <w:b/>
                <w:bCs/>
                <w:color w:val="00B050"/>
                <w:szCs w:val="24"/>
              </w:rPr>
            </w:pPr>
            <w:r w:rsidRPr="00B8611D">
              <w:rPr>
                <w:rFonts w:cs="Arial"/>
                <w:b/>
                <w:bCs/>
                <w:color w:val="00B050"/>
                <w:szCs w:val="24"/>
              </w:rPr>
              <w:t>Dec</w:t>
            </w:r>
            <w:r w:rsidR="00400180" w:rsidRPr="00B8611D">
              <w:rPr>
                <w:rFonts w:cs="Arial"/>
                <w:b/>
                <w:bCs/>
                <w:color w:val="00B050"/>
                <w:szCs w:val="24"/>
              </w:rPr>
              <w:t>ember</w:t>
            </w:r>
            <w:r w:rsidRPr="00B8611D">
              <w:rPr>
                <w:rFonts w:cs="Arial"/>
                <w:b/>
                <w:bCs/>
                <w:color w:val="00B050"/>
                <w:szCs w:val="24"/>
              </w:rPr>
              <w:t xml:space="preserve"> 2014</w:t>
            </w:r>
          </w:p>
        </w:tc>
        <w:tc>
          <w:tcPr>
            <w:tcW w:w="3005" w:type="dxa"/>
            <w:gridSpan w:val="3"/>
            <w:shd w:val="clear" w:color="auto" w:fill="DEEAF6" w:themeFill="accent1" w:themeFillTint="33"/>
          </w:tcPr>
          <w:p w14:paraId="223B9CDD" w14:textId="5A01BC54" w:rsidR="00400180" w:rsidRPr="00B8611D" w:rsidRDefault="00634482" w:rsidP="00E16B80">
            <w:pPr>
              <w:spacing w:line="360" w:lineRule="auto"/>
              <w:rPr>
                <w:rFonts w:cs="Arial"/>
                <w:b/>
                <w:bCs/>
                <w:color w:val="00B050"/>
                <w:szCs w:val="24"/>
              </w:rPr>
            </w:pPr>
            <w:r w:rsidRPr="00B8611D">
              <w:rPr>
                <w:rFonts w:cs="Arial"/>
                <w:b/>
                <w:bCs/>
                <w:color w:val="00B050"/>
                <w:szCs w:val="24"/>
              </w:rPr>
              <w:t xml:space="preserve">January 2015– </w:t>
            </w:r>
          </w:p>
          <w:p w14:paraId="03479F94" w14:textId="24C54876" w:rsidR="00634482" w:rsidRPr="00B8611D" w:rsidRDefault="00675B89" w:rsidP="00E16B80">
            <w:pPr>
              <w:spacing w:line="360" w:lineRule="auto"/>
              <w:rPr>
                <w:rFonts w:cs="Arial"/>
                <w:b/>
                <w:bCs/>
                <w:color w:val="00B050"/>
                <w:szCs w:val="24"/>
              </w:rPr>
            </w:pPr>
            <w:r w:rsidRPr="00B8611D">
              <w:rPr>
                <w:rFonts w:cs="Arial"/>
                <w:b/>
                <w:bCs/>
                <w:color w:val="00B050"/>
                <w:szCs w:val="24"/>
              </w:rPr>
              <w:t>January</w:t>
            </w:r>
            <w:r w:rsidR="005B4006" w:rsidRPr="00B8611D">
              <w:rPr>
                <w:rFonts w:cs="Arial"/>
                <w:b/>
                <w:bCs/>
                <w:color w:val="00B050"/>
                <w:szCs w:val="24"/>
              </w:rPr>
              <w:t xml:space="preserve"> 201</w:t>
            </w:r>
            <w:r w:rsidRPr="00B8611D">
              <w:rPr>
                <w:rFonts w:cs="Arial"/>
                <w:b/>
                <w:bCs/>
                <w:color w:val="00B050"/>
                <w:szCs w:val="24"/>
              </w:rPr>
              <w:t>6</w:t>
            </w:r>
          </w:p>
        </w:tc>
      </w:tr>
      <w:tr w:rsidR="00400180" w:rsidRPr="00B8611D" w14:paraId="7C0D3F7B" w14:textId="77777777" w:rsidTr="004945C1">
        <w:trPr>
          <w:trHeight w:val="813"/>
        </w:trPr>
        <w:tc>
          <w:tcPr>
            <w:tcW w:w="1488" w:type="dxa"/>
            <w:vMerge/>
            <w:shd w:val="clear" w:color="auto" w:fill="DEEAF6" w:themeFill="accent1" w:themeFillTint="33"/>
          </w:tcPr>
          <w:p w14:paraId="38D22FAE" w14:textId="77777777" w:rsidR="00634482" w:rsidRPr="00B8611D" w:rsidRDefault="00634482" w:rsidP="00E16B80">
            <w:pPr>
              <w:rPr>
                <w:rFonts w:cs="Arial"/>
                <w:b/>
                <w:bCs/>
                <w:szCs w:val="24"/>
              </w:rPr>
            </w:pPr>
          </w:p>
        </w:tc>
        <w:tc>
          <w:tcPr>
            <w:tcW w:w="986" w:type="dxa"/>
            <w:shd w:val="clear" w:color="auto" w:fill="DEEAF6" w:themeFill="accent1" w:themeFillTint="33"/>
          </w:tcPr>
          <w:p w14:paraId="135C792E" w14:textId="77777777" w:rsidR="00400180" w:rsidRPr="00B8611D" w:rsidRDefault="00400180" w:rsidP="00E16B80">
            <w:pPr>
              <w:spacing w:line="276" w:lineRule="auto"/>
              <w:rPr>
                <w:rFonts w:cs="Arial"/>
                <w:b/>
                <w:bCs/>
                <w:sz w:val="20"/>
                <w:szCs w:val="24"/>
              </w:rPr>
            </w:pPr>
            <w:r w:rsidRPr="00B8611D">
              <w:rPr>
                <w:rFonts w:cs="Arial"/>
                <w:b/>
                <w:bCs/>
                <w:sz w:val="20"/>
                <w:szCs w:val="24"/>
              </w:rPr>
              <w:t xml:space="preserve">May </w:t>
            </w:r>
          </w:p>
          <w:p w14:paraId="2F41FC02" w14:textId="5DA18731" w:rsidR="00400180" w:rsidRPr="00B8611D" w:rsidRDefault="00400180" w:rsidP="00E16B80">
            <w:pPr>
              <w:spacing w:line="276" w:lineRule="auto"/>
              <w:rPr>
                <w:rFonts w:cs="Arial"/>
                <w:b/>
                <w:bCs/>
                <w:sz w:val="20"/>
                <w:szCs w:val="24"/>
              </w:rPr>
            </w:pPr>
            <w:r w:rsidRPr="00B8611D">
              <w:rPr>
                <w:rFonts w:cs="Arial"/>
                <w:b/>
                <w:bCs/>
                <w:sz w:val="20"/>
                <w:szCs w:val="24"/>
              </w:rPr>
              <w:t>to</w:t>
            </w:r>
          </w:p>
          <w:p w14:paraId="727C0631" w14:textId="67C9AB23" w:rsidR="00634482" w:rsidRPr="00B8611D" w:rsidRDefault="00400180" w:rsidP="00E16B80">
            <w:pPr>
              <w:spacing w:line="276" w:lineRule="auto"/>
              <w:rPr>
                <w:rFonts w:cs="Arial"/>
                <w:b/>
                <w:bCs/>
                <w:sz w:val="20"/>
                <w:szCs w:val="24"/>
              </w:rPr>
            </w:pPr>
            <w:r w:rsidRPr="00B8611D">
              <w:rPr>
                <w:rFonts w:cs="Arial"/>
                <w:b/>
                <w:bCs/>
                <w:sz w:val="20"/>
                <w:szCs w:val="24"/>
              </w:rPr>
              <w:t>June</w:t>
            </w:r>
          </w:p>
        </w:tc>
        <w:tc>
          <w:tcPr>
            <w:tcW w:w="1089" w:type="dxa"/>
            <w:shd w:val="clear" w:color="auto" w:fill="DEEAF6" w:themeFill="accent1" w:themeFillTint="33"/>
          </w:tcPr>
          <w:p w14:paraId="1B0679CB" w14:textId="3EB742CB" w:rsidR="00634482" w:rsidRPr="00B8611D" w:rsidRDefault="00400180" w:rsidP="00E16B80">
            <w:pPr>
              <w:spacing w:line="276" w:lineRule="auto"/>
              <w:rPr>
                <w:rFonts w:cs="Arial"/>
                <w:b/>
                <w:bCs/>
                <w:sz w:val="20"/>
                <w:szCs w:val="24"/>
              </w:rPr>
            </w:pPr>
            <w:r w:rsidRPr="00B8611D">
              <w:rPr>
                <w:rFonts w:cs="Arial"/>
                <w:b/>
                <w:bCs/>
                <w:sz w:val="20"/>
                <w:szCs w:val="24"/>
              </w:rPr>
              <w:t xml:space="preserve">July </w:t>
            </w:r>
          </w:p>
          <w:p w14:paraId="49C36867" w14:textId="0FA2BC22" w:rsidR="00400180"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 xml:space="preserve">o </w:t>
            </w:r>
          </w:p>
          <w:p w14:paraId="627B1B1D" w14:textId="178A40DD" w:rsidR="00634482" w:rsidRPr="00B8611D" w:rsidRDefault="00400180" w:rsidP="00E16B80">
            <w:pPr>
              <w:spacing w:line="276" w:lineRule="auto"/>
              <w:rPr>
                <w:rFonts w:cs="Arial"/>
                <w:b/>
                <w:bCs/>
                <w:sz w:val="20"/>
                <w:szCs w:val="24"/>
              </w:rPr>
            </w:pPr>
            <w:r w:rsidRPr="00B8611D">
              <w:rPr>
                <w:rFonts w:cs="Arial"/>
                <w:b/>
                <w:bCs/>
                <w:sz w:val="20"/>
                <w:szCs w:val="24"/>
              </w:rPr>
              <w:t>December</w:t>
            </w:r>
          </w:p>
        </w:tc>
        <w:tc>
          <w:tcPr>
            <w:tcW w:w="986" w:type="dxa"/>
            <w:gridSpan w:val="2"/>
            <w:shd w:val="clear" w:color="auto" w:fill="DEEAF6" w:themeFill="accent1" w:themeFillTint="33"/>
          </w:tcPr>
          <w:p w14:paraId="27CC147C" w14:textId="45BB61A7" w:rsidR="00634482" w:rsidRPr="00B8611D" w:rsidRDefault="00634482" w:rsidP="00E16B80">
            <w:pPr>
              <w:spacing w:line="276" w:lineRule="auto"/>
              <w:rPr>
                <w:rFonts w:cs="Arial"/>
                <w:b/>
                <w:bCs/>
                <w:sz w:val="20"/>
                <w:szCs w:val="24"/>
              </w:rPr>
            </w:pPr>
            <w:r w:rsidRPr="00B8611D">
              <w:rPr>
                <w:rFonts w:cs="Arial"/>
                <w:b/>
                <w:bCs/>
                <w:sz w:val="20"/>
                <w:szCs w:val="24"/>
              </w:rPr>
              <w:t>Jan</w:t>
            </w:r>
            <w:r w:rsidR="00400180" w:rsidRPr="00B8611D">
              <w:rPr>
                <w:rFonts w:cs="Arial"/>
                <w:b/>
                <w:bCs/>
                <w:sz w:val="20"/>
                <w:szCs w:val="24"/>
              </w:rPr>
              <w:t>uary</w:t>
            </w:r>
            <w:r w:rsidR="00954FC1">
              <w:rPr>
                <w:rFonts w:cs="Arial"/>
                <w:b/>
                <w:bCs/>
                <w:sz w:val="20"/>
                <w:szCs w:val="24"/>
              </w:rPr>
              <w:t xml:space="preserve"> </w:t>
            </w:r>
            <w:r w:rsidR="00400180" w:rsidRPr="00B8611D">
              <w:rPr>
                <w:rFonts w:cs="Arial"/>
                <w:b/>
                <w:bCs/>
                <w:sz w:val="20"/>
                <w:szCs w:val="24"/>
              </w:rPr>
              <w:t xml:space="preserve">to </w:t>
            </w:r>
            <w:r w:rsidRPr="00B8611D">
              <w:rPr>
                <w:rFonts w:cs="Arial"/>
                <w:b/>
                <w:bCs/>
                <w:sz w:val="20"/>
                <w:szCs w:val="24"/>
              </w:rPr>
              <w:t>Feb</w:t>
            </w:r>
            <w:r w:rsidR="00400180" w:rsidRPr="00B8611D">
              <w:rPr>
                <w:rFonts w:cs="Arial"/>
                <w:b/>
                <w:bCs/>
                <w:sz w:val="20"/>
                <w:szCs w:val="24"/>
              </w:rPr>
              <w:t>ruary</w:t>
            </w:r>
          </w:p>
        </w:tc>
        <w:tc>
          <w:tcPr>
            <w:tcW w:w="1048" w:type="dxa"/>
            <w:shd w:val="clear" w:color="auto" w:fill="DEEAF6" w:themeFill="accent1" w:themeFillTint="33"/>
          </w:tcPr>
          <w:p w14:paraId="4012287C" w14:textId="77777777" w:rsidR="00400180" w:rsidRPr="00B8611D" w:rsidRDefault="00634482" w:rsidP="00E16B80">
            <w:pPr>
              <w:spacing w:line="276" w:lineRule="auto"/>
              <w:rPr>
                <w:rFonts w:cs="Arial"/>
                <w:b/>
                <w:bCs/>
                <w:sz w:val="20"/>
                <w:szCs w:val="24"/>
              </w:rPr>
            </w:pPr>
            <w:r w:rsidRPr="00B8611D">
              <w:rPr>
                <w:rFonts w:cs="Arial"/>
                <w:b/>
                <w:bCs/>
                <w:sz w:val="20"/>
                <w:szCs w:val="24"/>
              </w:rPr>
              <w:t>Mar</w:t>
            </w:r>
            <w:r w:rsidR="00400180" w:rsidRPr="00B8611D">
              <w:rPr>
                <w:rFonts w:cs="Arial"/>
                <w:b/>
                <w:bCs/>
                <w:sz w:val="20"/>
                <w:szCs w:val="24"/>
              </w:rPr>
              <w:t>ch</w:t>
            </w:r>
          </w:p>
          <w:p w14:paraId="4803903C" w14:textId="409E10EB" w:rsidR="00400180"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o</w:t>
            </w:r>
          </w:p>
          <w:p w14:paraId="5B3A9091" w14:textId="3635DF6F" w:rsidR="00634482" w:rsidRPr="00B8611D" w:rsidRDefault="00400180" w:rsidP="00E16B80">
            <w:pPr>
              <w:spacing w:line="276" w:lineRule="auto"/>
              <w:rPr>
                <w:rFonts w:cs="Arial"/>
                <w:b/>
                <w:bCs/>
                <w:sz w:val="20"/>
                <w:szCs w:val="24"/>
              </w:rPr>
            </w:pPr>
            <w:r w:rsidRPr="00B8611D">
              <w:rPr>
                <w:rFonts w:cs="Arial"/>
                <w:b/>
                <w:bCs/>
                <w:sz w:val="20"/>
                <w:szCs w:val="24"/>
              </w:rPr>
              <w:t>August</w:t>
            </w:r>
          </w:p>
        </w:tc>
        <w:tc>
          <w:tcPr>
            <w:tcW w:w="1150" w:type="dxa"/>
            <w:shd w:val="clear" w:color="auto" w:fill="DEEAF6" w:themeFill="accent1" w:themeFillTint="33"/>
          </w:tcPr>
          <w:p w14:paraId="6E1C6361" w14:textId="77777777" w:rsidR="00400180" w:rsidRPr="00B8611D" w:rsidRDefault="00634482" w:rsidP="00E16B80">
            <w:pPr>
              <w:spacing w:line="276" w:lineRule="auto"/>
              <w:rPr>
                <w:rFonts w:cs="Arial"/>
                <w:b/>
                <w:bCs/>
                <w:sz w:val="20"/>
                <w:szCs w:val="24"/>
              </w:rPr>
            </w:pPr>
            <w:r w:rsidRPr="00B8611D">
              <w:rPr>
                <w:rFonts w:cs="Arial"/>
                <w:b/>
                <w:bCs/>
                <w:sz w:val="20"/>
                <w:szCs w:val="24"/>
              </w:rPr>
              <w:t>Sep</w:t>
            </w:r>
            <w:r w:rsidR="00400180" w:rsidRPr="00B8611D">
              <w:rPr>
                <w:rFonts w:cs="Arial"/>
                <w:b/>
                <w:bCs/>
                <w:sz w:val="20"/>
                <w:szCs w:val="24"/>
              </w:rPr>
              <w:t>tember</w:t>
            </w:r>
          </w:p>
          <w:p w14:paraId="70C8FB5E" w14:textId="0AFBEBA1" w:rsidR="00634482"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 xml:space="preserve">o </w:t>
            </w:r>
            <w:r w:rsidR="00400180" w:rsidRPr="00B8611D">
              <w:rPr>
                <w:rFonts w:cs="Arial"/>
                <w:b/>
                <w:bCs/>
                <w:sz w:val="20"/>
                <w:szCs w:val="24"/>
              </w:rPr>
              <w:t>December</w:t>
            </w:r>
          </w:p>
        </w:tc>
        <w:tc>
          <w:tcPr>
            <w:tcW w:w="986" w:type="dxa"/>
            <w:gridSpan w:val="2"/>
            <w:shd w:val="clear" w:color="auto" w:fill="DEEAF6" w:themeFill="accent1" w:themeFillTint="33"/>
          </w:tcPr>
          <w:p w14:paraId="35F8A89D" w14:textId="77777777" w:rsidR="00400180" w:rsidRPr="00B8611D" w:rsidRDefault="00634482" w:rsidP="00E16B80">
            <w:pPr>
              <w:spacing w:line="276" w:lineRule="auto"/>
              <w:rPr>
                <w:rFonts w:cs="Arial"/>
                <w:b/>
                <w:bCs/>
                <w:sz w:val="20"/>
                <w:szCs w:val="24"/>
              </w:rPr>
            </w:pPr>
            <w:r w:rsidRPr="00B8611D">
              <w:rPr>
                <w:rFonts w:cs="Arial"/>
                <w:b/>
                <w:bCs/>
                <w:sz w:val="20"/>
                <w:szCs w:val="24"/>
              </w:rPr>
              <w:t>Jan</w:t>
            </w:r>
            <w:r w:rsidR="00400180" w:rsidRPr="00B8611D">
              <w:rPr>
                <w:rFonts w:cs="Arial"/>
                <w:b/>
                <w:bCs/>
                <w:sz w:val="20"/>
                <w:szCs w:val="24"/>
              </w:rPr>
              <w:t>uary</w:t>
            </w:r>
          </w:p>
          <w:p w14:paraId="0CAC037B" w14:textId="7D8B344F" w:rsidR="00400180"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o</w:t>
            </w:r>
          </w:p>
          <w:p w14:paraId="6960262E" w14:textId="46FC5DD7" w:rsidR="00634482" w:rsidRPr="00B8611D" w:rsidRDefault="00400180" w:rsidP="00E16B80">
            <w:pPr>
              <w:spacing w:line="276" w:lineRule="auto"/>
              <w:rPr>
                <w:rFonts w:cs="Arial"/>
                <w:b/>
                <w:bCs/>
                <w:sz w:val="20"/>
                <w:szCs w:val="24"/>
              </w:rPr>
            </w:pPr>
            <w:r w:rsidRPr="00B8611D">
              <w:rPr>
                <w:rFonts w:cs="Arial"/>
                <w:b/>
                <w:bCs/>
                <w:sz w:val="20"/>
                <w:szCs w:val="24"/>
              </w:rPr>
              <w:t>February</w:t>
            </w:r>
          </w:p>
        </w:tc>
        <w:tc>
          <w:tcPr>
            <w:tcW w:w="1304" w:type="dxa"/>
            <w:shd w:val="clear" w:color="auto" w:fill="DEEAF6" w:themeFill="accent1" w:themeFillTint="33"/>
          </w:tcPr>
          <w:p w14:paraId="4AF8B133" w14:textId="77777777" w:rsidR="00400180" w:rsidRPr="00B8611D" w:rsidRDefault="00634482" w:rsidP="00E16B80">
            <w:pPr>
              <w:spacing w:line="276" w:lineRule="auto"/>
              <w:rPr>
                <w:rFonts w:cs="Arial"/>
                <w:b/>
                <w:bCs/>
                <w:sz w:val="20"/>
                <w:szCs w:val="24"/>
              </w:rPr>
            </w:pPr>
            <w:r w:rsidRPr="00B8611D">
              <w:rPr>
                <w:rFonts w:cs="Arial"/>
                <w:b/>
                <w:bCs/>
                <w:sz w:val="20"/>
                <w:szCs w:val="24"/>
              </w:rPr>
              <w:t>Mar</w:t>
            </w:r>
            <w:r w:rsidR="00400180" w:rsidRPr="00B8611D">
              <w:rPr>
                <w:rFonts w:cs="Arial"/>
                <w:b/>
                <w:bCs/>
                <w:sz w:val="20"/>
                <w:szCs w:val="24"/>
              </w:rPr>
              <w:t>ch</w:t>
            </w:r>
          </w:p>
          <w:p w14:paraId="0C17073C" w14:textId="5AA8D613" w:rsidR="00400180"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 xml:space="preserve">o </w:t>
            </w:r>
          </w:p>
          <w:p w14:paraId="0EAEFBE7" w14:textId="694ECD5B" w:rsidR="00634482" w:rsidRPr="00B8611D" w:rsidRDefault="00675B89" w:rsidP="00E16B80">
            <w:pPr>
              <w:spacing w:line="276" w:lineRule="auto"/>
              <w:rPr>
                <w:rFonts w:cs="Arial"/>
                <w:b/>
                <w:bCs/>
                <w:sz w:val="20"/>
                <w:szCs w:val="24"/>
              </w:rPr>
            </w:pPr>
            <w:r w:rsidRPr="00B8611D">
              <w:rPr>
                <w:rFonts w:cs="Arial"/>
                <w:b/>
                <w:bCs/>
                <w:sz w:val="20"/>
                <w:szCs w:val="24"/>
              </w:rPr>
              <w:t>Sep</w:t>
            </w:r>
          </w:p>
        </w:tc>
        <w:tc>
          <w:tcPr>
            <w:tcW w:w="986" w:type="dxa"/>
            <w:shd w:val="clear" w:color="auto" w:fill="DEEAF6" w:themeFill="accent1" w:themeFillTint="33"/>
          </w:tcPr>
          <w:p w14:paraId="27B7B8DF" w14:textId="69ACF0AE" w:rsidR="00400180" w:rsidRPr="00B8611D" w:rsidRDefault="00675B89" w:rsidP="00E16B80">
            <w:pPr>
              <w:spacing w:line="276" w:lineRule="auto"/>
              <w:rPr>
                <w:rFonts w:cs="Arial"/>
                <w:b/>
                <w:bCs/>
                <w:sz w:val="20"/>
                <w:szCs w:val="24"/>
              </w:rPr>
            </w:pPr>
            <w:r w:rsidRPr="00B8611D">
              <w:rPr>
                <w:rFonts w:cs="Arial"/>
                <w:b/>
                <w:bCs/>
                <w:sz w:val="20"/>
                <w:szCs w:val="24"/>
              </w:rPr>
              <w:t>October</w:t>
            </w:r>
            <w:r w:rsidR="005B4006" w:rsidRPr="00B8611D">
              <w:rPr>
                <w:rFonts w:cs="Arial"/>
                <w:b/>
                <w:bCs/>
                <w:sz w:val="20"/>
                <w:szCs w:val="24"/>
              </w:rPr>
              <w:t xml:space="preserve"> </w:t>
            </w:r>
          </w:p>
          <w:p w14:paraId="088581AC" w14:textId="1A296FFF" w:rsidR="00400180" w:rsidRPr="00B8611D" w:rsidRDefault="00260156" w:rsidP="00E16B80">
            <w:pPr>
              <w:spacing w:line="276" w:lineRule="auto"/>
              <w:rPr>
                <w:rFonts w:cs="Arial"/>
                <w:b/>
                <w:bCs/>
                <w:sz w:val="20"/>
                <w:szCs w:val="24"/>
              </w:rPr>
            </w:pPr>
            <w:r>
              <w:rPr>
                <w:rFonts w:cs="Arial"/>
                <w:b/>
                <w:bCs/>
                <w:sz w:val="20"/>
                <w:szCs w:val="24"/>
              </w:rPr>
              <w:t>t</w:t>
            </w:r>
            <w:r w:rsidRPr="00B8611D">
              <w:rPr>
                <w:rFonts w:cs="Arial"/>
                <w:b/>
                <w:bCs/>
                <w:sz w:val="20"/>
                <w:szCs w:val="24"/>
              </w:rPr>
              <w:t>o</w:t>
            </w:r>
          </w:p>
          <w:p w14:paraId="6A0279F3" w14:textId="0859D133" w:rsidR="00634482" w:rsidRPr="00B8611D" w:rsidRDefault="00F84FFD" w:rsidP="00F84FFD">
            <w:pPr>
              <w:spacing w:line="276" w:lineRule="auto"/>
              <w:rPr>
                <w:rFonts w:cs="Arial"/>
                <w:b/>
                <w:bCs/>
                <w:sz w:val="20"/>
                <w:szCs w:val="24"/>
              </w:rPr>
            </w:pPr>
            <w:r>
              <w:rPr>
                <w:rFonts w:cs="Arial"/>
                <w:b/>
                <w:bCs/>
                <w:sz w:val="20"/>
                <w:szCs w:val="24"/>
              </w:rPr>
              <w:t>Feb</w:t>
            </w:r>
            <w:r w:rsidR="00675B89" w:rsidRPr="00B8611D">
              <w:rPr>
                <w:rFonts w:cs="Arial"/>
                <w:b/>
                <w:bCs/>
                <w:sz w:val="20"/>
                <w:szCs w:val="24"/>
              </w:rPr>
              <w:t xml:space="preserve"> 2016</w:t>
            </w:r>
            <w:r w:rsidR="005B4006" w:rsidRPr="00B8611D">
              <w:rPr>
                <w:rFonts w:cs="Arial"/>
                <w:b/>
                <w:bCs/>
                <w:sz w:val="20"/>
                <w:szCs w:val="24"/>
              </w:rPr>
              <w:t xml:space="preserve"> </w:t>
            </w:r>
          </w:p>
        </w:tc>
      </w:tr>
      <w:tr w:rsidR="00400180" w:rsidRPr="00B8611D" w14:paraId="5890F962" w14:textId="77777777" w:rsidTr="004945C1">
        <w:trPr>
          <w:trHeight w:val="883"/>
        </w:trPr>
        <w:tc>
          <w:tcPr>
            <w:tcW w:w="1488" w:type="dxa"/>
            <w:shd w:val="clear" w:color="auto" w:fill="FFF2CC" w:themeFill="accent4" w:themeFillTint="33"/>
          </w:tcPr>
          <w:p w14:paraId="23495A94" w14:textId="04CC595D" w:rsidR="00634482" w:rsidRPr="00B8611D" w:rsidRDefault="00634482" w:rsidP="00E16B80">
            <w:pPr>
              <w:spacing w:line="240" w:lineRule="auto"/>
              <w:rPr>
                <w:rFonts w:cs="Arial"/>
                <w:b/>
                <w:bCs/>
                <w:szCs w:val="24"/>
              </w:rPr>
            </w:pPr>
            <w:r w:rsidRPr="00B8611D">
              <w:rPr>
                <w:rFonts w:cs="Arial"/>
                <w:b/>
                <w:bCs/>
                <w:szCs w:val="24"/>
              </w:rPr>
              <w:t>Training in Research Methods</w:t>
            </w:r>
          </w:p>
        </w:tc>
        <w:tc>
          <w:tcPr>
            <w:tcW w:w="986" w:type="dxa"/>
            <w:tcBorders>
              <w:bottom w:val="single" w:sz="4" w:space="0" w:color="FFF2CC" w:themeColor="accent4" w:themeTint="33"/>
              <w:right w:val="single" w:sz="4" w:space="0" w:color="FFF2CC" w:themeColor="accent4" w:themeTint="33"/>
            </w:tcBorders>
            <w:shd w:val="clear" w:color="auto" w:fill="00B050"/>
          </w:tcPr>
          <w:p w14:paraId="5024B436" w14:textId="77777777" w:rsidR="00634482" w:rsidRPr="00B8611D" w:rsidRDefault="00634482" w:rsidP="00E16B80">
            <w:pPr>
              <w:spacing w:line="240" w:lineRule="auto"/>
              <w:rPr>
                <w:rFonts w:cs="Arial"/>
                <w:b/>
                <w:bCs/>
                <w:szCs w:val="24"/>
                <w:highlight w:val="yellow"/>
              </w:rPr>
            </w:pPr>
          </w:p>
          <w:p w14:paraId="2B224A4B" w14:textId="77777777" w:rsidR="00634482" w:rsidRPr="00B8611D" w:rsidRDefault="00634482" w:rsidP="00E16B80">
            <w:pPr>
              <w:spacing w:line="240" w:lineRule="auto"/>
              <w:rPr>
                <w:rFonts w:cs="Arial"/>
                <w:szCs w:val="24"/>
                <w:highlight w:val="yellow"/>
              </w:rPr>
            </w:pPr>
          </w:p>
        </w:tc>
        <w:tc>
          <w:tcPr>
            <w:tcW w:w="1089" w:type="dxa"/>
            <w:tcBorders>
              <w:left w:val="single" w:sz="4" w:space="0" w:color="FFF2CC" w:themeColor="accent4" w:themeTint="33"/>
              <w:bottom w:val="single" w:sz="4" w:space="0" w:color="FFF2CC" w:themeColor="accent4" w:themeTint="33"/>
              <w:right w:val="single" w:sz="4" w:space="0" w:color="FFF2CC" w:themeColor="accent4" w:themeTint="33"/>
            </w:tcBorders>
          </w:tcPr>
          <w:p w14:paraId="5D88EE72" w14:textId="77777777" w:rsidR="00634482" w:rsidRPr="00B8611D" w:rsidRDefault="00634482" w:rsidP="00E16B80">
            <w:pPr>
              <w:spacing w:line="240" w:lineRule="auto"/>
              <w:rPr>
                <w:rFonts w:cs="Arial"/>
                <w:szCs w:val="24"/>
              </w:rPr>
            </w:pPr>
          </w:p>
        </w:tc>
        <w:tc>
          <w:tcPr>
            <w:tcW w:w="986" w:type="dxa"/>
            <w:gridSpan w:val="2"/>
            <w:tcBorders>
              <w:left w:val="single" w:sz="4" w:space="0" w:color="FFF2CC" w:themeColor="accent4" w:themeTint="33"/>
              <w:bottom w:val="single" w:sz="4" w:space="0" w:color="FFF2CC" w:themeColor="accent4" w:themeTint="33"/>
              <w:right w:val="single" w:sz="4" w:space="0" w:color="FFF2CC" w:themeColor="accent4" w:themeTint="33"/>
            </w:tcBorders>
          </w:tcPr>
          <w:p w14:paraId="69306507" w14:textId="77777777" w:rsidR="00634482" w:rsidRPr="00B8611D" w:rsidRDefault="00634482" w:rsidP="00E16B80">
            <w:pPr>
              <w:spacing w:line="240" w:lineRule="auto"/>
              <w:rPr>
                <w:rFonts w:cs="Arial"/>
                <w:szCs w:val="24"/>
              </w:rPr>
            </w:pPr>
          </w:p>
        </w:tc>
        <w:tc>
          <w:tcPr>
            <w:tcW w:w="1048" w:type="dxa"/>
            <w:tcBorders>
              <w:left w:val="single" w:sz="4" w:space="0" w:color="FFF2CC" w:themeColor="accent4" w:themeTint="33"/>
              <w:bottom w:val="single" w:sz="4" w:space="0" w:color="FFF2CC" w:themeColor="accent4" w:themeTint="33"/>
              <w:right w:val="single" w:sz="4" w:space="0" w:color="FFF2CC" w:themeColor="accent4" w:themeTint="33"/>
            </w:tcBorders>
          </w:tcPr>
          <w:p w14:paraId="00A0A0AD" w14:textId="77777777" w:rsidR="00634482" w:rsidRPr="00B8611D" w:rsidRDefault="00634482" w:rsidP="00E16B80">
            <w:pPr>
              <w:spacing w:line="240" w:lineRule="auto"/>
              <w:rPr>
                <w:rFonts w:cs="Arial"/>
                <w:szCs w:val="24"/>
              </w:rPr>
            </w:pPr>
          </w:p>
        </w:tc>
        <w:tc>
          <w:tcPr>
            <w:tcW w:w="1150" w:type="dxa"/>
            <w:tcBorders>
              <w:left w:val="single" w:sz="4" w:space="0" w:color="FFF2CC" w:themeColor="accent4" w:themeTint="33"/>
              <w:bottom w:val="single" w:sz="4" w:space="0" w:color="FFF2CC" w:themeColor="accent4" w:themeTint="33"/>
              <w:right w:val="single" w:sz="4" w:space="0" w:color="FFF2CC" w:themeColor="accent4" w:themeTint="33"/>
            </w:tcBorders>
          </w:tcPr>
          <w:p w14:paraId="2D40CC3D" w14:textId="77777777" w:rsidR="00634482" w:rsidRPr="00B8611D" w:rsidRDefault="00634482" w:rsidP="00E16B80">
            <w:pPr>
              <w:spacing w:line="240" w:lineRule="auto"/>
              <w:rPr>
                <w:rFonts w:cs="Arial"/>
                <w:szCs w:val="24"/>
              </w:rPr>
            </w:pPr>
          </w:p>
        </w:tc>
        <w:tc>
          <w:tcPr>
            <w:tcW w:w="986" w:type="dxa"/>
            <w:gridSpan w:val="2"/>
            <w:tcBorders>
              <w:left w:val="single" w:sz="4" w:space="0" w:color="FFF2CC" w:themeColor="accent4" w:themeTint="33"/>
              <w:bottom w:val="single" w:sz="4" w:space="0" w:color="FFF2CC" w:themeColor="accent4" w:themeTint="33"/>
              <w:right w:val="single" w:sz="4" w:space="0" w:color="FFF2CC" w:themeColor="accent4" w:themeTint="33"/>
            </w:tcBorders>
          </w:tcPr>
          <w:p w14:paraId="29E80D44" w14:textId="77777777" w:rsidR="00634482" w:rsidRPr="00B8611D" w:rsidRDefault="00634482" w:rsidP="00E16B80">
            <w:pPr>
              <w:spacing w:line="240" w:lineRule="auto"/>
              <w:rPr>
                <w:rFonts w:cs="Arial"/>
                <w:szCs w:val="24"/>
              </w:rPr>
            </w:pPr>
          </w:p>
        </w:tc>
        <w:tc>
          <w:tcPr>
            <w:tcW w:w="1304" w:type="dxa"/>
            <w:tcBorders>
              <w:left w:val="single" w:sz="4" w:space="0" w:color="FFF2CC" w:themeColor="accent4" w:themeTint="33"/>
              <w:bottom w:val="single" w:sz="4" w:space="0" w:color="FFF2CC" w:themeColor="accent4" w:themeTint="33"/>
              <w:right w:val="single" w:sz="4" w:space="0" w:color="FFF2CC" w:themeColor="accent4" w:themeTint="33"/>
            </w:tcBorders>
          </w:tcPr>
          <w:p w14:paraId="4651A529" w14:textId="77777777" w:rsidR="00634482" w:rsidRPr="00B8611D" w:rsidRDefault="00634482" w:rsidP="00E16B80">
            <w:pPr>
              <w:spacing w:line="240" w:lineRule="auto"/>
              <w:rPr>
                <w:rFonts w:cs="Arial"/>
                <w:szCs w:val="24"/>
              </w:rPr>
            </w:pPr>
          </w:p>
        </w:tc>
        <w:tc>
          <w:tcPr>
            <w:tcW w:w="986" w:type="dxa"/>
            <w:tcBorders>
              <w:left w:val="single" w:sz="4" w:space="0" w:color="FFF2CC" w:themeColor="accent4" w:themeTint="33"/>
              <w:bottom w:val="single" w:sz="4" w:space="0" w:color="FFF2CC" w:themeColor="accent4" w:themeTint="33"/>
            </w:tcBorders>
          </w:tcPr>
          <w:p w14:paraId="4539E19C" w14:textId="77777777" w:rsidR="00634482" w:rsidRPr="00B8611D" w:rsidRDefault="00634482" w:rsidP="00E16B80">
            <w:pPr>
              <w:spacing w:line="240" w:lineRule="auto"/>
              <w:rPr>
                <w:rFonts w:cs="Arial"/>
                <w:szCs w:val="24"/>
              </w:rPr>
            </w:pPr>
          </w:p>
        </w:tc>
      </w:tr>
      <w:tr w:rsidR="00400180" w:rsidRPr="00B8611D" w14:paraId="39D5D9B9" w14:textId="77777777" w:rsidTr="004945C1">
        <w:trPr>
          <w:trHeight w:val="791"/>
        </w:trPr>
        <w:tc>
          <w:tcPr>
            <w:tcW w:w="1488" w:type="dxa"/>
            <w:shd w:val="clear" w:color="auto" w:fill="FFF2CC" w:themeFill="accent4" w:themeFillTint="33"/>
          </w:tcPr>
          <w:p w14:paraId="4CBC0B07" w14:textId="77777777" w:rsidR="00634482" w:rsidRPr="00B8611D" w:rsidRDefault="00634482" w:rsidP="00E16B80">
            <w:pPr>
              <w:spacing w:line="240" w:lineRule="auto"/>
              <w:rPr>
                <w:rFonts w:cs="Arial"/>
                <w:b/>
                <w:bCs/>
                <w:szCs w:val="24"/>
              </w:rPr>
            </w:pPr>
            <w:r w:rsidRPr="00B8611D">
              <w:rPr>
                <w:rFonts w:cs="Arial"/>
                <w:b/>
                <w:bCs/>
                <w:szCs w:val="24"/>
              </w:rPr>
              <w:t>Background Literature Review</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64FFF0FE" w14:textId="77777777" w:rsidR="00634482" w:rsidRPr="00B8611D" w:rsidRDefault="00634482" w:rsidP="00E16B80">
            <w:pPr>
              <w:spacing w:line="240" w:lineRule="auto"/>
              <w:rPr>
                <w:rFonts w:cs="Arial"/>
                <w:b/>
                <w:bCs/>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00B0F0"/>
          </w:tcPr>
          <w:p w14:paraId="49CD3E3A"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1D91DDF"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15BD5F1"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1B2B67E7"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B3DCB3A"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3CAA66C2"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7034EF86" w14:textId="77777777" w:rsidR="00634482" w:rsidRPr="00B8611D" w:rsidRDefault="00634482" w:rsidP="00E16B80">
            <w:pPr>
              <w:spacing w:line="240" w:lineRule="auto"/>
              <w:rPr>
                <w:rFonts w:cs="Arial"/>
                <w:szCs w:val="24"/>
              </w:rPr>
            </w:pPr>
          </w:p>
        </w:tc>
      </w:tr>
      <w:tr w:rsidR="00400180" w:rsidRPr="00B8611D" w14:paraId="63136610" w14:textId="77777777" w:rsidTr="004945C1">
        <w:trPr>
          <w:trHeight w:val="828"/>
        </w:trPr>
        <w:tc>
          <w:tcPr>
            <w:tcW w:w="1488" w:type="dxa"/>
            <w:shd w:val="clear" w:color="auto" w:fill="FFF2CC" w:themeFill="accent4" w:themeFillTint="33"/>
          </w:tcPr>
          <w:p w14:paraId="5C0E535D" w14:textId="77777777" w:rsidR="00634482" w:rsidRPr="00B8611D" w:rsidRDefault="00634482" w:rsidP="00E16B80">
            <w:pPr>
              <w:spacing w:line="240" w:lineRule="auto"/>
              <w:rPr>
                <w:rFonts w:cs="Arial"/>
                <w:b/>
                <w:bCs/>
                <w:szCs w:val="24"/>
              </w:rPr>
            </w:pPr>
            <w:r w:rsidRPr="00B8611D">
              <w:rPr>
                <w:rFonts w:cs="Arial"/>
                <w:b/>
                <w:bCs/>
                <w:szCs w:val="24"/>
              </w:rPr>
              <w:t>Refining Research Questions</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2CA109BA"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FFFF00"/>
          </w:tcPr>
          <w:p w14:paraId="38FEF079" w14:textId="77777777" w:rsidR="00634482" w:rsidRPr="00B8611D" w:rsidRDefault="00634482" w:rsidP="00E16B80">
            <w:pPr>
              <w:spacing w:line="240" w:lineRule="auto"/>
              <w:rPr>
                <w:rFonts w:cs="Arial"/>
                <w:szCs w:val="24"/>
              </w:rPr>
            </w:pPr>
          </w:p>
          <w:p w14:paraId="275C2BDF"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160BE2A8"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102F5EF"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49A1C6C9"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E53FB9D"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6E893C5"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3379CF53" w14:textId="77777777" w:rsidR="00634482" w:rsidRPr="00B8611D" w:rsidRDefault="00634482" w:rsidP="00E16B80">
            <w:pPr>
              <w:spacing w:line="240" w:lineRule="auto"/>
              <w:rPr>
                <w:rFonts w:cs="Arial"/>
                <w:szCs w:val="24"/>
              </w:rPr>
            </w:pPr>
          </w:p>
        </w:tc>
      </w:tr>
      <w:tr w:rsidR="00400180" w:rsidRPr="00B8611D" w14:paraId="489277DF" w14:textId="77777777" w:rsidTr="004945C1">
        <w:trPr>
          <w:trHeight w:val="674"/>
        </w:trPr>
        <w:tc>
          <w:tcPr>
            <w:tcW w:w="1488" w:type="dxa"/>
            <w:shd w:val="clear" w:color="auto" w:fill="FFF2CC" w:themeFill="accent4" w:themeFillTint="33"/>
          </w:tcPr>
          <w:p w14:paraId="7A3F5584" w14:textId="77777777" w:rsidR="00634482" w:rsidRPr="00B8611D" w:rsidRDefault="00634482" w:rsidP="00E16B80">
            <w:pPr>
              <w:spacing w:line="240" w:lineRule="auto"/>
              <w:rPr>
                <w:rFonts w:cs="Arial"/>
                <w:b/>
                <w:bCs/>
                <w:szCs w:val="24"/>
              </w:rPr>
            </w:pPr>
            <w:r w:rsidRPr="00B8611D">
              <w:rPr>
                <w:rFonts w:cs="Arial"/>
                <w:b/>
                <w:bCs/>
                <w:szCs w:val="24"/>
              </w:rPr>
              <w:t>Piloting Data</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6AC0A3C2"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7B573E96"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C45911" w:themeFill="accent2" w:themeFillShade="BF"/>
          </w:tcPr>
          <w:p w14:paraId="5D08FD06"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3CDFA4D3"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AC2FDBA"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58CC8EC"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1504E559"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77DF321D" w14:textId="77777777" w:rsidR="00634482" w:rsidRPr="00B8611D" w:rsidRDefault="00634482" w:rsidP="00E16B80">
            <w:pPr>
              <w:spacing w:line="240" w:lineRule="auto"/>
              <w:rPr>
                <w:rFonts w:cs="Arial"/>
                <w:szCs w:val="24"/>
              </w:rPr>
            </w:pPr>
          </w:p>
        </w:tc>
      </w:tr>
      <w:tr w:rsidR="00400180" w:rsidRPr="00B8611D" w14:paraId="1E8152AE" w14:textId="77777777" w:rsidTr="004945C1">
        <w:trPr>
          <w:trHeight w:val="836"/>
        </w:trPr>
        <w:tc>
          <w:tcPr>
            <w:tcW w:w="1488" w:type="dxa"/>
            <w:shd w:val="clear" w:color="auto" w:fill="FFF2CC" w:themeFill="accent4" w:themeFillTint="33"/>
          </w:tcPr>
          <w:p w14:paraId="360D913C" w14:textId="77777777" w:rsidR="00634482" w:rsidRPr="00B8611D" w:rsidRDefault="00634482" w:rsidP="00E16B80">
            <w:pPr>
              <w:spacing w:line="240" w:lineRule="auto"/>
              <w:rPr>
                <w:rFonts w:cs="Arial"/>
                <w:b/>
                <w:bCs/>
                <w:szCs w:val="24"/>
              </w:rPr>
            </w:pPr>
            <w:r w:rsidRPr="00B8611D">
              <w:rPr>
                <w:rFonts w:cs="Arial"/>
                <w:b/>
                <w:bCs/>
                <w:szCs w:val="24"/>
              </w:rPr>
              <w:t>Quantitative Data Collection</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418981DD"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347D7AC"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0629B9E7"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FF0000"/>
          </w:tcPr>
          <w:p w14:paraId="09CD9349" w14:textId="77777777" w:rsidR="00634482" w:rsidRPr="00B8611D" w:rsidRDefault="00634482" w:rsidP="00E16B80">
            <w:pPr>
              <w:spacing w:line="240" w:lineRule="auto"/>
              <w:rPr>
                <w:rFonts w:cs="Arial"/>
                <w:szCs w:val="24"/>
              </w:rPr>
            </w:pPr>
          </w:p>
          <w:p w14:paraId="2E980C1F"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1A15C85F"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0B4A673"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3D625D9F"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01AE806C" w14:textId="77777777" w:rsidR="00634482" w:rsidRPr="00B8611D" w:rsidRDefault="00634482" w:rsidP="00E16B80">
            <w:pPr>
              <w:spacing w:line="240" w:lineRule="auto"/>
              <w:rPr>
                <w:rFonts w:cs="Arial"/>
                <w:szCs w:val="24"/>
              </w:rPr>
            </w:pPr>
          </w:p>
        </w:tc>
      </w:tr>
      <w:tr w:rsidR="00400180" w:rsidRPr="00B8611D" w14:paraId="7240F5B5" w14:textId="77777777" w:rsidTr="004945C1">
        <w:trPr>
          <w:trHeight w:val="820"/>
        </w:trPr>
        <w:tc>
          <w:tcPr>
            <w:tcW w:w="1488" w:type="dxa"/>
            <w:shd w:val="clear" w:color="auto" w:fill="FFF2CC" w:themeFill="accent4" w:themeFillTint="33"/>
          </w:tcPr>
          <w:p w14:paraId="624D8D77" w14:textId="47C3CC91" w:rsidR="00634482" w:rsidRPr="00B8611D" w:rsidRDefault="00634482" w:rsidP="00E16B80">
            <w:pPr>
              <w:spacing w:line="240" w:lineRule="auto"/>
              <w:rPr>
                <w:rFonts w:cs="Arial"/>
                <w:b/>
                <w:bCs/>
                <w:szCs w:val="24"/>
              </w:rPr>
            </w:pPr>
            <w:r w:rsidRPr="00B8611D">
              <w:rPr>
                <w:rFonts w:cs="Arial"/>
                <w:b/>
                <w:bCs/>
                <w:szCs w:val="24"/>
              </w:rPr>
              <w:t>Quantitative</w:t>
            </w:r>
            <w:r w:rsidR="00400180" w:rsidRPr="00B8611D">
              <w:rPr>
                <w:rFonts w:cs="Arial"/>
                <w:b/>
                <w:bCs/>
                <w:szCs w:val="24"/>
              </w:rPr>
              <w:t xml:space="preserve"> </w:t>
            </w:r>
            <w:r w:rsidRPr="00B8611D">
              <w:rPr>
                <w:rFonts w:cs="Arial"/>
                <w:b/>
                <w:bCs/>
                <w:szCs w:val="24"/>
              </w:rPr>
              <w:t>Data Analysis</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5438FE2C"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297BC610"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0C6A12C1"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CC3300"/>
          </w:tcPr>
          <w:p w14:paraId="5C5E3FC4" w14:textId="77777777" w:rsidR="00634482" w:rsidRPr="00B8611D" w:rsidRDefault="00634482" w:rsidP="00E16B80">
            <w:pPr>
              <w:spacing w:line="240" w:lineRule="auto"/>
              <w:rPr>
                <w:rFonts w:cs="Arial"/>
                <w:szCs w:val="24"/>
              </w:rPr>
            </w:pPr>
          </w:p>
          <w:p w14:paraId="26C13140"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C8B1F11"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033BF91"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3C490933"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58F2B61A" w14:textId="77777777" w:rsidR="00634482" w:rsidRPr="00B8611D" w:rsidRDefault="00634482" w:rsidP="00E16B80">
            <w:pPr>
              <w:spacing w:line="240" w:lineRule="auto"/>
              <w:rPr>
                <w:rFonts w:cs="Arial"/>
                <w:szCs w:val="24"/>
              </w:rPr>
            </w:pPr>
          </w:p>
        </w:tc>
      </w:tr>
      <w:tr w:rsidR="00400180" w:rsidRPr="00B8611D" w14:paraId="4905B0C8" w14:textId="77777777" w:rsidTr="004945C1">
        <w:trPr>
          <w:trHeight w:val="818"/>
        </w:trPr>
        <w:tc>
          <w:tcPr>
            <w:tcW w:w="1488" w:type="dxa"/>
            <w:shd w:val="clear" w:color="auto" w:fill="FFF2CC" w:themeFill="accent4" w:themeFillTint="33"/>
          </w:tcPr>
          <w:p w14:paraId="411F2108" w14:textId="77777777" w:rsidR="00634482" w:rsidRPr="00B8611D" w:rsidRDefault="00634482" w:rsidP="00E16B80">
            <w:pPr>
              <w:spacing w:line="240" w:lineRule="auto"/>
              <w:rPr>
                <w:rFonts w:cs="Arial"/>
                <w:b/>
                <w:bCs/>
                <w:szCs w:val="24"/>
              </w:rPr>
            </w:pPr>
            <w:r w:rsidRPr="00B8611D">
              <w:rPr>
                <w:rFonts w:cs="Arial"/>
                <w:b/>
                <w:bCs/>
                <w:szCs w:val="24"/>
              </w:rPr>
              <w:t>Qualitative Data Collection</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6243088B"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40ABB821"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16C39897"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8C1A116"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7030A0"/>
          </w:tcPr>
          <w:p w14:paraId="674DA6BA"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29021054"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4F39296D"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5EF71C4D" w14:textId="77777777" w:rsidR="00634482" w:rsidRPr="00B8611D" w:rsidRDefault="00634482" w:rsidP="00E16B80">
            <w:pPr>
              <w:spacing w:line="240" w:lineRule="auto"/>
              <w:rPr>
                <w:rFonts w:cs="Arial"/>
                <w:szCs w:val="24"/>
              </w:rPr>
            </w:pPr>
          </w:p>
        </w:tc>
      </w:tr>
      <w:tr w:rsidR="00400180" w:rsidRPr="00B8611D" w14:paraId="40062AB9" w14:textId="77777777" w:rsidTr="004945C1">
        <w:trPr>
          <w:trHeight w:val="816"/>
        </w:trPr>
        <w:tc>
          <w:tcPr>
            <w:tcW w:w="1488" w:type="dxa"/>
            <w:shd w:val="clear" w:color="auto" w:fill="FFF2CC" w:themeFill="accent4" w:themeFillTint="33"/>
          </w:tcPr>
          <w:p w14:paraId="7A5BB754" w14:textId="77777777" w:rsidR="00634482" w:rsidRPr="00B8611D" w:rsidRDefault="00634482" w:rsidP="00E16B80">
            <w:pPr>
              <w:spacing w:line="240" w:lineRule="auto"/>
              <w:rPr>
                <w:rFonts w:cs="Arial"/>
                <w:b/>
                <w:bCs/>
                <w:szCs w:val="24"/>
              </w:rPr>
            </w:pPr>
            <w:r w:rsidRPr="00B8611D">
              <w:rPr>
                <w:rFonts w:cs="Arial"/>
                <w:b/>
                <w:bCs/>
                <w:szCs w:val="24"/>
              </w:rPr>
              <w:t>Qualitative Data Analysis</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2B950714"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0F3D63F5"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413071BD"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7A88414A"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00B0F0"/>
          </w:tcPr>
          <w:p w14:paraId="583DA7B9" w14:textId="77777777" w:rsidR="00634482" w:rsidRPr="00B8611D" w:rsidRDefault="00634482" w:rsidP="00E16B80">
            <w:pPr>
              <w:spacing w:line="240" w:lineRule="auto"/>
              <w:rPr>
                <w:rFonts w:cs="Arial"/>
                <w:szCs w:val="24"/>
              </w:rPr>
            </w:pPr>
          </w:p>
          <w:p w14:paraId="50583727"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00B0F0"/>
          </w:tcPr>
          <w:p w14:paraId="6348AFED" w14:textId="77777777" w:rsidR="00634482" w:rsidRPr="00B8611D" w:rsidRDefault="00634482" w:rsidP="00E16B80">
            <w:pPr>
              <w:spacing w:line="240" w:lineRule="auto"/>
              <w:rPr>
                <w:rFonts w:cs="Arial"/>
                <w:szCs w:val="24"/>
              </w:rPr>
            </w:pPr>
          </w:p>
          <w:p w14:paraId="7692125A"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5CD6FF2E"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3F08648C" w14:textId="77777777" w:rsidR="00634482" w:rsidRPr="00B8611D" w:rsidRDefault="00634482" w:rsidP="00E16B80">
            <w:pPr>
              <w:spacing w:line="240" w:lineRule="auto"/>
              <w:rPr>
                <w:rFonts w:cs="Arial"/>
                <w:szCs w:val="24"/>
              </w:rPr>
            </w:pPr>
          </w:p>
        </w:tc>
      </w:tr>
      <w:tr w:rsidR="00400180" w:rsidRPr="00B8611D" w14:paraId="3984082A" w14:textId="77777777" w:rsidTr="004945C1">
        <w:trPr>
          <w:trHeight w:val="816"/>
        </w:trPr>
        <w:tc>
          <w:tcPr>
            <w:tcW w:w="1488" w:type="dxa"/>
            <w:shd w:val="clear" w:color="auto" w:fill="FFF2CC" w:themeFill="accent4" w:themeFillTint="33"/>
          </w:tcPr>
          <w:p w14:paraId="47A1C935" w14:textId="77777777" w:rsidR="00634482" w:rsidRPr="00B8611D" w:rsidRDefault="00634482" w:rsidP="00E16B80">
            <w:pPr>
              <w:spacing w:line="240" w:lineRule="auto"/>
              <w:rPr>
                <w:rFonts w:cs="Arial"/>
                <w:b/>
                <w:bCs/>
                <w:szCs w:val="24"/>
              </w:rPr>
            </w:pPr>
            <w:r w:rsidRPr="00B8611D">
              <w:rPr>
                <w:rFonts w:cs="Arial"/>
                <w:b/>
                <w:bCs/>
                <w:szCs w:val="24"/>
              </w:rPr>
              <w:t>Write Thesis</w:t>
            </w:r>
          </w:p>
        </w:tc>
        <w:tc>
          <w:tcPr>
            <w:tcW w:w="986" w:type="dxa"/>
            <w:tcBorders>
              <w:top w:val="single" w:sz="4" w:space="0" w:color="FFF2CC" w:themeColor="accent4" w:themeTint="33"/>
              <w:bottom w:val="single" w:sz="4" w:space="0" w:color="FFF2CC" w:themeColor="accent4" w:themeTint="33"/>
              <w:right w:val="single" w:sz="4" w:space="0" w:color="FFF2CC" w:themeColor="accent4" w:themeTint="33"/>
            </w:tcBorders>
          </w:tcPr>
          <w:p w14:paraId="24B0D377"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2EAD5493"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4A9244CC"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68662531"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31ADB5E6"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tcPr>
          <w:p w14:paraId="7027FE03"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bottom w:val="single" w:sz="4" w:space="0" w:color="FFF2CC" w:themeColor="accent4" w:themeTint="33"/>
              <w:right w:val="single" w:sz="4" w:space="0" w:color="FFF2CC" w:themeColor="accent4" w:themeTint="33"/>
            </w:tcBorders>
            <w:shd w:val="clear" w:color="auto" w:fill="FFFF00"/>
          </w:tcPr>
          <w:p w14:paraId="4948A18A"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bottom w:val="single" w:sz="4" w:space="0" w:color="FFF2CC" w:themeColor="accent4" w:themeTint="33"/>
            </w:tcBorders>
          </w:tcPr>
          <w:p w14:paraId="026A0D11" w14:textId="77777777" w:rsidR="00634482" w:rsidRPr="00B8611D" w:rsidRDefault="00634482" w:rsidP="00E16B80">
            <w:pPr>
              <w:spacing w:line="240" w:lineRule="auto"/>
              <w:rPr>
                <w:rFonts w:cs="Arial"/>
                <w:szCs w:val="24"/>
              </w:rPr>
            </w:pPr>
          </w:p>
        </w:tc>
      </w:tr>
      <w:tr w:rsidR="00400180" w:rsidRPr="00B8611D" w14:paraId="67F8266D" w14:textId="77777777" w:rsidTr="004945C1">
        <w:trPr>
          <w:trHeight w:val="826"/>
        </w:trPr>
        <w:tc>
          <w:tcPr>
            <w:tcW w:w="1488" w:type="dxa"/>
            <w:shd w:val="clear" w:color="auto" w:fill="FFF2CC" w:themeFill="accent4" w:themeFillTint="33"/>
          </w:tcPr>
          <w:p w14:paraId="1939F593" w14:textId="77777777" w:rsidR="00634482" w:rsidRPr="00B8611D" w:rsidRDefault="00634482" w:rsidP="00E16B80">
            <w:pPr>
              <w:spacing w:line="240" w:lineRule="auto"/>
              <w:rPr>
                <w:rFonts w:cs="Arial"/>
                <w:b/>
                <w:bCs/>
                <w:szCs w:val="24"/>
              </w:rPr>
            </w:pPr>
            <w:r w:rsidRPr="00B8611D">
              <w:rPr>
                <w:rFonts w:cs="Arial"/>
                <w:b/>
                <w:bCs/>
                <w:szCs w:val="24"/>
              </w:rPr>
              <w:t>Final Draft</w:t>
            </w:r>
          </w:p>
        </w:tc>
        <w:tc>
          <w:tcPr>
            <w:tcW w:w="986" w:type="dxa"/>
            <w:tcBorders>
              <w:top w:val="single" w:sz="4" w:space="0" w:color="FFF2CC" w:themeColor="accent4" w:themeTint="33"/>
              <w:right w:val="single" w:sz="4" w:space="0" w:color="FFF2CC" w:themeColor="accent4" w:themeTint="33"/>
            </w:tcBorders>
          </w:tcPr>
          <w:p w14:paraId="5F8EC95D" w14:textId="77777777" w:rsidR="00634482" w:rsidRPr="00B8611D" w:rsidRDefault="00634482" w:rsidP="00E16B80">
            <w:pPr>
              <w:spacing w:line="240" w:lineRule="auto"/>
              <w:rPr>
                <w:rFonts w:cs="Arial"/>
                <w:szCs w:val="24"/>
              </w:rPr>
            </w:pPr>
          </w:p>
        </w:tc>
        <w:tc>
          <w:tcPr>
            <w:tcW w:w="1089" w:type="dxa"/>
            <w:tcBorders>
              <w:top w:val="single" w:sz="4" w:space="0" w:color="FFF2CC" w:themeColor="accent4" w:themeTint="33"/>
              <w:left w:val="single" w:sz="4" w:space="0" w:color="FFF2CC" w:themeColor="accent4" w:themeTint="33"/>
              <w:right w:val="single" w:sz="4" w:space="0" w:color="FFF2CC" w:themeColor="accent4" w:themeTint="33"/>
            </w:tcBorders>
          </w:tcPr>
          <w:p w14:paraId="03CFE123"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right w:val="single" w:sz="4" w:space="0" w:color="FFF2CC" w:themeColor="accent4" w:themeTint="33"/>
            </w:tcBorders>
          </w:tcPr>
          <w:p w14:paraId="58FCA1DA" w14:textId="77777777" w:rsidR="00634482" w:rsidRPr="00B8611D" w:rsidRDefault="00634482" w:rsidP="00E16B80">
            <w:pPr>
              <w:spacing w:line="240" w:lineRule="auto"/>
              <w:rPr>
                <w:rFonts w:cs="Arial"/>
                <w:szCs w:val="24"/>
              </w:rPr>
            </w:pPr>
          </w:p>
        </w:tc>
        <w:tc>
          <w:tcPr>
            <w:tcW w:w="1048" w:type="dxa"/>
            <w:tcBorders>
              <w:top w:val="single" w:sz="4" w:space="0" w:color="FFF2CC" w:themeColor="accent4" w:themeTint="33"/>
              <w:left w:val="single" w:sz="4" w:space="0" w:color="FFF2CC" w:themeColor="accent4" w:themeTint="33"/>
              <w:right w:val="single" w:sz="4" w:space="0" w:color="FFF2CC" w:themeColor="accent4" w:themeTint="33"/>
            </w:tcBorders>
          </w:tcPr>
          <w:p w14:paraId="6EDA137D" w14:textId="77777777" w:rsidR="00634482" w:rsidRPr="00B8611D" w:rsidRDefault="00634482" w:rsidP="00E16B80">
            <w:pPr>
              <w:spacing w:line="240" w:lineRule="auto"/>
              <w:rPr>
                <w:rFonts w:cs="Arial"/>
                <w:szCs w:val="24"/>
              </w:rPr>
            </w:pPr>
          </w:p>
        </w:tc>
        <w:tc>
          <w:tcPr>
            <w:tcW w:w="1150" w:type="dxa"/>
            <w:tcBorders>
              <w:top w:val="single" w:sz="4" w:space="0" w:color="FFF2CC" w:themeColor="accent4" w:themeTint="33"/>
              <w:left w:val="single" w:sz="4" w:space="0" w:color="FFF2CC" w:themeColor="accent4" w:themeTint="33"/>
              <w:right w:val="single" w:sz="4" w:space="0" w:color="FFF2CC" w:themeColor="accent4" w:themeTint="33"/>
            </w:tcBorders>
          </w:tcPr>
          <w:p w14:paraId="3F2AA6CF" w14:textId="77777777" w:rsidR="00634482" w:rsidRPr="00B8611D" w:rsidRDefault="00634482" w:rsidP="00E16B80">
            <w:pPr>
              <w:spacing w:line="240" w:lineRule="auto"/>
              <w:rPr>
                <w:rFonts w:cs="Arial"/>
                <w:szCs w:val="24"/>
              </w:rPr>
            </w:pPr>
          </w:p>
        </w:tc>
        <w:tc>
          <w:tcPr>
            <w:tcW w:w="986" w:type="dxa"/>
            <w:gridSpan w:val="2"/>
            <w:tcBorders>
              <w:top w:val="single" w:sz="4" w:space="0" w:color="FFF2CC" w:themeColor="accent4" w:themeTint="33"/>
              <w:left w:val="single" w:sz="4" w:space="0" w:color="FFF2CC" w:themeColor="accent4" w:themeTint="33"/>
              <w:right w:val="single" w:sz="4" w:space="0" w:color="FFF2CC" w:themeColor="accent4" w:themeTint="33"/>
            </w:tcBorders>
          </w:tcPr>
          <w:p w14:paraId="624E2B8A" w14:textId="77777777" w:rsidR="00634482" w:rsidRPr="00B8611D" w:rsidRDefault="00634482" w:rsidP="00E16B80">
            <w:pPr>
              <w:spacing w:line="240" w:lineRule="auto"/>
              <w:rPr>
                <w:rFonts w:cs="Arial"/>
                <w:szCs w:val="24"/>
              </w:rPr>
            </w:pPr>
          </w:p>
        </w:tc>
        <w:tc>
          <w:tcPr>
            <w:tcW w:w="1304" w:type="dxa"/>
            <w:tcBorders>
              <w:top w:val="single" w:sz="4" w:space="0" w:color="FFF2CC" w:themeColor="accent4" w:themeTint="33"/>
              <w:left w:val="single" w:sz="4" w:space="0" w:color="FFF2CC" w:themeColor="accent4" w:themeTint="33"/>
              <w:right w:val="single" w:sz="4" w:space="0" w:color="FFF2CC" w:themeColor="accent4" w:themeTint="33"/>
            </w:tcBorders>
          </w:tcPr>
          <w:p w14:paraId="6BE92CE4" w14:textId="77777777" w:rsidR="00634482" w:rsidRPr="00B8611D" w:rsidRDefault="00634482" w:rsidP="00E16B80">
            <w:pPr>
              <w:spacing w:line="240" w:lineRule="auto"/>
              <w:rPr>
                <w:rFonts w:cs="Arial"/>
                <w:szCs w:val="24"/>
              </w:rPr>
            </w:pPr>
          </w:p>
        </w:tc>
        <w:tc>
          <w:tcPr>
            <w:tcW w:w="986" w:type="dxa"/>
            <w:tcBorders>
              <w:top w:val="single" w:sz="4" w:space="0" w:color="FFF2CC" w:themeColor="accent4" w:themeTint="33"/>
              <w:left w:val="single" w:sz="4" w:space="0" w:color="FFF2CC" w:themeColor="accent4" w:themeTint="33"/>
            </w:tcBorders>
            <w:shd w:val="clear" w:color="auto" w:fill="92D050"/>
          </w:tcPr>
          <w:p w14:paraId="6B6C05E9" w14:textId="77777777" w:rsidR="00634482" w:rsidRPr="00B8611D" w:rsidRDefault="00634482" w:rsidP="00E16B80">
            <w:pPr>
              <w:spacing w:line="240" w:lineRule="auto"/>
              <w:rPr>
                <w:rFonts w:cs="Arial"/>
                <w:szCs w:val="24"/>
              </w:rPr>
            </w:pPr>
          </w:p>
          <w:p w14:paraId="2A2BA8D1" w14:textId="77777777" w:rsidR="00634482" w:rsidRPr="00B8611D" w:rsidRDefault="00634482" w:rsidP="00E16B80">
            <w:pPr>
              <w:spacing w:line="240" w:lineRule="auto"/>
              <w:rPr>
                <w:rFonts w:cs="Arial"/>
                <w:szCs w:val="24"/>
              </w:rPr>
            </w:pPr>
          </w:p>
        </w:tc>
      </w:tr>
    </w:tbl>
    <w:p w14:paraId="35E70EE5" w14:textId="77777777" w:rsidR="00033F67" w:rsidRPr="00B8611D" w:rsidRDefault="00033F67" w:rsidP="00E16B80">
      <w:pPr>
        <w:spacing w:line="240" w:lineRule="auto"/>
        <w:rPr>
          <w:rFonts w:cs="Arial"/>
          <w:b/>
          <w:bCs/>
          <w:szCs w:val="24"/>
          <w:lang w:bidi="ar-OM"/>
        </w:rPr>
      </w:pPr>
    </w:p>
    <w:p w14:paraId="09C1F9D5" w14:textId="77777777" w:rsidR="003644B1" w:rsidRPr="00B8611D" w:rsidRDefault="003644B1" w:rsidP="00E16B80">
      <w:pPr>
        <w:spacing w:after="160" w:line="259" w:lineRule="auto"/>
        <w:rPr>
          <w:rFonts w:eastAsia="Calibri" w:cstheme="majorBidi"/>
          <w:b/>
          <w:sz w:val="28"/>
          <w:szCs w:val="26"/>
          <w:lang w:eastAsia="en-GB" w:bidi="ar-OM"/>
        </w:rPr>
      </w:pPr>
      <w:r w:rsidRPr="00B8611D">
        <w:br w:type="page"/>
      </w:r>
    </w:p>
    <w:p w14:paraId="7C334539" w14:textId="6DEF9CE8" w:rsidR="00634482" w:rsidRPr="00B8611D" w:rsidRDefault="00634482" w:rsidP="00E16B80">
      <w:pPr>
        <w:pStyle w:val="Heading2"/>
        <w:jc w:val="both"/>
      </w:pPr>
      <w:bookmarkStart w:id="457" w:name="_Toc462834431"/>
      <w:r w:rsidRPr="00B8611D">
        <w:lastRenderedPageBreak/>
        <w:t xml:space="preserve">4.6 Triangulation </w:t>
      </w:r>
      <w:r w:rsidR="00BE4557">
        <w:t>U</w:t>
      </w:r>
      <w:r w:rsidR="00BE4557" w:rsidRPr="00B8611D">
        <w:t xml:space="preserve">sed </w:t>
      </w:r>
      <w:r w:rsidRPr="00B8611D">
        <w:t>for this Study</w:t>
      </w:r>
      <w:bookmarkEnd w:id="457"/>
    </w:p>
    <w:p w14:paraId="55F39A56" w14:textId="53AF366A" w:rsidR="00634482" w:rsidRPr="00B8611D" w:rsidRDefault="00634482" w:rsidP="00E16B80">
      <w:pPr>
        <w:rPr>
          <w:rFonts w:eastAsia="Calibri" w:cs="Arial"/>
          <w:szCs w:val="24"/>
        </w:rPr>
      </w:pPr>
      <w:r w:rsidRPr="00B8611D">
        <w:rPr>
          <w:rFonts w:eastAsia="Calibri" w:cs="Arial"/>
          <w:szCs w:val="24"/>
        </w:rPr>
        <w:t>Triangulation can be described as the use of different methodologies in research</w:t>
      </w:r>
      <w:r w:rsidR="00BE4557">
        <w:rPr>
          <w:rFonts w:eastAsia="Calibri" w:cs="Arial"/>
          <w:szCs w:val="24"/>
        </w:rPr>
        <w:t xml:space="preserve">ing </w:t>
      </w:r>
      <w:r w:rsidRPr="00B8611D">
        <w:rPr>
          <w:rFonts w:eastAsia="Calibri" w:cs="Arial"/>
          <w:szCs w:val="24"/>
        </w:rPr>
        <w:t>t</w:t>
      </w:r>
      <w:r w:rsidR="00125B40" w:rsidRPr="00B8611D">
        <w:rPr>
          <w:rFonts w:eastAsia="Calibri" w:cs="Arial"/>
          <w:szCs w:val="24"/>
        </w:rPr>
        <w:t xml:space="preserve">he same </w:t>
      </w:r>
      <w:r w:rsidR="00BF7094" w:rsidRPr="00B8611D">
        <w:rPr>
          <w:rFonts w:eastAsia="Calibri" w:cs="Arial"/>
          <w:szCs w:val="24"/>
        </w:rPr>
        <w:t>phenomena</w:t>
      </w:r>
      <w:r w:rsidR="00BE4557">
        <w:rPr>
          <w:rFonts w:eastAsia="Calibri" w:cs="Arial"/>
          <w:szCs w:val="24"/>
        </w:rPr>
        <w:t xml:space="preserve">. This </w:t>
      </w:r>
      <w:r w:rsidR="00125B40" w:rsidRPr="00B8611D">
        <w:rPr>
          <w:rFonts w:eastAsia="Calibri" w:cs="Arial"/>
          <w:szCs w:val="24"/>
        </w:rPr>
        <w:t>strengthen</w:t>
      </w:r>
      <w:r w:rsidR="003644B1" w:rsidRPr="00B8611D">
        <w:rPr>
          <w:rFonts w:eastAsia="Calibri" w:cs="Arial"/>
          <w:szCs w:val="24"/>
        </w:rPr>
        <w:t>s</w:t>
      </w:r>
      <w:r w:rsidRPr="00B8611D">
        <w:rPr>
          <w:rFonts w:eastAsia="Calibri" w:cs="Arial"/>
          <w:szCs w:val="24"/>
        </w:rPr>
        <w:t xml:space="preserve"> the study design and </w:t>
      </w:r>
      <w:r w:rsidR="00BE4557">
        <w:rPr>
          <w:rFonts w:eastAsia="Calibri" w:cs="Arial"/>
          <w:szCs w:val="24"/>
        </w:rPr>
        <w:t xml:space="preserve">the </w:t>
      </w:r>
      <w:r w:rsidR="00125B40" w:rsidRPr="00B8611D">
        <w:rPr>
          <w:rFonts w:eastAsia="Calibri" w:cs="Arial"/>
          <w:szCs w:val="24"/>
        </w:rPr>
        <w:t>overall robustness and</w:t>
      </w:r>
      <w:r w:rsidRPr="00B8611D">
        <w:rPr>
          <w:rFonts w:eastAsia="Calibri" w:cs="Arial"/>
          <w:szCs w:val="24"/>
        </w:rPr>
        <w:t xml:space="preserve"> </w:t>
      </w:r>
      <w:r w:rsidR="00BE4557">
        <w:rPr>
          <w:rFonts w:eastAsia="Calibri" w:cs="Arial"/>
          <w:szCs w:val="24"/>
        </w:rPr>
        <w:t>reliability of the study</w:t>
      </w:r>
      <w:r w:rsidRPr="00B8611D">
        <w:rPr>
          <w:rFonts w:eastAsia="Calibri" w:cs="Arial"/>
          <w:szCs w:val="24"/>
        </w:rPr>
        <w:t xml:space="preserve">. It provides a way of obtaining </w:t>
      </w:r>
      <w:r w:rsidR="00BE4557">
        <w:rPr>
          <w:rFonts w:eastAsia="Calibri" w:cs="Arial"/>
          <w:szCs w:val="24"/>
        </w:rPr>
        <w:t>information</w:t>
      </w:r>
      <w:r w:rsidR="00BE4557" w:rsidRPr="00B8611D">
        <w:rPr>
          <w:rFonts w:eastAsia="Calibri" w:cs="Arial"/>
          <w:szCs w:val="24"/>
        </w:rPr>
        <w:t xml:space="preserve"> </w:t>
      </w:r>
      <w:r w:rsidRPr="00B8611D">
        <w:rPr>
          <w:rFonts w:eastAsia="Calibri" w:cs="Arial"/>
          <w:szCs w:val="24"/>
        </w:rPr>
        <w:t xml:space="preserve">using different instruments to collect data about </w:t>
      </w:r>
      <w:r w:rsidR="00BE4557">
        <w:rPr>
          <w:rFonts w:eastAsia="Calibri" w:cs="Arial"/>
          <w:szCs w:val="24"/>
        </w:rPr>
        <w:t xml:space="preserve">the </w:t>
      </w:r>
      <w:r w:rsidRPr="00B8611D">
        <w:rPr>
          <w:rFonts w:eastAsia="Calibri" w:cs="Arial"/>
          <w:szCs w:val="24"/>
        </w:rPr>
        <w:t xml:space="preserve">same situation and subject (Patton, 1990). Silverman (2000) </w:t>
      </w:r>
      <w:r w:rsidR="0039526F">
        <w:rPr>
          <w:rFonts w:eastAsia="Calibri" w:cs="Arial"/>
          <w:szCs w:val="24"/>
        </w:rPr>
        <w:t>states</w:t>
      </w:r>
      <w:r w:rsidR="0039526F" w:rsidRPr="00B8611D">
        <w:rPr>
          <w:rFonts w:eastAsia="Calibri" w:cs="Arial"/>
          <w:szCs w:val="24"/>
        </w:rPr>
        <w:t xml:space="preserve"> </w:t>
      </w:r>
      <w:r w:rsidRPr="00B8611D">
        <w:rPr>
          <w:rFonts w:eastAsia="Calibri" w:cs="Arial"/>
          <w:szCs w:val="24"/>
        </w:rPr>
        <w:t xml:space="preserve">that sociologists should collect their research data </w:t>
      </w:r>
      <w:r w:rsidR="0039526F">
        <w:rPr>
          <w:rFonts w:eastAsia="Calibri" w:cs="Arial"/>
          <w:szCs w:val="24"/>
        </w:rPr>
        <w:t>using</w:t>
      </w:r>
      <w:r w:rsidRPr="00B8611D">
        <w:rPr>
          <w:rFonts w:eastAsia="Calibri" w:cs="Arial"/>
          <w:szCs w:val="24"/>
        </w:rPr>
        <w:t xml:space="preserve"> multiple </w:t>
      </w:r>
      <w:r w:rsidR="0039526F">
        <w:rPr>
          <w:rFonts w:eastAsia="Calibri" w:cs="Arial"/>
          <w:szCs w:val="24"/>
        </w:rPr>
        <w:t>methods</w:t>
      </w:r>
      <w:r w:rsidRPr="00B8611D">
        <w:rPr>
          <w:rFonts w:eastAsia="Calibri" w:cs="Arial"/>
          <w:szCs w:val="24"/>
        </w:rPr>
        <w:t xml:space="preserve">. For example, interviews can be combined with other field data to </w:t>
      </w:r>
      <w:r w:rsidR="0039526F">
        <w:rPr>
          <w:rFonts w:eastAsia="Calibri" w:cs="Arial"/>
          <w:szCs w:val="24"/>
        </w:rPr>
        <w:t xml:space="preserve">get </w:t>
      </w:r>
      <w:r w:rsidRPr="00B8611D">
        <w:rPr>
          <w:rFonts w:eastAsia="Calibri" w:cs="Arial"/>
          <w:szCs w:val="24"/>
        </w:rPr>
        <w:t xml:space="preserve">a better </w:t>
      </w:r>
      <w:r w:rsidR="0039526F">
        <w:rPr>
          <w:rFonts w:eastAsia="Calibri" w:cs="Arial"/>
          <w:szCs w:val="24"/>
        </w:rPr>
        <w:t xml:space="preserve">sense of all the information </w:t>
      </w:r>
      <w:r w:rsidRPr="00B8611D">
        <w:rPr>
          <w:rFonts w:eastAsia="Calibri" w:cs="Arial"/>
          <w:szCs w:val="24"/>
        </w:rPr>
        <w:t xml:space="preserve">and </w:t>
      </w:r>
      <w:r w:rsidR="0039526F">
        <w:rPr>
          <w:rFonts w:eastAsia="Calibri" w:cs="Arial"/>
          <w:szCs w:val="24"/>
        </w:rPr>
        <w:t>to get a</w:t>
      </w:r>
      <w:r w:rsidRPr="00B8611D">
        <w:rPr>
          <w:rFonts w:eastAsia="Calibri" w:cs="Arial"/>
          <w:szCs w:val="24"/>
        </w:rPr>
        <w:t xml:space="preserve"> better understanding of the social reality. </w:t>
      </w:r>
    </w:p>
    <w:p w14:paraId="00BC4EDB" w14:textId="77777777" w:rsidR="003644B1" w:rsidRPr="00B8611D" w:rsidRDefault="003644B1" w:rsidP="00E16B80">
      <w:pPr>
        <w:ind w:firstLine="720"/>
        <w:rPr>
          <w:rFonts w:eastAsia="Calibri" w:cs="Arial"/>
          <w:szCs w:val="24"/>
        </w:rPr>
      </w:pPr>
    </w:p>
    <w:p w14:paraId="1EDCF45A" w14:textId="4F493396" w:rsidR="003644B1" w:rsidRPr="00B8611D" w:rsidRDefault="00634482" w:rsidP="00E16B80">
      <w:pPr>
        <w:rPr>
          <w:rFonts w:eastAsia="Calibri" w:cs="Arial"/>
          <w:szCs w:val="24"/>
        </w:rPr>
      </w:pPr>
      <w:r w:rsidRPr="00B8611D">
        <w:rPr>
          <w:rFonts w:eastAsia="Calibri" w:cs="Arial"/>
          <w:szCs w:val="24"/>
        </w:rPr>
        <w:t xml:space="preserve">In line with the large body of research on mixed methods approaches to social science research, this study utilised triangulation to increase </w:t>
      </w:r>
      <w:r w:rsidR="0039526F">
        <w:rPr>
          <w:rFonts w:eastAsia="Calibri" w:cs="Arial"/>
          <w:szCs w:val="24"/>
        </w:rPr>
        <w:t xml:space="preserve">the </w:t>
      </w:r>
      <w:r w:rsidRPr="00B8611D">
        <w:rPr>
          <w:rFonts w:eastAsia="Calibri" w:cs="Arial"/>
          <w:szCs w:val="24"/>
        </w:rPr>
        <w:t xml:space="preserve">reliability of the </w:t>
      </w:r>
      <w:r w:rsidR="0039526F">
        <w:rPr>
          <w:rFonts w:eastAsia="Calibri" w:cs="Arial"/>
          <w:szCs w:val="24"/>
        </w:rPr>
        <w:t xml:space="preserve">research </w:t>
      </w:r>
      <w:r w:rsidRPr="00B8611D">
        <w:rPr>
          <w:rFonts w:eastAsia="Calibri" w:cs="Arial"/>
          <w:szCs w:val="24"/>
        </w:rPr>
        <w:t xml:space="preserve">results. Three types of data </w:t>
      </w:r>
      <w:r w:rsidR="0039526F">
        <w:rPr>
          <w:rFonts w:eastAsia="Calibri" w:cs="Arial"/>
          <w:szCs w:val="24"/>
        </w:rPr>
        <w:t xml:space="preserve">were </w:t>
      </w:r>
      <w:r w:rsidRPr="00B8611D">
        <w:rPr>
          <w:rFonts w:eastAsia="Calibri" w:cs="Arial"/>
          <w:szCs w:val="24"/>
        </w:rPr>
        <w:t>used for triangulation, primary</w:t>
      </w:r>
      <w:r w:rsidR="003644B1" w:rsidRPr="00B8611D">
        <w:rPr>
          <w:rFonts w:eastAsia="Calibri" w:cs="Arial"/>
          <w:szCs w:val="24"/>
        </w:rPr>
        <w:t>-</w:t>
      </w:r>
      <w:r w:rsidRPr="00B8611D">
        <w:rPr>
          <w:rFonts w:eastAsia="Calibri" w:cs="Arial"/>
          <w:szCs w:val="24"/>
        </w:rPr>
        <w:t xml:space="preserve">quantitative, primary-qualitative and secondary case studies. </w:t>
      </w:r>
      <w:r w:rsidR="0039526F">
        <w:rPr>
          <w:rFonts w:eastAsia="Calibri" w:cs="Arial"/>
          <w:szCs w:val="24"/>
        </w:rPr>
        <w:t>The p</w:t>
      </w:r>
      <w:r w:rsidR="0039526F" w:rsidRPr="00B8611D">
        <w:rPr>
          <w:rFonts w:eastAsia="Calibri" w:cs="Arial"/>
          <w:szCs w:val="24"/>
        </w:rPr>
        <w:t xml:space="preserve">rimary </w:t>
      </w:r>
      <w:r w:rsidRPr="00B8611D">
        <w:rPr>
          <w:rFonts w:eastAsia="Calibri" w:cs="Arial"/>
          <w:szCs w:val="24"/>
        </w:rPr>
        <w:t xml:space="preserve">data </w:t>
      </w:r>
      <w:r w:rsidR="0039526F">
        <w:rPr>
          <w:rFonts w:eastAsia="Calibri" w:cs="Arial"/>
          <w:szCs w:val="24"/>
        </w:rPr>
        <w:t>comprised</w:t>
      </w:r>
      <w:r w:rsidRPr="00B8611D">
        <w:rPr>
          <w:rFonts w:eastAsia="Calibri" w:cs="Arial"/>
          <w:szCs w:val="24"/>
        </w:rPr>
        <w:t xml:space="preserve"> three sets of quantitative data</w:t>
      </w:r>
      <w:r w:rsidR="0039526F">
        <w:rPr>
          <w:rFonts w:eastAsia="Calibri" w:cs="Arial"/>
          <w:szCs w:val="24"/>
        </w:rPr>
        <w:t>—</w:t>
      </w:r>
      <w:r w:rsidRPr="00B8611D">
        <w:rPr>
          <w:rFonts w:eastAsia="Calibri" w:cs="Arial"/>
          <w:szCs w:val="24"/>
        </w:rPr>
        <w:t xml:space="preserve">one from the skillset form, </w:t>
      </w:r>
      <w:r w:rsidR="0039526F">
        <w:rPr>
          <w:rFonts w:eastAsia="Calibri" w:cs="Arial"/>
          <w:szCs w:val="24"/>
        </w:rPr>
        <w:t xml:space="preserve">one </w:t>
      </w:r>
      <w:r w:rsidRPr="00B8611D">
        <w:rPr>
          <w:rFonts w:eastAsia="Calibri" w:cs="Arial"/>
          <w:szCs w:val="24"/>
        </w:rPr>
        <w:t xml:space="preserve">from the HR practitioners’ questionnaire and one from the employee questionnaire. The qualitative data was collected </w:t>
      </w:r>
      <w:r w:rsidR="0039526F">
        <w:rPr>
          <w:rFonts w:eastAsia="Calibri" w:cs="Arial"/>
          <w:szCs w:val="24"/>
        </w:rPr>
        <w:t>via</w:t>
      </w:r>
      <w:r w:rsidRPr="00B8611D">
        <w:rPr>
          <w:rFonts w:eastAsia="Calibri" w:cs="Arial"/>
          <w:szCs w:val="24"/>
        </w:rPr>
        <w:t xml:space="preserve"> the interviews. While the study used triangulation to improve the precision and depth of the analysis, the researcher understood the data sources do not directly overlap</w:t>
      </w:r>
      <w:r w:rsidR="0039526F">
        <w:rPr>
          <w:rFonts w:eastAsia="Calibri" w:cs="Arial"/>
          <w:szCs w:val="24"/>
        </w:rPr>
        <w:t xml:space="preserve">, thus </w:t>
      </w:r>
      <w:r w:rsidRPr="00B8611D">
        <w:rPr>
          <w:rFonts w:eastAsia="Calibri" w:cs="Arial"/>
          <w:szCs w:val="24"/>
        </w:rPr>
        <w:t>present</w:t>
      </w:r>
      <w:r w:rsidR="0039526F">
        <w:rPr>
          <w:rFonts w:eastAsia="Calibri" w:cs="Arial"/>
          <w:szCs w:val="24"/>
        </w:rPr>
        <w:t>ing</w:t>
      </w:r>
      <w:r w:rsidRPr="00B8611D">
        <w:rPr>
          <w:rFonts w:eastAsia="Calibri" w:cs="Arial"/>
          <w:szCs w:val="24"/>
        </w:rPr>
        <w:t xml:space="preserve"> some </w:t>
      </w:r>
      <w:r w:rsidR="0039526F">
        <w:rPr>
          <w:rFonts w:eastAsia="Calibri" w:cs="Arial"/>
          <w:szCs w:val="24"/>
        </w:rPr>
        <w:t xml:space="preserve">validity </w:t>
      </w:r>
      <w:r w:rsidRPr="00B8611D">
        <w:rPr>
          <w:rFonts w:eastAsia="Calibri" w:cs="Arial"/>
          <w:szCs w:val="24"/>
        </w:rPr>
        <w:t>issues (Fielding, 2012). For example, the respondent pool</w:t>
      </w:r>
      <w:r w:rsidR="00D3640A">
        <w:rPr>
          <w:rFonts w:eastAsia="Calibri" w:cs="Arial"/>
          <w:szCs w:val="24"/>
        </w:rPr>
        <w:t>s</w:t>
      </w:r>
      <w:r w:rsidRPr="00B8611D">
        <w:rPr>
          <w:rFonts w:eastAsia="Calibri" w:cs="Arial"/>
          <w:szCs w:val="24"/>
        </w:rPr>
        <w:t xml:space="preserve"> for the questionnaire and the interviews were different. </w:t>
      </w:r>
      <w:r w:rsidR="00D3640A">
        <w:rPr>
          <w:rFonts w:eastAsia="Calibri" w:cs="Arial"/>
          <w:szCs w:val="24"/>
        </w:rPr>
        <w:t>In their questionnaire responses, t</w:t>
      </w:r>
      <w:r w:rsidRPr="00B8611D">
        <w:rPr>
          <w:rFonts w:eastAsia="Calibri" w:cs="Arial"/>
          <w:szCs w:val="24"/>
        </w:rPr>
        <w:t>he HR practitioners</w:t>
      </w:r>
      <w:r w:rsidR="00D3640A">
        <w:rPr>
          <w:rFonts w:eastAsia="Calibri" w:cs="Arial"/>
          <w:szCs w:val="24"/>
        </w:rPr>
        <w:t xml:space="preserve"> </w:t>
      </w:r>
      <w:r w:rsidRPr="00B8611D">
        <w:rPr>
          <w:rFonts w:eastAsia="Calibri" w:cs="Arial"/>
          <w:szCs w:val="24"/>
        </w:rPr>
        <w:t xml:space="preserve">offered criticism </w:t>
      </w:r>
      <w:r w:rsidR="00D92268" w:rsidRPr="00B8611D">
        <w:rPr>
          <w:rFonts w:eastAsia="Calibri" w:cs="Arial"/>
          <w:szCs w:val="24"/>
        </w:rPr>
        <w:t>o</w:t>
      </w:r>
      <w:r w:rsidR="00D92268">
        <w:rPr>
          <w:rFonts w:eastAsia="Calibri" w:cs="Arial"/>
          <w:szCs w:val="24"/>
        </w:rPr>
        <w:t>f</w:t>
      </w:r>
      <w:r w:rsidR="00D92268" w:rsidRPr="00B8611D">
        <w:rPr>
          <w:rFonts w:eastAsia="Calibri" w:cs="Arial"/>
          <w:szCs w:val="24"/>
        </w:rPr>
        <w:t xml:space="preserve"> </w:t>
      </w:r>
      <w:r w:rsidRPr="00B8611D">
        <w:rPr>
          <w:rFonts w:eastAsia="Calibri" w:cs="Arial"/>
          <w:szCs w:val="24"/>
        </w:rPr>
        <w:t xml:space="preserve">the very same </w:t>
      </w:r>
      <w:r w:rsidR="00834EC3">
        <w:rPr>
          <w:rFonts w:eastAsia="Calibri" w:cs="Arial"/>
          <w:szCs w:val="24"/>
        </w:rPr>
        <w:t>programmes</w:t>
      </w:r>
      <w:r w:rsidRPr="00B8611D">
        <w:rPr>
          <w:rFonts w:eastAsia="Calibri" w:cs="Arial"/>
          <w:szCs w:val="24"/>
        </w:rPr>
        <w:t xml:space="preserve"> the HRD policymakers </w:t>
      </w:r>
      <w:r w:rsidR="00D3640A">
        <w:rPr>
          <w:rFonts w:eastAsia="Calibri" w:cs="Arial"/>
          <w:szCs w:val="24"/>
        </w:rPr>
        <w:t xml:space="preserve">were </w:t>
      </w:r>
      <w:r w:rsidRPr="00B8611D">
        <w:rPr>
          <w:rFonts w:eastAsia="Calibri" w:cs="Arial"/>
          <w:szCs w:val="24"/>
        </w:rPr>
        <w:t xml:space="preserve">tasked with developing and implementing. </w:t>
      </w:r>
    </w:p>
    <w:p w14:paraId="004B0BDB" w14:textId="156C67AE" w:rsidR="00634482" w:rsidRPr="00B8611D" w:rsidRDefault="00634482" w:rsidP="00E16B80">
      <w:pPr>
        <w:rPr>
          <w:rFonts w:eastAsia="Calibri" w:cs="Arial"/>
          <w:szCs w:val="24"/>
        </w:rPr>
      </w:pPr>
      <w:r w:rsidRPr="00B8611D">
        <w:rPr>
          <w:rFonts w:eastAsia="Calibri" w:cs="Arial"/>
          <w:szCs w:val="24"/>
        </w:rPr>
        <w:t>The conflict in point of view based upon the respondents’ positions made analysis across the data sets challenging. At the same time</w:t>
      </w:r>
      <w:r w:rsidR="00D3640A">
        <w:rPr>
          <w:rFonts w:eastAsia="Calibri" w:cs="Arial"/>
          <w:szCs w:val="24"/>
        </w:rPr>
        <w:t>,</w:t>
      </w:r>
      <w:r w:rsidRPr="00B8611D">
        <w:rPr>
          <w:rFonts w:eastAsia="Calibri" w:cs="Arial"/>
          <w:szCs w:val="24"/>
        </w:rPr>
        <w:t xml:space="preserve"> it provided </w:t>
      </w:r>
      <w:r w:rsidR="00D3640A">
        <w:rPr>
          <w:rFonts w:eastAsia="Calibri" w:cs="Arial"/>
          <w:szCs w:val="24"/>
        </w:rPr>
        <w:t>an</w:t>
      </w:r>
      <w:r w:rsidR="00D3640A" w:rsidRPr="00B8611D">
        <w:rPr>
          <w:rFonts w:eastAsia="Calibri" w:cs="Arial"/>
          <w:szCs w:val="24"/>
        </w:rPr>
        <w:t xml:space="preserve"> </w:t>
      </w:r>
      <w:r w:rsidRPr="00B8611D">
        <w:rPr>
          <w:rFonts w:eastAsia="Calibri" w:cs="Arial"/>
          <w:szCs w:val="24"/>
        </w:rPr>
        <w:t xml:space="preserve">objective view on HRD policies </w:t>
      </w:r>
      <w:r w:rsidRPr="00B8611D">
        <w:rPr>
          <w:rFonts w:eastAsia="Calibri" w:cs="Arial"/>
          <w:szCs w:val="24"/>
        </w:rPr>
        <w:lastRenderedPageBreak/>
        <w:t xml:space="preserve">from the user/beneficiary (HRD practitioners and employees) perspective. The interviews were therefore conducted to verify and support </w:t>
      </w:r>
      <w:r w:rsidR="00D3640A">
        <w:rPr>
          <w:rFonts w:eastAsia="Calibri" w:cs="Arial"/>
          <w:szCs w:val="24"/>
        </w:rPr>
        <w:t xml:space="preserve">the questionnaire </w:t>
      </w:r>
      <w:r w:rsidRPr="00B8611D">
        <w:rPr>
          <w:rFonts w:eastAsia="Calibri" w:cs="Arial"/>
          <w:szCs w:val="24"/>
        </w:rPr>
        <w:t>results.</w:t>
      </w:r>
    </w:p>
    <w:p w14:paraId="5A128ED3" w14:textId="77777777" w:rsidR="00634482" w:rsidRPr="00B8611D" w:rsidRDefault="00634482" w:rsidP="00E16B80">
      <w:pPr>
        <w:ind w:firstLine="720"/>
        <w:rPr>
          <w:rFonts w:eastAsia="Calibri" w:cs="Arial"/>
          <w:szCs w:val="24"/>
        </w:rPr>
      </w:pPr>
    </w:p>
    <w:p w14:paraId="14FE0C53" w14:textId="3ABCD767" w:rsidR="00634482" w:rsidRPr="00B8611D" w:rsidRDefault="00634482" w:rsidP="00E16B80">
      <w:pPr>
        <w:pStyle w:val="Heading2"/>
        <w:jc w:val="both"/>
      </w:pPr>
      <w:bookmarkStart w:id="458" w:name="_Toc462834432"/>
      <w:r w:rsidRPr="00B8611D">
        <w:t xml:space="preserve">4.7 The </w:t>
      </w:r>
      <w:r w:rsidR="00D3640A">
        <w:t>C</w:t>
      </w:r>
      <w:r w:rsidR="00D3640A" w:rsidRPr="00B8611D">
        <w:t xml:space="preserve">ompanies </w:t>
      </w:r>
      <w:r w:rsidR="00D3640A">
        <w:t>C</w:t>
      </w:r>
      <w:r w:rsidR="00D3640A" w:rsidRPr="00B8611D">
        <w:t xml:space="preserve">overed </w:t>
      </w:r>
      <w:r w:rsidRPr="00B8611D">
        <w:t xml:space="preserve">in the </w:t>
      </w:r>
      <w:r w:rsidR="00D3640A">
        <w:t>S</w:t>
      </w:r>
      <w:r w:rsidR="00D3640A" w:rsidRPr="00B8611D">
        <w:t>tudy</w:t>
      </w:r>
      <w:bookmarkEnd w:id="458"/>
    </w:p>
    <w:p w14:paraId="2C30DC25" w14:textId="4309D459" w:rsidR="00634482" w:rsidRPr="00B8611D" w:rsidRDefault="00634482" w:rsidP="00E16B80">
      <w:pPr>
        <w:rPr>
          <w:rFonts w:eastAsia="Calibri" w:cs="Arial"/>
          <w:szCs w:val="24"/>
        </w:rPr>
      </w:pPr>
      <w:r w:rsidRPr="00B8611D">
        <w:rPr>
          <w:rFonts w:eastAsia="Calibri" w:cs="Arial"/>
          <w:szCs w:val="24"/>
        </w:rPr>
        <w:t xml:space="preserve">The study </w:t>
      </w:r>
      <w:r w:rsidR="00D3640A">
        <w:rPr>
          <w:rFonts w:eastAsia="Calibri" w:cs="Arial"/>
          <w:szCs w:val="24"/>
        </w:rPr>
        <w:t xml:space="preserve">focused on </w:t>
      </w:r>
      <w:r w:rsidRPr="00B8611D">
        <w:rPr>
          <w:rFonts w:eastAsia="Calibri" w:cs="Arial"/>
          <w:szCs w:val="24"/>
        </w:rPr>
        <w:t xml:space="preserve">the </w:t>
      </w:r>
      <w:r w:rsidR="00D3640A">
        <w:rPr>
          <w:rFonts w:eastAsia="Calibri" w:cs="Arial"/>
          <w:szCs w:val="24"/>
        </w:rPr>
        <w:t xml:space="preserve">DSEZ </w:t>
      </w:r>
      <w:r w:rsidRPr="00B8611D">
        <w:rPr>
          <w:rFonts w:eastAsia="Calibri" w:cs="Arial"/>
          <w:szCs w:val="24"/>
        </w:rPr>
        <w:t>on</w:t>
      </w:r>
      <w:r w:rsidR="004B1EE7" w:rsidRPr="00B8611D">
        <w:rPr>
          <w:rFonts w:eastAsia="Calibri" w:cs="Arial"/>
          <w:szCs w:val="24"/>
        </w:rPr>
        <w:t xml:space="preserve"> the </w:t>
      </w:r>
      <w:r w:rsidR="00D3640A">
        <w:rPr>
          <w:rFonts w:eastAsia="Calibri" w:cs="Arial"/>
          <w:szCs w:val="24"/>
        </w:rPr>
        <w:t>e</w:t>
      </w:r>
      <w:r w:rsidR="004B1EE7" w:rsidRPr="00B8611D">
        <w:rPr>
          <w:rFonts w:eastAsia="Calibri" w:cs="Arial"/>
          <w:szCs w:val="24"/>
        </w:rPr>
        <w:t xml:space="preserve">astern </w:t>
      </w:r>
      <w:r w:rsidR="00D3640A">
        <w:rPr>
          <w:rFonts w:eastAsia="Calibri" w:cs="Arial"/>
          <w:szCs w:val="24"/>
        </w:rPr>
        <w:t>c</w:t>
      </w:r>
      <w:r w:rsidRPr="00B8611D">
        <w:rPr>
          <w:rFonts w:eastAsia="Calibri" w:cs="Arial"/>
          <w:szCs w:val="24"/>
        </w:rPr>
        <w:t>oast of Om</w:t>
      </w:r>
      <w:r w:rsidR="004B1EE7" w:rsidRPr="00B8611D">
        <w:rPr>
          <w:rFonts w:eastAsia="Calibri" w:cs="Arial"/>
          <w:szCs w:val="24"/>
        </w:rPr>
        <w:t xml:space="preserve">an. This SEZ has a major port </w:t>
      </w:r>
      <w:r w:rsidR="00D3640A">
        <w:rPr>
          <w:rFonts w:eastAsia="Calibri" w:cs="Arial"/>
          <w:szCs w:val="24"/>
        </w:rPr>
        <w:t>in</w:t>
      </w:r>
      <w:r w:rsidR="00D3640A" w:rsidRPr="00B8611D">
        <w:rPr>
          <w:rFonts w:eastAsia="Calibri" w:cs="Arial"/>
          <w:szCs w:val="24"/>
        </w:rPr>
        <w:t xml:space="preserve"> </w:t>
      </w:r>
      <w:r w:rsidR="004B1EE7" w:rsidRPr="00B8611D">
        <w:rPr>
          <w:rFonts w:eastAsia="Calibri" w:cs="Arial"/>
          <w:szCs w:val="24"/>
        </w:rPr>
        <w:t>the</w:t>
      </w:r>
      <w:r w:rsidRPr="00B8611D">
        <w:rPr>
          <w:rFonts w:eastAsia="Calibri" w:cs="Arial"/>
          <w:szCs w:val="24"/>
        </w:rPr>
        <w:t xml:space="preserve"> construction stage and </w:t>
      </w:r>
      <w:r w:rsidR="00D3640A">
        <w:rPr>
          <w:rFonts w:eastAsia="Calibri" w:cs="Arial"/>
          <w:szCs w:val="24"/>
        </w:rPr>
        <w:t xml:space="preserve">therefore </w:t>
      </w:r>
      <w:r w:rsidR="004B1EE7" w:rsidRPr="00B8611D">
        <w:rPr>
          <w:rFonts w:eastAsia="Calibri" w:cs="Arial"/>
          <w:szCs w:val="24"/>
        </w:rPr>
        <w:t>a</w:t>
      </w:r>
      <w:r w:rsidRPr="00B8611D">
        <w:rPr>
          <w:rFonts w:eastAsia="Calibri" w:cs="Arial"/>
          <w:szCs w:val="24"/>
        </w:rPr>
        <w:t xml:space="preserve"> majority of the companies </w:t>
      </w:r>
      <w:r w:rsidR="00D3640A">
        <w:rPr>
          <w:rFonts w:eastAsia="Calibri" w:cs="Arial"/>
          <w:szCs w:val="24"/>
        </w:rPr>
        <w:t xml:space="preserve">are </w:t>
      </w:r>
      <w:r w:rsidRPr="00B8611D">
        <w:rPr>
          <w:rFonts w:eastAsia="Calibri" w:cs="Arial"/>
          <w:szCs w:val="24"/>
        </w:rPr>
        <w:t xml:space="preserve">directly or indirectly related to port operations. </w:t>
      </w:r>
      <w:r w:rsidR="00D3640A">
        <w:rPr>
          <w:rFonts w:eastAsia="Calibri" w:cs="Arial"/>
          <w:szCs w:val="24"/>
        </w:rPr>
        <w:t xml:space="preserve">There is also an </w:t>
      </w:r>
      <w:r w:rsidRPr="00B8611D">
        <w:rPr>
          <w:rFonts w:eastAsia="Calibri" w:cs="Arial"/>
          <w:szCs w:val="24"/>
        </w:rPr>
        <w:t xml:space="preserve">oil refinery. Other companies </w:t>
      </w:r>
      <w:r w:rsidR="00D3640A">
        <w:rPr>
          <w:rFonts w:eastAsia="Calibri" w:cs="Arial"/>
          <w:szCs w:val="24"/>
        </w:rPr>
        <w:t xml:space="preserve">with a </w:t>
      </w:r>
      <w:r w:rsidRPr="00B8611D">
        <w:rPr>
          <w:rFonts w:eastAsia="Calibri" w:cs="Arial"/>
          <w:szCs w:val="24"/>
        </w:rPr>
        <w:t>presence there are largely service providers</w:t>
      </w:r>
      <w:r w:rsidR="00D3640A">
        <w:rPr>
          <w:rFonts w:eastAsia="Calibri" w:cs="Arial"/>
          <w:szCs w:val="24"/>
        </w:rPr>
        <w:t xml:space="preserve"> that </w:t>
      </w:r>
      <w:r w:rsidRPr="00B8611D">
        <w:rPr>
          <w:rFonts w:eastAsia="Calibri" w:cs="Arial"/>
          <w:szCs w:val="24"/>
        </w:rPr>
        <w:t>support these companies</w:t>
      </w:r>
      <w:r w:rsidR="00D3640A">
        <w:rPr>
          <w:rFonts w:eastAsia="Calibri" w:cs="Arial"/>
          <w:szCs w:val="24"/>
        </w:rPr>
        <w:t xml:space="preserve">, such as </w:t>
      </w:r>
      <w:r w:rsidRPr="00B8611D">
        <w:rPr>
          <w:rFonts w:eastAsia="Calibri" w:cs="Arial"/>
          <w:szCs w:val="24"/>
        </w:rPr>
        <w:t>bank</w:t>
      </w:r>
      <w:r w:rsidR="00D3640A">
        <w:rPr>
          <w:rFonts w:eastAsia="Calibri" w:cs="Arial"/>
          <w:szCs w:val="24"/>
        </w:rPr>
        <w:t>s</w:t>
      </w:r>
      <w:r w:rsidRPr="00B8611D">
        <w:rPr>
          <w:rFonts w:eastAsia="Calibri" w:cs="Arial"/>
          <w:szCs w:val="24"/>
        </w:rPr>
        <w:t>, hospitality</w:t>
      </w:r>
      <w:r w:rsidR="00D3640A">
        <w:rPr>
          <w:rFonts w:eastAsia="Calibri" w:cs="Arial"/>
          <w:szCs w:val="24"/>
        </w:rPr>
        <w:t xml:space="preserve"> businesses</w:t>
      </w:r>
      <w:r w:rsidRPr="00B8611D">
        <w:rPr>
          <w:rFonts w:eastAsia="Calibri" w:cs="Arial"/>
          <w:szCs w:val="24"/>
        </w:rPr>
        <w:t xml:space="preserve"> and other business services. Following are the names of the companies that were included </w:t>
      </w:r>
      <w:r w:rsidR="00D3640A">
        <w:rPr>
          <w:rFonts w:eastAsia="Calibri" w:cs="Arial"/>
          <w:szCs w:val="24"/>
        </w:rPr>
        <w:t>in</w:t>
      </w:r>
      <w:r w:rsidR="00D3640A" w:rsidRPr="00B8611D">
        <w:rPr>
          <w:rFonts w:eastAsia="Calibri" w:cs="Arial"/>
          <w:szCs w:val="24"/>
        </w:rPr>
        <w:t xml:space="preserve"> </w:t>
      </w:r>
      <w:r w:rsidRPr="00B8611D">
        <w:rPr>
          <w:rFonts w:eastAsia="Calibri" w:cs="Arial"/>
          <w:szCs w:val="24"/>
        </w:rPr>
        <w:t>the study</w:t>
      </w:r>
      <w:r w:rsidR="00D3640A">
        <w:rPr>
          <w:rFonts w:eastAsia="Calibri" w:cs="Arial"/>
          <w:szCs w:val="24"/>
        </w:rPr>
        <w:t>.</w:t>
      </w:r>
    </w:p>
    <w:p w14:paraId="697A4930" w14:textId="6B2428A1"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Oman Drydock Company</w:t>
      </w:r>
    </w:p>
    <w:p w14:paraId="135696CC" w14:textId="76B715C0"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 xml:space="preserve">Oman Airports Management Company </w:t>
      </w:r>
      <w:r w:rsidR="00D3640A">
        <w:rPr>
          <w:rFonts w:cs="Arial"/>
          <w:szCs w:val="24"/>
          <w:lang w:val="en-GB" w:bidi="ar-OM"/>
        </w:rPr>
        <w:t>(</w:t>
      </w:r>
      <w:r w:rsidRPr="00B8611D">
        <w:rPr>
          <w:rFonts w:cs="Arial"/>
          <w:szCs w:val="24"/>
          <w:lang w:val="en-GB" w:bidi="ar-OM"/>
        </w:rPr>
        <w:t>OMAC</w:t>
      </w:r>
      <w:r w:rsidR="00D3640A">
        <w:rPr>
          <w:rFonts w:cs="Arial"/>
          <w:szCs w:val="24"/>
          <w:lang w:val="en-GB" w:bidi="ar-OM"/>
        </w:rPr>
        <w:t>)</w:t>
      </w:r>
    </w:p>
    <w:p w14:paraId="7BE3DA36"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Duqm Port Company</w:t>
      </w:r>
    </w:p>
    <w:p w14:paraId="6F373C1B"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Duqm Refinery</w:t>
      </w:r>
    </w:p>
    <w:p w14:paraId="3509C6A1" w14:textId="68CA5BB6"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Crown</w:t>
      </w:r>
      <w:r w:rsidR="00D3640A">
        <w:rPr>
          <w:rFonts w:cs="Arial"/>
          <w:szCs w:val="24"/>
          <w:lang w:val="en-GB" w:bidi="ar-OM"/>
        </w:rPr>
        <w:t>e</w:t>
      </w:r>
      <w:r w:rsidRPr="00B8611D">
        <w:rPr>
          <w:rFonts w:cs="Arial"/>
          <w:szCs w:val="24"/>
          <w:lang w:val="en-GB" w:bidi="ar-OM"/>
        </w:rPr>
        <w:t xml:space="preserve"> Plaza Hotel</w:t>
      </w:r>
    </w:p>
    <w:p w14:paraId="5315DAD7"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Duqm City Hotel</w:t>
      </w:r>
    </w:p>
    <w:p w14:paraId="08794778" w14:textId="6537A192"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 xml:space="preserve">Oman National </w:t>
      </w:r>
      <w:r w:rsidR="00D3640A">
        <w:rPr>
          <w:rFonts w:cs="Arial"/>
          <w:szCs w:val="24"/>
          <w:lang w:val="en-GB" w:bidi="ar-OM"/>
        </w:rPr>
        <w:t>B</w:t>
      </w:r>
      <w:r w:rsidR="00D3640A" w:rsidRPr="00B8611D">
        <w:rPr>
          <w:rFonts w:cs="Arial"/>
          <w:szCs w:val="24"/>
          <w:lang w:val="en-GB" w:bidi="ar-OM"/>
        </w:rPr>
        <w:t>ank</w:t>
      </w:r>
    </w:p>
    <w:p w14:paraId="2FB78682" w14:textId="4B00613C" w:rsidR="00634482" w:rsidRPr="00B8611D" w:rsidRDefault="000A00B2" w:rsidP="00E16B80">
      <w:pPr>
        <w:pStyle w:val="ListParagraph"/>
        <w:numPr>
          <w:ilvl w:val="0"/>
          <w:numId w:val="17"/>
        </w:numPr>
        <w:bidi w:val="0"/>
        <w:spacing w:after="0" w:line="240" w:lineRule="auto"/>
        <w:rPr>
          <w:rFonts w:cs="Arial"/>
          <w:szCs w:val="24"/>
          <w:lang w:val="en-GB" w:bidi="ar-OM"/>
        </w:rPr>
      </w:pPr>
      <w:r>
        <w:rPr>
          <w:rFonts w:cs="Arial"/>
          <w:szCs w:val="24"/>
          <w:lang w:val="en-GB" w:bidi="ar-OM"/>
        </w:rPr>
        <w:t xml:space="preserve">Bank </w:t>
      </w:r>
      <w:r w:rsidR="00634482" w:rsidRPr="00B8611D">
        <w:rPr>
          <w:rFonts w:cs="Arial"/>
          <w:szCs w:val="24"/>
          <w:lang w:val="en-GB" w:bidi="ar-OM"/>
        </w:rPr>
        <w:t>Muscat</w:t>
      </w:r>
    </w:p>
    <w:p w14:paraId="2EB000BF" w14:textId="38945226"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Fisheries Zone (Ministry of Agriculture and Fisheries</w:t>
      </w:r>
      <w:r w:rsidR="00D3640A">
        <w:rPr>
          <w:rFonts w:cs="Arial"/>
          <w:szCs w:val="24"/>
          <w:lang w:val="en-GB" w:bidi="ar-OM"/>
        </w:rPr>
        <w:t>)</w:t>
      </w:r>
    </w:p>
    <w:p w14:paraId="311958DC" w14:textId="59181692" w:rsidR="00634482" w:rsidRPr="00B8611D" w:rsidRDefault="00E53C0C"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G</w:t>
      </w:r>
      <w:r>
        <w:rPr>
          <w:rFonts w:cs="Arial"/>
          <w:szCs w:val="24"/>
          <w:lang w:val="en-GB" w:bidi="ar-OM"/>
        </w:rPr>
        <w:t>a</w:t>
      </w:r>
      <w:r w:rsidRPr="00B8611D">
        <w:rPr>
          <w:rFonts w:cs="Arial"/>
          <w:szCs w:val="24"/>
          <w:lang w:val="en-GB" w:bidi="ar-OM"/>
        </w:rPr>
        <w:t xml:space="preserve">lfar </w:t>
      </w:r>
      <w:r w:rsidR="00634482" w:rsidRPr="00B8611D">
        <w:rPr>
          <w:rFonts w:cs="Arial"/>
          <w:szCs w:val="24"/>
          <w:lang w:val="en-GB" w:bidi="ar-OM"/>
        </w:rPr>
        <w:t>Company</w:t>
      </w:r>
    </w:p>
    <w:p w14:paraId="3472AF9D"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Oman Air</w:t>
      </w:r>
    </w:p>
    <w:p w14:paraId="2EC7DCA6"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Duqm Development Company</w:t>
      </w:r>
    </w:p>
    <w:p w14:paraId="44689223"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Park Inn Hotel</w:t>
      </w:r>
    </w:p>
    <w:p w14:paraId="7ABB2DA4"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STRABIC Company</w:t>
      </w:r>
    </w:p>
    <w:p w14:paraId="79D2E01D"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Renaissance Services Company</w:t>
      </w:r>
    </w:p>
    <w:p w14:paraId="29ECBC56" w14:textId="77777777" w:rsidR="00634482" w:rsidRPr="00B8611D" w:rsidRDefault="00634482" w:rsidP="00E16B80">
      <w:pPr>
        <w:pStyle w:val="ListParagraph"/>
        <w:numPr>
          <w:ilvl w:val="0"/>
          <w:numId w:val="17"/>
        </w:numPr>
        <w:bidi w:val="0"/>
        <w:spacing w:after="0" w:line="240" w:lineRule="auto"/>
        <w:rPr>
          <w:rFonts w:cs="Arial"/>
          <w:szCs w:val="24"/>
          <w:lang w:val="en-GB" w:bidi="ar-OM"/>
        </w:rPr>
      </w:pPr>
      <w:r w:rsidRPr="00B8611D">
        <w:rPr>
          <w:rFonts w:cs="Arial"/>
          <w:szCs w:val="24"/>
          <w:lang w:val="en-GB" w:bidi="ar-OM"/>
        </w:rPr>
        <w:t>Bank Of Dhofar</w:t>
      </w:r>
    </w:p>
    <w:p w14:paraId="7A01F632" w14:textId="77777777" w:rsidR="00634482" w:rsidRPr="00B8611D" w:rsidRDefault="00634482" w:rsidP="00E16B80">
      <w:pPr>
        <w:spacing w:line="360" w:lineRule="auto"/>
        <w:ind w:left="1440"/>
        <w:rPr>
          <w:rFonts w:cs="Arial"/>
          <w:szCs w:val="24"/>
          <w:lang w:bidi="ar-OM"/>
        </w:rPr>
      </w:pPr>
    </w:p>
    <w:p w14:paraId="5CD3E6B0" w14:textId="41AA12E2" w:rsidR="00532903" w:rsidRPr="00B8611D" w:rsidRDefault="00532903" w:rsidP="00E16B80">
      <w:pPr>
        <w:pStyle w:val="Heading2"/>
        <w:jc w:val="both"/>
      </w:pPr>
      <w:bookmarkStart w:id="459" w:name="_Toc462834433"/>
      <w:r w:rsidRPr="00B8611D">
        <w:t>4.8 Ethical Considerations</w:t>
      </w:r>
      <w:bookmarkEnd w:id="459"/>
      <w:r w:rsidRPr="00B8611D">
        <w:t xml:space="preserve"> </w:t>
      </w:r>
    </w:p>
    <w:p w14:paraId="213557B2" w14:textId="3EAF88F5" w:rsidR="0037349B" w:rsidRPr="00B8611D" w:rsidRDefault="008E3EDB" w:rsidP="00E16B80">
      <w:pPr>
        <w:rPr>
          <w:lang w:eastAsia="en-GB" w:bidi="ar-OM"/>
        </w:rPr>
      </w:pPr>
      <w:r>
        <w:rPr>
          <w:lang w:eastAsia="en-GB" w:bidi="ar-OM"/>
        </w:rPr>
        <w:t xml:space="preserve">All research </w:t>
      </w:r>
      <w:r w:rsidR="0037349B" w:rsidRPr="00B8611D">
        <w:rPr>
          <w:lang w:eastAsia="en-GB" w:bidi="ar-OM"/>
        </w:rPr>
        <w:t xml:space="preserve">data </w:t>
      </w:r>
      <w:r>
        <w:rPr>
          <w:lang w:eastAsia="en-GB" w:bidi="ar-OM"/>
        </w:rPr>
        <w:t xml:space="preserve">were </w:t>
      </w:r>
      <w:r w:rsidR="0037349B" w:rsidRPr="00B8611D">
        <w:rPr>
          <w:lang w:eastAsia="en-GB" w:bidi="ar-OM"/>
        </w:rPr>
        <w:t xml:space="preserve">gathered with a </w:t>
      </w:r>
      <w:r>
        <w:rPr>
          <w:lang w:eastAsia="en-GB" w:bidi="ar-OM"/>
        </w:rPr>
        <w:t xml:space="preserve">full understanding </w:t>
      </w:r>
      <w:r w:rsidR="0037349B" w:rsidRPr="00B8611D">
        <w:rPr>
          <w:lang w:eastAsia="en-GB" w:bidi="ar-OM"/>
        </w:rPr>
        <w:t xml:space="preserve">of </w:t>
      </w:r>
      <w:r>
        <w:rPr>
          <w:lang w:eastAsia="en-GB" w:bidi="ar-OM"/>
        </w:rPr>
        <w:t xml:space="preserve">the </w:t>
      </w:r>
      <w:r w:rsidR="0037349B" w:rsidRPr="00B8611D">
        <w:rPr>
          <w:lang w:eastAsia="en-GB" w:bidi="ar-OM"/>
        </w:rPr>
        <w:t>ethical issues</w:t>
      </w:r>
      <w:r>
        <w:rPr>
          <w:lang w:eastAsia="en-GB" w:bidi="ar-OM"/>
        </w:rPr>
        <w:t xml:space="preserve"> involved</w:t>
      </w:r>
      <w:r w:rsidR="0037349B" w:rsidRPr="00B8611D">
        <w:rPr>
          <w:lang w:eastAsia="en-GB" w:bidi="ar-OM"/>
        </w:rPr>
        <w:t xml:space="preserve">. The researcher followed all ethical requirements to protect the interests of all stakeholders, including the researcher, the participants, the University of Chester and the </w:t>
      </w:r>
      <w:r w:rsidR="0037349B" w:rsidRPr="00B8611D">
        <w:rPr>
          <w:lang w:eastAsia="en-GB" w:bidi="ar-OM"/>
        </w:rPr>
        <w:lastRenderedPageBreak/>
        <w:t xml:space="preserve">surveyed companies. Ethical issues </w:t>
      </w:r>
      <w:r>
        <w:rPr>
          <w:lang w:eastAsia="en-GB" w:bidi="ar-OM"/>
        </w:rPr>
        <w:t xml:space="preserve">were kept in mind </w:t>
      </w:r>
      <w:r w:rsidR="0037349B" w:rsidRPr="00B8611D">
        <w:rPr>
          <w:lang w:eastAsia="en-GB" w:bidi="ar-OM"/>
        </w:rPr>
        <w:t xml:space="preserve">throughout </w:t>
      </w:r>
      <w:r>
        <w:rPr>
          <w:lang w:eastAsia="en-GB" w:bidi="ar-OM"/>
        </w:rPr>
        <w:t xml:space="preserve">all the research </w:t>
      </w:r>
      <w:r w:rsidR="0037349B" w:rsidRPr="00B8611D">
        <w:rPr>
          <w:lang w:eastAsia="en-GB" w:bidi="ar-OM"/>
        </w:rPr>
        <w:t>stages, which include formulating and clarifying the research topic</w:t>
      </w:r>
      <w:r>
        <w:rPr>
          <w:lang w:eastAsia="en-GB" w:bidi="ar-OM"/>
        </w:rPr>
        <w:t>;</w:t>
      </w:r>
      <w:r w:rsidRPr="00B8611D">
        <w:rPr>
          <w:lang w:eastAsia="en-GB" w:bidi="ar-OM"/>
        </w:rPr>
        <w:t xml:space="preserve"> </w:t>
      </w:r>
      <w:r w:rsidR="0037349B" w:rsidRPr="00B8611D">
        <w:rPr>
          <w:lang w:eastAsia="en-GB" w:bidi="ar-OM"/>
        </w:rPr>
        <w:t>designing the research</w:t>
      </w:r>
      <w:r>
        <w:rPr>
          <w:lang w:eastAsia="en-GB" w:bidi="ar-OM"/>
        </w:rPr>
        <w:t xml:space="preserve"> study;</w:t>
      </w:r>
      <w:r w:rsidRPr="00B8611D">
        <w:rPr>
          <w:lang w:eastAsia="en-GB" w:bidi="ar-OM"/>
        </w:rPr>
        <w:t xml:space="preserve"> </w:t>
      </w:r>
      <w:r w:rsidR="0037349B" w:rsidRPr="00B8611D">
        <w:rPr>
          <w:lang w:eastAsia="en-GB" w:bidi="ar-OM"/>
        </w:rPr>
        <w:t xml:space="preserve">gaining access to, collecting and storing the data and analysing and reporting the findings </w:t>
      </w:r>
      <w:r w:rsidR="0037349B" w:rsidRPr="00B8611D">
        <w:rPr>
          <w:rFonts w:eastAsia="Calibri" w:cs="Arial"/>
          <w:szCs w:val="24"/>
        </w:rPr>
        <w:t>(</w:t>
      </w:r>
      <w:r w:rsidR="0037349B" w:rsidRPr="00B8611D">
        <w:rPr>
          <w:color w:val="000000"/>
        </w:rPr>
        <w:t>Saunders</w:t>
      </w:r>
      <w:r w:rsidR="00E238FD">
        <w:rPr>
          <w:color w:val="000000"/>
        </w:rPr>
        <w:t xml:space="preserve"> et al.,</w:t>
      </w:r>
      <w:r w:rsidR="0037349B" w:rsidRPr="00B8611D">
        <w:rPr>
          <w:color w:val="000000"/>
        </w:rPr>
        <w:t xml:space="preserve"> 2016)</w:t>
      </w:r>
      <w:r w:rsidR="0037349B" w:rsidRPr="00B8611D">
        <w:rPr>
          <w:lang w:eastAsia="en-GB" w:bidi="ar-OM"/>
        </w:rPr>
        <w:t>.</w:t>
      </w:r>
    </w:p>
    <w:p w14:paraId="16720C73" w14:textId="77777777" w:rsidR="0037349B" w:rsidRPr="00B8611D" w:rsidRDefault="0037349B" w:rsidP="00E16B80">
      <w:pPr>
        <w:rPr>
          <w:lang w:eastAsia="en-GB" w:bidi="ar-OM"/>
        </w:rPr>
      </w:pPr>
    </w:p>
    <w:p w14:paraId="305467E1" w14:textId="7D910DF8" w:rsidR="0037349B" w:rsidRPr="00B8611D" w:rsidRDefault="0037349B" w:rsidP="00E16B80">
      <w:pPr>
        <w:rPr>
          <w:lang w:eastAsia="en-GB" w:bidi="ar-OM"/>
        </w:rPr>
      </w:pPr>
      <w:r w:rsidRPr="00B8611D">
        <w:rPr>
          <w:lang w:eastAsia="en-GB" w:bidi="ar-OM"/>
        </w:rPr>
        <w:t xml:space="preserve">The topic </w:t>
      </w:r>
      <w:r w:rsidR="008E3EDB">
        <w:rPr>
          <w:lang w:eastAsia="en-GB" w:bidi="ar-OM"/>
        </w:rPr>
        <w:t>was</w:t>
      </w:r>
      <w:r w:rsidRPr="00B8611D">
        <w:rPr>
          <w:lang w:eastAsia="en-GB" w:bidi="ar-OM"/>
        </w:rPr>
        <w:t xml:space="preserve"> chosen without any coercion from the sponsor or the University of Chester. However, the topic is </w:t>
      </w:r>
      <w:r w:rsidR="008E3EDB">
        <w:rPr>
          <w:lang w:eastAsia="en-GB" w:bidi="ar-OM"/>
        </w:rPr>
        <w:t>of interest to</w:t>
      </w:r>
      <w:r w:rsidRPr="00B8611D">
        <w:rPr>
          <w:lang w:eastAsia="en-GB" w:bidi="ar-OM"/>
        </w:rPr>
        <w:t xml:space="preserve"> the sponsor (the government of Oman)</w:t>
      </w:r>
      <w:r w:rsidR="008E3EDB">
        <w:rPr>
          <w:lang w:eastAsia="en-GB" w:bidi="ar-OM"/>
        </w:rPr>
        <w:t xml:space="preserve"> </w:t>
      </w:r>
      <w:r w:rsidRPr="00B8611D">
        <w:rPr>
          <w:lang w:eastAsia="en-GB" w:bidi="ar-OM"/>
        </w:rPr>
        <w:t>as the study aims to enhance the quality of HRD practice</w:t>
      </w:r>
      <w:r w:rsidR="008E3EDB">
        <w:rPr>
          <w:lang w:eastAsia="en-GB" w:bidi="ar-OM"/>
        </w:rPr>
        <w:t>s</w:t>
      </w:r>
      <w:r w:rsidRPr="00B8611D">
        <w:rPr>
          <w:lang w:eastAsia="en-GB" w:bidi="ar-OM"/>
        </w:rPr>
        <w:t xml:space="preserve"> to contribute to the economic development of the country. In addition, the researcher asked his sponsor to send an official letter to all companies and organisations in the DSEZ to inform them about the nature of the study and its aims and objectives. This letter kindly requested that the organisations and companies in the zone participate in this study. </w:t>
      </w:r>
      <w:r w:rsidR="008E3EDB">
        <w:rPr>
          <w:lang w:eastAsia="en-GB" w:bidi="ar-OM"/>
        </w:rPr>
        <w:t>T</w:t>
      </w:r>
      <w:r w:rsidRPr="00B8611D">
        <w:rPr>
          <w:lang w:eastAsia="en-GB" w:bidi="ar-OM"/>
        </w:rPr>
        <w:t>he name and contact details of the researcher were provided in this letter and in the cover letter of the questionnaires so as to increase the respondents’ confidence and ensure that they know with whom they deal (</w:t>
      </w:r>
      <w:r w:rsidRPr="00B8611D">
        <w:rPr>
          <w:rFonts w:eastAsia="Times New Roman" w:cs="Arial"/>
          <w:color w:val="000000"/>
          <w:szCs w:val="24"/>
        </w:rPr>
        <w:t>Cooper &amp; Schindler, 2006).</w:t>
      </w:r>
    </w:p>
    <w:p w14:paraId="3121DCE2" w14:textId="77777777" w:rsidR="0037349B" w:rsidRPr="00B8611D" w:rsidRDefault="0037349B" w:rsidP="00E16B80">
      <w:pPr>
        <w:rPr>
          <w:lang w:eastAsia="en-GB" w:bidi="ar-OM"/>
        </w:rPr>
      </w:pPr>
    </w:p>
    <w:p w14:paraId="7B23A224" w14:textId="6D55E46D" w:rsidR="0037349B" w:rsidRPr="00B8611D" w:rsidRDefault="0037349B" w:rsidP="00E16B80">
      <w:pPr>
        <w:rPr>
          <w:rFonts w:cs="Arial"/>
          <w:szCs w:val="24"/>
        </w:rPr>
      </w:pPr>
      <w:r w:rsidRPr="00B8611D">
        <w:rPr>
          <w:lang w:eastAsia="en-GB" w:bidi="ar-OM"/>
        </w:rPr>
        <w:t xml:space="preserve">Another ethical issue is the participants’ right to confidentiality and anonymity. In this stage, the researcher </w:t>
      </w:r>
      <w:r w:rsidR="006A7815">
        <w:rPr>
          <w:lang w:eastAsia="en-GB" w:bidi="ar-OM"/>
        </w:rPr>
        <w:t>did</w:t>
      </w:r>
      <w:r w:rsidR="006A7815" w:rsidRPr="00B8611D">
        <w:rPr>
          <w:lang w:eastAsia="en-GB" w:bidi="ar-OM"/>
        </w:rPr>
        <w:t xml:space="preserve"> </w:t>
      </w:r>
      <w:r w:rsidRPr="00B8611D">
        <w:rPr>
          <w:lang w:eastAsia="en-GB" w:bidi="ar-OM"/>
        </w:rPr>
        <w:t xml:space="preserve">not ask for the names of the participants. </w:t>
      </w:r>
      <w:r w:rsidR="0051669A">
        <w:rPr>
          <w:lang w:eastAsia="en-GB" w:bidi="ar-OM"/>
        </w:rPr>
        <w:t>H</w:t>
      </w:r>
      <w:r w:rsidRPr="00B8611D">
        <w:rPr>
          <w:lang w:eastAsia="en-GB" w:bidi="ar-OM"/>
        </w:rPr>
        <w:t xml:space="preserve">e </w:t>
      </w:r>
      <w:r w:rsidR="0051669A">
        <w:rPr>
          <w:lang w:eastAsia="en-GB" w:bidi="ar-OM"/>
        </w:rPr>
        <w:t xml:space="preserve">also </w:t>
      </w:r>
      <w:r w:rsidRPr="00B8611D">
        <w:rPr>
          <w:lang w:eastAsia="en-GB" w:bidi="ar-OM"/>
        </w:rPr>
        <w:t xml:space="preserve">clearly mentioned at the head of both questionnaires the purpose of the research and </w:t>
      </w:r>
      <w:r w:rsidRPr="00B8611D">
        <w:rPr>
          <w:rFonts w:cs="Arial"/>
          <w:szCs w:val="24"/>
        </w:rPr>
        <w:t xml:space="preserve">stated that </w:t>
      </w:r>
      <w:r w:rsidR="00712A24">
        <w:rPr>
          <w:rFonts w:cs="Arial"/>
          <w:szCs w:val="24"/>
        </w:rPr>
        <w:t>‘</w:t>
      </w:r>
      <w:r w:rsidRPr="00B8611D">
        <w:rPr>
          <w:rFonts w:cs="Arial"/>
          <w:szCs w:val="24"/>
        </w:rPr>
        <w:t>The information that you will share will be kept strictly confidential so that no</w:t>
      </w:r>
      <w:r w:rsidR="0051669A">
        <w:rPr>
          <w:rFonts w:cs="Arial"/>
          <w:szCs w:val="24"/>
        </w:rPr>
        <w:t xml:space="preserve"> </w:t>
      </w:r>
      <w:r w:rsidRPr="00B8611D">
        <w:rPr>
          <w:rFonts w:cs="Arial"/>
          <w:szCs w:val="24"/>
        </w:rPr>
        <w:t>one else in your workplace or in any other setting will know what you have written</w:t>
      </w:r>
      <w:r w:rsidR="00712A24">
        <w:rPr>
          <w:rFonts w:cs="Arial"/>
          <w:szCs w:val="24"/>
        </w:rPr>
        <w:t>’</w:t>
      </w:r>
      <w:r w:rsidR="00712A24" w:rsidRPr="00B8611D">
        <w:rPr>
          <w:rFonts w:cs="Arial"/>
          <w:szCs w:val="24"/>
        </w:rPr>
        <w:t xml:space="preserve">. </w:t>
      </w:r>
      <w:r w:rsidRPr="00B8611D">
        <w:rPr>
          <w:rFonts w:cs="Arial"/>
          <w:szCs w:val="24"/>
        </w:rPr>
        <w:t xml:space="preserve">Furthermore, the researcher avoided any leading or loaded questions that would force the respondents to choose a certain answer. The ethical considerations </w:t>
      </w:r>
      <w:r w:rsidR="0051669A">
        <w:rPr>
          <w:rFonts w:cs="Arial"/>
          <w:szCs w:val="24"/>
        </w:rPr>
        <w:t xml:space="preserve">relating to </w:t>
      </w:r>
      <w:r w:rsidRPr="00B8611D">
        <w:rPr>
          <w:rFonts w:cs="Arial"/>
          <w:szCs w:val="24"/>
        </w:rPr>
        <w:t xml:space="preserve">this stage were also </w:t>
      </w:r>
      <w:r w:rsidRPr="00B8611D">
        <w:rPr>
          <w:rFonts w:cs="Arial"/>
          <w:szCs w:val="24"/>
        </w:rPr>
        <w:lastRenderedPageBreak/>
        <w:t>applied to the interview participants, as the researcher clearly explained the purpose of the research and the confidentiality and privacy aspects to the interviewees before the interview</w:t>
      </w:r>
      <w:r w:rsidR="00D86C6A">
        <w:rPr>
          <w:rFonts w:cs="Arial"/>
          <w:szCs w:val="24"/>
        </w:rPr>
        <w:t xml:space="preserve"> </w:t>
      </w:r>
      <w:r w:rsidR="0051669A">
        <w:rPr>
          <w:rFonts w:cs="Arial"/>
          <w:szCs w:val="24"/>
        </w:rPr>
        <w:t>beginning</w:t>
      </w:r>
      <w:r w:rsidRPr="00B8611D">
        <w:rPr>
          <w:rFonts w:cs="Arial"/>
          <w:szCs w:val="24"/>
        </w:rPr>
        <w:t xml:space="preserve"> </w:t>
      </w:r>
      <w:r w:rsidRPr="00B8611D">
        <w:rPr>
          <w:rFonts w:eastAsia="Calibri" w:cs="Arial"/>
          <w:szCs w:val="24"/>
        </w:rPr>
        <w:t>(</w:t>
      </w:r>
      <w:r w:rsidRPr="00B8611D">
        <w:rPr>
          <w:color w:val="000000"/>
        </w:rPr>
        <w:t>Jonker &amp; Pennink, 2010)</w:t>
      </w:r>
      <w:r w:rsidRPr="00B8611D">
        <w:rPr>
          <w:rFonts w:cs="Arial"/>
          <w:szCs w:val="24"/>
        </w:rPr>
        <w:t>.</w:t>
      </w:r>
    </w:p>
    <w:p w14:paraId="21102954" w14:textId="77777777" w:rsidR="0037349B" w:rsidRPr="00B8611D" w:rsidRDefault="0037349B" w:rsidP="00E16B80">
      <w:pPr>
        <w:rPr>
          <w:rFonts w:cs="Arial"/>
          <w:szCs w:val="24"/>
        </w:rPr>
      </w:pPr>
    </w:p>
    <w:p w14:paraId="040E44E0" w14:textId="0C49066F" w:rsidR="0037349B" w:rsidRPr="00B8611D" w:rsidRDefault="0037349B" w:rsidP="00E16B80">
      <w:pPr>
        <w:rPr>
          <w:rFonts w:cs="Arial"/>
          <w:szCs w:val="24"/>
        </w:rPr>
      </w:pPr>
      <w:r w:rsidRPr="00B8611D">
        <w:rPr>
          <w:rFonts w:cs="Arial"/>
          <w:szCs w:val="24"/>
        </w:rPr>
        <w:t>During the data analysis and reporting, the researcher maintained his objectivity so as not to misrepresent the data collected</w:t>
      </w:r>
      <w:r w:rsidR="0051669A">
        <w:rPr>
          <w:rFonts w:cs="Arial"/>
          <w:szCs w:val="24"/>
        </w:rPr>
        <w:t xml:space="preserve"> and </w:t>
      </w:r>
      <w:r w:rsidRPr="00B8611D">
        <w:rPr>
          <w:rFonts w:cs="Arial"/>
          <w:szCs w:val="24"/>
        </w:rPr>
        <w:t>avoid</w:t>
      </w:r>
      <w:r w:rsidR="0051669A">
        <w:rPr>
          <w:rFonts w:cs="Arial"/>
          <w:szCs w:val="24"/>
        </w:rPr>
        <w:t xml:space="preserve">ed </w:t>
      </w:r>
      <w:r w:rsidRPr="00B8611D">
        <w:rPr>
          <w:rFonts w:cs="Arial"/>
          <w:szCs w:val="24"/>
        </w:rPr>
        <w:t xml:space="preserve">being selective of the data to be reported. Confidentiality and anonymity were also considered during reporting as only aggregate results were used in the report. In addition, the conclusion </w:t>
      </w:r>
      <w:r w:rsidR="0051669A">
        <w:rPr>
          <w:rFonts w:cs="Arial"/>
          <w:szCs w:val="24"/>
        </w:rPr>
        <w:t>was</w:t>
      </w:r>
      <w:r w:rsidRPr="00B8611D">
        <w:rPr>
          <w:rFonts w:cs="Arial"/>
          <w:szCs w:val="24"/>
        </w:rPr>
        <w:t xml:space="preserve"> explicitly developed based on the research findings </w:t>
      </w:r>
      <w:r w:rsidRPr="00B8611D">
        <w:rPr>
          <w:rFonts w:eastAsia="Calibri" w:cs="Arial"/>
          <w:szCs w:val="24"/>
        </w:rPr>
        <w:t>(</w:t>
      </w:r>
      <w:r w:rsidRPr="00B8611D">
        <w:rPr>
          <w:color w:val="000000"/>
        </w:rPr>
        <w:t>Saunders</w:t>
      </w:r>
      <w:r w:rsidR="00E238FD">
        <w:rPr>
          <w:color w:val="000000"/>
        </w:rPr>
        <w:t xml:space="preserve"> et al.,</w:t>
      </w:r>
      <w:r w:rsidR="00E238FD" w:rsidRPr="00B8611D">
        <w:rPr>
          <w:color w:val="000000"/>
        </w:rPr>
        <w:t xml:space="preserve"> </w:t>
      </w:r>
      <w:r w:rsidRPr="00B8611D">
        <w:rPr>
          <w:color w:val="000000"/>
        </w:rPr>
        <w:t>2016)</w:t>
      </w:r>
      <w:r w:rsidRPr="00B8611D">
        <w:rPr>
          <w:rFonts w:cs="Arial"/>
          <w:szCs w:val="24"/>
        </w:rPr>
        <w:t>.</w:t>
      </w:r>
    </w:p>
    <w:p w14:paraId="3274F22F" w14:textId="77777777" w:rsidR="0037349B" w:rsidRPr="00B8611D" w:rsidRDefault="0037349B" w:rsidP="00E16B80">
      <w:pPr>
        <w:rPr>
          <w:rFonts w:cs="Arial"/>
          <w:szCs w:val="24"/>
        </w:rPr>
      </w:pPr>
    </w:p>
    <w:p w14:paraId="4B7BC060" w14:textId="68887C61" w:rsidR="0037349B" w:rsidRPr="00B8611D" w:rsidRDefault="0037349B" w:rsidP="00E16B80">
      <w:r w:rsidRPr="00B8611D">
        <w:rPr>
          <w:rFonts w:cs="Arial"/>
          <w:szCs w:val="24"/>
        </w:rPr>
        <w:t xml:space="preserve">Overall, the researcher has taken ultimate care and responsibility to ensure the confidentiality and privacy of all </w:t>
      </w:r>
      <w:r w:rsidR="0051669A">
        <w:rPr>
          <w:rFonts w:cs="Arial"/>
          <w:szCs w:val="24"/>
        </w:rPr>
        <w:t xml:space="preserve">study </w:t>
      </w:r>
      <w:r w:rsidRPr="00B8611D">
        <w:rPr>
          <w:rFonts w:cs="Arial"/>
          <w:szCs w:val="24"/>
        </w:rPr>
        <w:t>participants and not cause harm to any of them. Additionally, he has ensured that the research has been carried out in a professional manner and with proper representation of the collected data.</w:t>
      </w:r>
    </w:p>
    <w:p w14:paraId="1B4E7786" w14:textId="7F43F287" w:rsidR="00532903" w:rsidRPr="00B8611D" w:rsidRDefault="00532903" w:rsidP="00E16B80">
      <w:pPr>
        <w:rPr>
          <w:lang w:eastAsia="en-GB" w:bidi="ar-OM"/>
        </w:rPr>
      </w:pPr>
      <w:r w:rsidRPr="00B8611D">
        <w:rPr>
          <w:lang w:eastAsia="en-GB" w:bidi="ar-OM"/>
        </w:rPr>
        <w:t xml:space="preserve"> </w:t>
      </w:r>
    </w:p>
    <w:p w14:paraId="384EDCE4" w14:textId="584F93D9" w:rsidR="00634482" w:rsidRPr="00B8611D" w:rsidRDefault="00634482" w:rsidP="00E16B80">
      <w:pPr>
        <w:pStyle w:val="Heading2"/>
        <w:jc w:val="both"/>
      </w:pPr>
      <w:bookmarkStart w:id="460" w:name="_Toc462834434"/>
      <w:r w:rsidRPr="00B8611D">
        <w:t>4</w:t>
      </w:r>
      <w:r w:rsidR="00532903" w:rsidRPr="00B8611D">
        <w:t>.9</w:t>
      </w:r>
      <w:r w:rsidRPr="00B8611D">
        <w:t xml:space="preserve"> Summary</w:t>
      </w:r>
      <w:bookmarkEnd w:id="460"/>
    </w:p>
    <w:p w14:paraId="447CF311" w14:textId="47EEDB2D" w:rsidR="00634482" w:rsidRPr="00B8611D" w:rsidRDefault="00634482" w:rsidP="00E16B80">
      <w:pPr>
        <w:rPr>
          <w:rFonts w:eastAsia="Calibri" w:cs="Arial"/>
          <w:szCs w:val="24"/>
        </w:rPr>
      </w:pPr>
      <w:r w:rsidRPr="00B8611D">
        <w:rPr>
          <w:rFonts w:eastAsia="Calibri" w:cs="Arial"/>
          <w:szCs w:val="24"/>
        </w:rPr>
        <w:t xml:space="preserve">The chapter provides details of the research methodology used in the study. It covers </w:t>
      </w:r>
      <w:r w:rsidR="00646553">
        <w:rPr>
          <w:rFonts w:eastAsia="Calibri" w:cs="Arial"/>
          <w:szCs w:val="24"/>
        </w:rPr>
        <w:t xml:space="preserve">the </w:t>
      </w:r>
      <w:r w:rsidRPr="00B8611D">
        <w:rPr>
          <w:rFonts w:eastAsia="Calibri" w:cs="Arial"/>
          <w:szCs w:val="24"/>
        </w:rPr>
        <w:t>aims of the research</w:t>
      </w:r>
      <w:r w:rsidR="00646553">
        <w:rPr>
          <w:rFonts w:eastAsia="Calibri" w:cs="Arial"/>
          <w:szCs w:val="24"/>
        </w:rPr>
        <w:t>—</w:t>
      </w:r>
      <w:r w:rsidRPr="00B8611D">
        <w:rPr>
          <w:rFonts w:eastAsia="Calibri" w:cs="Arial"/>
          <w:szCs w:val="24"/>
        </w:rPr>
        <w:t>identif</w:t>
      </w:r>
      <w:r w:rsidR="00646553">
        <w:rPr>
          <w:rFonts w:eastAsia="Calibri" w:cs="Arial"/>
          <w:szCs w:val="24"/>
        </w:rPr>
        <w:t xml:space="preserve">ying the </w:t>
      </w:r>
      <w:r w:rsidRPr="00B8611D">
        <w:rPr>
          <w:rFonts w:eastAsia="Calibri" w:cs="Arial"/>
          <w:szCs w:val="24"/>
        </w:rPr>
        <w:t>skills gap for Omani employees</w:t>
      </w:r>
      <w:r w:rsidR="00646553">
        <w:rPr>
          <w:rFonts w:eastAsia="Calibri" w:cs="Arial"/>
          <w:szCs w:val="24"/>
        </w:rPr>
        <w:t xml:space="preserve">, </w:t>
      </w:r>
      <w:r w:rsidRPr="00B8611D">
        <w:rPr>
          <w:rFonts w:eastAsia="Calibri" w:cs="Arial"/>
          <w:szCs w:val="24"/>
        </w:rPr>
        <w:t xml:space="preserve">critically evaluating the implementation of </w:t>
      </w:r>
      <w:r w:rsidR="00646553">
        <w:rPr>
          <w:rFonts w:eastAsia="Calibri" w:cs="Arial"/>
          <w:szCs w:val="24"/>
        </w:rPr>
        <w:t xml:space="preserve">Oman’s </w:t>
      </w:r>
      <w:r w:rsidRPr="00B8611D">
        <w:rPr>
          <w:rFonts w:eastAsia="Calibri" w:cs="Arial"/>
          <w:szCs w:val="24"/>
        </w:rPr>
        <w:t xml:space="preserve">existing HR </w:t>
      </w:r>
      <w:r w:rsidR="00646553">
        <w:rPr>
          <w:rFonts w:eastAsia="Calibri" w:cs="Arial"/>
          <w:szCs w:val="24"/>
        </w:rPr>
        <w:t>p</w:t>
      </w:r>
      <w:r w:rsidRPr="00B8611D">
        <w:rPr>
          <w:rFonts w:eastAsia="Calibri" w:cs="Arial"/>
          <w:szCs w:val="24"/>
        </w:rPr>
        <w:t xml:space="preserve">olicy and making recommendations for a comprehensive HR model </w:t>
      </w:r>
      <w:r w:rsidR="00646553">
        <w:rPr>
          <w:rFonts w:eastAsia="Calibri" w:cs="Arial"/>
          <w:szCs w:val="24"/>
        </w:rPr>
        <w:t>to facilitate the country’s economic</w:t>
      </w:r>
      <w:r w:rsidRPr="00B8611D">
        <w:rPr>
          <w:rFonts w:eastAsia="Calibri" w:cs="Arial"/>
          <w:szCs w:val="24"/>
        </w:rPr>
        <w:t xml:space="preserve"> development. The </w:t>
      </w:r>
      <w:r w:rsidR="00646553">
        <w:rPr>
          <w:rFonts w:eastAsia="Calibri" w:cs="Arial"/>
          <w:szCs w:val="24"/>
        </w:rPr>
        <w:t xml:space="preserve">study </w:t>
      </w:r>
      <w:r w:rsidRPr="00B8611D">
        <w:rPr>
          <w:rFonts w:eastAsia="Calibri" w:cs="Arial"/>
          <w:szCs w:val="24"/>
        </w:rPr>
        <w:t xml:space="preserve">employed </w:t>
      </w:r>
      <w:r w:rsidR="00646553">
        <w:rPr>
          <w:rFonts w:eastAsia="Calibri" w:cs="Arial"/>
          <w:szCs w:val="24"/>
        </w:rPr>
        <w:t xml:space="preserve">a </w:t>
      </w:r>
      <w:r w:rsidRPr="00B8611D">
        <w:rPr>
          <w:rFonts w:eastAsia="Calibri" w:cs="Arial"/>
          <w:szCs w:val="24"/>
        </w:rPr>
        <w:t xml:space="preserve">mixed methods approach </w:t>
      </w:r>
      <w:r w:rsidR="00646553">
        <w:rPr>
          <w:rFonts w:eastAsia="Calibri" w:cs="Arial"/>
          <w:szCs w:val="24"/>
        </w:rPr>
        <w:t xml:space="preserve">with </w:t>
      </w:r>
      <w:r w:rsidRPr="00B8611D">
        <w:rPr>
          <w:rFonts w:eastAsia="Calibri" w:cs="Arial"/>
          <w:szCs w:val="24"/>
        </w:rPr>
        <w:t xml:space="preserve">quantitative and qualitative </w:t>
      </w:r>
      <w:r w:rsidR="00646553">
        <w:rPr>
          <w:rFonts w:eastAsia="Calibri" w:cs="Arial"/>
          <w:szCs w:val="24"/>
        </w:rPr>
        <w:t xml:space="preserve">aspects </w:t>
      </w:r>
      <w:r w:rsidRPr="00B8611D">
        <w:rPr>
          <w:rFonts w:eastAsia="Calibri" w:cs="Arial"/>
          <w:szCs w:val="24"/>
        </w:rPr>
        <w:t>to provide greater detail and depth. To take advantage of the data integration approach</w:t>
      </w:r>
      <w:r w:rsidR="00646553">
        <w:rPr>
          <w:rFonts w:eastAsia="Calibri" w:cs="Arial"/>
          <w:szCs w:val="24"/>
        </w:rPr>
        <w:t>,</w:t>
      </w:r>
      <w:r w:rsidRPr="00B8611D">
        <w:rPr>
          <w:rFonts w:eastAsia="Calibri" w:cs="Arial"/>
          <w:szCs w:val="24"/>
        </w:rPr>
        <w:t xml:space="preserve"> the study employed triangulation. It used primary and secondary data</w:t>
      </w:r>
      <w:r w:rsidR="00646553">
        <w:rPr>
          <w:rFonts w:eastAsia="Calibri" w:cs="Arial"/>
          <w:szCs w:val="24"/>
        </w:rPr>
        <w:t>; t</w:t>
      </w:r>
      <w:r w:rsidRPr="00B8611D">
        <w:rPr>
          <w:rFonts w:eastAsia="Calibri" w:cs="Arial"/>
          <w:szCs w:val="24"/>
        </w:rPr>
        <w:t xml:space="preserve">he primary data </w:t>
      </w:r>
      <w:r w:rsidR="00646553">
        <w:rPr>
          <w:rFonts w:eastAsia="Calibri" w:cs="Arial"/>
          <w:szCs w:val="24"/>
        </w:rPr>
        <w:t xml:space="preserve">were </w:t>
      </w:r>
      <w:r w:rsidRPr="00B8611D">
        <w:rPr>
          <w:rFonts w:eastAsia="Calibri" w:cs="Arial"/>
          <w:szCs w:val="24"/>
        </w:rPr>
        <w:lastRenderedPageBreak/>
        <w:t xml:space="preserve">collected through quantitative and qualitative methods and the secondary data </w:t>
      </w:r>
      <w:r w:rsidR="00646553">
        <w:rPr>
          <w:rFonts w:eastAsia="Calibri" w:cs="Arial"/>
          <w:szCs w:val="24"/>
        </w:rPr>
        <w:t xml:space="preserve">were </w:t>
      </w:r>
      <w:r w:rsidRPr="00B8611D">
        <w:rPr>
          <w:rFonts w:eastAsia="Calibri" w:cs="Arial"/>
          <w:szCs w:val="24"/>
        </w:rPr>
        <w:t xml:space="preserve">in form of HRD case studies of selected countries. </w:t>
      </w:r>
    </w:p>
    <w:p w14:paraId="4D4C7769" w14:textId="77777777" w:rsidR="0037349B" w:rsidRPr="00B8611D" w:rsidRDefault="0037349B" w:rsidP="00E16B80">
      <w:pPr>
        <w:rPr>
          <w:rFonts w:eastAsia="Calibri" w:cs="Arial"/>
          <w:szCs w:val="24"/>
        </w:rPr>
      </w:pPr>
    </w:p>
    <w:p w14:paraId="08859DA9" w14:textId="13FC16BD" w:rsidR="00634482" w:rsidRDefault="00646553" w:rsidP="00E16B80">
      <w:pPr>
        <w:rPr>
          <w:rFonts w:eastAsia="Calibri" w:cs="Arial"/>
          <w:szCs w:val="24"/>
        </w:rPr>
      </w:pPr>
      <w:r>
        <w:rPr>
          <w:rFonts w:eastAsia="Calibri" w:cs="Arial"/>
          <w:szCs w:val="24"/>
        </w:rPr>
        <w:t>O</w:t>
      </w:r>
      <w:r w:rsidR="00634482" w:rsidRPr="00B8611D">
        <w:rPr>
          <w:rFonts w:eastAsia="Calibri" w:cs="Arial"/>
          <w:szCs w:val="24"/>
        </w:rPr>
        <w:t xml:space="preserve">ne form, two questionnaires and an interview </w:t>
      </w:r>
      <w:r>
        <w:rPr>
          <w:rFonts w:eastAsia="Calibri" w:cs="Arial"/>
          <w:szCs w:val="24"/>
        </w:rPr>
        <w:t xml:space="preserve">were </w:t>
      </w:r>
      <w:r w:rsidR="00634482" w:rsidRPr="00B8611D">
        <w:rPr>
          <w:rFonts w:eastAsia="Calibri" w:cs="Arial"/>
          <w:szCs w:val="24"/>
        </w:rPr>
        <w:t>used in the study. All instruments were custom</w:t>
      </w:r>
      <w:r>
        <w:rPr>
          <w:rFonts w:eastAsia="Calibri" w:cs="Arial"/>
          <w:szCs w:val="24"/>
        </w:rPr>
        <w:t>-</w:t>
      </w:r>
      <w:r w:rsidR="00634482" w:rsidRPr="00B8611D">
        <w:rPr>
          <w:rFonts w:eastAsia="Calibri" w:cs="Arial"/>
          <w:szCs w:val="24"/>
        </w:rPr>
        <w:t>designed to suit the specific purpose of the study and the research settings. The sampling method used was purposive, which is useful for identifying people who have sufficient knowledge</w:t>
      </w:r>
      <w:r w:rsidR="00B545AC">
        <w:rPr>
          <w:rFonts w:eastAsia="Calibri" w:cs="Arial"/>
          <w:szCs w:val="24"/>
        </w:rPr>
        <w:t xml:space="preserve"> about</w:t>
      </w:r>
      <w:r w:rsidR="00634482" w:rsidRPr="00B8611D">
        <w:rPr>
          <w:rFonts w:eastAsia="Calibri" w:cs="Arial"/>
          <w:szCs w:val="24"/>
        </w:rPr>
        <w:t xml:space="preserve"> and experience </w:t>
      </w:r>
      <w:r w:rsidR="00B545AC">
        <w:rPr>
          <w:rFonts w:eastAsia="Calibri" w:cs="Arial"/>
          <w:szCs w:val="24"/>
        </w:rPr>
        <w:t xml:space="preserve">with </w:t>
      </w:r>
      <w:r w:rsidR="00634482" w:rsidRPr="00B8611D">
        <w:rPr>
          <w:rFonts w:eastAsia="Calibri" w:cs="Arial"/>
          <w:szCs w:val="24"/>
        </w:rPr>
        <w:t>the topic to be studied. The questionnaires were first pilot tested for effectiveness and then used in the study. There were challenges in terms of getting access to top</w:t>
      </w:r>
      <w:r w:rsidR="00B545AC">
        <w:rPr>
          <w:rFonts w:eastAsia="Calibri" w:cs="Arial"/>
          <w:szCs w:val="24"/>
        </w:rPr>
        <w:t>-</w:t>
      </w:r>
      <w:r w:rsidR="00634482" w:rsidRPr="00B8611D">
        <w:rPr>
          <w:rFonts w:eastAsia="Calibri" w:cs="Arial"/>
          <w:szCs w:val="24"/>
        </w:rPr>
        <w:t xml:space="preserve">level respondents </w:t>
      </w:r>
      <w:r w:rsidR="00B545AC">
        <w:rPr>
          <w:rFonts w:eastAsia="Calibri" w:cs="Arial"/>
          <w:szCs w:val="24"/>
        </w:rPr>
        <w:t xml:space="preserve">at </w:t>
      </w:r>
      <w:r w:rsidR="00634482" w:rsidRPr="00B8611D">
        <w:rPr>
          <w:rFonts w:eastAsia="Calibri" w:cs="Arial"/>
          <w:szCs w:val="24"/>
        </w:rPr>
        <w:t>the companies and in the government. Some other challenges include</w:t>
      </w:r>
      <w:r w:rsidR="00B545AC">
        <w:rPr>
          <w:rFonts w:eastAsia="Calibri" w:cs="Arial"/>
          <w:szCs w:val="24"/>
        </w:rPr>
        <w:t>d</w:t>
      </w:r>
      <w:r w:rsidR="00634482" w:rsidRPr="00B8611D">
        <w:rPr>
          <w:rFonts w:eastAsia="Calibri" w:cs="Arial"/>
          <w:szCs w:val="24"/>
        </w:rPr>
        <w:t xml:space="preserve"> no financial incentives for respondents to participate in</w:t>
      </w:r>
      <w:r w:rsidR="00B545AC">
        <w:rPr>
          <w:rFonts w:eastAsia="Calibri" w:cs="Arial"/>
          <w:szCs w:val="24"/>
        </w:rPr>
        <w:t xml:space="preserve"> the</w:t>
      </w:r>
      <w:r w:rsidR="00634482" w:rsidRPr="00B8611D">
        <w:rPr>
          <w:rFonts w:eastAsia="Calibri" w:cs="Arial"/>
          <w:szCs w:val="24"/>
        </w:rPr>
        <w:t xml:space="preserve"> study, </w:t>
      </w:r>
      <w:r w:rsidR="00B545AC">
        <w:rPr>
          <w:rFonts w:eastAsia="Calibri" w:cs="Arial"/>
          <w:szCs w:val="24"/>
        </w:rPr>
        <w:t xml:space="preserve">the fact that the </w:t>
      </w:r>
      <w:r w:rsidR="00634482" w:rsidRPr="00B8611D">
        <w:rPr>
          <w:rFonts w:eastAsia="Calibri" w:cs="Arial"/>
          <w:szCs w:val="24"/>
        </w:rPr>
        <w:t xml:space="preserve">researcher </w:t>
      </w:r>
      <w:r w:rsidR="00B545AC">
        <w:rPr>
          <w:rFonts w:eastAsia="Calibri" w:cs="Arial"/>
          <w:szCs w:val="24"/>
        </w:rPr>
        <w:t xml:space="preserve">was the only </w:t>
      </w:r>
      <w:r w:rsidR="00634482" w:rsidRPr="00B8611D">
        <w:rPr>
          <w:rFonts w:eastAsia="Calibri" w:cs="Arial"/>
          <w:szCs w:val="24"/>
        </w:rPr>
        <w:t>data collector, Arabic language issues (translation) and time</w:t>
      </w:r>
      <w:r w:rsidR="00B545AC">
        <w:rPr>
          <w:rFonts w:eastAsia="Calibri" w:cs="Arial"/>
          <w:szCs w:val="24"/>
        </w:rPr>
        <w:t xml:space="preserve"> constraints</w:t>
      </w:r>
      <w:r w:rsidR="00634482" w:rsidRPr="00B8611D">
        <w:rPr>
          <w:rFonts w:eastAsia="Calibri" w:cs="Arial"/>
          <w:szCs w:val="24"/>
        </w:rPr>
        <w:t>.</w:t>
      </w:r>
      <w:r w:rsidR="001D6C74" w:rsidRPr="00B8611D">
        <w:rPr>
          <w:rFonts w:eastAsia="Calibri" w:cs="Arial"/>
          <w:szCs w:val="24"/>
        </w:rPr>
        <w:t xml:space="preserve"> Finally, t</w:t>
      </w:r>
      <w:r w:rsidR="008563E2" w:rsidRPr="00B8611D">
        <w:rPr>
          <w:rFonts w:eastAsia="Calibri" w:cs="Arial"/>
          <w:szCs w:val="24"/>
        </w:rPr>
        <w:t xml:space="preserve">he researcher </w:t>
      </w:r>
      <w:r w:rsidR="00B545AC">
        <w:rPr>
          <w:rFonts w:eastAsia="Calibri" w:cs="Arial"/>
          <w:szCs w:val="24"/>
        </w:rPr>
        <w:t>carefully</w:t>
      </w:r>
      <w:r w:rsidR="008563E2" w:rsidRPr="00B8611D">
        <w:rPr>
          <w:rFonts w:eastAsia="Calibri" w:cs="Arial"/>
          <w:szCs w:val="24"/>
        </w:rPr>
        <w:t xml:space="preserve"> </w:t>
      </w:r>
      <w:r w:rsidR="001D6C74" w:rsidRPr="00B8611D">
        <w:rPr>
          <w:rFonts w:eastAsia="Calibri" w:cs="Arial"/>
          <w:szCs w:val="24"/>
        </w:rPr>
        <w:t>consider</w:t>
      </w:r>
      <w:r w:rsidR="00B545AC">
        <w:rPr>
          <w:rFonts w:eastAsia="Calibri" w:cs="Arial"/>
          <w:szCs w:val="24"/>
        </w:rPr>
        <w:t>ed the</w:t>
      </w:r>
      <w:r w:rsidR="001D6C74" w:rsidRPr="00B8611D">
        <w:rPr>
          <w:rFonts w:eastAsia="Calibri" w:cs="Arial"/>
          <w:szCs w:val="24"/>
        </w:rPr>
        <w:t xml:space="preserve"> ethical issues to protect the interests of all </w:t>
      </w:r>
      <w:r w:rsidR="00B545AC">
        <w:rPr>
          <w:rFonts w:eastAsia="Calibri" w:cs="Arial"/>
          <w:szCs w:val="24"/>
        </w:rPr>
        <w:t xml:space="preserve">who participated in </w:t>
      </w:r>
      <w:r w:rsidR="001D6C74" w:rsidRPr="00B8611D">
        <w:rPr>
          <w:rFonts w:eastAsia="Calibri" w:cs="Arial"/>
          <w:szCs w:val="24"/>
        </w:rPr>
        <w:t xml:space="preserve">this </w:t>
      </w:r>
      <w:r w:rsidR="00B545AC">
        <w:rPr>
          <w:rFonts w:eastAsia="Calibri" w:cs="Arial"/>
          <w:szCs w:val="24"/>
        </w:rPr>
        <w:t>study</w:t>
      </w:r>
      <w:r w:rsidR="001D6C74" w:rsidRPr="00B8611D">
        <w:rPr>
          <w:rFonts w:eastAsia="Calibri" w:cs="Arial"/>
          <w:szCs w:val="24"/>
        </w:rPr>
        <w:t xml:space="preserve">. </w:t>
      </w:r>
    </w:p>
    <w:p w14:paraId="7CD23044" w14:textId="77777777" w:rsidR="009B352B" w:rsidRDefault="009B352B" w:rsidP="00E16B80">
      <w:pPr>
        <w:rPr>
          <w:rFonts w:eastAsia="Calibri" w:cs="Arial"/>
          <w:szCs w:val="24"/>
        </w:rPr>
      </w:pPr>
    </w:p>
    <w:p w14:paraId="269293B8" w14:textId="77777777" w:rsidR="009B352B" w:rsidRPr="00B8611D" w:rsidRDefault="009B352B" w:rsidP="00E16B80">
      <w:pPr>
        <w:rPr>
          <w:rFonts w:eastAsia="Calibri" w:cs="Arial"/>
          <w:szCs w:val="24"/>
        </w:rPr>
      </w:pPr>
    </w:p>
    <w:p w14:paraId="68E8446E" w14:textId="49010E2D" w:rsidR="00816FD4" w:rsidRDefault="00033F67" w:rsidP="004945C1">
      <w:pPr>
        <w:pStyle w:val="Heading1"/>
        <w:jc w:val="center"/>
      </w:pPr>
      <w:bookmarkStart w:id="461" w:name="_Toc431291329"/>
      <w:bookmarkStart w:id="462" w:name="_Toc431291777"/>
      <w:bookmarkStart w:id="463" w:name="_Toc431292218"/>
      <w:bookmarkStart w:id="464" w:name="_Toc431291330"/>
      <w:bookmarkStart w:id="465" w:name="_Toc431291778"/>
      <w:bookmarkStart w:id="466" w:name="_Toc431292219"/>
      <w:bookmarkStart w:id="467" w:name="_Toc431291331"/>
      <w:bookmarkStart w:id="468" w:name="_Toc431291779"/>
      <w:bookmarkStart w:id="469" w:name="_Toc431292220"/>
      <w:bookmarkStart w:id="470" w:name="_Toc431291332"/>
      <w:bookmarkStart w:id="471" w:name="_Toc431291780"/>
      <w:bookmarkStart w:id="472" w:name="_Toc431292221"/>
      <w:bookmarkStart w:id="473" w:name="_Toc431291333"/>
      <w:bookmarkStart w:id="474" w:name="_Toc431291781"/>
      <w:bookmarkStart w:id="475" w:name="_Toc431292222"/>
      <w:bookmarkStart w:id="476" w:name="_Toc431291335"/>
      <w:bookmarkStart w:id="477" w:name="_Toc431291783"/>
      <w:bookmarkStart w:id="478" w:name="_Toc431292224"/>
      <w:bookmarkStart w:id="479" w:name="_Toc431291336"/>
      <w:bookmarkStart w:id="480" w:name="_Toc431291784"/>
      <w:bookmarkStart w:id="481" w:name="_Toc431292225"/>
      <w:bookmarkStart w:id="482" w:name="_Toc431291337"/>
      <w:bookmarkStart w:id="483" w:name="_Toc431291785"/>
      <w:bookmarkStart w:id="484" w:name="_Toc431292226"/>
      <w:bookmarkStart w:id="485" w:name="_Toc431291338"/>
      <w:bookmarkStart w:id="486" w:name="_Toc431291786"/>
      <w:bookmarkStart w:id="487" w:name="_Toc431292227"/>
      <w:bookmarkStart w:id="488" w:name="_Toc431291339"/>
      <w:bookmarkStart w:id="489" w:name="_Toc431291787"/>
      <w:bookmarkStart w:id="490" w:name="_Toc431292228"/>
      <w:bookmarkStart w:id="491" w:name="_Toc462834435"/>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r w:rsidRPr="00B8611D">
        <w:lastRenderedPageBreak/>
        <w:t>Chapter 5</w:t>
      </w:r>
      <w:bookmarkEnd w:id="491"/>
    </w:p>
    <w:p w14:paraId="7851EC2E" w14:textId="20F72F59" w:rsidR="00634482" w:rsidRPr="00B8611D" w:rsidRDefault="001B7053" w:rsidP="004945C1">
      <w:pPr>
        <w:pStyle w:val="Heading1"/>
        <w:jc w:val="center"/>
      </w:pPr>
      <w:bookmarkStart w:id="492" w:name="_Toc462834436"/>
      <w:r w:rsidRPr="00B8611D">
        <w:t xml:space="preserve">Research Findings and Perceptions of HR practitioners, Employees and HRD </w:t>
      </w:r>
      <w:r w:rsidR="00816FD4">
        <w:t>P</w:t>
      </w:r>
      <w:r w:rsidR="00816FD4" w:rsidRPr="00B8611D">
        <w:t>olicy</w:t>
      </w:r>
      <w:r w:rsidRPr="00B8611D">
        <w:t>makers</w:t>
      </w:r>
      <w:bookmarkEnd w:id="492"/>
    </w:p>
    <w:p w14:paraId="16E949F5" w14:textId="77777777" w:rsidR="00634482" w:rsidRPr="00B8611D" w:rsidRDefault="00634482" w:rsidP="00E16B80">
      <w:pPr>
        <w:rPr>
          <w:rFonts w:eastAsia="Calibri" w:cs="Arial"/>
          <w:b/>
          <w:sz w:val="28"/>
          <w:szCs w:val="24"/>
        </w:rPr>
      </w:pPr>
    </w:p>
    <w:p w14:paraId="0EC6ECA3" w14:textId="77777777" w:rsidR="00634482" w:rsidRPr="00B8611D" w:rsidRDefault="00634482" w:rsidP="00E16B80">
      <w:pPr>
        <w:pStyle w:val="Heading2"/>
        <w:jc w:val="both"/>
      </w:pPr>
      <w:bookmarkStart w:id="493" w:name="_Toc462834437"/>
      <w:r w:rsidRPr="00B8611D">
        <w:t>5.1 Introduction</w:t>
      </w:r>
      <w:bookmarkEnd w:id="493"/>
      <w:r w:rsidRPr="00B8611D">
        <w:t xml:space="preserve"> </w:t>
      </w:r>
    </w:p>
    <w:p w14:paraId="0425AB9B" w14:textId="5682CB96" w:rsidR="00634482" w:rsidRPr="00B8611D" w:rsidRDefault="0021074A" w:rsidP="00E16B80">
      <w:pPr>
        <w:rPr>
          <w:rFonts w:eastAsia="Calibri" w:cs="Arial"/>
          <w:szCs w:val="24"/>
        </w:rPr>
      </w:pPr>
      <w:r>
        <w:rPr>
          <w:rFonts w:eastAsia="Calibri" w:cs="Arial"/>
          <w:szCs w:val="24"/>
        </w:rPr>
        <w:t>The</w:t>
      </w:r>
      <w:r w:rsidR="00634482" w:rsidRPr="00B8611D">
        <w:rPr>
          <w:rFonts w:eastAsia="Calibri" w:cs="Arial"/>
          <w:szCs w:val="24"/>
        </w:rPr>
        <w:t xml:space="preserve"> previous chapter </w:t>
      </w:r>
      <w:r>
        <w:rPr>
          <w:rFonts w:eastAsia="Calibri" w:cs="Arial"/>
          <w:szCs w:val="24"/>
        </w:rPr>
        <w:t>detailed</w:t>
      </w:r>
      <w:r w:rsidRPr="00B8611D">
        <w:rPr>
          <w:rFonts w:eastAsia="Calibri" w:cs="Arial"/>
          <w:szCs w:val="24"/>
        </w:rPr>
        <w:t xml:space="preserve"> </w:t>
      </w:r>
      <w:r w:rsidR="00634482" w:rsidRPr="00B8611D">
        <w:rPr>
          <w:rFonts w:eastAsia="Calibri" w:cs="Arial"/>
          <w:szCs w:val="24"/>
        </w:rPr>
        <w:t>the research methodology used in this study</w:t>
      </w:r>
      <w:r>
        <w:rPr>
          <w:rFonts w:eastAsia="Calibri" w:cs="Arial"/>
          <w:szCs w:val="24"/>
        </w:rPr>
        <w:t>. T</w:t>
      </w:r>
      <w:r w:rsidR="00634482" w:rsidRPr="00B8611D">
        <w:rPr>
          <w:rFonts w:eastAsia="Calibri" w:cs="Arial"/>
          <w:szCs w:val="24"/>
        </w:rPr>
        <w:t xml:space="preserve">his chapter will present the findings of the forms, questionnaires and interviews that were </w:t>
      </w:r>
      <w:r>
        <w:rPr>
          <w:rFonts w:eastAsia="Calibri" w:cs="Arial"/>
          <w:szCs w:val="24"/>
        </w:rPr>
        <w:t>employed to</w:t>
      </w:r>
      <w:r w:rsidR="00634482" w:rsidRPr="00B8611D">
        <w:rPr>
          <w:rFonts w:eastAsia="Calibri" w:cs="Arial"/>
          <w:szCs w:val="24"/>
        </w:rPr>
        <w:t xml:space="preserve"> understand the views and perceptions of HR practitioners, employees and HRD policymakers. The</w:t>
      </w:r>
      <w:r>
        <w:rPr>
          <w:rFonts w:eastAsia="Calibri" w:cs="Arial"/>
          <w:szCs w:val="24"/>
        </w:rPr>
        <w:t xml:space="preserve"> </w:t>
      </w:r>
      <w:r w:rsidR="00634482" w:rsidRPr="00B8611D">
        <w:rPr>
          <w:rFonts w:eastAsia="Calibri" w:cs="Arial"/>
          <w:szCs w:val="24"/>
        </w:rPr>
        <w:t>different sub</w:t>
      </w:r>
      <w:r w:rsidR="006D295E" w:rsidRPr="00B8611D">
        <w:rPr>
          <w:rFonts w:eastAsia="Calibri" w:cs="Arial"/>
          <w:szCs w:val="24"/>
        </w:rPr>
        <w:t>-</w:t>
      </w:r>
      <w:r w:rsidR="00634482" w:rsidRPr="00B8611D">
        <w:rPr>
          <w:rFonts w:eastAsia="Calibri" w:cs="Arial"/>
          <w:szCs w:val="24"/>
        </w:rPr>
        <w:t xml:space="preserve">headings </w:t>
      </w:r>
      <w:r>
        <w:rPr>
          <w:rFonts w:eastAsia="Calibri" w:cs="Arial"/>
          <w:szCs w:val="24"/>
        </w:rPr>
        <w:t xml:space="preserve">below are used </w:t>
      </w:r>
      <w:r w:rsidR="00634482" w:rsidRPr="00B8611D">
        <w:rPr>
          <w:rFonts w:eastAsia="Calibri" w:cs="Arial"/>
          <w:szCs w:val="24"/>
        </w:rPr>
        <w:t xml:space="preserve">to classify different </w:t>
      </w:r>
      <w:r>
        <w:rPr>
          <w:rFonts w:eastAsia="Calibri" w:cs="Arial"/>
          <w:szCs w:val="24"/>
        </w:rPr>
        <w:t xml:space="preserve">parts </w:t>
      </w:r>
      <w:r w:rsidR="00634482" w:rsidRPr="00B8611D">
        <w:rPr>
          <w:rFonts w:eastAsia="Calibri" w:cs="Arial"/>
          <w:szCs w:val="24"/>
        </w:rPr>
        <w:t xml:space="preserve">of </w:t>
      </w:r>
      <w:r>
        <w:rPr>
          <w:rFonts w:eastAsia="Calibri" w:cs="Arial"/>
          <w:szCs w:val="24"/>
        </w:rPr>
        <w:t xml:space="preserve">the </w:t>
      </w:r>
      <w:r w:rsidR="00634482" w:rsidRPr="00B8611D">
        <w:rPr>
          <w:rFonts w:eastAsia="Calibri" w:cs="Arial"/>
          <w:szCs w:val="24"/>
        </w:rPr>
        <w:t xml:space="preserve">analysis </w:t>
      </w:r>
      <w:r>
        <w:rPr>
          <w:rFonts w:eastAsia="Calibri" w:cs="Arial"/>
          <w:szCs w:val="24"/>
        </w:rPr>
        <w:t xml:space="preserve">to facilitate </w:t>
      </w:r>
      <w:r w:rsidR="00634482" w:rsidRPr="00B8611D">
        <w:rPr>
          <w:rFonts w:eastAsia="Calibri" w:cs="Arial"/>
          <w:szCs w:val="24"/>
        </w:rPr>
        <w:t>understand</w:t>
      </w:r>
      <w:r>
        <w:rPr>
          <w:rFonts w:eastAsia="Calibri" w:cs="Arial"/>
          <w:szCs w:val="24"/>
        </w:rPr>
        <w:t>ing</w:t>
      </w:r>
      <w:r w:rsidR="00634482" w:rsidRPr="00B8611D">
        <w:rPr>
          <w:rFonts w:eastAsia="Calibri" w:cs="Arial"/>
          <w:szCs w:val="24"/>
        </w:rPr>
        <w:t>.</w:t>
      </w:r>
      <w:r w:rsidR="00C13BD6" w:rsidRPr="00B8611D">
        <w:rPr>
          <w:rFonts w:eastAsia="Calibri" w:cs="Arial"/>
          <w:szCs w:val="24"/>
        </w:rPr>
        <w:t xml:space="preserve"> </w:t>
      </w:r>
      <w:r>
        <w:rPr>
          <w:rFonts w:eastAsia="Calibri" w:cs="Arial"/>
          <w:szCs w:val="24"/>
        </w:rPr>
        <w:t>S</w:t>
      </w:r>
      <w:r w:rsidR="00C13BD6" w:rsidRPr="00B8611D">
        <w:rPr>
          <w:rFonts w:eastAsia="Calibri" w:cs="Arial"/>
          <w:szCs w:val="24"/>
        </w:rPr>
        <w:t xml:space="preserve">ome of the findings </w:t>
      </w:r>
      <w:r>
        <w:rPr>
          <w:rFonts w:eastAsia="Calibri" w:cs="Arial"/>
          <w:szCs w:val="24"/>
        </w:rPr>
        <w:t xml:space="preserve">are </w:t>
      </w:r>
      <w:r w:rsidR="00C13BD6" w:rsidRPr="00B8611D">
        <w:rPr>
          <w:rFonts w:eastAsia="Calibri" w:cs="Arial"/>
          <w:szCs w:val="24"/>
        </w:rPr>
        <w:t xml:space="preserve">described </w:t>
      </w:r>
      <w:r>
        <w:rPr>
          <w:rFonts w:eastAsia="Calibri" w:cs="Arial"/>
          <w:szCs w:val="24"/>
        </w:rPr>
        <w:t xml:space="preserve">using </w:t>
      </w:r>
      <w:r w:rsidR="00F06F9C" w:rsidRPr="00B8611D">
        <w:rPr>
          <w:rFonts w:eastAsia="Calibri" w:cs="Arial"/>
          <w:szCs w:val="24"/>
        </w:rPr>
        <w:t>tables, graphs and charts to emphasis</w:t>
      </w:r>
      <w:r>
        <w:rPr>
          <w:rFonts w:eastAsia="Calibri" w:cs="Arial"/>
          <w:szCs w:val="24"/>
        </w:rPr>
        <w:t>e</w:t>
      </w:r>
      <w:r w:rsidR="00F06F9C" w:rsidRPr="00B8611D">
        <w:rPr>
          <w:rFonts w:eastAsia="Calibri" w:cs="Arial"/>
          <w:szCs w:val="24"/>
        </w:rPr>
        <w:t xml:space="preserve"> the </w:t>
      </w:r>
      <w:r w:rsidR="00CC5008" w:rsidRPr="00B8611D">
        <w:rPr>
          <w:rFonts w:eastAsia="Calibri" w:cs="Arial"/>
          <w:szCs w:val="24"/>
        </w:rPr>
        <w:t>research</w:t>
      </w:r>
      <w:r w:rsidR="00F06F9C" w:rsidRPr="00B8611D">
        <w:rPr>
          <w:rFonts w:eastAsia="Calibri" w:cs="Arial"/>
          <w:szCs w:val="24"/>
        </w:rPr>
        <w:t xml:space="preserve"> gaps. </w:t>
      </w:r>
    </w:p>
    <w:p w14:paraId="3435194D" w14:textId="77777777" w:rsidR="00634482" w:rsidRPr="00B8611D" w:rsidRDefault="00634482" w:rsidP="00E16B80">
      <w:pPr>
        <w:ind w:firstLine="720"/>
        <w:rPr>
          <w:rFonts w:eastAsia="Calibri" w:cs="Arial"/>
          <w:szCs w:val="24"/>
        </w:rPr>
      </w:pPr>
    </w:p>
    <w:p w14:paraId="74186297" w14:textId="26FA556C" w:rsidR="00634482" w:rsidRPr="00B8611D" w:rsidRDefault="00634482" w:rsidP="00E16B80">
      <w:pPr>
        <w:pStyle w:val="Heading2"/>
        <w:jc w:val="both"/>
      </w:pPr>
      <w:bookmarkStart w:id="494" w:name="_Toc462834438"/>
      <w:r w:rsidRPr="00B8611D">
        <w:t>5.2 Skill</w:t>
      </w:r>
      <w:r w:rsidR="0021074A">
        <w:t>s</w:t>
      </w:r>
      <w:r w:rsidRPr="00B8611D">
        <w:t xml:space="preserve">et </w:t>
      </w:r>
      <w:r w:rsidR="00341AD6" w:rsidRPr="00B8611D">
        <w:t>F</w:t>
      </w:r>
      <w:r w:rsidRPr="00B8611D">
        <w:t>orm</w:t>
      </w:r>
      <w:bookmarkEnd w:id="494"/>
    </w:p>
    <w:p w14:paraId="5963E406" w14:textId="6E00A570" w:rsidR="00512B5D" w:rsidRDefault="00634482" w:rsidP="00E16B80">
      <w:pPr>
        <w:rPr>
          <w:rFonts w:cs="Arial"/>
          <w:szCs w:val="24"/>
          <w:lang w:bidi="ar-OM"/>
        </w:rPr>
      </w:pPr>
      <w:r w:rsidRPr="00B8611D">
        <w:rPr>
          <w:rFonts w:eastAsia="Calibri" w:cs="Arial"/>
          <w:szCs w:val="24"/>
        </w:rPr>
        <w:t xml:space="preserve">This form </w:t>
      </w:r>
      <w:r w:rsidR="0021074A">
        <w:rPr>
          <w:rFonts w:eastAsia="Calibri" w:cs="Arial"/>
          <w:szCs w:val="24"/>
        </w:rPr>
        <w:t xml:space="preserve">was used to </w:t>
      </w:r>
      <w:r w:rsidRPr="00B8611D">
        <w:rPr>
          <w:rFonts w:eastAsia="Calibri" w:cs="Arial"/>
          <w:szCs w:val="24"/>
        </w:rPr>
        <w:t xml:space="preserve">collect information on </w:t>
      </w:r>
      <w:r w:rsidR="0021074A">
        <w:rPr>
          <w:rFonts w:eastAsia="Calibri" w:cs="Arial"/>
          <w:szCs w:val="24"/>
        </w:rPr>
        <w:t xml:space="preserve">the </w:t>
      </w:r>
      <w:r w:rsidRPr="00B8611D">
        <w:rPr>
          <w:rFonts w:eastAsia="Calibri" w:cs="Arial"/>
          <w:szCs w:val="24"/>
        </w:rPr>
        <w:t>type</w:t>
      </w:r>
      <w:r w:rsidR="0021074A">
        <w:rPr>
          <w:rFonts w:eastAsia="Calibri" w:cs="Arial"/>
          <w:szCs w:val="24"/>
        </w:rPr>
        <w:t>s</w:t>
      </w:r>
      <w:r w:rsidRPr="00B8611D">
        <w:rPr>
          <w:rFonts w:eastAsia="Calibri" w:cs="Arial"/>
          <w:szCs w:val="24"/>
        </w:rPr>
        <w:t xml:space="preserve"> of jobs available </w:t>
      </w:r>
      <w:r w:rsidR="0021074A">
        <w:rPr>
          <w:rFonts w:eastAsia="Calibri" w:cs="Arial"/>
          <w:szCs w:val="24"/>
        </w:rPr>
        <w:t>in</w:t>
      </w:r>
      <w:r w:rsidRPr="00B8611D">
        <w:rPr>
          <w:rFonts w:eastAsia="Calibri" w:cs="Arial"/>
          <w:szCs w:val="24"/>
        </w:rPr>
        <w:t xml:space="preserve"> </w:t>
      </w:r>
      <w:r w:rsidR="00133477" w:rsidRPr="00B8611D">
        <w:rPr>
          <w:rFonts w:eastAsia="Calibri" w:cs="Arial"/>
          <w:szCs w:val="24"/>
        </w:rPr>
        <w:t xml:space="preserve">the </w:t>
      </w:r>
      <w:r w:rsidRPr="00B8611D">
        <w:rPr>
          <w:rFonts w:eastAsia="Calibri" w:cs="Arial"/>
          <w:szCs w:val="24"/>
        </w:rPr>
        <w:t xml:space="preserve">DSEZ, whether Omani or expatriates are currently </w:t>
      </w:r>
      <w:r w:rsidR="0021074A">
        <w:rPr>
          <w:rFonts w:eastAsia="Calibri" w:cs="Arial"/>
          <w:szCs w:val="24"/>
        </w:rPr>
        <w:t>working i</w:t>
      </w:r>
      <w:r w:rsidRPr="00B8611D">
        <w:rPr>
          <w:rFonts w:eastAsia="Calibri" w:cs="Arial"/>
          <w:szCs w:val="24"/>
        </w:rPr>
        <w:t>n th</w:t>
      </w:r>
      <w:r w:rsidR="0021074A">
        <w:rPr>
          <w:rFonts w:eastAsia="Calibri" w:cs="Arial"/>
          <w:szCs w:val="24"/>
        </w:rPr>
        <w:t>o</w:t>
      </w:r>
      <w:r w:rsidRPr="00B8611D">
        <w:rPr>
          <w:rFonts w:eastAsia="Calibri" w:cs="Arial"/>
          <w:szCs w:val="24"/>
        </w:rPr>
        <w:t xml:space="preserve">se positions and what </w:t>
      </w:r>
      <w:r w:rsidR="00512B5D">
        <w:rPr>
          <w:rFonts w:eastAsia="Calibri" w:cs="Arial"/>
          <w:szCs w:val="24"/>
        </w:rPr>
        <w:t xml:space="preserve">the </w:t>
      </w:r>
      <w:r w:rsidRPr="00B8611D">
        <w:rPr>
          <w:rFonts w:eastAsia="Calibri" w:cs="Arial"/>
          <w:szCs w:val="24"/>
        </w:rPr>
        <w:t>future scenario</w:t>
      </w:r>
      <w:r w:rsidR="00512B5D">
        <w:rPr>
          <w:rFonts w:eastAsia="Calibri" w:cs="Arial"/>
          <w:szCs w:val="24"/>
        </w:rPr>
        <w:t xml:space="preserve"> might be</w:t>
      </w:r>
      <w:r w:rsidRPr="00B8611D">
        <w:rPr>
          <w:rFonts w:eastAsia="Calibri" w:cs="Arial"/>
          <w:szCs w:val="24"/>
        </w:rPr>
        <w:t>. Th</w:t>
      </w:r>
      <w:r w:rsidR="00512B5D">
        <w:rPr>
          <w:rFonts w:eastAsia="Calibri" w:cs="Arial"/>
          <w:szCs w:val="24"/>
        </w:rPr>
        <w:t xml:space="preserve">is information </w:t>
      </w:r>
      <w:r w:rsidRPr="00B8611D">
        <w:rPr>
          <w:rFonts w:eastAsia="Calibri" w:cs="Arial"/>
          <w:szCs w:val="24"/>
        </w:rPr>
        <w:t xml:space="preserve">will be useful </w:t>
      </w:r>
      <w:r w:rsidR="00512B5D">
        <w:rPr>
          <w:rFonts w:eastAsia="Calibri" w:cs="Arial"/>
          <w:szCs w:val="24"/>
        </w:rPr>
        <w:t>in identifying the types of</w:t>
      </w:r>
      <w:r w:rsidRPr="00B8611D">
        <w:rPr>
          <w:rFonts w:eastAsia="Calibri" w:cs="Arial"/>
          <w:szCs w:val="24"/>
        </w:rPr>
        <w:t xml:space="preserve"> training </w:t>
      </w:r>
      <w:r w:rsidR="00834EC3">
        <w:rPr>
          <w:rFonts w:eastAsia="Calibri" w:cs="Arial"/>
          <w:szCs w:val="24"/>
        </w:rPr>
        <w:t>programmes</w:t>
      </w:r>
      <w:r w:rsidRPr="00B8611D">
        <w:rPr>
          <w:rFonts w:eastAsia="Calibri" w:cs="Arial"/>
          <w:szCs w:val="24"/>
        </w:rPr>
        <w:t xml:space="preserve"> </w:t>
      </w:r>
      <w:r w:rsidR="00512B5D">
        <w:rPr>
          <w:rFonts w:eastAsia="Calibri" w:cs="Arial"/>
          <w:szCs w:val="24"/>
        </w:rPr>
        <w:t>required to</w:t>
      </w:r>
      <w:r w:rsidRPr="00B8611D">
        <w:rPr>
          <w:rFonts w:eastAsia="Calibri" w:cs="Arial"/>
          <w:szCs w:val="24"/>
        </w:rPr>
        <w:t xml:space="preserve"> meet the needs of </w:t>
      </w:r>
      <w:r w:rsidR="00512B5D">
        <w:rPr>
          <w:rFonts w:eastAsia="Calibri" w:cs="Arial"/>
          <w:szCs w:val="24"/>
        </w:rPr>
        <w:t xml:space="preserve">the </w:t>
      </w:r>
      <w:r w:rsidRPr="00B8611D">
        <w:rPr>
          <w:rFonts w:eastAsia="Calibri" w:cs="Arial"/>
          <w:szCs w:val="24"/>
        </w:rPr>
        <w:t xml:space="preserve">DSEZ </w:t>
      </w:r>
      <w:r w:rsidR="00512B5D">
        <w:rPr>
          <w:rFonts w:eastAsia="Calibri" w:cs="Arial"/>
          <w:szCs w:val="24"/>
        </w:rPr>
        <w:t xml:space="preserve">and other </w:t>
      </w:r>
      <w:r w:rsidRPr="00B8611D">
        <w:rPr>
          <w:rFonts w:eastAsia="Calibri" w:cs="Arial"/>
          <w:szCs w:val="24"/>
        </w:rPr>
        <w:t xml:space="preserve">similar economic zones in the country. </w:t>
      </w:r>
      <w:r w:rsidR="00512B5D">
        <w:rPr>
          <w:rFonts w:eastAsia="Calibri" w:cs="Arial"/>
          <w:szCs w:val="24"/>
        </w:rPr>
        <w:t xml:space="preserve">It will also </w:t>
      </w:r>
      <w:r w:rsidRPr="00B8611D">
        <w:rPr>
          <w:rFonts w:eastAsia="Calibri" w:cs="Arial"/>
          <w:szCs w:val="24"/>
        </w:rPr>
        <w:t>help identifying</w:t>
      </w:r>
      <w:r w:rsidR="00B575D3" w:rsidRPr="00B8611D">
        <w:rPr>
          <w:rFonts w:eastAsia="Calibri" w:cs="Arial"/>
          <w:szCs w:val="24"/>
        </w:rPr>
        <w:t xml:space="preserve"> the</w:t>
      </w:r>
      <w:r w:rsidRPr="00B8611D">
        <w:rPr>
          <w:rFonts w:eastAsia="Calibri" w:cs="Arial"/>
          <w:szCs w:val="24"/>
        </w:rPr>
        <w:t xml:space="preserve"> cultural issues hindering Omanisation</w:t>
      </w:r>
      <w:r w:rsidR="00512B5D">
        <w:rPr>
          <w:rFonts w:eastAsia="Calibri" w:cs="Arial"/>
          <w:szCs w:val="24"/>
        </w:rPr>
        <w:t xml:space="preserve"> and will be the basis </w:t>
      </w:r>
      <w:r w:rsidRPr="00B8611D">
        <w:rPr>
          <w:rFonts w:cs="Arial"/>
          <w:szCs w:val="24"/>
          <w:lang w:bidi="ar-OM"/>
        </w:rPr>
        <w:t>of the proposed</w:t>
      </w:r>
      <w:r w:rsidR="00B575D3" w:rsidRPr="00B8611D">
        <w:rPr>
          <w:rFonts w:cs="Arial"/>
          <w:szCs w:val="24"/>
          <w:lang w:bidi="ar-OM"/>
        </w:rPr>
        <w:t xml:space="preserve"> model of Omani HRD. </w:t>
      </w:r>
    </w:p>
    <w:p w14:paraId="01FA630D" w14:textId="5C88084B" w:rsidR="00634482" w:rsidRPr="00B8611D" w:rsidRDefault="00B575D3" w:rsidP="00E16B80">
      <w:pPr>
        <w:rPr>
          <w:rFonts w:cs="Arial"/>
          <w:szCs w:val="24"/>
          <w:rtl/>
          <w:lang w:bidi="ar-OM"/>
        </w:rPr>
      </w:pPr>
      <w:r w:rsidRPr="00B8611D">
        <w:rPr>
          <w:rFonts w:cs="Arial"/>
          <w:szCs w:val="24"/>
          <w:lang w:bidi="ar-OM"/>
        </w:rPr>
        <w:lastRenderedPageBreak/>
        <w:t xml:space="preserve">The </w:t>
      </w:r>
      <w:r w:rsidR="00512B5D">
        <w:rPr>
          <w:rFonts w:cs="Arial"/>
          <w:szCs w:val="24"/>
          <w:lang w:bidi="ar-OM"/>
        </w:rPr>
        <w:t xml:space="preserve">skills </w:t>
      </w:r>
      <w:r w:rsidRPr="00B8611D">
        <w:rPr>
          <w:rFonts w:cs="Arial"/>
          <w:szCs w:val="24"/>
          <w:lang w:bidi="ar-OM"/>
        </w:rPr>
        <w:t xml:space="preserve">gap </w:t>
      </w:r>
      <w:r w:rsidR="00634482" w:rsidRPr="00B8611D">
        <w:rPr>
          <w:rFonts w:cs="Arial"/>
          <w:szCs w:val="24"/>
          <w:lang w:bidi="ar-OM"/>
        </w:rPr>
        <w:t xml:space="preserve">can be </w:t>
      </w:r>
      <w:r w:rsidR="00512B5D">
        <w:rPr>
          <w:rFonts w:cs="Arial"/>
          <w:szCs w:val="24"/>
          <w:lang w:bidi="ar-OM"/>
        </w:rPr>
        <w:t xml:space="preserve">analysed </w:t>
      </w:r>
      <w:r w:rsidR="00634482" w:rsidRPr="00B8611D">
        <w:rPr>
          <w:rFonts w:cs="Arial"/>
          <w:szCs w:val="24"/>
          <w:lang w:bidi="ar-OM"/>
        </w:rPr>
        <w:t>based on industrial sectors and the</w:t>
      </w:r>
      <w:r w:rsidR="00512B5D">
        <w:rPr>
          <w:rFonts w:cs="Arial"/>
          <w:szCs w:val="24"/>
          <w:lang w:bidi="ar-OM"/>
        </w:rPr>
        <w:t xml:space="preserve"> required skills ca</w:t>
      </w:r>
      <w:r w:rsidR="00634482" w:rsidRPr="00B8611D">
        <w:rPr>
          <w:rFonts w:cs="Arial"/>
          <w:szCs w:val="24"/>
          <w:lang w:bidi="ar-OM"/>
        </w:rPr>
        <w:t xml:space="preserve">n </w:t>
      </w:r>
      <w:r w:rsidR="00512B5D">
        <w:rPr>
          <w:rFonts w:cs="Arial"/>
          <w:szCs w:val="24"/>
          <w:lang w:bidi="ar-OM"/>
        </w:rPr>
        <w:t xml:space="preserve">be </w:t>
      </w:r>
      <w:r w:rsidR="00634482" w:rsidRPr="00B8611D">
        <w:rPr>
          <w:rFonts w:cs="Arial"/>
          <w:szCs w:val="24"/>
          <w:lang w:bidi="ar-OM"/>
        </w:rPr>
        <w:t xml:space="preserve">prioritised </w:t>
      </w:r>
      <w:r w:rsidR="00512B5D">
        <w:rPr>
          <w:rFonts w:cs="Arial"/>
          <w:szCs w:val="24"/>
          <w:lang w:bidi="ar-OM"/>
        </w:rPr>
        <w:t xml:space="preserve">with </w:t>
      </w:r>
      <w:r w:rsidR="00634482" w:rsidRPr="00B8611D">
        <w:rPr>
          <w:rFonts w:cs="Arial"/>
          <w:szCs w:val="24"/>
          <w:lang w:bidi="ar-OM"/>
        </w:rPr>
        <w:t>the implement</w:t>
      </w:r>
      <w:r w:rsidR="00512B5D">
        <w:rPr>
          <w:rFonts w:cs="Arial"/>
          <w:szCs w:val="24"/>
          <w:lang w:bidi="ar-OM"/>
        </w:rPr>
        <w:t xml:space="preserve">ation </w:t>
      </w:r>
      <w:r w:rsidR="00634482" w:rsidRPr="00B8611D">
        <w:rPr>
          <w:rFonts w:cs="Arial"/>
          <w:szCs w:val="24"/>
          <w:lang w:bidi="ar-OM"/>
        </w:rPr>
        <w:t xml:space="preserve">of the </w:t>
      </w:r>
      <w:r w:rsidR="00512B5D">
        <w:rPr>
          <w:rFonts w:cs="Arial"/>
          <w:szCs w:val="24"/>
          <w:lang w:bidi="ar-OM"/>
        </w:rPr>
        <w:t xml:space="preserve">proposed </w:t>
      </w:r>
      <w:r w:rsidR="00DB1C84">
        <w:rPr>
          <w:rFonts w:cs="Arial"/>
          <w:szCs w:val="24"/>
          <w:lang w:bidi="ar-OM"/>
        </w:rPr>
        <w:t>N</w:t>
      </w:r>
      <w:r w:rsidR="00634482" w:rsidRPr="00B8611D">
        <w:rPr>
          <w:rFonts w:cs="Arial"/>
          <w:szCs w:val="24"/>
          <w:lang w:bidi="ar-OM"/>
        </w:rPr>
        <w:t xml:space="preserve">HRD model. For instance, the results show </w:t>
      </w:r>
      <w:r w:rsidR="004F7CC5">
        <w:rPr>
          <w:rFonts w:cs="Arial"/>
          <w:szCs w:val="24"/>
          <w:lang w:bidi="ar-OM"/>
        </w:rPr>
        <w:t xml:space="preserve">there is a lack </w:t>
      </w:r>
      <w:r w:rsidR="00634482" w:rsidRPr="00B8611D">
        <w:rPr>
          <w:rFonts w:cs="Arial"/>
          <w:szCs w:val="24"/>
          <w:lang w:bidi="ar-OM"/>
        </w:rPr>
        <w:t xml:space="preserve">of skills can be seen in engineers, assistant engineers, technicians, hotel waiters </w:t>
      </w:r>
      <w:r w:rsidR="00F314FB" w:rsidRPr="00B8611D">
        <w:rPr>
          <w:rFonts w:cs="Arial"/>
          <w:szCs w:val="24"/>
          <w:lang w:bidi="ar-OM"/>
        </w:rPr>
        <w:t xml:space="preserve">and </w:t>
      </w:r>
      <w:r w:rsidR="00634482" w:rsidRPr="00B8611D">
        <w:rPr>
          <w:rFonts w:cs="Arial"/>
          <w:szCs w:val="24"/>
          <w:lang w:bidi="ar-OM"/>
        </w:rPr>
        <w:t xml:space="preserve">waitress, managerial and operational occupations. </w:t>
      </w:r>
      <w:r w:rsidR="004A4323" w:rsidRPr="00B8611D">
        <w:rPr>
          <w:rFonts w:cs="Arial"/>
          <w:szCs w:val="24"/>
          <w:lang w:bidi="ar-OM"/>
        </w:rPr>
        <w:t>Th</w:t>
      </w:r>
      <w:r w:rsidR="004F7CC5">
        <w:rPr>
          <w:rFonts w:cs="Arial"/>
          <w:szCs w:val="24"/>
          <w:lang w:bidi="ar-OM"/>
        </w:rPr>
        <w:t xml:space="preserve">is </w:t>
      </w:r>
      <w:r w:rsidR="00DF39EC" w:rsidRPr="00B8611D">
        <w:rPr>
          <w:rFonts w:cs="Arial"/>
          <w:szCs w:val="24"/>
          <w:lang w:bidi="ar-OM"/>
        </w:rPr>
        <w:t>clear</w:t>
      </w:r>
      <w:r w:rsidR="004F7CC5">
        <w:rPr>
          <w:rFonts w:cs="Arial"/>
          <w:szCs w:val="24"/>
          <w:lang w:bidi="ar-OM"/>
        </w:rPr>
        <w:t>er</w:t>
      </w:r>
      <w:r w:rsidR="00DF39EC" w:rsidRPr="00B8611D">
        <w:rPr>
          <w:rFonts w:cs="Arial"/>
          <w:szCs w:val="24"/>
          <w:lang w:bidi="ar-OM"/>
        </w:rPr>
        <w:t xml:space="preserve"> understanding of the skills gap can be used by </w:t>
      </w:r>
      <w:r w:rsidR="004F7CC5">
        <w:rPr>
          <w:rFonts w:cs="Arial"/>
          <w:szCs w:val="24"/>
          <w:lang w:bidi="ar-OM"/>
        </w:rPr>
        <w:t xml:space="preserve">Omani </w:t>
      </w:r>
      <w:r w:rsidR="00DF39EC" w:rsidRPr="00B8611D">
        <w:rPr>
          <w:rFonts w:cs="Arial"/>
          <w:szCs w:val="24"/>
          <w:lang w:bidi="ar-OM"/>
        </w:rPr>
        <w:t xml:space="preserve">HRD policymakers to </w:t>
      </w:r>
      <w:r w:rsidR="004F7CC5">
        <w:rPr>
          <w:rFonts w:cs="Arial"/>
          <w:szCs w:val="24"/>
          <w:lang w:bidi="ar-OM"/>
        </w:rPr>
        <w:t xml:space="preserve">make strategic </w:t>
      </w:r>
      <w:r w:rsidR="00DF39EC" w:rsidRPr="00B8611D">
        <w:rPr>
          <w:rFonts w:cs="Arial"/>
          <w:szCs w:val="24"/>
          <w:lang w:bidi="ar-OM"/>
        </w:rPr>
        <w:t xml:space="preserve">HRD </w:t>
      </w:r>
      <w:r w:rsidR="004F7CC5">
        <w:rPr>
          <w:rFonts w:cs="Arial"/>
          <w:szCs w:val="24"/>
          <w:lang w:bidi="ar-OM"/>
        </w:rPr>
        <w:t>plans</w:t>
      </w:r>
      <w:r w:rsidR="00DF39EC" w:rsidRPr="00B8611D">
        <w:rPr>
          <w:rFonts w:cs="Arial"/>
          <w:szCs w:val="24"/>
          <w:lang w:bidi="ar-OM"/>
        </w:rPr>
        <w:t>.</w:t>
      </w:r>
      <w:r w:rsidR="004A4323" w:rsidRPr="00B8611D">
        <w:rPr>
          <w:rFonts w:cs="Arial"/>
          <w:szCs w:val="24"/>
          <w:lang w:bidi="ar-OM"/>
        </w:rPr>
        <w:t xml:space="preserve"> Please refer to </w:t>
      </w:r>
      <w:r w:rsidR="004F7CC5">
        <w:rPr>
          <w:rFonts w:cs="Arial"/>
          <w:szCs w:val="24"/>
          <w:lang w:bidi="ar-OM"/>
        </w:rPr>
        <w:t>A</w:t>
      </w:r>
      <w:r w:rsidR="004A4323" w:rsidRPr="00B8611D">
        <w:rPr>
          <w:rFonts w:cs="Arial"/>
          <w:szCs w:val="24"/>
          <w:lang w:bidi="ar-OM"/>
        </w:rPr>
        <w:t>ppendix A.</w:t>
      </w:r>
    </w:p>
    <w:p w14:paraId="7DB6AA9B" w14:textId="77777777" w:rsidR="00634482" w:rsidRPr="00B8611D" w:rsidRDefault="00634482" w:rsidP="00E16B80">
      <w:pPr>
        <w:ind w:firstLine="720"/>
        <w:rPr>
          <w:rFonts w:asciiTheme="majorHAnsi" w:hAnsiTheme="majorHAnsi" w:cs="Arial"/>
          <w:bCs/>
          <w:szCs w:val="24"/>
          <w:lang w:bidi="ar-OM"/>
        </w:rPr>
      </w:pPr>
    </w:p>
    <w:p w14:paraId="63BC080D" w14:textId="13413D0C" w:rsidR="00634482" w:rsidRPr="00B8611D" w:rsidRDefault="00634482" w:rsidP="00E16B80">
      <w:pPr>
        <w:pStyle w:val="Heading2"/>
        <w:jc w:val="both"/>
      </w:pPr>
      <w:bookmarkStart w:id="495" w:name="_Toc462834439"/>
      <w:r w:rsidRPr="00B8611D">
        <w:t xml:space="preserve">5.3 The Views and Perceptions of HR Practitioners </w:t>
      </w:r>
      <w:r w:rsidR="00C15FB6">
        <w:t>at</w:t>
      </w:r>
      <w:r w:rsidR="00C15FB6" w:rsidRPr="00B8611D">
        <w:t xml:space="preserve"> </w:t>
      </w:r>
      <w:r w:rsidRPr="00B8611D">
        <w:t>Duqm Companies</w:t>
      </w:r>
      <w:bookmarkEnd w:id="495"/>
    </w:p>
    <w:p w14:paraId="3F8DC259" w14:textId="063540D1" w:rsidR="00634482" w:rsidRPr="00B8611D" w:rsidRDefault="00634482" w:rsidP="00E16B80">
      <w:pPr>
        <w:rPr>
          <w:rFonts w:eastAsia="Calibri" w:cs="Arial"/>
          <w:szCs w:val="24"/>
        </w:rPr>
      </w:pPr>
      <w:r w:rsidRPr="00B8611D">
        <w:rPr>
          <w:rFonts w:eastAsia="Calibri" w:cs="Arial"/>
          <w:szCs w:val="24"/>
        </w:rPr>
        <w:t xml:space="preserve">The views and perceptions of HR practitioners are summarised in this section. The </w:t>
      </w:r>
      <w:r w:rsidR="004F7CC5" w:rsidRPr="00B8611D">
        <w:rPr>
          <w:rFonts w:eastAsia="Calibri" w:cs="Arial"/>
          <w:szCs w:val="24"/>
        </w:rPr>
        <w:t>sub</w:t>
      </w:r>
      <w:r w:rsidR="004F7CC5">
        <w:rPr>
          <w:rFonts w:eastAsia="Calibri" w:cs="Arial"/>
          <w:szCs w:val="24"/>
        </w:rPr>
        <w:t>sections</w:t>
      </w:r>
      <w:r w:rsidR="004F7CC5" w:rsidRPr="00B8611D">
        <w:rPr>
          <w:rFonts w:eastAsia="Calibri" w:cs="Arial"/>
          <w:szCs w:val="24"/>
        </w:rPr>
        <w:t xml:space="preserve"> </w:t>
      </w:r>
      <w:r w:rsidR="004F7CC5">
        <w:rPr>
          <w:rFonts w:eastAsia="Calibri" w:cs="Arial"/>
          <w:szCs w:val="24"/>
        </w:rPr>
        <w:t xml:space="preserve">cover </w:t>
      </w:r>
      <w:r w:rsidRPr="00B8611D">
        <w:rPr>
          <w:rFonts w:eastAsia="Calibri" w:cs="Arial"/>
          <w:szCs w:val="24"/>
        </w:rPr>
        <w:t>participants’ preliminary information, Omanisation and companies’ training efforts, evaluating national skills, evaluating government efforts, challenges for Omani employees and suggested improvements o</w:t>
      </w:r>
      <w:r w:rsidR="00CE1CAD">
        <w:rPr>
          <w:rFonts w:eastAsia="Calibri" w:cs="Arial"/>
          <w:szCs w:val="24"/>
        </w:rPr>
        <w:t>f</w:t>
      </w:r>
      <w:r w:rsidRPr="00B8611D">
        <w:rPr>
          <w:rFonts w:eastAsia="Calibri" w:cs="Arial"/>
          <w:szCs w:val="24"/>
        </w:rPr>
        <w:t xml:space="preserve"> government HRD practices. </w:t>
      </w:r>
    </w:p>
    <w:p w14:paraId="7E6D5599" w14:textId="77777777" w:rsidR="00F314FB" w:rsidRPr="00B8611D" w:rsidRDefault="00F314FB" w:rsidP="00E16B80">
      <w:pPr>
        <w:ind w:firstLine="720"/>
        <w:rPr>
          <w:rFonts w:eastAsia="Calibri" w:cs="Arial"/>
          <w:szCs w:val="24"/>
        </w:rPr>
      </w:pPr>
    </w:p>
    <w:p w14:paraId="5FF25FA3" w14:textId="08EDDCCB" w:rsidR="00914A48" w:rsidRDefault="00634482" w:rsidP="00E16B80">
      <w:pPr>
        <w:rPr>
          <w:rFonts w:eastAsia="Calibri" w:cs="Arial"/>
          <w:szCs w:val="24"/>
        </w:rPr>
      </w:pPr>
      <w:r w:rsidRPr="00B8611D">
        <w:rPr>
          <w:rFonts w:eastAsia="Calibri" w:cs="Arial"/>
          <w:szCs w:val="24"/>
        </w:rPr>
        <w:t xml:space="preserve">In this </w:t>
      </w:r>
      <w:r w:rsidR="00CE1CAD">
        <w:rPr>
          <w:rFonts w:eastAsia="Calibri" w:cs="Arial"/>
          <w:szCs w:val="24"/>
        </w:rPr>
        <w:t>study</w:t>
      </w:r>
      <w:r w:rsidRPr="00B8611D">
        <w:rPr>
          <w:rFonts w:eastAsia="Calibri" w:cs="Arial"/>
          <w:szCs w:val="24"/>
        </w:rPr>
        <w:t xml:space="preserve">, </w:t>
      </w:r>
      <w:r w:rsidR="00F314FB" w:rsidRPr="00B8611D">
        <w:rPr>
          <w:rFonts w:eastAsia="Calibri" w:cs="Arial"/>
          <w:szCs w:val="24"/>
        </w:rPr>
        <w:t>38</w:t>
      </w:r>
      <w:r w:rsidRPr="00B8611D">
        <w:rPr>
          <w:rFonts w:eastAsia="Calibri" w:cs="Arial"/>
          <w:szCs w:val="24"/>
        </w:rPr>
        <w:t xml:space="preserve"> </w:t>
      </w:r>
      <w:r w:rsidR="00CE1CAD" w:rsidRPr="00CE1CAD">
        <w:rPr>
          <w:rFonts w:eastAsia="Calibri" w:cs="Arial"/>
          <w:szCs w:val="24"/>
        </w:rPr>
        <w:t xml:space="preserve">of </w:t>
      </w:r>
      <w:r w:rsidR="00CE1CAD">
        <w:rPr>
          <w:rFonts w:eastAsia="Calibri" w:cs="Arial"/>
          <w:szCs w:val="24"/>
        </w:rPr>
        <w:t xml:space="preserve">the </w:t>
      </w:r>
      <w:r w:rsidR="00CE1CAD" w:rsidRPr="00CE1CAD">
        <w:rPr>
          <w:rFonts w:eastAsia="Calibri" w:cs="Arial"/>
          <w:szCs w:val="24"/>
        </w:rPr>
        <w:t xml:space="preserve">40 </w:t>
      </w:r>
      <w:r w:rsidRPr="00B8611D">
        <w:rPr>
          <w:rFonts w:eastAsia="Calibri" w:cs="Arial"/>
          <w:szCs w:val="24"/>
        </w:rPr>
        <w:t xml:space="preserve">HR practitioners </w:t>
      </w:r>
      <w:r w:rsidR="00F314FB" w:rsidRPr="00B8611D">
        <w:rPr>
          <w:rFonts w:eastAsia="Calibri" w:cs="Arial"/>
          <w:szCs w:val="24"/>
        </w:rPr>
        <w:t xml:space="preserve">who were </w:t>
      </w:r>
      <w:r w:rsidRPr="00B8611D">
        <w:rPr>
          <w:rFonts w:eastAsia="Calibri" w:cs="Arial"/>
          <w:szCs w:val="24"/>
        </w:rPr>
        <w:t xml:space="preserve">approached </w:t>
      </w:r>
      <w:r w:rsidR="00F314FB" w:rsidRPr="00B8611D">
        <w:rPr>
          <w:rFonts w:eastAsia="Calibri" w:cs="Arial"/>
          <w:szCs w:val="24"/>
        </w:rPr>
        <w:t>complet</w:t>
      </w:r>
      <w:r w:rsidR="00914A48">
        <w:rPr>
          <w:rFonts w:eastAsia="Calibri" w:cs="Arial"/>
          <w:szCs w:val="24"/>
        </w:rPr>
        <w:t xml:space="preserve">ed </w:t>
      </w:r>
      <w:r w:rsidRPr="00B8611D">
        <w:rPr>
          <w:rFonts w:eastAsia="Calibri" w:cs="Arial"/>
          <w:szCs w:val="24"/>
        </w:rPr>
        <w:t xml:space="preserve">the questionnaire and participated in the interview </w:t>
      </w:r>
      <w:r w:rsidR="00914A48">
        <w:rPr>
          <w:rFonts w:eastAsia="Calibri" w:cs="Arial"/>
          <w:szCs w:val="24"/>
        </w:rPr>
        <w:t xml:space="preserve">to obtain </w:t>
      </w:r>
      <w:r w:rsidRPr="00B8611D">
        <w:rPr>
          <w:rFonts w:eastAsia="Calibri" w:cs="Arial"/>
          <w:szCs w:val="24"/>
        </w:rPr>
        <w:t xml:space="preserve">suggestions </w:t>
      </w:r>
      <w:r w:rsidR="00914A48">
        <w:rPr>
          <w:rFonts w:eastAsia="Calibri" w:cs="Arial"/>
          <w:szCs w:val="24"/>
        </w:rPr>
        <w:t xml:space="preserve">to improve </w:t>
      </w:r>
      <w:r w:rsidRPr="00B8611D">
        <w:rPr>
          <w:rFonts w:eastAsia="Calibri" w:cs="Arial"/>
          <w:szCs w:val="24"/>
        </w:rPr>
        <w:t>the government</w:t>
      </w:r>
      <w:r w:rsidR="00914A48">
        <w:rPr>
          <w:rFonts w:eastAsia="Calibri" w:cs="Arial"/>
          <w:szCs w:val="24"/>
        </w:rPr>
        <w:t>’s</w:t>
      </w:r>
      <w:r w:rsidRPr="00B8611D">
        <w:rPr>
          <w:rFonts w:eastAsia="Calibri" w:cs="Arial"/>
          <w:szCs w:val="24"/>
        </w:rPr>
        <w:t xml:space="preserve"> HRD practices. In the first stage, the questionnaire</w:t>
      </w:r>
      <w:r w:rsidR="00F314FB" w:rsidRPr="00B8611D">
        <w:rPr>
          <w:rFonts w:eastAsia="Calibri" w:cs="Arial"/>
          <w:szCs w:val="24"/>
        </w:rPr>
        <w:t>s</w:t>
      </w:r>
      <w:r w:rsidRPr="00B8611D">
        <w:rPr>
          <w:rFonts w:eastAsia="Calibri" w:cs="Arial"/>
          <w:szCs w:val="24"/>
        </w:rPr>
        <w:t xml:space="preserve"> were sent to HRD practitioners</w:t>
      </w:r>
      <w:r w:rsidR="00914A48">
        <w:rPr>
          <w:rFonts w:eastAsia="Calibri" w:cs="Arial"/>
          <w:szCs w:val="24"/>
        </w:rPr>
        <w:t xml:space="preserve">, </w:t>
      </w:r>
      <w:r w:rsidRPr="00B8611D">
        <w:rPr>
          <w:rFonts w:eastAsia="Calibri" w:cs="Arial"/>
          <w:szCs w:val="24"/>
        </w:rPr>
        <w:t xml:space="preserve">and </w:t>
      </w:r>
      <w:r w:rsidR="00914A48">
        <w:rPr>
          <w:rFonts w:eastAsia="Calibri" w:cs="Arial"/>
          <w:szCs w:val="24"/>
        </w:rPr>
        <w:t xml:space="preserve">an </w:t>
      </w:r>
      <w:r w:rsidRPr="00B8611D">
        <w:rPr>
          <w:rFonts w:eastAsia="Calibri" w:cs="Arial"/>
          <w:szCs w:val="24"/>
        </w:rPr>
        <w:t>analysi</w:t>
      </w:r>
      <w:r w:rsidR="00914A48">
        <w:rPr>
          <w:rFonts w:eastAsia="Calibri" w:cs="Arial"/>
          <w:szCs w:val="24"/>
        </w:rPr>
        <w:t xml:space="preserve">s of </w:t>
      </w:r>
      <w:r w:rsidRPr="00B8611D">
        <w:rPr>
          <w:rFonts w:eastAsia="Calibri" w:cs="Arial"/>
          <w:szCs w:val="24"/>
        </w:rPr>
        <w:t>the responses</w:t>
      </w:r>
      <w:r w:rsidR="00914A48">
        <w:rPr>
          <w:rFonts w:eastAsia="Calibri" w:cs="Arial"/>
          <w:szCs w:val="24"/>
        </w:rPr>
        <w:t xml:space="preserve"> revealed </w:t>
      </w:r>
      <w:r w:rsidRPr="00B8611D">
        <w:rPr>
          <w:rFonts w:eastAsia="Calibri" w:cs="Arial"/>
          <w:szCs w:val="24"/>
        </w:rPr>
        <w:t>some information gaps</w:t>
      </w:r>
      <w:r w:rsidR="00914A48">
        <w:rPr>
          <w:rFonts w:eastAsia="Calibri" w:cs="Arial"/>
          <w:szCs w:val="24"/>
        </w:rPr>
        <w:t xml:space="preserve">. It was </w:t>
      </w:r>
      <w:r w:rsidRPr="00B8611D">
        <w:rPr>
          <w:rFonts w:eastAsia="Calibri" w:cs="Arial"/>
          <w:szCs w:val="24"/>
        </w:rPr>
        <w:t>there</w:t>
      </w:r>
      <w:r w:rsidR="00914A48">
        <w:rPr>
          <w:rFonts w:eastAsia="Calibri" w:cs="Arial"/>
          <w:szCs w:val="24"/>
        </w:rPr>
        <w:t>fore</w:t>
      </w:r>
      <w:r w:rsidRPr="00B8611D">
        <w:rPr>
          <w:rFonts w:eastAsia="Calibri" w:cs="Arial"/>
          <w:szCs w:val="24"/>
        </w:rPr>
        <w:t xml:space="preserve"> ne</w:t>
      </w:r>
      <w:r w:rsidR="00914A48">
        <w:rPr>
          <w:rFonts w:eastAsia="Calibri" w:cs="Arial"/>
          <w:szCs w:val="24"/>
        </w:rPr>
        <w:t xml:space="preserve">cessary </w:t>
      </w:r>
      <w:r w:rsidRPr="00B8611D">
        <w:rPr>
          <w:rFonts w:eastAsia="Calibri" w:cs="Arial"/>
          <w:szCs w:val="24"/>
        </w:rPr>
        <w:t xml:space="preserve">to interview the participants </w:t>
      </w:r>
      <w:r w:rsidR="00914A48">
        <w:rPr>
          <w:rFonts w:eastAsia="Calibri" w:cs="Arial"/>
          <w:szCs w:val="24"/>
        </w:rPr>
        <w:t xml:space="preserve">again </w:t>
      </w:r>
      <w:r w:rsidRPr="00B8611D">
        <w:rPr>
          <w:rFonts w:eastAsia="Calibri" w:cs="Arial"/>
          <w:szCs w:val="24"/>
        </w:rPr>
        <w:t xml:space="preserve">to </w:t>
      </w:r>
      <w:r w:rsidR="00914A48">
        <w:rPr>
          <w:rFonts w:eastAsia="Calibri" w:cs="Arial"/>
          <w:szCs w:val="24"/>
        </w:rPr>
        <w:t xml:space="preserve">obtain </w:t>
      </w:r>
      <w:r w:rsidRPr="00B8611D">
        <w:rPr>
          <w:rFonts w:eastAsia="Calibri" w:cs="Arial"/>
          <w:szCs w:val="24"/>
        </w:rPr>
        <w:t xml:space="preserve">more information about HRD practices in the country. </w:t>
      </w:r>
    </w:p>
    <w:p w14:paraId="0AD02FAE" w14:textId="1B51F431" w:rsidR="00F314FB" w:rsidRPr="00B8611D" w:rsidRDefault="00F314FB" w:rsidP="00E16B80">
      <w:pPr>
        <w:rPr>
          <w:rFonts w:eastAsia="Calibri" w:cs="Arial"/>
          <w:szCs w:val="24"/>
        </w:rPr>
      </w:pPr>
    </w:p>
    <w:p w14:paraId="6FC1D35A" w14:textId="283C16B0" w:rsidR="00F314FB" w:rsidRPr="00B8611D" w:rsidRDefault="00634482" w:rsidP="00E16B80">
      <w:pPr>
        <w:pStyle w:val="Heading3"/>
      </w:pPr>
      <w:bookmarkStart w:id="496" w:name="_Toc462834440"/>
      <w:r w:rsidRPr="00B8611D">
        <w:t xml:space="preserve">5.3.1 Participants’ Preliminary </w:t>
      </w:r>
      <w:r w:rsidR="00962FB4">
        <w:t>I</w:t>
      </w:r>
      <w:r w:rsidRPr="00B8611D">
        <w:t>nformation</w:t>
      </w:r>
      <w:bookmarkEnd w:id="496"/>
    </w:p>
    <w:p w14:paraId="0918C6BB" w14:textId="0BE01594" w:rsidR="00324D18" w:rsidRPr="00B8611D" w:rsidRDefault="00634482" w:rsidP="00E16B80">
      <w:pPr>
        <w:rPr>
          <w:rFonts w:eastAsia="Calibri" w:cs="Arial"/>
          <w:szCs w:val="24"/>
        </w:rPr>
      </w:pPr>
      <w:r w:rsidRPr="00B8611D">
        <w:rPr>
          <w:rFonts w:eastAsia="Calibri" w:cs="Arial"/>
          <w:szCs w:val="24"/>
        </w:rPr>
        <w:t>The first three question</w:t>
      </w:r>
      <w:r w:rsidR="00B575D3" w:rsidRPr="00B8611D">
        <w:rPr>
          <w:rFonts w:eastAsia="Calibri" w:cs="Arial"/>
          <w:szCs w:val="24"/>
        </w:rPr>
        <w:t>s</w:t>
      </w:r>
      <w:r w:rsidRPr="00B8611D">
        <w:rPr>
          <w:rFonts w:eastAsia="Calibri" w:cs="Arial"/>
          <w:szCs w:val="24"/>
        </w:rPr>
        <w:t xml:space="preserve"> in this questionnaire were </w:t>
      </w:r>
      <w:r w:rsidR="00914A48">
        <w:rPr>
          <w:rFonts w:eastAsia="Calibri" w:cs="Arial"/>
          <w:szCs w:val="24"/>
        </w:rPr>
        <w:t>to determine</w:t>
      </w:r>
      <w:r w:rsidRPr="00B8611D">
        <w:rPr>
          <w:rFonts w:eastAsia="Calibri" w:cs="Arial"/>
          <w:szCs w:val="24"/>
        </w:rPr>
        <w:t xml:space="preserve"> the participant</w:t>
      </w:r>
      <w:r w:rsidR="00914A48">
        <w:rPr>
          <w:rFonts w:eastAsia="Calibri" w:cs="Arial"/>
          <w:szCs w:val="24"/>
        </w:rPr>
        <w:t>’</w:t>
      </w:r>
      <w:r w:rsidRPr="00B8611D">
        <w:rPr>
          <w:rFonts w:eastAsia="Calibri" w:cs="Arial"/>
          <w:szCs w:val="24"/>
        </w:rPr>
        <w:t>s job title and experience with the present company</w:t>
      </w:r>
      <w:r w:rsidR="000A05B2">
        <w:rPr>
          <w:rFonts w:eastAsia="Calibri" w:cs="Arial"/>
          <w:szCs w:val="24"/>
        </w:rPr>
        <w:t xml:space="preserve"> </w:t>
      </w:r>
      <w:r w:rsidRPr="00B8611D">
        <w:rPr>
          <w:rFonts w:eastAsia="Calibri" w:cs="Arial"/>
          <w:szCs w:val="24"/>
        </w:rPr>
        <w:t>to ensure that th</w:t>
      </w:r>
      <w:r w:rsidR="000A05B2">
        <w:rPr>
          <w:rFonts w:eastAsia="Calibri" w:cs="Arial"/>
          <w:szCs w:val="24"/>
        </w:rPr>
        <w:t xml:space="preserve">at </w:t>
      </w:r>
      <w:r w:rsidRPr="00B8611D">
        <w:rPr>
          <w:rFonts w:eastAsia="Calibri" w:cs="Arial"/>
          <w:szCs w:val="24"/>
        </w:rPr>
        <w:t xml:space="preserve">person has sufficient </w:t>
      </w:r>
      <w:r w:rsidRPr="00B8611D">
        <w:rPr>
          <w:rFonts w:eastAsia="Calibri" w:cs="Arial"/>
          <w:szCs w:val="24"/>
        </w:rPr>
        <w:lastRenderedPageBreak/>
        <w:t>knowledge of the company’s HR practices before comment</w:t>
      </w:r>
      <w:r w:rsidR="000A05B2">
        <w:rPr>
          <w:rFonts w:eastAsia="Calibri" w:cs="Arial"/>
          <w:szCs w:val="24"/>
        </w:rPr>
        <w:t>ing</w:t>
      </w:r>
      <w:r w:rsidRPr="00B8611D">
        <w:rPr>
          <w:rFonts w:eastAsia="Calibri" w:cs="Arial"/>
          <w:szCs w:val="24"/>
        </w:rPr>
        <w:t xml:space="preserve"> on th</w:t>
      </w:r>
      <w:r w:rsidR="000A05B2">
        <w:rPr>
          <w:rFonts w:eastAsia="Calibri" w:cs="Arial"/>
          <w:szCs w:val="24"/>
        </w:rPr>
        <w:t>em</w:t>
      </w:r>
      <w:r w:rsidRPr="00B8611D">
        <w:rPr>
          <w:rFonts w:eastAsia="Calibri" w:cs="Arial"/>
          <w:szCs w:val="24"/>
        </w:rPr>
        <w:t xml:space="preserve">. Table </w:t>
      </w:r>
      <w:r w:rsidR="000A05B2">
        <w:rPr>
          <w:rFonts w:eastAsia="Calibri" w:cs="Arial"/>
          <w:szCs w:val="24"/>
        </w:rPr>
        <w:t xml:space="preserve">5 </w:t>
      </w:r>
      <w:r w:rsidRPr="00B8611D">
        <w:rPr>
          <w:rFonts w:eastAsia="Calibri" w:cs="Arial"/>
          <w:szCs w:val="24"/>
        </w:rPr>
        <w:t>below</w:t>
      </w:r>
      <w:r w:rsidR="0077406E" w:rsidRPr="00B8611D">
        <w:rPr>
          <w:rFonts w:eastAsia="Calibri" w:cs="Arial"/>
          <w:szCs w:val="24"/>
        </w:rPr>
        <w:t xml:space="preserve"> </w:t>
      </w:r>
      <w:r w:rsidRPr="00B8611D">
        <w:rPr>
          <w:rFonts w:eastAsia="Calibri" w:cs="Arial"/>
          <w:szCs w:val="24"/>
        </w:rPr>
        <w:t xml:space="preserve">shows the participants’ job titles. All </w:t>
      </w:r>
      <w:r w:rsidR="000A05B2">
        <w:rPr>
          <w:rFonts w:eastAsia="Calibri" w:cs="Arial"/>
          <w:szCs w:val="24"/>
        </w:rPr>
        <w:t xml:space="preserve">participants </w:t>
      </w:r>
      <w:r w:rsidRPr="00B8611D">
        <w:rPr>
          <w:rFonts w:eastAsia="Calibri" w:cs="Arial"/>
          <w:szCs w:val="24"/>
        </w:rPr>
        <w:t xml:space="preserve">work </w:t>
      </w:r>
      <w:r w:rsidR="000A05B2">
        <w:rPr>
          <w:rFonts w:eastAsia="Calibri" w:cs="Arial"/>
          <w:szCs w:val="24"/>
        </w:rPr>
        <w:t xml:space="preserve">in </w:t>
      </w:r>
      <w:r w:rsidRPr="00B8611D">
        <w:rPr>
          <w:rFonts w:eastAsia="Calibri" w:cs="Arial"/>
          <w:szCs w:val="24"/>
        </w:rPr>
        <w:t>HR department</w:t>
      </w:r>
      <w:r w:rsidR="000A05B2">
        <w:rPr>
          <w:rFonts w:eastAsia="Calibri" w:cs="Arial"/>
          <w:szCs w:val="24"/>
        </w:rPr>
        <w:t>s</w:t>
      </w:r>
      <w:r w:rsidRPr="00B8611D">
        <w:rPr>
          <w:rFonts w:eastAsia="Calibri" w:cs="Arial"/>
          <w:szCs w:val="24"/>
        </w:rPr>
        <w:t xml:space="preserve"> or in other departments that </w:t>
      </w:r>
      <w:r w:rsidR="000A05B2">
        <w:rPr>
          <w:rFonts w:eastAsia="Calibri" w:cs="Arial"/>
          <w:szCs w:val="24"/>
        </w:rPr>
        <w:t>employ</w:t>
      </w:r>
      <w:r w:rsidRPr="00B8611D">
        <w:rPr>
          <w:rFonts w:eastAsia="Calibri" w:cs="Arial"/>
          <w:szCs w:val="24"/>
        </w:rPr>
        <w:t xml:space="preserve"> HR practices. All the participants practise HRD in their respective companies. The last </w:t>
      </w:r>
      <w:r w:rsidR="000A05B2">
        <w:rPr>
          <w:rFonts w:eastAsia="Calibri" w:cs="Arial"/>
          <w:szCs w:val="24"/>
        </w:rPr>
        <w:t xml:space="preserve">of </w:t>
      </w:r>
      <w:r w:rsidRPr="00B8611D">
        <w:rPr>
          <w:rFonts w:eastAsia="Calibri" w:cs="Arial"/>
          <w:szCs w:val="24"/>
        </w:rPr>
        <w:t xml:space="preserve">the three questions </w:t>
      </w:r>
      <w:r w:rsidR="000A05B2">
        <w:rPr>
          <w:rFonts w:eastAsia="Calibri" w:cs="Arial"/>
          <w:szCs w:val="24"/>
        </w:rPr>
        <w:t xml:space="preserve">asked about </w:t>
      </w:r>
      <w:r w:rsidRPr="00B8611D">
        <w:rPr>
          <w:rFonts w:eastAsia="Calibri" w:cs="Arial"/>
          <w:szCs w:val="24"/>
        </w:rPr>
        <w:t xml:space="preserve">the experience information of the respondents in the same department. This information will help filter </w:t>
      </w:r>
      <w:r w:rsidR="000A05B2">
        <w:rPr>
          <w:rFonts w:eastAsia="Calibri" w:cs="Arial"/>
          <w:szCs w:val="24"/>
        </w:rPr>
        <w:t xml:space="preserve">out </w:t>
      </w:r>
      <w:r w:rsidRPr="00B8611D">
        <w:rPr>
          <w:rFonts w:eastAsia="Calibri" w:cs="Arial"/>
          <w:szCs w:val="24"/>
        </w:rPr>
        <w:t>those respondents who do not have sufficient experience to comment on the HRD practices of their company. The minimum experience of respondents was one year</w:t>
      </w:r>
      <w:r w:rsidR="000A05B2">
        <w:rPr>
          <w:rFonts w:eastAsia="Calibri" w:cs="Arial"/>
          <w:szCs w:val="24"/>
        </w:rPr>
        <w:t>,</w:t>
      </w:r>
      <w:r w:rsidRPr="00B8611D">
        <w:rPr>
          <w:rFonts w:eastAsia="Calibri" w:cs="Arial"/>
          <w:szCs w:val="24"/>
        </w:rPr>
        <w:t xml:space="preserve"> and this was the cut off for filtering. </w:t>
      </w:r>
      <w:r w:rsidR="00F314FB" w:rsidRPr="00B8611D">
        <w:rPr>
          <w:rFonts w:eastAsia="Calibri" w:cs="Arial"/>
          <w:szCs w:val="24"/>
        </w:rPr>
        <w:t>Therefore, n</w:t>
      </w:r>
      <w:r w:rsidRPr="00B8611D">
        <w:rPr>
          <w:rFonts w:eastAsia="Calibri" w:cs="Arial"/>
          <w:szCs w:val="24"/>
        </w:rPr>
        <w:t>o respondent</w:t>
      </w:r>
      <w:r w:rsidR="00F314FB" w:rsidRPr="00B8611D">
        <w:rPr>
          <w:rFonts w:eastAsia="Calibri" w:cs="Arial"/>
          <w:szCs w:val="24"/>
        </w:rPr>
        <w:t>s</w:t>
      </w:r>
      <w:r w:rsidRPr="00B8611D">
        <w:rPr>
          <w:rFonts w:eastAsia="Calibri" w:cs="Arial"/>
          <w:szCs w:val="24"/>
        </w:rPr>
        <w:t xml:space="preserve"> </w:t>
      </w:r>
      <w:r w:rsidR="000A05B2">
        <w:rPr>
          <w:rFonts w:eastAsia="Calibri" w:cs="Arial"/>
          <w:szCs w:val="24"/>
        </w:rPr>
        <w:t xml:space="preserve">with less than </w:t>
      </w:r>
      <w:r w:rsidRPr="00B8611D">
        <w:rPr>
          <w:rFonts w:eastAsia="Calibri" w:cs="Arial"/>
          <w:szCs w:val="24"/>
        </w:rPr>
        <w:t xml:space="preserve">one year of experience </w:t>
      </w:r>
      <w:r w:rsidR="000A05B2">
        <w:rPr>
          <w:rFonts w:eastAsia="Calibri" w:cs="Arial"/>
          <w:szCs w:val="24"/>
        </w:rPr>
        <w:t xml:space="preserve">at </w:t>
      </w:r>
      <w:r w:rsidRPr="00B8611D">
        <w:rPr>
          <w:rFonts w:eastAsia="Calibri" w:cs="Arial"/>
          <w:szCs w:val="24"/>
        </w:rPr>
        <w:t>th</w:t>
      </w:r>
      <w:r w:rsidR="000A05B2">
        <w:rPr>
          <w:rFonts w:eastAsia="Calibri" w:cs="Arial"/>
          <w:szCs w:val="24"/>
        </w:rPr>
        <w:t xml:space="preserve">eir </w:t>
      </w:r>
      <w:r w:rsidRPr="00B8611D">
        <w:rPr>
          <w:rFonts w:eastAsia="Calibri" w:cs="Arial"/>
          <w:szCs w:val="24"/>
        </w:rPr>
        <w:t>company</w:t>
      </w:r>
      <w:r w:rsidR="000A05B2">
        <w:rPr>
          <w:rFonts w:eastAsia="Calibri" w:cs="Arial"/>
          <w:szCs w:val="24"/>
        </w:rPr>
        <w:t xml:space="preserve"> were included in the survey</w:t>
      </w:r>
      <w:r w:rsidRPr="00B8611D">
        <w:rPr>
          <w:rFonts w:eastAsia="Calibri" w:cs="Arial"/>
          <w:szCs w:val="24"/>
        </w:rPr>
        <w:t>. The maximum experience for a respondent was 22 years (</w:t>
      </w:r>
      <w:r w:rsidR="004F7CC5">
        <w:rPr>
          <w:rFonts w:eastAsia="Calibri" w:cs="Arial"/>
          <w:szCs w:val="24"/>
        </w:rPr>
        <w:t>see</w:t>
      </w:r>
      <w:r w:rsidR="0077406E" w:rsidRPr="00B8611D">
        <w:rPr>
          <w:rFonts w:eastAsia="Calibri" w:cs="Arial"/>
          <w:szCs w:val="24"/>
        </w:rPr>
        <w:t xml:space="preserve"> </w:t>
      </w:r>
      <w:r w:rsidRPr="00B8611D">
        <w:rPr>
          <w:rFonts w:eastAsia="Calibri" w:cs="Arial"/>
          <w:szCs w:val="24"/>
        </w:rPr>
        <w:t>Appendix B).</w:t>
      </w:r>
    </w:p>
    <w:p w14:paraId="28F93645" w14:textId="6602B0B5" w:rsidR="00634482" w:rsidRPr="00B8611D" w:rsidRDefault="00324D18" w:rsidP="00E16B80">
      <w:pPr>
        <w:spacing w:after="160" w:line="259" w:lineRule="auto"/>
        <w:rPr>
          <w:rFonts w:eastAsia="Calibri" w:cs="Arial"/>
          <w:szCs w:val="24"/>
        </w:rPr>
      </w:pPr>
      <w:r w:rsidRPr="00B8611D">
        <w:rPr>
          <w:rFonts w:eastAsia="Calibri" w:cs="Arial"/>
          <w:szCs w:val="24"/>
        </w:rPr>
        <w:br w:type="page"/>
      </w:r>
    </w:p>
    <w:tbl>
      <w:tblPr>
        <w:tblStyle w:val="GridTable2-Accent11"/>
        <w:tblW w:w="8427" w:type="dxa"/>
        <w:tblInd w:w="471" w:type="dxa"/>
        <w:tblBorders>
          <w:top w:val="none" w:sz="0" w:space="0" w:color="auto"/>
          <w:bottom w:val="none" w:sz="0" w:space="0" w:color="auto"/>
          <w:insideH w:val="none" w:sz="0" w:space="0" w:color="auto"/>
          <w:insideV w:val="none" w:sz="0" w:space="0" w:color="auto"/>
        </w:tblBorders>
        <w:tblLook w:val="04A0" w:firstRow="1" w:lastRow="0" w:firstColumn="1" w:lastColumn="0" w:noHBand="0" w:noVBand="1"/>
      </w:tblPr>
      <w:tblGrid>
        <w:gridCol w:w="1257"/>
        <w:gridCol w:w="4329"/>
        <w:gridCol w:w="2841"/>
      </w:tblGrid>
      <w:tr w:rsidR="00F314FB" w:rsidRPr="00B8611D" w14:paraId="491291C8" w14:textId="77777777" w:rsidTr="0092279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shd w:val="clear" w:color="auto" w:fill="9CC2E5" w:themeFill="accent1" w:themeFillTint="99"/>
          </w:tcPr>
          <w:p w14:paraId="428F0307" w14:textId="4366B22A" w:rsidR="00634482" w:rsidRPr="00B8611D" w:rsidRDefault="00F314FB" w:rsidP="00E16B80">
            <w:pPr>
              <w:pStyle w:val="ListParagraph"/>
              <w:bidi w:val="0"/>
              <w:spacing w:after="0" w:line="240" w:lineRule="auto"/>
              <w:ind w:left="0"/>
              <w:rPr>
                <w:rFonts w:cs="Arial"/>
                <w:szCs w:val="24"/>
                <w:lang w:val="en-GB" w:bidi="ar-OM"/>
              </w:rPr>
            </w:pPr>
            <w:r w:rsidRPr="00B8611D">
              <w:rPr>
                <w:rFonts w:cs="Arial"/>
                <w:szCs w:val="24"/>
                <w:lang w:val="en-GB" w:bidi="ar-OM"/>
              </w:rPr>
              <w:lastRenderedPageBreak/>
              <w:t>Number</w:t>
            </w:r>
          </w:p>
        </w:tc>
        <w:tc>
          <w:tcPr>
            <w:tcW w:w="4329" w:type="dxa"/>
            <w:shd w:val="clear" w:color="auto" w:fill="9CC2E5" w:themeFill="accent1" w:themeFillTint="99"/>
          </w:tcPr>
          <w:p w14:paraId="03740E8B" w14:textId="77777777" w:rsidR="00634482" w:rsidRPr="00B8611D" w:rsidRDefault="00634482" w:rsidP="00E16B80">
            <w:pPr>
              <w:pStyle w:val="ListParagraph"/>
              <w:bidi w:val="0"/>
              <w:spacing w:after="0" w:line="240" w:lineRule="auto"/>
              <w:ind w:left="0"/>
              <w:cnfStyle w:val="100000000000" w:firstRow="1"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Job Titles</w:t>
            </w:r>
          </w:p>
        </w:tc>
        <w:tc>
          <w:tcPr>
            <w:tcW w:w="2841" w:type="dxa"/>
            <w:shd w:val="clear" w:color="auto" w:fill="9CC2E5" w:themeFill="accent1" w:themeFillTint="99"/>
          </w:tcPr>
          <w:p w14:paraId="165EACA9" w14:textId="77777777" w:rsidR="00634482" w:rsidRPr="00B8611D" w:rsidRDefault="00634482" w:rsidP="00914A48">
            <w:pPr>
              <w:pStyle w:val="ListParagraph"/>
              <w:bidi w:val="0"/>
              <w:spacing w:after="0" w:line="240" w:lineRule="auto"/>
              <w:ind w:left="0"/>
              <w:jc w:val="left"/>
              <w:cnfStyle w:val="100000000000" w:firstRow="1"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Number of Participants </w:t>
            </w:r>
          </w:p>
        </w:tc>
      </w:tr>
      <w:tr w:rsidR="00F314FB" w:rsidRPr="00B8611D" w14:paraId="15804A31"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686F7CF2"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w:t>
            </w:r>
          </w:p>
        </w:tc>
        <w:tc>
          <w:tcPr>
            <w:tcW w:w="4329" w:type="dxa"/>
          </w:tcPr>
          <w:p w14:paraId="18194135"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HR Manager</w:t>
            </w:r>
          </w:p>
        </w:tc>
        <w:tc>
          <w:tcPr>
            <w:tcW w:w="2841" w:type="dxa"/>
          </w:tcPr>
          <w:p w14:paraId="1BE75A4F"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3</w:t>
            </w:r>
          </w:p>
        </w:tc>
      </w:tr>
      <w:tr w:rsidR="00F314FB" w:rsidRPr="00B8611D" w14:paraId="71D8DC70"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75AAE3D5"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w:t>
            </w:r>
          </w:p>
        </w:tc>
        <w:tc>
          <w:tcPr>
            <w:tcW w:w="4329" w:type="dxa"/>
          </w:tcPr>
          <w:p w14:paraId="37F35EC3"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HR Admin</w:t>
            </w:r>
          </w:p>
        </w:tc>
        <w:tc>
          <w:tcPr>
            <w:tcW w:w="2841" w:type="dxa"/>
          </w:tcPr>
          <w:p w14:paraId="0E872666"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5</w:t>
            </w:r>
          </w:p>
        </w:tc>
      </w:tr>
      <w:tr w:rsidR="00F314FB" w:rsidRPr="00B8611D" w14:paraId="3F3DDACF"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278D962C"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3</w:t>
            </w:r>
          </w:p>
        </w:tc>
        <w:tc>
          <w:tcPr>
            <w:tcW w:w="4329" w:type="dxa"/>
          </w:tcPr>
          <w:p w14:paraId="7DC6D598"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HR Head Section</w:t>
            </w:r>
          </w:p>
        </w:tc>
        <w:tc>
          <w:tcPr>
            <w:tcW w:w="2841" w:type="dxa"/>
          </w:tcPr>
          <w:p w14:paraId="4FFD3096"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2</w:t>
            </w:r>
          </w:p>
        </w:tc>
      </w:tr>
      <w:tr w:rsidR="00F314FB" w:rsidRPr="00B8611D" w14:paraId="0D5C2DCB"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43001BC1"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4</w:t>
            </w:r>
          </w:p>
        </w:tc>
        <w:tc>
          <w:tcPr>
            <w:tcW w:w="4329" w:type="dxa"/>
          </w:tcPr>
          <w:p w14:paraId="76358BCF"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HR Staff</w:t>
            </w:r>
          </w:p>
        </w:tc>
        <w:tc>
          <w:tcPr>
            <w:tcW w:w="2841" w:type="dxa"/>
          </w:tcPr>
          <w:p w14:paraId="7F417616"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2</w:t>
            </w:r>
          </w:p>
        </w:tc>
      </w:tr>
      <w:tr w:rsidR="00F314FB" w:rsidRPr="00B8611D" w14:paraId="6E41916E"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24558BB5"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5</w:t>
            </w:r>
          </w:p>
        </w:tc>
        <w:tc>
          <w:tcPr>
            <w:tcW w:w="4329" w:type="dxa"/>
          </w:tcPr>
          <w:p w14:paraId="00DD52C2" w14:textId="38DDEEEE" w:rsidR="00634482" w:rsidRPr="00B8611D" w:rsidRDefault="00634482" w:rsidP="00914A48">
            <w:pPr>
              <w:pStyle w:val="ListParagraph"/>
              <w:bidi w:val="0"/>
              <w:spacing w:after="0" w:line="240" w:lineRule="auto"/>
              <w:ind w:left="0"/>
              <w:jc w:val="left"/>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Management Staff</w:t>
            </w:r>
            <w:r w:rsidR="00914A48">
              <w:rPr>
                <w:rFonts w:cs="Arial"/>
                <w:szCs w:val="24"/>
                <w:lang w:val="en-GB" w:bidi="ar-OM"/>
              </w:rPr>
              <w:t xml:space="preserve"> </w:t>
            </w:r>
          </w:p>
        </w:tc>
        <w:tc>
          <w:tcPr>
            <w:tcW w:w="2841" w:type="dxa"/>
          </w:tcPr>
          <w:p w14:paraId="45BC9233" w14:textId="01190B94" w:rsidR="00634482" w:rsidRPr="00B8611D" w:rsidRDefault="00914A48" w:rsidP="00914A48">
            <w:pPr>
              <w:pStyle w:val="ListParagraph"/>
              <w:tabs>
                <w:tab w:val="center" w:pos="1321"/>
                <w:tab w:val="right" w:pos="2642"/>
              </w:tabs>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Pr>
                <w:rFonts w:cs="Arial"/>
                <w:szCs w:val="24"/>
                <w:lang w:val="en-GB" w:bidi="ar-OM"/>
              </w:rPr>
              <w:t>2</w:t>
            </w:r>
            <w:r w:rsidR="00F314FB" w:rsidRPr="00B8611D">
              <w:rPr>
                <w:rFonts w:cs="Arial"/>
                <w:szCs w:val="24"/>
                <w:lang w:val="en-GB" w:bidi="ar-OM"/>
              </w:rPr>
              <w:tab/>
            </w:r>
            <w:r w:rsidR="00F314FB" w:rsidRPr="00B8611D">
              <w:rPr>
                <w:rFonts w:cs="Arial"/>
                <w:szCs w:val="24"/>
                <w:lang w:val="en-GB" w:bidi="ar-OM"/>
              </w:rPr>
              <w:tab/>
            </w:r>
          </w:p>
        </w:tc>
      </w:tr>
      <w:tr w:rsidR="00F314FB" w:rsidRPr="00B8611D" w14:paraId="27143043"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64752BA2"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6</w:t>
            </w:r>
          </w:p>
        </w:tc>
        <w:tc>
          <w:tcPr>
            <w:tcW w:w="4329" w:type="dxa"/>
          </w:tcPr>
          <w:p w14:paraId="7E17DDA9" w14:textId="2EA89606" w:rsidR="00634482" w:rsidRPr="00B8611D" w:rsidRDefault="00634482" w:rsidP="000A05B2">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Assistant </w:t>
            </w:r>
            <w:r w:rsidR="000A05B2">
              <w:rPr>
                <w:rFonts w:cs="Arial"/>
                <w:szCs w:val="24"/>
                <w:lang w:val="en-GB" w:bidi="ar-OM"/>
              </w:rPr>
              <w:t>to</w:t>
            </w:r>
            <w:r w:rsidR="000A05B2" w:rsidRPr="00B8611D">
              <w:rPr>
                <w:rFonts w:cs="Arial"/>
                <w:szCs w:val="24"/>
                <w:lang w:val="en-GB" w:bidi="ar-OM"/>
              </w:rPr>
              <w:t xml:space="preserve"> </w:t>
            </w:r>
            <w:r w:rsidRPr="00B8611D">
              <w:rPr>
                <w:rFonts w:cs="Arial"/>
                <w:szCs w:val="24"/>
                <w:lang w:val="en-GB" w:bidi="ar-OM"/>
              </w:rPr>
              <w:t>Training Manager</w:t>
            </w:r>
          </w:p>
        </w:tc>
        <w:tc>
          <w:tcPr>
            <w:tcW w:w="2841" w:type="dxa"/>
          </w:tcPr>
          <w:p w14:paraId="749F873D"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BD3CD41"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4C8C52FB"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7</w:t>
            </w:r>
          </w:p>
        </w:tc>
        <w:tc>
          <w:tcPr>
            <w:tcW w:w="4329" w:type="dxa"/>
          </w:tcPr>
          <w:p w14:paraId="3E583C74" w14:textId="29ACBE8B"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Government Relation</w:t>
            </w:r>
            <w:r w:rsidR="000A05B2">
              <w:rPr>
                <w:rFonts w:cs="Arial"/>
                <w:szCs w:val="24"/>
                <w:lang w:val="en-GB" w:bidi="ar-OM"/>
              </w:rPr>
              <w:t>s</w:t>
            </w:r>
            <w:r w:rsidRPr="00B8611D">
              <w:rPr>
                <w:rFonts w:cs="Arial"/>
                <w:szCs w:val="24"/>
                <w:lang w:val="en-GB" w:bidi="ar-OM"/>
              </w:rPr>
              <w:t xml:space="preserve"> Manager</w:t>
            </w:r>
          </w:p>
        </w:tc>
        <w:tc>
          <w:tcPr>
            <w:tcW w:w="2841" w:type="dxa"/>
          </w:tcPr>
          <w:p w14:paraId="5A13FCBD"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33727869"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1776145A"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8</w:t>
            </w:r>
          </w:p>
        </w:tc>
        <w:tc>
          <w:tcPr>
            <w:tcW w:w="4329" w:type="dxa"/>
          </w:tcPr>
          <w:p w14:paraId="27F77D17" w14:textId="1490340E" w:rsidR="00634482" w:rsidRPr="00B8611D" w:rsidRDefault="00634482" w:rsidP="000A05B2">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Head of Employee </w:t>
            </w:r>
            <w:r w:rsidR="000A05B2">
              <w:rPr>
                <w:rFonts w:cs="Arial"/>
                <w:szCs w:val="24"/>
                <w:lang w:val="en-GB" w:bidi="ar-OM"/>
              </w:rPr>
              <w:t>R</w:t>
            </w:r>
            <w:r w:rsidRPr="00B8611D">
              <w:rPr>
                <w:rFonts w:cs="Arial"/>
                <w:szCs w:val="24"/>
                <w:lang w:val="en-GB" w:bidi="ar-OM"/>
              </w:rPr>
              <w:t>elations</w:t>
            </w:r>
          </w:p>
        </w:tc>
        <w:tc>
          <w:tcPr>
            <w:tcW w:w="2841" w:type="dxa"/>
          </w:tcPr>
          <w:p w14:paraId="5C869E44"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2</w:t>
            </w:r>
          </w:p>
        </w:tc>
      </w:tr>
      <w:tr w:rsidR="00F314FB" w:rsidRPr="00B8611D" w14:paraId="42E272EC"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49822897"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9</w:t>
            </w:r>
          </w:p>
        </w:tc>
        <w:tc>
          <w:tcPr>
            <w:tcW w:w="4329" w:type="dxa"/>
          </w:tcPr>
          <w:p w14:paraId="215BF788"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Budget Planner</w:t>
            </w:r>
          </w:p>
        </w:tc>
        <w:tc>
          <w:tcPr>
            <w:tcW w:w="2841" w:type="dxa"/>
          </w:tcPr>
          <w:p w14:paraId="6033EB9B"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B66149D"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045FAADE"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10</w:t>
            </w:r>
          </w:p>
        </w:tc>
        <w:tc>
          <w:tcPr>
            <w:tcW w:w="4329" w:type="dxa"/>
          </w:tcPr>
          <w:p w14:paraId="652AC609"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HRD Officer </w:t>
            </w:r>
          </w:p>
        </w:tc>
        <w:tc>
          <w:tcPr>
            <w:tcW w:w="2841" w:type="dxa"/>
          </w:tcPr>
          <w:p w14:paraId="34FC3ABC"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68BC8DED"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2631AE78"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11</w:t>
            </w:r>
          </w:p>
        </w:tc>
        <w:tc>
          <w:tcPr>
            <w:tcW w:w="4329" w:type="dxa"/>
          </w:tcPr>
          <w:p w14:paraId="5AFEE67E"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Branch Manger</w:t>
            </w:r>
          </w:p>
        </w:tc>
        <w:tc>
          <w:tcPr>
            <w:tcW w:w="2841" w:type="dxa"/>
          </w:tcPr>
          <w:p w14:paraId="7FDD52C0"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3</w:t>
            </w:r>
          </w:p>
        </w:tc>
      </w:tr>
      <w:tr w:rsidR="00F314FB" w:rsidRPr="00B8611D" w14:paraId="25BA49F1"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249DB8CE"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12</w:t>
            </w:r>
          </w:p>
        </w:tc>
        <w:tc>
          <w:tcPr>
            <w:tcW w:w="4329" w:type="dxa"/>
          </w:tcPr>
          <w:p w14:paraId="51C78C67" w14:textId="7B29C8AF" w:rsidR="00634482" w:rsidRPr="00B8611D" w:rsidRDefault="00634482" w:rsidP="000A05B2">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Employee Relation</w:t>
            </w:r>
            <w:r w:rsidR="000A05B2">
              <w:rPr>
                <w:rFonts w:cs="Arial"/>
                <w:szCs w:val="24"/>
                <w:lang w:val="en-GB" w:bidi="ar-OM"/>
              </w:rPr>
              <w:t>s</w:t>
            </w:r>
            <w:r w:rsidRPr="00B8611D">
              <w:rPr>
                <w:rFonts w:cs="Arial"/>
                <w:szCs w:val="24"/>
                <w:lang w:val="en-GB" w:bidi="ar-OM"/>
              </w:rPr>
              <w:t xml:space="preserve"> Specialist</w:t>
            </w:r>
          </w:p>
        </w:tc>
        <w:tc>
          <w:tcPr>
            <w:tcW w:w="2841" w:type="dxa"/>
          </w:tcPr>
          <w:p w14:paraId="6F6235E3"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6C24B013"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76B35B6B"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13</w:t>
            </w:r>
          </w:p>
        </w:tc>
        <w:tc>
          <w:tcPr>
            <w:tcW w:w="4329" w:type="dxa"/>
          </w:tcPr>
          <w:p w14:paraId="59C712E7" w14:textId="0D04EC58" w:rsidR="00634482" w:rsidRPr="00B8611D" w:rsidRDefault="00634482" w:rsidP="000A05B2">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Operation</w:t>
            </w:r>
            <w:r w:rsidR="000A05B2">
              <w:rPr>
                <w:rFonts w:cs="Arial"/>
                <w:szCs w:val="24"/>
                <w:lang w:val="en-GB" w:bidi="ar-OM"/>
              </w:rPr>
              <w:t>s</w:t>
            </w:r>
            <w:r w:rsidRPr="00B8611D">
              <w:rPr>
                <w:rFonts w:cs="Arial"/>
                <w:szCs w:val="24"/>
                <w:lang w:val="en-GB" w:bidi="ar-OM"/>
              </w:rPr>
              <w:t xml:space="preserve"> </w:t>
            </w:r>
            <w:r w:rsidR="000A05B2">
              <w:rPr>
                <w:rFonts w:cs="Arial"/>
                <w:szCs w:val="24"/>
                <w:lang w:val="en-GB" w:bidi="ar-OM"/>
              </w:rPr>
              <w:t>M</w:t>
            </w:r>
            <w:r w:rsidRPr="00B8611D">
              <w:rPr>
                <w:rFonts w:cs="Arial"/>
                <w:szCs w:val="24"/>
                <w:lang w:val="en-GB" w:bidi="ar-OM"/>
              </w:rPr>
              <w:t>anager</w:t>
            </w:r>
          </w:p>
        </w:tc>
        <w:tc>
          <w:tcPr>
            <w:tcW w:w="2841" w:type="dxa"/>
          </w:tcPr>
          <w:p w14:paraId="452D0BA6"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2C2DF726"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5683C1C3"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14</w:t>
            </w:r>
          </w:p>
        </w:tc>
        <w:tc>
          <w:tcPr>
            <w:tcW w:w="4329" w:type="dxa"/>
          </w:tcPr>
          <w:p w14:paraId="17AD2F3B"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Officer Registration</w:t>
            </w:r>
          </w:p>
        </w:tc>
        <w:tc>
          <w:tcPr>
            <w:tcW w:w="2841" w:type="dxa"/>
          </w:tcPr>
          <w:p w14:paraId="69F9B8A8"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3D666F2F"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7A6F38C7"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15</w:t>
            </w:r>
          </w:p>
        </w:tc>
        <w:tc>
          <w:tcPr>
            <w:tcW w:w="4329" w:type="dxa"/>
          </w:tcPr>
          <w:p w14:paraId="17E2318B" w14:textId="10EBAEBC"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 xml:space="preserve">HR Generalist </w:t>
            </w:r>
          </w:p>
        </w:tc>
        <w:tc>
          <w:tcPr>
            <w:tcW w:w="2841" w:type="dxa"/>
          </w:tcPr>
          <w:p w14:paraId="5B934FBA"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05703014"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1DC42509"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16</w:t>
            </w:r>
          </w:p>
        </w:tc>
        <w:tc>
          <w:tcPr>
            <w:tcW w:w="4329" w:type="dxa"/>
          </w:tcPr>
          <w:p w14:paraId="08CD7E46"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HR Specialist </w:t>
            </w:r>
          </w:p>
        </w:tc>
        <w:tc>
          <w:tcPr>
            <w:tcW w:w="2841" w:type="dxa"/>
          </w:tcPr>
          <w:p w14:paraId="4E71F927"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63DBC0FA"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3BF119C0"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17</w:t>
            </w:r>
          </w:p>
        </w:tc>
        <w:tc>
          <w:tcPr>
            <w:tcW w:w="4329" w:type="dxa"/>
          </w:tcPr>
          <w:p w14:paraId="2B75B437"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HR Officer</w:t>
            </w:r>
          </w:p>
        </w:tc>
        <w:tc>
          <w:tcPr>
            <w:tcW w:w="2841" w:type="dxa"/>
          </w:tcPr>
          <w:p w14:paraId="5D8F772C"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C17A5AF"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0087298A"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18</w:t>
            </w:r>
          </w:p>
        </w:tc>
        <w:tc>
          <w:tcPr>
            <w:tcW w:w="4329" w:type="dxa"/>
          </w:tcPr>
          <w:p w14:paraId="5C514A21"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Senior Manager, Human Capital </w:t>
            </w:r>
          </w:p>
        </w:tc>
        <w:tc>
          <w:tcPr>
            <w:tcW w:w="2841" w:type="dxa"/>
          </w:tcPr>
          <w:p w14:paraId="3595BA44"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71DAC32"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423C0264"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19</w:t>
            </w:r>
          </w:p>
        </w:tc>
        <w:tc>
          <w:tcPr>
            <w:tcW w:w="4329" w:type="dxa"/>
          </w:tcPr>
          <w:p w14:paraId="13348BAD"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 xml:space="preserve">Senior Instructor </w:t>
            </w:r>
          </w:p>
        </w:tc>
        <w:tc>
          <w:tcPr>
            <w:tcW w:w="2841" w:type="dxa"/>
          </w:tcPr>
          <w:p w14:paraId="61DF1B0D"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1292032E"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5863D846"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20</w:t>
            </w:r>
          </w:p>
        </w:tc>
        <w:tc>
          <w:tcPr>
            <w:tcW w:w="4329" w:type="dxa"/>
          </w:tcPr>
          <w:p w14:paraId="096CD4AB"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 xml:space="preserve">HR Assistant </w:t>
            </w:r>
          </w:p>
        </w:tc>
        <w:tc>
          <w:tcPr>
            <w:tcW w:w="2841" w:type="dxa"/>
          </w:tcPr>
          <w:p w14:paraId="2F27526E"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88A6141"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0690BE8D"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21</w:t>
            </w:r>
          </w:p>
        </w:tc>
        <w:tc>
          <w:tcPr>
            <w:tcW w:w="4329" w:type="dxa"/>
          </w:tcPr>
          <w:p w14:paraId="79EADB98"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 xml:space="preserve">Training Officer </w:t>
            </w:r>
          </w:p>
        </w:tc>
        <w:tc>
          <w:tcPr>
            <w:tcW w:w="2841" w:type="dxa"/>
          </w:tcPr>
          <w:p w14:paraId="41F75526"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7AB0642F"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7FC1DB44"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22</w:t>
            </w:r>
          </w:p>
        </w:tc>
        <w:tc>
          <w:tcPr>
            <w:tcW w:w="4329" w:type="dxa"/>
          </w:tcPr>
          <w:p w14:paraId="4B05CC0B"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Project Manager</w:t>
            </w:r>
          </w:p>
        </w:tc>
        <w:tc>
          <w:tcPr>
            <w:tcW w:w="2841" w:type="dxa"/>
          </w:tcPr>
          <w:p w14:paraId="3871A414"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58A58BB8"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5C0065DE"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23</w:t>
            </w:r>
          </w:p>
        </w:tc>
        <w:tc>
          <w:tcPr>
            <w:tcW w:w="4329" w:type="dxa"/>
          </w:tcPr>
          <w:p w14:paraId="1650ED29"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Assistant Manager</w:t>
            </w:r>
          </w:p>
        </w:tc>
        <w:tc>
          <w:tcPr>
            <w:tcW w:w="2841" w:type="dxa"/>
          </w:tcPr>
          <w:p w14:paraId="39A70CDF"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4E57189F" w14:textId="77777777" w:rsidTr="00922790">
        <w:tc>
          <w:tcPr>
            <w:cnfStyle w:val="001000000000" w:firstRow="0" w:lastRow="0" w:firstColumn="1" w:lastColumn="0" w:oddVBand="0" w:evenVBand="0" w:oddHBand="0" w:evenHBand="0" w:firstRowFirstColumn="0" w:firstRowLastColumn="0" w:lastRowFirstColumn="0" w:lastRowLastColumn="0"/>
            <w:tcW w:w="1257" w:type="dxa"/>
          </w:tcPr>
          <w:p w14:paraId="61EE0156"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24</w:t>
            </w:r>
          </w:p>
        </w:tc>
        <w:tc>
          <w:tcPr>
            <w:tcW w:w="4329" w:type="dxa"/>
          </w:tcPr>
          <w:p w14:paraId="02B624E0"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Head of Marketing and Investment</w:t>
            </w:r>
          </w:p>
        </w:tc>
        <w:tc>
          <w:tcPr>
            <w:tcW w:w="2841" w:type="dxa"/>
          </w:tcPr>
          <w:p w14:paraId="20B156AE"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5DEBA887" w14:textId="77777777" w:rsidTr="0092279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7" w:type="dxa"/>
          </w:tcPr>
          <w:p w14:paraId="7E585A35"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25</w:t>
            </w:r>
          </w:p>
        </w:tc>
        <w:tc>
          <w:tcPr>
            <w:tcW w:w="4329" w:type="dxa"/>
          </w:tcPr>
          <w:p w14:paraId="1E89AA47"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Hotel Manager</w:t>
            </w:r>
          </w:p>
        </w:tc>
        <w:tc>
          <w:tcPr>
            <w:tcW w:w="2841" w:type="dxa"/>
          </w:tcPr>
          <w:p w14:paraId="2256258F" w14:textId="77777777" w:rsidR="00634482" w:rsidRPr="00B8611D" w:rsidRDefault="00634482" w:rsidP="00E16B80">
            <w:pPr>
              <w:pStyle w:val="ListParagraph"/>
              <w:bidi w:val="0"/>
              <w:spacing w:after="0" w:line="240" w:lineRule="auto"/>
              <w:ind w:left="0"/>
              <w:cnfStyle w:val="000000100000" w:firstRow="0" w:lastRow="0" w:firstColumn="0" w:lastColumn="0" w:oddVBand="0" w:evenVBand="0" w:oddHBand="1" w:evenHBand="0" w:firstRowFirstColumn="0" w:firstRowLastColumn="0" w:lastRowFirstColumn="0" w:lastRowLastColumn="0"/>
              <w:rPr>
                <w:rFonts w:cs="Arial"/>
                <w:szCs w:val="24"/>
                <w:lang w:val="en-GB" w:bidi="ar-OM"/>
              </w:rPr>
            </w:pPr>
            <w:r w:rsidRPr="00B8611D">
              <w:rPr>
                <w:rFonts w:cs="Arial"/>
                <w:szCs w:val="24"/>
                <w:lang w:val="en-GB" w:bidi="ar-OM"/>
              </w:rPr>
              <w:t>1</w:t>
            </w:r>
          </w:p>
        </w:tc>
      </w:tr>
      <w:tr w:rsidR="00F314FB" w:rsidRPr="00B8611D" w14:paraId="7508E29D" w14:textId="77777777" w:rsidTr="00922790">
        <w:trPr>
          <w:trHeight w:val="84"/>
        </w:trPr>
        <w:tc>
          <w:tcPr>
            <w:cnfStyle w:val="001000000000" w:firstRow="0" w:lastRow="0" w:firstColumn="1" w:lastColumn="0" w:oddVBand="0" w:evenVBand="0" w:oddHBand="0" w:evenHBand="0" w:firstRowFirstColumn="0" w:firstRowLastColumn="0" w:lastRowFirstColumn="0" w:lastRowLastColumn="0"/>
            <w:tcW w:w="1257" w:type="dxa"/>
          </w:tcPr>
          <w:p w14:paraId="34AD2B1F" w14:textId="77777777" w:rsidR="00634482" w:rsidRPr="00B8611D" w:rsidRDefault="00634482" w:rsidP="00E16B80">
            <w:pPr>
              <w:pStyle w:val="ListParagraph"/>
              <w:bidi w:val="0"/>
              <w:spacing w:after="0" w:line="240" w:lineRule="auto"/>
              <w:ind w:left="0"/>
              <w:rPr>
                <w:rFonts w:cs="Arial"/>
                <w:b w:val="0"/>
                <w:szCs w:val="24"/>
                <w:lang w:val="en-GB" w:bidi="ar-OM"/>
              </w:rPr>
            </w:pPr>
            <w:r w:rsidRPr="00B8611D">
              <w:rPr>
                <w:rFonts w:cs="Arial"/>
                <w:szCs w:val="24"/>
                <w:lang w:val="en-GB" w:bidi="ar-OM"/>
              </w:rPr>
              <w:t>26</w:t>
            </w:r>
          </w:p>
        </w:tc>
        <w:tc>
          <w:tcPr>
            <w:tcW w:w="4329" w:type="dxa"/>
          </w:tcPr>
          <w:p w14:paraId="725C0333"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Duqm Fisheries Department Manager</w:t>
            </w:r>
          </w:p>
        </w:tc>
        <w:tc>
          <w:tcPr>
            <w:tcW w:w="2841" w:type="dxa"/>
          </w:tcPr>
          <w:p w14:paraId="4EF3AB8B" w14:textId="77777777" w:rsidR="00634482" w:rsidRPr="00B8611D" w:rsidRDefault="00634482" w:rsidP="00E16B80">
            <w:pPr>
              <w:pStyle w:val="ListParagraph"/>
              <w:bidi w:val="0"/>
              <w:spacing w:after="0" w:line="240" w:lineRule="auto"/>
              <w:ind w:left="0"/>
              <w:cnfStyle w:val="000000000000" w:firstRow="0" w:lastRow="0" w:firstColumn="0" w:lastColumn="0" w:oddVBand="0" w:evenVBand="0" w:oddHBand="0" w:evenHBand="0" w:firstRowFirstColumn="0" w:firstRowLastColumn="0" w:lastRowFirstColumn="0" w:lastRowLastColumn="0"/>
              <w:rPr>
                <w:rFonts w:cs="Arial"/>
                <w:szCs w:val="24"/>
                <w:lang w:val="en-GB" w:bidi="ar-OM"/>
              </w:rPr>
            </w:pPr>
            <w:r w:rsidRPr="00B8611D">
              <w:rPr>
                <w:rFonts w:cs="Arial"/>
                <w:szCs w:val="24"/>
                <w:lang w:val="en-GB" w:bidi="ar-OM"/>
              </w:rPr>
              <w:t>1</w:t>
            </w:r>
          </w:p>
        </w:tc>
      </w:tr>
    </w:tbl>
    <w:p w14:paraId="41059B67" w14:textId="77777777" w:rsidR="0099458A" w:rsidRDefault="0099458A" w:rsidP="00E16B80">
      <w:pPr>
        <w:pStyle w:val="Caption"/>
        <w:keepNext/>
      </w:pPr>
      <w:bookmarkStart w:id="497" w:name="_Toc444095829"/>
    </w:p>
    <w:p w14:paraId="70EA892F" w14:textId="24910B62" w:rsidR="00634482" w:rsidRPr="00B8611D" w:rsidRDefault="00324D18" w:rsidP="0099458A">
      <w:pPr>
        <w:pStyle w:val="Caption"/>
        <w:keepNext/>
        <w:rPr>
          <w:lang w:bidi="ar-OM"/>
        </w:rPr>
      </w:pPr>
      <w:r w:rsidRPr="004945C1">
        <w:t xml:space="preserve">Table </w:t>
      </w:r>
      <w:r w:rsidRPr="004945C1">
        <w:fldChar w:fldCharType="begin"/>
      </w:r>
      <w:r w:rsidRPr="004945C1">
        <w:instrText xml:space="preserve"> SEQ Table \* ARABIC </w:instrText>
      </w:r>
      <w:r w:rsidRPr="004945C1">
        <w:fldChar w:fldCharType="separate"/>
      </w:r>
      <w:r w:rsidR="00A452AB">
        <w:rPr>
          <w:noProof/>
        </w:rPr>
        <w:t>5</w:t>
      </w:r>
      <w:r w:rsidRPr="004945C1">
        <w:fldChar w:fldCharType="end"/>
      </w:r>
      <w:r w:rsidRPr="004945C1">
        <w:t xml:space="preserve"> Participants</w:t>
      </w:r>
      <w:r w:rsidR="00914A48" w:rsidRPr="004945C1">
        <w:t>’</w:t>
      </w:r>
      <w:r w:rsidRPr="004945C1">
        <w:t xml:space="preserve"> </w:t>
      </w:r>
      <w:bookmarkEnd w:id="497"/>
      <w:r w:rsidR="00F94B57">
        <w:t>J</w:t>
      </w:r>
      <w:r w:rsidR="00F94B57" w:rsidRPr="004945C1">
        <w:t>obs</w:t>
      </w:r>
    </w:p>
    <w:p w14:paraId="709DBC7E" w14:textId="5C3BD3D9" w:rsidR="00634482" w:rsidRPr="00B8611D" w:rsidRDefault="00634482" w:rsidP="00E16B80">
      <w:pPr>
        <w:pStyle w:val="Heading3"/>
        <w:rPr>
          <w:lang w:bidi="ar-OM"/>
        </w:rPr>
      </w:pPr>
      <w:bookmarkStart w:id="498" w:name="_Toc462834441"/>
      <w:r w:rsidRPr="00B8611D">
        <w:rPr>
          <w:lang w:bidi="ar-OM"/>
        </w:rPr>
        <w:t>5.3.2 Omanisation</w:t>
      </w:r>
      <w:bookmarkEnd w:id="498"/>
      <w:r w:rsidRPr="00B8611D">
        <w:rPr>
          <w:lang w:bidi="ar-OM"/>
        </w:rPr>
        <w:t xml:space="preserve"> </w:t>
      </w:r>
    </w:p>
    <w:p w14:paraId="6E5527AE" w14:textId="2D9721DE" w:rsidR="00634482" w:rsidRPr="00B8611D" w:rsidRDefault="00634482" w:rsidP="00E16B80">
      <w:pPr>
        <w:rPr>
          <w:rFonts w:eastAsia="Calibri" w:cs="Arial"/>
          <w:szCs w:val="24"/>
        </w:rPr>
      </w:pPr>
      <w:r w:rsidRPr="00B8611D">
        <w:rPr>
          <w:rFonts w:eastAsia="Calibri" w:cs="Arial"/>
          <w:szCs w:val="24"/>
        </w:rPr>
        <w:t xml:space="preserve">As mentioned earlier, </w:t>
      </w:r>
      <w:r w:rsidR="00324D18" w:rsidRPr="00B8611D">
        <w:rPr>
          <w:rFonts w:eastAsia="Calibri" w:cs="Arial"/>
          <w:szCs w:val="24"/>
        </w:rPr>
        <w:t xml:space="preserve">16 </w:t>
      </w:r>
      <w:r w:rsidRPr="00B8611D">
        <w:rPr>
          <w:rFonts w:eastAsia="Calibri" w:cs="Arial"/>
          <w:szCs w:val="24"/>
        </w:rPr>
        <w:t xml:space="preserve">companies were included in this study having activities in different types of businesses. All participants to this questionnaire are employees working in HR department of these companies. It was found that </w:t>
      </w:r>
      <w:r w:rsidR="00E631A0">
        <w:rPr>
          <w:rFonts w:eastAsia="Calibri" w:cs="Arial"/>
          <w:szCs w:val="24"/>
        </w:rPr>
        <w:t xml:space="preserve">more than 50% </w:t>
      </w:r>
      <w:r w:rsidRPr="00B8611D">
        <w:rPr>
          <w:rFonts w:eastAsia="Calibri" w:cs="Arial"/>
          <w:szCs w:val="24"/>
        </w:rPr>
        <w:t>Omanisation exist</w:t>
      </w:r>
      <w:r w:rsidR="00E631A0">
        <w:rPr>
          <w:rFonts w:eastAsia="Calibri" w:cs="Arial"/>
          <w:szCs w:val="24"/>
        </w:rPr>
        <w:t xml:space="preserve">s </w:t>
      </w:r>
      <w:r w:rsidRPr="00B8611D">
        <w:rPr>
          <w:rFonts w:eastAsia="Calibri" w:cs="Arial"/>
          <w:szCs w:val="24"/>
        </w:rPr>
        <w:t xml:space="preserve">in eight companies, </w:t>
      </w:r>
      <w:r w:rsidR="00E631A0">
        <w:rPr>
          <w:rFonts w:eastAsia="Calibri" w:cs="Arial"/>
          <w:szCs w:val="24"/>
        </w:rPr>
        <w:t xml:space="preserve">between </w:t>
      </w:r>
      <w:r w:rsidRPr="00B8611D">
        <w:rPr>
          <w:rFonts w:eastAsia="Calibri" w:cs="Arial"/>
          <w:szCs w:val="24"/>
        </w:rPr>
        <w:t xml:space="preserve">10% and 35% </w:t>
      </w:r>
      <w:r w:rsidR="00E631A0">
        <w:rPr>
          <w:rFonts w:eastAsia="Calibri" w:cs="Arial"/>
          <w:szCs w:val="24"/>
        </w:rPr>
        <w:t xml:space="preserve">exists </w:t>
      </w:r>
      <w:r w:rsidRPr="00B8611D">
        <w:rPr>
          <w:rFonts w:eastAsia="Calibri" w:cs="Arial"/>
          <w:szCs w:val="24"/>
        </w:rPr>
        <w:t xml:space="preserve">in seven companies and less than 10% </w:t>
      </w:r>
      <w:r w:rsidR="00E631A0">
        <w:rPr>
          <w:rFonts w:eastAsia="Calibri" w:cs="Arial"/>
          <w:szCs w:val="24"/>
        </w:rPr>
        <w:t xml:space="preserve">exists </w:t>
      </w:r>
      <w:r w:rsidRPr="00B8611D">
        <w:rPr>
          <w:rFonts w:eastAsia="Calibri" w:cs="Arial"/>
          <w:szCs w:val="24"/>
        </w:rPr>
        <w:t xml:space="preserve">in one company (see </w:t>
      </w:r>
      <w:r w:rsidR="00D94B4D" w:rsidRPr="00B8611D">
        <w:rPr>
          <w:rFonts w:eastAsia="Calibri" w:cs="Arial"/>
          <w:szCs w:val="24"/>
        </w:rPr>
        <w:fldChar w:fldCharType="begin"/>
      </w:r>
      <w:r w:rsidR="00D94B4D" w:rsidRPr="00B8611D">
        <w:rPr>
          <w:rFonts w:eastAsia="Calibri" w:cs="Arial"/>
          <w:szCs w:val="24"/>
        </w:rPr>
        <w:instrText xml:space="preserve"> REF _Ref432679768 \h </w:instrText>
      </w:r>
      <w:r w:rsidR="00E16B80">
        <w:rPr>
          <w:rFonts w:eastAsia="Calibri" w:cs="Arial"/>
          <w:szCs w:val="24"/>
        </w:rPr>
        <w:instrText xml:space="preserve"> \* MERGEFORMAT </w:instrText>
      </w:r>
      <w:r w:rsidR="00D94B4D" w:rsidRPr="00B8611D">
        <w:rPr>
          <w:rFonts w:eastAsia="Calibri" w:cs="Arial"/>
          <w:szCs w:val="24"/>
        </w:rPr>
      </w:r>
      <w:r w:rsidR="00D94B4D" w:rsidRPr="00B8611D">
        <w:rPr>
          <w:rFonts w:eastAsia="Calibri" w:cs="Arial"/>
          <w:szCs w:val="24"/>
        </w:rPr>
        <w:fldChar w:fldCharType="separate"/>
      </w:r>
      <w:r w:rsidR="00A452AB" w:rsidRPr="00B8611D">
        <w:t xml:space="preserve">Figure </w:t>
      </w:r>
      <w:r w:rsidR="00A452AB">
        <w:t>7</w:t>
      </w:r>
      <w:r w:rsidR="00D94B4D" w:rsidRPr="00B8611D">
        <w:rPr>
          <w:rFonts w:eastAsia="Calibri" w:cs="Arial"/>
          <w:szCs w:val="24"/>
        </w:rPr>
        <w:fldChar w:fldCharType="end"/>
      </w:r>
      <w:r w:rsidRPr="00B8611D">
        <w:rPr>
          <w:rFonts w:eastAsia="Calibri" w:cs="Arial"/>
          <w:szCs w:val="24"/>
        </w:rPr>
        <w:t>).</w:t>
      </w:r>
    </w:p>
    <w:p w14:paraId="45C05190" w14:textId="77777777" w:rsidR="00324D18" w:rsidRPr="00B8611D" w:rsidRDefault="00634482" w:rsidP="00E16B80">
      <w:pPr>
        <w:keepNext/>
        <w:ind w:firstLine="720"/>
      </w:pPr>
      <w:r w:rsidRPr="00B8611D">
        <w:rPr>
          <w:rFonts w:asciiTheme="majorHAnsi" w:hAnsiTheme="majorHAnsi"/>
          <w:noProof/>
          <w:sz w:val="28"/>
          <w:szCs w:val="28"/>
          <w:lang w:eastAsia="en-GB"/>
        </w:rPr>
        <w:lastRenderedPageBreak/>
        <w:drawing>
          <wp:inline distT="0" distB="0" distL="0" distR="0" wp14:anchorId="52279F0D" wp14:editId="5A8E15A9">
            <wp:extent cx="4914900" cy="3238500"/>
            <wp:effectExtent l="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3E02C6E" w14:textId="4D33DB51" w:rsidR="00634482" w:rsidRPr="00B8611D" w:rsidRDefault="00324D18" w:rsidP="00E16B80">
      <w:pPr>
        <w:pStyle w:val="Caption"/>
        <w:ind w:firstLine="720"/>
        <w:rPr>
          <w:rFonts w:asciiTheme="majorHAnsi" w:hAnsiTheme="majorHAnsi" w:cs="Arial"/>
          <w:sz w:val="28"/>
          <w:szCs w:val="28"/>
          <w:lang w:bidi="ar-OM"/>
        </w:rPr>
      </w:pPr>
      <w:bookmarkStart w:id="499" w:name="_Ref432679768"/>
      <w:bookmarkStart w:id="500" w:name="_Toc444860272"/>
      <w:r w:rsidRPr="00B8611D">
        <w:t xml:space="preserve">Figure </w:t>
      </w:r>
      <w:r w:rsidRPr="00B8611D">
        <w:fldChar w:fldCharType="begin"/>
      </w:r>
      <w:r w:rsidRPr="00B8611D">
        <w:instrText xml:space="preserve"> SEQ Figure \* ARABIC </w:instrText>
      </w:r>
      <w:r w:rsidRPr="00B8611D">
        <w:fldChar w:fldCharType="separate"/>
      </w:r>
      <w:r w:rsidR="00A452AB">
        <w:rPr>
          <w:noProof/>
        </w:rPr>
        <w:t>7</w:t>
      </w:r>
      <w:r w:rsidRPr="00B8611D">
        <w:fldChar w:fldCharType="end"/>
      </w:r>
      <w:bookmarkEnd w:id="499"/>
      <w:r w:rsidRPr="00B8611D">
        <w:t xml:space="preserve"> Omanisation percentage in the </w:t>
      </w:r>
      <w:r w:rsidR="00E631A0">
        <w:t xml:space="preserve">DSEZ </w:t>
      </w:r>
      <w:r w:rsidRPr="00B8611D">
        <w:t>companies</w:t>
      </w:r>
      <w:bookmarkEnd w:id="500"/>
    </w:p>
    <w:p w14:paraId="124650E3" w14:textId="77777777" w:rsidR="00634482" w:rsidRPr="00B8611D" w:rsidRDefault="00634482" w:rsidP="00E16B80">
      <w:pPr>
        <w:ind w:firstLine="720"/>
        <w:rPr>
          <w:rFonts w:asciiTheme="majorHAnsi" w:hAnsiTheme="majorHAnsi" w:cs="Arial"/>
          <w:sz w:val="28"/>
          <w:szCs w:val="28"/>
          <w:lang w:bidi="ar-OM"/>
        </w:rPr>
      </w:pPr>
    </w:p>
    <w:p w14:paraId="2E99C099" w14:textId="77777777" w:rsidR="00634482" w:rsidRPr="00B8611D" w:rsidRDefault="00634482" w:rsidP="00E16B80">
      <w:pPr>
        <w:pStyle w:val="Heading3"/>
        <w:rPr>
          <w:lang w:bidi="ar-OM"/>
        </w:rPr>
      </w:pPr>
      <w:bookmarkStart w:id="501" w:name="_Toc462834442"/>
      <w:r w:rsidRPr="00B8611D">
        <w:rPr>
          <w:lang w:bidi="ar-OM"/>
        </w:rPr>
        <w:t>5.3.3 Companies’ training efforts</w:t>
      </w:r>
      <w:bookmarkEnd w:id="501"/>
    </w:p>
    <w:p w14:paraId="5B7E86E5" w14:textId="2E43E9E0" w:rsidR="00634482" w:rsidRPr="00B8611D" w:rsidRDefault="00634482" w:rsidP="00E16B80">
      <w:pPr>
        <w:rPr>
          <w:rFonts w:eastAsia="Calibri" w:cs="Arial"/>
          <w:szCs w:val="24"/>
        </w:rPr>
      </w:pPr>
      <w:r w:rsidRPr="00B8611D">
        <w:rPr>
          <w:rFonts w:eastAsia="Calibri" w:cs="Arial"/>
          <w:szCs w:val="24"/>
        </w:rPr>
        <w:t xml:space="preserve">This part of the questionnaire was designed to assess training </w:t>
      </w:r>
      <w:r w:rsidR="00E631A0">
        <w:rPr>
          <w:rFonts w:eastAsia="Calibri" w:cs="Arial"/>
          <w:szCs w:val="24"/>
        </w:rPr>
        <w:t xml:space="preserve">offered by companies </w:t>
      </w:r>
      <w:r w:rsidRPr="00B8611D">
        <w:rPr>
          <w:rFonts w:eastAsia="Calibri" w:cs="Arial"/>
          <w:szCs w:val="24"/>
        </w:rPr>
        <w:t xml:space="preserve">and the results of that training to help the researcher to compare it with government HRD initiatives. </w:t>
      </w:r>
      <w:r w:rsidR="0077406E" w:rsidRPr="00B8611D">
        <w:rPr>
          <w:rFonts w:eastAsia="Calibri" w:cs="Arial"/>
          <w:szCs w:val="24"/>
        </w:rPr>
        <w:t>In addition</w:t>
      </w:r>
      <w:r w:rsidRPr="00B8611D">
        <w:rPr>
          <w:rFonts w:eastAsia="Calibri" w:cs="Arial"/>
          <w:szCs w:val="24"/>
        </w:rPr>
        <w:t>, the training and training effectiveness will be compared with the perceptions of employees who received th</w:t>
      </w:r>
      <w:r w:rsidR="00E631A0">
        <w:rPr>
          <w:rFonts w:eastAsia="Calibri" w:cs="Arial"/>
          <w:szCs w:val="24"/>
        </w:rPr>
        <w:t>e</w:t>
      </w:r>
      <w:r w:rsidRPr="00B8611D">
        <w:rPr>
          <w:rFonts w:eastAsia="Calibri" w:cs="Arial"/>
          <w:szCs w:val="24"/>
        </w:rPr>
        <w:t xml:space="preserve"> training. The results show that almost three quarters of the responses were in favour of the fact that companies provide both on</w:t>
      </w:r>
      <w:r w:rsidR="00E631A0">
        <w:rPr>
          <w:rFonts w:eastAsia="Calibri" w:cs="Arial"/>
          <w:szCs w:val="24"/>
        </w:rPr>
        <w:t>-</w:t>
      </w:r>
      <w:r w:rsidRPr="00B8611D">
        <w:rPr>
          <w:rFonts w:eastAsia="Calibri" w:cs="Arial"/>
          <w:szCs w:val="24"/>
        </w:rPr>
        <w:t>the</w:t>
      </w:r>
      <w:r w:rsidR="00E631A0">
        <w:rPr>
          <w:rFonts w:eastAsia="Calibri" w:cs="Arial"/>
          <w:szCs w:val="24"/>
        </w:rPr>
        <w:t>-</w:t>
      </w:r>
      <w:r w:rsidRPr="00B8611D">
        <w:rPr>
          <w:rFonts w:eastAsia="Calibri" w:cs="Arial"/>
          <w:szCs w:val="24"/>
        </w:rPr>
        <w:t>job training and off</w:t>
      </w:r>
      <w:r w:rsidR="00E631A0">
        <w:rPr>
          <w:rFonts w:eastAsia="Calibri" w:cs="Arial"/>
          <w:szCs w:val="24"/>
        </w:rPr>
        <w:t>-</w:t>
      </w:r>
      <w:r w:rsidRPr="00B8611D">
        <w:rPr>
          <w:rFonts w:eastAsia="Calibri" w:cs="Arial"/>
          <w:szCs w:val="24"/>
        </w:rPr>
        <w:t>the</w:t>
      </w:r>
      <w:r w:rsidR="00E631A0">
        <w:rPr>
          <w:rFonts w:eastAsia="Calibri" w:cs="Arial"/>
          <w:szCs w:val="24"/>
        </w:rPr>
        <w:t>-</w:t>
      </w:r>
      <w:r w:rsidRPr="00B8611D">
        <w:rPr>
          <w:rFonts w:eastAsia="Calibri" w:cs="Arial"/>
          <w:szCs w:val="24"/>
        </w:rPr>
        <w:t>job training</w:t>
      </w:r>
      <w:r w:rsidR="00E631A0">
        <w:rPr>
          <w:rFonts w:eastAsia="Calibri" w:cs="Arial"/>
          <w:szCs w:val="24"/>
        </w:rPr>
        <w:t xml:space="preserve"> to </w:t>
      </w:r>
      <w:r w:rsidRPr="00B8611D">
        <w:rPr>
          <w:rFonts w:eastAsia="Calibri" w:cs="Arial"/>
          <w:szCs w:val="24"/>
        </w:rPr>
        <w:t xml:space="preserve">employees. However, </w:t>
      </w:r>
      <w:r w:rsidR="00E631A0">
        <w:rPr>
          <w:rFonts w:eastAsia="Calibri" w:cs="Arial"/>
          <w:szCs w:val="24"/>
        </w:rPr>
        <w:t xml:space="preserve">some </w:t>
      </w:r>
      <w:r w:rsidRPr="00B8611D">
        <w:rPr>
          <w:rFonts w:eastAsia="Calibri" w:cs="Arial"/>
          <w:szCs w:val="24"/>
        </w:rPr>
        <w:t>companies provide</w:t>
      </w:r>
      <w:r w:rsidR="0011721B">
        <w:rPr>
          <w:rFonts w:eastAsia="Calibri" w:cs="Arial"/>
          <w:szCs w:val="24"/>
        </w:rPr>
        <w:t xml:space="preserve"> only</w:t>
      </w:r>
      <w:r w:rsidRPr="00B8611D">
        <w:rPr>
          <w:rFonts w:eastAsia="Calibri" w:cs="Arial"/>
          <w:szCs w:val="24"/>
        </w:rPr>
        <w:t xml:space="preserve"> </w:t>
      </w:r>
      <w:r w:rsidR="0011721B">
        <w:rPr>
          <w:rFonts w:eastAsia="Calibri" w:cs="Arial"/>
          <w:szCs w:val="24"/>
        </w:rPr>
        <w:t>on</w:t>
      </w:r>
      <w:r w:rsidR="00E631A0">
        <w:rPr>
          <w:rFonts w:eastAsia="Calibri" w:cs="Arial"/>
          <w:szCs w:val="24"/>
        </w:rPr>
        <w:t>-</w:t>
      </w:r>
      <w:r w:rsidRPr="00B8611D">
        <w:rPr>
          <w:rFonts w:eastAsia="Calibri" w:cs="Arial"/>
          <w:szCs w:val="24"/>
        </w:rPr>
        <w:t>the</w:t>
      </w:r>
      <w:r w:rsidR="00E631A0">
        <w:rPr>
          <w:rFonts w:eastAsia="Calibri" w:cs="Arial"/>
          <w:szCs w:val="24"/>
        </w:rPr>
        <w:t>-</w:t>
      </w:r>
      <w:r w:rsidRPr="00B8611D">
        <w:rPr>
          <w:rFonts w:eastAsia="Calibri" w:cs="Arial"/>
          <w:szCs w:val="24"/>
        </w:rPr>
        <w:t>job training</w:t>
      </w:r>
      <w:r w:rsidR="00DC62DF" w:rsidRPr="00B8611D">
        <w:rPr>
          <w:rFonts w:eastAsia="Calibri" w:cs="Arial"/>
          <w:szCs w:val="24"/>
        </w:rPr>
        <w:t xml:space="preserve"> (</w:t>
      </w:r>
      <w:r w:rsidR="00E631A0">
        <w:rPr>
          <w:rFonts w:eastAsia="Calibri" w:cs="Arial"/>
          <w:szCs w:val="24"/>
        </w:rPr>
        <w:t>s</w:t>
      </w:r>
      <w:r w:rsidR="00DC62DF" w:rsidRPr="00B8611D">
        <w:rPr>
          <w:rFonts w:eastAsia="Calibri" w:cs="Arial"/>
          <w:szCs w:val="24"/>
        </w:rPr>
        <w:t xml:space="preserve">ee </w:t>
      </w:r>
      <w:r w:rsidR="00D94B4D" w:rsidRPr="00B8611D">
        <w:rPr>
          <w:rFonts w:eastAsia="Calibri" w:cs="Arial"/>
          <w:szCs w:val="24"/>
        </w:rPr>
        <w:fldChar w:fldCharType="begin"/>
      </w:r>
      <w:r w:rsidR="00D94B4D" w:rsidRPr="00B8611D">
        <w:rPr>
          <w:rFonts w:eastAsia="Calibri" w:cs="Arial"/>
          <w:szCs w:val="24"/>
        </w:rPr>
        <w:instrText xml:space="preserve"> REF _Ref432679780 \h </w:instrText>
      </w:r>
      <w:r w:rsidR="00E16B80">
        <w:rPr>
          <w:rFonts w:eastAsia="Calibri" w:cs="Arial"/>
          <w:szCs w:val="24"/>
        </w:rPr>
        <w:instrText xml:space="preserve"> \* MERGEFORMAT </w:instrText>
      </w:r>
      <w:r w:rsidR="00D94B4D" w:rsidRPr="00B8611D">
        <w:rPr>
          <w:rFonts w:eastAsia="Calibri" w:cs="Arial"/>
          <w:szCs w:val="24"/>
        </w:rPr>
      </w:r>
      <w:r w:rsidR="00D94B4D" w:rsidRPr="00B8611D">
        <w:rPr>
          <w:rFonts w:eastAsia="Calibri" w:cs="Arial"/>
          <w:szCs w:val="24"/>
        </w:rPr>
        <w:fldChar w:fldCharType="separate"/>
      </w:r>
      <w:r w:rsidR="00A452AB" w:rsidRPr="00B8611D">
        <w:t xml:space="preserve">Figure </w:t>
      </w:r>
      <w:r w:rsidR="00A452AB">
        <w:t>8</w:t>
      </w:r>
      <w:r w:rsidR="00D94B4D" w:rsidRPr="00B8611D">
        <w:rPr>
          <w:rFonts w:eastAsia="Calibri" w:cs="Arial"/>
          <w:szCs w:val="24"/>
        </w:rPr>
        <w:fldChar w:fldCharType="end"/>
      </w:r>
      <w:r w:rsidR="00DC62DF" w:rsidRPr="00B8611D">
        <w:rPr>
          <w:rFonts w:eastAsia="Calibri" w:cs="Arial"/>
          <w:szCs w:val="24"/>
        </w:rPr>
        <w:t>)</w:t>
      </w:r>
      <w:r w:rsidRPr="00B8611D">
        <w:rPr>
          <w:rFonts w:eastAsia="Calibri" w:cs="Arial"/>
          <w:szCs w:val="24"/>
        </w:rPr>
        <w:t xml:space="preserve">. </w:t>
      </w:r>
    </w:p>
    <w:p w14:paraId="13D45FAD" w14:textId="77777777" w:rsidR="003D54DC" w:rsidRPr="00B8611D" w:rsidRDefault="00634482" w:rsidP="00E16B80">
      <w:pPr>
        <w:keepNext/>
        <w:ind w:firstLine="720"/>
      </w:pPr>
      <w:r w:rsidRPr="00B8611D">
        <w:rPr>
          <w:rFonts w:asciiTheme="majorHAnsi" w:hAnsiTheme="majorHAnsi"/>
          <w:noProof/>
          <w:sz w:val="28"/>
          <w:szCs w:val="28"/>
          <w:lang w:eastAsia="en-GB"/>
        </w:rPr>
        <w:lastRenderedPageBreak/>
        <w:drawing>
          <wp:inline distT="0" distB="0" distL="0" distR="0" wp14:anchorId="079952D6" wp14:editId="17E1EA8F">
            <wp:extent cx="4857750" cy="251460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09ECD0" w14:textId="19269BD3" w:rsidR="00634482" w:rsidRPr="00B8611D" w:rsidRDefault="003D54DC" w:rsidP="00E16B80">
      <w:pPr>
        <w:pStyle w:val="Caption"/>
        <w:ind w:firstLine="720"/>
        <w:rPr>
          <w:rFonts w:asciiTheme="majorHAnsi" w:hAnsiTheme="majorHAnsi" w:cs="Arial"/>
          <w:sz w:val="28"/>
          <w:szCs w:val="28"/>
          <w:lang w:bidi="ar-OM"/>
        </w:rPr>
      </w:pPr>
      <w:bookmarkStart w:id="502" w:name="_Ref432679780"/>
      <w:bookmarkStart w:id="503" w:name="_Toc444860273"/>
      <w:r w:rsidRPr="00B8611D">
        <w:t xml:space="preserve">Figure </w:t>
      </w:r>
      <w:r w:rsidRPr="00B8611D">
        <w:fldChar w:fldCharType="begin"/>
      </w:r>
      <w:r w:rsidRPr="00B8611D">
        <w:instrText xml:space="preserve"> SEQ Figure \* ARABIC </w:instrText>
      </w:r>
      <w:r w:rsidRPr="00B8611D">
        <w:fldChar w:fldCharType="separate"/>
      </w:r>
      <w:r w:rsidR="00A452AB">
        <w:rPr>
          <w:noProof/>
        </w:rPr>
        <w:t>8</w:t>
      </w:r>
      <w:r w:rsidRPr="00B8611D">
        <w:fldChar w:fldCharType="end"/>
      </w:r>
      <w:bookmarkEnd w:id="502"/>
      <w:r w:rsidRPr="00B8611D">
        <w:t xml:space="preserve"> Type of training offered by companies for their employees</w:t>
      </w:r>
      <w:bookmarkEnd w:id="503"/>
    </w:p>
    <w:p w14:paraId="10600F4B" w14:textId="77777777" w:rsidR="0077406E" w:rsidRPr="00B8611D" w:rsidRDefault="0077406E" w:rsidP="00E16B80">
      <w:pPr>
        <w:ind w:firstLine="720"/>
        <w:rPr>
          <w:rFonts w:eastAsia="Calibri" w:cs="Arial"/>
          <w:szCs w:val="24"/>
        </w:rPr>
      </w:pPr>
    </w:p>
    <w:p w14:paraId="50376E49" w14:textId="7C29897C" w:rsidR="00634482" w:rsidRPr="00B8611D" w:rsidRDefault="00634482" w:rsidP="00E16B80">
      <w:pPr>
        <w:rPr>
          <w:rFonts w:eastAsia="Calibri" w:cs="Arial"/>
          <w:szCs w:val="24"/>
        </w:rPr>
      </w:pPr>
      <w:r w:rsidRPr="00B8611D">
        <w:rPr>
          <w:rFonts w:eastAsia="Calibri" w:cs="Arial"/>
          <w:szCs w:val="24"/>
        </w:rPr>
        <w:t xml:space="preserve">In response to another question, 90% of respondents indicated that their companies send Omani </w:t>
      </w:r>
      <w:r w:rsidR="005F0B77">
        <w:rPr>
          <w:rFonts w:eastAsia="Calibri" w:cs="Arial"/>
          <w:szCs w:val="24"/>
        </w:rPr>
        <w:t>e</w:t>
      </w:r>
      <w:r w:rsidRPr="00B8611D">
        <w:rPr>
          <w:rFonts w:eastAsia="Calibri" w:cs="Arial"/>
          <w:szCs w:val="24"/>
        </w:rPr>
        <w:t>mployees for further training after recruiting them.</w:t>
      </w:r>
      <w:r w:rsidR="00F03183" w:rsidRPr="00B8611D">
        <w:rPr>
          <w:rFonts w:eastAsia="Calibri" w:cs="Arial"/>
          <w:szCs w:val="24"/>
        </w:rPr>
        <w:t xml:space="preserve"> As </w:t>
      </w:r>
      <w:r w:rsidR="005F0B77">
        <w:rPr>
          <w:rFonts w:eastAsia="Calibri" w:cs="Arial"/>
          <w:szCs w:val="24"/>
        </w:rPr>
        <w:t>determined by</w:t>
      </w:r>
      <w:r w:rsidR="00F03183" w:rsidRPr="00B8611D">
        <w:rPr>
          <w:rFonts w:eastAsia="Calibri" w:cs="Arial"/>
          <w:szCs w:val="24"/>
        </w:rPr>
        <w:t xml:space="preserve"> the answer </w:t>
      </w:r>
      <w:r w:rsidR="005F0B77">
        <w:rPr>
          <w:rFonts w:eastAsia="Calibri" w:cs="Arial"/>
          <w:szCs w:val="24"/>
        </w:rPr>
        <w:t xml:space="preserve">to </w:t>
      </w:r>
      <w:r w:rsidR="00F03183" w:rsidRPr="00B8611D">
        <w:rPr>
          <w:rFonts w:eastAsia="Calibri" w:cs="Arial"/>
          <w:szCs w:val="24"/>
        </w:rPr>
        <w:t>the next question, the purpose of th</w:t>
      </w:r>
      <w:r w:rsidR="005F0B77">
        <w:rPr>
          <w:rFonts w:eastAsia="Calibri" w:cs="Arial"/>
          <w:szCs w:val="24"/>
        </w:rPr>
        <w:t xml:space="preserve">is further </w:t>
      </w:r>
      <w:r w:rsidR="00F03183" w:rsidRPr="00B8611D">
        <w:rPr>
          <w:rFonts w:eastAsia="Calibri" w:cs="Arial"/>
          <w:szCs w:val="24"/>
        </w:rPr>
        <w:t xml:space="preserve">training is to </w:t>
      </w:r>
      <w:r w:rsidR="005F0B77">
        <w:rPr>
          <w:rFonts w:eastAsia="Calibri" w:cs="Arial"/>
          <w:szCs w:val="24"/>
        </w:rPr>
        <w:t xml:space="preserve">provide </w:t>
      </w:r>
      <w:r w:rsidR="00F03183" w:rsidRPr="00B8611D">
        <w:rPr>
          <w:rFonts w:eastAsia="Calibri" w:cs="Arial"/>
          <w:szCs w:val="24"/>
        </w:rPr>
        <w:t>new Omani employee</w:t>
      </w:r>
      <w:r w:rsidR="005F0B77">
        <w:rPr>
          <w:rFonts w:eastAsia="Calibri" w:cs="Arial"/>
          <w:szCs w:val="24"/>
        </w:rPr>
        <w:t>s</w:t>
      </w:r>
      <w:r w:rsidR="00F03183" w:rsidRPr="00B8611D">
        <w:rPr>
          <w:rFonts w:eastAsia="Calibri" w:cs="Arial"/>
          <w:szCs w:val="24"/>
        </w:rPr>
        <w:t xml:space="preserve"> the skills </w:t>
      </w:r>
      <w:r w:rsidR="005F0B77">
        <w:rPr>
          <w:rFonts w:eastAsia="Calibri" w:cs="Arial"/>
          <w:szCs w:val="24"/>
        </w:rPr>
        <w:t xml:space="preserve">needed for </w:t>
      </w:r>
      <w:r w:rsidR="00F03183" w:rsidRPr="00B8611D">
        <w:rPr>
          <w:rFonts w:eastAsia="Calibri" w:cs="Arial"/>
          <w:szCs w:val="24"/>
        </w:rPr>
        <w:t>their jobs.</w:t>
      </w:r>
      <w:r w:rsidR="00DC62DF" w:rsidRPr="00B8611D">
        <w:rPr>
          <w:rFonts w:eastAsia="Calibri" w:cs="Arial"/>
          <w:szCs w:val="24"/>
        </w:rPr>
        <w:t xml:space="preserve"> This </w:t>
      </w:r>
      <w:r w:rsidR="005F0B77">
        <w:rPr>
          <w:rFonts w:eastAsia="Calibri" w:cs="Arial"/>
          <w:szCs w:val="24"/>
        </w:rPr>
        <w:t xml:space="preserve">indicates </w:t>
      </w:r>
      <w:r w:rsidR="00DC62DF" w:rsidRPr="00B8611D">
        <w:rPr>
          <w:rFonts w:eastAsia="Calibri" w:cs="Arial"/>
          <w:szCs w:val="24"/>
        </w:rPr>
        <w:t xml:space="preserve">a </w:t>
      </w:r>
      <w:r w:rsidR="005F0B77">
        <w:rPr>
          <w:rFonts w:eastAsia="Calibri" w:cs="Arial"/>
          <w:szCs w:val="24"/>
        </w:rPr>
        <w:t xml:space="preserve">significant lack </w:t>
      </w:r>
      <w:r w:rsidR="00DC62DF" w:rsidRPr="00B8611D">
        <w:rPr>
          <w:rFonts w:eastAsia="Calibri" w:cs="Arial"/>
          <w:szCs w:val="24"/>
        </w:rPr>
        <w:t>of national skills</w:t>
      </w:r>
      <w:r w:rsidR="005F0B77">
        <w:rPr>
          <w:rFonts w:eastAsia="Calibri" w:cs="Arial"/>
          <w:szCs w:val="24"/>
        </w:rPr>
        <w:t>.</w:t>
      </w:r>
      <w:r w:rsidR="00DC62DF" w:rsidRPr="00B8611D">
        <w:rPr>
          <w:rFonts w:eastAsia="Calibri" w:cs="Arial"/>
          <w:szCs w:val="24"/>
        </w:rPr>
        <w:t xml:space="preserve"> </w:t>
      </w:r>
    </w:p>
    <w:p w14:paraId="3076337C" w14:textId="7E2B0821" w:rsidR="004E7782" w:rsidRPr="00B8611D" w:rsidRDefault="004E7782" w:rsidP="00E16B80">
      <w:pPr>
        <w:rPr>
          <w:rFonts w:cs="Arial"/>
          <w:color w:val="FF0000"/>
          <w:sz w:val="28"/>
          <w:szCs w:val="28"/>
          <w:lang w:bidi="ar-OM"/>
        </w:rPr>
      </w:pPr>
      <w:r w:rsidRPr="00B8611D">
        <w:rPr>
          <w:rFonts w:cs="Arial"/>
          <w:szCs w:val="24"/>
          <w:lang w:bidi="ar-OM"/>
        </w:rPr>
        <w:tab/>
      </w:r>
    </w:p>
    <w:p w14:paraId="5BADE2F4" w14:textId="230F2F19" w:rsidR="00634482" w:rsidRPr="00B8611D" w:rsidRDefault="00634482" w:rsidP="00E16B80">
      <w:pPr>
        <w:rPr>
          <w:rFonts w:cs="Arial"/>
          <w:szCs w:val="24"/>
          <w:lang w:bidi="ar-OM"/>
        </w:rPr>
      </w:pPr>
      <w:r w:rsidRPr="00B8611D">
        <w:rPr>
          <w:rFonts w:cs="Arial"/>
          <w:szCs w:val="24"/>
          <w:lang w:bidi="ar-OM"/>
        </w:rPr>
        <w:t xml:space="preserve">Regarding training duration, the results show that 32% of </w:t>
      </w:r>
      <w:r w:rsidR="005F0B77">
        <w:rPr>
          <w:rFonts w:cs="Arial"/>
          <w:szCs w:val="24"/>
          <w:lang w:bidi="ar-OM"/>
        </w:rPr>
        <w:t xml:space="preserve">the </w:t>
      </w:r>
      <w:r w:rsidRPr="00B8611D">
        <w:rPr>
          <w:rFonts w:cs="Arial"/>
          <w:szCs w:val="24"/>
          <w:lang w:bidi="ar-OM"/>
        </w:rPr>
        <w:t xml:space="preserve">companies </w:t>
      </w:r>
      <w:r w:rsidR="005F0B77">
        <w:rPr>
          <w:rFonts w:cs="Arial"/>
          <w:szCs w:val="24"/>
          <w:lang w:bidi="ar-OM"/>
        </w:rPr>
        <w:t xml:space="preserve">surveyed </w:t>
      </w:r>
      <w:r w:rsidRPr="00B8611D">
        <w:rPr>
          <w:rFonts w:cs="Arial"/>
          <w:szCs w:val="24"/>
          <w:lang w:bidi="ar-OM"/>
        </w:rPr>
        <w:t xml:space="preserve">provide less than six months </w:t>
      </w:r>
      <w:r w:rsidR="005F0B77">
        <w:rPr>
          <w:rFonts w:cs="Arial"/>
          <w:szCs w:val="24"/>
          <w:lang w:bidi="ar-OM"/>
        </w:rPr>
        <w:t xml:space="preserve">of </w:t>
      </w:r>
      <w:r w:rsidRPr="00B8611D">
        <w:rPr>
          <w:rFonts w:cs="Arial"/>
          <w:szCs w:val="24"/>
          <w:lang w:bidi="ar-OM"/>
        </w:rPr>
        <w:t xml:space="preserve">training for new Omani employees to </w:t>
      </w:r>
      <w:r w:rsidR="005F0B77">
        <w:rPr>
          <w:rFonts w:cs="Arial"/>
          <w:szCs w:val="24"/>
          <w:lang w:bidi="ar-OM"/>
        </w:rPr>
        <w:t xml:space="preserve">acquire </w:t>
      </w:r>
      <w:r w:rsidRPr="00B8611D">
        <w:rPr>
          <w:rFonts w:cs="Arial"/>
          <w:szCs w:val="24"/>
          <w:lang w:bidi="ar-OM"/>
        </w:rPr>
        <w:t xml:space="preserve">the </w:t>
      </w:r>
      <w:r w:rsidR="005F0B77">
        <w:rPr>
          <w:rFonts w:cs="Arial"/>
          <w:szCs w:val="24"/>
          <w:lang w:bidi="ar-OM"/>
        </w:rPr>
        <w:t xml:space="preserve">necessary </w:t>
      </w:r>
      <w:r w:rsidRPr="00B8611D">
        <w:rPr>
          <w:rFonts w:cs="Arial"/>
          <w:szCs w:val="24"/>
          <w:lang w:bidi="ar-OM"/>
        </w:rPr>
        <w:t xml:space="preserve">skills </w:t>
      </w:r>
      <w:r w:rsidR="005F0B77">
        <w:rPr>
          <w:rFonts w:cs="Arial"/>
          <w:szCs w:val="24"/>
          <w:lang w:bidi="ar-OM"/>
        </w:rPr>
        <w:t xml:space="preserve">for </w:t>
      </w:r>
      <w:r w:rsidRPr="00B8611D">
        <w:rPr>
          <w:rFonts w:cs="Arial"/>
          <w:szCs w:val="24"/>
          <w:lang w:bidi="ar-OM"/>
        </w:rPr>
        <w:t>their jobs</w:t>
      </w:r>
      <w:r w:rsidR="005F0B77">
        <w:rPr>
          <w:rFonts w:cs="Arial"/>
          <w:szCs w:val="24"/>
          <w:lang w:bidi="ar-OM"/>
        </w:rPr>
        <w:t>,</w:t>
      </w:r>
      <w:r w:rsidRPr="00B8611D">
        <w:rPr>
          <w:rFonts w:cs="Arial"/>
          <w:szCs w:val="24"/>
          <w:lang w:bidi="ar-OM"/>
        </w:rPr>
        <w:t xml:space="preserve"> and 21% of the companies provide more than six months</w:t>
      </w:r>
      <w:r w:rsidR="005F0B77">
        <w:rPr>
          <w:rFonts w:cs="Arial"/>
          <w:szCs w:val="24"/>
          <w:lang w:bidi="ar-OM"/>
        </w:rPr>
        <w:t xml:space="preserve"> of training</w:t>
      </w:r>
      <w:r w:rsidR="00711490" w:rsidRPr="00B8611D">
        <w:rPr>
          <w:rFonts w:cs="Arial"/>
          <w:szCs w:val="24"/>
          <w:lang w:bidi="ar-OM"/>
        </w:rPr>
        <w:t xml:space="preserve"> (see </w:t>
      </w:r>
      <w:r w:rsidR="00D94B4D" w:rsidRPr="00B8611D">
        <w:rPr>
          <w:rFonts w:cs="Arial"/>
          <w:szCs w:val="24"/>
          <w:lang w:bidi="ar-OM"/>
        </w:rPr>
        <w:fldChar w:fldCharType="begin"/>
      </w:r>
      <w:r w:rsidR="00D94B4D" w:rsidRPr="00B8611D">
        <w:rPr>
          <w:rFonts w:cs="Arial"/>
          <w:szCs w:val="24"/>
          <w:lang w:bidi="ar-OM"/>
        </w:rPr>
        <w:instrText xml:space="preserve"> REF _Ref432679797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9</w:t>
      </w:r>
      <w:r w:rsidR="00D94B4D" w:rsidRPr="00B8611D">
        <w:rPr>
          <w:rFonts w:cs="Arial"/>
          <w:szCs w:val="24"/>
          <w:lang w:bidi="ar-OM"/>
        </w:rPr>
        <w:fldChar w:fldCharType="end"/>
      </w:r>
      <w:r w:rsidR="00711490" w:rsidRPr="00B8611D">
        <w:rPr>
          <w:rFonts w:cs="Arial"/>
          <w:szCs w:val="24"/>
          <w:lang w:bidi="ar-OM"/>
        </w:rPr>
        <w:t>)</w:t>
      </w:r>
      <w:r w:rsidRPr="00B8611D">
        <w:rPr>
          <w:rFonts w:cs="Arial"/>
          <w:szCs w:val="24"/>
          <w:lang w:bidi="ar-OM"/>
        </w:rPr>
        <w:t xml:space="preserve">. </w:t>
      </w:r>
      <w:r w:rsidR="00F03183" w:rsidRPr="00B8611D">
        <w:rPr>
          <w:rFonts w:cs="Arial"/>
          <w:szCs w:val="24"/>
          <w:lang w:bidi="ar-OM"/>
        </w:rPr>
        <w:t xml:space="preserve">The duration of training depends </w:t>
      </w:r>
      <w:r w:rsidR="00D84901" w:rsidRPr="00B8611D">
        <w:rPr>
          <w:rFonts w:cs="Arial"/>
          <w:szCs w:val="24"/>
          <w:lang w:bidi="ar-OM"/>
        </w:rPr>
        <w:t>on the gap between the skill</w:t>
      </w:r>
      <w:r w:rsidR="005F0B77">
        <w:rPr>
          <w:rFonts w:cs="Arial"/>
          <w:szCs w:val="24"/>
          <w:lang w:bidi="ar-OM"/>
        </w:rPr>
        <w:t xml:space="preserve"> level</w:t>
      </w:r>
      <w:r w:rsidR="00D84901" w:rsidRPr="00B8611D">
        <w:rPr>
          <w:rFonts w:cs="Arial"/>
          <w:szCs w:val="24"/>
          <w:lang w:bidi="ar-OM"/>
        </w:rPr>
        <w:t xml:space="preserve"> required </w:t>
      </w:r>
      <w:r w:rsidR="005F0B77">
        <w:rPr>
          <w:rFonts w:cs="Arial"/>
          <w:szCs w:val="24"/>
          <w:lang w:bidi="ar-OM"/>
        </w:rPr>
        <w:t xml:space="preserve">for the </w:t>
      </w:r>
      <w:r w:rsidR="00D84901" w:rsidRPr="00B8611D">
        <w:rPr>
          <w:rFonts w:cs="Arial"/>
          <w:szCs w:val="24"/>
          <w:lang w:bidi="ar-OM"/>
        </w:rPr>
        <w:t xml:space="preserve">job and the employees’ </w:t>
      </w:r>
      <w:r w:rsidR="005F0B77">
        <w:rPr>
          <w:rFonts w:cs="Arial"/>
          <w:szCs w:val="24"/>
          <w:lang w:bidi="ar-OM"/>
        </w:rPr>
        <w:t xml:space="preserve">actual </w:t>
      </w:r>
      <w:r w:rsidR="00D84901" w:rsidRPr="00B8611D">
        <w:rPr>
          <w:rFonts w:cs="Arial"/>
          <w:szCs w:val="24"/>
          <w:lang w:bidi="ar-OM"/>
        </w:rPr>
        <w:t xml:space="preserve">skill level. As the </w:t>
      </w:r>
      <w:r w:rsidR="005F0B77">
        <w:rPr>
          <w:rFonts w:cs="Arial"/>
          <w:szCs w:val="24"/>
          <w:lang w:bidi="ar-OM"/>
        </w:rPr>
        <w:t>DSEZ</w:t>
      </w:r>
      <w:r w:rsidR="005F0B77" w:rsidRPr="00B8611D">
        <w:rPr>
          <w:rFonts w:cs="Arial"/>
          <w:szCs w:val="24"/>
          <w:lang w:bidi="ar-OM"/>
        </w:rPr>
        <w:t xml:space="preserve"> </w:t>
      </w:r>
      <w:r w:rsidR="00D84901" w:rsidRPr="00B8611D">
        <w:rPr>
          <w:rFonts w:cs="Arial"/>
          <w:szCs w:val="24"/>
          <w:lang w:bidi="ar-OM"/>
        </w:rPr>
        <w:t>has no training institutions, the companies send their employees for off</w:t>
      </w:r>
      <w:r w:rsidR="005F0B77">
        <w:rPr>
          <w:rFonts w:cs="Arial"/>
          <w:szCs w:val="24"/>
          <w:lang w:bidi="ar-OM"/>
        </w:rPr>
        <w:t>-the-</w:t>
      </w:r>
      <w:r w:rsidR="00D84901" w:rsidRPr="00B8611D">
        <w:rPr>
          <w:rFonts w:cs="Arial"/>
          <w:szCs w:val="24"/>
          <w:lang w:bidi="ar-OM"/>
        </w:rPr>
        <w:t xml:space="preserve">job training in </w:t>
      </w:r>
      <w:r w:rsidR="005F0B77">
        <w:rPr>
          <w:rFonts w:cs="Arial"/>
          <w:szCs w:val="24"/>
          <w:lang w:bidi="ar-OM"/>
        </w:rPr>
        <w:t xml:space="preserve">Muscat, </w:t>
      </w:r>
      <w:r w:rsidR="00D84901" w:rsidRPr="00B8611D">
        <w:rPr>
          <w:rFonts w:cs="Arial"/>
          <w:szCs w:val="24"/>
          <w:lang w:bidi="ar-OM"/>
        </w:rPr>
        <w:t xml:space="preserve">the capital </w:t>
      </w:r>
      <w:r w:rsidR="005F0B77">
        <w:rPr>
          <w:rFonts w:cs="Arial"/>
          <w:szCs w:val="24"/>
          <w:lang w:bidi="ar-OM"/>
        </w:rPr>
        <w:t xml:space="preserve">city </w:t>
      </w:r>
      <w:r w:rsidR="00D84901" w:rsidRPr="00B8611D">
        <w:rPr>
          <w:rFonts w:cs="Arial"/>
          <w:szCs w:val="24"/>
          <w:lang w:bidi="ar-OM"/>
        </w:rPr>
        <w:t>of Oman</w:t>
      </w:r>
      <w:r w:rsidR="005F0B77">
        <w:rPr>
          <w:rFonts w:cs="Arial"/>
          <w:szCs w:val="24"/>
          <w:lang w:bidi="ar-OM"/>
        </w:rPr>
        <w:t xml:space="preserve">, where </w:t>
      </w:r>
      <w:r w:rsidR="00D84901" w:rsidRPr="00B8611D">
        <w:rPr>
          <w:rFonts w:cs="Arial"/>
          <w:szCs w:val="24"/>
          <w:lang w:bidi="ar-OM"/>
        </w:rPr>
        <w:t>most of the country</w:t>
      </w:r>
      <w:r w:rsidR="005F0B77">
        <w:rPr>
          <w:rFonts w:cs="Arial"/>
          <w:szCs w:val="24"/>
          <w:lang w:bidi="ar-OM"/>
        </w:rPr>
        <w:t>’s</w:t>
      </w:r>
      <w:r w:rsidR="00D84901" w:rsidRPr="00B8611D">
        <w:rPr>
          <w:rFonts w:cs="Arial"/>
          <w:szCs w:val="24"/>
          <w:lang w:bidi="ar-OM"/>
        </w:rPr>
        <w:t xml:space="preserve"> universities and colleges are located. The distance between the D</w:t>
      </w:r>
      <w:r w:rsidR="005F0B77">
        <w:rPr>
          <w:rFonts w:cs="Arial"/>
          <w:szCs w:val="24"/>
          <w:lang w:bidi="ar-OM"/>
        </w:rPr>
        <w:t>SEZ</w:t>
      </w:r>
      <w:r w:rsidR="00D84901" w:rsidRPr="00B8611D">
        <w:rPr>
          <w:rFonts w:cs="Arial"/>
          <w:szCs w:val="24"/>
          <w:lang w:bidi="ar-OM"/>
        </w:rPr>
        <w:t xml:space="preserve"> and Muscat</w:t>
      </w:r>
      <w:r w:rsidR="00711490" w:rsidRPr="00B8611D">
        <w:rPr>
          <w:rFonts w:cs="Arial"/>
          <w:szCs w:val="24"/>
          <w:lang w:bidi="ar-OM"/>
        </w:rPr>
        <w:t xml:space="preserve"> is a</w:t>
      </w:r>
      <w:r w:rsidR="005F0B77">
        <w:rPr>
          <w:rFonts w:cs="Arial"/>
          <w:szCs w:val="24"/>
          <w:lang w:bidi="ar-OM"/>
        </w:rPr>
        <w:t xml:space="preserve">pproximately </w:t>
      </w:r>
      <w:r w:rsidR="00711490" w:rsidRPr="00B8611D">
        <w:rPr>
          <w:rFonts w:cs="Arial"/>
          <w:szCs w:val="24"/>
          <w:lang w:bidi="ar-OM"/>
        </w:rPr>
        <w:t>447 km (277 miles)</w:t>
      </w:r>
      <w:r w:rsidR="005F0B77">
        <w:rPr>
          <w:rFonts w:cs="Arial"/>
          <w:szCs w:val="24"/>
          <w:lang w:bidi="ar-OM"/>
        </w:rPr>
        <w:t xml:space="preserve">; </w:t>
      </w:r>
      <w:r w:rsidR="00711490" w:rsidRPr="00B8611D">
        <w:rPr>
          <w:rFonts w:cs="Arial"/>
          <w:szCs w:val="24"/>
          <w:lang w:bidi="ar-OM"/>
        </w:rPr>
        <w:lastRenderedPageBreak/>
        <w:t xml:space="preserve">therefore, the companies need to provide transportation and accommodation for their employees. If the training </w:t>
      </w:r>
      <w:r w:rsidR="005F0B77">
        <w:rPr>
          <w:rFonts w:cs="Arial"/>
          <w:szCs w:val="24"/>
          <w:lang w:bidi="ar-OM"/>
        </w:rPr>
        <w:t xml:space="preserve">could be </w:t>
      </w:r>
      <w:r w:rsidR="00711490" w:rsidRPr="00B8611D">
        <w:rPr>
          <w:rFonts w:cs="Arial"/>
          <w:szCs w:val="24"/>
          <w:lang w:bidi="ar-OM"/>
        </w:rPr>
        <w:t xml:space="preserve">conducted in the </w:t>
      </w:r>
      <w:r w:rsidR="005F0B77">
        <w:rPr>
          <w:rFonts w:cs="Arial"/>
          <w:szCs w:val="24"/>
          <w:lang w:bidi="ar-OM"/>
        </w:rPr>
        <w:t>DSEZ</w:t>
      </w:r>
      <w:r w:rsidR="00711490" w:rsidRPr="00B8611D">
        <w:rPr>
          <w:rFonts w:cs="Arial"/>
          <w:szCs w:val="24"/>
          <w:lang w:bidi="ar-OM"/>
        </w:rPr>
        <w:t xml:space="preserve">, it would save </w:t>
      </w:r>
      <w:r w:rsidR="005F0B77">
        <w:rPr>
          <w:rFonts w:cs="Arial"/>
          <w:szCs w:val="24"/>
          <w:lang w:bidi="ar-OM"/>
        </w:rPr>
        <w:t xml:space="preserve">significant </w:t>
      </w:r>
      <w:r w:rsidR="00711490" w:rsidRPr="00B8611D">
        <w:rPr>
          <w:rFonts w:cs="Arial"/>
          <w:szCs w:val="24"/>
          <w:lang w:bidi="ar-OM"/>
        </w:rPr>
        <w:t xml:space="preserve">time and expense. </w:t>
      </w:r>
    </w:p>
    <w:p w14:paraId="41AE75CD" w14:textId="77777777" w:rsidR="004E7782"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7839F53A" wp14:editId="50F03495">
            <wp:extent cx="4619625" cy="3238500"/>
            <wp:effectExtent l="0" t="0" r="9525"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38E88694" w14:textId="2321DF27" w:rsidR="00634482" w:rsidRPr="00B8611D" w:rsidRDefault="004E7782" w:rsidP="00E16B80">
      <w:pPr>
        <w:pStyle w:val="Caption"/>
      </w:pPr>
      <w:bookmarkStart w:id="504" w:name="_Ref432679797"/>
      <w:bookmarkStart w:id="505" w:name="_Toc444860274"/>
      <w:r w:rsidRPr="00B8611D">
        <w:t xml:space="preserve">Figure </w:t>
      </w:r>
      <w:r w:rsidRPr="00B8611D">
        <w:fldChar w:fldCharType="begin"/>
      </w:r>
      <w:r w:rsidRPr="00B8611D">
        <w:instrText xml:space="preserve"> SEQ Figure \* ARABIC </w:instrText>
      </w:r>
      <w:r w:rsidRPr="00B8611D">
        <w:fldChar w:fldCharType="separate"/>
      </w:r>
      <w:r w:rsidR="00A452AB">
        <w:rPr>
          <w:noProof/>
        </w:rPr>
        <w:t>9</w:t>
      </w:r>
      <w:r w:rsidRPr="00B8611D">
        <w:fldChar w:fldCharType="end"/>
      </w:r>
      <w:bookmarkEnd w:id="504"/>
      <w:r w:rsidRPr="00B8611D">
        <w:t xml:space="preserve"> The period of training for new Omani </w:t>
      </w:r>
      <w:r w:rsidR="00834EC3">
        <w:t>e</w:t>
      </w:r>
      <w:r w:rsidR="00834EC3" w:rsidRPr="00B8611D">
        <w:t>mployees</w:t>
      </w:r>
      <w:bookmarkEnd w:id="505"/>
    </w:p>
    <w:p w14:paraId="4E29DD13" w14:textId="77777777" w:rsidR="004E7782" w:rsidRPr="00B8611D" w:rsidRDefault="004E7782" w:rsidP="00E16B80">
      <w:pPr>
        <w:rPr>
          <w:rFonts w:eastAsia="Calibri" w:cs="Arial"/>
          <w:b/>
          <w:bCs/>
          <w:szCs w:val="24"/>
        </w:rPr>
      </w:pPr>
    </w:p>
    <w:p w14:paraId="7CABF562" w14:textId="5C299520" w:rsidR="00634482" w:rsidRPr="00B8611D" w:rsidRDefault="00634482" w:rsidP="00E16B80">
      <w:pPr>
        <w:rPr>
          <w:rFonts w:cs="Arial"/>
          <w:szCs w:val="24"/>
          <w:lang w:bidi="ar-OM"/>
        </w:rPr>
      </w:pPr>
      <w:r w:rsidRPr="00B8611D">
        <w:rPr>
          <w:rFonts w:cs="Arial"/>
          <w:szCs w:val="24"/>
          <w:lang w:bidi="ar-OM"/>
        </w:rPr>
        <w:t xml:space="preserve">Regarding the </w:t>
      </w:r>
      <w:r w:rsidR="00BF1A40" w:rsidRPr="00B8611D">
        <w:rPr>
          <w:rFonts w:cs="Arial"/>
          <w:szCs w:val="24"/>
          <w:lang w:bidi="ar-OM"/>
        </w:rPr>
        <w:t>effectiveness</w:t>
      </w:r>
      <w:r w:rsidRPr="00B8611D">
        <w:rPr>
          <w:rFonts w:cs="Arial"/>
          <w:szCs w:val="24"/>
          <w:lang w:bidi="ar-OM"/>
        </w:rPr>
        <w:t xml:space="preserve"> of the companies</w:t>
      </w:r>
      <w:r w:rsidR="00834EC3">
        <w:rPr>
          <w:rFonts w:cs="Arial"/>
          <w:szCs w:val="24"/>
          <w:lang w:bidi="ar-OM"/>
        </w:rPr>
        <w:t>’</w:t>
      </w:r>
      <w:r w:rsidRPr="00B8611D">
        <w:rPr>
          <w:rFonts w:cs="Arial"/>
          <w:szCs w:val="24"/>
          <w:lang w:bidi="ar-OM"/>
        </w:rPr>
        <w:t xml:space="preserve"> training, more than 84% of HR practitioners </w:t>
      </w:r>
      <w:r w:rsidR="00EC344A">
        <w:rPr>
          <w:rFonts w:cs="Arial"/>
          <w:szCs w:val="24"/>
          <w:lang w:bidi="ar-OM"/>
        </w:rPr>
        <w:t>agree/</w:t>
      </w:r>
      <w:r w:rsidRPr="00B8611D">
        <w:rPr>
          <w:rFonts w:cs="Arial"/>
          <w:szCs w:val="24"/>
          <w:lang w:bidi="ar-OM"/>
        </w:rPr>
        <w:t xml:space="preserve">strongly agree with the statement that </w:t>
      </w:r>
      <w:r w:rsidR="00712A24">
        <w:rPr>
          <w:rFonts w:cs="Arial"/>
          <w:szCs w:val="24"/>
          <w:lang w:bidi="ar-OM"/>
        </w:rPr>
        <w:t>‘</w:t>
      </w:r>
      <w:r w:rsidRPr="00B8611D">
        <w:rPr>
          <w:rFonts w:cs="Arial"/>
          <w:szCs w:val="24"/>
          <w:lang w:bidi="ar-OM"/>
        </w:rPr>
        <w:t xml:space="preserve">the training </w:t>
      </w:r>
      <w:r w:rsidR="00834EC3">
        <w:rPr>
          <w:rFonts w:cs="Arial"/>
          <w:szCs w:val="24"/>
          <w:lang w:bidi="ar-OM"/>
        </w:rPr>
        <w:t>programmes</w:t>
      </w:r>
      <w:r w:rsidRPr="00B8611D">
        <w:rPr>
          <w:rFonts w:cs="Arial"/>
          <w:szCs w:val="24"/>
          <w:lang w:bidi="ar-OM"/>
        </w:rPr>
        <w:t xml:space="preserve"> offered by the companies have increased Omani employees</w:t>
      </w:r>
      <w:r w:rsidR="00834EC3">
        <w:rPr>
          <w:rFonts w:cs="Arial"/>
          <w:szCs w:val="24"/>
          <w:lang w:bidi="ar-OM"/>
        </w:rPr>
        <w:t>’</w:t>
      </w:r>
      <w:r w:rsidRPr="00B8611D">
        <w:rPr>
          <w:rFonts w:cs="Arial"/>
          <w:szCs w:val="24"/>
          <w:lang w:bidi="ar-OM"/>
        </w:rPr>
        <w:t xml:space="preserve"> motivation and confidence level</w:t>
      </w:r>
      <w:r w:rsidR="00712A24">
        <w:rPr>
          <w:rFonts w:cs="Arial"/>
          <w:szCs w:val="24"/>
          <w:lang w:bidi="ar-OM"/>
        </w:rPr>
        <w:t>’</w:t>
      </w:r>
      <w:r w:rsidR="00834EC3">
        <w:rPr>
          <w:rFonts w:cs="Arial"/>
          <w:szCs w:val="24"/>
          <w:lang w:bidi="ar-OM"/>
        </w:rPr>
        <w:t xml:space="preserve">; </w:t>
      </w:r>
      <w:r w:rsidRPr="00B8611D">
        <w:rPr>
          <w:rFonts w:cs="Arial"/>
          <w:szCs w:val="24"/>
          <w:lang w:bidi="ar-OM"/>
        </w:rPr>
        <w:t xml:space="preserve">however, 13% disagreed </w:t>
      </w:r>
      <w:r w:rsidR="000470A4" w:rsidRPr="00B8611D">
        <w:rPr>
          <w:rFonts w:cs="Arial"/>
          <w:szCs w:val="24"/>
          <w:lang w:bidi="ar-OM"/>
        </w:rPr>
        <w:t xml:space="preserve">(see </w:t>
      </w:r>
      <w:r w:rsidR="00D94B4D" w:rsidRPr="00B8611D">
        <w:rPr>
          <w:rFonts w:cs="Arial"/>
          <w:szCs w:val="24"/>
          <w:lang w:bidi="ar-OM"/>
        </w:rPr>
        <w:fldChar w:fldCharType="begin"/>
      </w:r>
      <w:r w:rsidR="00D94B4D" w:rsidRPr="00B8611D">
        <w:rPr>
          <w:rFonts w:cs="Arial"/>
          <w:szCs w:val="24"/>
          <w:lang w:bidi="ar-OM"/>
        </w:rPr>
        <w:instrText xml:space="preserve"> REF _Ref432679806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10</w:t>
      </w:r>
      <w:r w:rsidR="00D94B4D" w:rsidRPr="00B8611D">
        <w:rPr>
          <w:rFonts w:cs="Arial"/>
          <w:szCs w:val="24"/>
          <w:lang w:bidi="ar-OM"/>
        </w:rPr>
        <w:fldChar w:fldCharType="end"/>
      </w:r>
      <w:r w:rsidR="000470A4" w:rsidRPr="00B8611D">
        <w:rPr>
          <w:rFonts w:cs="Arial"/>
          <w:szCs w:val="24"/>
          <w:lang w:bidi="ar-OM"/>
        </w:rPr>
        <w:t>)</w:t>
      </w:r>
      <w:r w:rsidR="004E7782" w:rsidRPr="00B8611D">
        <w:rPr>
          <w:rFonts w:cs="Arial"/>
          <w:szCs w:val="24"/>
          <w:lang w:bidi="ar-OM"/>
        </w:rPr>
        <w:t>.</w:t>
      </w:r>
      <w:r w:rsidR="000470A4" w:rsidRPr="00B8611D">
        <w:rPr>
          <w:rFonts w:cs="Arial"/>
          <w:szCs w:val="24"/>
          <w:lang w:bidi="ar-OM"/>
        </w:rPr>
        <w:t xml:space="preserve"> </w:t>
      </w:r>
    </w:p>
    <w:p w14:paraId="197E1FE7" w14:textId="77777777" w:rsidR="004E7782" w:rsidRPr="00B8611D" w:rsidRDefault="00634482" w:rsidP="00E16B80">
      <w:pPr>
        <w:keepNext/>
        <w:ind w:firstLine="720"/>
      </w:pPr>
      <w:r w:rsidRPr="00B8611D">
        <w:rPr>
          <w:rFonts w:asciiTheme="majorHAnsi" w:hAnsiTheme="majorHAnsi"/>
          <w:noProof/>
          <w:sz w:val="28"/>
          <w:szCs w:val="28"/>
          <w:lang w:eastAsia="en-GB"/>
        </w:rPr>
        <w:lastRenderedPageBreak/>
        <w:drawing>
          <wp:inline distT="0" distB="0" distL="0" distR="0" wp14:anchorId="220EB6DF" wp14:editId="2A1E20A8">
            <wp:extent cx="4724400" cy="3238500"/>
            <wp:effectExtent l="0" t="0" r="19050" b="1905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BF1AFAD" w14:textId="20117321" w:rsidR="00634482" w:rsidRPr="00B8611D" w:rsidRDefault="004E7782" w:rsidP="00E16B80">
      <w:pPr>
        <w:pStyle w:val="Caption"/>
        <w:rPr>
          <w:rFonts w:asciiTheme="majorHAnsi" w:hAnsiTheme="majorHAnsi" w:cs="Arial"/>
          <w:sz w:val="28"/>
          <w:szCs w:val="28"/>
          <w:lang w:bidi="ar-OM"/>
        </w:rPr>
      </w:pPr>
      <w:bookmarkStart w:id="506" w:name="_Ref432679806"/>
      <w:bookmarkStart w:id="507" w:name="_Toc444860275"/>
      <w:r w:rsidRPr="00B8611D">
        <w:t xml:space="preserve">Figure </w:t>
      </w:r>
      <w:r w:rsidRPr="00B8611D">
        <w:fldChar w:fldCharType="begin"/>
      </w:r>
      <w:r w:rsidRPr="00B8611D">
        <w:instrText xml:space="preserve"> SEQ Figure \* ARABIC </w:instrText>
      </w:r>
      <w:r w:rsidRPr="00B8611D">
        <w:fldChar w:fldCharType="separate"/>
      </w:r>
      <w:r w:rsidR="00A452AB">
        <w:rPr>
          <w:noProof/>
        </w:rPr>
        <w:t>10</w:t>
      </w:r>
      <w:r w:rsidRPr="00B8611D">
        <w:fldChar w:fldCharType="end"/>
      </w:r>
      <w:bookmarkEnd w:id="506"/>
      <w:r w:rsidRPr="00B8611D">
        <w:t xml:space="preserve"> The effectiveness of the companies’ training</w:t>
      </w:r>
      <w:bookmarkEnd w:id="507"/>
    </w:p>
    <w:p w14:paraId="321F617F" w14:textId="77777777" w:rsidR="004E7782" w:rsidRPr="00B8611D" w:rsidRDefault="004E7782" w:rsidP="00E16B80">
      <w:pPr>
        <w:rPr>
          <w:rFonts w:eastAsia="Calibri" w:cs="Arial"/>
          <w:b/>
          <w:bCs/>
          <w:szCs w:val="24"/>
        </w:rPr>
      </w:pPr>
    </w:p>
    <w:p w14:paraId="745ACC73" w14:textId="4D02B245" w:rsidR="00634482" w:rsidRPr="00B8611D" w:rsidRDefault="00634482" w:rsidP="00E16B80">
      <w:pPr>
        <w:rPr>
          <w:rFonts w:cs="Arial"/>
          <w:szCs w:val="24"/>
          <w:lang w:bidi="ar-OM"/>
        </w:rPr>
      </w:pPr>
      <w:r w:rsidRPr="00B8611D">
        <w:rPr>
          <w:rFonts w:cs="Arial"/>
          <w:szCs w:val="24"/>
          <w:lang w:bidi="ar-OM"/>
        </w:rPr>
        <w:t>For</w:t>
      </w:r>
      <w:r w:rsidR="00733D22" w:rsidRPr="00B8611D">
        <w:rPr>
          <w:rFonts w:cs="Arial"/>
          <w:szCs w:val="24"/>
          <w:lang w:bidi="ar-OM"/>
        </w:rPr>
        <w:t xml:space="preserve"> the</w:t>
      </w:r>
      <w:r w:rsidRPr="00B8611D">
        <w:rPr>
          <w:rFonts w:cs="Arial"/>
          <w:szCs w:val="24"/>
          <w:lang w:bidi="ar-OM"/>
        </w:rPr>
        <w:t xml:space="preserve"> next que</w:t>
      </w:r>
      <w:r w:rsidR="00733D22" w:rsidRPr="00B8611D">
        <w:rPr>
          <w:rFonts w:cs="Arial"/>
          <w:szCs w:val="24"/>
          <w:lang w:bidi="ar-OM"/>
        </w:rPr>
        <w:t>stion</w:t>
      </w:r>
      <w:r w:rsidR="000470A4" w:rsidRPr="00B8611D">
        <w:rPr>
          <w:rFonts w:cs="Arial"/>
          <w:szCs w:val="24"/>
          <w:lang w:bidi="ar-OM"/>
        </w:rPr>
        <w:t xml:space="preserve"> assessing the effectiveness of the companies</w:t>
      </w:r>
      <w:r w:rsidR="00834EC3">
        <w:rPr>
          <w:rFonts w:cs="Arial"/>
          <w:szCs w:val="24"/>
          <w:lang w:bidi="ar-OM"/>
        </w:rPr>
        <w:t>’</w:t>
      </w:r>
      <w:r w:rsidR="000470A4" w:rsidRPr="00B8611D">
        <w:rPr>
          <w:rFonts w:cs="Arial"/>
          <w:szCs w:val="24"/>
          <w:lang w:bidi="ar-OM"/>
        </w:rPr>
        <w:t xml:space="preserve"> training</w:t>
      </w:r>
      <w:r w:rsidR="00733D22" w:rsidRPr="00B8611D">
        <w:rPr>
          <w:rFonts w:cs="Arial"/>
          <w:szCs w:val="24"/>
          <w:lang w:bidi="ar-OM"/>
        </w:rPr>
        <w:t>, almost 90% of respondents</w:t>
      </w:r>
      <w:r w:rsidRPr="00B8611D">
        <w:rPr>
          <w:rFonts w:cs="Arial"/>
          <w:szCs w:val="24"/>
          <w:lang w:bidi="ar-OM"/>
        </w:rPr>
        <w:t xml:space="preserve"> </w:t>
      </w:r>
      <w:r w:rsidR="00EC344A">
        <w:rPr>
          <w:rFonts w:cs="Arial"/>
          <w:szCs w:val="24"/>
          <w:lang w:bidi="ar-OM"/>
        </w:rPr>
        <w:t>agreed/</w:t>
      </w:r>
      <w:r w:rsidRPr="00B8611D">
        <w:rPr>
          <w:rFonts w:cs="Arial"/>
          <w:szCs w:val="24"/>
          <w:lang w:bidi="ar-OM"/>
        </w:rPr>
        <w:t>strongly agree</w:t>
      </w:r>
      <w:r w:rsidR="00733D22" w:rsidRPr="00B8611D">
        <w:rPr>
          <w:rFonts w:cs="Arial"/>
          <w:szCs w:val="24"/>
          <w:lang w:bidi="ar-OM"/>
        </w:rPr>
        <w:t>d</w:t>
      </w:r>
      <w:r w:rsidRPr="00B8611D">
        <w:rPr>
          <w:rFonts w:cs="Arial"/>
          <w:szCs w:val="24"/>
          <w:lang w:bidi="ar-OM"/>
        </w:rPr>
        <w:t xml:space="preserve"> with the statem</w:t>
      </w:r>
      <w:r w:rsidR="00733D22" w:rsidRPr="00B8611D">
        <w:rPr>
          <w:rFonts w:cs="Arial"/>
          <w:szCs w:val="24"/>
          <w:lang w:bidi="ar-OM"/>
        </w:rPr>
        <w:t>ent that their training program</w:t>
      </w:r>
      <w:r w:rsidR="00681839">
        <w:rPr>
          <w:rFonts w:cs="Arial"/>
          <w:szCs w:val="24"/>
          <w:lang w:bidi="ar-OM"/>
        </w:rPr>
        <w:t>me</w:t>
      </w:r>
      <w:r w:rsidRPr="00B8611D">
        <w:rPr>
          <w:rFonts w:cs="Arial"/>
          <w:szCs w:val="24"/>
          <w:lang w:bidi="ar-OM"/>
        </w:rPr>
        <w:t xml:space="preserve"> has helped Omani employees</w:t>
      </w:r>
      <w:r w:rsidR="000470A4" w:rsidRPr="00B8611D">
        <w:rPr>
          <w:rFonts w:cs="Arial"/>
          <w:szCs w:val="24"/>
          <w:lang w:bidi="ar-OM"/>
        </w:rPr>
        <w:t xml:space="preserve"> </w:t>
      </w:r>
      <w:r w:rsidRPr="00B8611D">
        <w:rPr>
          <w:rFonts w:cs="Arial"/>
          <w:szCs w:val="24"/>
          <w:lang w:bidi="ar-OM"/>
        </w:rPr>
        <w:t xml:space="preserve">gain new </w:t>
      </w:r>
      <w:r w:rsidR="000470A4" w:rsidRPr="00B8611D">
        <w:rPr>
          <w:rFonts w:cs="Arial"/>
          <w:szCs w:val="24"/>
          <w:lang w:bidi="ar-OM"/>
        </w:rPr>
        <w:t>skills</w:t>
      </w:r>
      <w:r w:rsidR="00834EC3">
        <w:rPr>
          <w:rFonts w:cs="Arial"/>
          <w:szCs w:val="24"/>
          <w:lang w:bidi="ar-OM"/>
        </w:rPr>
        <w:t xml:space="preserve"> that </w:t>
      </w:r>
      <w:r w:rsidRPr="00B8611D">
        <w:rPr>
          <w:rFonts w:cs="Arial"/>
          <w:szCs w:val="24"/>
          <w:lang w:bidi="ar-OM"/>
        </w:rPr>
        <w:t>relat</w:t>
      </w:r>
      <w:r w:rsidR="00834EC3">
        <w:rPr>
          <w:rFonts w:cs="Arial"/>
          <w:szCs w:val="24"/>
          <w:lang w:bidi="ar-OM"/>
        </w:rPr>
        <w:t xml:space="preserve">e </w:t>
      </w:r>
      <w:r w:rsidRPr="00B8611D">
        <w:rPr>
          <w:rFonts w:cs="Arial"/>
          <w:szCs w:val="24"/>
          <w:lang w:bidi="ar-OM"/>
        </w:rPr>
        <w:t xml:space="preserve">to their job and </w:t>
      </w:r>
      <w:r w:rsidR="00834EC3">
        <w:rPr>
          <w:rFonts w:cs="Arial"/>
          <w:szCs w:val="24"/>
          <w:lang w:bidi="ar-OM"/>
        </w:rPr>
        <w:t xml:space="preserve">that </w:t>
      </w:r>
      <w:r w:rsidRPr="00B8611D">
        <w:rPr>
          <w:rFonts w:cs="Arial"/>
          <w:szCs w:val="24"/>
          <w:lang w:bidi="ar-OM"/>
        </w:rPr>
        <w:t>affect their performance</w:t>
      </w:r>
      <w:r w:rsidR="00AE44A6" w:rsidRPr="00B8611D">
        <w:rPr>
          <w:rFonts w:cs="Arial"/>
          <w:szCs w:val="24"/>
          <w:lang w:bidi="ar-OM"/>
        </w:rPr>
        <w:t xml:space="preserve"> (see </w:t>
      </w:r>
      <w:r w:rsidR="00D94B4D" w:rsidRPr="00B8611D">
        <w:rPr>
          <w:rFonts w:cs="Arial"/>
          <w:szCs w:val="24"/>
          <w:lang w:bidi="ar-OM"/>
        </w:rPr>
        <w:fldChar w:fldCharType="begin"/>
      </w:r>
      <w:r w:rsidR="00D94B4D" w:rsidRPr="00B8611D">
        <w:rPr>
          <w:rFonts w:cs="Arial"/>
          <w:szCs w:val="24"/>
          <w:lang w:bidi="ar-OM"/>
        </w:rPr>
        <w:instrText xml:space="preserve"> REF _Ref432679814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11</w:t>
      </w:r>
      <w:r w:rsidR="00D94B4D" w:rsidRPr="00B8611D">
        <w:rPr>
          <w:rFonts w:cs="Arial"/>
          <w:szCs w:val="24"/>
          <w:lang w:bidi="ar-OM"/>
        </w:rPr>
        <w:fldChar w:fldCharType="end"/>
      </w:r>
      <w:r w:rsidR="00AE44A6" w:rsidRPr="00B8611D">
        <w:rPr>
          <w:rFonts w:cs="Arial"/>
          <w:szCs w:val="24"/>
          <w:lang w:bidi="ar-OM"/>
        </w:rPr>
        <w:t>)</w:t>
      </w:r>
      <w:r w:rsidRPr="00B8611D">
        <w:rPr>
          <w:rFonts w:cs="Arial"/>
          <w:szCs w:val="24"/>
          <w:lang w:bidi="ar-OM"/>
        </w:rPr>
        <w:t>.</w:t>
      </w:r>
      <w:r w:rsidR="000470A4" w:rsidRPr="00B8611D">
        <w:rPr>
          <w:rFonts w:cs="Arial"/>
          <w:szCs w:val="24"/>
          <w:lang w:bidi="ar-OM"/>
        </w:rPr>
        <w:t xml:space="preserve"> </w:t>
      </w:r>
    </w:p>
    <w:p w14:paraId="02E0C8D3" w14:textId="77777777" w:rsidR="004E7782" w:rsidRPr="00B8611D" w:rsidRDefault="00634482" w:rsidP="00E16B80">
      <w:pPr>
        <w:keepNext/>
        <w:ind w:firstLine="720"/>
      </w:pPr>
      <w:r w:rsidRPr="00B8611D">
        <w:rPr>
          <w:rFonts w:asciiTheme="majorHAnsi" w:hAnsiTheme="majorHAnsi"/>
          <w:noProof/>
          <w:sz w:val="28"/>
          <w:szCs w:val="28"/>
          <w:lang w:eastAsia="en-GB"/>
        </w:rPr>
        <w:lastRenderedPageBreak/>
        <w:drawing>
          <wp:inline distT="0" distB="0" distL="0" distR="0" wp14:anchorId="36F77C51" wp14:editId="60D78F6B">
            <wp:extent cx="4953000" cy="3238500"/>
            <wp:effectExtent l="0" t="0" r="19050" b="19050"/>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A625462" w14:textId="6298DFBB" w:rsidR="00634482" w:rsidRPr="00B8611D" w:rsidRDefault="004E7782" w:rsidP="00E16B80">
      <w:pPr>
        <w:pStyle w:val="Caption"/>
        <w:rPr>
          <w:rFonts w:asciiTheme="majorHAnsi" w:hAnsiTheme="majorHAnsi" w:cs="Arial"/>
          <w:sz w:val="28"/>
          <w:szCs w:val="28"/>
          <w:lang w:bidi="ar-OM"/>
        </w:rPr>
      </w:pPr>
      <w:bookmarkStart w:id="508" w:name="_Ref432679814"/>
      <w:bookmarkStart w:id="509" w:name="_Toc444860276"/>
      <w:r w:rsidRPr="00B8611D">
        <w:t xml:space="preserve">Figure </w:t>
      </w:r>
      <w:r w:rsidRPr="00B8611D">
        <w:fldChar w:fldCharType="begin"/>
      </w:r>
      <w:r w:rsidRPr="00B8611D">
        <w:instrText xml:space="preserve"> SEQ Figure \* ARABIC </w:instrText>
      </w:r>
      <w:r w:rsidRPr="00B8611D">
        <w:fldChar w:fldCharType="separate"/>
      </w:r>
      <w:r w:rsidR="00A452AB">
        <w:rPr>
          <w:noProof/>
        </w:rPr>
        <w:t>11</w:t>
      </w:r>
      <w:r w:rsidRPr="00B8611D">
        <w:fldChar w:fldCharType="end"/>
      </w:r>
      <w:bookmarkEnd w:id="508"/>
      <w:r w:rsidRPr="00B8611D">
        <w:t xml:space="preserve"> </w:t>
      </w:r>
      <w:r w:rsidRPr="00B8611D">
        <w:rPr>
          <w:rFonts w:eastAsia="Calibri" w:cs="Arial"/>
          <w:bCs/>
          <w:szCs w:val="24"/>
        </w:rPr>
        <w:t>The effectiveness of the companies’ training</w:t>
      </w:r>
      <w:bookmarkEnd w:id="509"/>
    </w:p>
    <w:p w14:paraId="4613F511" w14:textId="29045475" w:rsidR="00AE44A6" w:rsidRPr="00B8611D" w:rsidRDefault="00AE44A6" w:rsidP="00E16B80">
      <w:pPr>
        <w:rPr>
          <w:rFonts w:cs="Arial"/>
          <w:sz w:val="28"/>
          <w:szCs w:val="28"/>
          <w:lang w:bidi="ar-OM"/>
        </w:rPr>
      </w:pPr>
    </w:p>
    <w:p w14:paraId="06AD6BAA" w14:textId="65E782C4" w:rsidR="00634482" w:rsidRPr="00B8611D" w:rsidRDefault="004F3CB8" w:rsidP="00E16B80">
      <w:pPr>
        <w:rPr>
          <w:rFonts w:cs="Arial"/>
          <w:szCs w:val="24"/>
          <w:lang w:bidi="ar-OM"/>
        </w:rPr>
      </w:pPr>
      <w:r w:rsidRPr="00B8611D">
        <w:rPr>
          <w:rFonts w:cs="Arial"/>
          <w:szCs w:val="24"/>
          <w:lang w:bidi="ar-OM"/>
        </w:rPr>
        <w:t>Overall</w:t>
      </w:r>
      <w:r w:rsidR="00634482" w:rsidRPr="00B8611D">
        <w:rPr>
          <w:rFonts w:cs="Arial"/>
          <w:szCs w:val="24"/>
          <w:lang w:bidi="ar-OM"/>
        </w:rPr>
        <w:t xml:space="preserve">, it was clearly emphasised by HR practitioners that there is a need to train Omani employees after recruiting them through </w:t>
      </w:r>
      <w:r w:rsidR="00A62940">
        <w:rPr>
          <w:rFonts w:cs="Arial"/>
          <w:szCs w:val="24"/>
          <w:lang w:bidi="ar-OM"/>
        </w:rPr>
        <w:t>on-the-</w:t>
      </w:r>
      <w:r w:rsidR="00634482" w:rsidRPr="00B8611D">
        <w:rPr>
          <w:rFonts w:cs="Arial"/>
          <w:szCs w:val="24"/>
          <w:lang w:bidi="ar-OM"/>
        </w:rPr>
        <w:t>job and off</w:t>
      </w:r>
      <w:r w:rsidR="00A62940">
        <w:rPr>
          <w:rFonts w:cs="Arial"/>
          <w:szCs w:val="24"/>
          <w:lang w:bidi="ar-OM"/>
        </w:rPr>
        <w:t>-</w:t>
      </w:r>
      <w:r w:rsidR="00634482" w:rsidRPr="00B8611D">
        <w:rPr>
          <w:rFonts w:cs="Arial"/>
          <w:szCs w:val="24"/>
          <w:lang w:bidi="ar-OM"/>
        </w:rPr>
        <w:t>the</w:t>
      </w:r>
      <w:r w:rsidR="00A62940">
        <w:rPr>
          <w:rFonts w:cs="Arial"/>
          <w:szCs w:val="24"/>
          <w:lang w:bidi="ar-OM"/>
        </w:rPr>
        <w:t>-</w:t>
      </w:r>
      <w:r w:rsidR="00634482" w:rsidRPr="00B8611D">
        <w:rPr>
          <w:rFonts w:cs="Arial"/>
          <w:szCs w:val="24"/>
          <w:lang w:bidi="ar-OM"/>
        </w:rPr>
        <w:t>job training</w:t>
      </w:r>
      <w:r w:rsidR="00A62940">
        <w:rPr>
          <w:rFonts w:cs="Arial"/>
          <w:szCs w:val="24"/>
          <w:lang w:bidi="ar-OM"/>
        </w:rPr>
        <w:t xml:space="preserve"> </w:t>
      </w:r>
      <w:r w:rsidR="00410BC4" w:rsidRPr="00B8611D">
        <w:rPr>
          <w:rFonts w:cs="Arial"/>
          <w:szCs w:val="24"/>
          <w:lang w:bidi="ar-OM"/>
        </w:rPr>
        <w:t xml:space="preserve">to </w:t>
      </w:r>
      <w:r w:rsidR="00A62940">
        <w:rPr>
          <w:rFonts w:cs="Arial"/>
          <w:szCs w:val="24"/>
          <w:lang w:bidi="ar-OM"/>
        </w:rPr>
        <w:t>improve</w:t>
      </w:r>
      <w:r w:rsidR="00410BC4" w:rsidRPr="00B8611D">
        <w:rPr>
          <w:rFonts w:cs="Arial"/>
          <w:szCs w:val="24"/>
          <w:lang w:bidi="ar-OM"/>
        </w:rPr>
        <w:t xml:space="preserve"> </w:t>
      </w:r>
      <w:r w:rsidR="00A62940">
        <w:rPr>
          <w:rFonts w:cs="Arial"/>
          <w:szCs w:val="24"/>
          <w:lang w:bidi="ar-OM"/>
        </w:rPr>
        <w:t>their</w:t>
      </w:r>
      <w:r w:rsidR="00410BC4" w:rsidRPr="00B8611D">
        <w:rPr>
          <w:rFonts w:cs="Arial"/>
          <w:szCs w:val="24"/>
          <w:lang w:bidi="ar-OM"/>
        </w:rPr>
        <w:t xml:space="preserve"> skills to match job requirements. Some of </w:t>
      </w:r>
      <w:r w:rsidR="00A62940" w:rsidRPr="00B8611D">
        <w:rPr>
          <w:rFonts w:cs="Arial"/>
          <w:szCs w:val="24"/>
          <w:lang w:bidi="ar-OM"/>
        </w:rPr>
        <w:t>th</w:t>
      </w:r>
      <w:r w:rsidR="00A62940">
        <w:rPr>
          <w:rFonts w:cs="Arial"/>
          <w:szCs w:val="24"/>
          <w:lang w:bidi="ar-OM"/>
        </w:rPr>
        <w:t>is</w:t>
      </w:r>
      <w:r w:rsidR="00A62940" w:rsidRPr="00B8611D">
        <w:rPr>
          <w:rFonts w:cs="Arial"/>
          <w:szCs w:val="24"/>
          <w:lang w:bidi="ar-OM"/>
        </w:rPr>
        <w:t xml:space="preserve"> </w:t>
      </w:r>
      <w:r w:rsidR="00410BC4" w:rsidRPr="00B8611D">
        <w:rPr>
          <w:rFonts w:cs="Arial"/>
          <w:szCs w:val="24"/>
          <w:lang w:bidi="ar-OM"/>
        </w:rPr>
        <w:t>training last</w:t>
      </w:r>
      <w:r w:rsidR="00A62940">
        <w:rPr>
          <w:rFonts w:cs="Arial"/>
          <w:szCs w:val="24"/>
          <w:lang w:bidi="ar-OM"/>
        </w:rPr>
        <w:t>s</w:t>
      </w:r>
      <w:r w:rsidR="00410BC4" w:rsidRPr="00B8611D">
        <w:rPr>
          <w:rFonts w:cs="Arial"/>
          <w:szCs w:val="24"/>
          <w:lang w:bidi="ar-OM"/>
        </w:rPr>
        <w:t xml:space="preserve"> for more than six months. In addition</w:t>
      </w:r>
      <w:r w:rsidR="00634482" w:rsidRPr="00B8611D">
        <w:rPr>
          <w:rFonts w:cs="Arial"/>
          <w:szCs w:val="24"/>
          <w:lang w:bidi="ar-OM"/>
        </w:rPr>
        <w:t xml:space="preserve">, </w:t>
      </w:r>
      <w:r w:rsidR="00410BC4" w:rsidRPr="00B8611D">
        <w:rPr>
          <w:rFonts w:cs="Arial"/>
          <w:szCs w:val="24"/>
          <w:lang w:bidi="ar-OM"/>
        </w:rPr>
        <w:t>the HR practitioners</w:t>
      </w:r>
      <w:r w:rsidR="00634482" w:rsidRPr="00B8611D">
        <w:rPr>
          <w:rFonts w:cs="Arial"/>
          <w:szCs w:val="24"/>
          <w:lang w:bidi="ar-OM"/>
        </w:rPr>
        <w:t xml:space="preserve"> agreed on the effectiveness of these tra</w:t>
      </w:r>
      <w:r w:rsidR="00A06866" w:rsidRPr="00B8611D">
        <w:rPr>
          <w:rFonts w:cs="Arial"/>
          <w:szCs w:val="24"/>
          <w:lang w:bidi="ar-OM"/>
        </w:rPr>
        <w:t xml:space="preserve">ining </w:t>
      </w:r>
      <w:r w:rsidR="00834EC3">
        <w:rPr>
          <w:rFonts w:cs="Arial"/>
          <w:szCs w:val="24"/>
          <w:lang w:bidi="ar-OM"/>
        </w:rPr>
        <w:t>programmes</w:t>
      </w:r>
      <w:r w:rsidR="00A06866" w:rsidRPr="00B8611D">
        <w:rPr>
          <w:rFonts w:cs="Arial"/>
          <w:szCs w:val="24"/>
          <w:lang w:bidi="ar-OM"/>
        </w:rPr>
        <w:t xml:space="preserve"> and their</w:t>
      </w:r>
      <w:r w:rsidR="00410BC4" w:rsidRPr="00B8611D">
        <w:rPr>
          <w:rFonts w:cs="Arial"/>
          <w:szCs w:val="24"/>
          <w:lang w:bidi="ar-OM"/>
        </w:rPr>
        <w:t xml:space="preserve"> negative</w:t>
      </w:r>
      <w:r w:rsidR="00A06866" w:rsidRPr="00B8611D">
        <w:rPr>
          <w:rFonts w:cs="Arial"/>
          <w:szCs w:val="24"/>
          <w:lang w:bidi="ar-OM"/>
        </w:rPr>
        <w:t xml:space="preserve"> impact</w:t>
      </w:r>
      <w:r w:rsidR="00634482" w:rsidRPr="00B8611D">
        <w:rPr>
          <w:rFonts w:cs="Arial"/>
          <w:szCs w:val="24"/>
          <w:lang w:bidi="ar-OM"/>
        </w:rPr>
        <w:t xml:space="preserve"> on employees’ performance in their new jobs. </w:t>
      </w:r>
    </w:p>
    <w:p w14:paraId="46080E1B" w14:textId="77777777" w:rsidR="00634482" w:rsidRPr="00B8611D" w:rsidRDefault="00634482" w:rsidP="00E16B80">
      <w:pPr>
        <w:rPr>
          <w:rFonts w:asciiTheme="majorHAnsi" w:hAnsiTheme="majorHAnsi" w:cs="Arial"/>
          <w:b/>
          <w:bCs/>
          <w:sz w:val="28"/>
          <w:szCs w:val="28"/>
          <w:lang w:bidi="ar-OM"/>
        </w:rPr>
      </w:pPr>
    </w:p>
    <w:p w14:paraId="3E12083C" w14:textId="3C97D53D" w:rsidR="00634482" w:rsidRPr="00B8611D" w:rsidRDefault="00634482" w:rsidP="00E16B80">
      <w:pPr>
        <w:pStyle w:val="Heading3"/>
        <w:rPr>
          <w:lang w:bidi="ar-OM"/>
        </w:rPr>
      </w:pPr>
      <w:bookmarkStart w:id="510" w:name="_Toc462834443"/>
      <w:r w:rsidRPr="00B8611D">
        <w:rPr>
          <w:lang w:bidi="ar-OM"/>
        </w:rPr>
        <w:t xml:space="preserve">5.3.4 Evaluating </w:t>
      </w:r>
      <w:r w:rsidR="00371611">
        <w:rPr>
          <w:lang w:bidi="ar-OM"/>
        </w:rPr>
        <w:t>N</w:t>
      </w:r>
      <w:r w:rsidR="00371611" w:rsidRPr="00B8611D">
        <w:rPr>
          <w:lang w:bidi="ar-OM"/>
        </w:rPr>
        <w:t xml:space="preserve">ational </w:t>
      </w:r>
      <w:r w:rsidR="00371611">
        <w:rPr>
          <w:lang w:bidi="ar-OM"/>
        </w:rPr>
        <w:t>S</w:t>
      </w:r>
      <w:r w:rsidR="00371611" w:rsidRPr="00B8611D">
        <w:rPr>
          <w:lang w:bidi="ar-OM"/>
        </w:rPr>
        <w:t xml:space="preserve">kills </w:t>
      </w:r>
      <w:r w:rsidRPr="00B8611D">
        <w:rPr>
          <w:lang w:bidi="ar-OM"/>
        </w:rPr>
        <w:t xml:space="preserve">and </w:t>
      </w:r>
      <w:r w:rsidR="00371611">
        <w:rPr>
          <w:lang w:bidi="ar-OM"/>
        </w:rPr>
        <w:t>G</w:t>
      </w:r>
      <w:r w:rsidRPr="00B8611D">
        <w:rPr>
          <w:lang w:bidi="ar-OM"/>
        </w:rPr>
        <w:t>overnment</w:t>
      </w:r>
      <w:r w:rsidR="00A62940">
        <w:rPr>
          <w:lang w:bidi="ar-OM"/>
        </w:rPr>
        <w:t xml:space="preserve"> HRD</w:t>
      </w:r>
      <w:r w:rsidRPr="00B8611D">
        <w:rPr>
          <w:lang w:bidi="ar-OM"/>
        </w:rPr>
        <w:t xml:space="preserve"> </w:t>
      </w:r>
      <w:r w:rsidR="00371611">
        <w:rPr>
          <w:lang w:bidi="ar-OM"/>
        </w:rPr>
        <w:t>E</w:t>
      </w:r>
      <w:r w:rsidR="00371611" w:rsidRPr="00B8611D">
        <w:rPr>
          <w:lang w:bidi="ar-OM"/>
        </w:rPr>
        <w:t>fforts</w:t>
      </w:r>
      <w:bookmarkEnd w:id="510"/>
    </w:p>
    <w:p w14:paraId="54D2CB40" w14:textId="114842D5" w:rsidR="00634482" w:rsidRPr="00B8611D" w:rsidRDefault="00634482" w:rsidP="00E16B80">
      <w:pPr>
        <w:rPr>
          <w:rFonts w:cs="Arial"/>
          <w:szCs w:val="24"/>
          <w:lang w:bidi="ar-OM"/>
        </w:rPr>
      </w:pPr>
      <w:r w:rsidRPr="00B8611D">
        <w:rPr>
          <w:rFonts w:cs="Arial"/>
          <w:szCs w:val="24"/>
          <w:lang w:bidi="ar-OM"/>
        </w:rPr>
        <w:t>This part of the questionnaire was aimed at evaluating the national skills available and the Oman</w:t>
      </w:r>
      <w:r w:rsidR="00A62940">
        <w:rPr>
          <w:rFonts w:cs="Arial"/>
          <w:szCs w:val="24"/>
          <w:lang w:bidi="ar-OM"/>
        </w:rPr>
        <w:t>i</w:t>
      </w:r>
      <w:r w:rsidRPr="00B8611D">
        <w:rPr>
          <w:rFonts w:cs="Arial"/>
          <w:szCs w:val="24"/>
          <w:lang w:bidi="ar-OM"/>
        </w:rPr>
        <w:t xml:space="preserve"> government</w:t>
      </w:r>
      <w:r w:rsidR="00A62940">
        <w:rPr>
          <w:rFonts w:cs="Arial"/>
          <w:szCs w:val="24"/>
          <w:lang w:bidi="ar-OM"/>
        </w:rPr>
        <w:t>’s</w:t>
      </w:r>
      <w:r w:rsidRPr="00B8611D">
        <w:rPr>
          <w:rFonts w:cs="Arial"/>
          <w:szCs w:val="24"/>
          <w:lang w:bidi="ar-OM"/>
        </w:rPr>
        <w:t xml:space="preserve"> HRD efforts. It </w:t>
      </w:r>
      <w:r w:rsidR="00A62940">
        <w:rPr>
          <w:rFonts w:cs="Arial"/>
          <w:szCs w:val="24"/>
          <w:lang w:bidi="ar-OM"/>
        </w:rPr>
        <w:t xml:space="preserve">was </w:t>
      </w:r>
      <w:r w:rsidRPr="00B8611D">
        <w:rPr>
          <w:rFonts w:cs="Arial"/>
          <w:szCs w:val="24"/>
          <w:lang w:bidi="ar-OM"/>
        </w:rPr>
        <w:t>found that the majority of new Omani employees are joining private sector companies with very basic skills</w:t>
      </w:r>
      <w:r w:rsidR="0011721B">
        <w:rPr>
          <w:rFonts w:cs="Arial"/>
          <w:szCs w:val="24"/>
          <w:lang w:bidi="ar-OM"/>
        </w:rPr>
        <w:t xml:space="preserve">, </w:t>
      </w:r>
      <w:r w:rsidR="0011721B" w:rsidRPr="00B8611D">
        <w:rPr>
          <w:rFonts w:cs="Arial"/>
          <w:szCs w:val="24"/>
          <w:lang w:bidi="ar-OM"/>
        </w:rPr>
        <w:t>or</w:t>
      </w:r>
      <w:r w:rsidRPr="00B8611D">
        <w:rPr>
          <w:rFonts w:cs="Arial"/>
          <w:szCs w:val="24"/>
          <w:lang w:bidi="ar-OM"/>
        </w:rPr>
        <w:t xml:space="preserve"> their existing skills do not match their current job </w:t>
      </w:r>
      <w:r w:rsidR="00A62940">
        <w:rPr>
          <w:rFonts w:cs="Arial"/>
          <w:szCs w:val="24"/>
          <w:lang w:bidi="ar-OM"/>
        </w:rPr>
        <w:t xml:space="preserve">requirements </w:t>
      </w:r>
      <w:r w:rsidRPr="00B8611D">
        <w:rPr>
          <w:rFonts w:cs="Arial"/>
          <w:szCs w:val="24"/>
          <w:lang w:bidi="ar-OM"/>
        </w:rPr>
        <w:t xml:space="preserve">at all and </w:t>
      </w:r>
      <w:r w:rsidR="00A62940">
        <w:rPr>
          <w:rFonts w:cs="Arial"/>
          <w:szCs w:val="24"/>
          <w:lang w:bidi="ar-OM"/>
        </w:rPr>
        <w:t xml:space="preserve">that </w:t>
      </w:r>
      <w:r w:rsidRPr="00B8611D">
        <w:rPr>
          <w:rFonts w:cs="Arial"/>
          <w:szCs w:val="24"/>
          <w:lang w:bidi="ar-OM"/>
        </w:rPr>
        <w:t xml:space="preserve">they need </w:t>
      </w:r>
      <w:r w:rsidR="00A62940">
        <w:rPr>
          <w:rFonts w:cs="Arial"/>
          <w:szCs w:val="24"/>
          <w:lang w:bidi="ar-OM"/>
        </w:rPr>
        <w:t xml:space="preserve">significant </w:t>
      </w:r>
      <w:r w:rsidRPr="00B8611D">
        <w:rPr>
          <w:rFonts w:cs="Arial"/>
          <w:szCs w:val="24"/>
          <w:lang w:bidi="ar-OM"/>
        </w:rPr>
        <w:lastRenderedPageBreak/>
        <w:t xml:space="preserve">training </w:t>
      </w:r>
      <w:r w:rsidR="00A62940">
        <w:rPr>
          <w:rFonts w:cs="Arial"/>
          <w:szCs w:val="24"/>
          <w:lang w:bidi="ar-OM"/>
        </w:rPr>
        <w:t>to upgrade their skills</w:t>
      </w:r>
      <w:r w:rsidRPr="00B8611D">
        <w:rPr>
          <w:rFonts w:cs="Arial"/>
          <w:szCs w:val="24"/>
          <w:lang w:bidi="ar-OM"/>
        </w:rPr>
        <w:t xml:space="preserve"> to match their job requirements. However, it was found that </w:t>
      </w:r>
      <w:r w:rsidR="0080024A">
        <w:rPr>
          <w:rFonts w:cs="Arial"/>
          <w:szCs w:val="24"/>
          <w:lang w:bidi="ar-OM"/>
        </w:rPr>
        <w:t xml:space="preserve">none of the respondents </w:t>
      </w:r>
      <w:r w:rsidRPr="00B8611D">
        <w:rPr>
          <w:rFonts w:cs="Arial"/>
          <w:szCs w:val="24"/>
          <w:lang w:bidi="ar-OM"/>
        </w:rPr>
        <w:t xml:space="preserve">agreed </w:t>
      </w:r>
      <w:r w:rsidR="00A62940">
        <w:rPr>
          <w:rFonts w:cs="Arial"/>
          <w:szCs w:val="24"/>
          <w:lang w:bidi="ar-OM"/>
        </w:rPr>
        <w:t>with</w:t>
      </w:r>
      <w:r w:rsidR="00A62940" w:rsidRPr="00B8611D">
        <w:rPr>
          <w:rFonts w:cs="Arial"/>
          <w:szCs w:val="24"/>
          <w:lang w:bidi="ar-OM"/>
        </w:rPr>
        <w:t xml:space="preserve"> </w:t>
      </w:r>
      <w:r w:rsidRPr="00B8611D">
        <w:rPr>
          <w:rFonts w:cs="Arial"/>
          <w:szCs w:val="24"/>
          <w:lang w:bidi="ar-OM"/>
        </w:rPr>
        <w:t>the statement that new Omani employees who join private companies have</w:t>
      </w:r>
      <w:r w:rsidR="00A62940">
        <w:rPr>
          <w:rFonts w:cs="Arial"/>
          <w:szCs w:val="24"/>
          <w:lang w:bidi="ar-OM"/>
        </w:rPr>
        <w:t xml:space="preserve"> a </w:t>
      </w:r>
      <w:r w:rsidRPr="00B8611D">
        <w:rPr>
          <w:rFonts w:cs="Arial"/>
          <w:szCs w:val="24"/>
          <w:lang w:bidi="ar-OM"/>
        </w:rPr>
        <w:t>high level of skills</w:t>
      </w:r>
      <w:r w:rsidR="0080024A">
        <w:rPr>
          <w:rFonts w:cs="Arial"/>
          <w:szCs w:val="24"/>
          <w:lang w:bidi="ar-OM"/>
        </w:rPr>
        <w:t xml:space="preserve"> </w:t>
      </w:r>
      <w:r w:rsidR="00C4611D" w:rsidRPr="00B8611D">
        <w:rPr>
          <w:rFonts w:cs="Arial"/>
          <w:szCs w:val="24"/>
          <w:lang w:bidi="ar-OM"/>
        </w:rPr>
        <w:t>(</w:t>
      </w:r>
      <w:r w:rsidR="00D92F35" w:rsidRPr="00B8611D">
        <w:rPr>
          <w:rFonts w:cs="Arial"/>
          <w:szCs w:val="24"/>
          <w:lang w:bidi="ar-OM"/>
        </w:rPr>
        <w:t xml:space="preserve">see </w:t>
      </w:r>
      <w:r w:rsidR="00D94B4D" w:rsidRPr="00B8611D">
        <w:rPr>
          <w:rFonts w:cs="Arial"/>
          <w:szCs w:val="24"/>
          <w:lang w:bidi="ar-OM"/>
        </w:rPr>
        <w:fldChar w:fldCharType="begin"/>
      </w:r>
      <w:r w:rsidR="00D94B4D" w:rsidRPr="00B8611D">
        <w:rPr>
          <w:rFonts w:cs="Arial"/>
          <w:szCs w:val="24"/>
          <w:lang w:bidi="ar-OM"/>
        </w:rPr>
        <w:instrText xml:space="preserve"> REF _Ref432679827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12</w:t>
      </w:r>
      <w:r w:rsidR="00D94B4D" w:rsidRPr="00B8611D">
        <w:rPr>
          <w:rFonts w:cs="Arial"/>
          <w:szCs w:val="24"/>
          <w:lang w:bidi="ar-OM"/>
        </w:rPr>
        <w:fldChar w:fldCharType="end"/>
      </w:r>
      <w:r w:rsidR="00D92F35" w:rsidRPr="00B8611D">
        <w:rPr>
          <w:rFonts w:cs="Arial"/>
          <w:szCs w:val="24"/>
          <w:lang w:bidi="ar-OM"/>
        </w:rPr>
        <w:t>)</w:t>
      </w:r>
      <w:r w:rsidRPr="00B8611D">
        <w:rPr>
          <w:rFonts w:cs="Arial"/>
          <w:szCs w:val="24"/>
          <w:lang w:bidi="ar-OM"/>
        </w:rPr>
        <w:t>.</w:t>
      </w:r>
      <w:r w:rsidR="00D92F35" w:rsidRPr="00B8611D">
        <w:rPr>
          <w:rFonts w:cs="Arial"/>
          <w:szCs w:val="24"/>
          <w:lang w:bidi="ar-OM"/>
        </w:rPr>
        <w:t xml:space="preserve"> This supports the </w:t>
      </w:r>
      <w:r w:rsidR="0080024A">
        <w:rPr>
          <w:rFonts w:cs="Arial"/>
          <w:szCs w:val="24"/>
          <w:lang w:bidi="ar-OM"/>
        </w:rPr>
        <w:t xml:space="preserve">results in the </w:t>
      </w:r>
      <w:r w:rsidR="00D92F35" w:rsidRPr="00B8611D">
        <w:rPr>
          <w:rFonts w:cs="Arial"/>
          <w:szCs w:val="24"/>
          <w:lang w:bidi="ar-OM"/>
        </w:rPr>
        <w:t xml:space="preserve">previous section, as the companies </w:t>
      </w:r>
      <w:r w:rsidR="0080024A">
        <w:rPr>
          <w:rFonts w:cs="Arial"/>
          <w:szCs w:val="24"/>
          <w:lang w:bidi="ar-OM"/>
        </w:rPr>
        <w:t xml:space="preserve">operating </w:t>
      </w:r>
      <w:r w:rsidR="00D92F35" w:rsidRPr="00B8611D">
        <w:rPr>
          <w:rFonts w:cs="Arial"/>
          <w:szCs w:val="24"/>
          <w:lang w:bidi="ar-OM"/>
        </w:rPr>
        <w:t xml:space="preserve">in the </w:t>
      </w:r>
      <w:r w:rsidR="0080024A">
        <w:rPr>
          <w:rFonts w:cs="Arial"/>
          <w:szCs w:val="24"/>
          <w:lang w:bidi="ar-OM"/>
        </w:rPr>
        <w:t>DSEZ</w:t>
      </w:r>
      <w:r w:rsidR="00D92F35" w:rsidRPr="00B8611D">
        <w:rPr>
          <w:rFonts w:cs="Arial"/>
          <w:szCs w:val="24"/>
          <w:lang w:bidi="ar-OM"/>
        </w:rPr>
        <w:t xml:space="preserve"> need to send Omani employees for further training after recruit</w:t>
      </w:r>
      <w:r w:rsidR="0080024A">
        <w:rPr>
          <w:rFonts w:cs="Arial"/>
          <w:szCs w:val="24"/>
          <w:lang w:bidi="ar-OM"/>
        </w:rPr>
        <w:t>ing</w:t>
      </w:r>
      <w:r w:rsidR="00D92F35" w:rsidRPr="00B8611D">
        <w:rPr>
          <w:rFonts w:cs="Arial"/>
          <w:szCs w:val="24"/>
          <w:lang w:bidi="ar-OM"/>
        </w:rPr>
        <w:t xml:space="preserve"> them in order to make them fit with their companies’ jobs task. </w:t>
      </w:r>
    </w:p>
    <w:p w14:paraId="35CC2DD8" w14:textId="77777777" w:rsidR="00D92F35" w:rsidRPr="00B8611D" w:rsidRDefault="00D92F35" w:rsidP="00E16B80">
      <w:pPr>
        <w:ind w:firstLine="720"/>
        <w:rPr>
          <w:rFonts w:cs="Arial"/>
          <w:szCs w:val="24"/>
          <w:lang w:bidi="ar-OM"/>
        </w:rPr>
      </w:pPr>
    </w:p>
    <w:p w14:paraId="2B0D27C4" w14:textId="77777777" w:rsidR="009C4F22"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09B53CFA" wp14:editId="48A5D32A">
            <wp:extent cx="4876800" cy="3238500"/>
            <wp:effectExtent l="0" t="0" r="0" b="0"/>
            <wp:docPr id="10"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750777E7" w14:textId="13AC818B" w:rsidR="00634482" w:rsidRPr="00B8611D" w:rsidRDefault="009C4F22" w:rsidP="00E16B80">
      <w:pPr>
        <w:pStyle w:val="Caption"/>
        <w:ind w:firstLine="720"/>
        <w:rPr>
          <w:rFonts w:asciiTheme="majorHAnsi" w:hAnsiTheme="majorHAnsi" w:cs="Arial"/>
          <w:sz w:val="28"/>
          <w:szCs w:val="28"/>
          <w:lang w:bidi="ar-OM"/>
        </w:rPr>
      </w:pPr>
      <w:bookmarkStart w:id="511" w:name="_Ref432679827"/>
      <w:bookmarkStart w:id="512" w:name="_Toc444860277"/>
      <w:r w:rsidRPr="00B8611D">
        <w:t xml:space="preserve">Figure </w:t>
      </w:r>
      <w:r w:rsidRPr="00B8611D">
        <w:fldChar w:fldCharType="begin"/>
      </w:r>
      <w:r w:rsidRPr="00B8611D">
        <w:instrText xml:space="preserve"> SEQ Figure \* ARABIC </w:instrText>
      </w:r>
      <w:r w:rsidRPr="00B8611D">
        <w:fldChar w:fldCharType="separate"/>
      </w:r>
      <w:r w:rsidR="00A452AB">
        <w:rPr>
          <w:noProof/>
        </w:rPr>
        <w:t>12</w:t>
      </w:r>
      <w:r w:rsidRPr="00B8611D">
        <w:fldChar w:fldCharType="end"/>
      </w:r>
      <w:bookmarkEnd w:id="511"/>
      <w:r w:rsidRPr="00B8611D">
        <w:t xml:space="preserve"> The level of Omani employees’ skills</w:t>
      </w:r>
      <w:bookmarkEnd w:id="512"/>
    </w:p>
    <w:p w14:paraId="3CBFBE0B" w14:textId="77777777" w:rsidR="00634482" w:rsidRPr="00B8611D" w:rsidRDefault="00634482" w:rsidP="0011721B">
      <w:pPr>
        <w:rPr>
          <w:rFonts w:cs="Arial"/>
          <w:sz w:val="28"/>
          <w:szCs w:val="28"/>
          <w:lang w:bidi="ar-OM"/>
        </w:rPr>
      </w:pPr>
    </w:p>
    <w:p w14:paraId="22EA7547" w14:textId="1E54C02F" w:rsidR="00634482" w:rsidRPr="00B8611D" w:rsidRDefault="00415931" w:rsidP="00E16B80">
      <w:pPr>
        <w:rPr>
          <w:rFonts w:cs="Arial"/>
          <w:szCs w:val="24"/>
          <w:lang w:bidi="ar-OM"/>
        </w:rPr>
      </w:pPr>
      <w:r>
        <w:rPr>
          <w:rFonts w:cs="Arial"/>
          <w:szCs w:val="24"/>
          <w:lang w:bidi="ar-OM"/>
        </w:rPr>
        <w:t xml:space="preserve">The </w:t>
      </w:r>
      <w:r w:rsidR="00C4611D" w:rsidRPr="00B8611D">
        <w:rPr>
          <w:rFonts w:cs="Arial"/>
          <w:szCs w:val="24"/>
          <w:lang w:bidi="ar-OM"/>
        </w:rPr>
        <w:t>result</w:t>
      </w:r>
      <w:r>
        <w:rPr>
          <w:rFonts w:cs="Arial"/>
          <w:szCs w:val="24"/>
          <w:lang w:bidi="ar-OM"/>
        </w:rPr>
        <w:t xml:space="preserve">s also </w:t>
      </w:r>
      <w:r w:rsidR="00634482" w:rsidRPr="00B8611D">
        <w:rPr>
          <w:rFonts w:cs="Arial"/>
          <w:szCs w:val="24"/>
          <w:lang w:bidi="ar-OM"/>
        </w:rPr>
        <w:t xml:space="preserve">show a </w:t>
      </w:r>
      <w:r w:rsidR="009C4F22" w:rsidRPr="00B8611D">
        <w:rPr>
          <w:rFonts w:cs="Arial"/>
          <w:szCs w:val="24"/>
          <w:lang w:bidi="ar-OM"/>
        </w:rPr>
        <w:t xml:space="preserve">large </w:t>
      </w:r>
      <w:r w:rsidR="00634482" w:rsidRPr="00B8611D">
        <w:rPr>
          <w:rFonts w:cs="Arial"/>
          <w:szCs w:val="24"/>
          <w:lang w:bidi="ar-OM"/>
        </w:rPr>
        <w:t xml:space="preserve">gap between government </w:t>
      </w:r>
      <w:r>
        <w:rPr>
          <w:rFonts w:cs="Arial"/>
          <w:szCs w:val="24"/>
          <w:lang w:bidi="ar-OM"/>
        </w:rPr>
        <w:t xml:space="preserve">HRD </w:t>
      </w:r>
      <w:r w:rsidR="00634482" w:rsidRPr="00B8611D">
        <w:rPr>
          <w:rFonts w:cs="Arial"/>
          <w:szCs w:val="24"/>
          <w:lang w:bidi="ar-OM"/>
        </w:rPr>
        <w:t xml:space="preserve">efforts and </w:t>
      </w:r>
      <w:r>
        <w:rPr>
          <w:rFonts w:cs="Arial"/>
          <w:szCs w:val="24"/>
          <w:lang w:bidi="ar-OM"/>
        </w:rPr>
        <w:t xml:space="preserve">the </w:t>
      </w:r>
      <w:r w:rsidR="00634482" w:rsidRPr="00B8611D">
        <w:rPr>
          <w:rFonts w:cs="Arial"/>
          <w:szCs w:val="24"/>
          <w:lang w:bidi="ar-OM"/>
        </w:rPr>
        <w:t>skills needed in</w:t>
      </w:r>
      <w:r w:rsidR="00A06866" w:rsidRPr="00B8611D">
        <w:rPr>
          <w:rFonts w:cs="Arial"/>
          <w:szCs w:val="24"/>
          <w:lang w:bidi="ar-OM"/>
        </w:rPr>
        <w:t xml:space="preserve"> the</w:t>
      </w:r>
      <w:r w:rsidR="00634482" w:rsidRPr="00B8611D">
        <w:rPr>
          <w:rFonts w:cs="Arial"/>
          <w:szCs w:val="24"/>
          <w:lang w:bidi="ar-OM"/>
        </w:rPr>
        <w:t xml:space="preserve"> private sector. As a result, the majority of HR practitioners in Duqm</w:t>
      </w:r>
      <w:r w:rsidR="001B5BF7">
        <w:rPr>
          <w:rFonts w:cs="Arial"/>
          <w:szCs w:val="24"/>
          <w:lang w:bidi="ar-OM"/>
        </w:rPr>
        <w:t xml:space="preserve"> who were surveyed </w:t>
      </w:r>
      <w:r w:rsidR="00211BF4">
        <w:rPr>
          <w:rFonts w:cs="Arial"/>
          <w:szCs w:val="24"/>
          <w:lang w:bidi="ar-OM"/>
        </w:rPr>
        <w:t>disagree/</w:t>
      </w:r>
      <w:r w:rsidR="00634482" w:rsidRPr="00B8611D">
        <w:rPr>
          <w:rFonts w:cs="Arial"/>
          <w:szCs w:val="24"/>
          <w:lang w:bidi="ar-OM"/>
        </w:rPr>
        <w:t xml:space="preserve">strongly disagree with the statement that </w:t>
      </w:r>
      <w:r w:rsidR="00712A24">
        <w:rPr>
          <w:rFonts w:cs="Arial"/>
          <w:szCs w:val="24"/>
          <w:lang w:bidi="ar-OM"/>
        </w:rPr>
        <w:t>‘</w:t>
      </w:r>
      <w:r w:rsidR="00634482" w:rsidRPr="00B8611D">
        <w:rPr>
          <w:rFonts w:cs="Arial"/>
          <w:szCs w:val="24"/>
          <w:lang w:bidi="ar-OM"/>
        </w:rPr>
        <w:t>Omani employees are well skilled</w:t>
      </w:r>
      <w:r>
        <w:rPr>
          <w:rFonts w:cs="Arial"/>
          <w:szCs w:val="24"/>
          <w:lang w:bidi="ar-OM"/>
        </w:rPr>
        <w:t xml:space="preserve"> and thus </w:t>
      </w:r>
      <w:r w:rsidR="00634482" w:rsidRPr="00B8611D">
        <w:rPr>
          <w:rFonts w:cs="Arial"/>
          <w:szCs w:val="24"/>
          <w:lang w:bidi="ar-OM"/>
        </w:rPr>
        <w:t>improve compan</w:t>
      </w:r>
      <w:r>
        <w:rPr>
          <w:rFonts w:cs="Arial"/>
          <w:szCs w:val="24"/>
          <w:lang w:bidi="ar-OM"/>
        </w:rPr>
        <w:t xml:space="preserve">y </w:t>
      </w:r>
      <w:r w:rsidR="00634482" w:rsidRPr="00B8611D">
        <w:rPr>
          <w:rFonts w:cs="Arial"/>
          <w:szCs w:val="24"/>
          <w:lang w:bidi="ar-OM"/>
        </w:rPr>
        <w:t>productivity</w:t>
      </w:r>
      <w:r w:rsidR="00712A24">
        <w:rPr>
          <w:rFonts w:cs="Arial"/>
          <w:szCs w:val="24"/>
          <w:lang w:bidi="ar-OM"/>
        </w:rPr>
        <w:t>’</w:t>
      </w:r>
      <w:r w:rsidR="00712A24" w:rsidRPr="00B8611D">
        <w:rPr>
          <w:rFonts w:cs="Arial"/>
          <w:szCs w:val="24"/>
          <w:lang w:bidi="ar-OM"/>
        </w:rPr>
        <w:t xml:space="preserve">. </w:t>
      </w:r>
      <w:r>
        <w:rPr>
          <w:rFonts w:cs="Arial"/>
          <w:szCs w:val="24"/>
          <w:lang w:bidi="ar-OM"/>
        </w:rPr>
        <w:t xml:space="preserve">This </w:t>
      </w:r>
      <w:r w:rsidR="00C4611D" w:rsidRPr="00B8611D">
        <w:rPr>
          <w:rFonts w:cs="Arial"/>
          <w:szCs w:val="24"/>
          <w:lang w:bidi="ar-OM"/>
        </w:rPr>
        <w:t>show</w:t>
      </w:r>
      <w:r>
        <w:rPr>
          <w:rFonts w:cs="Arial"/>
          <w:szCs w:val="24"/>
          <w:lang w:bidi="ar-OM"/>
        </w:rPr>
        <w:t xml:space="preserve">s </w:t>
      </w:r>
      <w:r w:rsidR="00C4611D" w:rsidRPr="00B8611D">
        <w:rPr>
          <w:rFonts w:cs="Arial"/>
          <w:szCs w:val="24"/>
          <w:lang w:bidi="ar-OM"/>
        </w:rPr>
        <w:t xml:space="preserve">that the lack of Omani skills </w:t>
      </w:r>
      <w:r>
        <w:rPr>
          <w:rFonts w:cs="Arial"/>
          <w:szCs w:val="24"/>
          <w:lang w:bidi="ar-OM"/>
        </w:rPr>
        <w:t xml:space="preserve">negatively </w:t>
      </w:r>
      <w:r w:rsidR="00C4611D" w:rsidRPr="00B8611D">
        <w:rPr>
          <w:rFonts w:cs="Arial"/>
          <w:szCs w:val="24"/>
          <w:lang w:bidi="ar-OM"/>
        </w:rPr>
        <w:t xml:space="preserve">impact overall </w:t>
      </w:r>
      <w:r>
        <w:rPr>
          <w:rFonts w:cs="Arial"/>
          <w:szCs w:val="24"/>
          <w:lang w:bidi="ar-OM"/>
        </w:rPr>
        <w:t xml:space="preserve">company </w:t>
      </w:r>
      <w:r w:rsidR="00C4611D" w:rsidRPr="00B8611D">
        <w:rPr>
          <w:rFonts w:cs="Arial"/>
          <w:szCs w:val="24"/>
          <w:lang w:bidi="ar-OM"/>
        </w:rPr>
        <w:t>production.</w:t>
      </w:r>
      <w:r w:rsidR="003007DA" w:rsidRPr="00B8611D">
        <w:rPr>
          <w:rFonts w:cs="Arial"/>
          <w:szCs w:val="24"/>
          <w:lang w:bidi="ar-OM"/>
        </w:rPr>
        <w:t xml:space="preserve"> </w:t>
      </w:r>
      <w:r>
        <w:rPr>
          <w:rFonts w:cs="Arial"/>
          <w:szCs w:val="24"/>
          <w:lang w:bidi="ar-OM"/>
        </w:rPr>
        <w:t xml:space="preserve">Of the respondents, </w:t>
      </w:r>
      <w:r w:rsidR="00634482" w:rsidRPr="00B8611D">
        <w:rPr>
          <w:rFonts w:cs="Arial"/>
          <w:szCs w:val="24"/>
          <w:lang w:bidi="ar-OM"/>
        </w:rPr>
        <w:t xml:space="preserve">58% believe that </w:t>
      </w:r>
      <w:r w:rsidR="00634482" w:rsidRPr="00B8611D">
        <w:rPr>
          <w:rFonts w:cs="Arial"/>
          <w:szCs w:val="24"/>
          <w:lang w:bidi="ar-OM"/>
        </w:rPr>
        <w:lastRenderedPageBreak/>
        <w:t xml:space="preserve">professional training </w:t>
      </w:r>
      <w:r w:rsidR="00834EC3">
        <w:rPr>
          <w:rFonts w:cs="Arial"/>
          <w:szCs w:val="24"/>
          <w:lang w:bidi="ar-OM"/>
        </w:rPr>
        <w:t>programmes</w:t>
      </w:r>
      <w:r w:rsidR="00634482" w:rsidRPr="00B8611D">
        <w:rPr>
          <w:rFonts w:cs="Arial"/>
          <w:szCs w:val="24"/>
          <w:lang w:bidi="ar-OM"/>
        </w:rPr>
        <w:t xml:space="preserve"> should be conducted continuously for Omani youth, before and after joining the private sector. However, only very few respondents (3%) believe that professional training is essential for Omani employees only after they join the private sector. </w:t>
      </w:r>
    </w:p>
    <w:p w14:paraId="17A1F0FF" w14:textId="77777777" w:rsidR="00634482" w:rsidRPr="00B8611D" w:rsidRDefault="00634482" w:rsidP="00E16B80">
      <w:pPr>
        <w:rPr>
          <w:rFonts w:cs="Arial"/>
          <w:color w:val="FF0000"/>
          <w:sz w:val="28"/>
          <w:szCs w:val="28"/>
          <w:lang w:bidi="ar-OM"/>
        </w:rPr>
      </w:pPr>
    </w:p>
    <w:p w14:paraId="3AA73610" w14:textId="313B3486" w:rsidR="00634482" w:rsidRPr="00B8611D" w:rsidRDefault="00257D72" w:rsidP="00E16B80">
      <w:pPr>
        <w:rPr>
          <w:rFonts w:cs="Arial"/>
          <w:szCs w:val="24"/>
          <w:lang w:bidi="ar-OM"/>
        </w:rPr>
      </w:pPr>
      <w:r w:rsidRPr="00B8611D">
        <w:rPr>
          <w:rFonts w:cs="Arial"/>
          <w:szCs w:val="24"/>
          <w:lang w:bidi="ar-OM"/>
        </w:rPr>
        <w:t>Furthermore</w:t>
      </w:r>
      <w:r w:rsidR="00634482" w:rsidRPr="00B8611D">
        <w:rPr>
          <w:rFonts w:cs="Arial"/>
          <w:szCs w:val="24"/>
          <w:lang w:bidi="ar-OM"/>
        </w:rPr>
        <w:t xml:space="preserve">, 47% of </w:t>
      </w:r>
      <w:r w:rsidR="00415931">
        <w:rPr>
          <w:rFonts w:cs="Arial"/>
          <w:szCs w:val="24"/>
          <w:lang w:bidi="ar-OM"/>
        </w:rPr>
        <w:t xml:space="preserve">the </w:t>
      </w:r>
      <w:r w:rsidR="00634482" w:rsidRPr="00B8611D">
        <w:rPr>
          <w:rFonts w:cs="Arial"/>
          <w:szCs w:val="24"/>
          <w:lang w:bidi="ar-OM"/>
        </w:rPr>
        <w:t xml:space="preserve">HR practitioners </w:t>
      </w:r>
      <w:r w:rsidR="002371CA">
        <w:rPr>
          <w:rFonts w:cs="Arial"/>
          <w:szCs w:val="24"/>
          <w:lang w:bidi="ar-OM"/>
        </w:rPr>
        <w:t xml:space="preserve">surveyed </w:t>
      </w:r>
      <w:r w:rsidR="00634482" w:rsidRPr="00B8611D">
        <w:rPr>
          <w:rFonts w:cs="Arial"/>
          <w:szCs w:val="24"/>
          <w:lang w:bidi="ar-OM"/>
        </w:rPr>
        <w:t xml:space="preserve">strongly disagree with the </w:t>
      </w:r>
      <w:r w:rsidRPr="00B8611D">
        <w:rPr>
          <w:rFonts w:cs="Arial"/>
          <w:szCs w:val="24"/>
          <w:lang w:bidi="ar-OM"/>
        </w:rPr>
        <w:t>statement</w:t>
      </w:r>
      <w:r w:rsidR="002371CA">
        <w:rPr>
          <w:rFonts w:cs="Arial"/>
          <w:szCs w:val="24"/>
          <w:lang w:bidi="ar-OM"/>
        </w:rPr>
        <w:t xml:space="preserve"> </w:t>
      </w:r>
      <w:r w:rsidR="00634482" w:rsidRPr="00B8611D">
        <w:rPr>
          <w:rFonts w:cs="Arial"/>
          <w:szCs w:val="24"/>
          <w:lang w:bidi="ar-OM"/>
        </w:rPr>
        <w:t xml:space="preserve">that </w:t>
      </w:r>
      <w:r w:rsidR="00712A24">
        <w:rPr>
          <w:rFonts w:cs="Arial"/>
          <w:szCs w:val="24"/>
          <w:lang w:bidi="ar-OM"/>
        </w:rPr>
        <w:t>‘</w:t>
      </w:r>
      <w:r w:rsidR="00634482" w:rsidRPr="00B8611D">
        <w:rPr>
          <w:rFonts w:cs="Arial"/>
          <w:szCs w:val="24"/>
          <w:lang w:bidi="ar-OM"/>
        </w:rPr>
        <w:t xml:space="preserve">the government has offered enough education and training </w:t>
      </w:r>
      <w:r w:rsidR="00834EC3">
        <w:rPr>
          <w:rFonts w:cs="Arial"/>
          <w:szCs w:val="24"/>
          <w:lang w:bidi="ar-OM"/>
        </w:rPr>
        <w:t>programmes</w:t>
      </w:r>
      <w:r w:rsidR="00634482" w:rsidRPr="00B8611D">
        <w:rPr>
          <w:rFonts w:cs="Arial"/>
          <w:szCs w:val="24"/>
          <w:lang w:bidi="ar-OM"/>
        </w:rPr>
        <w:t xml:space="preserve"> </w:t>
      </w:r>
      <w:r w:rsidR="001B5BF7">
        <w:rPr>
          <w:rFonts w:cs="Arial"/>
          <w:szCs w:val="24"/>
          <w:lang w:bidi="ar-OM"/>
        </w:rPr>
        <w:t xml:space="preserve">to </w:t>
      </w:r>
      <w:r w:rsidR="00634482" w:rsidRPr="00B8611D">
        <w:rPr>
          <w:rFonts w:cs="Arial"/>
          <w:szCs w:val="24"/>
          <w:lang w:bidi="ar-OM"/>
        </w:rPr>
        <w:t xml:space="preserve">make Omani youth </w:t>
      </w:r>
      <w:r w:rsidR="001B5BF7">
        <w:rPr>
          <w:rFonts w:cs="Arial"/>
          <w:szCs w:val="24"/>
          <w:lang w:bidi="ar-OM"/>
        </w:rPr>
        <w:t xml:space="preserve">suitable to </w:t>
      </w:r>
      <w:r w:rsidR="00634482" w:rsidRPr="00B8611D">
        <w:rPr>
          <w:rFonts w:cs="Arial"/>
          <w:szCs w:val="24"/>
          <w:lang w:bidi="ar-OM"/>
        </w:rPr>
        <w:t>join your company</w:t>
      </w:r>
      <w:r w:rsidR="00712A24">
        <w:rPr>
          <w:rFonts w:cs="Arial"/>
          <w:szCs w:val="24"/>
          <w:lang w:bidi="ar-OM"/>
        </w:rPr>
        <w:t>’</w:t>
      </w:r>
      <w:r w:rsidR="00634482" w:rsidRPr="00B8611D">
        <w:rPr>
          <w:rFonts w:cs="Arial"/>
          <w:szCs w:val="24"/>
          <w:lang w:bidi="ar-OM"/>
        </w:rPr>
        <w:t xml:space="preserve"> and 37% disagreed</w:t>
      </w:r>
      <w:r w:rsidR="001B5BF7">
        <w:rPr>
          <w:rFonts w:cs="Arial"/>
          <w:szCs w:val="24"/>
          <w:lang w:bidi="ar-OM"/>
        </w:rPr>
        <w:t xml:space="preserve">, for a total of </w:t>
      </w:r>
      <w:r w:rsidR="00634482" w:rsidRPr="00B8611D">
        <w:rPr>
          <w:rFonts w:cs="Arial"/>
          <w:szCs w:val="24"/>
          <w:lang w:bidi="ar-OM"/>
        </w:rPr>
        <w:t xml:space="preserve">84% </w:t>
      </w:r>
      <w:r w:rsidR="00DD35B2" w:rsidRPr="00B8611D">
        <w:rPr>
          <w:rFonts w:cs="Arial"/>
          <w:szCs w:val="24"/>
          <w:lang w:bidi="ar-OM"/>
        </w:rPr>
        <w:t xml:space="preserve">(see </w:t>
      </w:r>
      <w:r w:rsidR="00D94B4D" w:rsidRPr="00B8611D">
        <w:rPr>
          <w:rFonts w:cs="Arial"/>
          <w:szCs w:val="24"/>
          <w:lang w:bidi="ar-OM"/>
        </w:rPr>
        <w:fldChar w:fldCharType="begin"/>
      </w:r>
      <w:r w:rsidR="00D94B4D" w:rsidRPr="00B8611D">
        <w:rPr>
          <w:rFonts w:cs="Arial"/>
          <w:szCs w:val="24"/>
          <w:lang w:bidi="ar-OM"/>
        </w:rPr>
        <w:instrText xml:space="preserve"> REF _Ref432679838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13</w:t>
      </w:r>
      <w:r w:rsidR="00D94B4D" w:rsidRPr="00B8611D">
        <w:rPr>
          <w:rFonts w:cs="Arial"/>
          <w:szCs w:val="24"/>
          <w:lang w:bidi="ar-OM"/>
        </w:rPr>
        <w:fldChar w:fldCharType="end"/>
      </w:r>
      <w:r w:rsidR="00DD35B2" w:rsidRPr="00B8611D">
        <w:rPr>
          <w:rFonts w:cs="Arial"/>
          <w:szCs w:val="24"/>
          <w:lang w:bidi="ar-OM"/>
        </w:rPr>
        <w:t>)</w:t>
      </w:r>
      <w:r w:rsidR="00634482" w:rsidRPr="00B8611D">
        <w:rPr>
          <w:rFonts w:cs="Arial"/>
          <w:szCs w:val="24"/>
          <w:lang w:bidi="ar-OM"/>
        </w:rPr>
        <w:t>.</w:t>
      </w:r>
      <w:r w:rsidRPr="00B8611D">
        <w:rPr>
          <w:rFonts w:cs="Arial"/>
          <w:szCs w:val="24"/>
          <w:lang w:bidi="ar-OM"/>
        </w:rPr>
        <w:t xml:space="preserve"> This result could </w:t>
      </w:r>
      <w:r w:rsidR="001B5BF7">
        <w:rPr>
          <w:rFonts w:cs="Arial"/>
          <w:szCs w:val="24"/>
          <w:lang w:bidi="ar-OM"/>
        </w:rPr>
        <w:t xml:space="preserve">reflect </w:t>
      </w:r>
      <w:r w:rsidRPr="00B8611D">
        <w:rPr>
          <w:rFonts w:cs="Arial"/>
          <w:szCs w:val="24"/>
          <w:lang w:bidi="ar-OM"/>
        </w:rPr>
        <w:t xml:space="preserve">the quality of the government educational and training </w:t>
      </w:r>
      <w:r w:rsidR="00834EC3">
        <w:rPr>
          <w:rFonts w:cs="Arial"/>
          <w:szCs w:val="24"/>
          <w:lang w:bidi="ar-OM"/>
        </w:rPr>
        <w:t>programmes</w:t>
      </w:r>
      <w:r w:rsidRPr="00B8611D">
        <w:rPr>
          <w:rFonts w:cs="Arial"/>
          <w:szCs w:val="24"/>
          <w:lang w:bidi="ar-OM"/>
        </w:rPr>
        <w:t xml:space="preserve"> </w:t>
      </w:r>
      <w:r w:rsidR="00BC0879" w:rsidRPr="00B8611D">
        <w:rPr>
          <w:rFonts w:cs="Arial"/>
          <w:szCs w:val="24"/>
          <w:lang w:bidi="ar-OM"/>
        </w:rPr>
        <w:t>rather than the quantity</w:t>
      </w:r>
      <w:r w:rsidR="00DD35B2" w:rsidRPr="00B8611D">
        <w:rPr>
          <w:rFonts w:cs="Arial"/>
          <w:szCs w:val="24"/>
          <w:lang w:bidi="ar-OM"/>
        </w:rPr>
        <w:t xml:space="preserve"> and their matching with the private sector requirements</w:t>
      </w:r>
      <w:r w:rsidR="00BC0879" w:rsidRPr="00B8611D">
        <w:rPr>
          <w:rFonts w:cs="Arial"/>
          <w:szCs w:val="24"/>
          <w:lang w:bidi="ar-OM"/>
        </w:rPr>
        <w:t xml:space="preserve">. As mentioned in </w:t>
      </w:r>
      <w:r w:rsidR="001B5BF7">
        <w:rPr>
          <w:rFonts w:cs="Arial"/>
          <w:szCs w:val="24"/>
          <w:lang w:bidi="ar-OM"/>
        </w:rPr>
        <w:t>C</w:t>
      </w:r>
      <w:r w:rsidR="00BC0879" w:rsidRPr="00B8611D">
        <w:rPr>
          <w:rFonts w:cs="Arial"/>
          <w:szCs w:val="24"/>
          <w:lang w:bidi="ar-OM"/>
        </w:rPr>
        <w:t xml:space="preserve">hapter </w:t>
      </w:r>
      <w:r w:rsidR="001B5BF7">
        <w:rPr>
          <w:rFonts w:cs="Arial"/>
          <w:szCs w:val="24"/>
          <w:lang w:bidi="ar-OM"/>
        </w:rPr>
        <w:t>1</w:t>
      </w:r>
      <w:r w:rsidR="00BC0879" w:rsidRPr="00B8611D">
        <w:rPr>
          <w:rFonts w:cs="Arial"/>
          <w:szCs w:val="24"/>
          <w:lang w:bidi="ar-OM"/>
        </w:rPr>
        <w:t xml:space="preserve">, the </w:t>
      </w:r>
      <w:r w:rsidR="001B5BF7">
        <w:rPr>
          <w:rFonts w:cs="Arial"/>
          <w:szCs w:val="24"/>
          <w:lang w:bidi="ar-OM"/>
        </w:rPr>
        <w:t xml:space="preserve">Omani </w:t>
      </w:r>
      <w:r w:rsidR="00BC0879" w:rsidRPr="00B8611D">
        <w:rPr>
          <w:rFonts w:cs="Arial"/>
          <w:szCs w:val="24"/>
          <w:lang w:bidi="ar-OM"/>
        </w:rPr>
        <w:t xml:space="preserve">government has made a massive contribution </w:t>
      </w:r>
      <w:r w:rsidR="001B5BF7">
        <w:rPr>
          <w:rFonts w:cs="Arial"/>
          <w:szCs w:val="24"/>
          <w:lang w:bidi="ar-OM"/>
        </w:rPr>
        <w:t xml:space="preserve">to </w:t>
      </w:r>
      <w:r w:rsidR="00BC0879" w:rsidRPr="00B8611D">
        <w:rPr>
          <w:rFonts w:cs="Arial"/>
          <w:szCs w:val="24"/>
          <w:lang w:bidi="ar-OM"/>
        </w:rPr>
        <w:t xml:space="preserve">the educational and training sector since 1970. The number of educational </w:t>
      </w:r>
      <w:r w:rsidR="00DD35B2" w:rsidRPr="00B8611D">
        <w:rPr>
          <w:rFonts w:cs="Arial"/>
          <w:szCs w:val="24"/>
          <w:lang w:bidi="ar-OM"/>
        </w:rPr>
        <w:t>institutions</w:t>
      </w:r>
      <w:r w:rsidR="00BC0879" w:rsidRPr="00B8611D">
        <w:rPr>
          <w:rFonts w:cs="Arial"/>
          <w:szCs w:val="24"/>
          <w:lang w:bidi="ar-OM"/>
        </w:rPr>
        <w:t xml:space="preserve"> </w:t>
      </w:r>
      <w:r w:rsidR="001B5BF7">
        <w:rPr>
          <w:rFonts w:cs="Arial"/>
          <w:szCs w:val="24"/>
          <w:lang w:bidi="ar-OM"/>
        </w:rPr>
        <w:t xml:space="preserve">in Oman </w:t>
      </w:r>
      <w:r w:rsidR="00BC0879" w:rsidRPr="00B8611D">
        <w:rPr>
          <w:rFonts w:cs="Arial"/>
          <w:szCs w:val="24"/>
          <w:lang w:bidi="ar-OM"/>
        </w:rPr>
        <w:t>has increased significantly.</w:t>
      </w:r>
      <w:r w:rsidR="00634482" w:rsidRPr="00B8611D">
        <w:rPr>
          <w:rFonts w:cs="Arial"/>
          <w:szCs w:val="24"/>
          <w:lang w:bidi="ar-OM"/>
        </w:rPr>
        <w:t xml:space="preserve"> </w:t>
      </w:r>
    </w:p>
    <w:p w14:paraId="37F34CB9" w14:textId="77777777" w:rsidR="009C4F22"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1EBB3812" wp14:editId="1CA2BD30">
            <wp:extent cx="4781550" cy="3238500"/>
            <wp:effectExtent l="0" t="0" r="19050" b="19050"/>
            <wp:docPr id="13"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BD1CBF8" w14:textId="20B61CDA" w:rsidR="00634482" w:rsidRPr="00B8611D" w:rsidRDefault="009C4F22" w:rsidP="00E16B80">
      <w:pPr>
        <w:pStyle w:val="Caption"/>
        <w:ind w:firstLine="720"/>
        <w:rPr>
          <w:rFonts w:asciiTheme="majorHAnsi" w:hAnsiTheme="majorHAnsi" w:cs="Arial"/>
          <w:sz w:val="28"/>
          <w:szCs w:val="28"/>
          <w:lang w:bidi="ar-OM"/>
        </w:rPr>
      </w:pPr>
      <w:bookmarkStart w:id="513" w:name="_Ref432679838"/>
      <w:bookmarkStart w:id="514" w:name="_Toc444860278"/>
      <w:r w:rsidRPr="00B8611D">
        <w:t xml:space="preserve">Figure </w:t>
      </w:r>
      <w:r w:rsidRPr="00B8611D">
        <w:fldChar w:fldCharType="begin"/>
      </w:r>
      <w:r w:rsidRPr="00B8611D">
        <w:instrText xml:space="preserve"> SEQ Figure \* ARABIC </w:instrText>
      </w:r>
      <w:r w:rsidRPr="00B8611D">
        <w:fldChar w:fldCharType="separate"/>
      </w:r>
      <w:r w:rsidR="00A452AB">
        <w:rPr>
          <w:noProof/>
        </w:rPr>
        <w:t>13</w:t>
      </w:r>
      <w:r w:rsidRPr="00B8611D">
        <w:fldChar w:fldCharType="end"/>
      </w:r>
      <w:bookmarkEnd w:id="513"/>
      <w:r w:rsidRPr="00B8611D">
        <w:t xml:space="preserve"> Satisfaction </w:t>
      </w:r>
      <w:r w:rsidR="00FC0F6E">
        <w:t>with</w:t>
      </w:r>
      <w:r w:rsidR="00FC0F6E" w:rsidRPr="00B8611D">
        <w:t xml:space="preserve"> </w:t>
      </w:r>
      <w:r w:rsidRPr="00B8611D">
        <w:t>the government</w:t>
      </w:r>
      <w:r w:rsidR="00FC0F6E">
        <w:t>’s</w:t>
      </w:r>
      <w:r w:rsidRPr="00B8611D">
        <w:t xml:space="preserve"> educational and training </w:t>
      </w:r>
      <w:r w:rsidR="00834EC3">
        <w:t>programmes</w:t>
      </w:r>
      <w:bookmarkEnd w:id="514"/>
    </w:p>
    <w:p w14:paraId="70BC1815" w14:textId="157709C8" w:rsidR="00634482" w:rsidRPr="00B8611D" w:rsidRDefault="00331FF1" w:rsidP="00E16B80">
      <w:pPr>
        <w:rPr>
          <w:rFonts w:cs="Arial"/>
          <w:color w:val="FF0000"/>
          <w:szCs w:val="24"/>
          <w:lang w:bidi="ar-OM"/>
        </w:rPr>
      </w:pPr>
      <w:r w:rsidRPr="00B8611D">
        <w:rPr>
          <w:rFonts w:cs="Arial"/>
          <w:szCs w:val="24"/>
          <w:lang w:bidi="ar-OM"/>
        </w:rPr>
        <w:lastRenderedPageBreak/>
        <w:t xml:space="preserve">Regarding the matching of </w:t>
      </w:r>
      <w:r w:rsidR="009C4F22" w:rsidRPr="00B8611D">
        <w:rPr>
          <w:rFonts w:cs="Arial"/>
          <w:szCs w:val="24"/>
          <w:lang w:bidi="ar-OM"/>
        </w:rPr>
        <w:t xml:space="preserve">the </w:t>
      </w:r>
      <w:r w:rsidRPr="00B8611D">
        <w:rPr>
          <w:rFonts w:cs="Arial"/>
          <w:szCs w:val="24"/>
          <w:lang w:bidi="ar-OM"/>
        </w:rPr>
        <w:t>government training with companies’ requirement</w:t>
      </w:r>
      <w:r w:rsidR="001B6E89" w:rsidRPr="00B8611D">
        <w:rPr>
          <w:rFonts w:cs="Arial"/>
          <w:szCs w:val="24"/>
          <w:lang w:bidi="ar-OM"/>
        </w:rPr>
        <w:t>s</w:t>
      </w:r>
      <w:r w:rsidRPr="00B8611D">
        <w:rPr>
          <w:rFonts w:cs="Arial"/>
          <w:szCs w:val="24"/>
          <w:lang w:bidi="ar-OM"/>
        </w:rPr>
        <w:t>, a</w:t>
      </w:r>
      <w:r w:rsidR="00634482" w:rsidRPr="00B8611D">
        <w:rPr>
          <w:rFonts w:cs="Arial"/>
          <w:szCs w:val="24"/>
          <w:lang w:bidi="ar-OM"/>
        </w:rPr>
        <w:t xml:space="preserve">bout 66% of </w:t>
      </w:r>
      <w:r w:rsidR="00FC0F6E" w:rsidRPr="00B8611D">
        <w:rPr>
          <w:rFonts w:cs="Arial"/>
          <w:szCs w:val="24"/>
          <w:lang w:bidi="ar-OM"/>
        </w:rPr>
        <w:t>respon</w:t>
      </w:r>
      <w:r w:rsidR="00FC0F6E">
        <w:rPr>
          <w:rFonts w:cs="Arial"/>
          <w:szCs w:val="24"/>
          <w:lang w:bidi="ar-OM"/>
        </w:rPr>
        <w:t>dents</w:t>
      </w:r>
      <w:r w:rsidR="00FC0F6E" w:rsidRPr="00B8611D">
        <w:rPr>
          <w:rFonts w:cs="Arial"/>
          <w:szCs w:val="24"/>
          <w:lang w:bidi="ar-OM"/>
        </w:rPr>
        <w:t xml:space="preserve"> </w:t>
      </w:r>
      <w:r w:rsidRPr="00B8611D">
        <w:rPr>
          <w:rFonts w:cs="Arial"/>
          <w:szCs w:val="24"/>
          <w:lang w:bidi="ar-OM"/>
        </w:rPr>
        <w:t xml:space="preserve">emphasised that </w:t>
      </w:r>
      <w:r w:rsidR="00FC0F6E">
        <w:rPr>
          <w:rFonts w:cs="Arial"/>
          <w:szCs w:val="24"/>
          <w:lang w:bidi="ar-OM"/>
        </w:rPr>
        <w:t xml:space="preserve">the </w:t>
      </w:r>
      <w:r w:rsidRPr="00B8611D">
        <w:rPr>
          <w:rFonts w:cs="Arial"/>
          <w:szCs w:val="24"/>
          <w:lang w:bidi="ar-OM"/>
        </w:rPr>
        <w:t>government training provided for Omani youth before joining the private sector</w:t>
      </w:r>
      <w:r w:rsidR="00634482" w:rsidRPr="00B8611D">
        <w:rPr>
          <w:rFonts w:cs="Arial"/>
          <w:szCs w:val="24"/>
          <w:lang w:bidi="ar-OM"/>
        </w:rPr>
        <w:t xml:space="preserve"> </w:t>
      </w:r>
      <w:r w:rsidR="00FC0F6E">
        <w:rPr>
          <w:rFonts w:cs="Arial"/>
          <w:szCs w:val="24"/>
          <w:lang w:bidi="ar-OM"/>
        </w:rPr>
        <w:t xml:space="preserve">is </w:t>
      </w:r>
      <w:r w:rsidRPr="00B8611D">
        <w:rPr>
          <w:rFonts w:cs="Arial"/>
          <w:szCs w:val="24"/>
          <w:lang w:bidi="ar-OM"/>
        </w:rPr>
        <w:t>not</w:t>
      </w:r>
      <w:r w:rsidR="00634482" w:rsidRPr="00B8611D">
        <w:rPr>
          <w:rFonts w:cs="Arial"/>
          <w:szCs w:val="24"/>
          <w:lang w:bidi="ar-OM"/>
        </w:rPr>
        <w:t xml:space="preserve"> </w:t>
      </w:r>
      <w:r w:rsidRPr="00B8611D">
        <w:rPr>
          <w:rFonts w:cs="Arial"/>
          <w:szCs w:val="24"/>
          <w:lang w:bidi="ar-OM"/>
        </w:rPr>
        <w:t>suitable for the job</w:t>
      </w:r>
      <w:r w:rsidR="00FC0F6E">
        <w:rPr>
          <w:rFonts w:cs="Arial"/>
          <w:szCs w:val="24"/>
          <w:lang w:bidi="ar-OM"/>
        </w:rPr>
        <w:t xml:space="preserve"> requirements</w:t>
      </w:r>
      <w:r w:rsidR="00522666" w:rsidRPr="00B8611D">
        <w:rPr>
          <w:rFonts w:cs="Arial"/>
          <w:szCs w:val="24"/>
          <w:lang w:bidi="ar-OM"/>
        </w:rPr>
        <w:t xml:space="preserve"> (see </w:t>
      </w:r>
      <w:r w:rsidR="00D94B4D" w:rsidRPr="00B8611D">
        <w:rPr>
          <w:rFonts w:cs="Arial"/>
          <w:szCs w:val="24"/>
          <w:lang w:bidi="ar-OM"/>
        </w:rPr>
        <w:fldChar w:fldCharType="begin"/>
      </w:r>
      <w:r w:rsidR="00D94B4D" w:rsidRPr="00B8611D">
        <w:rPr>
          <w:rFonts w:cs="Arial"/>
          <w:szCs w:val="24"/>
          <w:lang w:bidi="ar-OM"/>
        </w:rPr>
        <w:instrText xml:space="preserve"> REF _Ref432679848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14</w:t>
      </w:r>
      <w:r w:rsidR="00D94B4D" w:rsidRPr="00B8611D">
        <w:rPr>
          <w:rFonts w:cs="Arial"/>
          <w:szCs w:val="24"/>
          <w:lang w:bidi="ar-OM"/>
        </w:rPr>
        <w:fldChar w:fldCharType="end"/>
      </w:r>
      <w:r w:rsidR="00522666" w:rsidRPr="00B8611D">
        <w:rPr>
          <w:rFonts w:cs="Arial"/>
          <w:szCs w:val="24"/>
          <w:lang w:bidi="ar-OM"/>
        </w:rPr>
        <w:t>)</w:t>
      </w:r>
      <w:r w:rsidRPr="00B8611D">
        <w:rPr>
          <w:rFonts w:cs="Arial"/>
          <w:szCs w:val="24"/>
          <w:lang w:bidi="ar-OM"/>
        </w:rPr>
        <w:t xml:space="preserve">. This is another indication </w:t>
      </w:r>
      <w:r w:rsidR="009C4F22" w:rsidRPr="00B8611D">
        <w:rPr>
          <w:rFonts w:cs="Arial"/>
          <w:szCs w:val="24"/>
          <w:lang w:bidi="ar-OM"/>
        </w:rPr>
        <w:t xml:space="preserve">of </w:t>
      </w:r>
      <w:r w:rsidRPr="00B8611D">
        <w:rPr>
          <w:rFonts w:cs="Arial"/>
          <w:szCs w:val="24"/>
          <w:lang w:bidi="ar-OM"/>
        </w:rPr>
        <w:t>the gap between the</w:t>
      </w:r>
      <w:r w:rsidR="001B6E89" w:rsidRPr="00B8611D">
        <w:rPr>
          <w:rFonts w:cs="Arial"/>
          <w:szCs w:val="24"/>
          <w:lang w:bidi="ar-OM"/>
        </w:rPr>
        <w:t xml:space="preserve"> </w:t>
      </w:r>
      <w:r w:rsidR="00FC0F6E">
        <w:rPr>
          <w:rFonts w:cs="Arial"/>
          <w:szCs w:val="24"/>
          <w:lang w:bidi="ar-OM"/>
        </w:rPr>
        <w:t xml:space="preserve">government’s </w:t>
      </w:r>
      <w:r w:rsidR="001B6E89" w:rsidRPr="00B8611D">
        <w:rPr>
          <w:rFonts w:cs="Arial"/>
          <w:szCs w:val="24"/>
          <w:lang w:bidi="ar-OM"/>
        </w:rPr>
        <w:t>HRD</w:t>
      </w:r>
      <w:r w:rsidRPr="00B8611D">
        <w:rPr>
          <w:rFonts w:cs="Arial"/>
          <w:szCs w:val="24"/>
          <w:lang w:bidi="ar-OM"/>
        </w:rPr>
        <w:t xml:space="preserve"> efforts and private sector </w:t>
      </w:r>
      <w:r w:rsidR="001B6E89" w:rsidRPr="00B8611D">
        <w:rPr>
          <w:rFonts w:cs="Arial"/>
          <w:szCs w:val="24"/>
          <w:lang w:bidi="ar-OM"/>
        </w:rPr>
        <w:t>companies’</w:t>
      </w:r>
      <w:r w:rsidRPr="00B8611D">
        <w:rPr>
          <w:rFonts w:cs="Arial"/>
          <w:szCs w:val="24"/>
          <w:lang w:bidi="ar-OM"/>
        </w:rPr>
        <w:t xml:space="preserve"> skill requirements. This gap could be </w:t>
      </w:r>
      <w:r w:rsidR="00FC0F6E">
        <w:rPr>
          <w:rFonts w:cs="Arial"/>
          <w:szCs w:val="24"/>
          <w:lang w:bidi="ar-OM"/>
        </w:rPr>
        <w:t xml:space="preserve">the </w:t>
      </w:r>
      <w:r w:rsidRPr="00B8611D">
        <w:rPr>
          <w:rFonts w:cs="Arial"/>
          <w:szCs w:val="24"/>
          <w:lang w:bidi="ar-OM"/>
        </w:rPr>
        <w:t>result</w:t>
      </w:r>
      <w:r w:rsidR="00FC0F6E">
        <w:rPr>
          <w:rFonts w:cs="Arial"/>
          <w:szCs w:val="24"/>
          <w:lang w:bidi="ar-OM"/>
        </w:rPr>
        <w:t xml:space="preserve"> of </w:t>
      </w:r>
      <w:r w:rsidRPr="00B8611D">
        <w:rPr>
          <w:rFonts w:cs="Arial"/>
          <w:szCs w:val="24"/>
          <w:lang w:bidi="ar-OM"/>
        </w:rPr>
        <w:t>the lack of coordination</w:t>
      </w:r>
      <w:r w:rsidR="001B6E89" w:rsidRPr="00B8611D">
        <w:rPr>
          <w:rFonts w:cs="Arial"/>
          <w:szCs w:val="24"/>
          <w:lang w:bidi="ar-OM"/>
        </w:rPr>
        <w:t xml:space="preserve"> </w:t>
      </w:r>
      <w:r w:rsidR="00FC0F6E">
        <w:rPr>
          <w:rFonts w:cs="Arial"/>
          <w:szCs w:val="24"/>
          <w:lang w:bidi="ar-OM"/>
        </w:rPr>
        <w:t xml:space="preserve">among </w:t>
      </w:r>
      <w:r w:rsidR="001B6E89" w:rsidRPr="00B8611D">
        <w:rPr>
          <w:rFonts w:cs="Arial"/>
          <w:szCs w:val="24"/>
          <w:lang w:bidi="ar-OM"/>
        </w:rPr>
        <w:t>and involvement</w:t>
      </w:r>
      <w:r w:rsidRPr="00B8611D">
        <w:rPr>
          <w:rFonts w:cs="Arial"/>
          <w:szCs w:val="24"/>
          <w:lang w:bidi="ar-OM"/>
        </w:rPr>
        <w:t xml:space="preserve"> </w:t>
      </w:r>
      <w:r w:rsidR="00FC0F6E">
        <w:rPr>
          <w:rFonts w:cs="Arial"/>
          <w:szCs w:val="24"/>
          <w:lang w:bidi="ar-OM"/>
        </w:rPr>
        <w:t xml:space="preserve">of </w:t>
      </w:r>
      <w:r w:rsidRPr="00B8611D">
        <w:rPr>
          <w:rFonts w:cs="Arial"/>
          <w:szCs w:val="24"/>
          <w:lang w:bidi="ar-OM"/>
        </w:rPr>
        <w:t>government HRD policymakers</w:t>
      </w:r>
      <w:r w:rsidR="001B6E89" w:rsidRPr="00B8611D">
        <w:rPr>
          <w:rFonts w:cs="Arial"/>
          <w:szCs w:val="24"/>
          <w:lang w:bidi="ar-OM"/>
        </w:rPr>
        <w:t>,</w:t>
      </w:r>
      <w:r w:rsidRPr="00B8611D">
        <w:rPr>
          <w:rFonts w:cs="Arial"/>
          <w:szCs w:val="24"/>
          <w:lang w:bidi="ar-OM"/>
        </w:rPr>
        <w:t xml:space="preserve"> private sector HR practitioners</w:t>
      </w:r>
      <w:r w:rsidR="001B6E89" w:rsidRPr="00B8611D">
        <w:rPr>
          <w:rFonts w:cs="Arial"/>
          <w:szCs w:val="24"/>
          <w:lang w:bidi="ar-OM"/>
        </w:rPr>
        <w:t xml:space="preserve"> and Omani employees</w:t>
      </w:r>
      <w:r w:rsidRPr="00B8611D">
        <w:rPr>
          <w:rFonts w:cs="Arial"/>
          <w:szCs w:val="24"/>
          <w:lang w:bidi="ar-OM"/>
        </w:rPr>
        <w:t xml:space="preserve">. </w:t>
      </w:r>
    </w:p>
    <w:p w14:paraId="4915D6ED" w14:textId="77777777" w:rsidR="009C4F22"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59E9D395" wp14:editId="2A40A67E">
            <wp:extent cx="4867275" cy="3238500"/>
            <wp:effectExtent l="0" t="0" r="9525" b="19050"/>
            <wp:docPr id="14"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7AF4C9D2" w14:textId="00AA041C" w:rsidR="00522666" w:rsidRPr="00B8611D" w:rsidRDefault="009C4F22" w:rsidP="00E16B80">
      <w:pPr>
        <w:pStyle w:val="Caption"/>
        <w:ind w:firstLine="720"/>
        <w:rPr>
          <w:rFonts w:asciiTheme="majorHAnsi" w:hAnsiTheme="majorHAnsi" w:cs="Arial"/>
          <w:sz w:val="28"/>
          <w:szCs w:val="28"/>
          <w:lang w:bidi="ar-OM"/>
        </w:rPr>
      </w:pPr>
      <w:bookmarkStart w:id="515" w:name="_Ref432679848"/>
      <w:bookmarkStart w:id="516" w:name="_Toc444860279"/>
      <w:r w:rsidRPr="00B8611D">
        <w:t xml:space="preserve">Figure </w:t>
      </w:r>
      <w:r w:rsidRPr="00B8611D">
        <w:fldChar w:fldCharType="begin"/>
      </w:r>
      <w:r w:rsidRPr="00B8611D">
        <w:instrText xml:space="preserve"> SEQ Figure \* ARABIC </w:instrText>
      </w:r>
      <w:r w:rsidRPr="00B8611D">
        <w:fldChar w:fldCharType="separate"/>
      </w:r>
      <w:r w:rsidR="00A452AB">
        <w:rPr>
          <w:noProof/>
        </w:rPr>
        <w:t>14</w:t>
      </w:r>
      <w:r w:rsidRPr="00B8611D">
        <w:fldChar w:fldCharType="end"/>
      </w:r>
      <w:bookmarkEnd w:id="515"/>
      <w:r w:rsidRPr="00B8611D">
        <w:t xml:space="preserve"> The government training </w:t>
      </w:r>
      <w:r w:rsidR="00834EC3">
        <w:t>programmes</w:t>
      </w:r>
      <w:r w:rsidRPr="00B8611D">
        <w:t xml:space="preserve"> </w:t>
      </w:r>
      <w:r w:rsidR="00FC0F6E">
        <w:t>compared to</w:t>
      </w:r>
      <w:r w:rsidRPr="00B8611D">
        <w:t xml:space="preserve"> private sector requirements</w:t>
      </w:r>
      <w:bookmarkEnd w:id="516"/>
    </w:p>
    <w:p w14:paraId="4F578961" w14:textId="77777777" w:rsidR="00522666" w:rsidRPr="00B8611D" w:rsidRDefault="00522666" w:rsidP="00E16B80">
      <w:pPr>
        <w:ind w:firstLine="720"/>
        <w:rPr>
          <w:rFonts w:cs="Arial"/>
          <w:szCs w:val="24"/>
          <w:lang w:bidi="ar-OM"/>
        </w:rPr>
      </w:pPr>
    </w:p>
    <w:p w14:paraId="6C3E327D" w14:textId="66213DF3" w:rsidR="00634482" w:rsidRPr="00B8611D" w:rsidRDefault="00DE3AA0" w:rsidP="00E16B80">
      <w:pPr>
        <w:rPr>
          <w:rFonts w:cs="Arial"/>
          <w:szCs w:val="24"/>
          <w:lang w:bidi="ar-OM"/>
        </w:rPr>
      </w:pPr>
      <w:r w:rsidRPr="00B8611D">
        <w:rPr>
          <w:rFonts w:cs="Arial"/>
          <w:szCs w:val="24"/>
          <w:lang w:bidi="ar-OM"/>
        </w:rPr>
        <w:t>In terms of HRD synchronis</w:t>
      </w:r>
      <w:r w:rsidR="00634482" w:rsidRPr="00B8611D">
        <w:rPr>
          <w:rFonts w:cs="Arial"/>
          <w:szCs w:val="24"/>
          <w:lang w:bidi="ar-OM"/>
        </w:rPr>
        <w:t xml:space="preserve">ation efforts, almost 82% of </w:t>
      </w:r>
      <w:r w:rsidR="00D065F8">
        <w:rPr>
          <w:rFonts w:cs="Arial"/>
          <w:szCs w:val="24"/>
          <w:lang w:bidi="ar-OM"/>
        </w:rPr>
        <w:t xml:space="preserve">the </w:t>
      </w:r>
      <w:r w:rsidR="00634482" w:rsidRPr="00B8611D">
        <w:rPr>
          <w:rFonts w:cs="Arial"/>
          <w:szCs w:val="24"/>
          <w:lang w:bidi="ar-OM"/>
        </w:rPr>
        <w:t xml:space="preserve">HR practitioners </w:t>
      </w:r>
      <w:r w:rsidR="00D065F8">
        <w:rPr>
          <w:rFonts w:cs="Arial"/>
          <w:szCs w:val="24"/>
          <w:lang w:bidi="ar-OM"/>
        </w:rPr>
        <w:t>surveyed</w:t>
      </w:r>
      <w:r w:rsidR="00634482" w:rsidRPr="00B8611D">
        <w:rPr>
          <w:rFonts w:cs="Arial"/>
          <w:szCs w:val="24"/>
          <w:lang w:bidi="ar-OM"/>
        </w:rPr>
        <w:t xml:space="preserve"> indicated that the government HRD policymakers are not aware of the skills needed </w:t>
      </w:r>
      <w:r w:rsidR="00D065F8">
        <w:rPr>
          <w:rFonts w:cs="Arial"/>
          <w:szCs w:val="24"/>
          <w:lang w:bidi="ar-OM"/>
        </w:rPr>
        <w:t>by companies based in the DSEZ</w:t>
      </w:r>
      <w:r w:rsidR="00E0556E">
        <w:rPr>
          <w:rFonts w:cs="Arial"/>
          <w:szCs w:val="24"/>
          <w:lang w:bidi="ar-OM"/>
        </w:rPr>
        <w:t xml:space="preserve"> (Fig</w:t>
      </w:r>
      <w:r w:rsidR="00185FC8">
        <w:rPr>
          <w:rFonts w:cs="Arial"/>
          <w:szCs w:val="24"/>
          <w:lang w:bidi="ar-OM"/>
        </w:rPr>
        <w:t>ure</w:t>
      </w:r>
      <w:r w:rsidR="00E0556E">
        <w:rPr>
          <w:rFonts w:cs="Arial"/>
          <w:szCs w:val="24"/>
          <w:lang w:bidi="ar-OM"/>
        </w:rPr>
        <w:t>. 15)</w:t>
      </w:r>
      <w:r w:rsidR="00634482" w:rsidRPr="00B8611D">
        <w:rPr>
          <w:rFonts w:cs="Arial"/>
          <w:szCs w:val="24"/>
          <w:lang w:bidi="ar-OM"/>
        </w:rPr>
        <w:t>.</w:t>
      </w:r>
      <w:r w:rsidR="00BB2D2C" w:rsidRPr="00B8611D">
        <w:rPr>
          <w:rFonts w:cs="Arial"/>
          <w:szCs w:val="24"/>
          <w:lang w:bidi="ar-OM"/>
        </w:rPr>
        <w:t xml:space="preserve"> </w:t>
      </w:r>
      <w:r w:rsidR="00D065F8">
        <w:rPr>
          <w:rFonts w:cs="Arial"/>
          <w:szCs w:val="24"/>
          <w:lang w:bidi="ar-OM"/>
        </w:rPr>
        <w:t>In order fo</w:t>
      </w:r>
      <w:r w:rsidR="00BB2D2C" w:rsidRPr="00B8611D">
        <w:rPr>
          <w:rFonts w:cs="Arial"/>
          <w:szCs w:val="24"/>
          <w:lang w:bidi="ar-OM"/>
        </w:rPr>
        <w:t xml:space="preserve">r the policymakers to plan </w:t>
      </w:r>
      <w:r w:rsidR="00D065F8">
        <w:rPr>
          <w:rFonts w:cs="Arial"/>
          <w:szCs w:val="24"/>
          <w:lang w:bidi="ar-OM"/>
        </w:rPr>
        <w:t xml:space="preserve">effective </w:t>
      </w:r>
      <w:r w:rsidR="00BB2D2C" w:rsidRPr="00B8611D">
        <w:rPr>
          <w:rFonts w:cs="Arial"/>
          <w:szCs w:val="24"/>
          <w:lang w:bidi="ar-OM"/>
        </w:rPr>
        <w:t xml:space="preserve">HRD initiatives, </w:t>
      </w:r>
      <w:r w:rsidR="00D065F8">
        <w:rPr>
          <w:rFonts w:cs="Arial"/>
          <w:szCs w:val="24"/>
          <w:lang w:bidi="ar-OM"/>
        </w:rPr>
        <w:t xml:space="preserve">they </w:t>
      </w:r>
      <w:r w:rsidR="00BB2D2C" w:rsidRPr="00B8611D">
        <w:rPr>
          <w:rFonts w:cs="Arial"/>
          <w:szCs w:val="24"/>
          <w:lang w:bidi="ar-OM"/>
        </w:rPr>
        <w:t xml:space="preserve">need to establish an accurate database </w:t>
      </w:r>
      <w:r w:rsidR="00D065F8">
        <w:rPr>
          <w:rFonts w:cs="Arial"/>
          <w:szCs w:val="24"/>
          <w:lang w:bidi="ar-OM"/>
        </w:rPr>
        <w:t xml:space="preserve">that shows </w:t>
      </w:r>
      <w:r w:rsidR="00BB2D2C" w:rsidRPr="00B8611D">
        <w:rPr>
          <w:rFonts w:cs="Arial"/>
          <w:szCs w:val="24"/>
          <w:lang w:bidi="ar-OM"/>
        </w:rPr>
        <w:t xml:space="preserve">the </w:t>
      </w:r>
      <w:r w:rsidR="00D065F8">
        <w:rPr>
          <w:rFonts w:cs="Arial"/>
          <w:szCs w:val="24"/>
          <w:lang w:bidi="ar-OM"/>
        </w:rPr>
        <w:t xml:space="preserve">skills needed in the </w:t>
      </w:r>
      <w:r w:rsidR="00BB2D2C" w:rsidRPr="00B8611D">
        <w:rPr>
          <w:rFonts w:cs="Arial"/>
          <w:szCs w:val="24"/>
          <w:lang w:bidi="ar-OM"/>
        </w:rPr>
        <w:t>country</w:t>
      </w:r>
      <w:r w:rsidR="00D065F8">
        <w:rPr>
          <w:rFonts w:cs="Arial"/>
          <w:szCs w:val="24"/>
          <w:lang w:bidi="ar-OM"/>
        </w:rPr>
        <w:t xml:space="preserve">’s various </w:t>
      </w:r>
      <w:r w:rsidR="00BB2D2C" w:rsidRPr="00B8611D">
        <w:rPr>
          <w:rFonts w:cs="Arial"/>
          <w:szCs w:val="24"/>
          <w:lang w:bidi="ar-OM"/>
        </w:rPr>
        <w:t xml:space="preserve">economic </w:t>
      </w:r>
      <w:r w:rsidR="00D065F8">
        <w:rPr>
          <w:rFonts w:cs="Arial"/>
          <w:szCs w:val="24"/>
          <w:lang w:bidi="ar-OM"/>
        </w:rPr>
        <w:t xml:space="preserve">zones. HRD policy can then be formulated partially </w:t>
      </w:r>
      <w:r w:rsidR="00BB2D2C" w:rsidRPr="00B8611D">
        <w:rPr>
          <w:rFonts w:cs="Arial"/>
          <w:szCs w:val="24"/>
          <w:lang w:bidi="ar-OM"/>
        </w:rPr>
        <w:lastRenderedPageBreak/>
        <w:t xml:space="preserve">based on this database. This can be </w:t>
      </w:r>
      <w:r w:rsidR="00047B86">
        <w:rPr>
          <w:rFonts w:cs="Arial"/>
          <w:szCs w:val="24"/>
          <w:lang w:bidi="ar-OM"/>
        </w:rPr>
        <w:t>achieved</w:t>
      </w:r>
      <w:r w:rsidR="00BB2D2C" w:rsidRPr="00B8611D">
        <w:rPr>
          <w:rFonts w:cs="Arial"/>
          <w:szCs w:val="24"/>
          <w:lang w:bidi="ar-OM"/>
        </w:rPr>
        <w:t xml:space="preserve"> through </w:t>
      </w:r>
      <w:r w:rsidR="00047B86">
        <w:rPr>
          <w:rFonts w:cs="Arial"/>
          <w:szCs w:val="24"/>
          <w:lang w:bidi="ar-OM"/>
        </w:rPr>
        <w:t xml:space="preserve">collaboration among </w:t>
      </w:r>
      <w:r w:rsidR="00BB2D2C" w:rsidRPr="00B8611D">
        <w:rPr>
          <w:rFonts w:cs="Arial"/>
          <w:szCs w:val="24"/>
          <w:lang w:bidi="ar-OM"/>
        </w:rPr>
        <w:t>various parties</w:t>
      </w:r>
      <w:r w:rsidR="00047B86">
        <w:rPr>
          <w:rFonts w:cs="Arial"/>
          <w:szCs w:val="24"/>
          <w:lang w:bidi="ar-OM"/>
        </w:rPr>
        <w:t>,</w:t>
      </w:r>
      <w:r w:rsidR="00BB2D2C" w:rsidRPr="00B8611D">
        <w:rPr>
          <w:rFonts w:cs="Arial"/>
          <w:szCs w:val="24"/>
          <w:lang w:bidi="ar-OM"/>
        </w:rPr>
        <w:t xml:space="preserve"> such as private sector companies and employment agencies.</w:t>
      </w:r>
    </w:p>
    <w:p w14:paraId="7BCBBB89" w14:textId="77777777" w:rsidR="004A3478"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56301DD3" wp14:editId="0D3FF144">
            <wp:extent cx="4676775" cy="3238500"/>
            <wp:effectExtent l="0" t="0" r="9525" b="19050"/>
            <wp:docPr id="15"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5A2100C" w14:textId="5E75DD62" w:rsidR="00634482" w:rsidRPr="00B8611D" w:rsidRDefault="004A3478" w:rsidP="00E16B80">
      <w:pPr>
        <w:pStyle w:val="Caption"/>
        <w:rPr>
          <w:lang w:bidi="ar-OM"/>
        </w:rPr>
      </w:pPr>
      <w:r w:rsidRPr="00B8611D">
        <w:t xml:space="preserve"> </w:t>
      </w:r>
      <w:r w:rsidRPr="00B8611D">
        <w:tab/>
      </w:r>
      <w:bookmarkStart w:id="517" w:name="_Toc444860280"/>
      <w:r w:rsidRPr="00B8611D">
        <w:t xml:space="preserve">Figure </w:t>
      </w:r>
      <w:r w:rsidRPr="00B8611D">
        <w:fldChar w:fldCharType="begin"/>
      </w:r>
      <w:r w:rsidRPr="00B8611D">
        <w:instrText xml:space="preserve"> SEQ Figure \* ARABIC </w:instrText>
      </w:r>
      <w:r w:rsidRPr="00B8611D">
        <w:fldChar w:fldCharType="separate"/>
      </w:r>
      <w:r w:rsidR="00A452AB">
        <w:rPr>
          <w:noProof/>
        </w:rPr>
        <w:t>15</w:t>
      </w:r>
      <w:r w:rsidRPr="00B8611D">
        <w:fldChar w:fldCharType="end"/>
      </w:r>
      <w:r w:rsidRPr="00B8611D">
        <w:t xml:space="preserve"> HRD coordination</w:t>
      </w:r>
      <w:r w:rsidR="00047B86" w:rsidRPr="00047B86">
        <w:t xml:space="preserve"> efforts</w:t>
      </w:r>
      <w:bookmarkEnd w:id="517"/>
    </w:p>
    <w:p w14:paraId="20F70D18" w14:textId="77777777" w:rsidR="004A3478" w:rsidRPr="00B8611D" w:rsidRDefault="004A3478" w:rsidP="00E16B80">
      <w:pPr>
        <w:rPr>
          <w:rFonts w:cs="Arial"/>
          <w:szCs w:val="24"/>
          <w:lang w:bidi="ar-OM"/>
        </w:rPr>
      </w:pPr>
    </w:p>
    <w:p w14:paraId="754E6D34" w14:textId="6CBC7D12" w:rsidR="00634482" w:rsidRPr="00B8611D" w:rsidRDefault="00634482" w:rsidP="00E16B80">
      <w:pPr>
        <w:rPr>
          <w:rFonts w:cs="Arial"/>
          <w:szCs w:val="24"/>
          <w:lang w:bidi="ar-OM"/>
        </w:rPr>
      </w:pPr>
      <w:r w:rsidRPr="00B8611D">
        <w:rPr>
          <w:rFonts w:cs="Arial"/>
          <w:szCs w:val="24"/>
          <w:lang w:bidi="ar-OM"/>
        </w:rPr>
        <w:t xml:space="preserve">Furthermore, almost 79% of </w:t>
      </w:r>
      <w:r w:rsidR="00047B86">
        <w:rPr>
          <w:rFonts w:cs="Arial"/>
          <w:szCs w:val="24"/>
          <w:lang w:bidi="ar-OM"/>
        </w:rPr>
        <w:t xml:space="preserve">the </w:t>
      </w:r>
      <w:r w:rsidRPr="00B8611D">
        <w:rPr>
          <w:rFonts w:cs="Arial"/>
          <w:szCs w:val="24"/>
          <w:lang w:bidi="ar-OM"/>
        </w:rPr>
        <w:t xml:space="preserve">respondents </w:t>
      </w:r>
      <w:r w:rsidR="00047B86">
        <w:rPr>
          <w:rFonts w:cs="Arial"/>
          <w:szCs w:val="24"/>
          <w:lang w:bidi="ar-OM"/>
        </w:rPr>
        <w:t>stated</w:t>
      </w:r>
      <w:r w:rsidRPr="00B8611D">
        <w:rPr>
          <w:rFonts w:cs="Arial"/>
          <w:szCs w:val="24"/>
          <w:lang w:bidi="ar-OM"/>
        </w:rPr>
        <w:t xml:space="preserve"> that the government HRD policymakers have not coordinated with Duqm</w:t>
      </w:r>
      <w:r w:rsidR="00047B86">
        <w:rPr>
          <w:rFonts w:cs="Arial"/>
          <w:szCs w:val="24"/>
          <w:lang w:bidi="ar-OM"/>
        </w:rPr>
        <w:t>-</w:t>
      </w:r>
      <w:r w:rsidR="004A3478" w:rsidRPr="00B8611D">
        <w:rPr>
          <w:rFonts w:cs="Arial"/>
          <w:szCs w:val="24"/>
          <w:lang w:bidi="ar-OM"/>
        </w:rPr>
        <w:t xml:space="preserve">based </w:t>
      </w:r>
      <w:r w:rsidRPr="00B8611D">
        <w:rPr>
          <w:rFonts w:cs="Arial"/>
          <w:szCs w:val="24"/>
          <w:lang w:bidi="ar-OM"/>
        </w:rPr>
        <w:t>companies to get feedback about national employees' performance and challenges.</w:t>
      </w:r>
      <w:r w:rsidR="00DE3AA0" w:rsidRPr="00B8611D">
        <w:rPr>
          <w:rFonts w:cs="Arial"/>
          <w:szCs w:val="24"/>
          <w:lang w:bidi="ar-OM"/>
        </w:rPr>
        <w:t xml:space="preserve"> This ignorance may contribute to the weakness of the governmental training </w:t>
      </w:r>
      <w:r w:rsidR="00834EC3">
        <w:rPr>
          <w:rFonts w:cs="Arial"/>
          <w:szCs w:val="24"/>
          <w:lang w:bidi="ar-OM"/>
        </w:rPr>
        <w:t>programmes</w:t>
      </w:r>
      <w:r w:rsidR="00DE3AA0" w:rsidRPr="00B8611D">
        <w:rPr>
          <w:rFonts w:cs="Arial"/>
          <w:szCs w:val="24"/>
          <w:lang w:bidi="ar-OM"/>
        </w:rPr>
        <w:t xml:space="preserve"> by increasing the gap </w:t>
      </w:r>
      <w:r w:rsidR="00047B86">
        <w:rPr>
          <w:rFonts w:cs="Arial"/>
          <w:szCs w:val="24"/>
          <w:lang w:bidi="ar-OM"/>
        </w:rPr>
        <w:t>between</w:t>
      </w:r>
      <w:r w:rsidR="00DE3AA0" w:rsidRPr="00B8611D">
        <w:rPr>
          <w:rFonts w:cs="Arial"/>
          <w:szCs w:val="24"/>
          <w:lang w:bidi="ar-OM"/>
        </w:rPr>
        <w:t xml:space="preserve"> training output and companies’ skills requirements.</w:t>
      </w:r>
      <w:r w:rsidRPr="00B8611D">
        <w:rPr>
          <w:rFonts w:cs="Arial"/>
          <w:szCs w:val="24"/>
          <w:lang w:bidi="ar-OM"/>
        </w:rPr>
        <w:t xml:space="preserve"> </w:t>
      </w:r>
    </w:p>
    <w:p w14:paraId="5CC063B8" w14:textId="77777777" w:rsidR="00634482" w:rsidRPr="00B8611D" w:rsidRDefault="00634482" w:rsidP="00E16B80">
      <w:pPr>
        <w:rPr>
          <w:rFonts w:asciiTheme="majorHAnsi" w:hAnsiTheme="majorHAnsi" w:cs="Arial"/>
          <w:sz w:val="28"/>
          <w:szCs w:val="28"/>
          <w:lang w:bidi="ar-OM"/>
        </w:rPr>
      </w:pPr>
    </w:p>
    <w:p w14:paraId="5BBE5F30" w14:textId="57C392E5" w:rsidR="00634482" w:rsidRPr="00B8611D" w:rsidRDefault="00047B86" w:rsidP="00E16B80">
      <w:pPr>
        <w:rPr>
          <w:rFonts w:cs="Arial"/>
          <w:szCs w:val="24"/>
          <w:lang w:bidi="ar-OM"/>
        </w:rPr>
      </w:pPr>
      <w:r>
        <w:rPr>
          <w:rFonts w:cs="Arial"/>
          <w:szCs w:val="24"/>
          <w:lang w:bidi="ar-OM"/>
        </w:rPr>
        <w:t xml:space="preserve">Regarding the </w:t>
      </w:r>
      <w:r w:rsidR="00634482" w:rsidRPr="00B8611D">
        <w:rPr>
          <w:rFonts w:cs="Arial"/>
          <w:szCs w:val="24"/>
          <w:lang w:bidi="ar-OM"/>
        </w:rPr>
        <w:t>statement</w:t>
      </w:r>
      <w:r>
        <w:rPr>
          <w:rFonts w:cs="Arial"/>
          <w:szCs w:val="24"/>
          <w:lang w:bidi="ar-OM"/>
        </w:rPr>
        <w:t xml:space="preserve"> that </w:t>
      </w:r>
      <w:r w:rsidR="00712A24">
        <w:rPr>
          <w:rFonts w:cs="Arial"/>
          <w:szCs w:val="24"/>
          <w:lang w:bidi="ar-OM"/>
        </w:rPr>
        <w:t>‘</w:t>
      </w:r>
      <w:r>
        <w:rPr>
          <w:rFonts w:cs="Arial"/>
          <w:szCs w:val="24"/>
          <w:lang w:bidi="ar-OM"/>
        </w:rPr>
        <w:t>O</w:t>
      </w:r>
      <w:r w:rsidR="00634482" w:rsidRPr="00B8611D">
        <w:rPr>
          <w:rFonts w:cs="Arial"/>
          <w:szCs w:val="24"/>
          <w:lang w:bidi="ar-OM"/>
        </w:rPr>
        <w:t>verseas employees are better educat</w:t>
      </w:r>
      <w:r>
        <w:rPr>
          <w:rFonts w:cs="Arial"/>
          <w:szCs w:val="24"/>
          <w:lang w:bidi="ar-OM"/>
        </w:rPr>
        <w:t xml:space="preserve">ed </w:t>
      </w:r>
      <w:r w:rsidR="00634482" w:rsidRPr="00B8611D">
        <w:rPr>
          <w:rFonts w:cs="Arial"/>
          <w:szCs w:val="24"/>
          <w:lang w:bidi="ar-OM"/>
        </w:rPr>
        <w:t xml:space="preserve">and </w:t>
      </w:r>
      <w:r>
        <w:rPr>
          <w:rFonts w:cs="Arial"/>
          <w:szCs w:val="24"/>
          <w:lang w:bidi="ar-OM"/>
        </w:rPr>
        <w:t xml:space="preserve">have better </w:t>
      </w:r>
      <w:r w:rsidR="00634482" w:rsidRPr="00B8611D">
        <w:rPr>
          <w:rFonts w:cs="Arial"/>
          <w:szCs w:val="24"/>
          <w:lang w:bidi="ar-OM"/>
        </w:rPr>
        <w:t>job skills than Omani employees</w:t>
      </w:r>
      <w:r w:rsidR="00712A24">
        <w:rPr>
          <w:rFonts w:cs="Arial"/>
          <w:szCs w:val="24"/>
          <w:lang w:bidi="ar-OM"/>
        </w:rPr>
        <w:t>’</w:t>
      </w:r>
      <w:r>
        <w:rPr>
          <w:rFonts w:cs="Arial"/>
          <w:szCs w:val="24"/>
          <w:lang w:bidi="ar-OM"/>
        </w:rPr>
        <w:t>,</w:t>
      </w:r>
      <w:r w:rsidRPr="00047B86">
        <w:t xml:space="preserve"> </w:t>
      </w:r>
      <w:r w:rsidRPr="00047B86">
        <w:rPr>
          <w:rFonts w:cs="Arial"/>
          <w:szCs w:val="24"/>
          <w:lang w:bidi="ar-OM"/>
        </w:rPr>
        <w:t>the majority of respon</w:t>
      </w:r>
      <w:r>
        <w:rPr>
          <w:rFonts w:cs="Arial"/>
          <w:szCs w:val="24"/>
          <w:lang w:bidi="ar-OM"/>
        </w:rPr>
        <w:t xml:space="preserve">dents either </w:t>
      </w:r>
      <w:r w:rsidRPr="00047B86">
        <w:rPr>
          <w:rFonts w:cs="Arial"/>
          <w:szCs w:val="24"/>
          <w:lang w:bidi="ar-OM"/>
        </w:rPr>
        <w:t xml:space="preserve">strongly agreed </w:t>
      </w:r>
      <w:r>
        <w:rPr>
          <w:rFonts w:cs="Arial"/>
          <w:szCs w:val="24"/>
          <w:lang w:bidi="ar-OM"/>
        </w:rPr>
        <w:t xml:space="preserve">or </w:t>
      </w:r>
      <w:r w:rsidRPr="00047B86">
        <w:rPr>
          <w:rFonts w:cs="Arial"/>
          <w:szCs w:val="24"/>
          <w:lang w:bidi="ar-OM"/>
        </w:rPr>
        <w:t>agreed</w:t>
      </w:r>
      <w:r w:rsidR="00712A24" w:rsidRPr="00B8611D">
        <w:rPr>
          <w:rFonts w:cs="Arial"/>
          <w:szCs w:val="24"/>
          <w:lang w:bidi="ar-OM"/>
        </w:rPr>
        <w:t xml:space="preserve">. </w:t>
      </w:r>
      <w:r w:rsidR="00CB77A5" w:rsidRPr="00B8611D">
        <w:rPr>
          <w:rFonts w:cs="Arial"/>
          <w:szCs w:val="24"/>
          <w:lang w:bidi="ar-OM"/>
        </w:rPr>
        <w:t xml:space="preserve">This can explain the low level of Omanisation </w:t>
      </w:r>
      <w:r w:rsidR="00713A50">
        <w:rPr>
          <w:rFonts w:cs="Arial"/>
          <w:szCs w:val="24"/>
          <w:lang w:bidi="ar-OM"/>
        </w:rPr>
        <w:t xml:space="preserve">at </w:t>
      </w:r>
      <w:r w:rsidR="00CB77A5" w:rsidRPr="00B8611D">
        <w:rPr>
          <w:rFonts w:cs="Arial"/>
          <w:szCs w:val="24"/>
          <w:lang w:bidi="ar-OM"/>
        </w:rPr>
        <w:t xml:space="preserve">most companies in the private sector. </w:t>
      </w:r>
      <w:r w:rsidR="00652830" w:rsidRPr="00B8611D">
        <w:rPr>
          <w:rFonts w:cs="Arial"/>
          <w:szCs w:val="24"/>
          <w:lang w:bidi="ar-OM"/>
        </w:rPr>
        <w:t xml:space="preserve">However, </w:t>
      </w:r>
      <w:r w:rsidR="00713A50">
        <w:rPr>
          <w:rFonts w:cs="Arial"/>
          <w:szCs w:val="24"/>
          <w:lang w:bidi="ar-OM"/>
        </w:rPr>
        <w:t xml:space="preserve">it was </w:t>
      </w:r>
      <w:r w:rsidR="00652830" w:rsidRPr="00B8611D">
        <w:rPr>
          <w:rFonts w:cs="Arial"/>
          <w:szCs w:val="24"/>
          <w:lang w:bidi="ar-OM"/>
        </w:rPr>
        <w:t xml:space="preserve">surprising </w:t>
      </w:r>
      <w:r w:rsidR="00713A50">
        <w:rPr>
          <w:rFonts w:cs="Arial"/>
          <w:szCs w:val="24"/>
          <w:lang w:bidi="ar-OM"/>
        </w:rPr>
        <w:t>to find</w:t>
      </w:r>
      <w:r w:rsidR="00652830" w:rsidRPr="00B8611D">
        <w:rPr>
          <w:rFonts w:cs="Arial"/>
          <w:szCs w:val="24"/>
          <w:lang w:bidi="ar-OM"/>
        </w:rPr>
        <w:t xml:space="preserve"> that </w:t>
      </w:r>
      <w:r w:rsidR="00634482" w:rsidRPr="00B8611D">
        <w:rPr>
          <w:rFonts w:cs="Arial"/>
          <w:szCs w:val="24"/>
          <w:lang w:bidi="ar-OM"/>
        </w:rPr>
        <w:t xml:space="preserve">respondents from </w:t>
      </w:r>
      <w:r w:rsidR="004A3478" w:rsidRPr="00B8611D">
        <w:rPr>
          <w:rFonts w:cs="Arial"/>
          <w:szCs w:val="24"/>
          <w:lang w:bidi="ar-OM"/>
        </w:rPr>
        <w:t xml:space="preserve">the </w:t>
      </w:r>
      <w:r w:rsidR="00634482" w:rsidRPr="00B8611D">
        <w:rPr>
          <w:rFonts w:cs="Arial"/>
          <w:szCs w:val="24"/>
          <w:lang w:bidi="ar-OM"/>
        </w:rPr>
        <w:t xml:space="preserve">majority of the </w:t>
      </w:r>
      <w:r w:rsidR="00634482" w:rsidRPr="00B8611D">
        <w:rPr>
          <w:rFonts w:cs="Arial"/>
          <w:szCs w:val="24"/>
          <w:lang w:bidi="ar-OM"/>
        </w:rPr>
        <w:lastRenderedPageBreak/>
        <w:t xml:space="preserve">companies have no rules to encourage expatriate staff </w:t>
      </w:r>
      <w:r w:rsidR="00713A50">
        <w:rPr>
          <w:rFonts w:cs="Arial"/>
          <w:szCs w:val="24"/>
          <w:lang w:bidi="ar-OM"/>
        </w:rPr>
        <w:t xml:space="preserve">to </w:t>
      </w:r>
      <w:r w:rsidR="00634482" w:rsidRPr="00B8611D">
        <w:rPr>
          <w:rFonts w:cs="Arial"/>
          <w:szCs w:val="24"/>
          <w:lang w:bidi="ar-OM"/>
        </w:rPr>
        <w:t>transfer their knowledge to local employees.</w:t>
      </w:r>
      <w:r w:rsidR="00652830" w:rsidRPr="00B8611D">
        <w:rPr>
          <w:rFonts w:cs="Arial"/>
          <w:szCs w:val="24"/>
          <w:lang w:bidi="ar-OM"/>
        </w:rPr>
        <w:t xml:space="preserve"> It could be </w:t>
      </w:r>
      <w:r w:rsidR="008D6D0F">
        <w:rPr>
          <w:rFonts w:cs="Arial"/>
          <w:szCs w:val="24"/>
          <w:lang w:bidi="ar-OM"/>
        </w:rPr>
        <w:t xml:space="preserve">that </w:t>
      </w:r>
      <w:r w:rsidR="00652830" w:rsidRPr="00B8611D">
        <w:rPr>
          <w:rFonts w:cs="Arial"/>
          <w:szCs w:val="24"/>
          <w:lang w:bidi="ar-OM"/>
        </w:rPr>
        <w:t xml:space="preserve">HRD policymakers in </w:t>
      </w:r>
      <w:r w:rsidR="008D6D0F">
        <w:rPr>
          <w:rFonts w:cs="Arial"/>
          <w:szCs w:val="24"/>
          <w:lang w:bidi="ar-OM"/>
        </w:rPr>
        <w:t xml:space="preserve">Oman need </w:t>
      </w:r>
      <w:r w:rsidR="00652830" w:rsidRPr="00B8611D">
        <w:rPr>
          <w:rFonts w:cs="Arial"/>
          <w:szCs w:val="24"/>
          <w:lang w:bidi="ar-OM"/>
        </w:rPr>
        <w:t>to formulate policy to ensure overseas employees</w:t>
      </w:r>
      <w:r w:rsidR="008D6D0F">
        <w:rPr>
          <w:rFonts w:cs="Arial"/>
          <w:szCs w:val="24"/>
          <w:lang w:bidi="ar-OM"/>
        </w:rPr>
        <w:t xml:space="preserve"> share their </w:t>
      </w:r>
      <w:r w:rsidR="00652830" w:rsidRPr="00B8611D">
        <w:rPr>
          <w:rFonts w:cs="Arial"/>
          <w:szCs w:val="24"/>
          <w:lang w:bidi="ar-OM"/>
        </w:rPr>
        <w:t xml:space="preserve">knowledge </w:t>
      </w:r>
      <w:r w:rsidR="008D6D0F">
        <w:rPr>
          <w:rFonts w:cs="Arial"/>
          <w:szCs w:val="24"/>
          <w:lang w:bidi="ar-OM"/>
        </w:rPr>
        <w:t xml:space="preserve">with </w:t>
      </w:r>
      <w:r w:rsidR="00652830" w:rsidRPr="00B8611D">
        <w:rPr>
          <w:rFonts w:cs="Arial"/>
          <w:szCs w:val="24"/>
          <w:lang w:bidi="ar-OM"/>
        </w:rPr>
        <w:t>Omani employees.</w:t>
      </w:r>
      <w:r w:rsidR="00634482" w:rsidRPr="00B8611D">
        <w:rPr>
          <w:rFonts w:cs="Arial"/>
          <w:szCs w:val="24"/>
          <w:lang w:bidi="ar-OM"/>
        </w:rPr>
        <w:t xml:space="preserve"> </w:t>
      </w:r>
    </w:p>
    <w:p w14:paraId="31568A02" w14:textId="77777777" w:rsidR="00634482" w:rsidRPr="00B8611D" w:rsidRDefault="00634482" w:rsidP="00E16B80">
      <w:pPr>
        <w:rPr>
          <w:rFonts w:cs="Arial"/>
          <w:sz w:val="28"/>
          <w:szCs w:val="28"/>
          <w:lang w:bidi="ar-OM"/>
        </w:rPr>
      </w:pPr>
    </w:p>
    <w:p w14:paraId="5FF932D6" w14:textId="63C2A45D" w:rsidR="00634482" w:rsidRPr="00B8611D" w:rsidRDefault="008D6D0F" w:rsidP="00E16B80">
      <w:pPr>
        <w:rPr>
          <w:rFonts w:cs="Arial"/>
          <w:color w:val="FF0000"/>
          <w:szCs w:val="24"/>
          <w:lang w:bidi="ar-OM"/>
        </w:rPr>
      </w:pPr>
      <w:r>
        <w:rPr>
          <w:rFonts w:cs="Arial"/>
          <w:szCs w:val="24"/>
          <w:lang w:bidi="ar-OM"/>
        </w:rPr>
        <w:t>Responses to t</w:t>
      </w:r>
      <w:r w:rsidRPr="00B8611D">
        <w:rPr>
          <w:rFonts w:cs="Arial"/>
          <w:szCs w:val="24"/>
          <w:lang w:bidi="ar-OM"/>
        </w:rPr>
        <w:t xml:space="preserve">he </w:t>
      </w:r>
      <w:r w:rsidR="00634482" w:rsidRPr="00B8611D">
        <w:rPr>
          <w:rFonts w:cs="Arial"/>
          <w:szCs w:val="24"/>
          <w:lang w:bidi="ar-OM"/>
        </w:rPr>
        <w:t xml:space="preserve">question </w:t>
      </w:r>
      <w:r>
        <w:rPr>
          <w:rFonts w:cs="Arial"/>
          <w:szCs w:val="24"/>
          <w:lang w:bidi="ar-OM"/>
        </w:rPr>
        <w:t>regarding</w:t>
      </w:r>
      <w:r w:rsidR="00634482" w:rsidRPr="00B8611D">
        <w:rPr>
          <w:rFonts w:cs="Arial"/>
          <w:szCs w:val="24"/>
          <w:lang w:bidi="ar-OM"/>
        </w:rPr>
        <w:t xml:space="preserve"> Duqm </w:t>
      </w:r>
      <w:r>
        <w:rPr>
          <w:rFonts w:cs="Arial"/>
          <w:szCs w:val="24"/>
          <w:lang w:bidi="ar-OM"/>
        </w:rPr>
        <w:t>c</w:t>
      </w:r>
      <w:r w:rsidR="00634482" w:rsidRPr="00B8611D">
        <w:rPr>
          <w:rFonts w:cs="Arial"/>
          <w:szCs w:val="24"/>
          <w:lang w:bidi="ar-OM"/>
        </w:rPr>
        <w:t>ompanies</w:t>
      </w:r>
      <w:r>
        <w:rPr>
          <w:rFonts w:cs="Arial"/>
          <w:szCs w:val="24"/>
          <w:lang w:bidi="ar-OM"/>
        </w:rPr>
        <w:t xml:space="preserve">’ trust </w:t>
      </w:r>
      <w:r w:rsidR="00634482" w:rsidRPr="00B8611D">
        <w:rPr>
          <w:rFonts w:cs="Arial"/>
          <w:szCs w:val="24"/>
          <w:lang w:bidi="ar-OM"/>
        </w:rPr>
        <w:t xml:space="preserve">in </w:t>
      </w:r>
      <w:r>
        <w:rPr>
          <w:rFonts w:cs="Arial"/>
          <w:szCs w:val="24"/>
          <w:lang w:bidi="ar-OM"/>
        </w:rPr>
        <w:t xml:space="preserve">the </w:t>
      </w:r>
      <w:r w:rsidR="00634482" w:rsidRPr="00B8611D">
        <w:rPr>
          <w:rFonts w:cs="Arial"/>
          <w:szCs w:val="24"/>
          <w:lang w:bidi="ar-OM"/>
        </w:rPr>
        <w:t>national skills pool</w:t>
      </w:r>
      <w:r>
        <w:rPr>
          <w:rFonts w:cs="Arial"/>
          <w:szCs w:val="24"/>
          <w:lang w:bidi="ar-OM"/>
        </w:rPr>
        <w:t xml:space="preserve"> revealed </w:t>
      </w:r>
      <w:r w:rsidR="00634482" w:rsidRPr="00B8611D">
        <w:rPr>
          <w:rFonts w:cs="Arial"/>
          <w:szCs w:val="24"/>
          <w:lang w:bidi="ar-OM"/>
        </w:rPr>
        <w:t xml:space="preserve">that only 20% of </w:t>
      </w:r>
      <w:r>
        <w:rPr>
          <w:rFonts w:cs="Arial"/>
          <w:szCs w:val="24"/>
          <w:lang w:bidi="ar-OM"/>
        </w:rPr>
        <w:t xml:space="preserve">the </w:t>
      </w:r>
      <w:r w:rsidR="00634482" w:rsidRPr="00B8611D">
        <w:rPr>
          <w:rFonts w:cs="Arial"/>
          <w:szCs w:val="24"/>
          <w:lang w:bidi="ar-OM"/>
        </w:rPr>
        <w:t>HR practitioners</w:t>
      </w:r>
      <w:r>
        <w:rPr>
          <w:rFonts w:cs="Arial"/>
          <w:szCs w:val="24"/>
          <w:lang w:bidi="ar-OM"/>
        </w:rPr>
        <w:t xml:space="preserve"> surveyed</w:t>
      </w:r>
      <w:r w:rsidR="00634482" w:rsidRPr="00B8611D">
        <w:rPr>
          <w:rFonts w:cs="Arial"/>
          <w:szCs w:val="24"/>
          <w:lang w:bidi="ar-OM"/>
        </w:rPr>
        <w:t xml:space="preserve"> believe their companies can find </w:t>
      </w:r>
      <w:r w:rsidR="00D1143F" w:rsidRPr="00B8611D">
        <w:rPr>
          <w:rFonts w:cs="Arial"/>
          <w:szCs w:val="24"/>
          <w:lang w:bidi="ar-OM"/>
        </w:rPr>
        <w:t>well-qualified</w:t>
      </w:r>
      <w:r w:rsidR="00634482" w:rsidRPr="00B8611D">
        <w:rPr>
          <w:rFonts w:cs="Arial"/>
          <w:szCs w:val="24"/>
          <w:lang w:bidi="ar-OM"/>
        </w:rPr>
        <w:t xml:space="preserve"> and skilled Omani people </w:t>
      </w:r>
      <w:r>
        <w:rPr>
          <w:rFonts w:cs="Arial"/>
          <w:szCs w:val="24"/>
          <w:lang w:bidi="ar-OM"/>
        </w:rPr>
        <w:t xml:space="preserve">to fill </w:t>
      </w:r>
      <w:r w:rsidR="00634482" w:rsidRPr="00B8611D">
        <w:rPr>
          <w:rFonts w:cs="Arial"/>
          <w:szCs w:val="24"/>
          <w:lang w:bidi="ar-OM"/>
        </w:rPr>
        <w:t xml:space="preserve">the jobs </w:t>
      </w:r>
      <w:r>
        <w:rPr>
          <w:rFonts w:cs="Arial"/>
          <w:szCs w:val="24"/>
          <w:lang w:bidi="ar-OM"/>
        </w:rPr>
        <w:t xml:space="preserve">available at </w:t>
      </w:r>
      <w:r w:rsidR="00634482" w:rsidRPr="00B8611D">
        <w:rPr>
          <w:rFonts w:cs="Arial"/>
          <w:szCs w:val="24"/>
          <w:lang w:bidi="ar-OM"/>
        </w:rPr>
        <w:t>their companies</w:t>
      </w:r>
      <w:r w:rsidR="00D1143F" w:rsidRPr="00B8611D">
        <w:rPr>
          <w:rFonts w:cs="Arial"/>
          <w:szCs w:val="24"/>
          <w:lang w:bidi="ar-OM"/>
        </w:rPr>
        <w:t>.</w:t>
      </w:r>
      <w:r w:rsidR="00634482" w:rsidRPr="00B8611D">
        <w:rPr>
          <w:rFonts w:cs="Arial"/>
          <w:szCs w:val="24"/>
          <w:lang w:bidi="ar-OM"/>
        </w:rPr>
        <w:t xml:space="preserve"> However, 76% do not believe that the skills needed by their companies can be </w:t>
      </w:r>
      <w:r>
        <w:rPr>
          <w:rFonts w:cs="Arial"/>
          <w:szCs w:val="24"/>
          <w:lang w:bidi="ar-OM"/>
        </w:rPr>
        <w:t>found in</w:t>
      </w:r>
      <w:r w:rsidR="00634482" w:rsidRPr="00B8611D">
        <w:rPr>
          <w:rFonts w:cs="Arial"/>
          <w:szCs w:val="24"/>
          <w:lang w:bidi="ar-OM"/>
        </w:rPr>
        <w:t xml:space="preserve"> locals</w:t>
      </w:r>
      <w:r w:rsidR="00D1143F"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_Ref432679883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16</w:t>
      </w:r>
      <w:r w:rsidR="00EE3231" w:rsidRPr="00B8611D">
        <w:rPr>
          <w:rFonts w:cs="Arial"/>
          <w:szCs w:val="24"/>
          <w:lang w:bidi="ar-OM"/>
        </w:rPr>
        <w:fldChar w:fldCharType="end"/>
      </w:r>
      <w:r w:rsidR="00D1143F" w:rsidRPr="00B8611D">
        <w:rPr>
          <w:rFonts w:cs="Arial"/>
          <w:szCs w:val="24"/>
          <w:lang w:bidi="ar-OM"/>
        </w:rPr>
        <w:t>)</w:t>
      </w:r>
      <w:r w:rsidR="00634482" w:rsidRPr="00B8611D">
        <w:rPr>
          <w:rFonts w:cs="Arial"/>
          <w:szCs w:val="24"/>
          <w:lang w:bidi="ar-OM"/>
        </w:rPr>
        <w:t>.</w:t>
      </w:r>
    </w:p>
    <w:p w14:paraId="36186B83" w14:textId="77777777" w:rsidR="004A3478"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6A74B75B" wp14:editId="691767BC">
            <wp:extent cx="4867275" cy="3238500"/>
            <wp:effectExtent l="0" t="0" r="9525" b="19050"/>
            <wp:docPr id="19"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62019D9" w14:textId="35FEB35E" w:rsidR="00634482" w:rsidRPr="00B8611D" w:rsidRDefault="004A3478" w:rsidP="00E16B80">
      <w:pPr>
        <w:pStyle w:val="Caption"/>
        <w:ind w:firstLine="720"/>
        <w:rPr>
          <w:rFonts w:asciiTheme="majorHAnsi" w:hAnsiTheme="majorHAnsi" w:cs="Arial"/>
          <w:sz w:val="28"/>
          <w:szCs w:val="28"/>
          <w:lang w:bidi="ar-OM"/>
        </w:rPr>
      </w:pPr>
      <w:bookmarkStart w:id="518" w:name="_Ref432679883"/>
      <w:bookmarkStart w:id="519" w:name="_Toc444860281"/>
      <w:r w:rsidRPr="00B8611D">
        <w:t xml:space="preserve">Figure </w:t>
      </w:r>
      <w:r w:rsidRPr="00B8611D">
        <w:fldChar w:fldCharType="begin"/>
      </w:r>
      <w:r w:rsidRPr="00B8611D">
        <w:instrText xml:space="preserve"> SEQ Figure \* ARABIC </w:instrText>
      </w:r>
      <w:r w:rsidRPr="00B8611D">
        <w:fldChar w:fldCharType="separate"/>
      </w:r>
      <w:r w:rsidR="00A452AB">
        <w:rPr>
          <w:noProof/>
        </w:rPr>
        <w:t>16</w:t>
      </w:r>
      <w:r w:rsidRPr="00B8611D">
        <w:fldChar w:fldCharType="end"/>
      </w:r>
      <w:bookmarkEnd w:id="518"/>
      <w:r w:rsidRPr="00B8611D">
        <w:t xml:space="preserve"> </w:t>
      </w:r>
      <w:r w:rsidR="00713A50">
        <w:t>P</w:t>
      </w:r>
      <w:r w:rsidRPr="00B8611D">
        <w:t>rivate sector companies</w:t>
      </w:r>
      <w:r w:rsidR="00713A50">
        <w:t>’ trust</w:t>
      </w:r>
      <w:r w:rsidRPr="00B8611D">
        <w:t xml:space="preserve"> in the national skills pool</w:t>
      </w:r>
      <w:bookmarkEnd w:id="519"/>
    </w:p>
    <w:p w14:paraId="3779CAF1" w14:textId="4C4C9C23" w:rsidR="00634482" w:rsidRPr="00B8611D" w:rsidRDefault="00D1143F" w:rsidP="00E16B80">
      <w:pPr>
        <w:rPr>
          <w:rFonts w:cs="Arial"/>
          <w:color w:val="FF0000"/>
          <w:szCs w:val="24"/>
          <w:lang w:bidi="ar-OM"/>
        </w:rPr>
      </w:pPr>
      <w:r w:rsidRPr="00B8611D">
        <w:rPr>
          <w:rFonts w:cs="Arial"/>
          <w:szCs w:val="24"/>
          <w:lang w:bidi="ar-OM"/>
        </w:rPr>
        <w:t xml:space="preserve">Overall, </w:t>
      </w:r>
      <w:r w:rsidR="00634482" w:rsidRPr="00B8611D">
        <w:rPr>
          <w:rFonts w:cs="Arial"/>
          <w:szCs w:val="24"/>
          <w:lang w:bidi="ar-OM"/>
        </w:rPr>
        <w:t xml:space="preserve">the responses </w:t>
      </w:r>
      <w:r w:rsidR="000E0F2B" w:rsidRPr="000E0F2B">
        <w:rPr>
          <w:rFonts w:cs="Arial"/>
          <w:szCs w:val="24"/>
          <w:lang w:bidi="ar-OM"/>
        </w:rPr>
        <w:t xml:space="preserve">in this section </w:t>
      </w:r>
      <w:r w:rsidR="008D6D0F">
        <w:rPr>
          <w:rFonts w:cs="Arial"/>
          <w:szCs w:val="24"/>
          <w:lang w:bidi="ar-OM"/>
        </w:rPr>
        <w:t xml:space="preserve">indicate a </w:t>
      </w:r>
      <w:r w:rsidRPr="00B8611D">
        <w:rPr>
          <w:rFonts w:cs="Arial"/>
          <w:szCs w:val="24"/>
          <w:lang w:bidi="ar-OM"/>
        </w:rPr>
        <w:t>major</w:t>
      </w:r>
      <w:r w:rsidR="00634482" w:rsidRPr="00B8611D">
        <w:rPr>
          <w:rFonts w:cs="Arial"/>
          <w:szCs w:val="24"/>
          <w:lang w:bidi="ar-OM"/>
        </w:rPr>
        <w:t xml:space="preserve"> gap between the government</w:t>
      </w:r>
      <w:r w:rsidR="000E0F2B">
        <w:rPr>
          <w:rFonts w:cs="Arial"/>
          <w:szCs w:val="24"/>
          <w:lang w:bidi="ar-OM"/>
        </w:rPr>
        <w:t>’s</w:t>
      </w:r>
      <w:r w:rsidR="00634482" w:rsidRPr="00B8611D">
        <w:rPr>
          <w:rFonts w:cs="Arial"/>
          <w:szCs w:val="24"/>
          <w:lang w:bidi="ar-OM"/>
        </w:rPr>
        <w:t xml:space="preserve"> HRD efforts and companies</w:t>
      </w:r>
      <w:r w:rsidR="000E0F2B">
        <w:rPr>
          <w:rFonts w:cs="Arial"/>
          <w:szCs w:val="24"/>
          <w:lang w:bidi="ar-OM"/>
        </w:rPr>
        <w:t>’</w:t>
      </w:r>
      <w:r w:rsidR="00634482" w:rsidRPr="00B8611D">
        <w:rPr>
          <w:rFonts w:cs="Arial"/>
          <w:szCs w:val="24"/>
          <w:lang w:bidi="ar-OM"/>
        </w:rPr>
        <w:t xml:space="preserve"> skill requirements. It has been shown that the national skills in these companies are very basic and </w:t>
      </w:r>
      <w:r w:rsidR="000D4A45">
        <w:rPr>
          <w:rFonts w:cs="Arial"/>
          <w:szCs w:val="24"/>
          <w:lang w:bidi="ar-OM"/>
        </w:rPr>
        <w:t xml:space="preserve">that </w:t>
      </w:r>
      <w:r w:rsidR="000E0F2B">
        <w:rPr>
          <w:rFonts w:cs="Arial"/>
          <w:szCs w:val="24"/>
          <w:lang w:bidi="ar-OM"/>
        </w:rPr>
        <w:t xml:space="preserve">significant </w:t>
      </w:r>
      <w:r w:rsidR="00634482" w:rsidRPr="00B8611D">
        <w:rPr>
          <w:rFonts w:cs="Arial"/>
          <w:szCs w:val="24"/>
          <w:lang w:bidi="ar-OM"/>
        </w:rPr>
        <w:t xml:space="preserve">HRD activities </w:t>
      </w:r>
      <w:r w:rsidR="000E0F2B">
        <w:rPr>
          <w:rFonts w:cs="Arial"/>
          <w:szCs w:val="24"/>
          <w:lang w:bidi="ar-OM"/>
        </w:rPr>
        <w:t xml:space="preserve">on the part of </w:t>
      </w:r>
      <w:r w:rsidR="00634482" w:rsidRPr="00B8611D">
        <w:rPr>
          <w:rFonts w:cs="Arial"/>
          <w:szCs w:val="24"/>
          <w:lang w:bidi="ar-OM"/>
        </w:rPr>
        <w:t xml:space="preserve">companies </w:t>
      </w:r>
      <w:r w:rsidR="000E0F2B">
        <w:rPr>
          <w:rFonts w:cs="Arial"/>
          <w:szCs w:val="24"/>
          <w:lang w:bidi="ar-OM"/>
        </w:rPr>
        <w:t xml:space="preserve">are necessary </w:t>
      </w:r>
      <w:r w:rsidR="00634482" w:rsidRPr="00B8611D">
        <w:rPr>
          <w:rFonts w:cs="Arial"/>
          <w:szCs w:val="24"/>
          <w:lang w:bidi="ar-OM"/>
        </w:rPr>
        <w:t xml:space="preserve">to </w:t>
      </w:r>
      <w:r w:rsidR="000E0F2B">
        <w:rPr>
          <w:rFonts w:cs="Arial"/>
          <w:szCs w:val="24"/>
          <w:lang w:bidi="ar-OM"/>
        </w:rPr>
        <w:t xml:space="preserve">improve the situation so that employees’ </w:t>
      </w:r>
      <w:r w:rsidR="00634482" w:rsidRPr="00B8611D">
        <w:rPr>
          <w:rFonts w:cs="Arial"/>
          <w:szCs w:val="24"/>
          <w:lang w:bidi="ar-OM"/>
        </w:rPr>
        <w:t xml:space="preserve">skills match their </w:t>
      </w:r>
      <w:r w:rsidR="000E0F2B">
        <w:rPr>
          <w:rFonts w:cs="Arial"/>
          <w:szCs w:val="24"/>
          <w:lang w:bidi="ar-OM"/>
        </w:rPr>
        <w:lastRenderedPageBreak/>
        <w:t xml:space="preserve">job </w:t>
      </w:r>
      <w:r w:rsidR="00634482" w:rsidRPr="00B8611D">
        <w:rPr>
          <w:rFonts w:cs="Arial"/>
          <w:szCs w:val="24"/>
          <w:lang w:bidi="ar-OM"/>
        </w:rPr>
        <w:t xml:space="preserve">requirements. </w:t>
      </w:r>
      <w:r w:rsidR="000D4A45">
        <w:rPr>
          <w:rFonts w:cs="Arial"/>
          <w:szCs w:val="24"/>
          <w:lang w:bidi="ar-OM"/>
        </w:rPr>
        <w:t>T</w:t>
      </w:r>
      <w:r w:rsidR="00634482" w:rsidRPr="00B8611D">
        <w:rPr>
          <w:rFonts w:cs="Arial"/>
          <w:szCs w:val="24"/>
          <w:lang w:bidi="ar-OM"/>
        </w:rPr>
        <w:t xml:space="preserve">he results show a lack of coordination between the government and companies regarding </w:t>
      </w:r>
      <w:r w:rsidR="000D4A45">
        <w:rPr>
          <w:rFonts w:cs="Arial"/>
          <w:szCs w:val="24"/>
          <w:lang w:bidi="ar-OM"/>
        </w:rPr>
        <w:t xml:space="preserve">the </w:t>
      </w:r>
      <w:r w:rsidR="00634482" w:rsidRPr="00B8611D">
        <w:rPr>
          <w:rFonts w:cs="Arial"/>
          <w:szCs w:val="24"/>
          <w:lang w:bidi="ar-OM"/>
        </w:rPr>
        <w:t>develop</w:t>
      </w:r>
      <w:r w:rsidR="000D4A45">
        <w:rPr>
          <w:rFonts w:cs="Arial"/>
          <w:szCs w:val="24"/>
          <w:lang w:bidi="ar-OM"/>
        </w:rPr>
        <w:t xml:space="preserve">ment of </w:t>
      </w:r>
      <w:r w:rsidR="00634482" w:rsidRPr="00B8611D">
        <w:rPr>
          <w:rFonts w:cs="Arial"/>
          <w:szCs w:val="24"/>
          <w:lang w:bidi="ar-OM"/>
        </w:rPr>
        <w:t>national skills and the evaluation of HRD efforts.</w:t>
      </w:r>
    </w:p>
    <w:p w14:paraId="566B3E44" w14:textId="77777777" w:rsidR="00634482" w:rsidRPr="00B8611D" w:rsidRDefault="00634482" w:rsidP="00E16B80">
      <w:pPr>
        <w:ind w:firstLine="720"/>
        <w:rPr>
          <w:rFonts w:cs="Arial"/>
          <w:szCs w:val="24"/>
          <w:lang w:bidi="ar-OM"/>
        </w:rPr>
      </w:pPr>
    </w:p>
    <w:p w14:paraId="6B4091D0" w14:textId="7CFBBD38" w:rsidR="00634482" w:rsidRPr="00B8611D" w:rsidRDefault="00634482" w:rsidP="00E16B80">
      <w:pPr>
        <w:pStyle w:val="Heading3"/>
        <w:rPr>
          <w:lang w:bidi="ar-OM"/>
        </w:rPr>
      </w:pPr>
      <w:bookmarkStart w:id="520" w:name="_Toc462834444"/>
      <w:r w:rsidRPr="00B8611D">
        <w:rPr>
          <w:lang w:bidi="ar-OM"/>
        </w:rPr>
        <w:t xml:space="preserve">5.3.5 Challenges for </w:t>
      </w:r>
      <w:r w:rsidR="000D4A45">
        <w:rPr>
          <w:lang w:bidi="ar-OM"/>
        </w:rPr>
        <w:t>N</w:t>
      </w:r>
      <w:r w:rsidR="000D4A45" w:rsidRPr="00B8611D">
        <w:rPr>
          <w:lang w:bidi="ar-OM"/>
        </w:rPr>
        <w:t xml:space="preserve">ational </w:t>
      </w:r>
      <w:r w:rsidR="000D4A45">
        <w:rPr>
          <w:lang w:bidi="ar-OM"/>
        </w:rPr>
        <w:t>E</w:t>
      </w:r>
      <w:r w:rsidR="000D4A45" w:rsidRPr="00B8611D">
        <w:rPr>
          <w:lang w:bidi="ar-OM"/>
        </w:rPr>
        <w:t>mployees</w:t>
      </w:r>
      <w:bookmarkEnd w:id="520"/>
    </w:p>
    <w:p w14:paraId="2726D3F9" w14:textId="62D9846C" w:rsidR="00634482" w:rsidRPr="00B8611D" w:rsidRDefault="00634482" w:rsidP="00E16B80">
      <w:pPr>
        <w:rPr>
          <w:rFonts w:cs="Arial"/>
          <w:szCs w:val="24"/>
          <w:lang w:bidi="ar-OM"/>
        </w:rPr>
      </w:pPr>
      <w:r w:rsidRPr="00B8611D">
        <w:rPr>
          <w:rFonts w:cs="Arial"/>
          <w:szCs w:val="24"/>
          <w:lang w:bidi="ar-OM"/>
        </w:rPr>
        <w:t xml:space="preserve">This part of the questionnaire intended to </w:t>
      </w:r>
      <w:r w:rsidR="000D4A45">
        <w:rPr>
          <w:rFonts w:cs="Arial"/>
          <w:szCs w:val="24"/>
          <w:lang w:bidi="ar-OM"/>
        </w:rPr>
        <w:t>determine</w:t>
      </w:r>
      <w:r w:rsidR="000D4A45" w:rsidRPr="00B8611D">
        <w:rPr>
          <w:rFonts w:cs="Arial"/>
          <w:szCs w:val="24"/>
          <w:lang w:bidi="ar-OM"/>
        </w:rPr>
        <w:t xml:space="preserve"> </w:t>
      </w:r>
      <w:r w:rsidR="000D4A45">
        <w:rPr>
          <w:rFonts w:cs="Arial"/>
          <w:szCs w:val="24"/>
          <w:lang w:bidi="ar-OM"/>
        </w:rPr>
        <w:t xml:space="preserve">the </w:t>
      </w:r>
      <w:r w:rsidRPr="00B8611D">
        <w:rPr>
          <w:rFonts w:cs="Arial"/>
          <w:szCs w:val="24"/>
          <w:lang w:bidi="ar-OM"/>
        </w:rPr>
        <w:t xml:space="preserve">challenges faced by Omani employees working </w:t>
      </w:r>
      <w:r w:rsidR="000D4A45">
        <w:rPr>
          <w:rFonts w:cs="Arial"/>
          <w:szCs w:val="24"/>
          <w:lang w:bidi="ar-OM"/>
        </w:rPr>
        <w:t>at</w:t>
      </w:r>
      <w:r w:rsidRPr="00B8611D">
        <w:rPr>
          <w:rFonts w:cs="Arial"/>
          <w:szCs w:val="24"/>
          <w:lang w:bidi="ar-OM"/>
        </w:rPr>
        <w:t xml:space="preserve"> </w:t>
      </w:r>
      <w:r w:rsidR="000D4A45">
        <w:rPr>
          <w:rFonts w:cs="Arial"/>
          <w:szCs w:val="24"/>
          <w:lang w:bidi="ar-OM"/>
        </w:rPr>
        <w:t>companies in the DSEZ</w:t>
      </w:r>
      <w:r w:rsidRPr="00B8611D">
        <w:rPr>
          <w:rFonts w:cs="Arial"/>
          <w:szCs w:val="24"/>
          <w:lang w:bidi="ar-OM"/>
        </w:rPr>
        <w:t>. Eight factors were included: family commitment</w:t>
      </w:r>
      <w:r w:rsidR="00390761">
        <w:rPr>
          <w:rFonts w:cs="Arial"/>
          <w:szCs w:val="24"/>
          <w:lang w:bidi="ar-OM"/>
        </w:rPr>
        <w:t>s</w:t>
      </w:r>
      <w:r w:rsidRPr="00B8611D">
        <w:rPr>
          <w:rFonts w:cs="Arial"/>
          <w:szCs w:val="24"/>
          <w:lang w:bidi="ar-OM"/>
        </w:rPr>
        <w:t xml:space="preserve">, lack of skills, job challenges, opportunity </w:t>
      </w:r>
      <w:r w:rsidR="00CB5DCD">
        <w:rPr>
          <w:rFonts w:cs="Arial"/>
          <w:szCs w:val="24"/>
          <w:lang w:bidi="ar-OM"/>
        </w:rPr>
        <w:t>for</w:t>
      </w:r>
      <w:r w:rsidR="00CB5DCD" w:rsidRPr="00B8611D">
        <w:rPr>
          <w:rFonts w:cs="Arial"/>
          <w:szCs w:val="24"/>
          <w:lang w:bidi="ar-OM"/>
        </w:rPr>
        <w:t xml:space="preserve"> </w:t>
      </w:r>
      <w:r w:rsidRPr="00B8611D">
        <w:rPr>
          <w:rFonts w:cs="Arial"/>
          <w:szCs w:val="24"/>
          <w:lang w:bidi="ar-OM"/>
        </w:rPr>
        <w:t>promotion, salary, corporate culture, work time and management style. The results show that lack of skills, family commitment</w:t>
      </w:r>
      <w:r w:rsidR="00390761">
        <w:rPr>
          <w:rFonts w:cs="Arial"/>
          <w:szCs w:val="24"/>
          <w:lang w:bidi="ar-OM"/>
        </w:rPr>
        <w:t>s</w:t>
      </w:r>
      <w:r w:rsidRPr="00B8611D">
        <w:rPr>
          <w:rFonts w:cs="Arial"/>
          <w:szCs w:val="24"/>
          <w:lang w:bidi="ar-OM"/>
        </w:rPr>
        <w:t xml:space="preserve"> and job challenge</w:t>
      </w:r>
      <w:r w:rsidR="000D4A45">
        <w:rPr>
          <w:rFonts w:cs="Arial"/>
          <w:szCs w:val="24"/>
          <w:lang w:bidi="ar-OM"/>
        </w:rPr>
        <w:t>s</w:t>
      </w:r>
      <w:r w:rsidRPr="00B8611D">
        <w:rPr>
          <w:rFonts w:cs="Arial"/>
          <w:szCs w:val="24"/>
          <w:lang w:bidi="ar-OM"/>
        </w:rPr>
        <w:t xml:space="preserve"> are the top challenges with 3.97, 3.86</w:t>
      </w:r>
      <w:r w:rsidR="000D4A45">
        <w:rPr>
          <w:rFonts w:cs="Arial"/>
          <w:szCs w:val="24"/>
          <w:lang w:bidi="ar-OM"/>
        </w:rPr>
        <w:t xml:space="preserve"> and </w:t>
      </w:r>
      <w:r w:rsidRPr="00B8611D">
        <w:rPr>
          <w:rFonts w:cs="Arial"/>
          <w:szCs w:val="24"/>
          <w:lang w:bidi="ar-OM"/>
        </w:rPr>
        <w:t>3.67 points respectively</w:t>
      </w:r>
      <w:r w:rsidR="004A3478"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_Ref432679895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17</w:t>
      </w:r>
      <w:r w:rsidR="00EE3231" w:rsidRPr="00B8611D">
        <w:rPr>
          <w:rFonts w:cs="Arial"/>
          <w:szCs w:val="24"/>
          <w:lang w:bidi="ar-OM"/>
        </w:rPr>
        <w:fldChar w:fldCharType="end"/>
      </w:r>
      <w:r w:rsidR="004A3478" w:rsidRPr="00B8611D">
        <w:rPr>
          <w:rFonts w:cs="Arial"/>
          <w:szCs w:val="24"/>
          <w:lang w:bidi="ar-OM"/>
        </w:rPr>
        <w:t>)</w:t>
      </w:r>
      <w:r w:rsidRPr="00B8611D">
        <w:rPr>
          <w:rFonts w:cs="Arial"/>
          <w:szCs w:val="24"/>
          <w:lang w:bidi="ar-OM"/>
        </w:rPr>
        <w:t xml:space="preserve">. Work time and </w:t>
      </w:r>
      <w:r w:rsidR="000D4A45">
        <w:rPr>
          <w:rFonts w:cs="Arial"/>
          <w:szCs w:val="24"/>
          <w:lang w:bidi="ar-OM"/>
        </w:rPr>
        <w:t>s</w:t>
      </w:r>
      <w:r w:rsidR="000D4A45" w:rsidRPr="00B8611D">
        <w:rPr>
          <w:rFonts w:cs="Arial"/>
          <w:szCs w:val="24"/>
          <w:lang w:bidi="ar-OM"/>
        </w:rPr>
        <w:t xml:space="preserve">alary </w:t>
      </w:r>
      <w:r w:rsidR="000D4A45">
        <w:rPr>
          <w:rFonts w:cs="Arial"/>
          <w:szCs w:val="24"/>
          <w:lang w:bidi="ar-OM"/>
        </w:rPr>
        <w:t>fell</w:t>
      </w:r>
      <w:r w:rsidR="000D4A45" w:rsidRPr="00B8611D">
        <w:rPr>
          <w:rFonts w:cs="Arial"/>
          <w:szCs w:val="24"/>
          <w:lang w:bidi="ar-OM"/>
        </w:rPr>
        <w:t xml:space="preserve"> </w:t>
      </w:r>
      <w:r w:rsidRPr="00B8611D">
        <w:rPr>
          <w:rFonts w:cs="Arial"/>
          <w:szCs w:val="24"/>
          <w:lang w:bidi="ar-OM"/>
        </w:rPr>
        <w:t>in the middle</w:t>
      </w:r>
      <w:r w:rsidR="000D4A45">
        <w:rPr>
          <w:rFonts w:cs="Arial"/>
          <w:szCs w:val="24"/>
          <w:lang w:bidi="ar-OM"/>
        </w:rPr>
        <w:t xml:space="preserve">, and </w:t>
      </w:r>
      <w:r w:rsidRPr="00B8611D">
        <w:rPr>
          <w:rFonts w:cs="Arial"/>
          <w:szCs w:val="24"/>
          <w:lang w:bidi="ar-OM"/>
        </w:rPr>
        <w:t xml:space="preserve">management style </w:t>
      </w:r>
      <w:r w:rsidR="000D4A45">
        <w:rPr>
          <w:rFonts w:cs="Arial"/>
          <w:szCs w:val="24"/>
          <w:lang w:bidi="ar-OM"/>
        </w:rPr>
        <w:t xml:space="preserve">fell at </w:t>
      </w:r>
      <w:r w:rsidRPr="00B8611D">
        <w:rPr>
          <w:rFonts w:cs="Arial"/>
          <w:szCs w:val="24"/>
          <w:lang w:bidi="ar-OM"/>
        </w:rPr>
        <w:t>the bottom.</w:t>
      </w:r>
      <w:r w:rsidR="00C60B72" w:rsidRPr="00B8611D">
        <w:rPr>
          <w:rFonts w:cs="Arial"/>
          <w:szCs w:val="24"/>
          <w:lang w:bidi="ar-OM"/>
        </w:rPr>
        <w:t xml:space="preserve"> </w:t>
      </w:r>
    </w:p>
    <w:p w14:paraId="179EB13B" w14:textId="77777777" w:rsidR="00634482" w:rsidRPr="00B8611D" w:rsidRDefault="00634482" w:rsidP="00E16B80">
      <w:pPr>
        <w:ind w:firstLine="720"/>
        <w:rPr>
          <w:rFonts w:asciiTheme="majorHAnsi" w:hAnsiTheme="majorHAnsi" w:cs="Arial"/>
          <w:sz w:val="28"/>
          <w:szCs w:val="28"/>
          <w:lang w:bidi="ar-OM"/>
        </w:rPr>
      </w:pPr>
    </w:p>
    <w:p w14:paraId="5F437617" w14:textId="77777777" w:rsidR="004A3478"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2CCF7A66" wp14:editId="41F393AE">
            <wp:extent cx="5048250" cy="3007360"/>
            <wp:effectExtent l="0" t="0" r="19050" b="21590"/>
            <wp:docPr id="20"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3E01D9A2" w14:textId="20BA99E3" w:rsidR="00634482" w:rsidRPr="00B8611D" w:rsidRDefault="004A3478" w:rsidP="00E16B80">
      <w:pPr>
        <w:pStyle w:val="Caption"/>
        <w:rPr>
          <w:rFonts w:asciiTheme="majorHAnsi" w:hAnsiTheme="majorHAnsi" w:cs="Arial"/>
          <w:sz w:val="28"/>
          <w:szCs w:val="28"/>
          <w:lang w:bidi="ar-OM"/>
        </w:rPr>
      </w:pPr>
      <w:bookmarkStart w:id="521" w:name="_Ref432679895"/>
      <w:bookmarkStart w:id="522" w:name="_Toc444860282"/>
      <w:r w:rsidRPr="00B8611D">
        <w:t xml:space="preserve">Figure </w:t>
      </w:r>
      <w:r w:rsidRPr="00B8611D">
        <w:fldChar w:fldCharType="begin"/>
      </w:r>
      <w:r w:rsidRPr="00B8611D">
        <w:instrText xml:space="preserve"> SEQ Figure \* ARABIC </w:instrText>
      </w:r>
      <w:r w:rsidRPr="00B8611D">
        <w:fldChar w:fldCharType="separate"/>
      </w:r>
      <w:r w:rsidR="00A452AB">
        <w:rPr>
          <w:noProof/>
        </w:rPr>
        <w:t>17</w:t>
      </w:r>
      <w:r w:rsidRPr="00B8611D">
        <w:fldChar w:fldCharType="end"/>
      </w:r>
      <w:bookmarkEnd w:id="521"/>
      <w:r w:rsidRPr="00B8611D">
        <w:t xml:space="preserve"> Challenges of Omani </w:t>
      </w:r>
      <w:r w:rsidR="00713A50">
        <w:t>employees</w:t>
      </w:r>
      <w:r w:rsidR="00713A50" w:rsidRPr="00B8611D">
        <w:t xml:space="preserve"> </w:t>
      </w:r>
      <w:r w:rsidR="00C01587">
        <w:t>at DSEZ</w:t>
      </w:r>
      <w:r w:rsidRPr="00B8611D">
        <w:t xml:space="preserve"> companies</w:t>
      </w:r>
      <w:bookmarkEnd w:id="522"/>
    </w:p>
    <w:p w14:paraId="29CAAFD1" w14:textId="303E20D7" w:rsidR="00634482" w:rsidRPr="00B8611D" w:rsidRDefault="00634482" w:rsidP="00E16B80">
      <w:pPr>
        <w:pStyle w:val="Heading2"/>
        <w:jc w:val="both"/>
      </w:pPr>
      <w:bookmarkStart w:id="523" w:name="_Toc462834445"/>
      <w:r w:rsidRPr="00B8611D">
        <w:lastRenderedPageBreak/>
        <w:t xml:space="preserve">5.4 Interview </w:t>
      </w:r>
      <w:r w:rsidR="00C01587">
        <w:t>R</w:t>
      </w:r>
      <w:r w:rsidR="00C01587" w:rsidRPr="00B8611D">
        <w:t xml:space="preserve">esults </w:t>
      </w:r>
      <w:r w:rsidR="00C01587">
        <w:t xml:space="preserve">for </w:t>
      </w:r>
      <w:r w:rsidRPr="00B8611D">
        <w:t xml:space="preserve">HR </w:t>
      </w:r>
      <w:r w:rsidR="00C01587">
        <w:t>P</w:t>
      </w:r>
      <w:r w:rsidRPr="00B8611D">
        <w:t>ractitioners</w:t>
      </w:r>
      <w:bookmarkEnd w:id="523"/>
    </w:p>
    <w:p w14:paraId="02F4F3DA" w14:textId="77777777" w:rsidR="005862CE" w:rsidRPr="006A08B6" w:rsidRDefault="00634482" w:rsidP="005862CE">
      <w:pPr>
        <w:autoSpaceDE w:val="0"/>
        <w:autoSpaceDN w:val="0"/>
        <w:adjustRightInd w:val="0"/>
        <w:rPr>
          <w:rFonts w:cs="Arial"/>
          <w:szCs w:val="24"/>
        </w:rPr>
      </w:pPr>
      <w:r w:rsidRPr="00B8611D">
        <w:rPr>
          <w:rFonts w:cs="Arial"/>
          <w:szCs w:val="24"/>
          <w:lang w:bidi="ar-OM"/>
        </w:rPr>
        <w:t xml:space="preserve">This part of the data collection was conducted by interviewing the HR practitioners in their respective offices </w:t>
      </w:r>
      <w:r w:rsidR="004A3478" w:rsidRPr="00B8611D">
        <w:rPr>
          <w:rFonts w:cs="Arial"/>
          <w:szCs w:val="24"/>
          <w:lang w:bidi="ar-OM"/>
        </w:rPr>
        <w:t>to gain</w:t>
      </w:r>
      <w:r w:rsidRPr="00B8611D">
        <w:rPr>
          <w:rFonts w:cs="Arial"/>
          <w:szCs w:val="24"/>
          <w:lang w:bidi="ar-OM"/>
        </w:rPr>
        <w:t xml:space="preserve"> insight </w:t>
      </w:r>
      <w:r w:rsidR="007B45E3">
        <w:rPr>
          <w:rFonts w:cs="Arial"/>
          <w:szCs w:val="24"/>
          <w:lang w:bidi="ar-OM"/>
        </w:rPr>
        <w:t xml:space="preserve">regarding </w:t>
      </w:r>
      <w:r w:rsidR="00A06866" w:rsidRPr="00B8611D">
        <w:rPr>
          <w:rFonts w:cs="Arial"/>
          <w:szCs w:val="24"/>
          <w:lang w:bidi="ar-OM"/>
        </w:rPr>
        <w:t>the</w:t>
      </w:r>
      <w:r w:rsidRPr="00B8611D">
        <w:rPr>
          <w:rFonts w:cs="Arial"/>
          <w:szCs w:val="24"/>
          <w:lang w:bidi="ar-OM"/>
        </w:rPr>
        <w:t xml:space="preserve"> effectiveness of government HRD initiatives. </w:t>
      </w:r>
      <w:r w:rsidR="007B45E3">
        <w:rPr>
          <w:rFonts w:cs="Arial"/>
          <w:szCs w:val="24"/>
          <w:lang w:bidi="ar-OM"/>
        </w:rPr>
        <w:t xml:space="preserve">The </w:t>
      </w:r>
      <w:r w:rsidRPr="00B8611D">
        <w:rPr>
          <w:rFonts w:cs="Arial"/>
          <w:szCs w:val="24"/>
          <w:lang w:bidi="ar-OM"/>
        </w:rPr>
        <w:t>interview</w:t>
      </w:r>
      <w:r w:rsidR="007B45E3">
        <w:rPr>
          <w:rFonts w:cs="Arial"/>
          <w:szCs w:val="24"/>
          <w:lang w:bidi="ar-OM"/>
        </w:rPr>
        <w:t xml:space="preserve">ees were asked for </w:t>
      </w:r>
      <w:r w:rsidRPr="00B8611D">
        <w:rPr>
          <w:rFonts w:cs="Arial"/>
          <w:szCs w:val="24"/>
          <w:lang w:bidi="ar-OM"/>
        </w:rPr>
        <w:t xml:space="preserve">their views and suggestions </w:t>
      </w:r>
      <w:r w:rsidR="007B45E3">
        <w:rPr>
          <w:rFonts w:cs="Arial"/>
          <w:szCs w:val="24"/>
          <w:lang w:bidi="ar-OM"/>
        </w:rPr>
        <w:t xml:space="preserve">about </w:t>
      </w:r>
      <w:r w:rsidRPr="00B8611D">
        <w:rPr>
          <w:rFonts w:cs="Arial"/>
          <w:szCs w:val="24"/>
          <w:lang w:bidi="ar-OM"/>
        </w:rPr>
        <w:t xml:space="preserve">what they think should be </w:t>
      </w:r>
      <w:r w:rsidRPr="006A08B6">
        <w:rPr>
          <w:rFonts w:cs="Arial"/>
          <w:szCs w:val="24"/>
          <w:lang w:bidi="ar-OM"/>
        </w:rPr>
        <w:t xml:space="preserve">implemented to improve governmental HRD activities based on their companies' skill requirements and their experience in </w:t>
      </w:r>
      <w:r w:rsidR="007B45E3" w:rsidRPr="006A08B6">
        <w:rPr>
          <w:rFonts w:cs="Arial"/>
          <w:szCs w:val="24"/>
          <w:lang w:bidi="ar-OM"/>
        </w:rPr>
        <w:t xml:space="preserve">the </w:t>
      </w:r>
      <w:r w:rsidRPr="006A08B6">
        <w:rPr>
          <w:rFonts w:cs="Arial"/>
          <w:szCs w:val="24"/>
          <w:lang w:bidi="ar-OM"/>
        </w:rPr>
        <w:t xml:space="preserve">HR field. </w:t>
      </w:r>
      <w:r w:rsidR="005862CE" w:rsidRPr="006A08B6">
        <w:rPr>
          <w:rFonts w:cs="Arial"/>
          <w:szCs w:val="24"/>
        </w:rPr>
        <w:t>As mentioned in Chapter 4 (Methodology), the researcher decided to use manual analyses for the interviews because the data set is not large. A manual analysis for this amount of data can yield better value and works best for the researcher and the data. During the manual analyses, the researcher read the interview transcripts many times, immersing himself in the data, and he used coloured highlighting to determine the frequency of the HR practitioners’ suggestions. Table 6 presents a thematic identification of suggestions based on their frequency, to facilitate further understanding of how they are related to the identified industry. The frequency of mentions arranged from 35 times (the most) to 10 times (the least). At the same time, the researcher revisited the coloured highlighted text in the transcripts to identify the related areas on which HR practitioners have focused, in terms of improving HRD. These areas are presented in Table 7.</w:t>
      </w:r>
    </w:p>
    <w:p w14:paraId="5FC7AC7B" w14:textId="55B5080A" w:rsidR="00634482" w:rsidRPr="006A08B6" w:rsidRDefault="00B53624" w:rsidP="005862CE">
      <w:pPr>
        <w:autoSpaceDE w:val="0"/>
        <w:autoSpaceDN w:val="0"/>
        <w:adjustRightInd w:val="0"/>
        <w:rPr>
          <w:rFonts w:cs="Arial"/>
          <w:szCs w:val="24"/>
          <w:lang w:bidi="ar-OM"/>
        </w:rPr>
      </w:pPr>
      <w:r w:rsidRPr="006A08B6">
        <w:rPr>
          <w:rFonts w:cs="Arial"/>
          <w:szCs w:val="24"/>
          <w:lang w:bidi="ar-OM"/>
        </w:rPr>
        <w:t>The f</w:t>
      </w:r>
      <w:r w:rsidR="00634482" w:rsidRPr="006A08B6">
        <w:rPr>
          <w:rFonts w:cs="Arial"/>
          <w:szCs w:val="24"/>
          <w:lang w:bidi="ar-OM"/>
        </w:rPr>
        <w:t xml:space="preserve">ollowing are the main </w:t>
      </w:r>
      <w:r w:rsidRPr="006A08B6">
        <w:rPr>
          <w:rFonts w:cs="Arial"/>
          <w:szCs w:val="24"/>
          <w:lang w:bidi="ar-OM"/>
        </w:rPr>
        <w:t>recommendations</w:t>
      </w:r>
      <w:r w:rsidR="007B45E3" w:rsidRPr="006A08B6">
        <w:rPr>
          <w:rFonts w:cs="Arial"/>
          <w:szCs w:val="24"/>
          <w:lang w:bidi="ar-OM"/>
        </w:rPr>
        <w:t xml:space="preserve"> </w:t>
      </w:r>
      <w:r w:rsidR="00634482" w:rsidRPr="006A08B6">
        <w:rPr>
          <w:rFonts w:cs="Arial"/>
          <w:szCs w:val="24"/>
          <w:lang w:bidi="ar-OM"/>
        </w:rPr>
        <w:t>they suggested</w:t>
      </w:r>
      <w:r w:rsidR="0089428F" w:rsidRPr="006A08B6">
        <w:rPr>
          <w:rFonts w:cs="Arial"/>
          <w:szCs w:val="24"/>
          <w:lang w:bidi="ar-OM"/>
        </w:rPr>
        <w:t xml:space="preserve"> </w:t>
      </w:r>
      <w:r w:rsidR="00634482" w:rsidRPr="006A08B6">
        <w:rPr>
          <w:rFonts w:cs="Arial"/>
          <w:szCs w:val="24"/>
          <w:lang w:bidi="ar-OM"/>
        </w:rPr>
        <w:t>the government</w:t>
      </w:r>
      <w:r w:rsidR="004B23D0" w:rsidRPr="006A08B6">
        <w:rPr>
          <w:rFonts w:cs="Arial"/>
          <w:szCs w:val="24"/>
          <w:lang w:bidi="ar-OM"/>
        </w:rPr>
        <w:t xml:space="preserve"> implement</w:t>
      </w:r>
      <w:r w:rsidR="007B45E3" w:rsidRPr="006A08B6">
        <w:rPr>
          <w:rFonts w:cs="Arial"/>
          <w:szCs w:val="24"/>
          <w:lang w:bidi="ar-OM"/>
        </w:rPr>
        <w:t>.</w:t>
      </w:r>
      <w:r w:rsidR="00E27581" w:rsidRPr="006A08B6">
        <w:rPr>
          <w:rFonts w:cs="Arial"/>
          <w:szCs w:val="24"/>
          <w:lang w:bidi="ar-OM"/>
        </w:rPr>
        <w:t xml:space="preserve"> The result</w:t>
      </w:r>
      <w:r w:rsidR="00E53C0C" w:rsidRPr="006A08B6">
        <w:rPr>
          <w:rFonts w:cs="Arial"/>
          <w:szCs w:val="24"/>
          <w:lang w:bidi="ar-OM"/>
        </w:rPr>
        <w:t>s</w:t>
      </w:r>
      <w:r w:rsidR="00E27581" w:rsidRPr="006A08B6">
        <w:rPr>
          <w:rFonts w:cs="Arial"/>
          <w:szCs w:val="24"/>
          <w:lang w:bidi="ar-OM"/>
        </w:rPr>
        <w:t xml:space="preserve"> </w:t>
      </w:r>
      <w:r w:rsidR="00E53C0C" w:rsidRPr="006A08B6">
        <w:rPr>
          <w:rFonts w:cs="Arial"/>
          <w:szCs w:val="24"/>
          <w:lang w:bidi="ar-OM"/>
        </w:rPr>
        <w:t>are</w:t>
      </w:r>
      <w:r w:rsidR="00E27581" w:rsidRPr="006A08B6">
        <w:rPr>
          <w:rFonts w:cs="Arial"/>
          <w:szCs w:val="24"/>
          <w:lang w:bidi="ar-OM"/>
        </w:rPr>
        <w:t xml:space="preserve"> categorised by </w:t>
      </w:r>
      <w:r w:rsidR="004B23D0" w:rsidRPr="006A08B6">
        <w:rPr>
          <w:rFonts w:cs="Arial"/>
          <w:szCs w:val="24"/>
          <w:lang w:bidi="ar-OM"/>
        </w:rPr>
        <w:t xml:space="preserve">industry, </w:t>
      </w:r>
      <w:r w:rsidR="00E27581" w:rsidRPr="006A08B6">
        <w:rPr>
          <w:rFonts w:cs="Arial"/>
          <w:szCs w:val="24"/>
          <w:lang w:bidi="ar-OM"/>
        </w:rPr>
        <w:t xml:space="preserve">including </w:t>
      </w:r>
      <w:r w:rsidR="00E53C0C" w:rsidRPr="006A08B6">
        <w:rPr>
          <w:rFonts w:cs="Arial"/>
          <w:szCs w:val="24"/>
          <w:lang w:bidi="ar-OM"/>
        </w:rPr>
        <w:t xml:space="preserve">the </w:t>
      </w:r>
      <w:r w:rsidR="00E27581" w:rsidRPr="006A08B6">
        <w:rPr>
          <w:rFonts w:cs="Arial"/>
          <w:szCs w:val="24"/>
          <w:lang w:bidi="ar-OM"/>
        </w:rPr>
        <w:t>service and logistic</w:t>
      </w:r>
      <w:r w:rsidR="00E53C0C" w:rsidRPr="006A08B6">
        <w:rPr>
          <w:rFonts w:cs="Arial"/>
          <w:szCs w:val="24"/>
          <w:lang w:bidi="ar-OM"/>
        </w:rPr>
        <w:t>s industry</w:t>
      </w:r>
      <w:r w:rsidR="00E27581" w:rsidRPr="006A08B6">
        <w:rPr>
          <w:rFonts w:cs="Arial"/>
          <w:szCs w:val="24"/>
          <w:lang w:bidi="ar-OM"/>
        </w:rPr>
        <w:t xml:space="preserve">, </w:t>
      </w:r>
      <w:r w:rsidR="00E53C0C" w:rsidRPr="006A08B6">
        <w:rPr>
          <w:rFonts w:cs="Arial"/>
          <w:szCs w:val="24"/>
          <w:lang w:bidi="ar-OM"/>
        </w:rPr>
        <w:t xml:space="preserve">the </w:t>
      </w:r>
      <w:r w:rsidR="00E27581" w:rsidRPr="006A08B6">
        <w:rPr>
          <w:rFonts w:cs="Arial"/>
          <w:szCs w:val="24"/>
          <w:lang w:bidi="ar-OM"/>
        </w:rPr>
        <w:t>oil and gas</w:t>
      </w:r>
      <w:r w:rsidR="00E53C0C" w:rsidRPr="006A08B6">
        <w:rPr>
          <w:rFonts w:cs="Arial"/>
          <w:szCs w:val="24"/>
          <w:lang w:bidi="ar-OM"/>
        </w:rPr>
        <w:t xml:space="preserve"> industry</w:t>
      </w:r>
      <w:r w:rsidR="00E27581" w:rsidRPr="006A08B6">
        <w:rPr>
          <w:rFonts w:cs="Arial"/>
          <w:szCs w:val="24"/>
          <w:lang w:bidi="ar-OM"/>
        </w:rPr>
        <w:t xml:space="preserve">, </w:t>
      </w:r>
      <w:r w:rsidR="00E53C0C" w:rsidRPr="006A08B6">
        <w:rPr>
          <w:rFonts w:cs="Arial"/>
          <w:szCs w:val="24"/>
          <w:lang w:bidi="ar-OM"/>
        </w:rPr>
        <w:t xml:space="preserve">the </w:t>
      </w:r>
      <w:r w:rsidR="00E27581" w:rsidRPr="006A08B6">
        <w:rPr>
          <w:rFonts w:cs="Arial"/>
          <w:szCs w:val="24"/>
          <w:lang w:bidi="ar-OM"/>
        </w:rPr>
        <w:t>hospitality</w:t>
      </w:r>
      <w:r w:rsidR="00E53C0C" w:rsidRPr="006A08B6">
        <w:rPr>
          <w:rFonts w:cs="Arial"/>
          <w:szCs w:val="24"/>
          <w:lang w:bidi="ar-OM"/>
        </w:rPr>
        <w:t xml:space="preserve"> industry</w:t>
      </w:r>
      <w:r w:rsidR="00E27581" w:rsidRPr="006A08B6">
        <w:rPr>
          <w:rFonts w:cs="Arial"/>
          <w:szCs w:val="24"/>
          <w:lang w:bidi="ar-OM"/>
        </w:rPr>
        <w:t xml:space="preserve"> and </w:t>
      </w:r>
      <w:r w:rsidR="00E53C0C" w:rsidRPr="006A08B6">
        <w:rPr>
          <w:rFonts w:cs="Arial"/>
          <w:szCs w:val="24"/>
          <w:lang w:bidi="ar-OM"/>
        </w:rPr>
        <w:t xml:space="preserve">the </w:t>
      </w:r>
      <w:r w:rsidR="00E27581" w:rsidRPr="006A08B6">
        <w:rPr>
          <w:rFonts w:cs="Arial"/>
          <w:szCs w:val="24"/>
          <w:lang w:bidi="ar-OM"/>
        </w:rPr>
        <w:t>finance</w:t>
      </w:r>
      <w:r w:rsidR="00E53C0C" w:rsidRPr="006A08B6">
        <w:rPr>
          <w:rFonts w:cs="Arial"/>
          <w:szCs w:val="24"/>
          <w:lang w:bidi="ar-OM"/>
        </w:rPr>
        <w:t xml:space="preserve"> industry</w:t>
      </w:r>
      <w:r w:rsidR="00E27581" w:rsidRPr="006A08B6">
        <w:rPr>
          <w:rFonts w:cs="Arial"/>
          <w:szCs w:val="24"/>
          <w:lang w:bidi="ar-OM"/>
        </w:rPr>
        <w:t>.</w:t>
      </w:r>
      <w:r w:rsidR="007A6FBA" w:rsidRPr="006A08B6">
        <w:rPr>
          <w:rFonts w:cs="Arial"/>
          <w:szCs w:val="24"/>
          <w:lang w:bidi="ar-OM"/>
        </w:rPr>
        <w:t xml:space="preserve"> Th</w:t>
      </w:r>
      <w:r w:rsidR="00E53C0C" w:rsidRPr="006A08B6">
        <w:rPr>
          <w:rFonts w:cs="Arial"/>
          <w:szCs w:val="24"/>
          <w:lang w:bidi="ar-OM"/>
        </w:rPr>
        <w:t>us</w:t>
      </w:r>
      <w:r w:rsidR="007A6FBA" w:rsidRPr="006A08B6">
        <w:rPr>
          <w:rFonts w:cs="Arial"/>
          <w:szCs w:val="24"/>
          <w:lang w:bidi="ar-OM"/>
        </w:rPr>
        <w:t>, the patterns can emerge explicitly</w:t>
      </w:r>
      <w:r w:rsidR="00E53C0C" w:rsidRPr="006A08B6">
        <w:rPr>
          <w:rFonts w:cs="Arial"/>
          <w:szCs w:val="24"/>
          <w:lang w:bidi="ar-OM"/>
        </w:rPr>
        <w:t xml:space="preserve">; these </w:t>
      </w:r>
      <w:r w:rsidR="0089428F" w:rsidRPr="006A08B6">
        <w:rPr>
          <w:rFonts w:cs="Arial"/>
          <w:szCs w:val="24"/>
          <w:lang w:bidi="ar-OM"/>
        </w:rPr>
        <w:t>will</w:t>
      </w:r>
      <w:r w:rsidR="007A6FBA" w:rsidRPr="006A08B6">
        <w:rPr>
          <w:rFonts w:cs="Arial"/>
          <w:szCs w:val="24"/>
          <w:lang w:bidi="ar-OM"/>
        </w:rPr>
        <w:t xml:space="preserve"> be </w:t>
      </w:r>
      <w:r w:rsidR="006A1D84" w:rsidRPr="006A08B6">
        <w:rPr>
          <w:rFonts w:cs="Arial"/>
          <w:szCs w:val="24"/>
          <w:lang w:bidi="ar-OM"/>
        </w:rPr>
        <w:t>presented in table 6 and 7</w:t>
      </w:r>
      <w:r w:rsidR="007A6FBA" w:rsidRPr="006A08B6">
        <w:rPr>
          <w:rFonts w:cs="Arial"/>
          <w:szCs w:val="24"/>
          <w:lang w:bidi="ar-OM"/>
        </w:rPr>
        <w:t>.</w:t>
      </w:r>
    </w:p>
    <w:p w14:paraId="0D271198" w14:textId="73CE7B1A" w:rsidR="0009253E" w:rsidRPr="006A08B6" w:rsidRDefault="0009253E" w:rsidP="0009253E">
      <w:pPr>
        <w:pStyle w:val="Heading3"/>
        <w:rPr>
          <w:rFonts w:cs="Arial"/>
          <w:color w:val="auto"/>
          <w:lang w:bidi="ar-OM"/>
        </w:rPr>
      </w:pPr>
      <w:bookmarkStart w:id="524" w:name="_Toc462834446"/>
      <w:r w:rsidRPr="006A08B6">
        <w:rPr>
          <w:rFonts w:cs="Arial"/>
          <w:color w:val="auto"/>
          <w:lang w:bidi="ar-OM"/>
        </w:rPr>
        <w:lastRenderedPageBreak/>
        <w:t>5.4.1 Service and Logistic</w:t>
      </w:r>
      <w:r w:rsidR="00E53C0C" w:rsidRPr="006A08B6">
        <w:rPr>
          <w:rFonts w:cs="Arial"/>
          <w:color w:val="auto"/>
          <w:lang w:bidi="ar-OM"/>
        </w:rPr>
        <w:t>s</w:t>
      </w:r>
      <w:r w:rsidRPr="006A08B6">
        <w:rPr>
          <w:rFonts w:cs="Arial"/>
          <w:color w:val="auto"/>
          <w:lang w:bidi="ar-OM"/>
        </w:rPr>
        <w:t xml:space="preserve"> Industry</w:t>
      </w:r>
      <w:bookmarkEnd w:id="524"/>
    </w:p>
    <w:p w14:paraId="4D5C20E1" w14:textId="25B8E762" w:rsidR="0009253E" w:rsidRPr="006A08B6" w:rsidRDefault="00E53C0C" w:rsidP="0009253E">
      <w:pPr>
        <w:rPr>
          <w:rFonts w:cs="Arial"/>
          <w:szCs w:val="24"/>
          <w:lang w:bidi="ar-OM"/>
        </w:rPr>
      </w:pPr>
      <w:r w:rsidRPr="006A08B6">
        <w:rPr>
          <w:rFonts w:cs="Arial"/>
          <w:szCs w:val="24"/>
          <w:lang w:bidi="ar-OM"/>
        </w:rPr>
        <w:t xml:space="preserve">This </w:t>
      </w:r>
      <w:r w:rsidR="0009253E" w:rsidRPr="006A08B6">
        <w:rPr>
          <w:rFonts w:cs="Arial"/>
          <w:szCs w:val="24"/>
          <w:lang w:bidi="ar-OM"/>
        </w:rPr>
        <w:t xml:space="preserve">section covers suggestions from HR practitioners working </w:t>
      </w:r>
      <w:r w:rsidRPr="006A08B6">
        <w:rPr>
          <w:rFonts w:cs="Arial"/>
          <w:szCs w:val="24"/>
          <w:lang w:bidi="ar-OM"/>
        </w:rPr>
        <w:t xml:space="preserve">at the </w:t>
      </w:r>
      <w:r w:rsidR="0009253E" w:rsidRPr="006A08B6">
        <w:rPr>
          <w:rFonts w:cs="Arial"/>
          <w:szCs w:val="24"/>
          <w:lang w:bidi="ar-OM"/>
        </w:rPr>
        <w:t xml:space="preserve">Oman Drydock Company, Oman Airports Management, Duqm Port Company, Oman Air, </w:t>
      </w:r>
      <w:r w:rsidRPr="006A08B6">
        <w:rPr>
          <w:rFonts w:cs="Arial"/>
          <w:szCs w:val="24"/>
          <w:lang w:bidi="ar-OM"/>
        </w:rPr>
        <w:t xml:space="preserve">Galfar </w:t>
      </w:r>
      <w:r w:rsidR="0009253E" w:rsidRPr="006A08B6">
        <w:rPr>
          <w:rFonts w:cs="Arial"/>
          <w:szCs w:val="24"/>
          <w:lang w:bidi="ar-OM"/>
        </w:rPr>
        <w:t>Company, Duqm Development Company, STRABIC Company and Renaissance Service Company. The main suggestions are</w:t>
      </w:r>
      <w:r w:rsidR="00975F46" w:rsidRPr="006A08B6">
        <w:rPr>
          <w:rFonts w:cs="Arial"/>
          <w:szCs w:val="24"/>
          <w:lang w:bidi="ar-OM"/>
        </w:rPr>
        <w:t xml:space="preserve">: </w:t>
      </w:r>
    </w:p>
    <w:p w14:paraId="626643C8" w14:textId="53D4353B" w:rsidR="0009253E" w:rsidRPr="006A08B6" w:rsidRDefault="00975F46"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Introduce </w:t>
      </w:r>
      <w:r w:rsidR="0009253E" w:rsidRPr="006A08B6">
        <w:rPr>
          <w:rFonts w:cs="Arial"/>
          <w:szCs w:val="24"/>
          <w:lang w:val="en-GB"/>
        </w:rPr>
        <w:t>vocational education in the secondary schools with on-the-job training in real companies.</w:t>
      </w:r>
      <w:r w:rsidR="000C5227" w:rsidRPr="006A08B6">
        <w:rPr>
          <w:rFonts w:cs="Arial"/>
          <w:szCs w:val="24"/>
          <w:lang w:val="en-GB"/>
        </w:rPr>
        <w:t xml:space="preserve"> This suggestion emphasises the need for vocational education with on–the-job training rather than the general education </w:t>
      </w:r>
      <w:r w:rsidRPr="006A08B6">
        <w:rPr>
          <w:rFonts w:cs="Arial"/>
          <w:szCs w:val="24"/>
          <w:lang w:val="en-GB"/>
        </w:rPr>
        <w:t>that</w:t>
      </w:r>
      <w:r w:rsidR="000C5227" w:rsidRPr="006A08B6">
        <w:rPr>
          <w:rFonts w:cs="Arial"/>
          <w:szCs w:val="24"/>
          <w:lang w:val="en-GB"/>
        </w:rPr>
        <w:t xml:space="preserve"> gives students general skills and neglect</w:t>
      </w:r>
      <w:r w:rsidRPr="006A08B6">
        <w:rPr>
          <w:rFonts w:cs="Arial"/>
          <w:szCs w:val="24"/>
          <w:lang w:val="en-GB"/>
        </w:rPr>
        <w:t>s</w:t>
      </w:r>
      <w:r w:rsidR="000C5227" w:rsidRPr="006A08B6">
        <w:rPr>
          <w:rFonts w:cs="Arial"/>
          <w:szCs w:val="24"/>
          <w:lang w:val="en-GB"/>
        </w:rPr>
        <w:t xml:space="preserve"> the country</w:t>
      </w:r>
      <w:r w:rsidRPr="006A08B6">
        <w:rPr>
          <w:rFonts w:cs="Arial"/>
          <w:szCs w:val="24"/>
          <w:lang w:val="en-GB"/>
        </w:rPr>
        <w:t xml:space="preserve">’s needed </w:t>
      </w:r>
      <w:r w:rsidR="000C5227" w:rsidRPr="006A08B6">
        <w:rPr>
          <w:rFonts w:cs="Arial"/>
          <w:szCs w:val="24"/>
          <w:lang w:val="en-GB"/>
        </w:rPr>
        <w:t>economic skills.</w:t>
      </w:r>
      <w:r w:rsidR="0009253E" w:rsidRPr="006A08B6">
        <w:rPr>
          <w:rFonts w:cs="Arial"/>
          <w:szCs w:val="24"/>
          <w:lang w:val="en-GB"/>
        </w:rPr>
        <w:t xml:space="preserve"> </w:t>
      </w:r>
    </w:p>
    <w:p w14:paraId="08434D04" w14:textId="6371F844"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Current HRD policy should be adapted based on the information gathered from Omanisation records.</w:t>
      </w:r>
      <w:r w:rsidR="00BB7240" w:rsidRPr="006A08B6">
        <w:rPr>
          <w:rFonts w:cs="Arial"/>
          <w:szCs w:val="24"/>
          <w:lang w:val="en-GB"/>
        </w:rPr>
        <w:t xml:space="preserve"> Omanisation records should be comprehensive</w:t>
      </w:r>
      <w:r w:rsidR="00975F46" w:rsidRPr="006A08B6">
        <w:rPr>
          <w:rFonts w:cs="Arial"/>
          <w:szCs w:val="24"/>
          <w:lang w:val="en-GB"/>
        </w:rPr>
        <w:t xml:space="preserve">, </w:t>
      </w:r>
      <w:r w:rsidR="00BB7240" w:rsidRPr="006A08B6">
        <w:rPr>
          <w:rFonts w:cs="Arial"/>
          <w:szCs w:val="24"/>
          <w:lang w:val="en-GB"/>
        </w:rPr>
        <w:t>includ</w:t>
      </w:r>
      <w:r w:rsidR="00975F46" w:rsidRPr="006A08B6">
        <w:rPr>
          <w:rFonts w:cs="Arial"/>
          <w:szCs w:val="24"/>
          <w:lang w:val="en-GB"/>
        </w:rPr>
        <w:t>ing</w:t>
      </w:r>
      <w:r w:rsidR="00BB7240" w:rsidRPr="006A08B6">
        <w:rPr>
          <w:rFonts w:cs="Arial"/>
          <w:szCs w:val="24"/>
          <w:lang w:val="en-GB"/>
        </w:rPr>
        <w:t xml:space="preserve"> the number</w:t>
      </w:r>
      <w:r w:rsidR="00975F46" w:rsidRPr="006A08B6">
        <w:rPr>
          <w:rFonts w:cs="Arial"/>
          <w:szCs w:val="24"/>
          <w:lang w:val="en-GB"/>
        </w:rPr>
        <w:t>s</w:t>
      </w:r>
      <w:r w:rsidR="00BB7240" w:rsidRPr="006A08B6">
        <w:rPr>
          <w:rFonts w:cs="Arial"/>
          <w:szCs w:val="24"/>
          <w:lang w:val="en-GB"/>
        </w:rPr>
        <w:t xml:space="preserve"> available</w:t>
      </w:r>
      <w:r w:rsidR="00975F46" w:rsidRPr="006A08B6">
        <w:rPr>
          <w:rFonts w:cs="Arial"/>
          <w:szCs w:val="24"/>
          <w:lang w:val="en-GB"/>
        </w:rPr>
        <w:t xml:space="preserve">, the </w:t>
      </w:r>
      <w:r w:rsidR="00BB7240" w:rsidRPr="006A08B6">
        <w:rPr>
          <w:rFonts w:cs="Arial"/>
          <w:szCs w:val="24"/>
          <w:lang w:val="en-GB"/>
        </w:rPr>
        <w:t xml:space="preserve">required skills and </w:t>
      </w:r>
      <w:r w:rsidR="00975F46" w:rsidRPr="006A08B6">
        <w:rPr>
          <w:rFonts w:cs="Arial"/>
          <w:szCs w:val="24"/>
          <w:lang w:val="en-GB"/>
        </w:rPr>
        <w:t xml:space="preserve">the </w:t>
      </w:r>
      <w:r w:rsidR="00BB7240" w:rsidRPr="006A08B6">
        <w:rPr>
          <w:rFonts w:cs="Arial"/>
          <w:szCs w:val="24"/>
          <w:lang w:val="en-GB"/>
        </w:rPr>
        <w:t xml:space="preserve">specific training and development </w:t>
      </w:r>
      <w:r w:rsidR="00975F46" w:rsidRPr="006A08B6">
        <w:rPr>
          <w:rFonts w:cs="Arial"/>
          <w:szCs w:val="24"/>
          <w:lang w:val="en-GB"/>
        </w:rPr>
        <w:t xml:space="preserve">requirements to obtain </w:t>
      </w:r>
      <w:r w:rsidR="00BB7240" w:rsidRPr="006A08B6">
        <w:rPr>
          <w:rFonts w:cs="Arial"/>
          <w:szCs w:val="24"/>
          <w:lang w:val="en-GB"/>
        </w:rPr>
        <w:t xml:space="preserve">these skills. The records should not </w:t>
      </w:r>
      <w:r w:rsidR="00975F46" w:rsidRPr="006A08B6">
        <w:rPr>
          <w:rFonts w:cs="Arial"/>
          <w:szCs w:val="24"/>
          <w:lang w:val="en-GB"/>
        </w:rPr>
        <w:t xml:space="preserve">simply </w:t>
      </w:r>
      <w:r w:rsidR="00BB7240" w:rsidRPr="006A08B6">
        <w:rPr>
          <w:rFonts w:cs="Arial"/>
          <w:szCs w:val="24"/>
          <w:lang w:val="en-GB"/>
        </w:rPr>
        <w:t>record the number of Omani</w:t>
      </w:r>
      <w:r w:rsidR="00975F46" w:rsidRPr="006A08B6">
        <w:rPr>
          <w:rFonts w:cs="Arial"/>
          <w:szCs w:val="24"/>
          <w:lang w:val="en-GB"/>
        </w:rPr>
        <w:t xml:space="preserve">s working </w:t>
      </w:r>
      <w:r w:rsidR="00BB7240" w:rsidRPr="006A08B6">
        <w:rPr>
          <w:rFonts w:cs="Arial"/>
          <w:szCs w:val="24"/>
          <w:lang w:val="en-GB"/>
        </w:rPr>
        <w:t>in private companies.</w:t>
      </w:r>
    </w:p>
    <w:p w14:paraId="18EE4183" w14:textId="55279B19"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 The HRD policymaking unit should establish an electronic gateway to receive feedback from both Omani employees and HR practitioners working in the private sector.</w:t>
      </w:r>
      <w:r w:rsidR="0049059B" w:rsidRPr="006A08B6">
        <w:rPr>
          <w:rFonts w:cs="Arial"/>
          <w:szCs w:val="24"/>
          <w:lang w:val="en-GB"/>
        </w:rPr>
        <w:t xml:space="preserve"> This suggestion emphasises the need for more and better coordination in designing </w:t>
      </w:r>
      <w:r w:rsidR="00975F46" w:rsidRPr="006A08B6">
        <w:rPr>
          <w:rFonts w:cs="Arial"/>
          <w:szCs w:val="24"/>
          <w:lang w:val="en-GB"/>
        </w:rPr>
        <w:t xml:space="preserve">an Omani </w:t>
      </w:r>
      <w:r w:rsidR="0049059B" w:rsidRPr="006A08B6">
        <w:rPr>
          <w:rFonts w:cs="Arial"/>
          <w:szCs w:val="24"/>
          <w:lang w:val="en-GB"/>
        </w:rPr>
        <w:t>HRD policy.</w:t>
      </w:r>
      <w:r w:rsidRPr="006A08B6">
        <w:rPr>
          <w:rFonts w:cs="Arial"/>
          <w:szCs w:val="24"/>
          <w:lang w:val="en-GB"/>
        </w:rPr>
        <w:t xml:space="preserve"> </w:t>
      </w:r>
    </w:p>
    <w:p w14:paraId="0753F4C4" w14:textId="6768834C"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The most up-to-date educational technology/equipment should be used in vocational institutions.</w:t>
      </w:r>
      <w:r w:rsidR="009E4506" w:rsidRPr="006A08B6">
        <w:rPr>
          <w:rFonts w:cs="Arial"/>
          <w:szCs w:val="24"/>
          <w:lang w:val="en-GB"/>
        </w:rPr>
        <w:t xml:space="preserve"> There are very few </w:t>
      </w:r>
      <w:r w:rsidR="00975F46" w:rsidRPr="006A08B6">
        <w:rPr>
          <w:rFonts w:cs="Arial"/>
          <w:szCs w:val="24"/>
          <w:lang w:val="en-GB"/>
        </w:rPr>
        <w:t xml:space="preserve">vocational </w:t>
      </w:r>
      <w:r w:rsidR="009E4506" w:rsidRPr="006A08B6">
        <w:rPr>
          <w:rFonts w:cs="Arial"/>
          <w:szCs w:val="24"/>
          <w:lang w:val="en-GB"/>
        </w:rPr>
        <w:t>colleges</w:t>
      </w:r>
      <w:r w:rsidR="00975F46" w:rsidRPr="006A08B6">
        <w:rPr>
          <w:rFonts w:cs="Arial"/>
          <w:szCs w:val="24"/>
          <w:lang w:val="en-GB"/>
        </w:rPr>
        <w:t>/training</w:t>
      </w:r>
      <w:r w:rsidR="009E4506" w:rsidRPr="006A08B6">
        <w:rPr>
          <w:rFonts w:cs="Arial"/>
          <w:szCs w:val="24"/>
          <w:lang w:val="en-GB"/>
        </w:rPr>
        <w:t xml:space="preserve"> institutions in </w:t>
      </w:r>
      <w:r w:rsidR="00975F46" w:rsidRPr="006A08B6">
        <w:rPr>
          <w:rFonts w:cs="Arial"/>
          <w:szCs w:val="24"/>
          <w:lang w:val="en-GB"/>
        </w:rPr>
        <w:t>Oman. These are needed so Omanis can learn/</w:t>
      </w:r>
      <w:r w:rsidR="009E4506" w:rsidRPr="006A08B6">
        <w:rPr>
          <w:rFonts w:cs="Arial"/>
          <w:szCs w:val="24"/>
          <w:lang w:val="en-GB"/>
        </w:rPr>
        <w:t xml:space="preserve">update </w:t>
      </w:r>
      <w:r w:rsidR="00975F46" w:rsidRPr="006A08B6">
        <w:rPr>
          <w:rFonts w:cs="Arial"/>
          <w:szCs w:val="24"/>
          <w:lang w:val="en-GB"/>
        </w:rPr>
        <w:t>various skills</w:t>
      </w:r>
      <w:r w:rsidR="009E4506" w:rsidRPr="006A08B6">
        <w:rPr>
          <w:rFonts w:cs="Arial"/>
          <w:szCs w:val="24"/>
          <w:lang w:val="en-GB"/>
        </w:rPr>
        <w:t>.</w:t>
      </w:r>
      <w:r w:rsidRPr="006A08B6">
        <w:rPr>
          <w:rFonts w:cs="Arial"/>
          <w:szCs w:val="24"/>
          <w:lang w:val="en-GB"/>
        </w:rPr>
        <w:t xml:space="preserve"> </w:t>
      </w:r>
    </w:p>
    <w:p w14:paraId="3AE1C331" w14:textId="34032853"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Increase awareness of the importance of working in all economic sectors of the country </w:t>
      </w:r>
      <w:r w:rsidR="00975F46" w:rsidRPr="006A08B6">
        <w:rPr>
          <w:rFonts w:cs="Arial"/>
          <w:szCs w:val="24"/>
          <w:lang w:val="en-GB"/>
        </w:rPr>
        <w:t xml:space="preserve">so people do </w:t>
      </w:r>
      <w:r w:rsidRPr="006A08B6">
        <w:rPr>
          <w:rFonts w:cs="Arial"/>
          <w:szCs w:val="24"/>
          <w:lang w:val="en-GB"/>
        </w:rPr>
        <w:t xml:space="preserve">not </w:t>
      </w:r>
      <w:r w:rsidR="00975F46" w:rsidRPr="006A08B6">
        <w:rPr>
          <w:rFonts w:cs="Arial"/>
          <w:szCs w:val="24"/>
          <w:lang w:val="en-GB"/>
        </w:rPr>
        <w:t xml:space="preserve">just </w:t>
      </w:r>
      <w:r w:rsidRPr="006A08B6">
        <w:rPr>
          <w:rFonts w:cs="Arial"/>
          <w:szCs w:val="24"/>
          <w:lang w:val="en-GB"/>
        </w:rPr>
        <w:t>look for select jobs.</w:t>
      </w:r>
      <w:r w:rsidR="009E4506" w:rsidRPr="006A08B6">
        <w:rPr>
          <w:rFonts w:cs="Arial"/>
          <w:szCs w:val="24"/>
          <w:lang w:val="en-GB"/>
        </w:rPr>
        <w:t xml:space="preserve"> This suggestion introduces a </w:t>
      </w:r>
      <w:r w:rsidR="009E4506" w:rsidRPr="006A08B6">
        <w:rPr>
          <w:rFonts w:cs="Arial"/>
          <w:szCs w:val="24"/>
          <w:lang w:val="en-GB"/>
        </w:rPr>
        <w:lastRenderedPageBreak/>
        <w:t>cultural issue, as some Omani</w:t>
      </w:r>
      <w:r w:rsidR="00975F46" w:rsidRPr="006A08B6">
        <w:rPr>
          <w:rFonts w:cs="Arial"/>
          <w:szCs w:val="24"/>
          <w:lang w:val="en-GB"/>
        </w:rPr>
        <w:t>s</w:t>
      </w:r>
      <w:r w:rsidR="009E4506" w:rsidRPr="006A08B6">
        <w:rPr>
          <w:rFonts w:cs="Arial"/>
          <w:szCs w:val="24"/>
          <w:lang w:val="en-GB"/>
        </w:rPr>
        <w:t xml:space="preserve"> do not </w:t>
      </w:r>
      <w:r w:rsidR="00975F46" w:rsidRPr="006A08B6">
        <w:rPr>
          <w:rFonts w:cs="Arial"/>
          <w:szCs w:val="24"/>
          <w:lang w:val="en-GB"/>
        </w:rPr>
        <w:t xml:space="preserve">want </w:t>
      </w:r>
      <w:r w:rsidR="009E4506" w:rsidRPr="006A08B6">
        <w:rPr>
          <w:rFonts w:cs="Arial"/>
          <w:szCs w:val="24"/>
          <w:lang w:val="en-GB"/>
        </w:rPr>
        <w:t xml:space="preserve">to work in some jobs because of </w:t>
      </w:r>
      <w:r w:rsidR="00975F46" w:rsidRPr="006A08B6">
        <w:rPr>
          <w:rFonts w:cs="Arial"/>
          <w:szCs w:val="24"/>
          <w:lang w:val="en-GB"/>
        </w:rPr>
        <w:t xml:space="preserve">their </w:t>
      </w:r>
      <w:r w:rsidR="009E4506" w:rsidRPr="006A08B6">
        <w:rPr>
          <w:rFonts w:cs="Arial"/>
          <w:szCs w:val="24"/>
          <w:lang w:val="en-GB"/>
        </w:rPr>
        <w:t>socio-cultural perspective.</w:t>
      </w:r>
      <w:r w:rsidRPr="006A08B6">
        <w:rPr>
          <w:rFonts w:cs="Arial"/>
          <w:szCs w:val="24"/>
          <w:lang w:val="en-GB"/>
        </w:rPr>
        <w:t xml:space="preserve"> </w:t>
      </w:r>
    </w:p>
    <w:p w14:paraId="020A0D4A" w14:textId="782EDA61"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Encourage academic collaboration with regional and international institutions for student exchange programmes.</w:t>
      </w:r>
    </w:p>
    <w:p w14:paraId="56AC853B" w14:textId="684C2AAC" w:rsidR="0009253E" w:rsidRPr="006A08B6" w:rsidRDefault="0009253E" w:rsidP="001E60E2">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Identify priority economic sectors and </w:t>
      </w:r>
      <w:r w:rsidR="00975F46" w:rsidRPr="006A08B6">
        <w:rPr>
          <w:rFonts w:cs="Arial"/>
          <w:szCs w:val="24"/>
          <w:lang w:val="en-GB"/>
        </w:rPr>
        <w:t xml:space="preserve">provide </w:t>
      </w:r>
      <w:r w:rsidRPr="006A08B6">
        <w:rPr>
          <w:rFonts w:cs="Arial"/>
          <w:szCs w:val="24"/>
          <w:lang w:val="en-GB"/>
        </w:rPr>
        <w:t xml:space="preserve">training to </w:t>
      </w:r>
      <w:r w:rsidR="00975F46" w:rsidRPr="006A08B6">
        <w:rPr>
          <w:rFonts w:cs="Arial"/>
          <w:szCs w:val="24"/>
          <w:lang w:val="en-GB"/>
        </w:rPr>
        <w:t>fulfil</w:t>
      </w:r>
      <w:r w:rsidR="001E60E2" w:rsidRPr="006A08B6">
        <w:rPr>
          <w:rFonts w:cs="Arial"/>
          <w:szCs w:val="24"/>
          <w:lang w:val="en-GB"/>
        </w:rPr>
        <w:t xml:space="preserve"> </w:t>
      </w:r>
      <w:r w:rsidRPr="006A08B6">
        <w:rPr>
          <w:rFonts w:cs="Arial"/>
          <w:szCs w:val="24"/>
          <w:lang w:val="en-GB"/>
        </w:rPr>
        <w:t>these sectors</w:t>
      </w:r>
      <w:r w:rsidR="001E60E2" w:rsidRPr="006A08B6">
        <w:rPr>
          <w:rFonts w:cs="Arial"/>
          <w:szCs w:val="24"/>
          <w:lang w:val="en-GB"/>
        </w:rPr>
        <w:t xml:space="preserve"> skills’ requirements</w:t>
      </w:r>
      <w:r w:rsidRPr="006A08B6">
        <w:rPr>
          <w:rFonts w:cs="Arial"/>
          <w:szCs w:val="24"/>
          <w:lang w:val="en-GB"/>
        </w:rPr>
        <w:t xml:space="preserve">. </w:t>
      </w:r>
    </w:p>
    <w:p w14:paraId="52C70A60" w14:textId="24CF0F84"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Bridge the gap </w:t>
      </w:r>
      <w:r w:rsidR="00975F46" w:rsidRPr="006A08B6">
        <w:rPr>
          <w:rFonts w:cs="Arial"/>
          <w:szCs w:val="24"/>
          <w:lang w:val="en-GB"/>
        </w:rPr>
        <w:t xml:space="preserve">in </w:t>
      </w:r>
      <w:r w:rsidRPr="006A08B6">
        <w:rPr>
          <w:rFonts w:cs="Arial"/>
          <w:szCs w:val="24"/>
          <w:lang w:val="en-GB"/>
        </w:rPr>
        <w:t xml:space="preserve">English language skills </w:t>
      </w:r>
      <w:r w:rsidR="00975F46" w:rsidRPr="006A08B6">
        <w:rPr>
          <w:rFonts w:cs="Arial"/>
          <w:szCs w:val="24"/>
          <w:lang w:val="en-GB"/>
        </w:rPr>
        <w:t xml:space="preserve">that are </w:t>
      </w:r>
      <w:r w:rsidRPr="006A08B6">
        <w:rPr>
          <w:rFonts w:cs="Arial"/>
          <w:szCs w:val="24"/>
          <w:lang w:val="en-GB"/>
        </w:rPr>
        <w:t>required at the School Education level and required at Higher Education level.</w:t>
      </w:r>
      <w:r w:rsidR="009D3C47" w:rsidRPr="006A08B6">
        <w:rPr>
          <w:rFonts w:cs="Arial"/>
          <w:szCs w:val="24"/>
          <w:lang w:val="en-GB"/>
        </w:rPr>
        <w:t xml:space="preserve"> It seems students do not acquire enough English education </w:t>
      </w:r>
      <w:r w:rsidR="00717DE4" w:rsidRPr="006A08B6">
        <w:rPr>
          <w:rFonts w:cs="Arial"/>
          <w:szCs w:val="24"/>
          <w:lang w:val="en-GB"/>
        </w:rPr>
        <w:t xml:space="preserve">to allow </w:t>
      </w:r>
      <w:r w:rsidR="009D3C47" w:rsidRPr="006A08B6">
        <w:rPr>
          <w:rFonts w:cs="Arial"/>
          <w:szCs w:val="24"/>
          <w:lang w:val="en-GB"/>
        </w:rPr>
        <w:t xml:space="preserve">them to do better </w:t>
      </w:r>
      <w:r w:rsidR="00717DE4" w:rsidRPr="006A08B6">
        <w:rPr>
          <w:rFonts w:cs="Arial"/>
          <w:szCs w:val="24"/>
          <w:lang w:val="en-GB"/>
        </w:rPr>
        <w:t xml:space="preserve">in </w:t>
      </w:r>
      <w:r w:rsidR="009D3C47" w:rsidRPr="006A08B6">
        <w:rPr>
          <w:rFonts w:cs="Arial"/>
          <w:szCs w:val="24"/>
          <w:lang w:val="en-GB"/>
        </w:rPr>
        <w:t xml:space="preserve">their higher education </w:t>
      </w:r>
      <w:r w:rsidR="00717DE4" w:rsidRPr="006A08B6">
        <w:rPr>
          <w:rFonts w:cs="Arial"/>
          <w:szCs w:val="24"/>
          <w:lang w:val="en-GB"/>
        </w:rPr>
        <w:t>(</w:t>
      </w:r>
      <w:r w:rsidR="009D3C47" w:rsidRPr="006A08B6">
        <w:rPr>
          <w:rFonts w:cs="Arial"/>
          <w:szCs w:val="24"/>
          <w:lang w:val="en-GB"/>
        </w:rPr>
        <w:t>most uni</w:t>
      </w:r>
      <w:r w:rsidR="001E60E2" w:rsidRPr="006A08B6">
        <w:rPr>
          <w:rFonts w:cs="Arial"/>
          <w:szCs w:val="24"/>
          <w:lang w:val="en-GB"/>
        </w:rPr>
        <w:t>versities and colleges provid</w:t>
      </w:r>
      <w:r w:rsidR="00717DE4" w:rsidRPr="006A08B6">
        <w:rPr>
          <w:rFonts w:cs="Arial"/>
          <w:szCs w:val="24"/>
          <w:lang w:val="en-GB"/>
        </w:rPr>
        <w:t>e</w:t>
      </w:r>
      <w:r w:rsidR="009D3C47" w:rsidRPr="006A08B6">
        <w:rPr>
          <w:rFonts w:cs="Arial"/>
          <w:szCs w:val="24"/>
          <w:lang w:val="en-GB"/>
        </w:rPr>
        <w:t xml:space="preserve"> educ</w:t>
      </w:r>
      <w:r w:rsidR="001E60E2" w:rsidRPr="006A08B6">
        <w:rPr>
          <w:rFonts w:cs="Arial"/>
          <w:szCs w:val="24"/>
          <w:lang w:val="en-GB"/>
        </w:rPr>
        <w:t>ation in</w:t>
      </w:r>
      <w:r w:rsidR="009D3C47" w:rsidRPr="006A08B6">
        <w:rPr>
          <w:rFonts w:cs="Arial"/>
          <w:szCs w:val="24"/>
          <w:lang w:val="en-GB"/>
        </w:rPr>
        <w:t xml:space="preserve"> </w:t>
      </w:r>
      <w:r w:rsidR="00717DE4" w:rsidRPr="006A08B6">
        <w:rPr>
          <w:rFonts w:cs="Arial"/>
          <w:szCs w:val="24"/>
          <w:lang w:val="en-GB"/>
        </w:rPr>
        <w:t xml:space="preserve">the </w:t>
      </w:r>
      <w:r w:rsidR="009D3C47" w:rsidRPr="006A08B6">
        <w:rPr>
          <w:rFonts w:cs="Arial"/>
          <w:szCs w:val="24"/>
          <w:lang w:val="en-GB"/>
        </w:rPr>
        <w:t>English language</w:t>
      </w:r>
      <w:r w:rsidR="00717DE4" w:rsidRPr="006A08B6">
        <w:rPr>
          <w:rFonts w:cs="Arial"/>
          <w:szCs w:val="24"/>
          <w:lang w:val="en-GB"/>
        </w:rPr>
        <w:t>)</w:t>
      </w:r>
      <w:r w:rsidR="009D3C47" w:rsidRPr="006A08B6">
        <w:rPr>
          <w:rFonts w:cs="Arial"/>
          <w:szCs w:val="24"/>
          <w:lang w:val="en-GB"/>
        </w:rPr>
        <w:t>.</w:t>
      </w:r>
      <w:r w:rsidRPr="006A08B6">
        <w:rPr>
          <w:rFonts w:cs="Arial"/>
          <w:szCs w:val="24"/>
          <w:lang w:val="en-GB"/>
        </w:rPr>
        <w:t xml:space="preserve"> </w:t>
      </w:r>
    </w:p>
    <w:p w14:paraId="38E5F9C4" w14:textId="0745053F"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Arrange skills tests for individuals before </w:t>
      </w:r>
      <w:r w:rsidR="00717DE4" w:rsidRPr="006A08B6">
        <w:rPr>
          <w:rFonts w:cs="Arial"/>
          <w:szCs w:val="24"/>
          <w:lang w:val="en-GB"/>
        </w:rPr>
        <w:t xml:space="preserve">they take </w:t>
      </w:r>
      <w:r w:rsidRPr="006A08B6">
        <w:rPr>
          <w:rFonts w:cs="Arial"/>
          <w:szCs w:val="24"/>
          <w:lang w:val="en-GB"/>
        </w:rPr>
        <w:t>training courses.</w:t>
      </w:r>
      <w:r w:rsidR="009D3C47" w:rsidRPr="006A08B6">
        <w:rPr>
          <w:rFonts w:cs="Arial"/>
          <w:szCs w:val="24"/>
          <w:lang w:val="en-GB"/>
        </w:rPr>
        <w:t xml:space="preserve"> Implementing this suggestion can help to provide </w:t>
      </w:r>
      <w:r w:rsidR="00717DE4" w:rsidRPr="006A08B6">
        <w:rPr>
          <w:rFonts w:cs="Arial"/>
          <w:szCs w:val="24"/>
          <w:lang w:val="en-GB"/>
        </w:rPr>
        <w:t xml:space="preserve">trainees with </w:t>
      </w:r>
      <w:r w:rsidR="009D3C47" w:rsidRPr="006A08B6">
        <w:rPr>
          <w:rFonts w:cs="Arial"/>
          <w:szCs w:val="24"/>
          <w:lang w:val="en-GB"/>
        </w:rPr>
        <w:t xml:space="preserve">the </w:t>
      </w:r>
      <w:r w:rsidR="00717DE4" w:rsidRPr="006A08B6">
        <w:rPr>
          <w:rFonts w:cs="Arial"/>
          <w:szCs w:val="24"/>
          <w:lang w:val="en-GB"/>
        </w:rPr>
        <w:t xml:space="preserve">correct </w:t>
      </w:r>
      <w:r w:rsidR="009D3C47" w:rsidRPr="006A08B6">
        <w:rPr>
          <w:rFonts w:cs="Arial"/>
          <w:szCs w:val="24"/>
          <w:lang w:val="en-GB"/>
        </w:rPr>
        <w:t>skills.</w:t>
      </w:r>
      <w:r w:rsidRPr="006A08B6">
        <w:rPr>
          <w:rFonts w:cs="Arial"/>
          <w:szCs w:val="24"/>
          <w:lang w:val="en-GB"/>
        </w:rPr>
        <w:t xml:space="preserve"> </w:t>
      </w:r>
    </w:p>
    <w:p w14:paraId="69AB9577" w14:textId="7DE6F4AF"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Establish professional training institutions specialising in the requirements of DSEZ businesses. </w:t>
      </w:r>
    </w:p>
    <w:p w14:paraId="7691D815" w14:textId="6F781169"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Recruit people with new skills </w:t>
      </w:r>
      <w:r w:rsidR="00DD47B1" w:rsidRPr="006A08B6">
        <w:rPr>
          <w:rFonts w:cs="Arial"/>
          <w:szCs w:val="24"/>
          <w:lang w:val="en-GB"/>
        </w:rPr>
        <w:t xml:space="preserve">to </w:t>
      </w:r>
      <w:r w:rsidRPr="006A08B6">
        <w:rPr>
          <w:rFonts w:cs="Arial"/>
          <w:szCs w:val="24"/>
          <w:lang w:val="en-GB"/>
        </w:rPr>
        <w:t xml:space="preserve">management departments </w:t>
      </w:r>
      <w:r w:rsidR="00DD47B1" w:rsidRPr="006A08B6">
        <w:rPr>
          <w:rFonts w:cs="Arial"/>
          <w:szCs w:val="24"/>
          <w:lang w:val="en-GB"/>
        </w:rPr>
        <w:t xml:space="preserve">that </w:t>
      </w:r>
      <w:r w:rsidRPr="006A08B6">
        <w:rPr>
          <w:rFonts w:cs="Arial"/>
          <w:szCs w:val="24"/>
          <w:lang w:val="en-GB"/>
        </w:rPr>
        <w:t>are open to change and new technology.</w:t>
      </w:r>
      <w:r w:rsidR="001E60E2" w:rsidRPr="006A08B6">
        <w:rPr>
          <w:rFonts w:cs="Arial"/>
          <w:szCs w:val="24"/>
          <w:lang w:val="en-GB"/>
        </w:rPr>
        <w:t xml:space="preserve"> This suggestion </w:t>
      </w:r>
      <w:r w:rsidR="00DD47B1" w:rsidRPr="006A08B6">
        <w:rPr>
          <w:rFonts w:cs="Arial"/>
          <w:szCs w:val="24"/>
          <w:lang w:val="en-GB"/>
        </w:rPr>
        <w:t xml:space="preserve">is the </w:t>
      </w:r>
      <w:r w:rsidR="004E7DB5" w:rsidRPr="006A08B6">
        <w:rPr>
          <w:rFonts w:cs="Arial"/>
          <w:szCs w:val="24"/>
          <w:lang w:val="en-GB"/>
        </w:rPr>
        <w:t xml:space="preserve">result of some </w:t>
      </w:r>
      <w:r w:rsidR="00DD47B1" w:rsidRPr="006A08B6">
        <w:rPr>
          <w:rFonts w:cs="Arial"/>
          <w:szCs w:val="24"/>
          <w:lang w:val="en-GB"/>
        </w:rPr>
        <w:t xml:space="preserve">company </w:t>
      </w:r>
      <w:r w:rsidR="004E7DB5" w:rsidRPr="006A08B6">
        <w:rPr>
          <w:rFonts w:cs="Arial"/>
          <w:szCs w:val="24"/>
          <w:lang w:val="en-GB"/>
        </w:rPr>
        <w:t xml:space="preserve">managers not </w:t>
      </w:r>
      <w:r w:rsidR="00DD47B1" w:rsidRPr="006A08B6">
        <w:rPr>
          <w:rFonts w:cs="Arial"/>
          <w:szCs w:val="24"/>
          <w:lang w:val="en-GB"/>
        </w:rPr>
        <w:t xml:space="preserve">being </w:t>
      </w:r>
      <w:r w:rsidR="004E7DB5" w:rsidRPr="006A08B6">
        <w:rPr>
          <w:rFonts w:cs="Arial"/>
          <w:szCs w:val="24"/>
          <w:lang w:val="en-GB"/>
        </w:rPr>
        <w:t xml:space="preserve">willing </w:t>
      </w:r>
      <w:r w:rsidR="00DD47B1" w:rsidRPr="006A08B6">
        <w:rPr>
          <w:rFonts w:cs="Arial"/>
          <w:szCs w:val="24"/>
          <w:lang w:val="en-GB"/>
        </w:rPr>
        <w:t xml:space="preserve">to </w:t>
      </w:r>
      <w:r w:rsidR="004E7DB5" w:rsidRPr="006A08B6">
        <w:rPr>
          <w:rFonts w:cs="Arial"/>
          <w:szCs w:val="24"/>
          <w:lang w:val="en-GB"/>
        </w:rPr>
        <w:t>change</w:t>
      </w:r>
      <w:r w:rsidR="00DD47B1" w:rsidRPr="006A08B6">
        <w:rPr>
          <w:rFonts w:cs="Arial"/>
          <w:szCs w:val="24"/>
          <w:lang w:val="en-GB"/>
        </w:rPr>
        <w:t>/</w:t>
      </w:r>
      <w:r w:rsidR="004E7DB5" w:rsidRPr="006A08B6">
        <w:rPr>
          <w:rFonts w:cs="Arial"/>
          <w:szCs w:val="24"/>
          <w:lang w:val="en-GB"/>
        </w:rPr>
        <w:t>ad</w:t>
      </w:r>
      <w:r w:rsidR="00DD47B1" w:rsidRPr="006A08B6">
        <w:rPr>
          <w:rFonts w:cs="Arial"/>
          <w:szCs w:val="24"/>
          <w:lang w:val="en-GB"/>
        </w:rPr>
        <w:t>o</w:t>
      </w:r>
      <w:r w:rsidR="004E7DB5" w:rsidRPr="006A08B6">
        <w:rPr>
          <w:rFonts w:cs="Arial"/>
          <w:szCs w:val="24"/>
          <w:lang w:val="en-GB"/>
        </w:rPr>
        <w:t xml:space="preserve">pt new technology </w:t>
      </w:r>
      <w:r w:rsidR="00DD47B1" w:rsidRPr="006A08B6">
        <w:rPr>
          <w:rFonts w:cs="Arial"/>
          <w:szCs w:val="24"/>
          <w:lang w:val="en-GB"/>
        </w:rPr>
        <w:t>at</w:t>
      </w:r>
      <w:r w:rsidR="004E7DB5" w:rsidRPr="006A08B6">
        <w:rPr>
          <w:rFonts w:cs="Arial"/>
          <w:szCs w:val="24"/>
          <w:lang w:val="en-GB"/>
        </w:rPr>
        <w:t xml:space="preserve"> their workplace</w:t>
      </w:r>
      <w:r w:rsidR="00DD47B1" w:rsidRPr="006A08B6">
        <w:rPr>
          <w:rFonts w:cs="Arial"/>
          <w:szCs w:val="24"/>
          <w:lang w:val="en-GB"/>
        </w:rPr>
        <w:t>s</w:t>
      </w:r>
      <w:r w:rsidR="004E7DB5" w:rsidRPr="006A08B6">
        <w:rPr>
          <w:rFonts w:cs="Arial"/>
          <w:szCs w:val="24"/>
          <w:lang w:val="en-GB"/>
        </w:rPr>
        <w:t>.</w:t>
      </w:r>
      <w:r w:rsidRPr="006A08B6">
        <w:rPr>
          <w:rFonts w:cs="Arial"/>
          <w:szCs w:val="24"/>
          <w:lang w:val="en-GB"/>
        </w:rPr>
        <w:t xml:space="preserve"> </w:t>
      </w:r>
    </w:p>
    <w:p w14:paraId="541BA65F" w14:textId="76608C4B"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Only one ministry should issue a holistic NHRD policy and coordinate HRD efforts in the country.</w:t>
      </w:r>
      <w:r w:rsidR="009D3C47" w:rsidRPr="006A08B6">
        <w:rPr>
          <w:rFonts w:cs="Arial"/>
          <w:szCs w:val="24"/>
          <w:lang w:val="en-GB"/>
        </w:rPr>
        <w:t xml:space="preserve"> This can reduce conflict amongst the HRD policymaking agenci</w:t>
      </w:r>
      <w:r w:rsidR="004E7DB5" w:rsidRPr="006A08B6">
        <w:rPr>
          <w:rFonts w:cs="Arial"/>
          <w:szCs w:val="24"/>
          <w:lang w:val="en-GB"/>
        </w:rPr>
        <w:t xml:space="preserve">es and </w:t>
      </w:r>
      <w:r w:rsidR="00DD47B1" w:rsidRPr="006A08B6">
        <w:rPr>
          <w:rFonts w:cs="Arial"/>
          <w:szCs w:val="24"/>
          <w:lang w:val="en-GB"/>
        </w:rPr>
        <w:t xml:space="preserve">increase </w:t>
      </w:r>
      <w:r w:rsidR="009D3C47" w:rsidRPr="006A08B6">
        <w:rPr>
          <w:rFonts w:cs="Arial"/>
          <w:szCs w:val="24"/>
          <w:lang w:val="en-GB"/>
        </w:rPr>
        <w:t xml:space="preserve">focus </w:t>
      </w:r>
      <w:r w:rsidR="00DD47B1" w:rsidRPr="006A08B6">
        <w:rPr>
          <w:rFonts w:cs="Arial"/>
          <w:szCs w:val="24"/>
          <w:lang w:val="en-GB"/>
        </w:rPr>
        <w:t xml:space="preserve">on the necessary </w:t>
      </w:r>
      <w:r w:rsidR="009D3C47" w:rsidRPr="006A08B6">
        <w:rPr>
          <w:rFonts w:cs="Arial"/>
          <w:szCs w:val="24"/>
          <w:lang w:val="en-GB"/>
        </w:rPr>
        <w:t>initiatives.</w:t>
      </w:r>
    </w:p>
    <w:p w14:paraId="43CA7762" w14:textId="6A1EA5AB" w:rsidR="0009253E" w:rsidRPr="006A08B6" w:rsidRDefault="0009253E" w:rsidP="000C5227">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Design an NHRD policy; for example, the purpose of education and training should not only be to gain general knowledge but to acquire the skills the country needs, as Oman is still a developing country. </w:t>
      </w:r>
    </w:p>
    <w:p w14:paraId="4952C185" w14:textId="70F3140D" w:rsidR="0009253E" w:rsidRPr="006A08B6" w:rsidRDefault="0009253E" w:rsidP="0029424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lastRenderedPageBreak/>
        <w:t>HRD policymakers should concentrate on building private sector work culture among the current generation, as most Omani youth aspire to work in the government sector.</w:t>
      </w:r>
      <w:r w:rsidR="0029424C" w:rsidRPr="006A08B6">
        <w:rPr>
          <w:rFonts w:cs="Arial"/>
          <w:szCs w:val="24"/>
          <w:lang w:val="en-GB"/>
        </w:rPr>
        <w:t xml:space="preserve"> </w:t>
      </w:r>
    </w:p>
    <w:p w14:paraId="06D6D9C5" w14:textId="59AFEF51" w:rsidR="0009253E" w:rsidRPr="006A08B6" w:rsidRDefault="0009253E" w:rsidP="0029424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The government’s HRD activities need to be reviewed. Experts should be brou</w:t>
      </w:r>
      <w:r w:rsidR="0029424C" w:rsidRPr="006A08B6">
        <w:rPr>
          <w:rFonts w:cs="Arial"/>
          <w:szCs w:val="24"/>
          <w:lang w:val="en-GB"/>
        </w:rPr>
        <w:t xml:space="preserve">ght in from developed countries, as </w:t>
      </w:r>
      <w:r w:rsidR="00DD47B1" w:rsidRPr="006A08B6">
        <w:rPr>
          <w:rFonts w:cs="Arial"/>
          <w:szCs w:val="24"/>
          <w:lang w:val="en-GB"/>
        </w:rPr>
        <w:t xml:space="preserve">this </w:t>
      </w:r>
      <w:r w:rsidR="0029424C" w:rsidRPr="006A08B6">
        <w:rPr>
          <w:rFonts w:cs="Arial"/>
          <w:szCs w:val="24"/>
          <w:lang w:val="en-GB"/>
        </w:rPr>
        <w:t xml:space="preserve">means </w:t>
      </w:r>
      <w:r w:rsidR="00D2261B" w:rsidRPr="006A08B6">
        <w:rPr>
          <w:rFonts w:cs="Arial"/>
          <w:szCs w:val="24"/>
          <w:lang w:val="en-GB"/>
        </w:rPr>
        <w:t>importing</w:t>
      </w:r>
      <w:r w:rsidR="0029424C" w:rsidRPr="006A08B6">
        <w:rPr>
          <w:rFonts w:cs="Arial"/>
          <w:szCs w:val="24"/>
          <w:lang w:val="en-GB"/>
        </w:rPr>
        <w:t xml:space="preserve"> new knowledge and skills </w:t>
      </w:r>
      <w:r w:rsidR="00DD47B1" w:rsidRPr="006A08B6">
        <w:rPr>
          <w:rFonts w:cs="Arial"/>
          <w:szCs w:val="24"/>
          <w:lang w:val="en-GB"/>
        </w:rPr>
        <w:t xml:space="preserve">that </w:t>
      </w:r>
      <w:r w:rsidR="0029424C" w:rsidRPr="006A08B6">
        <w:rPr>
          <w:rFonts w:cs="Arial"/>
          <w:szCs w:val="24"/>
          <w:lang w:val="en-GB"/>
        </w:rPr>
        <w:t xml:space="preserve">can be </w:t>
      </w:r>
      <w:r w:rsidR="00DD47B1" w:rsidRPr="006A08B6">
        <w:rPr>
          <w:rFonts w:cs="Arial"/>
          <w:szCs w:val="24"/>
          <w:lang w:val="en-GB"/>
        </w:rPr>
        <w:t xml:space="preserve">transferred </w:t>
      </w:r>
      <w:r w:rsidR="0029424C" w:rsidRPr="006A08B6">
        <w:rPr>
          <w:rFonts w:cs="Arial"/>
          <w:szCs w:val="24"/>
          <w:lang w:val="en-GB"/>
        </w:rPr>
        <w:t xml:space="preserve">to local employees. </w:t>
      </w:r>
    </w:p>
    <w:p w14:paraId="7B6D14DB" w14:textId="353C11E6" w:rsidR="0009253E" w:rsidRPr="006A08B6" w:rsidRDefault="0009253E" w:rsidP="0029424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Include training about the work culture of private companies and about how employees can fit within this work culture</w:t>
      </w:r>
      <w:r w:rsidR="0029424C" w:rsidRPr="006A08B6">
        <w:rPr>
          <w:rFonts w:cs="Arial"/>
          <w:szCs w:val="24"/>
          <w:lang w:val="en-GB"/>
        </w:rPr>
        <w:t xml:space="preserve">. Usually, the private sector </w:t>
      </w:r>
      <w:r w:rsidR="00DD47B1" w:rsidRPr="006A08B6">
        <w:rPr>
          <w:rFonts w:cs="Arial"/>
          <w:szCs w:val="24"/>
          <w:lang w:val="en-GB"/>
        </w:rPr>
        <w:t xml:space="preserve">has </w:t>
      </w:r>
      <w:r w:rsidR="0029424C" w:rsidRPr="006A08B6">
        <w:rPr>
          <w:rFonts w:cs="Arial"/>
          <w:szCs w:val="24"/>
          <w:lang w:val="en-GB"/>
        </w:rPr>
        <w:t>a mixed style work environment</w:t>
      </w:r>
      <w:r w:rsidR="00DD47B1" w:rsidRPr="006A08B6">
        <w:rPr>
          <w:rFonts w:cs="Arial"/>
          <w:szCs w:val="24"/>
          <w:lang w:val="en-GB"/>
        </w:rPr>
        <w:t>,</w:t>
      </w:r>
      <w:r w:rsidR="0029424C" w:rsidRPr="006A08B6">
        <w:rPr>
          <w:rFonts w:cs="Arial"/>
          <w:szCs w:val="24"/>
          <w:lang w:val="en-GB"/>
        </w:rPr>
        <w:t xml:space="preserve"> as most managers are from India and </w:t>
      </w:r>
      <w:r w:rsidR="00DD47B1" w:rsidRPr="006A08B6">
        <w:rPr>
          <w:rFonts w:cs="Arial"/>
          <w:szCs w:val="24"/>
          <w:lang w:val="en-GB"/>
        </w:rPr>
        <w:t>various W</w:t>
      </w:r>
      <w:r w:rsidR="0029424C" w:rsidRPr="006A08B6">
        <w:rPr>
          <w:rFonts w:cs="Arial"/>
          <w:szCs w:val="24"/>
          <w:lang w:val="en-GB"/>
        </w:rPr>
        <w:t xml:space="preserve">estern countries. Therefore, Omani </w:t>
      </w:r>
      <w:r w:rsidR="00DD47B1" w:rsidRPr="006A08B6">
        <w:rPr>
          <w:rFonts w:cs="Arial"/>
          <w:szCs w:val="24"/>
          <w:lang w:val="en-GB"/>
        </w:rPr>
        <w:t xml:space="preserve">employees </w:t>
      </w:r>
      <w:r w:rsidR="0029424C" w:rsidRPr="006A08B6">
        <w:rPr>
          <w:rFonts w:cs="Arial"/>
          <w:szCs w:val="24"/>
          <w:lang w:val="en-GB"/>
        </w:rPr>
        <w:t xml:space="preserve">need to cope with this </w:t>
      </w:r>
      <w:r w:rsidR="00DD47B1" w:rsidRPr="006A08B6">
        <w:rPr>
          <w:rFonts w:cs="Arial"/>
          <w:szCs w:val="24"/>
          <w:lang w:val="en-GB"/>
        </w:rPr>
        <w:t xml:space="preserve">work </w:t>
      </w:r>
      <w:r w:rsidR="0029424C" w:rsidRPr="006A08B6">
        <w:rPr>
          <w:rFonts w:cs="Arial"/>
          <w:szCs w:val="24"/>
          <w:lang w:val="en-GB"/>
        </w:rPr>
        <w:t>environment</w:t>
      </w:r>
      <w:r w:rsidR="00DD47B1" w:rsidRPr="006A08B6">
        <w:rPr>
          <w:rFonts w:cs="Arial"/>
          <w:szCs w:val="24"/>
          <w:lang w:val="en-GB"/>
        </w:rPr>
        <w:t xml:space="preserve">, </w:t>
      </w:r>
      <w:r w:rsidR="0029424C" w:rsidRPr="006A08B6">
        <w:rPr>
          <w:rFonts w:cs="Arial"/>
          <w:szCs w:val="24"/>
          <w:lang w:val="en-GB"/>
        </w:rPr>
        <w:t xml:space="preserve">especially </w:t>
      </w:r>
      <w:r w:rsidR="00DD47B1" w:rsidRPr="006A08B6">
        <w:rPr>
          <w:rFonts w:cs="Arial"/>
          <w:szCs w:val="24"/>
          <w:lang w:val="en-GB"/>
        </w:rPr>
        <w:t xml:space="preserve">in terms of </w:t>
      </w:r>
      <w:r w:rsidR="0029424C" w:rsidRPr="006A08B6">
        <w:rPr>
          <w:rFonts w:cs="Arial"/>
          <w:szCs w:val="24"/>
          <w:lang w:val="en-GB"/>
        </w:rPr>
        <w:t xml:space="preserve">working </w:t>
      </w:r>
      <w:r w:rsidR="00DD47B1" w:rsidRPr="006A08B6">
        <w:rPr>
          <w:rFonts w:cs="Arial"/>
          <w:szCs w:val="24"/>
          <w:lang w:val="en-GB"/>
        </w:rPr>
        <w:t xml:space="preserve">hours </w:t>
      </w:r>
      <w:r w:rsidR="0029424C" w:rsidRPr="006A08B6">
        <w:rPr>
          <w:rFonts w:cs="Arial"/>
          <w:szCs w:val="24"/>
          <w:lang w:val="en-GB"/>
        </w:rPr>
        <w:t>and job performance style.</w:t>
      </w:r>
    </w:p>
    <w:p w14:paraId="22C621E7" w14:textId="525C9924" w:rsidR="0009253E" w:rsidRPr="006A08B6" w:rsidRDefault="004E7DB5" w:rsidP="0009253E">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T</w:t>
      </w:r>
      <w:r w:rsidR="0009253E" w:rsidRPr="006A08B6">
        <w:rPr>
          <w:rFonts w:cs="Arial"/>
          <w:szCs w:val="24"/>
          <w:lang w:val="en-GB"/>
        </w:rPr>
        <w:t>raining plan</w:t>
      </w:r>
      <w:r w:rsidRPr="006A08B6">
        <w:rPr>
          <w:rFonts w:cs="Arial"/>
          <w:szCs w:val="24"/>
          <w:lang w:val="en-GB"/>
        </w:rPr>
        <w:t>s should cover</w:t>
      </w:r>
      <w:r w:rsidR="0009253E" w:rsidRPr="006A08B6">
        <w:rPr>
          <w:rFonts w:cs="Arial"/>
          <w:szCs w:val="24"/>
          <w:lang w:val="en-GB"/>
        </w:rPr>
        <w:t xml:space="preserve"> short-term and long-term goals for all Omani staff.</w:t>
      </w:r>
    </w:p>
    <w:p w14:paraId="260F56A3" w14:textId="456BE932" w:rsidR="0009253E" w:rsidRPr="006A08B6" w:rsidRDefault="0009253E" w:rsidP="0029424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Include the real needs and specifications of companies in training programmes and not just theory. Ensure increased collaboration with companies in the DSEZ regarding such training.</w:t>
      </w:r>
    </w:p>
    <w:p w14:paraId="357B7C23" w14:textId="04EECB5A" w:rsidR="0009253E" w:rsidRPr="006A08B6" w:rsidRDefault="0009253E" w:rsidP="0029424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Link the training content to companies’ requirements. </w:t>
      </w:r>
      <w:r w:rsidR="0029424C" w:rsidRPr="006A08B6">
        <w:rPr>
          <w:rFonts w:cs="Arial"/>
          <w:szCs w:val="24"/>
          <w:lang w:val="en-GB"/>
        </w:rPr>
        <w:t xml:space="preserve">This issue is again about collaboration to </w:t>
      </w:r>
      <w:r w:rsidR="00374569" w:rsidRPr="006A08B6">
        <w:rPr>
          <w:rFonts w:cs="Arial"/>
          <w:szCs w:val="24"/>
          <w:lang w:val="en-GB"/>
        </w:rPr>
        <w:t>determine</w:t>
      </w:r>
      <w:r w:rsidR="0029424C" w:rsidRPr="006A08B6">
        <w:rPr>
          <w:rFonts w:cs="Arial"/>
          <w:szCs w:val="24"/>
          <w:lang w:val="en-GB"/>
        </w:rPr>
        <w:t xml:space="preserve"> the real skills requirements and then focus the HRD initiativ</w:t>
      </w:r>
      <w:r w:rsidR="001330C8" w:rsidRPr="006A08B6">
        <w:rPr>
          <w:rFonts w:cs="Arial"/>
          <w:szCs w:val="24"/>
          <w:lang w:val="en-GB"/>
        </w:rPr>
        <w:t>es to cover the required skills.</w:t>
      </w:r>
    </w:p>
    <w:p w14:paraId="4DC221E0" w14:textId="244644D1" w:rsidR="0009253E" w:rsidRPr="006A08B6" w:rsidRDefault="0009253E" w:rsidP="000B45A3">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Improve college internship programmes. Extensive training before employment and improved coordination with educational institutions for the effective delivery of training are necessary</w:t>
      </w:r>
      <w:r w:rsidR="000B45A3" w:rsidRPr="006A08B6">
        <w:rPr>
          <w:rFonts w:cs="Arial"/>
          <w:szCs w:val="24"/>
          <w:lang w:val="en-GB"/>
        </w:rPr>
        <w:t>. These programmes ca</w:t>
      </w:r>
      <w:r w:rsidR="00D2261B" w:rsidRPr="006A08B6">
        <w:rPr>
          <w:rFonts w:cs="Arial"/>
          <w:szCs w:val="24"/>
          <w:lang w:val="en-GB"/>
        </w:rPr>
        <w:t>n</w:t>
      </w:r>
      <w:r w:rsidR="000B45A3" w:rsidRPr="006A08B6">
        <w:rPr>
          <w:rFonts w:cs="Arial"/>
          <w:szCs w:val="24"/>
          <w:lang w:val="en-GB"/>
        </w:rPr>
        <w:t xml:space="preserve"> help students gain practical experience </w:t>
      </w:r>
      <w:r w:rsidR="00374569" w:rsidRPr="006A08B6">
        <w:rPr>
          <w:rFonts w:cs="Arial"/>
          <w:szCs w:val="24"/>
          <w:lang w:val="en-GB"/>
        </w:rPr>
        <w:t xml:space="preserve">and </w:t>
      </w:r>
      <w:r w:rsidR="000B45A3" w:rsidRPr="006A08B6">
        <w:rPr>
          <w:rFonts w:cs="Arial"/>
          <w:szCs w:val="24"/>
          <w:lang w:val="en-GB"/>
        </w:rPr>
        <w:t>i</w:t>
      </w:r>
      <w:r w:rsidR="00374569" w:rsidRPr="006A08B6">
        <w:rPr>
          <w:rFonts w:cs="Arial"/>
          <w:szCs w:val="24"/>
          <w:lang w:val="en-GB"/>
        </w:rPr>
        <w:t xml:space="preserve">mprove </w:t>
      </w:r>
      <w:r w:rsidR="000B45A3" w:rsidRPr="006A08B6">
        <w:rPr>
          <w:rFonts w:cs="Arial"/>
          <w:szCs w:val="24"/>
          <w:lang w:val="en-GB"/>
        </w:rPr>
        <w:t>their skills level.</w:t>
      </w:r>
      <w:r w:rsidRPr="006A08B6">
        <w:rPr>
          <w:rFonts w:cs="Arial"/>
          <w:szCs w:val="24"/>
          <w:lang w:val="en-GB"/>
        </w:rPr>
        <w:t xml:space="preserve"> </w:t>
      </w:r>
    </w:p>
    <w:p w14:paraId="2B9A7CBF" w14:textId="2A1716C9" w:rsidR="0009253E" w:rsidRPr="006A08B6" w:rsidRDefault="0009253E" w:rsidP="001330C8">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lastRenderedPageBreak/>
        <w:t xml:space="preserve">Include programmes to help trainees get international experience. </w:t>
      </w:r>
      <w:r w:rsidR="000B45A3" w:rsidRPr="006A08B6">
        <w:rPr>
          <w:rFonts w:cs="Arial"/>
          <w:szCs w:val="24"/>
          <w:lang w:val="en-GB"/>
        </w:rPr>
        <w:t xml:space="preserve">International experience is important for Omani staff to broaden their view and </w:t>
      </w:r>
      <w:r w:rsidR="00374569" w:rsidRPr="006A08B6">
        <w:rPr>
          <w:rFonts w:cs="Arial"/>
          <w:szCs w:val="24"/>
          <w:lang w:val="en-GB"/>
        </w:rPr>
        <w:t xml:space="preserve">improve </w:t>
      </w:r>
      <w:r w:rsidR="000B45A3" w:rsidRPr="006A08B6">
        <w:rPr>
          <w:rFonts w:cs="Arial"/>
          <w:szCs w:val="24"/>
          <w:lang w:val="en-GB"/>
        </w:rPr>
        <w:t>their confidence.</w:t>
      </w:r>
    </w:p>
    <w:p w14:paraId="60B07437" w14:textId="02EDF6DB" w:rsidR="0009253E" w:rsidRPr="006A08B6" w:rsidRDefault="0009253E" w:rsidP="001330C8">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Motivate</w:t>
      </w:r>
      <w:r w:rsidR="001330C8" w:rsidRPr="006A08B6">
        <w:rPr>
          <w:rFonts w:cs="Arial"/>
          <w:szCs w:val="24"/>
          <w:lang w:val="en-GB"/>
        </w:rPr>
        <w:t xml:space="preserve"> local residents to join organis</w:t>
      </w:r>
      <w:r w:rsidRPr="006A08B6">
        <w:rPr>
          <w:rFonts w:cs="Arial"/>
          <w:szCs w:val="24"/>
          <w:lang w:val="en-GB"/>
        </w:rPr>
        <w:t>ations operating in the DSEZ.</w:t>
      </w:r>
      <w:r w:rsidR="001330C8" w:rsidRPr="006A08B6">
        <w:rPr>
          <w:rFonts w:cs="Arial"/>
          <w:szCs w:val="24"/>
          <w:lang w:val="en-GB"/>
        </w:rPr>
        <w:t xml:space="preserve"> </w:t>
      </w:r>
      <w:r w:rsidR="00374569" w:rsidRPr="006A08B6">
        <w:rPr>
          <w:rFonts w:cs="Arial"/>
          <w:szCs w:val="24"/>
          <w:lang w:val="en-GB"/>
        </w:rPr>
        <w:t>This</w:t>
      </w:r>
      <w:r w:rsidR="001330C8" w:rsidRPr="006A08B6">
        <w:rPr>
          <w:rFonts w:cs="Arial"/>
          <w:szCs w:val="24"/>
          <w:lang w:val="en-GB"/>
        </w:rPr>
        <w:t xml:space="preserve"> is a socio-cultural issue, as some local residents do not </w:t>
      </w:r>
      <w:r w:rsidR="00374569" w:rsidRPr="006A08B6">
        <w:rPr>
          <w:rFonts w:cs="Arial"/>
          <w:szCs w:val="24"/>
          <w:lang w:val="en-GB"/>
        </w:rPr>
        <w:t xml:space="preserve">want </w:t>
      </w:r>
      <w:r w:rsidR="001330C8" w:rsidRPr="006A08B6">
        <w:rPr>
          <w:rFonts w:cs="Arial"/>
          <w:szCs w:val="24"/>
          <w:lang w:val="en-GB"/>
        </w:rPr>
        <w:t xml:space="preserve">to work in </w:t>
      </w:r>
      <w:r w:rsidR="00374569" w:rsidRPr="006A08B6">
        <w:rPr>
          <w:rFonts w:cs="Arial"/>
          <w:szCs w:val="24"/>
          <w:lang w:val="en-GB"/>
        </w:rPr>
        <w:t xml:space="preserve">certain </w:t>
      </w:r>
      <w:r w:rsidR="001330C8" w:rsidRPr="006A08B6">
        <w:rPr>
          <w:rFonts w:cs="Arial"/>
          <w:szCs w:val="24"/>
          <w:lang w:val="en-GB"/>
        </w:rPr>
        <w:t>kind</w:t>
      </w:r>
      <w:r w:rsidR="00374569" w:rsidRPr="006A08B6">
        <w:rPr>
          <w:rFonts w:cs="Arial"/>
          <w:szCs w:val="24"/>
          <w:lang w:val="en-GB"/>
        </w:rPr>
        <w:t>s</w:t>
      </w:r>
      <w:r w:rsidR="001330C8" w:rsidRPr="006A08B6">
        <w:rPr>
          <w:rFonts w:cs="Arial"/>
          <w:szCs w:val="24"/>
          <w:lang w:val="en-GB"/>
        </w:rPr>
        <w:t xml:space="preserve"> of business</w:t>
      </w:r>
      <w:r w:rsidR="00374569" w:rsidRPr="006A08B6">
        <w:rPr>
          <w:rFonts w:cs="Arial"/>
          <w:szCs w:val="24"/>
          <w:lang w:val="en-GB"/>
        </w:rPr>
        <w:t>es,</w:t>
      </w:r>
      <w:r w:rsidR="001330C8" w:rsidRPr="006A08B6">
        <w:rPr>
          <w:rFonts w:cs="Arial"/>
          <w:szCs w:val="24"/>
          <w:lang w:val="en-GB"/>
        </w:rPr>
        <w:t xml:space="preserve"> such as hotels.</w:t>
      </w:r>
    </w:p>
    <w:p w14:paraId="6C675119" w14:textId="57FD5839" w:rsidR="0009253E" w:rsidRPr="006A08B6" w:rsidRDefault="0009253E" w:rsidP="001330C8">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Establish marine engineering courses at local universities</w:t>
      </w:r>
      <w:r w:rsidR="00D2261B" w:rsidRPr="006A08B6">
        <w:rPr>
          <w:rFonts w:cs="Arial"/>
          <w:szCs w:val="24"/>
          <w:lang w:val="en-GB"/>
        </w:rPr>
        <w:t xml:space="preserve"> and s</w:t>
      </w:r>
      <w:r w:rsidRPr="006A08B6">
        <w:rPr>
          <w:rFonts w:cs="Arial"/>
          <w:szCs w:val="24"/>
          <w:lang w:val="en-GB"/>
        </w:rPr>
        <w:t>end students for on-the-job training at the Oman Drydock Company for practical training before graduation.</w:t>
      </w:r>
      <w:r w:rsidR="001330C8" w:rsidRPr="006A08B6">
        <w:rPr>
          <w:rFonts w:cs="Arial"/>
          <w:szCs w:val="24"/>
          <w:lang w:val="en-GB"/>
        </w:rPr>
        <w:t xml:space="preserve"> As the zone </w:t>
      </w:r>
      <w:r w:rsidR="00374569" w:rsidRPr="006A08B6">
        <w:rPr>
          <w:rFonts w:cs="Arial"/>
          <w:szCs w:val="24"/>
          <w:lang w:val="en-GB"/>
        </w:rPr>
        <w:t xml:space="preserve">is home to the </w:t>
      </w:r>
      <w:r w:rsidR="001330C8" w:rsidRPr="006A08B6">
        <w:rPr>
          <w:rFonts w:cs="Arial"/>
          <w:szCs w:val="24"/>
          <w:lang w:val="en-GB"/>
        </w:rPr>
        <w:t>Dry</w:t>
      </w:r>
      <w:r w:rsidR="00374569" w:rsidRPr="006A08B6">
        <w:rPr>
          <w:rFonts w:cs="Arial"/>
          <w:szCs w:val="24"/>
          <w:lang w:val="en-GB"/>
        </w:rPr>
        <w:t>d</w:t>
      </w:r>
      <w:r w:rsidR="001330C8" w:rsidRPr="006A08B6">
        <w:rPr>
          <w:rFonts w:cs="Arial"/>
          <w:szCs w:val="24"/>
          <w:lang w:val="en-GB"/>
        </w:rPr>
        <w:t xml:space="preserve">ock Company and </w:t>
      </w:r>
      <w:r w:rsidR="00374569" w:rsidRPr="006A08B6">
        <w:rPr>
          <w:rFonts w:cs="Arial"/>
          <w:szCs w:val="24"/>
          <w:lang w:val="en-GB"/>
        </w:rPr>
        <w:t>the p</w:t>
      </w:r>
      <w:r w:rsidR="001330C8" w:rsidRPr="006A08B6">
        <w:rPr>
          <w:rFonts w:cs="Arial"/>
          <w:szCs w:val="24"/>
          <w:lang w:val="en-GB"/>
        </w:rPr>
        <w:t xml:space="preserve">ort, this educational field is important to qualify local people to work </w:t>
      </w:r>
      <w:r w:rsidR="00374569" w:rsidRPr="006A08B6">
        <w:rPr>
          <w:rFonts w:cs="Arial"/>
          <w:szCs w:val="24"/>
          <w:lang w:val="en-GB"/>
        </w:rPr>
        <w:t xml:space="preserve">at </w:t>
      </w:r>
      <w:r w:rsidR="001330C8" w:rsidRPr="006A08B6">
        <w:rPr>
          <w:rFonts w:cs="Arial"/>
          <w:szCs w:val="24"/>
          <w:lang w:val="en-GB"/>
        </w:rPr>
        <w:t xml:space="preserve">these </w:t>
      </w:r>
      <w:r w:rsidR="00374569" w:rsidRPr="006A08B6">
        <w:rPr>
          <w:rFonts w:cs="Arial"/>
          <w:szCs w:val="24"/>
          <w:lang w:val="en-GB"/>
        </w:rPr>
        <w:t>places</w:t>
      </w:r>
      <w:r w:rsidR="001330C8" w:rsidRPr="006A08B6">
        <w:rPr>
          <w:rFonts w:cs="Arial"/>
          <w:szCs w:val="24"/>
          <w:lang w:val="en-GB"/>
        </w:rPr>
        <w:t>.</w:t>
      </w:r>
      <w:r w:rsidRPr="006A08B6">
        <w:rPr>
          <w:rFonts w:cs="Arial"/>
          <w:szCs w:val="24"/>
          <w:lang w:val="en-GB"/>
        </w:rPr>
        <w:t xml:space="preserve"> </w:t>
      </w:r>
    </w:p>
    <w:p w14:paraId="67711101" w14:textId="2A162639" w:rsidR="001330C8" w:rsidRPr="006A08B6" w:rsidRDefault="0009253E" w:rsidP="007A00B1">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Establish programmes to follow up graduates after they join the private sector to get their feedback regarding their education based on their experience on the job.</w:t>
      </w:r>
    </w:p>
    <w:p w14:paraId="50FDF057" w14:textId="2EC51AF2" w:rsidR="001330C8" w:rsidRPr="006A08B6" w:rsidRDefault="0009253E" w:rsidP="00700B99">
      <w:pPr>
        <w:pStyle w:val="ListParagraph"/>
        <w:numPr>
          <w:ilvl w:val="0"/>
          <w:numId w:val="12"/>
        </w:numPr>
        <w:autoSpaceDE w:val="0"/>
        <w:autoSpaceDN w:val="0"/>
        <w:bidi w:val="0"/>
        <w:adjustRightInd w:val="0"/>
        <w:spacing w:after="0" w:line="480" w:lineRule="auto"/>
      </w:pPr>
      <w:r w:rsidRPr="006A08B6">
        <w:rPr>
          <w:rFonts w:cs="Arial"/>
          <w:szCs w:val="24"/>
          <w:lang w:val="en-GB"/>
        </w:rPr>
        <w:t>Establish advanced training programmes for engineers and technicians to advance their knowledge.</w:t>
      </w:r>
    </w:p>
    <w:p w14:paraId="55522F46" w14:textId="77777777" w:rsidR="007F7BA4" w:rsidRPr="006A08B6" w:rsidRDefault="007F7BA4" w:rsidP="007F7BA4">
      <w:pPr>
        <w:pStyle w:val="ListParagraph"/>
        <w:autoSpaceDE w:val="0"/>
        <w:autoSpaceDN w:val="0"/>
        <w:bidi w:val="0"/>
        <w:adjustRightInd w:val="0"/>
        <w:spacing w:after="0" w:line="480" w:lineRule="auto"/>
      </w:pPr>
    </w:p>
    <w:p w14:paraId="30B0CA49" w14:textId="7A8B526C" w:rsidR="007A00B1" w:rsidRPr="006A08B6" w:rsidRDefault="007A00B1" w:rsidP="001330C8">
      <w:pPr>
        <w:autoSpaceDE w:val="0"/>
        <w:autoSpaceDN w:val="0"/>
        <w:adjustRightInd w:val="0"/>
        <w:rPr>
          <w:b/>
          <w:bCs/>
        </w:rPr>
      </w:pPr>
      <w:r w:rsidRPr="006A08B6">
        <w:rPr>
          <w:b/>
          <w:bCs/>
        </w:rPr>
        <w:t xml:space="preserve">5.4.2 Hospitality </w:t>
      </w:r>
    </w:p>
    <w:p w14:paraId="6F03C2E1" w14:textId="7B6B470E" w:rsidR="007A00B1" w:rsidRPr="006A08B6" w:rsidRDefault="007A00B1" w:rsidP="007A00B1">
      <w:pPr>
        <w:rPr>
          <w:rFonts w:cs="Arial"/>
          <w:szCs w:val="24"/>
          <w:lang w:bidi="ar-OM"/>
        </w:rPr>
      </w:pPr>
      <w:r w:rsidRPr="006A08B6">
        <w:rPr>
          <w:rFonts w:cs="Arial"/>
          <w:szCs w:val="24"/>
          <w:lang w:bidi="ar-OM"/>
        </w:rPr>
        <w:t xml:space="preserve">This sector covers </w:t>
      </w:r>
      <w:r w:rsidR="00ED4D76" w:rsidRPr="006A08B6">
        <w:rPr>
          <w:rFonts w:cs="Arial"/>
          <w:szCs w:val="24"/>
          <w:lang w:bidi="ar-OM"/>
        </w:rPr>
        <w:t xml:space="preserve">the </w:t>
      </w:r>
      <w:r w:rsidRPr="006A08B6">
        <w:rPr>
          <w:rFonts w:cs="Arial"/>
          <w:szCs w:val="24"/>
          <w:lang w:bidi="ar-OM"/>
        </w:rPr>
        <w:t xml:space="preserve">Crown Plaza Hotel, Duqm City Hotel and Park Inn Hotel. The main suggestions of participants who work </w:t>
      </w:r>
      <w:r w:rsidR="00ED4D76" w:rsidRPr="006A08B6">
        <w:rPr>
          <w:rFonts w:cs="Arial"/>
          <w:szCs w:val="24"/>
          <w:lang w:bidi="ar-OM"/>
        </w:rPr>
        <w:t xml:space="preserve">at </w:t>
      </w:r>
      <w:r w:rsidRPr="006A08B6">
        <w:rPr>
          <w:rFonts w:cs="Arial"/>
          <w:szCs w:val="24"/>
          <w:lang w:bidi="ar-OM"/>
        </w:rPr>
        <w:t xml:space="preserve">these </w:t>
      </w:r>
      <w:r w:rsidR="00ED4D76" w:rsidRPr="006A08B6">
        <w:rPr>
          <w:rFonts w:cs="Arial"/>
          <w:szCs w:val="24"/>
          <w:lang w:bidi="ar-OM"/>
        </w:rPr>
        <w:t xml:space="preserve">places </w:t>
      </w:r>
      <w:r w:rsidR="00B53624" w:rsidRPr="006A08B6">
        <w:rPr>
          <w:rFonts w:cs="Arial"/>
          <w:szCs w:val="24"/>
          <w:lang w:bidi="ar-OM"/>
        </w:rPr>
        <w:t>are as follows:</w:t>
      </w:r>
      <w:r w:rsidRPr="006A08B6">
        <w:rPr>
          <w:rFonts w:cs="Arial"/>
          <w:szCs w:val="24"/>
          <w:lang w:bidi="ar-OM"/>
        </w:rPr>
        <w:t xml:space="preserve"> </w:t>
      </w:r>
    </w:p>
    <w:p w14:paraId="7E5816D0" w14:textId="4712EC28" w:rsidR="007A00B1" w:rsidRPr="006A08B6" w:rsidRDefault="007A00B1" w:rsidP="006C3A20">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A college of tourism and hospitality should be opened in the DSEZ to provide </w:t>
      </w:r>
      <w:r w:rsidR="00ED4D76" w:rsidRPr="006A08B6">
        <w:rPr>
          <w:rFonts w:cs="Arial"/>
          <w:szCs w:val="24"/>
          <w:lang w:val="en-GB"/>
        </w:rPr>
        <w:t xml:space="preserve">people with </w:t>
      </w:r>
      <w:r w:rsidRPr="006A08B6">
        <w:rPr>
          <w:rFonts w:cs="Arial"/>
          <w:szCs w:val="24"/>
          <w:lang w:val="en-GB"/>
        </w:rPr>
        <w:t xml:space="preserve">the skills required by the tourism sector. </w:t>
      </w:r>
      <w:r w:rsidR="008603FF" w:rsidRPr="006A08B6">
        <w:rPr>
          <w:rFonts w:cs="Arial"/>
          <w:szCs w:val="24"/>
          <w:lang w:val="en-GB"/>
        </w:rPr>
        <w:t>The zone has no college or training cent</w:t>
      </w:r>
      <w:r w:rsidR="00ED4D76" w:rsidRPr="006A08B6">
        <w:rPr>
          <w:rFonts w:cs="Arial"/>
          <w:szCs w:val="24"/>
          <w:lang w:val="en-GB"/>
        </w:rPr>
        <w:t>re</w:t>
      </w:r>
      <w:r w:rsidR="008603FF" w:rsidRPr="006A08B6">
        <w:rPr>
          <w:rFonts w:cs="Arial"/>
          <w:szCs w:val="24"/>
          <w:lang w:val="en-GB"/>
        </w:rPr>
        <w:t xml:space="preserve"> to train staff working in this sector. Most of the companies send their employees </w:t>
      </w:r>
      <w:r w:rsidR="00ED4D76" w:rsidRPr="006A08B6">
        <w:rPr>
          <w:rFonts w:cs="Arial"/>
          <w:szCs w:val="24"/>
          <w:lang w:val="en-GB"/>
        </w:rPr>
        <w:t>to</w:t>
      </w:r>
      <w:r w:rsidR="008603FF" w:rsidRPr="006A08B6">
        <w:rPr>
          <w:rFonts w:cs="Arial"/>
          <w:szCs w:val="24"/>
          <w:lang w:val="en-GB"/>
        </w:rPr>
        <w:t xml:space="preserve"> Muscat (the capital of Oman) to attend training programmes. </w:t>
      </w:r>
    </w:p>
    <w:p w14:paraId="14702B1E" w14:textId="15716554" w:rsidR="007A00B1" w:rsidRPr="006A08B6" w:rsidRDefault="007A00B1" w:rsidP="006C3A20">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lastRenderedPageBreak/>
        <w:t xml:space="preserve"> Increase awareness among local people about the importance of working in hotels in the DSEZ and </w:t>
      </w:r>
      <w:r w:rsidR="00ED4D76" w:rsidRPr="006A08B6">
        <w:rPr>
          <w:rFonts w:cs="Arial"/>
          <w:szCs w:val="24"/>
          <w:lang w:val="en-GB"/>
        </w:rPr>
        <w:t xml:space="preserve">educate them </w:t>
      </w:r>
      <w:r w:rsidR="006C3A20" w:rsidRPr="006A08B6">
        <w:rPr>
          <w:rFonts w:cs="Arial"/>
          <w:szCs w:val="24"/>
          <w:lang w:val="en-GB"/>
        </w:rPr>
        <w:t>n</w:t>
      </w:r>
      <w:r w:rsidRPr="006A08B6">
        <w:rPr>
          <w:rFonts w:cs="Arial"/>
          <w:szCs w:val="24"/>
          <w:lang w:val="en-GB"/>
        </w:rPr>
        <w:t xml:space="preserve">ot </w:t>
      </w:r>
      <w:r w:rsidR="00ED4D76" w:rsidRPr="006A08B6">
        <w:rPr>
          <w:rFonts w:cs="Arial"/>
          <w:szCs w:val="24"/>
          <w:lang w:val="en-GB"/>
        </w:rPr>
        <w:t xml:space="preserve">to </w:t>
      </w:r>
      <w:r w:rsidRPr="006A08B6">
        <w:rPr>
          <w:rFonts w:cs="Arial"/>
          <w:szCs w:val="24"/>
          <w:lang w:val="en-GB"/>
        </w:rPr>
        <w:t>feel ashamed about doing this kind of work.</w:t>
      </w:r>
    </w:p>
    <w:p w14:paraId="2E32D3A0" w14:textId="41349EAA" w:rsidR="007A00B1" w:rsidRPr="006A08B6" w:rsidRDefault="007A00B1" w:rsidP="007A00B1">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Make a ranking list for the economic sectors to focus</w:t>
      </w:r>
      <w:r w:rsidR="00ED4D76" w:rsidRPr="006A08B6">
        <w:rPr>
          <w:rFonts w:cs="Arial"/>
          <w:szCs w:val="24"/>
          <w:lang w:val="en-GB"/>
        </w:rPr>
        <w:t>/prioritize</w:t>
      </w:r>
      <w:r w:rsidRPr="006A08B6">
        <w:rPr>
          <w:rFonts w:cs="Arial"/>
          <w:szCs w:val="24"/>
          <w:lang w:val="en-GB"/>
        </w:rPr>
        <w:t xml:space="preserve"> the HRD initiatives</w:t>
      </w:r>
      <w:r w:rsidR="00ED4D76" w:rsidRPr="006A08B6">
        <w:rPr>
          <w:rFonts w:cs="Arial"/>
          <w:szCs w:val="24"/>
          <w:lang w:val="en-GB"/>
        </w:rPr>
        <w:t xml:space="preserve"> in order t</w:t>
      </w:r>
      <w:r w:rsidR="006C3A20" w:rsidRPr="006A08B6">
        <w:rPr>
          <w:rFonts w:cs="Arial"/>
          <w:szCs w:val="24"/>
          <w:lang w:val="en-GB"/>
        </w:rPr>
        <w:t xml:space="preserve">o provide </w:t>
      </w:r>
      <w:r w:rsidR="00ED4D76" w:rsidRPr="006A08B6">
        <w:rPr>
          <w:rFonts w:cs="Arial"/>
          <w:szCs w:val="24"/>
          <w:lang w:val="en-GB"/>
        </w:rPr>
        <w:t xml:space="preserve">people with </w:t>
      </w:r>
      <w:r w:rsidR="006C3A20" w:rsidRPr="006A08B6">
        <w:rPr>
          <w:rFonts w:cs="Arial"/>
          <w:szCs w:val="24"/>
          <w:lang w:val="en-GB"/>
        </w:rPr>
        <w:t>the required skills rather than implementing ad-hoc training program</w:t>
      </w:r>
      <w:r w:rsidR="009E2781" w:rsidRPr="006A08B6">
        <w:rPr>
          <w:rFonts w:cs="Arial"/>
          <w:szCs w:val="24"/>
          <w:lang w:val="en-GB"/>
        </w:rPr>
        <w:t>me</w:t>
      </w:r>
      <w:r w:rsidR="006C3A20" w:rsidRPr="006A08B6">
        <w:rPr>
          <w:rFonts w:cs="Arial"/>
          <w:szCs w:val="24"/>
          <w:lang w:val="en-GB"/>
        </w:rPr>
        <w:t>s.</w:t>
      </w:r>
      <w:r w:rsidRPr="006A08B6">
        <w:rPr>
          <w:rFonts w:cs="Arial"/>
          <w:szCs w:val="24"/>
          <w:lang w:val="en-GB"/>
        </w:rPr>
        <w:t xml:space="preserve"> </w:t>
      </w:r>
    </w:p>
    <w:p w14:paraId="6EED5DAA" w14:textId="6D2D494D" w:rsidR="007A00B1" w:rsidRPr="006A08B6" w:rsidRDefault="007A00B1" w:rsidP="006C3A20">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Establish professional educational institution</w:t>
      </w:r>
      <w:r w:rsidR="006C3A20" w:rsidRPr="006A08B6">
        <w:rPr>
          <w:rFonts w:cs="Arial"/>
          <w:szCs w:val="24"/>
          <w:lang w:val="en-GB"/>
        </w:rPr>
        <w:t>s and b</w:t>
      </w:r>
      <w:r w:rsidRPr="006A08B6">
        <w:rPr>
          <w:rFonts w:cs="Arial"/>
          <w:szCs w:val="24"/>
          <w:lang w:val="en-GB"/>
        </w:rPr>
        <w:t>uild a more positive work culture among nationals</w:t>
      </w:r>
      <w:r w:rsidR="00ED4D76" w:rsidRPr="006A08B6">
        <w:rPr>
          <w:rFonts w:cs="Arial"/>
          <w:szCs w:val="24"/>
          <w:lang w:val="en-GB"/>
        </w:rPr>
        <w:t>,</w:t>
      </w:r>
      <w:r w:rsidR="006C3A20" w:rsidRPr="006A08B6">
        <w:rPr>
          <w:rFonts w:cs="Arial"/>
          <w:szCs w:val="24"/>
          <w:lang w:val="en-GB"/>
        </w:rPr>
        <w:t xml:space="preserve"> especially </w:t>
      </w:r>
      <w:r w:rsidR="00ED4D76" w:rsidRPr="006A08B6">
        <w:rPr>
          <w:rFonts w:cs="Arial"/>
          <w:szCs w:val="24"/>
          <w:lang w:val="en-GB"/>
        </w:rPr>
        <w:t xml:space="preserve">in relation to </w:t>
      </w:r>
      <w:r w:rsidR="006C3A20" w:rsidRPr="006A08B6">
        <w:rPr>
          <w:rFonts w:cs="Arial"/>
          <w:szCs w:val="24"/>
          <w:lang w:val="en-GB"/>
        </w:rPr>
        <w:t>working in hotels</w:t>
      </w:r>
      <w:r w:rsidRPr="006A08B6">
        <w:rPr>
          <w:rFonts w:cs="Arial"/>
          <w:szCs w:val="24"/>
          <w:lang w:val="en-GB"/>
        </w:rPr>
        <w:t>.</w:t>
      </w:r>
      <w:r w:rsidR="006C3A20" w:rsidRPr="006A08B6">
        <w:rPr>
          <w:rFonts w:cs="Arial"/>
          <w:szCs w:val="24"/>
          <w:lang w:val="en-GB"/>
        </w:rPr>
        <w:t xml:space="preserve"> This suggestion emphasise</w:t>
      </w:r>
      <w:r w:rsidR="00ED4D76" w:rsidRPr="006A08B6">
        <w:rPr>
          <w:rFonts w:cs="Arial"/>
          <w:szCs w:val="24"/>
          <w:lang w:val="en-GB"/>
        </w:rPr>
        <w:t>s</w:t>
      </w:r>
      <w:r w:rsidR="006C3A20" w:rsidRPr="006A08B6">
        <w:rPr>
          <w:rFonts w:cs="Arial"/>
          <w:szCs w:val="24"/>
          <w:lang w:val="en-GB"/>
        </w:rPr>
        <w:t xml:space="preserve"> the need </w:t>
      </w:r>
      <w:r w:rsidR="00ED4D76" w:rsidRPr="006A08B6">
        <w:rPr>
          <w:rFonts w:cs="Arial"/>
          <w:szCs w:val="24"/>
          <w:lang w:val="en-GB"/>
        </w:rPr>
        <w:t xml:space="preserve">to </w:t>
      </w:r>
      <w:r w:rsidR="006C3A20" w:rsidRPr="006A08B6">
        <w:rPr>
          <w:rFonts w:cs="Arial"/>
          <w:szCs w:val="24"/>
          <w:lang w:val="en-GB"/>
        </w:rPr>
        <w:t>establish professional training institutions that specialise in certain field</w:t>
      </w:r>
      <w:r w:rsidR="00ED4D76" w:rsidRPr="006A08B6">
        <w:rPr>
          <w:rFonts w:cs="Arial"/>
          <w:szCs w:val="24"/>
          <w:lang w:val="en-GB"/>
        </w:rPr>
        <w:t>s</w:t>
      </w:r>
      <w:r w:rsidR="006C3A20" w:rsidRPr="006A08B6">
        <w:rPr>
          <w:rFonts w:cs="Arial"/>
          <w:szCs w:val="24"/>
          <w:lang w:val="en-GB"/>
        </w:rPr>
        <w:t xml:space="preserve">, for instance, </w:t>
      </w:r>
      <w:r w:rsidR="00ED4D76" w:rsidRPr="006A08B6">
        <w:rPr>
          <w:rFonts w:cs="Arial"/>
          <w:szCs w:val="24"/>
          <w:lang w:val="en-GB"/>
        </w:rPr>
        <w:t xml:space="preserve">to </w:t>
      </w:r>
      <w:r w:rsidR="006C3A20" w:rsidRPr="006A08B6">
        <w:rPr>
          <w:rFonts w:cs="Arial"/>
          <w:szCs w:val="24"/>
          <w:lang w:val="en-GB"/>
        </w:rPr>
        <w:t>teach</w:t>
      </w:r>
      <w:r w:rsidR="00ED4D76" w:rsidRPr="006A08B6">
        <w:rPr>
          <w:rFonts w:cs="Arial"/>
          <w:szCs w:val="24"/>
          <w:lang w:val="en-GB"/>
        </w:rPr>
        <w:t xml:space="preserve"> Omanis the </w:t>
      </w:r>
      <w:r w:rsidR="006C3A20" w:rsidRPr="006A08B6">
        <w:rPr>
          <w:rFonts w:cs="Arial"/>
          <w:szCs w:val="24"/>
          <w:lang w:val="en-GB"/>
        </w:rPr>
        <w:t xml:space="preserve">skills </w:t>
      </w:r>
      <w:r w:rsidR="00ED4D76" w:rsidRPr="006A08B6">
        <w:rPr>
          <w:rFonts w:cs="Arial"/>
          <w:szCs w:val="24"/>
          <w:lang w:val="en-GB"/>
        </w:rPr>
        <w:t xml:space="preserve">necessary to work in the </w:t>
      </w:r>
      <w:r w:rsidR="006C3A20" w:rsidRPr="006A08B6">
        <w:rPr>
          <w:rFonts w:cs="Arial"/>
          <w:szCs w:val="24"/>
          <w:lang w:val="en-GB"/>
        </w:rPr>
        <w:t>hotel</w:t>
      </w:r>
      <w:r w:rsidR="00ED4D76" w:rsidRPr="006A08B6">
        <w:rPr>
          <w:rFonts w:cs="Arial"/>
          <w:szCs w:val="24"/>
          <w:lang w:val="en-GB"/>
        </w:rPr>
        <w:t xml:space="preserve"> indust</w:t>
      </w:r>
      <w:r w:rsidR="0021680A" w:rsidRPr="006A08B6">
        <w:rPr>
          <w:rFonts w:cs="Arial"/>
          <w:szCs w:val="24"/>
          <w:lang w:val="en-GB"/>
        </w:rPr>
        <w:t>r</w:t>
      </w:r>
      <w:r w:rsidR="00ED4D76" w:rsidRPr="006A08B6">
        <w:rPr>
          <w:rFonts w:cs="Arial"/>
          <w:szCs w:val="24"/>
          <w:lang w:val="en-GB"/>
        </w:rPr>
        <w:t>y</w:t>
      </w:r>
      <w:r w:rsidR="00412322" w:rsidRPr="006A08B6">
        <w:rPr>
          <w:rFonts w:cs="Arial"/>
          <w:szCs w:val="24"/>
          <w:lang w:val="en-GB"/>
        </w:rPr>
        <w:t>.</w:t>
      </w:r>
    </w:p>
    <w:p w14:paraId="232F39F9" w14:textId="325DCC04" w:rsidR="007A00B1" w:rsidRPr="006A08B6" w:rsidRDefault="007A00B1" w:rsidP="006C3A20">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Focus training on </w:t>
      </w:r>
      <w:r w:rsidR="006C3A20" w:rsidRPr="006A08B6">
        <w:rPr>
          <w:rFonts w:cs="Arial"/>
          <w:szCs w:val="24"/>
          <w:lang w:val="en-GB"/>
        </w:rPr>
        <w:t>workplace culture and job roles, for example, to t</w:t>
      </w:r>
      <w:r w:rsidRPr="006A08B6">
        <w:rPr>
          <w:rFonts w:cs="Arial"/>
          <w:szCs w:val="24"/>
          <w:lang w:val="en-GB"/>
        </w:rPr>
        <w:t xml:space="preserve">rain Omani employees </w:t>
      </w:r>
      <w:r w:rsidR="00C803CE" w:rsidRPr="006A08B6">
        <w:rPr>
          <w:rFonts w:cs="Arial"/>
          <w:szCs w:val="24"/>
          <w:lang w:val="en-GB"/>
        </w:rPr>
        <w:t xml:space="preserve">about </w:t>
      </w:r>
      <w:r w:rsidRPr="006A08B6">
        <w:rPr>
          <w:rFonts w:cs="Arial"/>
          <w:szCs w:val="24"/>
          <w:lang w:val="en-GB"/>
        </w:rPr>
        <w:t xml:space="preserve">work loyalty and work/time commitment. </w:t>
      </w:r>
    </w:p>
    <w:p w14:paraId="65CFB8A2" w14:textId="42692FAC" w:rsidR="007A00B1" w:rsidRPr="006A08B6" w:rsidRDefault="007A00B1" w:rsidP="006C3A20">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Coordinate with international hotels to send Omanis for on-the-job training. </w:t>
      </w:r>
    </w:p>
    <w:p w14:paraId="7DB58E0C" w14:textId="5EB9875B" w:rsidR="006C3A20" w:rsidRPr="006A08B6" w:rsidRDefault="007A00B1" w:rsidP="00700B99">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Build more institutes to teach </w:t>
      </w:r>
      <w:r w:rsidR="00412322" w:rsidRPr="006A08B6">
        <w:rPr>
          <w:rFonts w:cs="Arial"/>
          <w:szCs w:val="24"/>
          <w:lang w:val="en-GB"/>
        </w:rPr>
        <w:t xml:space="preserve">international languages, </w:t>
      </w:r>
      <w:r w:rsidRPr="006A08B6">
        <w:rPr>
          <w:rFonts w:cs="Arial"/>
          <w:szCs w:val="24"/>
          <w:lang w:val="en-GB"/>
        </w:rPr>
        <w:t>as the zone has multinational customers.</w:t>
      </w:r>
      <w:r w:rsidR="006C3A20" w:rsidRPr="006A08B6">
        <w:rPr>
          <w:rFonts w:cs="Arial"/>
          <w:szCs w:val="24"/>
          <w:lang w:val="en-GB"/>
        </w:rPr>
        <w:t xml:space="preserve"> Therefore, it is important for hotels in the zone to have staff who can speak different international languages.</w:t>
      </w:r>
      <w:r w:rsidRPr="006A08B6">
        <w:rPr>
          <w:rFonts w:cs="Arial"/>
          <w:szCs w:val="24"/>
          <w:lang w:val="en-GB"/>
        </w:rPr>
        <w:t xml:space="preserve"> </w:t>
      </w:r>
    </w:p>
    <w:p w14:paraId="2229F0B0" w14:textId="77777777" w:rsidR="007F7BA4" w:rsidRPr="006A08B6" w:rsidRDefault="007F7BA4" w:rsidP="007F7BA4">
      <w:pPr>
        <w:autoSpaceDE w:val="0"/>
        <w:autoSpaceDN w:val="0"/>
        <w:adjustRightInd w:val="0"/>
        <w:ind w:left="360"/>
        <w:rPr>
          <w:rFonts w:cs="Arial"/>
          <w:szCs w:val="24"/>
        </w:rPr>
      </w:pPr>
    </w:p>
    <w:p w14:paraId="7FA76D57" w14:textId="0E8A849B" w:rsidR="007A00B1" w:rsidRPr="006A08B6" w:rsidRDefault="007A00B1">
      <w:pPr>
        <w:pStyle w:val="Heading3"/>
        <w:rPr>
          <w:color w:val="auto"/>
        </w:rPr>
      </w:pPr>
      <w:bookmarkStart w:id="525" w:name="_Toc462834447"/>
      <w:r w:rsidRPr="006A08B6">
        <w:rPr>
          <w:rFonts w:cs="Arial"/>
          <w:color w:val="auto"/>
          <w:lang w:bidi="ar-OM"/>
        </w:rPr>
        <w:t xml:space="preserve">5.4.3 </w:t>
      </w:r>
      <w:r w:rsidRPr="006A08B6">
        <w:rPr>
          <w:color w:val="auto"/>
        </w:rPr>
        <w:t xml:space="preserve">Oil </w:t>
      </w:r>
      <w:r w:rsidR="00412322" w:rsidRPr="006A08B6">
        <w:rPr>
          <w:color w:val="auto"/>
        </w:rPr>
        <w:t xml:space="preserve">and </w:t>
      </w:r>
      <w:r w:rsidRPr="006A08B6">
        <w:rPr>
          <w:color w:val="auto"/>
        </w:rPr>
        <w:t>Gas Sector</w:t>
      </w:r>
      <w:bookmarkEnd w:id="525"/>
    </w:p>
    <w:p w14:paraId="40401854" w14:textId="41293A0B" w:rsidR="007A00B1" w:rsidRPr="006A08B6" w:rsidRDefault="00412322" w:rsidP="007A00B1">
      <w:pPr>
        <w:rPr>
          <w:rFonts w:cs="Arial"/>
          <w:szCs w:val="24"/>
          <w:lang w:bidi="ar-OM"/>
        </w:rPr>
      </w:pPr>
      <w:r w:rsidRPr="006A08B6">
        <w:rPr>
          <w:rFonts w:cs="Arial"/>
          <w:szCs w:val="24"/>
          <w:lang w:bidi="ar-OM"/>
        </w:rPr>
        <w:t>The o</w:t>
      </w:r>
      <w:r w:rsidR="007A00B1" w:rsidRPr="006A08B6">
        <w:rPr>
          <w:rFonts w:cs="Arial"/>
          <w:szCs w:val="24"/>
          <w:lang w:bidi="ar-OM"/>
        </w:rPr>
        <w:t xml:space="preserve">il and </w:t>
      </w:r>
      <w:r w:rsidRPr="006A08B6">
        <w:rPr>
          <w:rFonts w:cs="Arial"/>
          <w:szCs w:val="24"/>
          <w:lang w:bidi="ar-OM"/>
        </w:rPr>
        <w:t>g</w:t>
      </w:r>
      <w:r w:rsidR="007A00B1" w:rsidRPr="006A08B6">
        <w:rPr>
          <w:rFonts w:cs="Arial"/>
          <w:szCs w:val="24"/>
          <w:lang w:bidi="ar-OM"/>
        </w:rPr>
        <w:t xml:space="preserve">as sector includes the Duqm Refinery Company. HR practitioners </w:t>
      </w:r>
      <w:r w:rsidRPr="006A08B6">
        <w:rPr>
          <w:rFonts w:cs="Arial"/>
          <w:szCs w:val="24"/>
          <w:lang w:bidi="ar-OM"/>
        </w:rPr>
        <w:t xml:space="preserve">at </w:t>
      </w:r>
      <w:r w:rsidR="007A00B1" w:rsidRPr="006A08B6">
        <w:rPr>
          <w:rFonts w:cs="Arial"/>
          <w:szCs w:val="24"/>
          <w:lang w:bidi="ar-OM"/>
        </w:rPr>
        <w:t xml:space="preserve">this company suggest the following to improve HRD initiatives in </w:t>
      </w:r>
      <w:r w:rsidRPr="006A08B6">
        <w:rPr>
          <w:rFonts w:cs="Arial"/>
          <w:szCs w:val="24"/>
          <w:lang w:bidi="ar-OM"/>
        </w:rPr>
        <w:t>Oman</w:t>
      </w:r>
      <w:r w:rsidR="00B53624" w:rsidRPr="006A08B6">
        <w:rPr>
          <w:rFonts w:cs="Arial"/>
          <w:szCs w:val="24"/>
          <w:lang w:bidi="ar-OM"/>
        </w:rPr>
        <w:t>:</w:t>
      </w:r>
      <w:r w:rsidR="007A00B1" w:rsidRPr="006A08B6">
        <w:rPr>
          <w:rFonts w:cs="Arial"/>
          <w:szCs w:val="24"/>
          <w:lang w:bidi="ar-OM"/>
        </w:rPr>
        <w:t xml:space="preserve"> </w:t>
      </w:r>
    </w:p>
    <w:p w14:paraId="75F2152C" w14:textId="2DD9E73F" w:rsidR="007A00B1" w:rsidRPr="006A08B6" w:rsidRDefault="008D2447" w:rsidP="007A00B1">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Create a </w:t>
      </w:r>
      <w:r w:rsidR="007A00B1" w:rsidRPr="006A08B6">
        <w:rPr>
          <w:rFonts w:cs="Arial"/>
          <w:szCs w:val="24"/>
          <w:lang w:val="en-GB"/>
        </w:rPr>
        <w:t>list of the priorit</w:t>
      </w:r>
      <w:r w:rsidRPr="006A08B6">
        <w:rPr>
          <w:rFonts w:cs="Arial"/>
          <w:szCs w:val="24"/>
          <w:lang w:val="en-GB"/>
        </w:rPr>
        <w:t xml:space="preserve">ies </w:t>
      </w:r>
      <w:r w:rsidR="007A00B1" w:rsidRPr="006A08B6">
        <w:rPr>
          <w:rFonts w:cs="Arial"/>
          <w:szCs w:val="24"/>
          <w:lang w:val="en-GB"/>
        </w:rPr>
        <w:t xml:space="preserve">of the economic sectors in the country. </w:t>
      </w:r>
    </w:p>
    <w:p w14:paraId="63231DD6" w14:textId="1B891E20"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Develop a job profile system to identify the right T&amp;D needs based on the identified economic sectors.</w:t>
      </w:r>
    </w:p>
    <w:p w14:paraId="553C8776" w14:textId="485BC25B"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lastRenderedPageBreak/>
        <w:t>O</w:t>
      </w:r>
      <w:r w:rsidR="008D2447" w:rsidRPr="006A08B6">
        <w:rPr>
          <w:rFonts w:cs="Arial"/>
          <w:szCs w:val="24"/>
          <w:lang w:val="en-GB"/>
        </w:rPr>
        <w:t xml:space="preserve">n-the-job training </w:t>
      </w:r>
      <w:r w:rsidRPr="006A08B6">
        <w:rPr>
          <w:rFonts w:cs="Arial"/>
          <w:szCs w:val="24"/>
          <w:lang w:val="en-GB"/>
        </w:rPr>
        <w:t>should be available for all Omanis when they start their jobs.</w:t>
      </w:r>
    </w:p>
    <w:p w14:paraId="0E25A937" w14:textId="033BE85E"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Improve writing fluency in both Arabic and English to ensure official company documents are better written. There should be no mistakes in grammar or vocabulary. Currently, most Omanis who join organisations do not really know how to write such documents. Starting in primary school, a good foundation in both languages should be laid. This will ultimately improve career prospects.</w:t>
      </w:r>
    </w:p>
    <w:p w14:paraId="55D9534F" w14:textId="33870A3F" w:rsidR="007A00B1" w:rsidRPr="006A08B6" w:rsidRDefault="007A00B1" w:rsidP="007A00B1">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Improve the social life and infrastructure in the zone so that staff can continue working, learning and living with their families </w:t>
      </w:r>
      <w:r w:rsidR="00D2261B" w:rsidRPr="006A08B6">
        <w:rPr>
          <w:rFonts w:cs="Arial"/>
          <w:szCs w:val="24"/>
          <w:lang w:val="en-GB"/>
        </w:rPr>
        <w:t>in</w:t>
      </w:r>
      <w:r w:rsidRPr="006A08B6">
        <w:rPr>
          <w:rFonts w:cs="Arial"/>
          <w:szCs w:val="24"/>
          <w:lang w:val="en-GB"/>
        </w:rPr>
        <w:t xml:space="preserve"> the zone. </w:t>
      </w:r>
    </w:p>
    <w:p w14:paraId="52126CCE" w14:textId="2C4E0051" w:rsidR="007A00B1" w:rsidRPr="006A08B6" w:rsidRDefault="007A00B1" w:rsidP="008603FF">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Increase cooperation and coordination between HR departments in the zone’s companies and HRD policymakers to reach the </w:t>
      </w:r>
      <w:r w:rsidR="008603FF" w:rsidRPr="006A08B6">
        <w:rPr>
          <w:rFonts w:cs="Arial"/>
          <w:szCs w:val="24"/>
          <w:lang w:val="en-GB"/>
        </w:rPr>
        <w:t>ultimate</w:t>
      </w:r>
      <w:r w:rsidRPr="006A08B6">
        <w:rPr>
          <w:rFonts w:cs="Arial"/>
          <w:szCs w:val="24"/>
          <w:lang w:val="en-GB"/>
        </w:rPr>
        <w:t xml:space="preserve"> goals of the country HRD initiatives. </w:t>
      </w:r>
    </w:p>
    <w:p w14:paraId="27228ECE" w14:textId="77777777" w:rsidR="007F7BA4" w:rsidRPr="006A08B6" w:rsidRDefault="007F7BA4" w:rsidP="007F7BA4">
      <w:pPr>
        <w:pStyle w:val="ListParagraph"/>
        <w:autoSpaceDE w:val="0"/>
        <w:autoSpaceDN w:val="0"/>
        <w:bidi w:val="0"/>
        <w:adjustRightInd w:val="0"/>
        <w:spacing w:after="0" w:line="480" w:lineRule="auto"/>
        <w:rPr>
          <w:rFonts w:cs="Arial"/>
          <w:szCs w:val="24"/>
          <w:lang w:val="en-GB"/>
        </w:rPr>
      </w:pPr>
    </w:p>
    <w:p w14:paraId="743DACF4" w14:textId="2BCE75EB" w:rsidR="007A00B1" w:rsidRPr="006A08B6" w:rsidRDefault="007A00B1">
      <w:pPr>
        <w:pStyle w:val="Heading3"/>
        <w:rPr>
          <w:color w:val="auto"/>
        </w:rPr>
      </w:pPr>
      <w:bookmarkStart w:id="526" w:name="_Toc462834448"/>
      <w:r w:rsidRPr="006A08B6">
        <w:rPr>
          <w:color w:val="auto"/>
        </w:rPr>
        <w:t>5.4.4 Finance Sector</w:t>
      </w:r>
      <w:bookmarkEnd w:id="526"/>
      <w:r w:rsidRPr="006A08B6">
        <w:rPr>
          <w:color w:val="auto"/>
        </w:rPr>
        <w:t xml:space="preserve"> </w:t>
      </w:r>
    </w:p>
    <w:p w14:paraId="00793B0B" w14:textId="06FA0DC3" w:rsidR="007A00B1" w:rsidRPr="006A08B6" w:rsidRDefault="00BC0776" w:rsidP="007A00B1">
      <w:pPr>
        <w:rPr>
          <w:rFonts w:cs="Arial"/>
          <w:szCs w:val="24"/>
          <w:lang w:bidi="ar-OM"/>
        </w:rPr>
      </w:pPr>
      <w:r w:rsidRPr="006A08B6">
        <w:rPr>
          <w:rFonts w:cs="Arial"/>
          <w:szCs w:val="24"/>
          <w:lang w:bidi="ar-OM"/>
        </w:rPr>
        <w:t xml:space="preserve">The </w:t>
      </w:r>
      <w:r w:rsidR="007A00B1" w:rsidRPr="006A08B6">
        <w:rPr>
          <w:rFonts w:cs="Arial"/>
          <w:szCs w:val="24"/>
          <w:lang w:bidi="ar-OM"/>
        </w:rPr>
        <w:t xml:space="preserve">Oman National Bank, Bank Muscat and Bank of Dhofar represent this sector. The following are the suggestions from the </w:t>
      </w:r>
      <w:r w:rsidRPr="006A08B6">
        <w:rPr>
          <w:rFonts w:cs="Arial"/>
          <w:szCs w:val="24"/>
          <w:lang w:bidi="ar-OM"/>
        </w:rPr>
        <w:t xml:space="preserve">zone’s </w:t>
      </w:r>
      <w:r w:rsidR="007A00B1" w:rsidRPr="006A08B6">
        <w:rPr>
          <w:rFonts w:cs="Arial"/>
          <w:szCs w:val="24"/>
          <w:lang w:bidi="ar-OM"/>
        </w:rPr>
        <w:t xml:space="preserve">finance sector. </w:t>
      </w:r>
    </w:p>
    <w:p w14:paraId="45DAB537" w14:textId="41EEAD2F"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Design training to emphasise the value of work and appropriate behaviours, such as respecting daily work schedules. </w:t>
      </w:r>
    </w:p>
    <w:p w14:paraId="7266DCDD" w14:textId="7C76B884"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Build educational institutions in the DSEZ</w:t>
      </w:r>
      <w:r w:rsidR="00194F7C" w:rsidRPr="006A08B6">
        <w:rPr>
          <w:rFonts w:cs="Arial"/>
          <w:szCs w:val="24"/>
          <w:lang w:val="en-GB"/>
        </w:rPr>
        <w:t xml:space="preserve"> to </w:t>
      </w:r>
      <w:r w:rsidR="00E564CA" w:rsidRPr="006A08B6">
        <w:rPr>
          <w:rFonts w:cs="Arial"/>
          <w:szCs w:val="24"/>
          <w:lang w:val="en-GB"/>
        </w:rPr>
        <w:t xml:space="preserve">provide </w:t>
      </w:r>
      <w:r w:rsidR="00194F7C" w:rsidRPr="006A08B6">
        <w:rPr>
          <w:rFonts w:cs="Arial"/>
          <w:szCs w:val="24"/>
          <w:lang w:val="en-GB"/>
        </w:rPr>
        <w:t>the required skills for the finance sector as no educational institutions exist now</w:t>
      </w:r>
      <w:r w:rsidRPr="006A08B6">
        <w:rPr>
          <w:rFonts w:cs="Arial"/>
          <w:szCs w:val="24"/>
          <w:lang w:val="en-GB"/>
        </w:rPr>
        <w:t xml:space="preserve">. </w:t>
      </w:r>
    </w:p>
    <w:p w14:paraId="6F340670" w14:textId="790DA378" w:rsidR="007A00B1" w:rsidRPr="006A08B6" w:rsidRDefault="007A00B1" w:rsidP="007A00B1">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Increase the level of coordination between the companies and the HRD policymakers in the country.</w:t>
      </w:r>
    </w:p>
    <w:p w14:paraId="39E7F624" w14:textId="1B4532A6" w:rsidR="007A00B1" w:rsidRPr="006A08B6" w:rsidRDefault="007A00B1" w:rsidP="00194F7C">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Establish professional educational institutions that focus on banking and computer software. </w:t>
      </w:r>
    </w:p>
    <w:p w14:paraId="536A8507" w14:textId="36361D6C" w:rsidR="00194F7C" w:rsidRPr="006A08B6" w:rsidRDefault="007A00B1" w:rsidP="00700B99">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lastRenderedPageBreak/>
        <w:t xml:space="preserve"> Establish institutions for teaching various languages, as many international companies operate in the DSEZ. </w:t>
      </w:r>
      <w:r w:rsidR="00E564CA" w:rsidRPr="006A08B6">
        <w:rPr>
          <w:rFonts w:cs="Arial"/>
          <w:szCs w:val="24"/>
          <w:lang w:val="en-GB"/>
        </w:rPr>
        <w:t xml:space="preserve">This </w:t>
      </w:r>
      <w:r w:rsidR="00194F7C" w:rsidRPr="006A08B6">
        <w:rPr>
          <w:rFonts w:cs="Arial"/>
          <w:szCs w:val="24"/>
          <w:lang w:val="en-GB"/>
        </w:rPr>
        <w:t xml:space="preserve">is </w:t>
      </w:r>
      <w:r w:rsidR="00E564CA" w:rsidRPr="006A08B6">
        <w:rPr>
          <w:rFonts w:cs="Arial"/>
          <w:szCs w:val="24"/>
          <w:lang w:val="en-GB"/>
        </w:rPr>
        <w:t xml:space="preserve">also </w:t>
      </w:r>
      <w:r w:rsidR="00194F7C" w:rsidRPr="006A08B6">
        <w:rPr>
          <w:rFonts w:cs="Arial"/>
          <w:szCs w:val="24"/>
          <w:lang w:val="en-GB"/>
        </w:rPr>
        <w:t xml:space="preserve">suggested by </w:t>
      </w:r>
      <w:r w:rsidR="00E564CA" w:rsidRPr="006A08B6">
        <w:rPr>
          <w:rFonts w:cs="Arial"/>
          <w:szCs w:val="24"/>
          <w:lang w:val="en-GB"/>
        </w:rPr>
        <w:t xml:space="preserve">the </w:t>
      </w:r>
      <w:r w:rsidR="00194F7C" w:rsidRPr="006A08B6">
        <w:rPr>
          <w:rFonts w:cs="Arial"/>
          <w:szCs w:val="24"/>
          <w:lang w:val="en-GB"/>
        </w:rPr>
        <w:t>hospitality sector</w:t>
      </w:r>
      <w:r w:rsidR="00E564CA" w:rsidRPr="006A08B6">
        <w:rPr>
          <w:rFonts w:cs="Arial"/>
          <w:szCs w:val="24"/>
          <w:lang w:val="en-GB"/>
        </w:rPr>
        <w:t>. B</w:t>
      </w:r>
      <w:r w:rsidR="00194F7C" w:rsidRPr="006A08B6">
        <w:rPr>
          <w:rFonts w:cs="Arial"/>
          <w:szCs w:val="24"/>
          <w:lang w:val="en-GB"/>
        </w:rPr>
        <w:t xml:space="preserve">oth sectors deal with international customers. </w:t>
      </w:r>
    </w:p>
    <w:p w14:paraId="4CEC7A74" w14:textId="77777777" w:rsidR="007F7BA4" w:rsidRPr="006A08B6" w:rsidRDefault="007F7BA4" w:rsidP="007F7BA4">
      <w:pPr>
        <w:pStyle w:val="ListParagraph"/>
        <w:autoSpaceDE w:val="0"/>
        <w:autoSpaceDN w:val="0"/>
        <w:bidi w:val="0"/>
        <w:adjustRightInd w:val="0"/>
        <w:spacing w:after="0" w:line="480" w:lineRule="auto"/>
        <w:rPr>
          <w:rFonts w:cs="Arial"/>
          <w:szCs w:val="24"/>
          <w:lang w:val="en-GB"/>
        </w:rPr>
      </w:pPr>
    </w:p>
    <w:p w14:paraId="7B5C4CC3" w14:textId="5E58A43A" w:rsidR="007A00B1" w:rsidRPr="006A08B6" w:rsidRDefault="007A00B1">
      <w:pPr>
        <w:pStyle w:val="Heading3"/>
        <w:rPr>
          <w:color w:val="auto"/>
        </w:rPr>
      </w:pPr>
      <w:bookmarkStart w:id="527" w:name="_Toc462834449"/>
      <w:r w:rsidRPr="006A08B6">
        <w:rPr>
          <w:color w:val="auto"/>
        </w:rPr>
        <w:t>5.4.5 Fisheries Sector</w:t>
      </w:r>
      <w:bookmarkEnd w:id="527"/>
    </w:p>
    <w:p w14:paraId="6ADA1781" w14:textId="3B464CEE" w:rsidR="00E564CA" w:rsidRPr="006A08B6" w:rsidRDefault="007A00B1" w:rsidP="00CC62F6">
      <w:pPr>
        <w:rPr>
          <w:rFonts w:cs="Arial"/>
          <w:szCs w:val="24"/>
          <w:lang w:bidi="ar-OM"/>
        </w:rPr>
      </w:pPr>
      <w:r w:rsidRPr="006A08B6">
        <w:rPr>
          <w:rFonts w:cs="Arial"/>
          <w:szCs w:val="24"/>
          <w:lang w:bidi="ar-OM"/>
        </w:rPr>
        <w:t>This sector includes fisheries in Duqm</w:t>
      </w:r>
      <w:r w:rsidR="00E564CA" w:rsidRPr="006A08B6">
        <w:rPr>
          <w:rFonts w:cs="Arial"/>
          <w:szCs w:val="24"/>
          <w:lang w:bidi="ar-OM"/>
        </w:rPr>
        <w:t xml:space="preserve"> that are </w:t>
      </w:r>
      <w:r w:rsidRPr="006A08B6">
        <w:rPr>
          <w:rFonts w:cs="Arial"/>
          <w:szCs w:val="24"/>
          <w:lang w:bidi="ar-OM"/>
        </w:rPr>
        <w:t xml:space="preserve">managed by the Ministry of Agriculture and Fisheries. The HR practitioners in this sector </w:t>
      </w:r>
      <w:r w:rsidR="00E564CA" w:rsidRPr="006A08B6">
        <w:rPr>
          <w:rFonts w:cs="Arial"/>
          <w:szCs w:val="24"/>
          <w:lang w:bidi="ar-OM"/>
        </w:rPr>
        <w:t xml:space="preserve">made </w:t>
      </w:r>
      <w:r w:rsidRPr="006A08B6">
        <w:rPr>
          <w:rFonts w:cs="Arial"/>
          <w:szCs w:val="24"/>
          <w:lang w:bidi="ar-OM"/>
        </w:rPr>
        <w:t xml:space="preserve">the following suggestions </w:t>
      </w:r>
      <w:r w:rsidR="00CC62F6" w:rsidRPr="006A08B6">
        <w:rPr>
          <w:rFonts w:cs="Arial"/>
          <w:szCs w:val="24"/>
          <w:lang w:bidi="ar-OM"/>
        </w:rPr>
        <w:t>to improve HRD initiatives.</w:t>
      </w:r>
      <w:r w:rsidR="00EF7A2D" w:rsidRPr="006A08B6">
        <w:rPr>
          <w:rFonts w:cs="Arial"/>
          <w:szCs w:val="24"/>
          <w:lang w:bidi="ar-OM"/>
        </w:rPr>
        <w:t xml:space="preserve"> </w:t>
      </w:r>
    </w:p>
    <w:p w14:paraId="1524ABB4" w14:textId="13022672" w:rsidR="00E564CA" w:rsidRPr="006A08B6" w:rsidRDefault="00E564CA" w:rsidP="00E564CA">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 xml:space="preserve">Build professional management institutions to meet DSEZ requirements. </w:t>
      </w:r>
    </w:p>
    <w:p w14:paraId="586FBC15" w14:textId="3ADBE2B8" w:rsidR="007A00B1" w:rsidRPr="006A08B6" w:rsidRDefault="00E564CA" w:rsidP="00E564CA">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D</w:t>
      </w:r>
      <w:r w:rsidR="007A00B1" w:rsidRPr="006A08B6">
        <w:rPr>
          <w:rFonts w:cs="Arial"/>
          <w:szCs w:val="24"/>
          <w:lang w:val="en-GB"/>
        </w:rPr>
        <w:t xml:space="preserve">evelop infrastructure in the region and create social support services. </w:t>
      </w:r>
    </w:p>
    <w:p w14:paraId="4F9E8022" w14:textId="4159AD5E" w:rsidR="00700B99" w:rsidRPr="006A08B6" w:rsidRDefault="007A00B1" w:rsidP="00700B99">
      <w:pPr>
        <w:pStyle w:val="ListParagraph"/>
        <w:numPr>
          <w:ilvl w:val="0"/>
          <w:numId w:val="12"/>
        </w:numPr>
        <w:autoSpaceDE w:val="0"/>
        <w:autoSpaceDN w:val="0"/>
        <w:bidi w:val="0"/>
        <w:adjustRightInd w:val="0"/>
        <w:spacing w:after="0" w:line="480" w:lineRule="auto"/>
        <w:rPr>
          <w:rFonts w:cs="Arial"/>
          <w:szCs w:val="24"/>
          <w:lang w:val="en-GB"/>
        </w:rPr>
      </w:pPr>
      <w:r w:rsidRPr="006A08B6">
        <w:rPr>
          <w:rFonts w:cs="Arial"/>
          <w:szCs w:val="24"/>
          <w:lang w:val="en-GB"/>
        </w:rPr>
        <w:t>Training should be given based on job requirements after prioritising the country</w:t>
      </w:r>
      <w:r w:rsidR="00E564CA" w:rsidRPr="006A08B6">
        <w:rPr>
          <w:rFonts w:cs="Arial"/>
          <w:szCs w:val="24"/>
          <w:lang w:val="en-GB"/>
        </w:rPr>
        <w:t>’s</w:t>
      </w:r>
      <w:r w:rsidRPr="006A08B6">
        <w:rPr>
          <w:rFonts w:cs="Arial"/>
          <w:szCs w:val="24"/>
          <w:lang w:val="en-GB"/>
        </w:rPr>
        <w:t xml:space="preserve"> economic sector</w:t>
      </w:r>
      <w:r w:rsidR="00E564CA" w:rsidRPr="006A08B6">
        <w:rPr>
          <w:rFonts w:cs="Arial"/>
          <w:szCs w:val="24"/>
          <w:lang w:val="en-GB"/>
        </w:rPr>
        <w:t>s</w:t>
      </w:r>
      <w:r w:rsidRPr="006A08B6">
        <w:rPr>
          <w:rFonts w:cs="Arial"/>
          <w:szCs w:val="24"/>
          <w:lang w:val="en-GB"/>
        </w:rPr>
        <w:t xml:space="preserve">. </w:t>
      </w:r>
    </w:p>
    <w:p w14:paraId="083F0246" w14:textId="14C0EC3E" w:rsidR="002158F2" w:rsidRPr="006A08B6" w:rsidRDefault="00FB13A6" w:rsidP="006A1D84">
      <w:pPr>
        <w:autoSpaceDE w:val="0"/>
        <w:autoSpaceDN w:val="0"/>
        <w:adjustRightInd w:val="0"/>
        <w:rPr>
          <w:rFonts w:cs="Arial"/>
          <w:szCs w:val="24"/>
        </w:rPr>
      </w:pPr>
      <w:r w:rsidRPr="006A08B6">
        <w:rPr>
          <w:rFonts w:cs="Arial"/>
          <w:szCs w:val="24"/>
        </w:rPr>
        <w:t>The f</w:t>
      </w:r>
      <w:r w:rsidR="006A1D84" w:rsidRPr="006A08B6">
        <w:rPr>
          <w:rFonts w:cs="Arial"/>
          <w:szCs w:val="24"/>
        </w:rPr>
        <w:t>ollowing t</w:t>
      </w:r>
      <w:r w:rsidR="00700B99" w:rsidRPr="006A08B6">
        <w:rPr>
          <w:rFonts w:cs="Arial"/>
          <w:szCs w:val="24"/>
        </w:rPr>
        <w:t>able 6</w:t>
      </w:r>
      <w:r w:rsidR="000828BA" w:rsidRPr="006A08B6">
        <w:rPr>
          <w:rFonts w:cs="Arial"/>
          <w:szCs w:val="24"/>
        </w:rPr>
        <w:t xml:space="preserve"> </w:t>
      </w:r>
      <w:r w:rsidR="00E564CA" w:rsidRPr="006A08B6">
        <w:rPr>
          <w:rFonts w:cs="Arial"/>
          <w:szCs w:val="24"/>
        </w:rPr>
        <w:t xml:space="preserve">presents </w:t>
      </w:r>
      <w:r w:rsidR="00700B99" w:rsidRPr="006A08B6">
        <w:rPr>
          <w:rFonts w:cs="Arial"/>
          <w:szCs w:val="24"/>
        </w:rPr>
        <w:t>the major suggestions categorised by industr</w:t>
      </w:r>
      <w:r w:rsidR="00E564CA" w:rsidRPr="006A08B6">
        <w:rPr>
          <w:rFonts w:cs="Arial"/>
          <w:szCs w:val="24"/>
        </w:rPr>
        <w:t>y</w:t>
      </w:r>
      <w:r w:rsidR="00700B99" w:rsidRPr="006A08B6">
        <w:rPr>
          <w:rFonts w:cs="Arial"/>
          <w:szCs w:val="24"/>
        </w:rPr>
        <w:t xml:space="preserve"> and how they frequently emerged</w:t>
      </w:r>
      <w:r w:rsidR="006A1D84" w:rsidRPr="006A08B6">
        <w:rPr>
          <w:rFonts w:cs="Arial"/>
          <w:szCs w:val="24"/>
        </w:rPr>
        <w:t>, and table 7</w:t>
      </w:r>
      <w:r w:rsidRPr="006A08B6">
        <w:rPr>
          <w:rFonts w:cs="Arial"/>
          <w:szCs w:val="24"/>
        </w:rPr>
        <w:t xml:space="preserve"> shows</w:t>
      </w:r>
      <w:r w:rsidR="006A1D84" w:rsidRPr="006A08B6">
        <w:rPr>
          <w:rFonts w:cs="Arial"/>
          <w:szCs w:val="24"/>
        </w:rPr>
        <w:t xml:space="preserve"> related areas that are suggested by HR practitioners to be</w:t>
      </w:r>
      <w:r w:rsidRPr="006A08B6">
        <w:rPr>
          <w:rFonts w:cs="Arial"/>
          <w:szCs w:val="24"/>
        </w:rPr>
        <w:t xml:space="preserve"> </w:t>
      </w:r>
      <w:r w:rsidR="006A1D84" w:rsidRPr="006A08B6">
        <w:rPr>
          <w:rFonts w:cs="Arial"/>
          <w:szCs w:val="24"/>
        </w:rPr>
        <w:t xml:space="preserve"> improved</w:t>
      </w:r>
      <w:r w:rsidR="00700B99" w:rsidRPr="006A08B6">
        <w:rPr>
          <w:rFonts w:cs="Arial"/>
          <w:szCs w:val="24"/>
        </w:rPr>
        <w:t>.</w:t>
      </w:r>
      <w:r w:rsidR="00E41631" w:rsidRPr="006A08B6">
        <w:rPr>
          <w:rFonts w:cs="Arial"/>
          <w:szCs w:val="24"/>
        </w:rPr>
        <w:t xml:space="preserve"> </w:t>
      </w:r>
    </w:p>
    <w:p w14:paraId="5FE99CAC" w14:textId="4C9C4024" w:rsidR="002158F2" w:rsidRPr="006A08B6" w:rsidRDefault="002158F2" w:rsidP="00FE4B37">
      <w:pPr>
        <w:pStyle w:val="Caption"/>
        <w:keepNext/>
        <w:rPr>
          <w:color w:val="auto"/>
        </w:rPr>
      </w:pPr>
      <w:r w:rsidRPr="006A08B6">
        <w:rPr>
          <w:color w:val="auto"/>
        </w:rPr>
        <w:t>Table 6: Suggestions to Improve HRD Initiatives</w:t>
      </w:r>
    </w:p>
    <w:p w14:paraId="58C730E0" w14:textId="2B9E4BFE" w:rsidR="002158F2" w:rsidRPr="006A08B6" w:rsidRDefault="002158F2" w:rsidP="00B854B3">
      <w:pPr>
        <w:autoSpaceDE w:val="0"/>
        <w:autoSpaceDN w:val="0"/>
        <w:adjustRightInd w:val="0"/>
        <w:rPr>
          <w:rFonts w:cs="Arial"/>
          <w:szCs w:val="24"/>
        </w:rPr>
      </w:pPr>
    </w:p>
    <w:p w14:paraId="72D627B0" w14:textId="59401B9D" w:rsidR="002158F2" w:rsidRPr="006A08B6" w:rsidRDefault="002158F2" w:rsidP="00B854B3">
      <w:pPr>
        <w:autoSpaceDE w:val="0"/>
        <w:autoSpaceDN w:val="0"/>
        <w:adjustRightInd w:val="0"/>
        <w:rPr>
          <w:rFonts w:cs="Arial"/>
          <w:szCs w:val="24"/>
        </w:rPr>
      </w:pPr>
    </w:p>
    <w:tbl>
      <w:tblPr>
        <w:tblStyle w:val="TableGrid"/>
        <w:tblpPr w:leftFromText="180" w:rightFromText="180" w:vertAnchor="page" w:horzAnchor="margin" w:tblpY="1744"/>
        <w:tblW w:w="9639"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2111"/>
        <w:gridCol w:w="1150"/>
        <w:gridCol w:w="992"/>
        <w:gridCol w:w="1417"/>
        <w:gridCol w:w="1134"/>
        <w:gridCol w:w="1276"/>
        <w:gridCol w:w="1559"/>
      </w:tblGrid>
      <w:tr w:rsidR="006A08B6" w:rsidRPr="006A08B6" w14:paraId="4765228C" w14:textId="77777777" w:rsidTr="00F8621A">
        <w:tc>
          <w:tcPr>
            <w:tcW w:w="2111" w:type="dxa"/>
            <w:tcBorders>
              <w:top w:val="single" w:sz="4" w:space="0" w:color="auto"/>
              <w:tr2bl w:val="single" w:sz="12" w:space="0" w:color="auto"/>
            </w:tcBorders>
          </w:tcPr>
          <w:p w14:paraId="3E0742C1" w14:textId="77777777" w:rsidR="00FE4B37" w:rsidRPr="006A08B6" w:rsidRDefault="00FE4B37" w:rsidP="00F8621A">
            <w:pPr>
              <w:spacing w:line="240" w:lineRule="auto"/>
              <w:jc w:val="left"/>
              <w:rPr>
                <w:rFonts w:cs="Arial"/>
                <w:sz w:val="21"/>
                <w:szCs w:val="21"/>
              </w:rPr>
            </w:pPr>
            <w:r w:rsidRPr="006A08B6">
              <w:rPr>
                <w:rFonts w:cs="Arial"/>
                <w:sz w:val="21"/>
                <w:szCs w:val="21"/>
              </w:rPr>
              <w:lastRenderedPageBreak/>
              <w:t xml:space="preserve">Theme </w:t>
            </w:r>
          </w:p>
          <w:p w14:paraId="3798B610" w14:textId="77777777" w:rsidR="00FE4B37" w:rsidRPr="006A08B6" w:rsidRDefault="00FE4B37" w:rsidP="00F8621A">
            <w:pPr>
              <w:rPr>
                <w:rFonts w:cs="Arial"/>
                <w:sz w:val="21"/>
                <w:szCs w:val="21"/>
              </w:rPr>
            </w:pPr>
            <w:r w:rsidRPr="006A08B6">
              <w:rPr>
                <w:rFonts w:cs="Arial"/>
                <w:sz w:val="21"/>
                <w:szCs w:val="21"/>
              </w:rPr>
              <w:t xml:space="preserve">                          </w:t>
            </w:r>
          </w:p>
          <w:p w14:paraId="788D5661"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                     Sector</w:t>
            </w:r>
          </w:p>
        </w:tc>
        <w:tc>
          <w:tcPr>
            <w:tcW w:w="1150" w:type="dxa"/>
          </w:tcPr>
          <w:p w14:paraId="6137CDE2" w14:textId="77777777" w:rsidR="00FE4B37" w:rsidRPr="006A08B6" w:rsidRDefault="00FE4B37" w:rsidP="00F8621A">
            <w:pPr>
              <w:spacing w:line="240" w:lineRule="auto"/>
              <w:jc w:val="left"/>
              <w:rPr>
                <w:rFonts w:cs="Arial"/>
                <w:sz w:val="21"/>
                <w:szCs w:val="21"/>
              </w:rPr>
            </w:pPr>
            <w:r w:rsidRPr="006A08B6">
              <w:rPr>
                <w:rFonts w:cs="Arial"/>
                <w:sz w:val="21"/>
                <w:szCs w:val="21"/>
              </w:rPr>
              <w:t>Service and Logistics Sector</w:t>
            </w:r>
          </w:p>
        </w:tc>
        <w:tc>
          <w:tcPr>
            <w:tcW w:w="992" w:type="dxa"/>
          </w:tcPr>
          <w:p w14:paraId="34E240AD" w14:textId="77777777" w:rsidR="00FE4B37" w:rsidRPr="006A08B6" w:rsidRDefault="00FE4B37" w:rsidP="00F8621A">
            <w:pPr>
              <w:spacing w:line="240" w:lineRule="auto"/>
              <w:jc w:val="left"/>
              <w:rPr>
                <w:rFonts w:cs="Arial"/>
                <w:sz w:val="21"/>
                <w:szCs w:val="21"/>
              </w:rPr>
            </w:pPr>
            <w:r w:rsidRPr="006A08B6">
              <w:rPr>
                <w:rFonts w:cs="Arial"/>
                <w:sz w:val="21"/>
                <w:szCs w:val="21"/>
              </w:rPr>
              <w:t>Oil and Gas Sector</w:t>
            </w:r>
          </w:p>
        </w:tc>
        <w:tc>
          <w:tcPr>
            <w:tcW w:w="1417" w:type="dxa"/>
          </w:tcPr>
          <w:p w14:paraId="66D80410" w14:textId="77777777" w:rsidR="00FE4B37" w:rsidRPr="006A08B6" w:rsidRDefault="00FE4B37" w:rsidP="00F8621A">
            <w:pPr>
              <w:spacing w:line="240" w:lineRule="auto"/>
              <w:jc w:val="left"/>
              <w:rPr>
                <w:rFonts w:cs="Arial"/>
                <w:sz w:val="21"/>
                <w:szCs w:val="21"/>
              </w:rPr>
            </w:pPr>
            <w:r w:rsidRPr="006A08B6">
              <w:rPr>
                <w:rFonts w:cs="Arial"/>
                <w:sz w:val="21"/>
                <w:szCs w:val="21"/>
              </w:rPr>
              <w:t>Hospitality Sector</w:t>
            </w:r>
          </w:p>
        </w:tc>
        <w:tc>
          <w:tcPr>
            <w:tcW w:w="1134" w:type="dxa"/>
          </w:tcPr>
          <w:p w14:paraId="0820C424" w14:textId="77777777" w:rsidR="00FE4B37" w:rsidRPr="006A08B6" w:rsidRDefault="00FE4B37" w:rsidP="00F8621A">
            <w:pPr>
              <w:spacing w:line="240" w:lineRule="auto"/>
              <w:jc w:val="left"/>
              <w:rPr>
                <w:rFonts w:cs="Arial"/>
                <w:sz w:val="21"/>
                <w:szCs w:val="21"/>
              </w:rPr>
            </w:pPr>
            <w:r w:rsidRPr="006A08B6">
              <w:rPr>
                <w:rFonts w:cs="Arial"/>
                <w:sz w:val="21"/>
                <w:szCs w:val="21"/>
              </w:rPr>
              <w:t>Finance sector</w:t>
            </w:r>
          </w:p>
        </w:tc>
        <w:tc>
          <w:tcPr>
            <w:tcW w:w="1276" w:type="dxa"/>
          </w:tcPr>
          <w:p w14:paraId="6C1142E3" w14:textId="77777777" w:rsidR="00FE4B37" w:rsidRPr="006A08B6" w:rsidRDefault="00FE4B37" w:rsidP="00F8621A">
            <w:pPr>
              <w:spacing w:line="240" w:lineRule="auto"/>
              <w:jc w:val="left"/>
              <w:rPr>
                <w:rFonts w:cs="Arial"/>
                <w:sz w:val="21"/>
                <w:szCs w:val="21"/>
              </w:rPr>
            </w:pPr>
            <w:r w:rsidRPr="006A08B6">
              <w:rPr>
                <w:rFonts w:cs="Arial"/>
                <w:sz w:val="21"/>
                <w:szCs w:val="21"/>
              </w:rPr>
              <w:t>Fisheries Sector</w:t>
            </w:r>
          </w:p>
        </w:tc>
        <w:tc>
          <w:tcPr>
            <w:tcW w:w="1559" w:type="dxa"/>
          </w:tcPr>
          <w:p w14:paraId="6D3FE5F0" w14:textId="77777777" w:rsidR="00FE4B37" w:rsidRPr="006A08B6" w:rsidRDefault="00FE4B37" w:rsidP="00F8621A">
            <w:pPr>
              <w:jc w:val="center"/>
              <w:rPr>
                <w:rFonts w:cs="Arial"/>
                <w:sz w:val="21"/>
                <w:szCs w:val="21"/>
              </w:rPr>
            </w:pPr>
            <w:r w:rsidRPr="006A08B6">
              <w:rPr>
                <w:rFonts w:cs="Arial"/>
                <w:sz w:val="21"/>
                <w:szCs w:val="21"/>
              </w:rPr>
              <w:t xml:space="preserve">Frequency </w:t>
            </w:r>
          </w:p>
        </w:tc>
      </w:tr>
      <w:tr w:rsidR="006A08B6" w:rsidRPr="006A08B6" w14:paraId="34433402" w14:textId="77777777" w:rsidTr="00F8621A">
        <w:tc>
          <w:tcPr>
            <w:tcW w:w="2111" w:type="dxa"/>
            <w:tcBorders>
              <w:top w:val="single" w:sz="4" w:space="0" w:color="auto"/>
            </w:tcBorders>
          </w:tcPr>
          <w:p w14:paraId="0DEB202A" w14:textId="77777777" w:rsidR="00FE4B37" w:rsidRPr="006A08B6" w:rsidRDefault="00FE4B37" w:rsidP="00F8621A">
            <w:pPr>
              <w:spacing w:line="240" w:lineRule="auto"/>
              <w:jc w:val="left"/>
              <w:rPr>
                <w:rFonts w:cs="Arial"/>
                <w:sz w:val="21"/>
                <w:szCs w:val="21"/>
              </w:rPr>
            </w:pPr>
            <w:r w:rsidRPr="006A08B6">
              <w:rPr>
                <w:rFonts w:cs="Arial"/>
                <w:sz w:val="21"/>
                <w:szCs w:val="21"/>
              </w:rPr>
              <w:t>Enhance Vocational Education</w:t>
            </w:r>
          </w:p>
        </w:tc>
        <w:tc>
          <w:tcPr>
            <w:tcW w:w="1150" w:type="dxa"/>
          </w:tcPr>
          <w:p w14:paraId="103DB3CB"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2A271FA1"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39F535C3" w14:textId="77777777" w:rsidR="00FE4B37" w:rsidRPr="006A08B6" w:rsidRDefault="00FE4B37" w:rsidP="00F8621A">
            <w:pPr>
              <w:spacing w:line="240" w:lineRule="auto"/>
              <w:jc w:val="left"/>
              <w:rPr>
                <w:rFonts w:cs="Arial"/>
                <w:sz w:val="21"/>
                <w:szCs w:val="21"/>
              </w:rPr>
            </w:pPr>
          </w:p>
        </w:tc>
        <w:tc>
          <w:tcPr>
            <w:tcW w:w="1134" w:type="dxa"/>
          </w:tcPr>
          <w:p w14:paraId="0F1C3E41" w14:textId="77777777" w:rsidR="00FE4B37" w:rsidRPr="006A08B6" w:rsidRDefault="00FE4B37" w:rsidP="00F8621A">
            <w:pPr>
              <w:spacing w:line="240" w:lineRule="auto"/>
              <w:jc w:val="left"/>
              <w:rPr>
                <w:rFonts w:cs="Arial"/>
                <w:sz w:val="21"/>
                <w:szCs w:val="21"/>
              </w:rPr>
            </w:pPr>
          </w:p>
        </w:tc>
        <w:tc>
          <w:tcPr>
            <w:tcW w:w="1276" w:type="dxa"/>
          </w:tcPr>
          <w:p w14:paraId="498CF0DF" w14:textId="77777777" w:rsidR="00FE4B37" w:rsidRPr="006A08B6" w:rsidRDefault="00FE4B37" w:rsidP="00F8621A">
            <w:pPr>
              <w:spacing w:line="240" w:lineRule="auto"/>
              <w:jc w:val="left"/>
              <w:rPr>
                <w:rFonts w:cs="Arial"/>
                <w:sz w:val="21"/>
                <w:szCs w:val="21"/>
              </w:rPr>
            </w:pPr>
          </w:p>
        </w:tc>
        <w:tc>
          <w:tcPr>
            <w:tcW w:w="1559" w:type="dxa"/>
          </w:tcPr>
          <w:p w14:paraId="3F0169C3" w14:textId="77777777" w:rsidR="00FE4B37" w:rsidRPr="006A08B6" w:rsidRDefault="00FE4B37" w:rsidP="00F8621A">
            <w:pPr>
              <w:jc w:val="center"/>
              <w:rPr>
                <w:rFonts w:cs="Arial"/>
                <w:sz w:val="21"/>
                <w:szCs w:val="21"/>
              </w:rPr>
            </w:pPr>
            <w:r w:rsidRPr="006A08B6">
              <w:rPr>
                <w:rFonts w:cs="Arial"/>
                <w:sz w:val="21"/>
                <w:szCs w:val="21"/>
              </w:rPr>
              <w:t>15</w:t>
            </w:r>
          </w:p>
        </w:tc>
      </w:tr>
      <w:tr w:rsidR="006A08B6" w:rsidRPr="006A08B6" w14:paraId="47019CC3" w14:textId="77777777" w:rsidTr="00F8621A">
        <w:tc>
          <w:tcPr>
            <w:tcW w:w="2111" w:type="dxa"/>
          </w:tcPr>
          <w:p w14:paraId="112F0639"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Adapting the Current HRD Policy/Initiatives to Real Economic Skills Need </w:t>
            </w:r>
          </w:p>
        </w:tc>
        <w:tc>
          <w:tcPr>
            <w:tcW w:w="1150" w:type="dxa"/>
          </w:tcPr>
          <w:p w14:paraId="540E75D9"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49CBE810"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2E928CA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472B7AAD"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276" w:type="dxa"/>
          </w:tcPr>
          <w:p w14:paraId="6A0E10AB"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559" w:type="dxa"/>
          </w:tcPr>
          <w:p w14:paraId="38A25773" w14:textId="77777777" w:rsidR="00FE4B37" w:rsidRPr="006A08B6" w:rsidRDefault="00FE4B37" w:rsidP="00F8621A">
            <w:pPr>
              <w:jc w:val="center"/>
              <w:rPr>
                <w:rFonts w:cs="Arial"/>
                <w:sz w:val="21"/>
                <w:szCs w:val="21"/>
              </w:rPr>
            </w:pPr>
            <w:r w:rsidRPr="006A08B6">
              <w:rPr>
                <w:rFonts w:cs="Arial"/>
                <w:sz w:val="21"/>
                <w:szCs w:val="21"/>
              </w:rPr>
              <w:t>35</w:t>
            </w:r>
          </w:p>
        </w:tc>
      </w:tr>
      <w:tr w:rsidR="006A08B6" w:rsidRPr="006A08B6" w14:paraId="53E4475E" w14:textId="77777777" w:rsidTr="00F8621A">
        <w:tc>
          <w:tcPr>
            <w:tcW w:w="2111" w:type="dxa"/>
          </w:tcPr>
          <w:p w14:paraId="23E7B158"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Increase Awareness of the Cultural Issues </w:t>
            </w:r>
          </w:p>
        </w:tc>
        <w:tc>
          <w:tcPr>
            <w:tcW w:w="1150" w:type="dxa"/>
          </w:tcPr>
          <w:p w14:paraId="0A8B41E8"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1B6C18F5" w14:textId="77777777" w:rsidR="00FE4B37" w:rsidRPr="006A08B6" w:rsidRDefault="00FE4B37" w:rsidP="00F8621A">
            <w:pPr>
              <w:spacing w:line="240" w:lineRule="auto"/>
              <w:jc w:val="left"/>
              <w:rPr>
                <w:rFonts w:cs="Arial"/>
                <w:sz w:val="21"/>
                <w:szCs w:val="21"/>
              </w:rPr>
            </w:pPr>
          </w:p>
        </w:tc>
        <w:tc>
          <w:tcPr>
            <w:tcW w:w="1417" w:type="dxa"/>
          </w:tcPr>
          <w:p w14:paraId="1D0620E9"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0F293D13"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276" w:type="dxa"/>
          </w:tcPr>
          <w:p w14:paraId="3C18BEBF" w14:textId="77777777" w:rsidR="00FE4B37" w:rsidRPr="006A08B6" w:rsidRDefault="00FE4B37" w:rsidP="00F8621A">
            <w:pPr>
              <w:spacing w:line="240" w:lineRule="auto"/>
              <w:jc w:val="left"/>
              <w:rPr>
                <w:rFonts w:cs="Arial"/>
                <w:sz w:val="21"/>
                <w:szCs w:val="21"/>
              </w:rPr>
            </w:pPr>
          </w:p>
        </w:tc>
        <w:tc>
          <w:tcPr>
            <w:tcW w:w="1559" w:type="dxa"/>
          </w:tcPr>
          <w:p w14:paraId="1C5A6BBF" w14:textId="77777777" w:rsidR="00FE4B37" w:rsidRPr="006A08B6" w:rsidRDefault="00FE4B37" w:rsidP="00F8621A">
            <w:pPr>
              <w:jc w:val="center"/>
              <w:rPr>
                <w:rFonts w:cs="Arial"/>
                <w:sz w:val="21"/>
                <w:szCs w:val="21"/>
              </w:rPr>
            </w:pPr>
            <w:r w:rsidRPr="006A08B6">
              <w:rPr>
                <w:rFonts w:cs="Arial"/>
                <w:sz w:val="21"/>
                <w:szCs w:val="21"/>
              </w:rPr>
              <w:t>30</w:t>
            </w:r>
          </w:p>
        </w:tc>
      </w:tr>
      <w:tr w:rsidR="006A08B6" w:rsidRPr="006A08B6" w14:paraId="239B3864" w14:textId="77777777" w:rsidTr="00F8621A">
        <w:tc>
          <w:tcPr>
            <w:tcW w:w="2111" w:type="dxa"/>
          </w:tcPr>
          <w:p w14:paraId="7792B7D6"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Identify the Economic Sector Priority and Link its Skills Requirements with the HRD Initiatives </w:t>
            </w:r>
          </w:p>
        </w:tc>
        <w:tc>
          <w:tcPr>
            <w:tcW w:w="1150" w:type="dxa"/>
          </w:tcPr>
          <w:p w14:paraId="52A39303"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684BC71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3E226207"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48176CC0" w14:textId="77777777" w:rsidR="00FE4B37" w:rsidRPr="006A08B6" w:rsidRDefault="00FE4B37" w:rsidP="00F8621A">
            <w:pPr>
              <w:spacing w:line="240" w:lineRule="auto"/>
              <w:jc w:val="left"/>
              <w:rPr>
                <w:rFonts w:cs="Arial"/>
                <w:sz w:val="21"/>
                <w:szCs w:val="21"/>
              </w:rPr>
            </w:pPr>
          </w:p>
        </w:tc>
        <w:tc>
          <w:tcPr>
            <w:tcW w:w="1276" w:type="dxa"/>
          </w:tcPr>
          <w:p w14:paraId="45B3E328"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559" w:type="dxa"/>
          </w:tcPr>
          <w:p w14:paraId="211E5478" w14:textId="77777777" w:rsidR="00FE4B37" w:rsidRPr="006A08B6" w:rsidRDefault="00FE4B37" w:rsidP="00F8621A">
            <w:pPr>
              <w:jc w:val="center"/>
              <w:rPr>
                <w:rFonts w:cs="Arial"/>
                <w:sz w:val="21"/>
                <w:szCs w:val="21"/>
              </w:rPr>
            </w:pPr>
            <w:r w:rsidRPr="006A08B6">
              <w:rPr>
                <w:rFonts w:cs="Arial"/>
                <w:sz w:val="21"/>
                <w:szCs w:val="21"/>
              </w:rPr>
              <w:t>34</w:t>
            </w:r>
          </w:p>
        </w:tc>
      </w:tr>
      <w:tr w:rsidR="006A08B6" w:rsidRPr="006A08B6" w14:paraId="76C2CE63" w14:textId="77777777" w:rsidTr="00F8621A">
        <w:tc>
          <w:tcPr>
            <w:tcW w:w="2111" w:type="dxa"/>
          </w:tcPr>
          <w:p w14:paraId="14CF2208"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Enhance International Language Skills </w:t>
            </w:r>
          </w:p>
        </w:tc>
        <w:tc>
          <w:tcPr>
            <w:tcW w:w="1150" w:type="dxa"/>
          </w:tcPr>
          <w:p w14:paraId="69594E3E"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221B895A" w14:textId="77777777" w:rsidR="00FE4B37" w:rsidRPr="006A08B6" w:rsidRDefault="00FE4B37" w:rsidP="00F8621A">
            <w:pPr>
              <w:spacing w:line="240" w:lineRule="auto"/>
              <w:jc w:val="left"/>
              <w:rPr>
                <w:rFonts w:cs="Arial"/>
                <w:sz w:val="21"/>
                <w:szCs w:val="21"/>
              </w:rPr>
            </w:pPr>
          </w:p>
        </w:tc>
        <w:tc>
          <w:tcPr>
            <w:tcW w:w="1417" w:type="dxa"/>
          </w:tcPr>
          <w:p w14:paraId="1570F998"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2A240307"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276" w:type="dxa"/>
          </w:tcPr>
          <w:p w14:paraId="4294EFF8" w14:textId="77777777" w:rsidR="00FE4B37" w:rsidRPr="006A08B6" w:rsidRDefault="00FE4B37" w:rsidP="00F8621A">
            <w:pPr>
              <w:spacing w:line="240" w:lineRule="auto"/>
              <w:jc w:val="left"/>
              <w:rPr>
                <w:rFonts w:cs="Arial"/>
                <w:sz w:val="21"/>
                <w:szCs w:val="21"/>
              </w:rPr>
            </w:pPr>
          </w:p>
        </w:tc>
        <w:tc>
          <w:tcPr>
            <w:tcW w:w="1559" w:type="dxa"/>
          </w:tcPr>
          <w:p w14:paraId="66C6E16C" w14:textId="77777777" w:rsidR="00FE4B37" w:rsidRPr="006A08B6" w:rsidRDefault="00FE4B37" w:rsidP="00F8621A">
            <w:pPr>
              <w:jc w:val="center"/>
              <w:rPr>
                <w:rFonts w:cs="Arial"/>
                <w:sz w:val="21"/>
                <w:szCs w:val="21"/>
              </w:rPr>
            </w:pPr>
            <w:r w:rsidRPr="006A08B6">
              <w:rPr>
                <w:rFonts w:cs="Arial"/>
                <w:sz w:val="21"/>
                <w:szCs w:val="21"/>
              </w:rPr>
              <w:t>18</w:t>
            </w:r>
          </w:p>
        </w:tc>
      </w:tr>
      <w:tr w:rsidR="006A08B6" w:rsidRPr="006A08B6" w14:paraId="2AA0C217" w14:textId="77777777" w:rsidTr="00F8621A">
        <w:tc>
          <w:tcPr>
            <w:tcW w:w="2111" w:type="dxa"/>
          </w:tcPr>
          <w:p w14:paraId="2A74AA38"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Establish Professional/Sector specialised Educational Institutions </w:t>
            </w:r>
          </w:p>
        </w:tc>
        <w:tc>
          <w:tcPr>
            <w:tcW w:w="1150" w:type="dxa"/>
          </w:tcPr>
          <w:p w14:paraId="58B302BB"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667C9859" w14:textId="77777777" w:rsidR="00FE4B37" w:rsidRPr="006A08B6" w:rsidRDefault="00FE4B37" w:rsidP="00F8621A">
            <w:pPr>
              <w:spacing w:line="240" w:lineRule="auto"/>
              <w:jc w:val="left"/>
              <w:rPr>
                <w:rFonts w:cs="Arial"/>
                <w:sz w:val="21"/>
                <w:szCs w:val="21"/>
              </w:rPr>
            </w:pPr>
          </w:p>
        </w:tc>
        <w:tc>
          <w:tcPr>
            <w:tcW w:w="1417" w:type="dxa"/>
          </w:tcPr>
          <w:p w14:paraId="54ED750F"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34B09B6A"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276" w:type="dxa"/>
          </w:tcPr>
          <w:p w14:paraId="7646F89D" w14:textId="77777777" w:rsidR="00FE4B37" w:rsidRPr="006A08B6" w:rsidRDefault="00FE4B37" w:rsidP="00F8621A">
            <w:pPr>
              <w:spacing w:line="240" w:lineRule="auto"/>
              <w:jc w:val="left"/>
              <w:rPr>
                <w:rFonts w:cs="Arial"/>
                <w:sz w:val="21"/>
                <w:szCs w:val="21"/>
              </w:rPr>
            </w:pPr>
          </w:p>
        </w:tc>
        <w:tc>
          <w:tcPr>
            <w:tcW w:w="1559" w:type="dxa"/>
          </w:tcPr>
          <w:p w14:paraId="1BBC8756" w14:textId="77777777" w:rsidR="00FE4B37" w:rsidRPr="006A08B6" w:rsidRDefault="00FE4B37" w:rsidP="00F8621A">
            <w:pPr>
              <w:jc w:val="center"/>
              <w:rPr>
                <w:rFonts w:cs="Arial"/>
                <w:sz w:val="21"/>
                <w:szCs w:val="21"/>
              </w:rPr>
            </w:pPr>
            <w:r w:rsidRPr="006A08B6">
              <w:rPr>
                <w:rFonts w:cs="Arial"/>
                <w:sz w:val="21"/>
                <w:szCs w:val="21"/>
              </w:rPr>
              <w:t>25</w:t>
            </w:r>
          </w:p>
        </w:tc>
      </w:tr>
      <w:tr w:rsidR="006A08B6" w:rsidRPr="006A08B6" w14:paraId="2BA5C4B7" w14:textId="77777777" w:rsidTr="00F8621A">
        <w:tc>
          <w:tcPr>
            <w:tcW w:w="2111" w:type="dxa"/>
          </w:tcPr>
          <w:p w14:paraId="7442A9A5"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Motivate local Residents to Participate in the Economic Development </w:t>
            </w:r>
          </w:p>
        </w:tc>
        <w:tc>
          <w:tcPr>
            <w:tcW w:w="1150" w:type="dxa"/>
          </w:tcPr>
          <w:p w14:paraId="3C730F1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25177BDE" w14:textId="77777777" w:rsidR="00FE4B37" w:rsidRPr="006A08B6" w:rsidRDefault="00FE4B37" w:rsidP="00F8621A">
            <w:pPr>
              <w:spacing w:line="240" w:lineRule="auto"/>
              <w:jc w:val="left"/>
              <w:rPr>
                <w:rFonts w:cs="Arial"/>
                <w:sz w:val="21"/>
                <w:szCs w:val="21"/>
              </w:rPr>
            </w:pPr>
          </w:p>
        </w:tc>
        <w:tc>
          <w:tcPr>
            <w:tcW w:w="1417" w:type="dxa"/>
          </w:tcPr>
          <w:p w14:paraId="10F7AD32"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08BC1DD3" w14:textId="77777777" w:rsidR="00FE4B37" w:rsidRPr="006A08B6" w:rsidRDefault="00FE4B37" w:rsidP="00F8621A">
            <w:pPr>
              <w:spacing w:line="240" w:lineRule="auto"/>
              <w:jc w:val="left"/>
              <w:rPr>
                <w:rFonts w:cs="Arial"/>
                <w:sz w:val="21"/>
                <w:szCs w:val="21"/>
              </w:rPr>
            </w:pPr>
          </w:p>
        </w:tc>
        <w:tc>
          <w:tcPr>
            <w:tcW w:w="1276" w:type="dxa"/>
          </w:tcPr>
          <w:p w14:paraId="33D0E625" w14:textId="77777777" w:rsidR="00FE4B37" w:rsidRPr="006A08B6" w:rsidRDefault="00FE4B37" w:rsidP="00F8621A">
            <w:pPr>
              <w:spacing w:line="240" w:lineRule="auto"/>
              <w:jc w:val="left"/>
              <w:rPr>
                <w:rFonts w:cs="Arial"/>
                <w:sz w:val="21"/>
                <w:szCs w:val="21"/>
              </w:rPr>
            </w:pPr>
          </w:p>
        </w:tc>
        <w:tc>
          <w:tcPr>
            <w:tcW w:w="1559" w:type="dxa"/>
          </w:tcPr>
          <w:p w14:paraId="7019DFA6" w14:textId="77777777" w:rsidR="00FE4B37" w:rsidRPr="006A08B6" w:rsidRDefault="00FE4B37" w:rsidP="00F8621A">
            <w:pPr>
              <w:jc w:val="center"/>
              <w:rPr>
                <w:rFonts w:cs="Arial"/>
                <w:sz w:val="21"/>
                <w:szCs w:val="21"/>
              </w:rPr>
            </w:pPr>
            <w:r w:rsidRPr="006A08B6">
              <w:rPr>
                <w:rFonts w:cs="Arial"/>
                <w:sz w:val="21"/>
                <w:szCs w:val="21"/>
              </w:rPr>
              <w:t>10</w:t>
            </w:r>
          </w:p>
        </w:tc>
      </w:tr>
      <w:tr w:rsidR="006A08B6" w:rsidRPr="006A08B6" w14:paraId="1261A5BE" w14:textId="77777777" w:rsidTr="00F8621A">
        <w:tc>
          <w:tcPr>
            <w:tcW w:w="2111" w:type="dxa"/>
          </w:tcPr>
          <w:p w14:paraId="1178590E" w14:textId="77777777" w:rsidR="00FE4B37" w:rsidRPr="006A08B6" w:rsidRDefault="00FE4B37" w:rsidP="00F8621A">
            <w:pPr>
              <w:spacing w:line="240" w:lineRule="auto"/>
              <w:jc w:val="left"/>
              <w:rPr>
                <w:rFonts w:cs="Arial"/>
                <w:sz w:val="21"/>
                <w:szCs w:val="21"/>
              </w:rPr>
            </w:pPr>
            <w:r w:rsidRPr="006A08B6">
              <w:rPr>
                <w:rFonts w:cs="Arial"/>
                <w:sz w:val="21"/>
                <w:szCs w:val="21"/>
              </w:rPr>
              <w:t>Increase the Opportunity for OJT at Local and International Companies</w:t>
            </w:r>
          </w:p>
        </w:tc>
        <w:tc>
          <w:tcPr>
            <w:tcW w:w="1150" w:type="dxa"/>
          </w:tcPr>
          <w:p w14:paraId="50FD26E2"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1AC979CE"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3E52952D"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0131A1D0" w14:textId="77777777" w:rsidR="00FE4B37" w:rsidRPr="006A08B6" w:rsidRDefault="00FE4B37" w:rsidP="00F8621A">
            <w:pPr>
              <w:spacing w:line="240" w:lineRule="auto"/>
              <w:jc w:val="left"/>
              <w:rPr>
                <w:rFonts w:cs="Arial"/>
                <w:sz w:val="21"/>
                <w:szCs w:val="21"/>
              </w:rPr>
            </w:pPr>
          </w:p>
        </w:tc>
        <w:tc>
          <w:tcPr>
            <w:tcW w:w="1276" w:type="dxa"/>
          </w:tcPr>
          <w:p w14:paraId="68196075" w14:textId="77777777" w:rsidR="00FE4B37" w:rsidRPr="006A08B6" w:rsidRDefault="00FE4B37" w:rsidP="00F8621A">
            <w:pPr>
              <w:spacing w:line="240" w:lineRule="auto"/>
              <w:jc w:val="left"/>
              <w:rPr>
                <w:rFonts w:cs="Arial"/>
                <w:sz w:val="21"/>
                <w:szCs w:val="21"/>
              </w:rPr>
            </w:pPr>
          </w:p>
        </w:tc>
        <w:tc>
          <w:tcPr>
            <w:tcW w:w="1559" w:type="dxa"/>
          </w:tcPr>
          <w:p w14:paraId="309655AD" w14:textId="77777777" w:rsidR="00FE4B37" w:rsidRPr="006A08B6" w:rsidRDefault="00FE4B37" w:rsidP="00F8621A">
            <w:pPr>
              <w:jc w:val="center"/>
              <w:rPr>
                <w:rFonts w:cs="Arial"/>
                <w:sz w:val="21"/>
                <w:szCs w:val="21"/>
              </w:rPr>
            </w:pPr>
            <w:r w:rsidRPr="006A08B6">
              <w:rPr>
                <w:rFonts w:cs="Arial"/>
                <w:sz w:val="21"/>
                <w:szCs w:val="21"/>
              </w:rPr>
              <w:t>28</w:t>
            </w:r>
          </w:p>
        </w:tc>
      </w:tr>
      <w:tr w:rsidR="006A08B6" w:rsidRPr="006A08B6" w14:paraId="05B2635F" w14:textId="77777777" w:rsidTr="00F8621A">
        <w:tc>
          <w:tcPr>
            <w:tcW w:w="2111" w:type="dxa"/>
          </w:tcPr>
          <w:p w14:paraId="47201FF9" w14:textId="77777777" w:rsidR="00FE4B37" w:rsidRPr="006A08B6" w:rsidRDefault="00FE4B37" w:rsidP="00F8621A">
            <w:pPr>
              <w:spacing w:line="240" w:lineRule="auto"/>
              <w:jc w:val="left"/>
              <w:rPr>
                <w:rFonts w:cs="Arial"/>
                <w:sz w:val="21"/>
                <w:szCs w:val="21"/>
              </w:rPr>
            </w:pPr>
            <w:r w:rsidRPr="006A08B6">
              <w:rPr>
                <w:rFonts w:cs="Arial"/>
                <w:sz w:val="21"/>
                <w:szCs w:val="21"/>
              </w:rPr>
              <w:t>Enhance Social Services in the Economic Zones</w:t>
            </w:r>
          </w:p>
        </w:tc>
        <w:tc>
          <w:tcPr>
            <w:tcW w:w="1150" w:type="dxa"/>
          </w:tcPr>
          <w:p w14:paraId="367764E8"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1D66DCC5"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0E3025CB" w14:textId="77777777" w:rsidR="00FE4B37" w:rsidRPr="006A08B6" w:rsidRDefault="00FE4B37" w:rsidP="00F8621A">
            <w:pPr>
              <w:spacing w:line="240" w:lineRule="auto"/>
              <w:jc w:val="left"/>
              <w:rPr>
                <w:rFonts w:cs="Arial"/>
                <w:sz w:val="21"/>
                <w:szCs w:val="21"/>
              </w:rPr>
            </w:pPr>
          </w:p>
        </w:tc>
        <w:tc>
          <w:tcPr>
            <w:tcW w:w="1134" w:type="dxa"/>
          </w:tcPr>
          <w:p w14:paraId="6826A75F" w14:textId="77777777" w:rsidR="00FE4B37" w:rsidRPr="006A08B6" w:rsidRDefault="00FE4B37" w:rsidP="00F8621A">
            <w:pPr>
              <w:spacing w:line="240" w:lineRule="auto"/>
              <w:jc w:val="left"/>
              <w:rPr>
                <w:rFonts w:cs="Arial"/>
                <w:sz w:val="21"/>
                <w:szCs w:val="21"/>
              </w:rPr>
            </w:pPr>
          </w:p>
        </w:tc>
        <w:tc>
          <w:tcPr>
            <w:tcW w:w="1276" w:type="dxa"/>
          </w:tcPr>
          <w:p w14:paraId="2DEFE46B"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559" w:type="dxa"/>
          </w:tcPr>
          <w:p w14:paraId="671AAED7" w14:textId="77777777" w:rsidR="00FE4B37" w:rsidRPr="006A08B6" w:rsidRDefault="00FE4B37" w:rsidP="00F8621A">
            <w:pPr>
              <w:jc w:val="center"/>
              <w:rPr>
                <w:rFonts w:cs="Arial"/>
                <w:sz w:val="21"/>
                <w:szCs w:val="21"/>
              </w:rPr>
            </w:pPr>
            <w:r w:rsidRPr="006A08B6">
              <w:rPr>
                <w:rFonts w:cs="Arial"/>
                <w:sz w:val="21"/>
                <w:szCs w:val="21"/>
              </w:rPr>
              <w:t>14</w:t>
            </w:r>
          </w:p>
        </w:tc>
      </w:tr>
      <w:tr w:rsidR="006A08B6" w:rsidRPr="006A08B6" w14:paraId="15D39D80" w14:textId="77777777" w:rsidTr="00F8621A">
        <w:tc>
          <w:tcPr>
            <w:tcW w:w="2111" w:type="dxa"/>
          </w:tcPr>
          <w:p w14:paraId="279AF141" w14:textId="77777777" w:rsidR="00FE4B37" w:rsidRPr="006A08B6" w:rsidRDefault="00FE4B37" w:rsidP="00F8621A">
            <w:pPr>
              <w:spacing w:line="240" w:lineRule="auto"/>
              <w:jc w:val="left"/>
              <w:rPr>
                <w:rFonts w:cs="Arial"/>
                <w:sz w:val="21"/>
                <w:szCs w:val="21"/>
              </w:rPr>
            </w:pPr>
            <w:r w:rsidRPr="006A08B6">
              <w:rPr>
                <w:rFonts w:cs="Arial"/>
                <w:sz w:val="21"/>
                <w:szCs w:val="21"/>
              </w:rPr>
              <w:t xml:space="preserve">Enhance Coordination and Collaboration amongst HRD Parties in the Country </w:t>
            </w:r>
          </w:p>
        </w:tc>
        <w:tc>
          <w:tcPr>
            <w:tcW w:w="1150" w:type="dxa"/>
          </w:tcPr>
          <w:p w14:paraId="7E2617D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166E5D8B"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23075253"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6AEDEFC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276" w:type="dxa"/>
          </w:tcPr>
          <w:p w14:paraId="45156769"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559" w:type="dxa"/>
          </w:tcPr>
          <w:p w14:paraId="612CFC30" w14:textId="77777777" w:rsidR="00FE4B37" w:rsidRPr="006A08B6" w:rsidRDefault="00FE4B37" w:rsidP="00F8621A">
            <w:pPr>
              <w:jc w:val="center"/>
              <w:rPr>
                <w:rFonts w:cs="Arial"/>
                <w:sz w:val="21"/>
                <w:szCs w:val="21"/>
              </w:rPr>
            </w:pPr>
            <w:r w:rsidRPr="006A08B6">
              <w:rPr>
                <w:rFonts w:cs="Arial"/>
                <w:sz w:val="21"/>
                <w:szCs w:val="21"/>
              </w:rPr>
              <w:t>34</w:t>
            </w:r>
          </w:p>
        </w:tc>
      </w:tr>
      <w:tr w:rsidR="006A08B6" w:rsidRPr="006A08B6" w14:paraId="34D4BB30" w14:textId="77777777" w:rsidTr="00F8621A">
        <w:trPr>
          <w:trHeight w:val="848"/>
        </w:trPr>
        <w:tc>
          <w:tcPr>
            <w:tcW w:w="2111" w:type="dxa"/>
          </w:tcPr>
          <w:p w14:paraId="724DE5BA" w14:textId="77777777" w:rsidR="00FE4B37" w:rsidRPr="006A08B6" w:rsidRDefault="00FE4B37" w:rsidP="00F8621A">
            <w:pPr>
              <w:spacing w:line="240" w:lineRule="auto"/>
              <w:jc w:val="left"/>
              <w:rPr>
                <w:rFonts w:cs="Arial"/>
                <w:sz w:val="21"/>
                <w:szCs w:val="21"/>
              </w:rPr>
            </w:pPr>
            <w:r w:rsidRPr="006A08B6">
              <w:rPr>
                <w:rFonts w:cs="Arial"/>
                <w:sz w:val="21"/>
                <w:szCs w:val="21"/>
              </w:rPr>
              <w:t>Enhance the Economic Sectors’ Management System</w:t>
            </w:r>
          </w:p>
        </w:tc>
        <w:tc>
          <w:tcPr>
            <w:tcW w:w="1150" w:type="dxa"/>
          </w:tcPr>
          <w:p w14:paraId="3173138C"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992" w:type="dxa"/>
          </w:tcPr>
          <w:p w14:paraId="26C1A8D1"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417" w:type="dxa"/>
          </w:tcPr>
          <w:p w14:paraId="6E763449"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134" w:type="dxa"/>
          </w:tcPr>
          <w:p w14:paraId="47C0D6F8" w14:textId="77777777" w:rsidR="00FE4B37" w:rsidRPr="006A08B6" w:rsidRDefault="00FE4B37" w:rsidP="00F8621A">
            <w:pPr>
              <w:spacing w:line="240" w:lineRule="auto"/>
              <w:jc w:val="left"/>
              <w:rPr>
                <w:rFonts w:cs="Arial"/>
                <w:sz w:val="21"/>
                <w:szCs w:val="21"/>
              </w:rPr>
            </w:pPr>
          </w:p>
        </w:tc>
        <w:tc>
          <w:tcPr>
            <w:tcW w:w="1276" w:type="dxa"/>
          </w:tcPr>
          <w:p w14:paraId="4C03CB13" w14:textId="77777777" w:rsidR="00FE4B37" w:rsidRPr="006A08B6" w:rsidRDefault="00FE4B37" w:rsidP="00F8621A">
            <w:pPr>
              <w:spacing w:line="240" w:lineRule="auto"/>
              <w:jc w:val="left"/>
              <w:rPr>
                <w:rFonts w:cs="Arial"/>
                <w:sz w:val="21"/>
                <w:szCs w:val="21"/>
              </w:rPr>
            </w:pPr>
            <w:r w:rsidRPr="006A08B6">
              <w:rPr>
                <w:rFonts w:cs="Arial"/>
                <w:sz w:val="21"/>
                <w:szCs w:val="21"/>
              </w:rPr>
              <w:t>√</w:t>
            </w:r>
          </w:p>
        </w:tc>
        <w:tc>
          <w:tcPr>
            <w:tcW w:w="1559" w:type="dxa"/>
          </w:tcPr>
          <w:p w14:paraId="48926FB8" w14:textId="77777777" w:rsidR="00FE4B37" w:rsidRPr="006A08B6" w:rsidRDefault="00FE4B37" w:rsidP="00F8621A">
            <w:pPr>
              <w:jc w:val="center"/>
              <w:rPr>
                <w:rFonts w:cs="Arial"/>
                <w:sz w:val="21"/>
                <w:szCs w:val="21"/>
              </w:rPr>
            </w:pPr>
            <w:r w:rsidRPr="006A08B6">
              <w:rPr>
                <w:rFonts w:cs="Arial"/>
                <w:sz w:val="21"/>
                <w:szCs w:val="21"/>
              </w:rPr>
              <w:t>23</w:t>
            </w:r>
          </w:p>
        </w:tc>
      </w:tr>
    </w:tbl>
    <w:p w14:paraId="3D21F483" w14:textId="4FE7F817" w:rsidR="0012753C" w:rsidRPr="006A08B6" w:rsidRDefault="00883C54" w:rsidP="00F1106D">
      <w:pPr>
        <w:rPr>
          <w:rFonts w:cs="Arial"/>
          <w:szCs w:val="24"/>
        </w:rPr>
      </w:pPr>
      <w:r w:rsidRPr="006A08B6">
        <w:rPr>
          <w:rFonts w:cs="Arial"/>
          <w:szCs w:val="24"/>
        </w:rPr>
        <w:lastRenderedPageBreak/>
        <w:t>From the above table it can be seen that enhanc</w:t>
      </w:r>
      <w:r w:rsidR="00BA0F80" w:rsidRPr="006A08B6">
        <w:rPr>
          <w:rFonts w:cs="Arial"/>
          <w:szCs w:val="24"/>
        </w:rPr>
        <w:t>ing</w:t>
      </w:r>
      <w:r w:rsidRPr="006A08B6">
        <w:rPr>
          <w:rFonts w:cs="Arial"/>
          <w:szCs w:val="24"/>
        </w:rPr>
        <w:t xml:space="preserve"> vocational education is mainly suggested by two sectors</w:t>
      </w:r>
      <w:r w:rsidR="00BA0F80" w:rsidRPr="006A08B6">
        <w:rPr>
          <w:rFonts w:cs="Arial"/>
          <w:szCs w:val="24"/>
        </w:rPr>
        <w:t xml:space="preserve">, </w:t>
      </w:r>
      <w:r w:rsidR="00412322" w:rsidRPr="006A08B6">
        <w:rPr>
          <w:rFonts w:cs="Arial"/>
          <w:szCs w:val="24"/>
        </w:rPr>
        <w:t xml:space="preserve">the service and </w:t>
      </w:r>
      <w:r w:rsidRPr="006A08B6">
        <w:rPr>
          <w:rFonts w:cs="Arial"/>
          <w:szCs w:val="24"/>
        </w:rPr>
        <w:t>logistic</w:t>
      </w:r>
      <w:r w:rsidR="00412322" w:rsidRPr="006A08B6">
        <w:rPr>
          <w:rFonts w:cs="Arial"/>
          <w:szCs w:val="24"/>
        </w:rPr>
        <w:t>s</w:t>
      </w:r>
      <w:r w:rsidRPr="006A08B6">
        <w:rPr>
          <w:rFonts w:cs="Arial"/>
          <w:szCs w:val="24"/>
        </w:rPr>
        <w:t xml:space="preserve"> sector and </w:t>
      </w:r>
      <w:r w:rsidR="00412322" w:rsidRPr="006A08B6">
        <w:rPr>
          <w:rFonts w:cs="Arial"/>
          <w:szCs w:val="24"/>
        </w:rPr>
        <w:t xml:space="preserve">the </w:t>
      </w:r>
      <w:r w:rsidRPr="006A08B6">
        <w:rPr>
          <w:rFonts w:cs="Arial"/>
          <w:szCs w:val="24"/>
        </w:rPr>
        <w:t>oil</w:t>
      </w:r>
      <w:r w:rsidR="00412322" w:rsidRPr="006A08B6">
        <w:rPr>
          <w:rFonts w:cs="Arial"/>
          <w:szCs w:val="24"/>
        </w:rPr>
        <w:t xml:space="preserve"> and</w:t>
      </w:r>
      <w:r w:rsidRPr="006A08B6">
        <w:rPr>
          <w:rFonts w:cs="Arial"/>
          <w:szCs w:val="24"/>
        </w:rPr>
        <w:t xml:space="preserve"> gas sector. </w:t>
      </w:r>
      <w:r w:rsidR="009373CD" w:rsidRPr="006A08B6">
        <w:rPr>
          <w:rFonts w:cs="Arial"/>
          <w:szCs w:val="24"/>
        </w:rPr>
        <w:t>Companies in these sectors feel the skills gap more and think it can be solved through vocational education.</w:t>
      </w:r>
      <w:r w:rsidRPr="006A08B6">
        <w:rPr>
          <w:rFonts w:cs="Arial"/>
          <w:szCs w:val="24"/>
        </w:rPr>
        <w:t xml:space="preserve"> </w:t>
      </w:r>
      <w:r w:rsidR="00BA0F80" w:rsidRPr="006A08B6">
        <w:rPr>
          <w:rFonts w:cs="Arial"/>
          <w:szCs w:val="24"/>
        </w:rPr>
        <w:t>T</w:t>
      </w:r>
      <w:r w:rsidRPr="006A08B6">
        <w:rPr>
          <w:rFonts w:cs="Arial"/>
          <w:szCs w:val="24"/>
        </w:rPr>
        <w:t>he skills gap form</w:t>
      </w:r>
      <w:r w:rsidR="00BA0F80" w:rsidRPr="006A08B6">
        <w:rPr>
          <w:rFonts w:cs="Arial"/>
          <w:szCs w:val="24"/>
        </w:rPr>
        <w:t xml:space="preserve"> revealed </w:t>
      </w:r>
      <w:r w:rsidRPr="006A08B6">
        <w:rPr>
          <w:rFonts w:cs="Arial"/>
          <w:szCs w:val="24"/>
        </w:rPr>
        <w:t xml:space="preserve">there is a big gap </w:t>
      </w:r>
      <w:r w:rsidR="00BA0F80" w:rsidRPr="006A08B6">
        <w:rPr>
          <w:rFonts w:cs="Arial"/>
          <w:szCs w:val="24"/>
        </w:rPr>
        <w:t>in</w:t>
      </w:r>
      <w:r w:rsidRPr="006A08B6">
        <w:rPr>
          <w:rFonts w:cs="Arial"/>
          <w:szCs w:val="24"/>
        </w:rPr>
        <w:t xml:space="preserve"> national skills </w:t>
      </w:r>
      <w:r w:rsidR="00BA0F80" w:rsidRPr="006A08B6">
        <w:rPr>
          <w:rFonts w:cs="Arial"/>
          <w:szCs w:val="24"/>
        </w:rPr>
        <w:t xml:space="preserve">for </w:t>
      </w:r>
      <w:r w:rsidRPr="006A08B6">
        <w:rPr>
          <w:rFonts w:cs="Arial"/>
          <w:szCs w:val="24"/>
        </w:rPr>
        <w:t xml:space="preserve">jobs such as </w:t>
      </w:r>
      <w:r w:rsidR="00BA0F80" w:rsidRPr="006A08B6">
        <w:rPr>
          <w:rFonts w:cs="Arial"/>
          <w:szCs w:val="24"/>
        </w:rPr>
        <w:t xml:space="preserve">engineers </w:t>
      </w:r>
      <w:r w:rsidRPr="006A08B6">
        <w:rPr>
          <w:rFonts w:cs="Arial"/>
          <w:szCs w:val="24"/>
        </w:rPr>
        <w:t xml:space="preserve">and </w:t>
      </w:r>
      <w:r w:rsidR="00BA0F80" w:rsidRPr="006A08B6">
        <w:rPr>
          <w:rFonts w:cs="Arial"/>
          <w:szCs w:val="24"/>
        </w:rPr>
        <w:t>technicians</w:t>
      </w:r>
      <w:r w:rsidRPr="006A08B6">
        <w:rPr>
          <w:rFonts w:cs="Arial"/>
          <w:szCs w:val="24"/>
        </w:rPr>
        <w:t>. These kind</w:t>
      </w:r>
      <w:r w:rsidR="00BA0F80" w:rsidRPr="006A08B6">
        <w:rPr>
          <w:rFonts w:cs="Arial"/>
          <w:szCs w:val="24"/>
        </w:rPr>
        <w:t>s</w:t>
      </w:r>
      <w:r w:rsidRPr="006A08B6">
        <w:rPr>
          <w:rFonts w:cs="Arial"/>
          <w:szCs w:val="24"/>
        </w:rPr>
        <w:t xml:space="preserve"> of jobs are usually needed by </w:t>
      </w:r>
      <w:r w:rsidR="00BA0F80" w:rsidRPr="006A08B6">
        <w:rPr>
          <w:rFonts w:cs="Arial"/>
          <w:szCs w:val="24"/>
        </w:rPr>
        <w:t xml:space="preserve">the </w:t>
      </w:r>
      <w:r w:rsidR="00412322" w:rsidRPr="006A08B6">
        <w:rPr>
          <w:rFonts w:cs="Arial"/>
          <w:szCs w:val="24"/>
        </w:rPr>
        <w:t>service and logistics</w:t>
      </w:r>
      <w:r w:rsidRPr="006A08B6">
        <w:rPr>
          <w:rFonts w:cs="Arial"/>
          <w:szCs w:val="24"/>
        </w:rPr>
        <w:t xml:space="preserve"> sector and </w:t>
      </w:r>
      <w:r w:rsidR="00412322" w:rsidRPr="006A08B6">
        <w:rPr>
          <w:rFonts w:cs="Arial"/>
          <w:szCs w:val="24"/>
        </w:rPr>
        <w:t xml:space="preserve">the </w:t>
      </w:r>
      <w:r w:rsidRPr="006A08B6">
        <w:rPr>
          <w:rFonts w:cs="Arial"/>
          <w:szCs w:val="24"/>
        </w:rPr>
        <w:t xml:space="preserve">oil </w:t>
      </w:r>
      <w:r w:rsidR="00412322" w:rsidRPr="006A08B6">
        <w:rPr>
          <w:rFonts w:cs="Arial"/>
          <w:szCs w:val="24"/>
        </w:rPr>
        <w:t xml:space="preserve">and </w:t>
      </w:r>
      <w:r w:rsidRPr="006A08B6">
        <w:rPr>
          <w:rFonts w:cs="Arial"/>
          <w:szCs w:val="24"/>
        </w:rPr>
        <w:t>gas sector</w:t>
      </w:r>
      <w:r w:rsidR="001B4662" w:rsidRPr="006A08B6">
        <w:rPr>
          <w:rFonts w:cs="Arial"/>
          <w:szCs w:val="24"/>
        </w:rPr>
        <w:t xml:space="preserve"> rather than </w:t>
      </w:r>
      <w:r w:rsidR="00BA0F80" w:rsidRPr="006A08B6">
        <w:rPr>
          <w:rFonts w:cs="Arial"/>
          <w:szCs w:val="24"/>
        </w:rPr>
        <w:t>the</w:t>
      </w:r>
      <w:r w:rsidR="001B4662" w:rsidRPr="006A08B6">
        <w:rPr>
          <w:rFonts w:cs="Arial"/>
          <w:szCs w:val="24"/>
        </w:rPr>
        <w:t xml:space="preserve"> finance and hospitality</w:t>
      </w:r>
      <w:r w:rsidR="00BA0F80" w:rsidRPr="006A08B6">
        <w:rPr>
          <w:rFonts w:cs="Arial"/>
          <w:szCs w:val="24"/>
        </w:rPr>
        <w:t xml:space="preserve"> sectors</w:t>
      </w:r>
      <w:r w:rsidR="00EE2CE7" w:rsidRPr="006A08B6">
        <w:rPr>
          <w:rFonts w:cs="Arial"/>
          <w:szCs w:val="24"/>
        </w:rPr>
        <w:t xml:space="preserve">. </w:t>
      </w:r>
      <w:r w:rsidR="001B4662" w:rsidRPr="006A08B6">
        <w:rPr>
          <w:rFonts w:cs="Arial"/>
          <w:szCs w:val="24"/>
        </w:rPr>
        <w:t xml:space="preserve">The most frequent suggestion </w:t>
      </w:r>
      <w:r w:rsidR="002F1C56" w:rsidRPr="006A08B6">
        <w:rPr>
          <w:rFonts w:cs="Arial"/>
          <w:szCs w:val="24"/>
        </w:rPr>
        <w:t>mentioned</w:t>
      </w:r>
      <w:r w:rsidR="001B4662" w:rsidRPr="006A08B6">
        <w:rPr>
          <w:rFonts w:cs="Arial"/>
          <w:szCs w:val="24"/>
        </w:rPr>
        <w:t xml:space="preserve"> by all sectors is to adapt current HRD policy/initiatives </w:t>
      </w:r>
      <w:r w:rsidR="002F1C56" w:rsidRPr="006A08B6">
        <w:rPr>
          <w:rFonts w:cs="Arial"/>
          <w:szCs w:val="24"/>
        </w:rPr>
        <w:t xml:space="preserve">to meet </w:t>
      </w:r>
      <w:r w:rsidR="00E03826" w:rsidRPr="006A08B6">
        <w:rPr>
          <w:rFonts w:cs="Arial"/>
          <w:szCs w:val="24"/>
        </w:rPr>
        <w:t>Oman’s</w:t>
      </w:r>
      <w:r w:rsidR="002F1C56" w:rsidRPr="006A08B6">
        <w:rPr>
          <w:rFonts w:cs="Arial"/>
          <w:szCs w:val="24"/>
        </w:rPr>
        <w:t xml:space="preserve"> </w:t>
      </w:r>
      <w:r w:rsidR="001B4662" w:rsidRPr="006A08B6">
        <w:rPr>
          <w:rFonts w:cs="Arial"/>
          <w:szCs w:val="24"/>
        </w:rPr>
        <w:t>real economic skills need</w:t>
      </w:r>
      <w:r w:rsidR="00E03826" w:rsidRPr="006A08B6">
        <w:rPr>
          <w:rFonts w:cs="Arial"/>
          <w:szCs w:val="24"/>
        </w:rPr>
        <w:t>s</w:t>
      </w:r>
      <w:r w:rsidR="001B4662" w:rsidRPr="006A08B6">
        <w:rPr>
          <w:rFonts w:cs="Arial"/>
          <w:szCs w:val="24"/>
        </w:rPr>
        <w:t xml:space="preserve">. </w:t>
      </w:r>
      <w:r w:rsidR="00F1106D" w:rsidRPr="006A08B6">
        <w:rPr>
          <w:rFonts w:cs="Arial"/>
          <w:szCs w:val="24"/>
        </w:rPr>
        <w:t>Based on the result of the HR</w:t>
      </w:r>
      <w:r w:rsidR="00F1106D" w:rsidRPr="006A08B6">
        <w:rPr>
          <w:rFonts w:cs="Arial"/>
          <w:b/>
          <w:bCs/>
          <w:szCs w:val="24"/>
        </w:rPr>
        <w:t xml:space="preserve"> </w:t>
      </w:r>
      <w:r w:rsidR="00F1106D" w:rsidRPr="006A08B6">
        <w:rPr>
          <w:rFonts w:cs="Arial"/>
          <w:szCs w:val="24"/>
        </w:rPr>
        <w:t>practitioners</w:t>
      </w:r>
      <w:r w:rsidR="002F1C56" w:rsidRPr="006A08B6">
        <w:rPr>
          <w:rFonts w:cs="Arial"/>
          <w:szCs w:val="24"/>
        </w:rPr>
        <w:t>’</w:t>
      </w:r>
      <w:r w:rsidR="00F1106D" w:rsidRPr="006A08B6">
        <w:rPr>
          <w:rFonts w:cs="Arial"/>
          <w:szCs w:val="24"/>
        </w:rPr>
        <w:t xml:space="preserve"> questionnaire</w:t>
      </w:r>
      <w:r w:rsidR="001B4662" w:rsidRPr="006A08B6">
        <w:rPr>
          <w:rFonts w:cs="Arial"/>
          <w:szCs w:val="24"/>
        </w:rPr>
        <w:t>,</w:t>
      </w:r>
      <w:r w:rsidR="00F1106D" w:rsidRPr="006A08B6">
        <w:rPr>
          <w:rFonts w:cs="Arial"/>
          <w:szCs w:val="24"/>
        </w:rPr>
        <w:t xml:space="preserve"> the</w:t>
      </w:r>
      <w:r w:rsidR="00E03826" w:rsidRPr="006A08B6">
        <w:rPr>
          <w:rFonts w:cs="Arial"/>
          <w:szCs w:val="24"/>
        </w:rPr>
        <w:t xml:space="preserve">re is a broad consensus </w:t>
      </w:r>
      <w:r w:rsidR="002F1C56" w:rsidRPr="006A08B6">
        <w:rPr>
          <w:rFonts w:cs="Arial"/>
          <w:szCs w:val="24"/>
        </w:rPr>
        <w:t xml:space="preserve">regarding </w:t>
      </w:r>
      <w:r w:rsidR="001B4662" w:rsidRPr="006A08B6">
        <w:rPr>
          <w:rFonts w:cs="Arial"/>
          <w:szCs w:val="24"/>
        </w:rPr>
        <w:t xml:space="preserve">the gap between the government HRD policy/initiatives and the </w:t>
      </w:r>
      <w:r w:rsidR="002F1C56" w:rsidRPr="006A08B6">
        <w:rPr>
          <w:rFonts w:cs="Arial"/>
          <w:szCs w:val="24"/>
        </w:rPr>
        <w:t xml:space="preserve">skills </w:t>
      </w:r>
      <w:r w:rsidR="001B4662" w:rsidRPr="006A08B6">
        <w:rPr>
          <w:rFonts w:cs="Arial"/>
          <w:szCs w:val="24"/>
        </w:rPr>
        <w:t>requirements in the country</w:t>
      </w:r>
      <w:r w:rsidR="002F1C56" w:rsidRPr="006A08B6">
        <w:rPr>
          <w:rFonts w:cs="Arial"/>
          <w:szCs w:val="24"/>
        </w:rPr>
        <w:t>’s</w:t>
      </w:r>
      <w:r w:rsidR="001B4662" w:rsidRPr="006A08B6">
        <w:rPr>
          <w:rFonts w:cs="Arial"/>
          <w:szCs w:val="24"/>
        </w:rPr>
        <w:t xml:space="preserve"> economic sectors. </w:t>
      </w:r>
      <w:r w:rsidR="00B61A30" w:rsidRPr="006A08B6">
        <w:rPr>
          <w:rFonts w:cs="Arial"/>
          <w:szCs w:val="24"/>
        </w:rPr>
        <w:t xml:space="preserve">The need </w:t>
      </w:r>
      <w:r w:rsidR="002F1C56" w:rsidRPr="006A08B6">
        <w:rPr>
          <w:rFonts w:cs="Arial"/>
          <w:szCs w:val="24"/>
        </w:rPr>
        <w:t xml:space="preserve">to </w:t>
      </w:r>
      <w:r w:rsidR="00B61A30" w:rsidRPr="006A08B6">
        <w:rPr>
          <w:rFonts w:cs="Arial"/>
          <w:szCs w:val="24"/>
        </w:rPr>
        <w:t>identify the priorit</w:t>
      </w:r>
      <w:r w:rsidR="00BF7A4C" w:rsidRPr="006A08B6">
        <w:rPr>
          <w:rFonts w:cs="Arial"/>
          <w:szCs w:val="24"/>
        </w:rPr>
        <w:t xml:space="preserve">ies </w:t>
      </w:r>
      <w:r w:rsidR="00B61A30" w:rsidRPr="006A08B6">
        <w:rPr>
          <w:rFonts w:cs="Arial"/>
          <w:szCs w:val="24"/>
        </w:rPr>
        <w:t>of the country</w:t>
      </w:r>
      <w:r w:rsidR="00BF7A4C" w:rsidRPr="006A08B6">
        <w:rPr>
          <w:rFonts w:cs="Arial"/>
          <w:szCs w:val="24"/>
        </w:rPr>
        <w:t>’s</w:t>
      </w:r>
      <w:r w:rsidR="00B61A30" w:rsidRPr="006A08B6">
        <w:rPr>
          <w:rFonts w:cs="Arial"/>
          <w:szCs w:val="24"/>
        </w:rPr>
        <w:t xml:space="preserve"> economic sectors and </w:t>
      </w:r>
      <w:r w:rsidR="00BF7A4C" w:rsidRPr="006A08B6">
        <w:rPr>
          <w:rFonts w:cs="Arial"/>
          <w:szCs w:val="24"/>
        </w:rPr>
        <w:t xml:space="preserve">to improve </w:t>
      </w:r>
      <w:r w:rsidR="00B61A30" w:rsidRPr="006A08B6">
        <w:rPr>
          <w:rFonts w:cs="Arial"/>
          <w:szCs w:val="24"/>
        </w:rPr>
        <w:t>coordination and collaboration amongst HRD agencies are other suggestion</w:t>
      </w:r>
      <w:r w:rsidR="00BF7A4C" w:rsidRPr="006A08B6">
        <w:rPr>
          <w:rFonts w:cs="Arial"/>
          <w:szCs w:val="24"/>
        </w:rPr>
        <w:t>s</w:t>
      </w:r>
      <w:r w:rsidR="00B61A30" w:rsidRPr="006A08B6">
        <w:rPr>
          <w:rFonts w:cs="Arial"/>
          <w:szCs w:val="24"/>
        </w:rPr>
        <w:t xml:space="preserve"> that rank</w:t>
      </w:r>
      <w:r w:rsidR="00BF7A4C" w:rsidRPr="006A08B6">
        <w:rPr>
          <w:rFonts w:cs="Arial"/>
          <w:szCs w:val="24"/>
        </w:rPr>
        <w:t>ed high</w:t>
      </w:r>
      <w:r w:rsidR="00B61A30" w:rsidRPr="006A08B6">
        <w:rPr>
          <w:rFonts w:cs="Arial"/>
          <w:szCs w:val="24"/>
        </w:rPr>
        <w:t xml:space="preserve"> </w:t>
      </w:r>
      <w:r w:rsidR="00BF7A4C" w:rsidRPr="006A08B6">
        <w:rPr>
          <w:rFonts w:cs="Arial"/>
          <w:szCs w:val="24"/>
        </w:rPr>
        <w:t xml:space="preserve">in terms of </w:t>
      </w:r>
      <w:r w:rsidR="00B61A30" w:rsidRPr="006A08B6">
        <w:rPr>
          <w:rFonts w:cs="Arial"/>
          <w:szCs w:val="24"/>
        </w:rPr>
        <w:t>frequency</w:t>
      </w:r>
      <w:r w:rsidR="00446C2D" w:rsidRPr="006A08B6">
        <w:rPr>
          <w:rFonts w:cs="Arial"/>
          <w:szCs w:val="24"/>
        </w:rPr>
        <w:t xml:space="preserve"> </w:t>
      </w:r>
      <w:r w:rsidR="00BF7A4C" w:rsidRPr="006A08B6">
        <w:rPr>
          <w:rFonts w:cs="Arial"/>
          <w:szCs w:val="24"/>
        </w:rPr>
        <w:t xml:space="preserve">amongst </w:t>
      </w:r>
      <w:r w:rsidR="00446C2D" w:rsidRPr="006A08B6">
        <w:rPr>
          <w:rFonts w:cs="Arial"/>
          <w:szCs w:val="24"/>
        </w:rPr>
        <w:t>almost all sectors</w:t>
      </w:r>
      <w:r w:rsidR="00B61A30" w:rsidRPr="006A08B6">
        <w:rPr>
          <w:rFonts w:cs="Arial"/>
          <w:szCs w:val="24"/>
        </w:rPr>
        <w:t>.</w:t>
      </w:r>
      <w:r w:rsidR="00F30D4C" w:rsidRPr="006A08B6">
        <w:rPr>
          <w:rFonts w:cs="Arial"/>
          <w:szCs w:val="24"/>
        </w:rPr>
        <w:t xml:space="preserve"> </w:t>
      </w:r>
      <w:r w:rsidR="00E87FED" w:rsidRPr="006A08B6">
        <w:rPr>
          <w:rFonts w:cs="Arial"/>
          <w:szCs w:val="24"/>
        </w:rPr>
        <w:t xml:space="preserve">A </w:t>
      </w:r>
      <w:r w:rsidR="007F4BE5" w:rsidRPr="006A08B6">
        <w:rPr>
          <w:rFonts w:cs="Arial"/>
          <w:szCs w:val="24"/>
        </w:rPr>
        <w:t xml:space="preserve">general </w:t>
      </w:r>
      <w:r w:rsidR="00E87FED" w:rsidRPr="006A08B6">
        <w:rPr>
          <w:rFonts w:cs="Arial"/>
          <w:szCs w:val="24"/>
        </w:rPr>
        <w:t xml:space="preserve">lack of coordination and collaboration was emphasised </w:t>
      </w:r>
      <w:r w:rsidR="005A35A4" w:rsidRPr="006A08B6">
        <w:rPr>
          <w:rFonts w:cs="Arial"/>
          <w:szCs w:val="24"/>
        </w:rPr>
        <w:t xml:space="preserve">in </w:t>
      </w:r>
      <w:r w:rsidR="00E87FED" w:rsidRPr="006A08B6">
        <w:rPr>
          <w:rFonts w:cs="Arial"/>
          <w:szCs w:val="24"/>
        </w:rPr>
        <w:t>the results of</w:t>
      </w:r>
      <w:r w:rsidR="002F7FA6" w:rsidRPr="006A08B6">
        <w:rPr>
          <w:rFonts w:cs="Arial"/>
          <w:szCs w:val="24"/>
        </w:rPr>
        <w:t xml:space="preserve"> the</w:t>
      </w:r>
      <w:r w:rsidR="00E87FED" w:rsidRPr="006A08B6">
        <w:rPr>
          <w:rFonts w:cs="Arial"/>
          <w:szCs w:val="24"/>
        </w:rPr>
        <w:t xml:space="preserve"> HR practitioners</w:t>
      </w:r>
      <w:r w:rsidR="002F7FA6" w:rsidRPr="006A08B6">
        <w:rPr>
          <w:rFonts w:cs="Arial"/>
          <w:szCs w:val="24"/>
        </w:rPr>
        <w:t>’</w:t>
      </w:r>
      <w:r w:rsidR="00E87FED" w:rsidRPr="006A08B6">
        <w:rPr>
          <w:rFonts w:cs="Arial"/>
          <w:szCs w:val="24"/>
        </w:rPr>
        <w:t xml:space="preserve"> questionnaire</w:t>
      </w:r>
      <w:r w:rsidR="005A35A4" w:rsidRPr="006A08B6">
        <w:rPr>
          <w:rFonts w:cs="Arial"/>
          <w:szCs w:val="24"/>
        </w:rPr>
        <w:t xml:space="preserve">; </w:t>
      </w:r>
      <w:r w:rsidR="0012753C" w:rsidRPr="006A08B6">
        <w:rPr>
          <w:rFonts w:cs="Arial"/>
          <w:szCs w:val="24"/>
        </w:rPr>
        <w:t xml:space="preserve">almost 82% of </w:t>
      </w:r>
      <w:r w:rsidR="005A35A4" w:rsidRPr="006A08B6">
        <w:rPr>
          <w:rFonts w:cs="Arial"/>
          <w:szCs w:val="24"/>
        </w:rPr>
        <w:t xml:space="preserve">respondents </w:t>
      </w:r>
      <w:r w:rsidR="0012753C" w:rsidRPr="006A08B6">
        <w:rPr>
          <w:rFonts w:cs="Arial"/>
          <w:szCs w:val="24"/>
        </w:rPr>
        <w:t xml:space="preserve">indicated that the government HRD policymakers are not aware of the skills needed by companies based in the DSEZ. Furthermore, almost 79% of the respondents stated that the government HRD policymakers have not coordinated with Duqm-based companies to get feedback about national employees' performance and challenges. This ignorance </w:t>
      </w:r>
      <w:r w:rsidR="00E87FED" w:rsidRPr="006A08B6">
        <w:rPr>
          <w:rFonts w:cs="Arial"/>
          <w:szCs w:val="24"/>
        </w:rPr>
        <w:t xml:space="preserve">made all sectors in DSEZ emphasise the need </w:t>
      </w:r>
      <w:r w:rsidR="005A35A4" w:rsidRPr="006A08B6">
        <w:rPr>
          <w:rFonts w:cs="Arial"/>
          <w:szCs w:val="24"/>
        </w:rPr>
        <w:t xml:space="preserve">for a </w:t>
      </w:r>
      <w:r w:rsidR="00E87FED" w:rsidRPr="006A08B6">
        <w:rPr>
          <w:rFonts w:cs="Arial"/>
          <w:szCs w:val="24"/>
        </w:rPr>
        <w:t xml:space="preserve">high level of coordination and collaboration between them and </w:t>
      </w:r>
      <w:r w:rsidR="005A35A4" w:rsidRPr="006A08B6">
        <w:rPr>
          <w:rFonts w:cs="Arial"/>
          <w:szCs w:val="24"/>
        </w:rPr>
        <w:t xml:space="preserve">Omani </w:t>
      </w:r>
      <w:r w:rsidR="00E87FED" w:rsidRPr="006A08B6">
        <w:rPr>
          <w:rFonts w:cs="Arial"/>
          <w:szCs w:val="24"/>
        </w:rPr>
        <w:t>HRD agencies</w:t>
      </w:r>
      <w:r w:rsidR="0012753C" w:rsidRPr="006A08B6">
        <w:rPr>
          <w:rFonts w:cs="Arial"/>
          <w:szCs w:val="24"/>
        </w:rPr>
        <w:t xml:space="preserve">. </w:t>
      </w:r>
    </w:p>
    <w:p w14:paraId="49183EC7" w14:textId="77777777" w:rsidR="005A35A4" w:rsidRPr="006A08B6" w:rsidRDefault="005A35A4" w:rsidP="00CC62F6">
      <w:pPr>
        <w:rPr>
          <w:rFonts w:cs="Arial"/>
          <w:szCs w:val="24"/>
        </w:rPr>
      </w:pPr>
    </w:p>
    <w:p w14:paraId="0308DD9B" w14:textId="298073CF" w:rsidR="00304EEF" w:rsidRPr="006A08B6" w:rsidRDefault="00C36317" w:rsidP="00CC62F6">
      <w:pPr>
        <w:rPr>
          <w:rFonts w:cs="Arial"/>
          <w:szCs w:val="24"/>
        </w:rPr>
      </w:pPr>
      <w:r w:rsidRPr="006A08B6">
        <w:rPr>
          <w:rFonts w:cs="Arial"/>
          <w:szCs w:val="24"/>
        </w:rPr>
        <w:lastRenderedPageBreak/>
        <w:t>Based on the above,</w:t>
      </w:r>
      <w:r w:rsidR="0028184C" w:rsidRPr="006A08B6">
        <w:rPr>
          <w:rFonts w:cs="Arial"/>
          <w:szCs w:val="24"/>
        </w:rPr>
        <w:t xml:space="preserve"> two sectors</w:t>
      </w:r>
      <w:r w:rsidR="005A35A4" w:rsidRPr="006A08B6">
        <w:rPr>
          <w:rFonts w:cs="Arial"/>
          <w:szCs w:val="24"/>
        </w:rPr>
        <w:t>—</w:t>
      </w:r>
      <w:r w:rsidR="00412322" w:rsidRPr="006A08B6">
        <w:rPr>
          <w:rFonts w:cs="Arial"/>
          <w:szCs w:val="24"/>
        </w:rPr>
        <w:t xml:space="preserve">the service and logistics sector </w:t>
      </w:r>
      <w:r w:rsidR="0028184C" w:rsidRPr="006A08B6">
        <w:rPr>
          <w:rFonts w:cs="Arial"/>
          <w:szCs w:val="24"/>
        </w:rPr>
        <w:t xml:space="preserve">and </w:t>
      </w:r>
      <w:r w:rsidR="00412322" w:rsidRPr="006A08B6">
        <w:rPr>
          <w:rFonts w:cs="Arial"/>
          <w:szCs w:val="24"/>
        </w:rPr>
        <w:t xml:space="preserve">the </w:t>
      </w:r>
      <w:r w:rsidR="0028184C" w:rsidRPr="006A08B6">
        <w:rPr>
          <w:rFonts w:cs="Arial"/>
          <w:szCs w:val="24"/>
        </w:rPr>
        <w:t>hospitality sector</w:t>
      </w:r>
      <w:r w:rsidR="005A35A4" w:rsidRPr="006A08B6">
        <w:rPr>
          <w:rFonts w:cs="Arial"/>
          <w:szCs w:val="24"/>
        </w:rPr>
        <w:t xml:space="preserve">—indicated </w:t>
      </w:r>
      <w:r w:rsidRPr="006A08B6">
        <w:rPr>
          <w:rFonts w:cs="Arial"/>
          <w:szCs w:val="24"/>
        </w:rPr>
        <w:t>all</w:t>
      </w:r>
      <w:r w:rsidR="0028184C" w:rsidRPr="006A08B6">
        <w:rPr>
          <w:rFonts w:cs="Arial"/>
          <w:szCs w:val="24"/>
        </w:rPr>
        <w:t xml:space="preserve"> areas (the emerged theme in</w:t>
      </w:r>
      <w:r w:rsidRPr="006A08B6">
        <w:rPr>
          <w:rFonts w:cs="Arial"/>
          <w:szCs w:val="24"/>
        </w:rPr>
        <w:t xml:space="preserve"> table</w:t>
      </w:r>
      <w:r w:rsidR="0028184C" w:rsidRPr="006A08B6">
        <w:rPr>
          <w:rFonts w:cs="Arial"/>
          <w:szCs w:val="24"/>
        </w:rPr>
        <w:t xml:space="preserve"> </w:t>
      </w:r>
      <w:r w:rsidR="00CC62F6" w:rsidRPr="006A08B6">
        <w:rPr>
          <w:rFonts w:cs="Arial"/>
          <w:szCs w:val="24"/>
        </w:rPr>
        <w:t>6</w:t>
      </w:r>
      <w:r w:rsidRPr="006A08B6">
        <w:rPr>
          <w:rFonts w:cs="Arial"/>
          <w:szCs w:val="24"/>
        </w:rPr>
        <w:t xml:space="preserve">) </w:t>
      </w:r>
      <w:r w:rsidR="005A35A4" w:rsidRPr="006A08B6">
        <w:rPr>
          <w:rFonts w:cs="Arial"/>
          <w:szCs w:val="24"/>
        </w:rPr>
        <w:t xml:space="preserve">need </w:t>
      </w:r>
      <w:r w:rsidRPr="006A08B6">
        <w:rPr>
          <w:rFonts w:cs="Arial"/>
          <w:szCs w:val="24"/>
        </w:rPr>
        <w:t xml:space="preserve">to be improved. </w:t>
      </w:r>
      <w:r w:rsidR="00304EEF" w:rsidRPr="006A08B6">
        <w:rPr>
          <w:rFonts w:cs="Arial"/>
          <w:szCs w:val="24"/>
        </w:rPr>
        <w:t xml:space="preserve">The gap </w:t>
      </w:r>
      <w:r w:rsidR="005A35A4" w:rsidRPr="006A08B6">
        <w:rPr>
          <w:rFonts w:cs="Arial"/>
          <w:szCs w:val="24"/>
        </w:rPr>
        <w:t xml:space="preserve">in </w:t>
      </w:r>
      <w:r w:rsidR="00304EEF" w:rsidRPr="006A08B6">
        <w:rPr>
          <w:rFonts w:cs="Arial"/>
          <w:szCs w:val="24"/>
        </w:rPr>
        <w:t xml:space="preserve">national skills is seen more in these sectors </w:t>
      </w:r>
      <w:r w:rsidR="005A35A4" w:rsidRPr="006A08B6">
        <w:rPr>
          <w:rFonts w:cs="Arial"/>
          <w:szCs w:val="24"/>
        </w:rPr>
        <w:t>(</w:t>
      </w:r>
      <w:r w:rsidR="00304EEF" w:rsidRPr="006A08B6">
        <w:rPr>
          <w:rFonts w:cs="Arial"/>
          <w:szCs w:val="24"/>
        </w:rPr>
        <w:t>for instance engineers, assistant engineers</w:t>
      </w:r>
      <w:r w:rsidR="005A35A4" w:rsidRPr="006A08B6">
        <w:rPr>
          <w:rFonts w:cs="Arial"/>
          <w:szCs w:val="24"/>
        </w:rPr>
        <w:t>,</w:t>
      </w:r>
      <w:r w:rsidR="00304EEF" w:rsidRPr="006A08B6">
        <w:rPr>
          <w:rFonts w:cs="Arial"/>
          <w:szCs w:val="24"/>
        </w:rPr>
        <w:t xml:space="preserve"> technician</w:t>
      </w:r>
      <w:r w:rsidR="005A35A4" w:rsidRPr="006A08B6">
        <w:rPr>
          <w:rFonts w:cs="Arial"/>
          <w:szCs w:val="24"/>
        </w:rPr>
        <w:t>s</w:t>
      </w:r>
      <w:r w:rsidR="00304EEF" w:rsidRPr="006A08B6">
        <w:rPr>
          <w:rFonts w:cs="Arial"/>
          <w:szCs w:val="24"/>
        </w:rPr>
        <w:t xml:space="preserve"> and waiter</w:t>
      </w:r>
      <w:r w:rsidR="005A35A4" w:rsidRPr="006A08B6">
        <w:rPr>
          <w:rFonts w:cs="Arial"/>
          <w:szCs w:val="24"/>
        </w:rPr>
        <w:t>s</w:t>
      </w:r>
      <w:r w:rsidR="00304EEF" w:rsidRPr="006A08B6">
        <w:rPr>
          <w:rFonts w:cs="Arial"/>
          <w:szCs w:val="24"/>
        </w:rPr>
        <w:t>/waitress</w:t>
      </w:r>
      <w:r w:rsidR="005A35A4" w:rsidRPr="006A08B6">
        <w:rPr>
          <w:rFonts w:cs="Arial"/>
          <w:szCs w:val="24"/>
        </w:rPr>
        <w:t>es)</w:t>
      </w:r>
      <w:r w:rsidR="00304EEF" w:rsidRPr="006A08B6">
        <w:rPr>
          <w:rFonts w:cs="Arial"/>
          <w:szCs w:val="24"/>
        </w:rPr>
        <w:t>.</w:t>
      </w:r>
      <w:r w:rsidR="0028184C" w:rsidRPr="006A08B6">
        <w:rPr>
          <w:rFonts w:cs="Arial"/>
          <w:szCs w:val="24"/>
        </w:rPr>
        <w:t xml:space="preserve"> Therefore, HR practitioners believe that improving these areas can help to reduce the </w:t>
      </w:r>
      <w:r w:rsidR="005A35A4" w:rsidRPr="006A08B6">
        <w:rPr>
          <w:rFonts w:cs="Arial"/>
          <w:szCs w:val="24"/>
        </w:rPr>
        <w:t xml:space="preserve">national skills </w:t>
      </w:r>
      <w:r w:rsidR="0028184C" w:rsidRPr="006A08B6">
        <w:rPr>
          <w:rFonts w:cs="Arial"/>
          <w:szCs w:val="24"/>
        </w:rPr>
        <w:t>gap in their industries.</w:t>
      </w:r>
    </w:p>
    <w:p w14:paraId="20AC83A8" w14:textId="77777777" w:rsidR="005A35A4" w:rsidRPr="006A08B6" w:rsidRDefault="005A35A4" w:rsidP="009B2CBB">
      <w:pPr>
        <w:rPr>
          <w:rFonts w:cs="Arial"/>
          <w:szCs w:val="24"/>
        </w:rPr>
      </w:pPr>
    </w:p>
    <w:p w14:paraId="389EAB90" w14:textId="68FBD510" w:rsidR="00883C54" w:rsidRPr="006A08B6" w:rsidRDefault="00304EEF" w:rsidP="009B2CBB">
      <w:pPr>
        <w:rPr>
          <w:rFonts w:cs="Arial"/>
          <w:szCs w:val="24"/>
        </w:rPr>
      </w:pPr>
      <w:r w:rsidRPr="006A08B6">
        <w:rPr>
          <w:rFonts w:cs="Arial"/>
          <w:szCs w:val="24"/>
        </w:rPr>
        <w:t>Increas</w:t>
      </w:r>
      <w:r w:rsidR="005A35A4" w:rsidRPr="006A08B6">
        <w:rPr>
          <w:rFonts w:cs="Arial"/>
          <w:szCs w:val="24"/>
        </w:rPr>
        <w:t xml:space="preserve">ing </w:t>
      </w:r>
      <w:r w:rsidRPr="006A08B6">
        <w:rPr>
          <w:rFonts w:cs="Arial"/>
          <w:szCs w:val="24"/>
        </w:rPr>
        <w:t xml:space="preserve">awareness of cultural issues is </w:t>
      </w:r>
      <w:r w:rsidR="005A35A4" w:rsidRPr="006A08B6">
        <w:rPr>
          <w:rFonts w:cs="Arial"/>
          <w:szCs w:val="24"/>
        </w:rPr>
        <w:t xml:space="preserve">emphasised </w:t>
      </w:r>
      <w:r w:rsidRPr="006A08B6">
        <w:rPr>
          <w:rFonts w:cs="Arial"/>
          <w:szCs w:val="24"/>
        </w:rPr>
        <w:t>in three sectors</w:t>
      </w:r>
      <w:r w:rsidR="005A35A4" w:rsidRPr="006A08B6">
        <w:rPr>
          <w:rFonts w:cs="Arial"/>
          <w:szCs w:val="24"/>
        </w:rPr>
        <w:t xml:space="preserve">, the </w:t>
      </w:r>
      <w:r w:rsidRPr="006A08B6">
        <w:rPr>
          <w:rFonts w:cs="Arial"/>
          <w:szCs w:val="24"/>
        </w:rPr>
        <w:t>service</w:t>
      </w:r>
      <w:r w:rsidR="00412322" w:rsidRPr="006A08B6">
        <w:rPr>
          <w:rFonts w:cs="Arial"/>
          <w:szCs w:val="24"/>
        </w:rPr>
        <w:t xml:space="preserve"> and logistics</w:t>
      </w:r>
      <w:r w:rsidRPr="006A08B6">
        <w:rPr>
          <w:rFonts w:cs="Arial"/>
          <w:szCs w:val="24"/>
        </w:rPr>
        <w:t>, hospitality and finance</w:t>
      </w:r>
      <w:r w:rsidR="005A35A4" w:rsidRPr="006A08B6">
        <w:rPr>
          <w:rFonts w:cs="Arial"/>
          <w:szCs w:val="24"/>
        </w:rPr>
        <w:t xml:space="preserve"> sectors. H</w:t>
      </w:r>
      <w:r w:rsidRPr="006A08B6">
        <w:rPr>
          <w:rFonts w:cs="Arial"/>
          <w:szCs w:val="24"/>
        </w:rPr>
        <w:t xml:space="preserve">owever, it was not raised by the HR practitioners in </w:t>
      </w:r>
      <w:r w:rsidR="00E8674E" w:rsidRPr="006A08B6">
        <w:rPr>
          <w:rFonts w:cs="Arial"/>
          <w:szCs w:val="24"/>
        </w:rPr>
        <w:t xml:space="preserve">the oil </w:t>
      </w:r>
      <w:r w:rsidR="00412322" w:rsidRPr="006A08B6">
        <w:rPr>
          <w:rFonts w:cs="Arial"/>
          <w:szCs w:val="24"/>
        </w:rPr>
        <w:t xml:space="preserve">and </w:t>
      </w:r>
      <w:r w:rsidR="00E8674E" w:rsidRPr="006A08B6">
        <w:rPr>
          <w:rFonts w:cs="Arial"/>
          <w:szCs w:val="24"/>
        </w:rPr>
        <w:t>gas and fisheries sectors.</w:t>
      </w:r>
      <w:r w:rsidR="003C002E" w:rsidRPr="006A08B6">
        <w:rPr>
          <w:rFonts w:cs="Arial"/>
          <w:szCs w:val="24"/>
        </w:rPr>
        <w:t xml:space="preserve"> Working in </w:t>
      </w:r>
      <w:r w:rsidR="005A35A4" w:rsidRPr="006A08B6">
        <w:rPr>
          <w:rFonts w:cs="Arial"/>
          <w:szCs w:val="24"/>
        </w:rPr>
        <w:t xml:space="preserve">the </w:t>
      </w:r>
      <w:r w:rsidR="003C002E" w:rsidRPr="006A08B6">
        <w:rPr>
          <w:rFonts w:cs="Arial"/>
          <w:szCs w:val="24"/>
        </w:rPr>
        <w:t xml:space="preserve">fisheries industry is perceived by Omani people </w:t>
      </w:r>
      <w:r w:rsidR="003C3590" w:rsidRPr="006A08B6">
        <w:rPr>
          <w:rFonts w:cs="Arial"/>
          <w:szCs w:val="24"/>
        </w:rPr>
        <w:t>to be</w:t>
      </w:r>
      <w:r w:rsidR="003C002E" w:rsidRPr="006A08B6">
        <w:rPr>
          <w:rFonts w:cs="Arial"/>
          <w:szCs w:val="24"/>
        </w:rPr>
        <w:t xml:space="preserve"> a part of their </w:t>
      </w:r>
      <w:r w:rsidR="005A35A4" w:rsidRPr="006A08B6">
        <w:rPr>
          <w:rFonts w:cs="Arial"/>
          <w:szCs w:val="24"/>
        </w:rPr>
        <w:t xml:space="preserve">cultural </w:t>
      </w:r>
      <w:r w:rsidR="003C002E" w:rsidRPr="006A08B6">
        <w:rPr>
          <w:rFonts w:cs="Arial"/>
          <w:szCs w:val="24"/>
        </w:rPr>
        <w:t>heritage.</w:t>
      </w:r>
      <w:r w:rsidR="005D1978" w:rsidRPr="006A08B6">
        <w:rPr>
          <w:rFonts w:cs="Arial"/>
          <w:szCs w:val="24"/>
        </w:rPr>
        <w:t xml:space="preserve"> </w:t>
      </w:r>
      <w:r w:rsidR="005A35A4" w:rsidRPr="006A08B6">
        <w:rPr>
          <w:rFonts w:cs="Arial"/>
          <w:szCs w:val="24"/>
        </w:rPr>
        <w:t xml:space="preserve">It is also acceptable to Omanis to work in the </w:t>
      </w:r>
      <w:r w:rsidR="005D1978" w:rsidRPr="006A08B6">
        <w:rPr>
          <w:rFonts w:cs="Arial"/>
          <w:szCs w:val="24"/>
        </w:rPr>
        <w:t>oil and gas sector</w:t>
      </w:r>
      <w:r w:rsidR="005A35A4" w:rsidRPr="006A08B6">
        <w:rPr>
          <w:rFonts w:cs="Arial"/>
          <w:szCs w:val="24"/>
        </w:rPr>
        <w:t xml:space="preserve">, </w:t>
      </w:r>
      <w:r w:rsidR="005D1978" w:rsidRPr="006A08B6">
        <w:rPr>
          <w:rFonts w:cs="Arial"/>
          <w:szCs w:val="24"/>
        </w:rPr>
        <w:t xml:space="preserve">as this field is highly appreciated due to </w:t>
      </w:r>
      <w:r w:rsidR="005A35A4" w:rsidRPr="006A08B6">
        <w:rPr>
          <w:rFonts w:cs="Arial"/>
          <w:szCs w:val="24"/>
        </w:rPr>
        <w:t xml:space="preserve">the </w:t>
      </w:r>
      <w:r w:rsidR="005D1978" w:rsidRPr="006A08B6">
        <w:rPr>
          <w:rFonts w:cs="Arial"/>
          <w:szCs w:val="24"/>
        </w:rPr>
        <w:t>high salar</w:t>
      </w:r>
      <w:r w:rsidR="005A35A4" w:rsidRPr="006A08B6">
        <w:rPr>
          <w:rFonts w:cs="Arial"/>
          <w:szCs w:val="24"/>
        </w:rPr>
        <w:t>ies</w:t>
      </w:r>
      <w:r w:rsidR="005D1978" w:rsidRPr="006A08B6">
        <w:rPr>
          <w:rFonts w:cs="Arial"/>
          <w:szCs w:val="24"/>
        </w:rPr>
        <w:t>, benefits and pension</w:t>
      </w:r>
      <w:r w:rsidR="005A35A4" w:rsidRPr="006A08B6">
        <w:rPr>
          <w:rFonts w:cs="Arial"/>
          <w:szCs w:val="24"/>
        </w:rPr>
        <w:t>s</w:t>
      </w:r>
      <w:r w:rsidR="005D1978" w:rsidRPr="006A08B6">
        <w:rPr>
          <w:rFonts w:cs="Arial"/>
          <w:szCs w:val="24"/>
        </w:rPr>
        <w:t xml:space="preserve">. </w:t>
      </w:r>
      <w:r w:rsidR="003C002E" w:rsidRPr="006A08B6">
        <w:rPr>
          <w:rFonts w:cs="Arial"/>
          <w:szCs w:val="24"/>
        </w:rPr>
        <w:t xml:space="preserve">Therefore, </w:t>
      </w:r>
      <w:r w:rsidR="003C3590" w:rsidRPr="006A08B6">
        <w:rPr>
          <w:rFonts w:cs="Arial"/>
          <w:szCs w:val="24"/>
        </w:rPr>
        <w:t>any</w:t>
      </w:r>
      <w:r w:rsidR="003C002E" w:rsidRPr="006A08B6">
        <w:rPr>
          <w:rFonts w:cs="Arial"/>
          <w:szCs w:val="24"/>
        </w:rPr>
        <w:t xml:space="preserve"> cultura</w:t>
      </w:r>
      <w:r w:rsidR="005D1978" w:rsidRPr="006A08B6">
        <w:rPr>
          <w:rFonts w:cs="Arial"/>
          <w:szCs w:val="24"/>
        </w:rPr>
        <w:t xml:space="preserve">l </w:t>
      </w:r>
      <w:r w:rsidR="005A35A4" w:rsidRPr="006A08B6">
        <w:rPr>
          <w:rFonts w:cs="Arial"/>
          <w:szCs w:val="24"/>
        </w:rPr>
        <w:t xml:space="preserve">obstacles </w:t>
      </w:r>
      <w:r w:rsidR="005D1978" w:rsidRPr="006A08B6">
        <w:rPr>
          <w:rFonts w:cs="Arial"/>
          <w:szCs w:val="24"/>
        </w:rPr>
        <w:t>are low</w:t>
      </w:r>
      <w:r w:rsidR="005A35A4" w:rsidRPr="006A08B6">
        <w:rPr>
          <w:rFonts w:cs="Arial"/>
          <w:szCs w:val="24"/>
        </w:rPr>
        <w:t>est</w:t>
      </w:r>
      <w:r w:rsidR="005D1978" w:rsidRPr="006A08B6">
        <w:rPr>
          <w:rFonts w:cs="Arial"/>
          <w:szCs w:val="24"/>
        </w:rPr>
        <w:t xml:space="preserve"> in these</w:t>
      </w:r>
      <w:r w:rsidR="003C002E" w:rsidRPr="006A08B6">
        <w:rPr>
          <w:rFonts w:cs="Arial"/>
          <w:szCs w:val="24"/>
        </w:rPr>
        <w:t xml:space="preserve"> sector</w:t>
      </w:r>
      <w:r w:rsidR="005D1978" w:rsidRPr="006A08B6">
        <w:rPr>
          <w:rFonts w:cs="Arial"/>
          <w:szCs w:val="24"/>
        </w:rPr>
        <w:t>s</w:t>
      </w:r>
      <w:r w:rsidR="003C002E" w:rsidRPr="006A08B6">
        <w:rPr>
          <w:rFonts w:cs="Arial"/>
          <w:szCs w:val="24"/>
        </w:rPr>
        <w:t xml:space="preserve">. </w:t>
      </w:r>
      <w:r w:rsidR="003C3590" w:rsidRPr="006A08B6">
        <w:rPr>
          <w:rFonts w:cs="Arial"/>
          <w:szCs w:val="24"/>
        </w:rPr>
        <w:t>But what may seem u</w:t>
      </w:r>
      <w:r w:rsidR="00CC62F6" w:rsidRPr="006A08B6">
        <w:rPr>
          <w:rFonts w:cs="Arial"/>
          <w:szCs w:val="24"/>
        </w:rPr>
        <w:t>nlikely</w:t>
      </w:r>
      <w:r w:rsidR="00971923" w:rsidRPr="006A08B6">
        <w:rPr>
          <w:rFonts w:cs="Arial"/>
          <w:szCs w:val="24"/>
        </w:rPr>
        <w:t xml:space="preserve"> </w:t>
      </w:r>
      <w:r w:rsidR="003C002E" w:rsidRPr="006A08B6">
        <w:rPr>
          <w:rFonts w:cs="Arial"/>
          <w:szCs w:val="24"/>
        </w:rPr>
        <w:t xml:space="preserve">cultural issues </w:t>
      </w:r>
      <w:r w:rsidR="00971923" w:rsidRPr="006A08B6">
        <w:rPr>
          <w:rFonts w:cs="Arial"/>
          <w:szCs w:val="24"/>
        </w:rPr>
        <w:t xml:space="preserve">stop </w:t>
      </w:r>
      <w:r w:rsidR="003C002E" w:rsidRPr="006A08B6">
        <w:rPr>
          <w:rFonts w:cs="Arial"/>
          <w:szCs w:val="24"/>
        </w:rPr>
        <w:t>Omani</w:t>
      </w:r>
      <w:r w:rsidR="00971923" w:rsidRPr="006A08B6">
        <w:rPr>
          <w:rFonts w:cs="Arial"/>
          <w:szCs w:val="24"/>
        </w:rPr>
        <w:t>s</w:t>
      </w:r>
      <w:r w:rsidR="003C002E" w:rsidRPr="006A08B6">
        <w:rPr>
          <w:rFonts w:cs="Arial"/>
          <w:szCs w:val="24"/>
        </w:rPr>
        <w:t xml:space="preserve"> </w:t>
      </w:r>
      <w:r w:rsidR="00971923" w:rsidRPr="006A08B6">
        <w:rPr>
          <w:rFonts w:cs="Arial"/>
          <w:szCs w:val="24"/>
        </w:rPr>
        <w:t xml:space="preserve">from </w:t>
      </w:r>
      <w:r w:rsidR="003C002E" w:rsidRPr="006A08B6">
        <w:rPr>
          <w:rFonts w:cs="Arial"/>
          <w:szCs w:val="24"/>
        </w:rPr>
        <w:t>work</w:t>
      </w:r>
      <w:r w:rsidR="00971923" w:rsidRPr="006A08B6">
        <w:rPr>
          <w:rFonts w:cs="Arial"/>
          <w:szCs w:val="24"/>
        </w:rPr>
        <w:t>ing</w:t>
      </w:r>
      <w:r w:rsidR="009B2CBB" w:rsidRPr="006A08B6">
        <w:rPr>
          <w:rFonts w:cs="Arial"/>
          <w:szCs w:val="24"/>
        </w:rPr>
        <w:t xml:space="preserve"> in some </w:t>
      </w:r>
      <w:r w:rsidR="003C3590" w:rsidRPr="006A08B6">
        <w:rPr>
          <w:rFonts w:cs="Arial"/>
          <w:szCs w:val="24"/>
        </w:rPr>
        <w:t>professions</w:t>
      </w:r>
      <w:r w:rsidR="00971923" w:rsidRPr="006A08B6">
        <w:rPr>
          <w:rFonts w:cs="Arial"/>
          <w:szCs w:val="24"/>
        </w:rPr>
        <w:t>,</w:t>
      </w:r>
      <w:r w:rsidR="009B2CBB" w:rsidRPr="006A08B6">
        <w:rPr>
          <w:rFonts w:cs="Arial"/>
          <w:szCs w:val="24"/>
        </w:rPr>
        <w:t xml:space="preserve"> especially th</w:t>
      </w:r>
      <w:r w:rsidR="00971923" w:rsidRPr="006A08B6">
        <w:rPr>
          <w:rFonts w:cs="Arial"/>
          <w:szCs w:val="24"/>
        </w:rPr>
        <w:t>os</w:t>
      </w:r>
      <w:r w:rsidR="009B2CBB" w:rsidRPr="006A08B6">
        <w:rPr>
          <w:rFonts w:cs="Arial"/>
          <w:szCs w:val="24"/>
        </w:rPr>
        <w:t xml:space="preserve">e categorised </w:t>
      </w:r>
      <w:r w:rsidR="00971923" w:rsidRPr="006A08B6">
        <w:rPr>
          <w:rFonts w:cs="Arial"/>
          <w:szCs w:val="24"/>
        </w:rPr>
        <w:t xml:space="preserve">as </w:t>
      </w:r>
      <w:r w:rsidR="009B2CBB" w:rsidRPr="006A08B6">
        <w:rPr>
          <w:rFonts w:cs="Arial"/>
          <w:szCs w:val="24"/>
        </w:rPr>
        <w:t>service, hospitality and finance sector</w:t>
      </w:r>
      <w:r w:rsidR="00971923" w:rsidRPr="006A08B6">
        <w:rPr>
          <w:rFonts w:cs="Arial"/>
          <w:szCs w:val="24"/>
        </w:rPr>
        <w:t xml:space="preserve"> job</w:t>
      </w:r>
      <w:r w:rsidR="009B2CBB" w:rsidRPr="006A08B6">
        <w:rPr>
          <w:rFonts w:cs="Arial"/>
          <w:szCs w:val="24"/>
        </w:rPr>
        <w:t xml:space="preserve">s. </w:t>
      </w:r>
      <w:r w:rsidR="00E8674E" w:rsidRPr="006A08B6">
        <w:rPr>
          <w:rFonts w:cs="Arial"/>
          <w:szCs w:val="24"/>
        </w:rPr>
        <w:t>As discussed in the literature, people in th</w:t>
      </w:r>
      <w:r w:rsidR="00971923" w:rsidRPr="006A08B6">
        <w:rPr>
          <w:rFonts w:cs="Arial"/>
          <w:szCs w:val="24"/>
        </w:rPr>
        <w:t xml:space="preserve">is </w:t>
      </w:r>
      <w:r w:rsidR="00E8674E" w:rsidRPr="006A08B6">
        <w:rPr>
          <w:rFonts w:cs="Arial"/>
          <w:szCs w:val="24"/>
        </w:rPr>
        <w:t xml:space="preserve">Gulf country prefer </w:t>
      </w:r>
      <w:r w:rsidR="00971923" w:rsidRPr="006A08B6">
        <w:rPr>
          <w:rFonts w:cs="Arial"/>
          <w:szCs w:val="24"/>
        </w:rPr>
        <w:t xml:space="preserve">not </w:t>
      </w:r>
      <w:r w:rsidR="00E8674E" w:rsidRPr="006A08B6">
        <w:rPr>
          <w:rFonts w:cs="Arial"/>
          <w:szCs w:val="24"/>
        </w:rPr>
        <w:t xml:space="preserve">to work in </w:t>
      </w:r>
      <w:r w:rsidR="00971923" w:rsidRPr="006A08B6">
        <w:rPr>
          <w:rFonts w:cs="Arial"/>
          <w:szCs w:val="24"/>
        </w:rPr>
        <w:t xml:space="preserve">what they consider </w:t>
      </w:r>
      <w:r w:rsidR="00E8674E" w:rsidRPr="006A08B6">
        <w:rPr>
          <w:rFonts w:cs="Arial"/>
          <w:szCs w:val="24"/>
        </w:rPr>
        <w:t>manual and low</w:t>
      </w:r>
      <w:r w:rsidR="00971923" w:rsidRPr="006A08B6">
        <w:rPr>
          <w:rFonts w:cs="Arial"/>
          <w:szCs w:val="24"/>
        </w:rPr>
        <w:t>-</w:t>
      </w:r>
      <w:r w:rsidR="00E8674E" w:rsidRPr="006A08B6">
        <w:rPr>
          <w:rFonts w:cs="Arial"/>
          <w:szCs w:val="24"/>
        </w:rPr>
        <w:t>status jobs</w:t>
      </w:r>
      <w:r w:rsidR="00971923" w:rsidRPr="006A08B6">
        <w:rPr>
          <w:rFonts w:cs="Arial"/>
          <w:szCs w:val="24"/>
        </w:rPr>
        <w:t xml:space="preserve">, which </w:t>
      </w:r>
      <w:r w:rsidR="00E8674E" w:rsidRPr="006A08B6">
        <w:rPr>
          <w:rFonts w:cs="Arial"/>
          <w:szCs w:val="24"/>
        </w:rPr>
        <w:t xml:space="preserve">they see </w:t>
      </w:r>
      <w:r w:rsidR="00971923" w:rsidRPr="006A08B6">
        <w:rPr>
          <w:rFonts w:cs="Arial"/>
          <w:szCs w:val="24"/>
        </w:rPr>
        <w:t xml:space="preserve">as beneath </w:t>
      </w:r>
      <w:r w:rsidR="00E8674E" w:rsidRPr="006A08B6">
        <w:rPr>
          <w:rFonts w:cs="Arial"/>
          <w:szCs w:val="24"/>
        </w:rPr>
        <w:t>their dignity. In addition, some jobs in banks and hotels are seen as against the principle</w:t>
      </w:r>
      <w:r w:rsidR="00971923" w:rsidRPr="006A08B6">
        <w:rPr>
          <w:rFonts w:cs="Arial"/>
          <w:szCs w:val="24"/>
        </w:rPr>
        <w:t>s</w:t>
      </w:r>
      <w:r w:rsidR="00E8674E" w:rsidRPr="006A08B6">
        <w:rPr>
          <w:rFonts w:cs="Arial"/>
          <w:szCs w:val="24"/>
        </w:rPr>
        <w:t xml:space="preserve"> of Islam. </w:t>
      </w:r>
      <w:r w:rsidRPr="006A08B6">
        <w:rPr>
          <w:rFonts w:cs="Arial"/>
          <w:szCs w:val="24"/>
        </w:rPr>
        <w:t xml:space="preserve">  </w:t>
      </w:r>
      <w:r w:rsidR="009B2CBB" w:rsidRPr="006A08B6">
        <w:rPr>
          <w:rFonts w:cs="Arial"/>
          <w:szCs w:val="24"/>
        </w:rPr>
        <w:t xml:space="preserve"> </w:t>
      </w:r>
    </w:p>
    <w:p w14:paraId="7E867C77" w14:textId="1F99626C" w:rsidR="009B2CBB" w:rsidRPr="006A08B6" w:rsidRDefault="009B2CBB" w:rsidP="009B2CBB">
      <w:pPr>
        <w:rPr>
          <w:rFonts w:cs="Arial"/>
          <w:szCs w:val="24"/>
        </w:rPr>
      </w:pPr>
    </w:p>
    <w:p w14:paraId="3A288669" w14:textId="5A61992E" w:rsidR="00EF7A2D" w:rsidRPr="006A08B6" w:rsidRDefault="00EF7A2D">
      <w:pPr>
        <w:spacing w:after="160" w:line="259" w:lineRule="auto"/>
        <w:jc w:val="left"/>
        <w:rPr>
          <w:rFonts w:cs="Arial"/>
          <w:szCs w:val="24"/>
        </w:rPr>
      </w:pPr>
      <w:r w:rsidRPr="006A08B6">
        <w:rPr>
          <w:rFonts w:cs="Arial"/>
          <w:szCs w:val="24"/>
        </w:rPr>
        <w:br w:type="page"/>
      </w:r>
    </w:p>
    <w:p w14:paraId="6E92547F" w14:textId="3081F492" w:rsidR="00700B99" w:rsidRPr="006A08B6" w:rsidRDefault="0092526B" w:rsidP="00445812">
      <w:pPr>
        <w:pStyle w:val="Caption"/>
        <w:keepNext/>
        <w:rPr>
          <w:rFonts w:cs="Arial"/>
          <w:color w:val="auto"/>
          <w:szCs w:val="24"/>
        </w:rPr>
      </w:pPr>
      <w:r w:rsidRPr="006A08B6">
        <w:rPr>
          <w:color w:val="auto"/>
        </w:rPr>
        <w:lastRenderedPageBreak/>
        <w:t xml:space="preserve">Table 7: Suggestions </w:t>
      </w:r>
      <w:r w:rsidR="005A35A4" w:rsidRPr="006A08B6">
        <w:rPr>
          <w:color w:val="auto"/>
        </w:rPr>
        <w:t>for F</w:t>
      </w:r>
      <w:r w:rsidRPr="006A08B6">
        <w:rPr>
          <w:color w:val="auto"/>
        </w:rPr>
        <w:t>ocus Area</w:t>
      </w:r>
      <w:r w:rsidR="005A35A4" w:rsidRPr="006A08B6">
        <w:rPr>
          <w:color w:val="auto"/>
        </w:rPr>
        <w:t>s</w:t>
      </w:r>
    </w:p>
    <w:p w14:paraId="06991FB5" w14:textId="16695D53" w:rsidR="0092526B" w:rsidRPr="006A08B6" w:rsidRDefault="0092526B" w:rsidP="0092526B"/>
    <w:tbl>
      <w:tblPr>
        <w:tblStyle w:val="TableGrid"/>
        <w:tblW w:w="0" w:type="auto"/>
        <w:tblLook w:val="04A0" w:firstRow="1" w:lastRow="0" w:firstColumn="1" w:lastColumn="0" w:noHBand="0" w:noVBand="1"/>
      </w:tblPr>
      <w:tblGrid>
        <w:gridCol w:w="2050"/>
        <w:gridCol w:w="1461"/>
        <w:gridCol w:w="1403"/>
        <w:gridCol w:w="1482"/>
        <w:gridCol w:w="1452"/>
        <w:gridCol w:w="1466"/>
      </w:tblGrid>
      <w:tr w:rsidR="006A08B6" w:rsidRPr="006A08B6" w14:paraId="0E7DBFD8" w14:textId="77777777" w:rsidTr="0089428F">
        <w:trPr>
          <w:trHeight w:val="1244"/>
        </w:trPr>
        <w:tc>
          <w:tcPr>
            <w:tcW w:w="1502" w:type="dxa"/>
            <w:tcBorders>
              <w:top w:val="single" w:sz="18" w:space="0" w:color="auto"/>
              <w:left w:val="single" w:sz="18" w:space="0" w:color="auto"/>
              <w:tr2bl w:val="single" w:sz="18" w:space="0" w:color="auto"/>
            </w:tcBorders>
          </w:tcPr>
          <w:p w14:paraId="3B621269" w14:textId="77777777" w:rsidR="0092526B" w:rsidRPr="006A08B6" w:rsidRDefault="0092526B" w:rsidP="0089428F">
            <w:pPr>
              <w:rPr>
                <w:rFonts w:cs="Arial"/>
                <w:szCs w:val="24"/>
              </w:rPr>
            </w:pPr>
            <w:r w:rsidRPr="006A08B6">
              <w:rPr>
                <w:rFonts w:cs="Arial"/>
                <w:szCs w:val="24"/>
              </w:rPr>
              <w:t>Main Area</w:t>
            </w:r>
          </w:p>
          <w:p w14:paraId="3C690DB4" w14:textId="77777777" w:rsidR="0092526B" w:rsidRPr="006A08B6" w:rsidRDefault="0092526B" w:rsidP="0089428F">
            <w:pPr>
              <w:rPr>
                <w:rFonts w:cs="Arial"/>
                <w:szCs w:val="24"/>
              </w:rPr>
            </w:pPr>
          </w:p>
          <w:p w14:paraId="253F77C7" w14:textId="77777777" w:rsidR="0092526B" w:rsidRPr="006A08B6" w:rsidRDefault="0092526B" w:rsidP="0089428F">
            <w:pPr>
              <w:tabs>
                <w:tab w:val="left" w:pos="1140"/>
              </w:tabs>
              <w:rPr>
                <w:rFonts w:cs="Arial"/>
                <w:szCs w:val="24"/>
              </w:rPr>
            </w:pPr>
            <w:r w:rsidRPr="006A08B6">
              <w:rPr>
                <w:rFonts w:cs="Arial"/>
                <w:szCs w:val="24"/>
              </w:rPr>
              <w:tab/>
              <w:t>Sector</w:t>
            </w:r>
          </w:p>
        </w:tc>
        <w:tc>
          <w:tcPr>
            <w:tcW w:w="1502" w:type="dxa"/>
            <w:tcBorders>
              <w:top w:val="single" w:sz="18" w:space="0" w:color="auto"/>
            </w:tcBorders>
          </w:tcPr>
          <w:p w14:paraId="0EE2C86A" w14:textId="049051D8" w:rsidR="0092526B" w:rsidRPr="006A08B6" w:rsidRDefault="00412322" w:rsidP="00412322">
            <w:pPr>
              <w:rPr>
                <w:rFonts w:cs="Arial"/>
                <w:szCs w:val="24"/>
              </w:rPr>
            </w:pPr>
            <w:r w:rsidRPr="006A08B6">
              <w:rPr>
                <w:rFonts w:cs="Arial"/>
                <w:szCs w:val="24"/>
              </w:rPr>
              <w:t xml:space="preserve">Service and </w:t>
            </w:r>
            <w:r w:rsidR="0092526B" w:rsidRPr="006A08B6">
              <w:rPr>
                <w:rFonts w:cs="Arial"/>
                <w:szCs w:val="24"/>
              </w:rPr>
              <w:t>Logistic</w:t>
            </w:r>
            <w:r w:rsidRPr="006A08B6">
              <w:rPr>
                <w:rFonts w:cs="Arial"/>
                <w:szCs w:val="24"/>
              </w:rPr>
              <w:t>s</w:t>
            </w:r>
            <w:r w:rsidR="0092526B" w:rsidRPr="006A08B6">
              <w:rPr>
                <w:rFonts w:cs="Arial"/>
                <w:szCs w:val="24"/>
              </w:rPr>
              <w:t xml:space="preserve"> </w:t>
            </w:r>
          </w:p>
        </w:tc>
        <w:tc>
          <w:tcPr>
            <w:tcW w:w="1503" w:type="dxa"/>
            <w:tcBorders>
              <w:top w:val="single" w:sz="18" w:space="0" w:color="auto"/>
            </w:tcBorders>
          </w:tcPr>
          <w:p w14:paraId="2D2F4A0C" w14:textId="2FA085EA" w:rsidR="0092526B" w:rsidRPr="006A08B6" w:rsidRDefault="0092526B" w:rsidP="00412322">
            <w:pPr>
              <w:rPr>
                <w:rFonts w:cs="Arial"/>
                <w:szCs w:val="24"/>
              </w:rPr>
            </w:pPr>
            <w:r w:rsidRPr="006A08B6">
              <w:rPr>
                <w:rFonts w:cs="Arial"/>
                <w:szCs w:val="24"/>
              </w:rPr>
              <w:t xml:space="preserve">Oil </w:t>
            </w:r>
            <w:r w:rsidR="00412322" w:rsidRPr="006A08B6">
              <w:rPr>
                <w:rFonts w:cs="Arial"/>
                <w:szCs w:val="24"/>
              </w:rPr>
              <w:t xml:space="preserve">and </w:t>
            </w:r>
            <w:r w:rsidRPr="006A08B6">
              <w:rPr>
                <w:rFonts w:cs="Arial"/>
                <w:szCs w:val="24"/>
              </w:rPr>
              <w:t>Gas</w:t>
            </w:r>
          </w:p>
        </w:tc>
        <w:tc>
          <w:tcPr>
            <w:tcW w:w="1503" w:type="dxa"/>
            <w:tcBorders>
              <w:top w:val="single" w:sz="18" w:space="0" w:color="auto"/>
            </w:tcBorders>
          </w:tcPr>
          <w:p w14:paraId="0A388967" w14:textId="77777777" w:rsidR="0092526B" w:rsidRPr="006A08B6" w:rsidRDefault="0092526B" w:rsidP="0089428F">
            <w:pPr>
              <w:rPr>
                <w:rFonts w:cs="Arial"/>
                <w:szCs w:val="24"/>
              </w:rPr>
            </w:pPr>
            <w:r w:rsidRPr="006A08B6">
              <w:rPr>
                <w:rFonts w:cs="Arial"/>
                <w:szCs w:val="24"/>
              </w:rPr>
              <w:t>Hospitality</w:t>
            </w:r>
          </w:p>
        </w:tc>
        <w:tc>
          <w:tcPr>
            <w:tcW w:w="1503" w:type="dxa"/>
            <w:tcBorders>
              <w:top w:val="single" w:sz="18" w:space="0" w:color="auto"/>
            </w:tcBorders>
          </w:tcPr>
          <w:p w14:paraId="35FBDC22" w14:textId="77777777" w:rsidR="0092526B" w:rsidRPr="006A08B6" w:rsidRDefault="0092526B" w:rsidP="0089428F">
            <w:pPr>
              <w:rPr>
                <w:rFonts w:cs="Arial"/>
                <w:szCs w:val="24"/>
              </w:rPr>
            </w:pPr>
            <w:r w:rsidRPr="006A08B6">
              <w:rPr>
                <w:rFonts w:cs="Arial"/>
                <w:szCs w:val="24"/>
              </w:rPr>
              <w:t xml:space="preserve">Finance </w:t>
            </w:r>
          </w:p>
        </w:tc>
        <w:tc>
          <w:tcPr>
            <w:tcW w:w="1503" w:type="dxa"/>
            <w:tcBorders>
              <w:top w:val="single" w:sz="18" w:space="0" w:color="auto"/>
              <w:right w:val="single" w:sz="18" w:space="0" w:color="auto"/>
            </w:tcBorders>
          </w:tcPr>
          <w:p w14:paraId="1A38C22C" w14:textId="77777777" w:rsidR="0092526B" w:rsidRPr="006A08B6" w:rsidRDefault="0092526B" w:rsidP="0089428F">
            <w:pPr>
              <w:rPr>
                <w:rFonts w:cs="Arial"/>
                <w:szCs w:val="24"/>
              </w:rPr>
            </w:pPr>
            <w:r w:rsidRPr="006A08B6">
              <w:rPr>
                <w:rFonts w:cs="Arial"/>
                <w:szCs w:val="24"/>
              </w:rPr>
              <w:t>Fisheries</w:t>
            </w:r>
          </w:p>
        </w:tc>
      </w:tr>
      <w:tr w:rsidR="006A08B6" w:rsidRPr="006A08B6" w14:paraId="7D9920D9" w14:textId="77777777" w:rsidTr="0089428F">
        <w:tc>
          <w:tcPr>
            <w:tcW w:w="1502" w:type="dxa"/>
            <w:tcBorders>
              <w:left w:val="single" w:sz="18" w:space="0" w:color="auto"/>
            </w:tcBorders>
          </w:tcPr>
          <w:p w14:paraId="09357B3E" w14:textId="77777777" w:rsidR="0092526B" w:rsidRPr="006A08B6" w:rsidRDefault="0092526B" w:rsidP="0089428F">
            <w:pPr>
              <w:jc w:val="center"/>
              <w:rPr>
                <w:rFonts w:cs="Arial"/>
                <w:szCs w:val="24"/>
              </w:rPr>
            </w:pPr>
            <w:r w:rsidRPr="006A08B6">
              <w:rPr>
                <w:rFonts w:cs="Arial"/>
                <w:szCs w:val="24"/>
              </w:rPr>
              <w:t>HRD Policy</w:t>
            </w:r>
          </w:p>
        </w:tc>
        <w:tc>
          <w:tcPr>
            <w:tcW w:w="1502" w:type="dxa"/>
          </w:tcPr>
          <w:p w14:paraId="63C5AEB8" w14:textId="77777777" w:rsidR="0092526B" w:rsidRPr="006A08B6" w:rsidRDefault="0092526B" w:rsidP="0089428F">
            <w:pPr>
              <w:jc w:val="center"/>
              <w:rPr>
                <w:rFonts w:cs="Arial"/>
                <w:szCs w:val="24"/>
              </w:rPr>
            </w:pPr>
            <w:r w:rsidRPr="006A08B6">
              <w:rPr>
                <w:rFonts w:cs="Arial"/>
                <w:szCs w:val="24"/>
              </w:rPr>
              <w:t>√</w:t>
            </w:r>
          </w:p>
        </w:tc>
        <w:tc>
          <w:tcPr>
            <w:tcW w:w="1503" w:type="dxa"/>
          </w:tcPr>
          <w:p w14:paraId="31CCC7B3" w14:textId="77777777" w:rsidR="0092526B" w:rsidRPr="006A08B6" w:rsidRDefault="0092526B" w:rsidP="0089428F">
            <w:pPr>
              <w:jc w:val="center"/>
              <w:rPr>
                <w:rFonts w:cs="Arial"/>
                <w:szCs w:val="24"/>
              </w:rPr>
            </w:pPr>
            <w:r w:rsidRPr="006A08B6">
              <w:rPr>
                <w:rFonts w:cs="Arial"/>
                <w:szCs w:val="24"/>
              </w:rPr>
              <w:t>√</w:t>
            </w:r>
          </w:p>
        </w:tc>
        <w:tc>
          <w:tcPr>
            <w:tcW w:w="1503" w:type="dxa"/>
          </w:tcPr>
          <w:p w14:paraId="1815E55D" w14:textId="77777777" w:rsidR="0092526B" w:rsidRPr="006A08B6" w:rsidRDefault="0092526B" w:rsidP="0089428F">
            <w:pPr>
              <w:jc w:val="center"/>
              <w:rPr>
                <w:rFonts w:cs="Arial"/>
                <w:szCs w:val="24"/>
              </w:rPr>
            </w:pPr>
            <w:r w:rsidRPr="006A08B6">
              <w:rPr>
                <w:rFonts w:cs="Arial"/>
                <w:szCs w:val="24"/>
              </w:rPr>
              <w:t>√</w:t>
            </w:r>
          </w:p>
        </w:tc>
        <w:tc>
          <w:tcPr>
            <w:tcW w:w="1503" w:type="dxa"/>
          </w:tcPr>
          <w:p w14:paraId="1B0CD144" w14:textId="77777777" w:rsidR="0092526B" w:rsidRPr="006A08B6" w:rsidRDefault="0092526B" w:rsidP="0089428F">
            <w:pPr>
              <w:jc w:val="center"/>
              <w:rPr>
                <w:rFonts w:cs="Arial"/>
                <w:szCs w:val="24"/>
              </w:rPr>
            </w:pPr>
            <w:r w:rsidRPr="006A08B6">
              <w:rPr>
                <w:rFonts w:cs="Arial"/>
                <w:szCs w:val="24"/>
              </w:rPr>
              <w:t>√</w:t>
            </w:r>
          </w:p>
        </w:tc>
        <w:tc>
          <w:tcPr>
            <w:tcW w:w="1503" w:type="dxa"/>
            <w:tcBorders>
              <w:right w:val="single" w:sz="18" w:space="0" w:color="auto"/>
            </w:tcBorders>
          </w:tcPr>
          <w:p w14:paraId="55C4E52F" w14:textId="77777777" w:rsidR="0092526B" w:rsidRPr="006A08B6" w:rsidRDefault="0092526B" w:rsidP="0089428F">
            <w:pPr>
              <w:jc w:val="center"/>
              <w:rPr>
                <w:rFonts w:cs="Arial"/>
                <w:szCs w:val="24"/>
              </w:rPr>
            </w:pPr>
            <w:r w:rsidRPr="006A08B6">
              <w:rPr>
                <w:rFonts w:cs="Arial"/>
                <w:szCs w:val="24"/>
              </w:rPr>
              <w:t>√</w:t>
            </w:r>
          </w:p>
        </w:tc>
      </w:tr>
      <w:tr w:rsidR="006A08B6" w:rsidRPr="006A08B6" w14:paraId="29D3A5BF" w14:textId="77777777" w:rsidTr="0089428F">
        <w:tc>
          <w:tcPr>
            <w:tcW w:w="1502" w:type="dxa"/>
            <w:tcBorders>
              <w:left w:val="single" w:sz="18" w:space="0" w:color="auto"/>
            </w:tcBorders>
          </w:tcPr>
          <w:p w14:paraId="768E30CC" w14:textId="77777777" w:rsidR="0092526B" w:rsidRPr="006A08B6" w:rsidRDefault="0092526B" w:rsidP="0089428F">
            <w:pPr>
              <w:jc w:val="center"/>
              <w:rPr>
                <w:rFonts w:cs="Arial"/>
                <w:szCs w:val="24"/>
              </w:rPr>
            </w:pPr>
            <w:r w:rsidRPr="006A08B6">
              <w:rPr>
                <w:rFonts w:cs="Arial"/>
                <w:szCs w:val="24"/>
              </w:rPr>
              <w:t>Education</w:t>
            </w:r>
          </w:p>
        </w:tc>
        <w:tc>
          <w:tcPr>
            <w:tcW w:w="1502" w:type="dxa"/>
          </w:tcPr>
          <w:p w14:paraId="47F2E7A3" w14:textId="77777777" w:rsidR="0092526B" w:rsidRPr="006A08B6" w:rsidRDefault="0092526B" w:rsidP="0089428F">
            <w:pPr>
              <w:jc w:val="center"/>
              <w:rPr>
                <w:rFonts w:cs="Arial"/>
                <w:szCs w:val="24"/>
              </w:rPr>
            </w:pPr>
            <w:r w:rsidRPr="006A08B6">
              <w:rPr>
                <w:rFonts w:cs="Arial"/>
                <w:szCs w:val="24"/>
              </w:rPr>
              <w:t>√</w:t>
            </w:r>
          </w:p>
        </w:tc>
        <w:tc>
          <w:tcPr>
            <w:tcW w:w="1503" w:type="dxa"/>
          </w:tcPr>
          <w:p w14:paraId="4CAD36D9" w14:textId="77777777" w:rsidR="0092526B" w:rsidRPr="006A08B6" w:rsidRDefault="0092526B" w:rsidP="0089428F">
            <w:pPr>
              <w:jc w:val="center"/>
              <w:rPr>
                <w:rFonts w:cs="Arial"/>
                <w:szCs w:val="24"/>
              </w:rPr>
            </w:pPr>
            <w:r w:rsidRPr="006A08B6">
              <w:rPr>
                <w:rFonts w:cs="Arial"/>
                <w:szCs w:val="24"/>
              </w:rPr>
              <w:t>√</w:t>
            </w:r>
          </w:p>
        </w:tc>
        <w:tc>
          <w:tcPr>
            <w:tcW w:w="1503" w:type="dxa"/>
          </w:tcPr>
          <w:p w14:paraId="2C1E0C7C" w14:textId="77777777" w:rsidR="0092526B" w:rsidRPr="006A08B6" w:rsidRDefault="0092526B" w:rsidP="0089428F">
            <w:pPr>
              <w:jc w:val="center"/>
              <w:rPr>
                <w:rFonts w:cs="Arial"/>
                <w:szCs w:val="24"/>
              </w:rPr>
            </w:pPr>
            <w:r w:rsidRPr="006A08B6">
              <w:rPr>
                <w:rFonts w:cs="Arial"/>
                <w:szCs w:val="24"/>
              </w:rPr>
              <w:t>√</w:t>
            </w:r>
          </w:p>
        </w:tc>
        <w:tc>
          <w:tcPr>
            <w:tcW w:w="1503" w:type="dxa"/>
          </w:tcPr>
          <w:p w14:paraId="17D1A8DF" w14:textId="77777777" w:rsidR="0092526B" w:rsidRPr="006A08B6" w:rsidRDefault="0092526B" w:rsidP="0089428F">
            <w:pPr>
              <w:jc w:val="center"/>
              <w:rPr>
                <w:rFonts w:cs="Arial"/>
                <w:szCs w:val="24"/>
              </w:rPr>
            </w:pPr>
            <w:r w:rsidRPr="006A08B6">
              <w:rPr>
                <w:rFonts w:cs="Arial"/>
                <w:szCs w:val="24"/>
              </w:rPr>
              <w:t>√</w:t>
            </w:r>
          </w:p>
        </w:tc>
        <w:tc>
          <w:tcPr>
            <w:tcW w:w="1503" w:type="dxa"/>
            <w:tcBorders>
              <w:right w:val="single" w:sz="18" w:space="0" w:color="auto"/>
            </w:tcBorders>
          </w:tcPr>
          <w:p w14:paraId="614832D9" w14:textId="77777777" w:rsidR="0092526B" w:rsidRPr="006A08B6" w:rsidRDefault="0092526B" w:rsidP="0089428F">
            <w:pPr>
              <w:jc w:val="center"/>
              <w:rPr>
                <w:rFonts w:cs="Arial"/>
                <w:szCs w:val="24"/>
              </w:rPr>
            </w:pPr>
          </w:p>
        </w:tc>
      </w:tr>
      <w:tr w:rsidR="006A08B6" w:rsidRPr="006A08B6" w14:paraId="353F4D6C" w14:textId="77777777" w:rsidTr="0089428F">
        <w:tc>
          <w:tcPr>
            <w:tcW w:w="1502" w:type="dxa"/>
            <w:tcBorders>
              <w:left w:val="single" w:sz="18" w:space="0" w:color="auto"/>
            </w:tcBorders>
          </w:tcPr>
          <w:p w14:paraId="378A4DFB" w14:textId="77777777" w:rsidR="0092526B" w:rsidRPr="006A08B6" w:rsidRDefault="0092526B" w:rsidP="0089428F">
            <w:pPr>
              <w:jc w:val="center"/>
              <w:rPr>
                <w:rFonts w:cs="Arial"/>
                <w:szCs w:val="24"/>
              </w:rPr>
            </w:pPr>
            <w:r w:rsidRPr="006A08B6">
              <w:rPr>
                <w:rFonts w:cs="Arial"/>
                <w:szCs w:val="24"/>
              </w:rPr>
              <w:t>Culture</w:t>
            </w:r>
          </w:p>
        </w:tc>
        <w:tc>
          <w:tcPr>
            <w:tcW w:w="1502" w:type="dxa"/>
          </w:tcPr>
          <w:p w14:paraId="4FDE557F" w14:textId="77777777" w:rsidR="0092526B" w:rsidRPr="006A08B6" w:rsidRDefault="0092526B" w:rsidP="0089428F">
            <w:pPr>
              <w:jc w:val="center"/>
              <w:rPr>
                <w:rFonts w:cs="Arial"/>
                <w:szCs w:val="24"/>
              </w:rPr>
            </w:pPr>
            <w:r w:rsidRPr="006A08B6">
              <w:rPr>
                <w:rFonts w:cs="Arial"/>
                <w:szCs w:val="24"/>
              </w:rPr>
              <w:t>√</w:t>
            </w:r>
          </w:p>
        </w:tc>
        <w:tc>
          <w:tcPr>
            <w:tcW w:w="1503" w:type="dxa"/>
          </w:tcPr>
          <w:p w14:paraId="1F82D5A3" w14:textId="77777777" w:rsidR="0092526B" w:rsidRPr="006A08B6" w:rsidRDefault="0092526B" w:rsidP="0089428F">
            <w:pPr>
              <w:jc w:val="center"/>
              <w:rPr>
                <w:rFonts w:cs="Arial"/>
                <w:szCs w:val="24"/>
              </w:rPr>
            </w:pPr>
          </w:p>
        </w:tc>
        <w:tc>
          <w:tcPr>
            <w:tcW w:w="1503" w:type="dxa"/>
          </w:tcPr>
          <w:p w14:paraId="794A8249" w14:textId="77777777" w:rsidR="0092526B" w:rsidRPr="006A08B6" w:rsidRDefault="0092526B" w:rsidP="0089428F">
            <w:pPr>
              <w:jc w:val="center"/>
              <w:rPr>
                <w:rFonts w:cs="Arial"/>
                <w:szCs w:val="24"/>
              </w:rPr>
            </w:pPr>
            <w:r w:rsidRPr="006A08B6">
              <w:rPr>
                <w:rFonts w:cs="Arial"/>
                <w:szCs w:val="24"/>
              </w:rPr>
              <w:t>√</w:t>
            </w:r>
          </w:p>
        </w:tc>
        <w:tc>
          <w:tcPr>
            <w:tcW w:w="1503" w:type="dxa"/>
          </w:tcPr>
          <w:p w14:paraId="3A7533F0" w14:textId="77777777" w:rsidR="0092526B" w:rsidRPr="006A08B6" w:rsidRDefault="0092526B" w:rsidP="0089428F">
            <w:pPr>
              <w:jc w:val="center"/>
              <w:rPr>
                <w:rFonts w:cs="Arial"/>
                <w:szCs w:val="24"/>
              </w:rPr>
            </w:pPr>
            <w:r w:rsidRPr="006A08B6">
              <w:rPr>
                <w:rFonts w:cs="Arial"/>
                <w:szCs w:val="24"/>
              </w:rPr>
              <w:t>√</w:t>
            </w:r>
          </w:p>
        </w:tc>
        <w:tc>
          <w:tcPr>
            <w:tcW w:w="1503" w:type="dxa"/>
            <w:tcBorders>
              <w:right w:val="single" w:sz="18" w:space="0" w:color="auto"/>
            </w:tcBorders>
          </w:tcPr>
          <w:p w14:paraId="3D565D1F" w14:textId="77777777" w:rsidR="0092526B" w:rsidRPr="006A08B6" w:rsidRDefault="0092526B" w:rsidP="0089428F">
            <w:pPr>
              <w:jc w:val="center"/>
              <w:rPr>
                <w:rFonts w:cs="Arial"/>
                <w:szCs w:val="24"/>
              </w:rPr>
            </w:pPr>
          </w:p>
        </w:tc>
      </w:tr>
      <w:tr w:rsidR="006A08B6" w:rsidRPr="006A08B6" w14:paraId="47BA1314" w14:textId="77777777" w:rsidTr="0089428F">
        <w:tc>
          <w:tcPr>
            <w:tcW w:w="1502" w:type="dxa"/>
            <w:tcBorders>
              <w:left w:val="single" w:sz="18" w:space="0" w:color="auto"/>
            </w:tcBorders>
          </w:tcPr>
          <w:p w14:paraId="5889F5EF" w14:textId="77777777" w:rsidR="0092526B" w:rsidRPr="006A08B6" w:rsidRDefault="0092526B" w:rsidP="0089428F">
            <w:pPr>
              <w:jc w:val="center"/>
              <w:rPr>
                <w:rFonts w:cs="Arial"/>
                <w:szCs w:val="24"/>
              </w:rPr>
            </w:pPr>
            <w:r w:rsidRPr="006A08B6">
              <w:rPr>
                <w:rFonts w:cs="Arial"/>
                <w:szCs w:val="24"/>
              </w:rPr>
              <w:t>Infrastructure</w:t>
            </w:r>
          </w:p>
        </w:tc>
        <w:tc>
          <w:tcPr>
            <w:tcW w:w="1502" w:type="dxa"/>
          </w:tcPr>
          <w:p w14:paraId="3FACB986" w14:textId="77777777" w:rsidR="0092526B" w:rsidRPr="006A08B6" w:rsidRDefault="0092526B" w:rsidP="0089428F">
            <w:pPr>
              <w:jc w:val="center"/>
              <w:rPr>
                <w:rFonts w:cs="Arial"/>
                <w:szCs w:val="24"/>
              </w:rPr>
            </w:pPr>
            <w:r w:rsidRPr="006A08B6">
              <w:rPr>
                <w:rFonts w:cs="Arial"/>
                <w:szCs w:val="24"/>
              </w:rPr>
              <w:t>√</w:t>
            </w:r>
          </w:p>
        </w:tc>
        <w:tc>
          <w:tcPr>
            <w:tcW w:w="1503" w:type="dxa"/>
          </w:tcPr>
          <w:p w14:paraId="60563281" w14:textId="77777777" w:rsidR="0092526B" w:rsidRPr="006A08B6" w:rsidRDefault="0092526B" w:rsidP="0089428F">
            <w:pPr>
              <w:jc w:val="center"/>
              <w:rPr>
                <w:rFonts w:cs="Arial"/>
                <w:szCs w:val="24"/>
              </w:rPr>
            </w:pPr>
            <w:r w:rsidRPr="006A08B6">
              <w:rPr>
                <w:rFonts w:cs="Arial"/>
                <w:szCs w:val="24"/>
              </w:rPr>
              <w:t>√</w:t>
            </w:r>
          </w:p>
        </w:tc>
        <w:tc>
          <w:tcPr>
            <w:tcW w:w="1503" w:type="dxa"/>
          </w:tcPr>
          <w:p w14:paraId="65DC5D1F" w14:textId="77777777" w:rsidR="0092526B" w:rsidRPr="006A08B6" w:rsidRDefault="0092526B" w:rsidP="0089428F">
            <w:pPr>
              <w:jc w:val="center"/>
              <w:rPr>
                <w:rFonts w:cs="Arial"/>
                <w:szCs w:val="24"/>
              </w:rPr>
            </w:pPr>
          </w:p>
        </w:tc>
        <w:tc>
          <w:tcPr>
            <w:tcW w:w="1503" w:type="dxa"/>
          </w:tcPr>
          <w:p w14:paraId="51ED5B6E" w14:textId="77777777" w:rsidR="0092526B" w:rsidRPr="006A08B6" w:rsidRDefault="0092526B" w:rsidP="0089428F">
            <w:pPr>
              <w:jc w:val="center"/>
              <w:rPr>
                <w:rFonts w:cs="Arial"/>
                <w:szCs w:val="24"/>
              </w:rPr>
            </w:pPr>
          </w:p>
        </w:tc>
        <w:tc>
          <w:tcPr>
            <w:tcW w:w="1503" w:type="dxa"/>
            <w:tcBorders>
              <w:right w:val="single" w:sz="18" w:space="0" w:color="auto"/>
            </w:tcBorders>
          </w:tcPr>
          <w:p w14:paraId="19D97DC1" w14:textId="77777777" w:rsidR="0092526B" w:rsidRPr="006A08B6" w:rsidRDefault="0092526B" w:rsidP="0089428F">
            <w:pPr>
              <w:jc w:val="center"/>
              <w:rPr>
                <w:rFonts w:cs="Arial"/>
                <w:szCs w:val="24"/>
              </w:rPr>
            </w:pPr>
            <w:r w:rsidRPr="006A08B6">
              <w:rPr>
                <w:rFonts w:cs="Arial"/>
                <w:szCs w:val="24"/>
              </w:rPr>
              <w:t>√</w:t>
            </w:r>
          </w:p>
        </w:tc>
      </w:tr>
      <w:tr w:rsidR="006A08B6" w:rsidRPr="006A08B6" w14:paraId="2BEC0C07" w14:textId="77777777" w:rsidTr="0089428F">
        <w:tc>
          <w:tcPr>
            <w:tcW w:w="1502" w:type="dxa"/>
            <w:tcBorders>
              <w:left w:val="single" w:sz="18" w:space="0" w:color="auto"/>
            </w:tcBorders>
          </w:tcPr>
          <w:p w14:paraId="487AC86C" w14:textId="3C3E2F8F" w:rsidR="0092526B" w:rsidRPr="006A08B6" w:rsidRDefault="0092526B" w:rsidP="00412322">
            <w:pPr>
              <w:jc w:val="center"/>
              <w:rPr>
                <w:rFonts w:cs="Arial"/>
                <w:szCs w:val="24"/>
              </w:rPr>
            </w:pPr>
            <w:r w:rsidRPr="006A08B6">
              <w:rPr>
                <w:rFonts w:cs="Arial"/>
                <w:szCs w:val="24"/>
              </w:rPr>
              <w:t xml:space="preserve">Cooperation </w:t>
            </w:r>
            <w:r w:rsidR="00412322" w:rsidRPr="006A08B6">
              <w:rPr>
                <w:rFonts w:cs="Arial"/>
                <w:szCs w:val="24"/>
              </w:rPr>
              <w:t xml:space="preserve">and </w:t>
            </w:r>
            <w:r w:rsidRPr="006A08B6">
              <w:rPr>
                <w:rFonts w:cs="Arial"/>
                <w:szCs w:val="24"/>
              </w:rPr>
              <w:t>Collaboration</w:t>
            </w:r>
          </w:p>
        </w:tc>
        <w:tc>
          <w:tcPr>
            <w:tcW w:w="1502" w:type="dxa"/>
          </w:tcPr>
          <w:p w14:paraId="2967AF21" w14:textId="77777777" w:rsidR="0092526B" w:rsidRPr="006A08B6" w:rsidRDefault="0092526B" w:rsidP="0089428F">
            <w:pPr>
              <w:jc w:val="center"/>
              <w:rPr>
                <w:rFonts w:cs="Arial"/>
                <w:szCs w:val="24"/>
              </w:rPr>
            </w:pPr>
            <w:r w:rsidRPr="006A08B6">
              <w:rPr>
                <w:rFonts w:cs="Arial"/>
                <w:szCs w:val="24"/>
              </w:rPr>
              <w:t>√</w:t>
            </w:r>
          </w:p>
        </w:tc>
        <w:tc>
          <w:tcPr>
            <w:tcW w:w="1503" w:type="dxa"/>
          </w:tcPr>
          <w:p w14:paraId="09B63AF1" w14:textId="77777777" w:rsidR="0092526B" w:rsidRPr="006A08B6" w:rsidRDefault="0092526B" w:rsidP="0089428F">
            <w:pPr>
              <w:jc w:val="center"/>
              <w:rPr>
                <w:rFonts w:cs="Arial"/>
                <w:szCs w:val="24"/>
              </w:rPr>
            </w:pPr>
            <w:r w:rsidRPr="006A08B6">
              <w:rPr>
                <w:rFonts w:cs="Arial"/>
                <w:szCs w:val="24"/>
              </w:rPr>
              <w:t>√</w:t>
            </w:r>
          </w:p>
        </w:tc>
        <w:tc>
          <w:tcPr>
            <w:tcW w:w="1503" w:type="dxa"/>
          </w:tcPr>
          <w:p w14:paraId="2EFFDAA3" w14:textId="77777777" w:rsidR="0092526B" w:rsidRPr="006A08B6" w:rsidRDefault="0092526B" w:rsidP="0089428F">
            <w:pPr>
              <w:jc w:val="center"/>
              <w:rPr>
                <w:rFonts w:cs="Arial"/>
                <w:szCs w:val="24"/>
              </w:rPr>
            </w:pPr>
            <w:r w:rsidRPr="006A08B6">
              <w:rPr>
                <w:rFonts w:cs="Arial"/>
                <w:szCs w:val="24"/>
              </w:rPr>
              <w:t>√</w:t>
            </w:r>
          </w:p>
        </w:tc>
        <w:tc>
          <w:tcPr>
            <w:tcW w:w="1503" w:type="dxa"/>
          </w:tcPr>
          <w:p w14:paraId="287363B3" w14:textId="77777777" w:rsidR="0092526B" w:rsidRPr="006A08B6" w:rsidRDefault="0092526B" w:rsidP="0089428F">
            <w:pPr>
              <w:jc w:val="center"/>
              <w:rPr>
                <w:rFonts w:cs="Arial"/>
                <w:szCs w:val="24"/>
              </w:rPr>
            </w:pPr>
            <w:r w:rsidRPr="006A08B6">
              <w:rPr>
                <w:rFonts w:cs="Arial"/>
                <w:szCs w:val="24"/>
              </w:rPr>
              <w:t>√</w:t>
            </w:r>
          </w:p>
        </w:tc>
        <w:tc>
          <w:tcPr>
            <w:tcW w:w="1503" w:type="dxa"/>
            <w:tcBorders>
              <w:right w:val="single" w:sz="18" w:space="0" w:color="auto"/>
            </w:tcBorders>
          </w:tcPr>
          <w:p w14:paraId="6DC4A49D" w14:textId="77777777" w:rsidR="0092526B" w:rsidRPr="006A08B6" w:rsidRDefault="0092526B" w:rsidP="0089428F">
            <w:pPr>
              <w:jc w:val="center"/>
              <w:rPr>
                <w:rFonts w:cs="Arial"/>
                <w:szCs w:val="24"/>
              </w:rPr>
            </w:pPr>
            <w:r w:rsidRPr="006A08B6">
              <w:rPr>
                <w:rFonts w:cs="Arial"/>
                <w:szCs w:val="24"/>
              </w:rPr>
              <w:t>√</w:t>
            </w:r>
          </w:p>
        </w:tc>
      </w:tr>
      <w:tr w:rsidR="006A08B6" w:rsidRPr="006A08B6" w14:paraId="2ECAFCE5" w14:textId="77777777" w:rsidTr="0089428F">
        <w:tc>
          <w:tcPr>
            <w:tcW w:w="1502" w:type="dxa"/>
            <w:tcBorders>
              <w:left w:val="single" w:sz="18" w:space="0" w:color="auto"/>
              <w:bottom w:val="single" w:sz="18" w:space="0" w:color="auto"/>
            </w:tcBorders>
          </w:tcPr>
          <w:p w14:paraId="19963F16" w14:textId="77777777" w:rsidR="0092526B" w:rsidRPr="006A08B6" w:rsidRDefault="0092526B" w:rsidP="0089428F">
            <w:pPr>
              <w:jc w:val="center"/>
              <w:rPr>
                <w:rFonts w:cs="Arial"/>
                <w:szCs w:val="24"/>
              </w:rPr>
            </w:pPr>
            <w:r w:rsidRPr="006A08B6">
              <w:rPr>
                <w:rFonts w:cs="Arial"/>
                <w:szCs w:val="24"/>
              </w:rPr>
              <w:t>Skills Database</w:t>
            </w:r>
          </w:p>
        </w:tc>
        <w:tc>
          <w:tcPr>
            <w:tcW w:w="1502" w:type="dxa"/>
            <w:tcBorders>
              <w:bottom w:val="single" w:sz="18" w:space="0" w:color="auto"/>
            </w:tcBorders>
          </w:tcPr>
          <w:p w14:paraId="33FF00F7" w14:textId="77777777" w:rsidR="0092526B" w:rsidRPr="006A08B6" w:rsidRDefault="0092526B" w:rsidP="0089428F">
            <w:pPr>
              <w:jc w:val="center"/>
              <w:rPr>
                <w:rFonts w:cs="Arial"/>
                <w:szCs w:val="24"/>
              </w:rPr>
            </w:pPr>
            <w:r w:rsidRPr="006A08B6">
              <w:rPr>
                <w:rFonts w:cs="Arial"/>
                <w:szCs w:val="24"/>
              </w:rPr>
              <w:t>√</w:t>
            </w:r>
          </w:p>
        </w:tc>
        <w:tc>
          <w:tcPr>
            <w:tcW w:w="1503" w:type="dxa"/>
            <w:tcBorders>
              <w:bottom w:val="single" w:sz="18" w:space="0" w:color="auto"/>
            </w:tcBorders>
          </w:tcPr>
          <w:p w14:paraId="58D4D2A1" w14:textId="77777777" w:rsidR="0092526B" w:rsidRPr="006A08B6" w:rsidRDefault="0092526B" w:rsidP="0089428F">
            <w:pPr>
              <w:jc w:val="center"/>
              <w:rPr>
                <w:rFonts w:cs="Arial"/>
                <w:szCs w:val="24"/>
              </w:rPr>
            </w:pPr>
            <w:r w:rsidRPr="006A08B6">
              <w:rPr>
                <w:rFonts w:cs="Arial"/>
                <w:szCs w:val="24"/>
              </w:rPr>
              <w:t>√</w:t>
            </w:r>
          </w:p>
        </w:tc>
        <w:tc>
          <w:tcPr>
            <w:tcW w:w="1503" w:type="dxa"/>
            <w:tcBorders>
              <w:bottom w:val="single" w:sz="18" w:space="0" w:color="auto"/>
            </w:tcBorders>
          </w:tcPr>
          <w:p w14:paraId="77A14E97" w14:textId="77777777" w:rsidR="0092526B" w:rsidRPr="006A08B6" w:rsidRDefault="0092526B" w:rsidP="0089428F">
            <w:pPr>
              <w:jc w:val="center"/>
              <w:rPr>
                <w:rFonts w:cs="Arial"/>
                <w:szCs w:val="24"/>
              </w:rPr>
            </w:pPr>
            <w:r w:rsidRPr="006A08B6">
              <w:rPr>
                <w:rFonts w:cs="Arial"/>
                <w:szCs w:val="24"/>
              </w:rPr>
              <w:t>√</w:t>
            </w:r>
          </w:p>
        </w:tc>
        <w:tc>
          <w:tcPr>
            <w:tcW w:w="1503" w:type="dxa"/>
            <w:tcBorders>
              <w:bottom w:val="single" w:sz="18" w:space="0" w:color="auto"/>
            </w:tcBorders>
          </w:tcPr>
          <w:p w14:paraId="0250EA79" w14:textId="77777777" w:rsidR="0092526B" w:rsidRPr="006A08B6" w:rsidRDefault="0092526B" w:rsidP="0089428F">
            <w:pPr>
              <w:jc w:val="center"/>
              <w:rPr>
                <w:rFonts w:cs="Arial"/>
                <w:szCs w:val="24"/>
              </w:rPr>
            </w:pPr>
          </w:p>
        </w:tc>
        <w:tc>
          <w:tcPr>
            <w:tcW w:w="1503" w:type="dxa"/>
            <w:tcBorders>
              <w:bottom w:val="single" w:sz="18" w:space="0" w:color="auto"/>
              <w:right w:val="single" w:sz="18" w:space="0" w:color="auto"/>
            </w:tcBorders>
          </w:tcPr>
          <w:p w14:paraId="753FE1EB" w14:textId="77777777" w:rsidR="0092526B" w:rsidRPr="006A08B6" w:rsidRDefault="0092526B" w:rsidP="0089428F">
            <w:pPr>
              <w:jc w:val="center"/>
              <w:rPr>
                <w:rFonts w:cs="Arial"/>
                <w:szCs w:val="24"/>
              </w:rPr>
            </w:pPr>
            <w:r w:rsidRPr="006A08B6">
              <w:rPr>
                <w:rFonts w:cs="Arial"/>
                <w:szCs w:val="24"/>
              </w:rPr>
              <w:t>√</w:t>
            </w:r>
          </w:p>
        </w:tc>
      </w:tr>
    </w:tbl>
    <w:p w14:paraId="4050CA1E" w14:textId="77777777" w:rsidR="0092526B" w:rsidRPr="006A08B6" w:rsidRDefault="0092526B" w:rsidP="00B854B3">
      <w:pPr>
        <w:autoSpaceDE w:val="0"/>
        <w:autoSpaceDN w:val="0"/>
        <w:adjustRightInd w:val="0"/>
        <w:rPr>
          <w:rFonts w:cs="Arial"/>
          <w:szCs w:val="24"/>
        </w:rPr>
      </w:pPr>
    </w:p>
    <w:p w14:paraId="0861D84C" w14:textId="400151A4" w:rsidR="009B2CBB" w:rsidRPr="006A08B6" w:rsidRDefault="009B2CBB" w:rsidP="009B2CBB">
      <w:pPr>
        <w:autoSpaceDE w:val="0"/>
        <w:autoSpaceDN w:val="0"/>
        <w:adjustRightInd w:val="0"/>
        <w:rPr>
          <w:rFonts w:cs="Arial"/>
          <w:szCs w:val="24"/>
        </w:rPr>
      </w:pPr>
      <w:r w:rsidRPr="006A08B6">
        <w:rPr>
          <w:rFonts w:cs="Arial"/>
          <w:szCs w:val="24"/>
        </w:rPr>
        <w:t xml:space="preserve">The above table </w:t>
      </w:r>
      <w:r w:rsidR="00DD7A94" w:rsidRPr="006A08B6">
        <w:rPr>
          <w:rFonts w:cs="Arial"/>
          <w:szCs w:val="24"/>
        </w:rPr>
        <w:t>summarises</w:t>
      </w:r>
      <w:r w:rsidRPr="006A08B6">
        <w:rPr>
          <w:rFonts w:cs="Arial"/>
          <w:szCs w:val="24"/>
        </w:rPr>
        <w:t xml:space="preserve"> the main areas HR practit</w:t>
      </w:r>
      <w:r w:rsidR="00DD7A94" w:rsidRPr="006A08B6">
        <w:rPr>
          <w:rFonts w:cs="Arial"/>
          <w:szCs w:val="24"/>
        </w:rPr>
        <w:t xml:space="preserve">ioners </w:t>
      </w:r>
      <w:r w:rsidR="00971923" w:rsidRPr="006A08B6">
        <w:rPr>
          <w:rFonts w:cs="Arial"/>
          <w:szCs w:val="24"/>
        </w:rPr>
        <w:t xml:space="preserve">suggest </w:t>
      </w:r>
      <w:r w:rsidR="00DD7A94" w:rsidRPr="006A08B6">
        <w:rPr>
          <w:rFonts w:cs="Arial"/>
          <w:szCs w:val="24"/>
        </w:rPr>
        <w:t xml:space="preserve">be </w:t>
      </w:r>
      <w:r w:rsidR="00971923" w:rsidRPr="006A08B6">
        <w:rPr>
          <w:rFonts w:cs="Arial"/>
          <w:szCs w:val="24"/>
        </w:rPr>
        <w:t xml:space="preserve">the focus of national </w:t>
      </w:r>
      <w:r w:rsidR="00DD7A94" w:rsidRPr="006A08B6">
        <w:rPr>
          <w:rFonts w:cs="Arial"/>
          <w:szCs w:val="24"/>
        </w:rPr>
        <w:t xml:space="preserve">HRD initiatives. The main focus areas are HRD policy, education, cooperation </w:t>
      </w:r>
      <w:r w:rsidR="00412322" w:rsidRPr="006A08B6">
        <w:rPr>
          <w:rFonts w:cs="Arial"/>
          <w:szCs w:val="24"/>
        </w:rPr>
        <w:t>and</w:t>
      </w:r>
      <w:r w:rsidR="00DD7A94" w:rsidRPr="006A08B6">
        <w:rPr>
          <w:rFonts w:cs="Arial"/>
          <w:szCs w:val="24"/>
        </w:rPr>
        <w:t xml:space="preserve"> collaboration and </w:t>
      </w:r>
      <w:r w:rsidR="00971923" w:rsidRPr="006A08B6">
        <w:rPr>
          <w:rFonts w:cs="Arial"/>
          <w:szCs w:val="24"/>
        </w:rPr>
        <w:t xml:space="preserve">a </w:t>
      </w:r>
      <w:r w:rsidR="00DD7A94" w:rsidRPr="006A08B6">
        <w:rPr>
          <w:rFonts w:cs="Arial"/>
          <w:szCs w:val="24"/>
        </w:rPr>
        <w:t>skills database.</w:t>
      </w:r>
      <w:r w:rsidR="009373CD" w:rsidRPr="006A08B6">
        <w:rPr>
          <w:rFonts w:cs="Arial"/>
          <w:szCs w:val="24"/>
        </w:rPr>
        <w:t xml:space="preserve"> These areas will be considered in the model building (chapter 7) and recommendations of this study (chapter 8).  </w:t>
      </w:r>
      <w:r w:rsidR="00DD7A94" w:rsidRPr="006A08B6">
        <w:rPr>
          <w:rFonts w:cs="Arial"/>
          <w:szCs w:val="24"/>
        </w:rPr>
        <w:t xml:space="preserve"> </w:t>
      </w:r>
    </w:p>
    <w:p w14:paraId="2CB380DA" w14:textId="77777777" w:rsidR="009B2CBB" w:rsidRPr="006A08B6" w:rsidRDefault="009B2CBB" w:rsidP="00B854B3">
      <w:pPr>
        <w:autoSpaceDE w:val="0"/>
        <w:autoSpaceDN w:val="0"/>
        <w:adjustRightInd w:val="0"/>
        <w:rPr>
          <w:rFonts w:cs="Arial"/>
          <w:szCs w:val="24"/>
        </w:rPr>
      </w:pPr>
    </w:p>
    <w:p w14:paraId="1AE880F8" w14:textId="77777777" w:rsidR="00634482" w:rsidRPr="006A08B6" w:rsidRDefault="00634482" w:rsidP="00E16B80">
      <w:pPr>
        <w:pStyle w:val="Heading2"/>
        <w:jc w:val="both"/>
      </w:pPr>
      <w:bookmarkStart w:id="528" w:name="_Toc462834450"/>
      <w:r w:rsidRPr="006A08B6">
        <w:t>5.5 Summary of Findings</w:t>
      </w:r>
      <w:bookmarkEnd w:id="528"/>
    </w:p>
    <w:p w14:paraId="64A87372" w14:textId="1051FF0E" w:rsidR="00634482" w:rsidRPr="006A08B6" w:rsidRDefault="00634482" w:rsidP="00E16B80">
      <w:pPr>
        <w:rPr>
          <w:rFonts w:cs="Arial"/>
          <w:szCs w:val="24"/>
          <w:lang w:bidi="ar-OM"/>
        </w:rPr>
      </w:pPr>
      <w:r w:rsidRPr="006A08B6">
        <w:rPr>
          <w:rFonts w:cs="Arial"/>
          <w:szCs w:val="24"/>
          <w:lang w:bidi="ar-OM"/>
        </w:rPr>
        <w:t xml:space="preserve">In this section, the views and perceptions of HR practitioners </w:t>
      </w:r>
      <w:r w:rsidR="006C413A" w:rsidRPr="006A08B6">
        <w:rPr>
          <w:rFonts w:cs="Arial"/>
          <w:szCs w:val="24"/>
          <w:lang w:bidi="ar-OM"/>
        </w:rPr>
        <w:t>are</w:t>
      </w:r>
      <w:r w:rsidRPr="006A08B6">
        <w:rPr>
          <w:rFonts w:cs="Arial"/>
          <w:szCs w:val="24"/>
          <w:lang w:bidi="ar-OM"/>
        </w:rPr>
        <w:t xml:space="preserve"> su</w:t>
      </w:r>
      <w:r w:rsidR="006C413A" w:rsidRPr="006A08B6">
        <w:rPr>
          <w:rFonts w:cs="Arial"/>
          <w:szCs w:val="24"/>
          <w:lang w:bidi="ar-OM"/>
        </w:rPr>
        <w:t xml:space="preserve">mmarised, </w:t>
      </w:r>
      <w:r w:rsidRPr="006A08B6">
        <w:rPr>
          <w:rFonts w:cs="Arial"/>
          <w:szCs w:val="24"/>
          <w:lang w:bidi="ar-OM"/>
        </w:rPr>
        <w:t>as follows</w:t>
      </w:r>
      <w:r w:rsidR="006C413A" w:rsidRPr="006A08B6">
        <w:rPr>
          <w:rFonts w:cs="Arial"/>
          <w:szCs w:val="24"/>
          <w:lang w:bidi="ar-OM"/>
        </w:rPr>
        <w:t>.</w:t>
      </w:r>
    </w:p>
    <w:p w14:paraId="2D61D5F3" w14:textId="1BBC8BFA"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Omanisation is still very </w:t>
      </w:r>
      <w:r w:rsidR="006C413A" w:rsidRPr="006A08B6">
        <w:rPr>
          <w:rFonts w:cs="Arial"/>
          <w:szCs w:val="24"/>
          <w:lang w:val="en-GB" w:bidi="ar-OM"/>
        </w:rPr>
        <w:t xml:space="preserve">limited </w:t>
      </w:r>
      <w:r w:rsidRPr="006A08B6">
        <w:rPr>
          <w:rFonts w:cs="Arial"/>
          <w:szCs w:val="24"/>
          <w:lang w:val="en-GB" w:bidi="ar-OM"/>
        </w:rPr>
        <w:t>(less than 35%) in most of the non-financial companies</w:t>
      </w:r>
      <w:r w:rsidR="006C413A" w:rsidRPr="006A08B6">
        <w:rPr>
          <w:rFonts w:cs="Arial"/>
          <w:szCs w:val="24"/>
          <w:lang w:val="en-GB" w:bidi="ar-OM"/>
        </w:rPr>
        <w:t xml:space="preserve"> surveyed</w:t>
      </w:r>
      <w:r w:rsidRPr="006A08B6">
        <w:rPr>
          <w:rFonts w:cs="Arial"/>
          <w:szCs w:val="24"/>
          <w:lang w:val="en-GB" w:bidi="ar-OM"/>
        </w:rPr>
        <w:t>. Financial institutions, especially banks</w:t>
      </w:r>
      <w:r w:rsidR="006C413A" w:rsidRPr="006A08B6">
        <w:rPr>
          <w:rFonts w:cs="Arial"/>
          <w:szCs w:val="24"/>
          <w:lang w:val="en-GB" w:bidi="ar-OM"/>
        </w:rPr>
        <w:t>,</w:t>
      </w:r>
      <w:r w:rsidRPr="006A08B6">
        <w:rPr>
          <w:rFonts w:cs="Arial"/>
          <w:szCs w:val="24"/>
          <w:lang w:val="en-GB" w:bidi="ar-OM"/>
        </w:rPr>
        <w:t xml:space="preserve"> are the leading </w:t>
      </w:r>
      <w:r w:rsidR="006C413A" w:rsidRPr="006A08B6">
        <w:rPr>
          <w:rFonts w:cs="Arial"/>
          <w:szCs w:val="24"/>
          <w:lang w:val="en-GB" w:bidi="ar-OM"/>
        </w:rPr>
        <w:t>businesses</w:t>
      </w:r>
      <w:r w:rsidRPr="006A08B6">
        <w:rPr>
          <w:rFonts w:cs="Arial"/>
          <w:szCs w:val="24"/>
          <w:lang w:val="en-GB" w:bidi="ar-OM"/>
        </w:rPr>
        <w:t xml:space="preserve"> in the </w:t>
      </w:r>
      <w:r w:rsidR="006C413A" w:rsidRPr="006A08B6">
        <w:rPr>
          <w:rFonts w:cs="Arial"/>
          <w:szCs w:val="24"/>
          <w:lang w:val="en-GB" w:bidi="ar-OM"/>
        </w:rPr>
        <w:t>DSEZ</w:t>
      </w:r>
      <w:r w:rsidRPr="006A08B6">
        <w:rPr>
          <w:rFonts w:cs="Arial"/>
          <w:szCs w:val="24"/>
          <w:lang w:val="en-GB" w:bidi="ar-OM"/>
        </w:rPr>
        <w:t xml:space="preserve"> with regard to the percentage of local employees</w:t>
      </w:r>
      <w:r w:rsidR="00596B83" w:rsidRPr="006A08B6">
        <w:rPr>
          <w:rFonts w:cs="Arial"/>
          <w:szCs w:val="24"/>
          <w:lang w:val="en-GB" w:bidi="ar-OM"/>
        </w:rPr>
        <w:t>.</w:t>
      </w:r>
    </w:p>
    <w:p w14:paraId="1D599695" w14:textId="13F7CCF7"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lastRenderedPageBreak/>
        <w:t xml:space="preserve">Most of the companies provide training for Omani employees after they recruit them to </w:t>
      </w:r>
      <w:r w:rsidR="001C4DEC" w:rsidRPr="006A08B6">
        <w:rPr>
          <w:rFonts w:cs="Arial"/>
          <w:szCs w:val="24"/>
          <w:lang w:val="en-GB" w:bidi="ar-OM"/>
        </w:rPr>
        <w:t xml:space="preserve">ensure a good </w:t>
      </w:r>
      <w:r w:rsidRPr="006A08B6">
        <w:rPr>
          <w:rFonts w:cs="Arial"/>
          <w:szCs w:val="24"/>
          <w:lang w:val="en-GB" w:bidi="ar-OM"/>
        </w:rPr>
        <w:t>job</w:t>
      </w:r>
      <w:r w:rsidR="001C4DEC" w:rsidRPr="006A08B6">
        <w:rPr>
          <w:rFonts w:cs="Arial"/>
          <w:szCs w:val="24"/>
          <w:lang w:val="en-GB" w:bidi="ar-OM"/>
        </w:rPr>
        <w:t xml:space="preserve"> fit</w:t>
      </w:r>
      <w:r w:rsidR="00596B83" w:rsidRPr="006A08B6">
        <w:rPr>
          <w:rFonts w:cs="Arial"/>
          <w:szCs w:val="24"/>
          <w:lang w:val="en-GB" w:bidi="ar-OM"/>
        </w:rPr>
        <w:t>.</w:t>
      </w:r>
    </w:p>
    <w:p w14:paraId="10F29AAA" w14:textId="59B5C272"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The training offered by the companies can be considered effective because it </w:t>
      </w:r>
      <w:r w:rsidR="001C4DEC" w:rsidRPr="006A08B6">
        <w:rPr>
          <w:rFonts w:cs="Arial"/>
          <w:szCs w:val="24"/>
          <w:lang w:val="en-GB" w:bidi="ar-OM"/>
        </w:rPr>
        <w:t xml:space="preserve">improves </w:t>
      </w:r>
      <w:r w:rsidRPr="006A08B6">
        <w:rPr>
          <w:rFonts w:cs="Arial"/>
          <w:szCs w:val="24"/>
          <w:lang w:val="en-GB" w:bidi="ar-OM"/>
        </w:rPr>
        <w:t>the skill level of employees</w:t>
      </w:r>
      <w:r w:rsidR="00596B83" w:rsidRPr="006A08B6">
        <w:rPr>
          <w:rFonts w:cs="Arial"/>
          <w:szCs w:val="24"/>
          <w:lang w:val="en-GB" w:bidi="ar-OM"/>
        </w:rPr>
        <w:t>.</w:t>
      </w:r>
    </w:p>
    <w:p w14:paraId="462418A4" w14:textId="056F1273"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The majority of HR practitioners agreed </w:t>
      </w:r>
      <w:r w:rsidR="001C4DEC" w:rsidRPr="006A08B6">
        <w:rPr>
          <w:rFonts w:cs="Arial"/>
          <w:szCs w:val="24"/>
          <w:lang w:val="en-GB" w:bidi="ar-OM"/>
        </w:rPr>
        <w:t xml:space="preserve">with </w:t>
      </w:r>
      <w:r w:rsidRPr="006A08B6">
        <w:rPr>
          <w:rFonts w:cs="Arial"/>
          <w:szCs w:val="24"/>
          <w:lang w:val="en-GB" w:bidi="ar-OM"/>
        </w:rPr>
        <w:t xml:space="preserve">the statement that none of the local employees </w:t>
      </w:r>
      <w:r w:rsidR="001C4DEC" w:rsidRPr="006A08B6">
        <w:rPr>
          <w:rFonts w:cs="Arial"/>
          <w:szCs w:val="24"/>
          <w:lang w:val="en-GB" w:bidi="ar-OM"/>
        </w:rPr>
        <w:t xml:space="preserve">who </w:t>
      </w:r>
      <w:r w:rsidRPr="006A08B6">
        <w:rPr>
          <w:rFonts w:cs="Arial"/>
          <w:szCs w:val="24"/>
          <w:lang w:val="en-GB" w:bidi="ar-OM"/>
        </w:rPr>
        <w:t>join</w:t>
      </w:r>
      <w:r w:rsidR="001C4DEC" w:rsidRPr="006A08B6">
        <w:rPr>
          <w:rFonts w:cs="Arial"/>
          <w:szCs w:val="24"/>
          <w:lang w:val="en-GB" w:bidi="ar-OM"/>
        </w:rPr>
        <w:t xml:space="preserve">ed </w:t>
      </w:r>
      <w:r w:rsidRPr="006A08B6">
        <w:rPr>
          <w:rFonts w:cs="Arial"/>
          <w:szCs w:val="24"/>
          <w:lang w:val="en-GB" w:bidi="ar-OM"/>
        </w:rPr>
        <w:t>their companies possessed high</w:t>
      </w:r>
      <w:r w:rsidR="001C4DEC" w:rsidRPr="006A08B6">
        <w:rPr>
          <w:rFonts w:cs="Arial"/>
          <w:szCs w:val="24"/>
          <w:lang w:val="en-GB" w:bidi="ar-OM"/>
        </w:rPr>
        <w:t>-level</w:t>
      </w:r>
      <w:r w:rsidRPr="006A08B6">
        <w:rPr>
          <w:rFonts w:cs="Arial"/>
          <w:szCs w:val="24"/>
          <w:lang w:val="en-GB" w:bidi="ar-OM"/>
        </w:rPr>
        <w:t xml:space="preserve"> skills. According to them, Omani employees join the private sector with very basic skills </w:t>
      </w:r>
      <w:r w:rsidR="001C4DEC" w:rsidRPr="006A08B6">
        <w:rPr>
          <w:rFonts w:cs="Arial"/>
          <w:szCs w:val="24"/>
          <w:lang w:val="en-GB" w:bidi="ar-OM"/>
        </w:rPr>
        <w:t xml:space="preserve">and </w:t>
      </w:r>
      <w:r w:rsidRPr="006A08B6">
        <w:rPr>
          <w:rFonts w:cs="Arial"/>
          <w:szCs w:val="24"/>
          <w:lang w:val="en-GB" w:bidi="ar-OM"/>
        </w:rPr>
        <w:t xml:space="preserve">whatever skills they possess do not match </w:t>
      </w:r>
      <w:r w:rsidR="001C4DEC" w:rsidRPr="006A08B6">
        <w:rPr>
          <w:rFonts w:cs="Arial"/>
          <w:szCs w:val="24"/>
          <w:lang w:val="en-GB" w:bidi="ar-OM"/>
        </w:rPr>
        <w:t xml:space="preserve">the </w:t>
      </w:r>
      <w:r w:rsidRPr="006A08B6">
        <w:rPr>
          <w:rFonts w:cs="Arial"/>
          <w:szCs w:val="24"/>
          <w:lang w:val="en-GB" w:bidi="ar-OM"/>
        </w:rPr>
        <w:t>job</w:t>
      </w:r>
      <w:r w:rsidR="001C4DEC" w:rsidRPr="006A08B6">
        <w:rPr>
          <w:rFonts w:cs="Arial"/>
          <w:szCs w:val="24"/>
          <w:lang w:val="en-GB" w:bidi="ar-OM"/>
        </w:rPr>
        <w:t xml:space="preserve"> requirement</w:t>
      </w:r>
      <w:r w:rsidRPr="006A08B6">
        <w:rPr>
          <w:rFonts w:cs="Arial"/>
          <w:szCs w:val="24"/>
          <w:lang w:val="en-GB" w:bidi="ar-OM"/>
        </w:rPr>
        <w:t xml:space="preserve">s. Therefore, </w:t>
      </w:r>
      <w:r w:rsidR="001C4DEC" w:rsidRPr="006A08B6">
        <w:rPr>
          <w:rFonts w:cs="Arial"/>
          <w:szCs w:val="24"/>
          <w:lang w:val="en-GB" w:bidi="ar-OM"/>
        </w:rPr>
        <w:t>significant</w:t>
      </w:r>
      <w:r w:rsidRPr="006A08B6">
        <w:rPr>
          <w:rFonts w:cs="Arial"/>
          <w:szCs w:val="24"/>
          <w:lang w:val="en-GB" w:bidi="ar-OM"/>
        </w:rPr>
        <w:t xml:space="preserve"> training efforts </w:t>
      </w:r>
      <w:r w:rsidR="001C4DEC" w:rsidRPr="006A08B6">
        <w:rPr>
          <w:rFonts w:cs="Arial"/>
          <w:szCs w:val="24"/>
          <w:lang w:val="en-GB" w:bidi="ar-OM"/>
        </w:rPr>
        <w:t xml:space="preserve">are needed </w:t>
      </w:r>
      <w:r w:rsidR="00A806C3" w:rsidRPr="006A08B6">
        <w:rPr>
          <w:rFonts w:cs="Arial"/>
          <w:szCs w:val="24"/>
          <w:lang w:val="en-GB" w:bidi="ar-OM"/>
        </w:rPr>
        <w:t xml:space="preserve">in </w:t>
      </w:r>
      <w:r w:rsidRPr="006A08B6">
        <w:rPr>
          <w:rFonts w:cs="Arial"/>
          <w:szCs w:val="24"/>
          <w:lang w:val="en-GB" w:bidi="ar-OM"/>
        </w:rPr>
        <w:t xml:space="preserve">order to </w:t>
      </w:r>
      <w:r w:rsidR="001C4DEC" w:rsidRPr="006A08B6">
        <w:rPr>
          <w:rFonts w:cs="Arial"/>
          <w:szCs w:val="24"/>
          <w:lang w:val="en-GB" w:bidi="ar-OM"/>
        </w:rPr>
        <w:t xml:space="preserve">update employees’ skills to match their </w:t>
      </w:r>
      <w:r w:rsidRPr="006A08B6">
        <w:rPr>
          <w:rFonts w:cs="Arial"/>
          <w:szCs w:val="24"/>
          <w:lang w:val="en-GB" w:bidi="ar-OM"/>
        </w:rPr>
        <w:t xml:space="preserve">job requirements. Most of the companies provide this practical training to </w:t>
      </w:r>
      <w:r w:rsidR="001C4DEC" w:rsidRPr="006A08B6">
        <w:rPr>
          <w:rFonts w:cs="Arial"/>
          <w:szCs w:val="24"/>
          <w:lang w:val="en-GB" w:bidi="ar-OM"/>
        </w:rPr>
        <w:t xml:space="preserve">new </w:t>
      </w:r>
      <w:r w:rsidRPr="006A08B6">
        <w:rPr>
          <w:rFonts w:cs="Arial"/>
          <w:szCs w:val="24"/>
          <w:lang w:val="en-GB" w:bidi="ar-OM"/>
        </w:rPr>
        <w:t>Omani recruits</w:t>
      </w:r>
      <w:r w:rsidR="00596B83" w:rsidRPr="006A08B6">
        <w:rPr>
          <w:rFonts w:cs="Arial"/>
          <w:szCs w:val="24"/>
          <w:lang w:val="en-GB" w:bidi="ar-OM"/>
        </w:rPr>
        <w:t>.</w:t>
      </w:r>
    </w:p>
    <w:p w14:paraId="71D21DD9" w14:textId="73333AD8"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The majority of HR practitioners suggested that training </w:t>
      </w:r>
      <w:r w:rsidR="00834EC3" w:rsidRPr="006A08B6">
        <w:rPr>
          <w:rFonts w:cs="Arial"/>
          <w:szCs w:val="24"/>
          <w:lang w:val="en-GB" w:bidi="ar-OM"/>
        </w:rPr>
        <w:t>programmes</w:t>
      </w:r>
      <w:r w:rsidRPr="006A08B6">
        <w:rPr>
          <w:rFonts w:cs="Arial"/>
          <w:szCs w:val="24"/>
          <w:lang w:val="en-GB" w:bidi="ar-OM"/>
        </w:rPr>
        <w:t xml:space="preserve"> </w:t>
      </w:r>
      <w:r w:rsidR="001C4DEC" w:rsidRPr="006A08B6">
        <w:rPr>
          <w:rFonts w:cs="Arial"/>
          <w:szCs w:val="24"/>
          <w:lang w:val="en-GB" w:bidi="ar-OM"/>
        </w:rPr>
        <w:t xml:space="preserve">for Omani youth </w:t>
      </w:r>
      <w:r w:rsidRPr="006A08B6">
        <w:rPr>
          <w:rFonts w:cs="Arial"/>
          <w:szCs w:val="24"/>
          <w:lang w:val="en-GB" w:bidi="ar-OM"/>
        </w:rPr>
        <w:t>sh</w:t>
      </w:r>
      <w:r w:rsidR="006C58F5" w:rsidRPr="006A08B6">
        <w:rPr>
          <w:rFonts w:cs="Arial"/>
          <w:szCs w:val="24"/>
          <w:lang w:val="en-GB" w:bidi="ar-OM"/>
        </w:rPr>
        <w:t>ould be conducted on a continuing</w:t>
      </w:r>
      <w:r w:rsidRPr="006A08B6">
        <w:rPr>
          <w:rFonts w:cs="Arial"/>
          <w:szCs w:val="24"/>
          <w:lang w:val="en-GB" w:bidi="ar-OM"/>
        </w:rPr>
        <w:t xml:space="preserve"> basis by </w:t>
      </w:r>
      <w:r w:rsidR="001C4DEC" w:rsidRPr="006A08B6">
        <w:rPr>
          <w:rFonts w:cs="Arial"/>
          <w:szCs w:val="24"/>
          <w:lang w:val="en-GB" w:bidi="ar-OM"/>
        </w:rPr>
        <w:t xml:space="preserve">a </w:t>
      </w:r>
      <w:r w:rsidRPr="006A08B6">
        <w:rPr>
          <w:rFonts w:cs="Arial"/>
          <w:szCs w:val="24"/>
          <w:lang w:val="en-GB" w:bidi="ar-OM"/>
        </w:rPr>
        <w:t>government agency</w:t>
      </w:r>
      <w:r w:rsidR="001C4DEC" w:rsidRPr="006A08B6">
        <w:rPr>
          <w:rFonts w:cs="Arial"/>
          <w:szCs w:val="24"/>
          <w:lang w:val="en-GB" w:bidi="ar-OM"/>
        </w:rPr>
        <w:t xml:space="preserve">, both </w:t>
      </w:r>
      <w:r w:rsidRPr="006A08B6">
        <w:rPr>
          <w:rFonts w:cs="Arial"/>
          <w:szCs w:val="24"/>
          <w:lang w:val="en-GB" w:bidi="ar-OM"/>
        </w:rPr>
        <w:t xml:space="preserve">before they join the private sector and after they join </w:t>
      </w:r>
      <w:r w:rsidR="001C4DEC" w:rsidRPr="006A08B6">
        <w:rPr>
          <w:rFonts w:cs="Arial"/>
          <w:szCs w:val="24"/>
          <w:lang w:val="en-GB" w:bidi="ar-OM"/>
        </w:rPr>
        <w:t xml:space="preserve">a </w:t>
      </w:r>
      <w:r w:rsidRPr="006A08B6">
        <w:rPr>
          <w:rFonts w:cs="Arial"/>
          <w:szCs w:val="24"/>
          <w:lang w:val="en-GB" w:bidi="ar-OM"/>
        </w:rPr>
        <w:t>compan</w:t>
      </w:r>
      <w:r w:rsidR="001C4DEC" w:rsidRPr="006A08B6">
        <w:rPr>
          <w:rFonts w:cs="Arial"/>
          <w:szCs w:val="24"/>
          <w:lang w:val="en-GB" w:bidi="ar-OM"/>
        </w:rPr>
        <w:t>y</w:t>
      </w:r>
      <w:r w:rsidR="00596B83" w:rsidRPr="006A08B6">
        <w:rPr>
          <w:rFonts w:cs="Arial"/>
          <w:szCs w:val="24"/>
          <w:lang w:val="en-GB" w:bidi="ar-OM"/>
        </w:rPr>
        <w:t>.</w:t>
      </w:r>
      <w:r w:rsidRPr="006A08B6">
        <w:rPr>
          <w:rFonts w:cs="Arial"/>
          <w:szCs w:val="24"/>
          <w:lang w:val="en-GB" w:bidi="ar-OM"/>
        </w:rPr>
        <w:t xml:space="preserve"> </w:t>
      </w:r>
    </w:p>
    <w:p w14:paraId="24CFF89B" w14:textId="04F59482"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The </w:t>
      </w:r>
      <w:r w:rsidR="001C4DEC" w:rsidRPr="006A08B6">
        <w:rPr>
          <w:rFonts w:cs="Arial"/>
          <w:szCs w:val="24"/>
          <w:lang w:val="en-GB" w:bidi="ar-OM"/>
        </w:rPr>
        <w:t>majority</w:t>
      </w:r>
      <w:r w:rsidRPr="006A08B6">
        <w:rPr>
          <w:rFonts w:cs="Arial"/>
          <w:szCs w:val="24"/>
          <w:lang w:val="en-GB" w:bidi="ar-OM"/>
        </w:rPr>
        <w:t xml:space="preserve"> of HR practitioners believe the government has not offered enough effective education and training </w:t>
      </w:r>
      <w:r w:rsidR="00834EC3" w:rsidRPr="006A08B6">
        <w:rPr>
          <w:rFonts w:cs="Arial"/>
          <w:szCs w:val="24"/>
          <w:lang w:val="en-GB" w:bidi="ar-OM"/>
        </w:rPr>
        <w:t>programmes</w:t>
      </w:r>
      <w:r w:rsidRPr="006A08B6">
        <w:rPr>
          <w:rFonts w:cs="Arial"/>
          <w:szCs w:val="24"/>
          <w:lang w:val="en-GB" w:bidi="ar-OM"/>
        </w:rPr>
        <w:t xml:space="preserve"> to Omani youth to make them </w:t>
      </w:r>
      <w:r w:rsidR="001C4DEC" w:rsidRPr="006A08B6">
        <w:rPr>
          <w:rFonts w:cs="Arial"/>
          <w:szCs w:val="24"/>
          <w:lang w:val="en-GB" w:bidi="ar-OM"/>
        </w:rPr>
        <w:t xml:space="preserve">suitable </w:t>
      </w:r>
      <w:r w:rsidRPr="006A08B6">
        <w:rPr>
          <w:rFonts w:cs="Arial"/>
          <w:szCs w:val="24"/>
          <w:lang w:val="en-GB" w:bidi="ar-OM"/>
        </w:rPr>
        <w:t xml:space="preserve">to </w:t>
      </w:r>
      <w:r w:rsidR="001C4DEC" w:rsidRPr="006A08B6">
        <w:rPr>
          <w:rFonts w:cs="Arial"/>
          <w:szCs w:val="24"/>
          <w:lang w:val="en-GB" w:bidi="ar-OM"/>
        </w:rPr>
        <w:t>s</w:t>
      </w:r>
      <w:r w:rsidRPr="006A08B6">
        <w:rPr>
          <w:rFonts w:cs="Arial"/>
          <w:szCs w:val="24"/>
          <w:lang w:val="en-GB" w:bidi="ar-OM"/>
        </w:rPr>
        <w:t>ucceed in private sector</w:t>
      </w:r>
      <w:r w:rsidR="001C4DEC" w:rsidRPr="006A08B6">
        <w:rPr>
          <w:rFonts w:cs="Arial"/>
          <w:szCs w:val="24"/>
          <w:lang w:val="en-GB" w:bidi="ar-OM"/>
        </w:rPr>
        <w:t xml:space="preserve"> jobs</w:t>
      </w:r>
      <w:r w:rsidR="00596B83" w:rsidRPr="006A08B6">
        <w:rPr>
          <w:rFonts w:cs="Arial"/>
          <w:szCs w:val="24"/>
          <w:lang w:val="en-GB" w:bidi="ar-OM"/>
        </w:rPr>
        <w:t>.</w:t>
      </w:r>
      <w:r w:rsidRPr="006A08B6">
        <w:rPr>
          <w:rFonts w:cs="Arial"/>
          <w:szCs w:val="24"/>
          <w:lang w:val="en-GB" w:bidi="ar-OM"/>
        </w:rPr>
        <w:t xml:space="preserve"> </w:t>
      </w:r>
    </w:p>
    <w:p w14:paraId="59812601" w14:textId="31795028"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Th</w:t>
      </w:r>
      <w:r w:rsidR="006C58F5" w:rsidRPr="006A08B6">
        <w:rPr>
          <w:rFonts w:cs="Arial"/>
          <w:szCs w:val="24"/>
          <w:lang w:val="en-GB" w:bidi="ar-OM"/>
        </w:rPr>
        <w:t xml:space="preserve">e findings </w:t>
      </w:r>
      <w:r w:rsidR="001C4DEC" w:rsidRPr="006A08B6">
        <w:rPr>
          <w:rFonts w:cs="Arial"/>
          <w:szCs w:val="24"/>
          <w:lang w:val="en-GB" w:bidi="ar-OM"/>
        </w:rPr>
        <w:t xml:space="preserve">indicate </w:t>
      </w:r>
      <w:r w:rsidRPr="006A08B6">
        <w:rPr>
          <w:rFonts w:cs="Arial"/>
          <w:szCs w:val="24"/>
          <w:lang w:val="en-GB" w:bidi="ar-OM"/>
        </w:rPr>
        <w:t>a big gap in coordinating HRD efforts between the government and the private sector</w:t>
      </w:r>
      <w:r w:rsidR="00596B83" w:rsidRPr="006A08B6">
        <w:rPr>
          <w:rFonts w:cs="Arial"/>
          <w:szCs w:val="24"/>
          <w:lang w:val="en-GB" w:bidi="ar-OM"/>
        </w:rPr>
        <w:t>.</w:t>
      </w:r>
    </w:p>
    <w:p w14:paraId="4A9BCA15" w14:textId="5E125E88"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 xml:space="preserve">The majority of </w:t>
      </w:r>
      <w:r w:rsidR="001C4DEC" w:rsidRPr="006A08B6">
        <w:rPr>
          <w:rFonts w:cs="Arial"/>
          <w:szCs w:val="24"/>
          <w:lang w:val="en-GB" w:bidi="ar-OM"/>
        </w:rPr>
        <w:t xml:space="preserve">the surveyed </w:t>
      </w:r>
      <w:r w:rsidRPr="006A08B6">
        <w:rPr>
          <w:rFonts w:cs="Arial"/>
          <w:szCs w:val="24"/>
          <w:lang w:val="en-GB" w:bidi="ar-OM"/>
        </w:rPr>
        <w:t>HR practitioners believe expatriate employees are better educat</w:t>
      </w:r>
      <w:r w:rsidR="001C4DEC" w:rsidRPr="006A08B6">
        <w:rPr>
          <w:rFonts w:cs="Arial"/>
          <w:szCs w:val="24"/>
          <w:lang w:val="en-GB" w:bidi="ar-OM"/>
        </w:rPr>
        <w:t xml:space="preserve">ed and more highly </w:t>
      </w:r>
      <w:r w:rsidRPr="006A08B6">
        <w:rPr>
          <w:rFonts w:cs="Arial"/>
          <w:szCs w:val="24"/>
          <w:lang w:val="en-GB" w:bidi="ar-OM"/>
        </w:rPr>
        <w:t>skill</w:t>
      </w:r>
      <w:r w:rsidR="001C4DEC" w:rsidRPr="006A08B6">
        <w:rPr>
          <w:rFonts w:cs="Arial"/>
          <w:szCs w:val="24"/>
          <w:lang w:val="en-GB" w:bidi="ar-OM"/>
        </w:rPr>
        <w:t>ed</w:t>
      </w:r>
      <w:r w:rsidRPr="006A08B6">
        <w:rPr>
          <w:rFonts w:cs="Arial"/>
          <w:szCs w:val="24"/>
          <w:lang w:val="en-GB" w:bidi="ar-OM"/>
        </w:rPr>
        <w:t xml:space="preserve"> than local employees</w:t>
      </w:r>
      <w:r w:rsidR="00596B83" w:rsidRPr="006A08B6">
        <w:rPr>
          <w:rFonts w:cs="Arial"/>
          <w:szCs w:val="24"/>
          <w:lang w:val="en-GB" w:bidi="ar-OM"/>
        </w:rPr>
        <w:t>.</w:t>
      </w:r>
    </w:p>
    <w:p w14:paraId="55A459AD" w14:textId="0D4D9913" w:rsidR="00634482" w:rsidRPr="006A08B6" w:rsidRDefault="00634482" w:rsidP="004945C1">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lastRenderedPageBreak/>
        <w:t xml:space="preserve">The </w:t>
      </w:r>
      <w:r w:rsidR="001C4DEC" w:rsidRPr="006A08B6">
        <w:rPr>
          <w:rFonts w:cs="Arial"/>
          <w:szCs w:val="24"/>
          <w:lang w:val="en-GB" w:bidi="ar-OM"/>
        </w:rPr>
        <w:t>majority</w:t>
      </w:r>
      <w:r w:rsidRPr="006A08B6">
        <w:rPr>
          <w:rFonts w:cs="Arial"/>
          <w:szCs w:val="24"/>
          <w:lang w:val="en-GB" w:bidi="ar-OM"/>
        </w:rPr>
        <w:t xml:space="preserve"> of HR practitioners do not think they can </w:t>
      </w:r>
      <w:r w:rsidR="00596B83" w:rsidRPr="006A08B6">
        <w:rPr>
          <w:rFonts w:cs="Arial"/>
          <w:szCs w:val="24"/>
          <w:lang w:val="en-GB" w:bidi="ar-OM"/>
        </w:rPr>
        <w:t xml:space="preserve">meet </w:t>
      </w:r>
      <w:r w:rsidRPr="006A08B6">
        <w:rPr>
          <w:rFonts w:cs="Arial"/>
          <w:szCs w:val="24"/>
          <w:lang w:val="en-GB" w:bidi="ar-OM"/>
        </w:rPr>
        <w:t xml:space="preserve">their companies’ job requirements by </w:t>
      </w:r>
      <w:r w:rsidR="00596B83" w:rsidRPr="006A08B6">
        <w:rPr>
          <w:rFonts w:cs="Arial"/>
          <w:szCs w:val="24"/>
          <w:lang w:val="en-GB" w:bidi="ar-OM"/>
        </w:rPr>
        <w:t xml:space="preserve">hiring </w:t>
      </w:r>
      <w:r w:rsidRPr="006A08B6">
        <w:rPr>
          <w:rFonts w:cs="Arial"/>
          <w:szCs w:val="24"/>
          <w:lang w:val="en-GB" w:bidi="ar-OM"/>
        </w:rPr>
        <w:t>Omani</w:t>
      </w:r>
      <w:r w:rsidR="00596B83" w:rsidRPr="006A08B6">
        <w:rPr>
          <w:rFonts w:cs="Arial"/>
          <w:szCs w:val="24"/>
          <w:lang w:val="en-GB" w:bidi="ar-OM"/>
        </w:rPr>
        <w:t>s and</w:t>
      </w:r>
      <w:r w:rsidRPr="006A08B6">
        <w:rPr>
          <w:rFonts w:cs="Arial"/>
          <w:szCs w:val="24"/>
          <w:lang w:val="en-GB" w:bidi="ar-OM"/>
        </w:rPr>
        <w:t xml:space="preserve"> </w:t>
      </w:r>
      <w:r w:rsidR="00596B83" w:rsidRPr="006A08B6">
        <w:rPr>
          <w:rFonts w:cs="Arial"/>
          <w:szCs w:val="24"/>
          <w:lang w:val="en-GB" w:bidi="ar-OM"/>
        </w:rPr>
        <w:t xml:space="preserve">call for the </w:t>
      </w:r>
      <w:r w:rsidRPr="006A08B6">
        <w:rPr>
          <w:rFonts w:cs="Arial"/>
          <w:szCs w:val="24"/>
          <w:lang w:val="en-GB" w:bidi="ar-OM"/>
        </w:rPr>
        <w:t>skills of Omani youth</w:t>
      </w:r>
      <w:r w:rsidR="00596B83" w:rsidRPr="006A08B6">
        <w:rPr>
          <w:rFonts w:cs="Arial"/>
          <w:szCs w:val="24"/>
          <w:lang w:val="en-GB" w:bidi="ar-OM"/>
        </w:rPr>
        <w:t xml:space="preserve"> to be improved.</w:t>
      </w:r>
    </w:p>
    <w:p w14:paraId="4DAAB94C" w14:textId="11D7588C" w:rsidR="00C20120" w:rsidRPr="006A08B6" w:rsidRDefault="00634482" w:rsidP="0092526B">
      <w:pPr>
        <w:pStyle w:val="ListParagraph"/>
        <w:numPr>
          <w:ilvl w:val="0"/>
          <w:numId w:val="81"/>
        </w:numPr>
        <w:bidi w:val="0"/>
        <w:spacing w:after="0" w:line="480" w:lineRule="auto"/>
        <w:rPr>
          <w:rFonts w:cs="Arial"/>
          <w:szCs w:val="24"/>
          <w:lang w:val="en-GB" w:bidi="ar-OM"/>
        </w:rPr>
      </w:pPr>
      <w:r w:rsidRPr="006A08B6">
        <w:rPr>
          <w:rFonts w:cs="Arial"/>
          <w:szCs w:val="24"/>
          <w:lang w:val="en-GB" w:bidi="ar-OM"/>
        </w:rPr>
        <w:t>The findings reveal that the major challenges for Omani employees working in the private sector are lack of skills, family commitment</w:t>
      </w:r>
      <w:r w:rsidR="00596B83" w:rsidRPr="006A08B6">
        <w:rPr>
          <w:rFonts w:cs="Arial"/>
          <w:szCs w:val="24"/>
          <w:lang w:val="en-GB" w:bidi="ar-OM"/>
        </w:rPr>
        <w:t>s</w:t>
      </w:r>
      <w:r w:rsidRPr="006A08B6">
        <w:rPr>
          <w:rFonts w:cs="Arial"/>
          <w:szCs w:val="24"/>
          <w:lang w:val="en-GB" w:bidi="ar-OM"/>
        </w:rPr>
        <w:t xml:space="preserve"> and job</w:t>
      </w:r>
      <w:r w:rsidR="00596B83" w:rsidRPr="006A08B6">
        <w:rPr>
          <w:rFonts w:cs="Arial"/>
          <w:szCs w:val="24"/>
          <w:lang w:val="en-GB" w:bidi="ar-OM"/>
        </w:rPr>
        <w:t>-</w:t>
      </w:r>
      <w:r w:rsidRPr="006A08B6">
        <w:rPr>
          <w:rFonts w:cs="Arial"/>
          <w:szCs w:val="24"/>
          <w:lang w:val="en-GB" w:bidi="ar-OM"/>
        </w:rPr>
        <w:t>related challenges respectively</w:t>
      </w:r>
      <w:r w:rsidR="00A806C3" w:rsidRPr="006A08B6">
        <w:rPr>
          <w:rFonts w:cs="Arial"/>
          <w:szCs w:val="24"/>
          <w:lang w:val="en-GB" w:bidi="ar-OM"/>
        </w:rPr>
        <w:t>.</w:t>
      </w:r>
      <w:r w:rsidRPr="006A08B6">
        <w:rPr>
          <w:rFonts w:cs="Arial"/>
          <w:szCs w:val="24"/>
          <w:lang w:val="en-GB" w:bidi="ar-OM"/>
        </w:rPr>
        <w:t xml:space="preserve"> </w:t>
      </w:r>
    </w:p>
    <w:p w14:paraId="4C3DE519" w14:textId="2F989289" w:rsidR="00F6311F" w:rsidRPr="006A08B6" w:rsidRDefault="00F6311F" w:rsidP="00DD7A94">
      <w:pPr>
        <w:rPr>
          <w:rFonts w:cs="Arial"/>
          <w:szCs w:val="24"/>
        </w:rPr>
      </w:pPr>
      <w:r w:rsidRPr="006A08B6">
        <w:rPr>
          <w:rFonts w:cs="Arial"/>
          <w:szCs w:val="24"/>
        </w:rPr>
        <w:t xml:space="preserve">The main suggestions of the respondents regarding improving government HRD practises </w:t>
      </w:r>
      <w:r w:rsidR="00DD7A94" w:rsidRPr="006A08B6">
        <w:rPr>
          <w:rFonts w:cs="Arial"/>
          <w:szCs w:val="24"/>
        </w:rPr>
        <w:t xml:space="preserve">focus on improving </w:t>
      </w:r>
      <w:r w:rsidR="00D45422" w:rsidRPr="006A08B6">
        <w:rPr>
          <w:rFonts w:cs="Arial"/>
          <w:szCs w:val="24"/>
        </w:rPr>
        <w:t xml:space="preserve">Omani </w:t>
      </w:r>
      <w:r w:rsidR="00DD7A94" w:rsidRPr="006A08B6">
        <w:rPr>
          <w:rFonts w:cs="Arial"/>
          <w:szCs w:val="24"/>
        </w:rPr>
        <w:t xml:space="preserve">HRD policy, education, cooperation </w:t>
      </w:r>
      <w:r w:rsidR="00412322" w:rsidRPr="006A08B6">
        <w:rPr>
          <w:rFonts w:cs="Arial"/>
          <w:szCs w:val="24"/>
        </w:rPr>
        <w:t>and</w:t>
      </w:r>
      <w:r w:rsidR="00DD7A94" w:rsidRPr="006A08B6">
        <w:rPr>
          <w:rFonts w:cs="Arial"/>
          <w:szCs w:val="24"/>
        </w:rPr>
        <w:t xml:space="preserve"> collaboration and </w:t>
      </w:r>
      <w:r w:rsidR="00D45422" w:rsidRPr="006A08B6">
        <w:rPr>
          <w:rFonts w:cs="Arial"/>
          <w:szCs w:val="24"/>
        </w:rPr>
        <w:t xml:space="preserve">the </w:t>
      </w:r>
      <w:r w:rsidR="00DD7A94" w:rsidRPr="006A08B6">
        <w:rPr>
          <w:rFonts w:cs="Arial"/>
          <w:szCs w:val="24"/>
        </w:rPr>
        <w:t>skills database.</w:t>
      </w:r>
    </w:p>
    <w:p w14:paraId="0A1E1AD5" w14:textId="319CD965" w:rsidR="00DB3218" w:rsidRPr="00F6311F" w:rsidRDefault="00DB3218" w:rsidP="00E16B80">
      <w:pPr>
        <w:spacing w:after="160" w:line="259" w:lineRule="auto"/>
        <w:rPr>
          <w:rFonts w:asciiTheme="majorHAnsi" w:eastAsia="Calibri" w:hAnsiTheme="majorHAnsi" w:cstheme="majorBidi"/>
          <w:b/>
          <w:sz w:val="28"/>
          <w:szCs w:val="26"/>
          <w:lang w:bidi="ar-OM"/>
        </w:rPr>
      </w:pPr>
    </w:p>
    <w:p w14:paraId="3FF8046B" w14:textId="37320102" w:rsidR="00634482" w:rsidRPr="00B8611D" w:rsidRDefault="00634482" w:rsidP="00E16B80">
      <w:pPr>
        <w:pStyle w:val="Heading2"/>
        <w:jc w:val="both"/>
      </w:pPr>
      <w:bookmarkStart w:id="529" w:name="_Toc462834451"/>
      <w:r w:rsidRPr="00B8611D">
        <w:t xml:space="preserve">5.6 The Views and Perceptions of Omani Employees </w:t>
      </w:r>
      <w:r w:rsidR="006C413A">
        <w:t>at</w:t>
      </w:r>
      <w:r w:rsidR="006C413A" w:rsidRPr="00B8611D">
        <w:t xml:space="preserve"> </w:t>
      </w:r>
      <w:r w:rsidRPr="00B8611D">
        <w:t>Duqm Companies</w:t>
      </w:r>
      <w:bookmarkEnd w:id="529"/>
    </w:p>
    <w:p w14:paraId="28CE5434" w14:textId="3A156635" w:rsidR="00634482" w:rsidRPr="00B8611D" w:rsidRDefault="00634482" w:rsidP="00E16B80">
      <w:pPr>
        <w:rPr>
          <w:rFonts w:cs="Arial"/>
          <w:szCs w:val="24"/>
          <w:lang w:bidi="ar-OM"/>
        </w:rPr>
      </w:pPr>
      <w:r w:rsidRPr="00B8611D">
        <w:rPr>
          <w:rFonts w:cs="Arial"/>
          <w:szCs w:val="24"/>
          <w:lang w:bidi="ar-OM"/>
        </w:rPr>
        <w:t>The previous section presented the views and perception</w:t>
      </w:r>
      <w:r w:rsidR="00244885">
        <w:rPr>
          <w:rFonts w:cs="Arial"/>
          <w:szCs w:val="24"/>
          <w:lang w:bidi="ar-OM"/>
        </w:rPr>
        <w:t>s</w:t>
      </w:r>
      <w:r w:rsidRPr="00B8611D">
        <w:rPr>
          <w:rFonts w:cs="Arial"/>
          <w:szCs w:val="24"/>
          <w:lang w:bidi="ar-OM"/>
        </w:rPr>
        <w:t xml:space="preserve"> of HR practitioners </w:t>
      </w:r>
      <w:r w:rsidR="00713A50">
        <w:rPr>
          <w:rFonts w:cs="Arial"/>
          <w:szCs w:val="24"/>
          <w:lang w:bidi="ar-OM"/>
        </w:rPr>
        <w:t>at</w:t>
      </w:r>
      <w:r w:rsidR="00713A50" w:rsidRPr="00B8611D">
        <w:rPr>
          <w:rFonts w:cs="Arial"/>
          <w:szCs w:val="24"/>
          <w:lang w:bidi="ar-OM"/>
        </w:rPr>
        <w:t xml:space="preserve"> </w:t>
      </w:r>
      <w:r w:rsidRPr="00B8611D">
        <w:rPr>
          <w:rFonts w:cs="Arial"/>
          <w:szCs w:val="24"/>
          <w:lang w:bidi="ar-OM"/>
        </w:rPr>
        <w:t xml:space="preserve">Duqm companies. This section presents the </w:t>
      </w:r>
      <w:r w:rsidR="00244885">
        <w:rPr>
          <w:rFonts w:cs="Arial"/>
          <w:szCs w:val="24"/>
          <w:lang w:bidi="ar-OM"/>
        </w:rPr>
        <w:t>results of</w:t>
      </w:r>
      <w:r w:rsidR="00C20120" w:rsidRPr="00B8611D">
        <w:rPr>
          <w:rFonts w:cs="Arial"/>
          <w:szCs w:val="24"/>
          <w:lang w:bidi="ar-OM"/>
        </w:rPr>
        <w:t xml:space="preserve"> the</w:t>
      </w:r>
      <w:r w:rsidRPr="00B8611D">
        <w:rPr>
          <w:rFonts w:cs="Arial"/>
          <w:szCs w:val="24"/>
          <w:lang w:bidi="ar-OM"/>
        </w:rPr>
        <w:t xml:space="preserve"> Omani employee questionnaire</w:t>
      </w:r>
      <w:r w:rsidR="00244885">
        <w:rPr>
          <w:rFonts w:cs="Arial"/>
          <w:szCs w:val="24"/>
          <w:lang w:bidi="ar-OM"/>
        </w:rPr>
        <w:t xml:space="preserve"> </w:t>
      </w:r>
      <w:r w:rsidRPr="00B8611D">
        <w:rPr>
          <w:rFonts w:cs="Arial"/>
          <w:szCs w:val="24"/>
          <w:lang w:bidi="ar-OM"/>
        </w:rPr>
        <w:t xml:space="preserve">to explore their views and perceptions </w:t>
      </w:r>
      <w:r w:rsidR="00244885">
        <w:rPr>
          <w:rFonts w:cs="Arial"/>
          <w:szCs w:val="24"/>
          <w:lang w:bidi="ar-OM"/>
        </w:rPr>
        <w:t>about</w:t>
      </w:r>
      <w:r w:rsidR="00244885" w:rsidRPr="00B8611D">
        <w:rPr>
          <w:rFonts w:cs="Arial"/>
          <w:szCs w:val="24"/>
          <w:lang w:bidi="ar-OM"/>
        </w:rPr>
        <w:t xml:space="preserve"> </w:t>
      </w:r>
      <w:r w:rsidRPr="00B8611D">
        <w:rPr>
          <w:rFonts w:cs="Arial"/>
          <w:szCs w:val="24"/>
          <w:lang w:bidi="ar-OM"/>
        </w:rPr>
        <w:t xml:space="preserve">HRD activities and their implications </w:t>
      </w:r>
      <w:r w:rsidR="00244885">
        <w:rPr>
          <w:rFonts w:cs="Arial"/>
          <w:szCs w:val="24"/>
          <w:lang w:bidi="ar-OM"/>
        </w:rPr>
        <w:t>regarding</w:t>
      </w:r>
      <w:r w:rsidRPr="00B8611D">
        <w:rPr>
          <w:rFonts w:cs="Arial"/>
          <w:szCs w:val="24"/>
          <w:lang w:bidi="ar-OM"/>
        </w:rPr>
        <w:t xml:space="preserve"> their current job</w:t>
      </w:r>
      <w:r w:rsidR="00244885">
        <w:rPr>
          <w:rFonts w:cs="Arial"/>
          <w:szCs w:val="24"/>
          <w:lang w:bidi="ar-OM"/>
        </w:rPr>
        <w:t>s</w:t>
      </w:r>
      <w:r w:rsidRPr="00B8611D">
        <w:rPr>
          <w:rFonts w:cs="Arial"/>
          <w:szCs w:val="24"/>
          <w:lang w:bidi="ar-OM"/>
        </w:rPr>
        <w:t xml:space="preserve">. </w:t>
      </w:r>
      <w:r w:rsidR="00244885">
        <w:rPr>
          <w:rFonts w:cs="Arial"/>
          <w:szCs w:val="24"/>
          <w:lang w:bidi="ar-OM"/>
        </w:rPr>
        <w:t xml:space="preserve">Eighty-two </w:t>
      </w:r>
      <w:r w:rsidRPr="00B8611D">
        <w:rPr>
          <w:rFonts w:cs="Arial"/>
          <w:szCs w:val="24"/>
          <w:lang w:bidi="ar-OM"/>
        </w:rPr>
        <w:t>of</w:t>
      </w:r>
      <w:r w:rsidR="00713A50">
        <w:rPr>
          <w:rFonts w:cs="Arial"/>
          <w:szCs w:val="24"/>
          <w:lang w:bidi="ar-OM"/>
        </w:rPr>
        <w:t xml:space="preserve"> 100</w:t>
      </w:r>
      <w:r w:rsidRPr="00B8611D">
        <w:rPr>
          <w:rFonts w:cs="Arial"/>
          <w:szCs w:val="24"/>
          <w:lang w:bidi="ar-OM"/>
        </w:rPr>
        <w:t xml:space="preserve"> Omani employees respon</w:t>
      </w:r>
      <w:r w:rsidR="00713A50">
        <w:rPr>
          <w:rFonts w:cs="Arial"/>
          <w:szCs w:val="24"/>
          <w:lang w:bidi="ar-OM"/>
        </w:rPr>
        <w:t xml:space="preserve">ded </w:t>
      </w:r>
      <w:r w:rsidRPr="00B8611D">
        <w:rPr>
          <w:rFonts w:cs="Arial"/>
          <w:szCs w:val="24"/>
          <w:lang w:bidi="ar-OM"/>
        </w:rPr>
        <w:t>to the questions. This section include</w:t>
      </w:r>
      <w:r w:rsidR="00850DD5">
        <w:rPr>
          <w:rFonts w:cs="Arial"/>
          <w:szCs w:val="24"/>
          <w:lang w:bidi="ar-OM"/>
        </w:rPr>
        <w:t>s</w:t>
      </w:r>
      <w:r w:rsidRPr="00B8611D">
        <w:rPr>
          <w:rFonts w:cs="Arial"/>
          <w:szCs w:val="24"/>
          <w:lang w:bidi="ar-OM"/>
        </w:rPr>
        <w:t xml:space="preserve"> five main sub</w:t>
      </w:r>
      <w:r w:rsidR="00850DD5">
        <w:rPr>
          <w:rFonts w:cs="Arial"/>
          <w:szCs w:val="24"/>
          <w:lang w:bidi="ar-OM"/>
        </w:rPr>
        <w:t xml:space="preserve">headings: </w:t>
      </w:r>
      <w:r w:rsidR="00406BC1" w:rsidRPr="00B8611D">
        <w:rPr>
          <w:rFonts w:cs="Arial"/>
          <w:szCs w:val="24"/>
          <w:lang w:bidi="ar-OM"/>
        </w:rPr>
        <w:t>p</w:t>
      </w:r>
      <w:r w:rsidRPr="00B8611D">
        <w:rPr>
          <w:rFonts w:cs="Arial"/>
          <w:szCs w:val="24"/>
          <w:lang w:bidi="ar-OM"/>
        </w:rPr>
        <w:t xml:space="preserve">articipants’ </w:t>
      </w:r>
      <w:r w:rsidR="00406BC1" w:rsidRPr="00B8611D">
        <w:rPr>
          <w:rFonts w:cs="Arial"/>
          <w:szCs w:val="24"/>
          <w:lang w:bidi="ar-OM"/>
        </w:rPr>
        <w:t xml:space="preserve">preliminary </w:t>
      </w:r>
      <w:r w:rsidRPr="00B8611D">
        <w:rPr>
          <w:rFonts w:cs="Arial"/>
          <w:szCs w:val="24"/>
          <w:lang w:bidi="ar-OM"/>
        </w:rPr>
        <w:t>information, national staff impressions, governmental HRD efforts, companies</w:t>
      </w:r>
      <w:r w:rsidR="00850DD5">
        <w:rPr>
          <w:rFonts w:cs="Arial"/>
          <w:szCs w:val="24"/>
          <w:lang w:bidi="ar-OM"/>
        </w:rPr>
        <w:t>’</w:t>
      </w:r>
      <w:r w:rsidRPr="00B8611D">
        <w:rPr>
          <w:rFonts w:cs="Arial"/>
          <w:szCs w:val="24"/>
          <w:lang w:bidi="ar-OM"/>
        </w:rPr>
        <w:t xml:space="preserve"> training efforts and challenges of working in the private sector.</w:t>
      </w:r>
    </w:p>
    <w:p w14:paraId="0E810A16" w14:textId="77777777" w:rsidR="00634482" w:rsidRPr="00B8611D" w:rsidRDefault="00634482" w:rsidP="00E16B80">
      <w:pPr>
        <w:ind w:firstLine="720"/>
        <w:rPr>
          <w:rFonts w:cs="Arial"/>
          <w:sz w:val="28"/>
          <w:szCs w:val="28"/>
          <w:lang w:bidi="ar-OM"/>
        </w:rPr>
      </w:pPr>
    </w:p>
    <w:p w14:paraId="076CB481" w14:textId="61FEDC3D" w:rsidR="00634482" w:rsidRPr="00B8611D" w:rsidRDefault="00634482" w:rsidP="00E16B80">
      <w:pPr>
        <w:pStyle w:val="Heading3"/>
        <w:rPr>
          <w:lang w:bidi="ar-OM"/>
        </w:rPr>
      </w:pPr>
      <w:bookmarkStart w:id="530" w:name="_Toc462834452"/>
      <w:r w:rsidRPr="00B8611D">
        <w:rPr>
          <w:lang w:bidi="ar-OM"/>
        </w:rPr>
        <w:lastRenderedPageBreak/>
        <w:t xml:space="preserve">5.6.1 Participants’ Preliminary </w:t>
      </w:r>
      <w:r w:rsidR="00850DD5">
        <w:rPr>
          <w:lang w:bidi="ar-OM"/>
        </w:rPr>
        <w:t>I</w:t>
      </w:r>
      <w:r w:rsidRPr="00B8611D">
        <w:rPr>
          <w:lang w:bidi="ar-OM"/>
        </w:rPr>
        <w:t>nformation</w:t>
      </w:r>
      <w:bookmarkEnd w:id="530"/>
    </w:p>
    <w:p w14:paraId="7D247960" w14:textId="10D78E3F" w:rsidR="00A96822" w:rsidRDefault="00634482" w:rsidP="00E16B80">
      <w:pPr>
        <w:rPr>
          <w:rFonts w:cs="Arial"/>
          <w:sz w:val="28"/>
          <w:szCs w:val="28"/>
          <w:lang w:bidi="ar-OM"/>
        </w:rPr>
      </w:pPr>
      <w:r w:rsidRPr="00B8611D">
        <w:rPr>
          <w:rFonts w:cs="Arial"/>
          <w:szCs w:val="24"/>
          <w:lang w:bidi="ar-OM"/>
        </w:rPr>
        <w:t>The first and second questions in this questionnaire</w:t>
      </w:r>
      <w:r w:rsidR="00850DD5">
        <w:rPr>
          <w:rFonts w:cs="Arial"/>
          <w:szCs w:val="24"/>
          <w:lang w:bidi="ar-OM"/>
        </w:rPr>
        <w:t xml:space="preserve"> were to obtain </w:t>
      </w:r>
      <w:r w:rsidRPr="00B8611D">
        <w:rPr>
          <w:rFonts w:cs="Arial"/>
          <w:szCs w:val="24"/>
          <w:lang w:bidi="ar-OM"/>
        </w:rPr>
        <w:t>participants’ company name</w:t>
      </w:r>
      <w:r w:rsidR="00850DD5">
        <w:rPr>
          <w:rFonts w:cs="Arial"/>
          <w:szCs w:val="24"/>
          <w:lang w:bidi="ar-OM"/>
        </w:rPr>
        <w:t>s</w:t>
      </w:r>
      <w:r w:rsidRPr="00B8611D">
        <w:rPr>
          <w:rFonts w:cs="Arial"/>
          <w:szCs w:val="24"/>
          <w:lang w:bidi="ar-OM"/>
        </w:rPr>
        <w:t xml:space="preserve"> and educational level</w:t>
      </w:r>
      <w:r w:rsidR="00850DD5">
        <w:rPr>
          <w:rFonts w:cs="Arial"/>
          <w:szCs w:val="24"/>
          <w:lang w:bidi="ar-OM"/>
        </w:rPr>
        <w:t xml:space="preserve"> </w:t>
      </w:r>
      <w:r w:rsidRPr="00B8611D">
        <w:rPr>
          <w:rFonts w:cs="Arial"/>
          <w:szCs w:val="24"/>
          <w:lang w:bidi="ar-OM"/>
        </w:rPr>
        <w:t>so the researcher can have clear idea about their business field</w:t>
      </w:r>
      <w:r w:rsidR="00850DD5">
        <w:rPr>
          <w:rFonts w:cs="Arial"/>
          <w:szCs w:val="24"/>
          <w:lang w:bidi="ar-OM"/>
        </w:rPr>
        <w:t>s</w:t>
      </w:r>
      <w:r w:rsidRPr="00B8611D">
        <w:rPr>
          <w:rFonts w:cs="Arial"/>
          <w:szCs w:val="24"/>
          <w:lang w:bidi="ar-OM"/>
        </w:rPr>
        <w:t xml:space="preserve">, </w:t>
      </w:r>
      <w:r w:rsidR="00850DD5">
        <w:rPr>
          <w:rFonts w:cs="Arial"/>
          <w:szCs w:val="24"/>
          <w:lang w:bidi="ar-OM"/>
        </w:rPr>
        <w:t>and amount</w:t>
      </w:r>
      <w:r w:rsidRPr="00B8611D">
        <w:rPr>
          <w:rFonts w:cs="Arial"/>
          <w:szCs w:val="24"/>
          <w:lang w:bidi="ar-OM"/>
        </w:rPr>
        <w:t xml:space="preserve"> of education</w:t>
      </w:r>
      <w:r w:rsidR="00850DD5">
        <w:rPr>
          <w:rFonts w:cs="Arial"/>
          <w:szCs w:val="24"/>
          <w:lang w:bidi="ar-OM"/>
        </w:rPr>
        <w:t xml:space="preserve">. </w:t>
      </w:r>
    </w:p>
    <w:p w14:paraId="41D0BF2C" w14:textId="77777777" w:rsidR="00850DD5" w:rsidRPr="00B8611D" w:rsidRDefault="00850DD5" w:rsidP="00E16B80">
      <w:pPr>
        <w:rPr>
          <w:rFonts w:cs="Arial"/>
          <w:sz w:val="28"/>
          <w:szCs w:val="28"/>
          <w:lang w:bidi="ar-OM"/>
        </w:rPr>
      </w:pPr>
    </w:p>
    <w:p w14:paraId="5511B685" w14:textId="7CB079C3" w:rsidR="00634482" w:rsidRPr="00B8611D" w:rsidRDefault="00850DD5" w:rsidP="00E16B80">
      <w:pPr>
        <w:rPr>
          <w:rFonts w:cs="Arial"/>
          <w:szCs w:val="24"/>
          <w:lang w:bidi="ar-OM"/>
        </w:rPr>
      </w:pPr>
      <w:r>
        <w:rPr>
          <w:rFonts w:cs="Arial"/>
          <w:szCs w:val="24"/>
          <w:lang w:bidi="ar-OM"/>
        </w:rPr>
        <w:t>Almost 72% of the respondents who</w:t>
      </w:r>
      <w:r w:rsidR="00634482" w:rsidRPr="00B8611D">
        <w:rPr>
          <w:rFonts w:cs="Arial"/>
          <w:szCs w:val="24"/>
          <w:lang w:bidi="ar-OM"/>
        </w:rPr>
        <w:t xml:space="preserve"> represent </w:t>
      </w:r>
      <w:r>
        <w:rPr>
          <w:rFonts w:cs="Arial"/>
          <w:szCs w:val="24"/>
          <w:lang w:bidi="ar-OM"/>
        </w:rPr>
        <w:t>16</w:t>
      </w:r>
      <w:r w:rsidR="00634482" w:rsidRPr="00B8611D">
        <w:rPr>
          <w:rFonts w:cs="Arial"/>
          <w:szCs w:val="24"/>
          <w:lang w:bidi="ar-OM"/>
        </w:rPr>
        <w:t xml:space="preserve"> </w:t>
      </w:r>
      <w:r w:rsidR="004D172E" w:rsidRPr="00B8611D">
        <w:rPr>
          <w:rFonts w:cs="Arial"/>
          <w:szCs w:val="24"/>
          <w:lang w:bidi="ar-OM"/>
        </w:rPr>
        <w:t>companies</w:t>
      </w:r>
      <w:r>
        <w:rPr>
          <w:rFonts w:cs="Arial"/>
          <w:szCs w:val="24"/>
          <w:lang w:bidi="ar-OM"/>
        </w:rPr>
        <w:t xml:space="preserve"> only </w:t>
      </w:r>
      <w:r w:rsidR="00634482" w:rsidRPr="00B8611D">
        <w:rPr>
          <w:rFonts w:cs="Arial"/>
          <w:szCs w:val="24"/>
          <w:lang w:bidi="ar-OM"/>
        </w:rPr>
        <w:t>hold school certificate</w:t>
      </w:r>
      <w:r>
        <w:rPr>
          <w:rFonts w:cs="Arial"/>
          <w:szCs w:val="24"/>
          <w:lang w:bidi="ar-OM"/>
        </w:rPr>
        <w:t>s</w:t>
      </w:r>
      <w:r w:rsidR="00634482" w:rsidRPr="00B8611D">
        <w:rPr>
          <w:rFonts w:cs="Arial"/>
          <w:szCs w:val="24"/>
          <w:lang w:bidi="ar-OM"/>
        </w:rPr>
        <w:t>; 17% hold</w:t>
      </w:r>
      <w:r>
        <w:rPr>
          <w:rFonts w:cs="Arial"/>
          <w:szCs w:val="24"/>
          <w:lang w:bidi="ar-OM"/>
        </w:rPr>
        <w:t xml:space="preserve"> </w:t>
      </w:r>
      <w:r w:rsidR="00634482" w:rsidRPr="00B8611D">
        <w:rPr>
          <w:rFonts w:cs="Arial"/>
          <w:szCs w:val="24"/>
          <w:lang w:bidi="ar-OM"/>
        </w:rPr>
        <w:t xml:space="preserve">diploma, 6% </w:t>
      </w:r>
      <w:r>
        <w:rPr>
          <w:rFonts w:cs="Arial"/>
          <w:szCs w:val="24"/>
          <w:lang w:bidi="ar-OM"/>
        </w:rPr>
        <w:t xml:space="preserve">hold a </w:t>
      </w:r>
      <w:r w:rsidR="00634482" w:rsidRPr="00B8611D">
        <w:rPr>
          <w:rFonts w:cs="Arial"/>
          <w:szCs w:val="24"/>
          <w:lang w:bidi="ar-OM"/>
        </w:rPr>
        <w:t>Bachelor</w:t>
      </w:r>
      <w:r>
        <w:rPr>
          <w:rFonts w:cs="Arial"/>
          <w:szCs w:val="24"/>
          <w:lang w:bidi="ar-OM"/>
        </w:rPr>
        <w:t>’s degree</w:t>
      </w:r>
      <w:r w:rsidR="00634482" w:rsidRPr="00B8611D">
        <w:rPr>
          <w:rFonts w:cs="Arial"/>
          <w:szCs w:val="24"/>
          <w:lang w:bidi="ar-OM"/>
        </w:rPr>
        <w:t xml:space="preserve"> and </w:t>
      </w:r>
      <w:r w:rsidR="007B260C">
        <w:rPr>
          <w:rFonts w:cs="Arial"/>
          <w:szCs w:val="24"/>
          <w:lang w:bidi="ar-OM"/>
        </w:rPr>
        <w:t>approximately</w:t>
      </w:r>
      <w:r w:rsidR="007B260C" w:rsidRPr="00B8611D">
        <w:rPr>
          <w:rFonts w:cs="Arial"/>
          <w:szCs w:val="24"/>
          <w:lang w:bidi="ar-OM"/>
        </w:rPr>
        <w:t xml:space="preserve"> </w:t>
      </w:r>
      <w:r w:rsidR="00634482" w:rsidRPr="00B8611D">
        <w:rPr>
          <w:rFonts w:cs="Arial"/>
          <w:szCs w:val="24"/>
          <w:lang w:bidi="ar-OM"/>
        </w:rPr>
        <w:t xml:space="preserve">2% </w:t>
      </w:r>
      <w:r>
        <w:rPr>
          <w:rFonts w:cs="Arial"/>
          <w:szCs w:val="24"/>
          <w:lang w:bidi="ar-OM"/>
        </w:rPr>
        <w:t>hold a M</w:t>
      </w:r>
      <w:r w:rsidR="00634482" w:rsidRPr="00B8611D">
        <w:rPr>
          <w:rFonts w:cs="Arial"/>
          <w:szCs w:val="24"/>
          <w:lang w:bidi="ar-OM"/>
        </w:rPr>
        <w:t>aster</w:t>
      </w:r>
      <w:r>
        <w:rPr>
          <w:rFonts w:cs="Arial"/>
          <w:szCs w:val="24"/>
          <w:lang w:bidi="ar-OM"/>
        </w:rPr>
        <w:t xml:space="preserve">’s </w:t>
      </w:r>
      <w:r w:rsidR="00634482" w:rsidRPr="00B8611D">
        <w:rPr>
          <w:rFonts w:cs="Arial"/>
          <w:szCs w:val="24"/>
          <w:lang w:bidi="ar-OM"/>
        </w:rPr>
        <w:t>degree</w:t>
      </w:r>
      <w:r w:rsidR="00A73689" w:rsidRPr="00B8611D">
        <w:rPr>
          <w:rFonts w:cs="Arial"/>
          <w:szCs w:val="24"/>
          <w:lang w:bidi="ar-OM"/>
        </w:rPr>
        <w:t xml:space="preserve"> </w:t>
      </w:r>
      <w:r w:rsidR="00C90238" w:rsidRPr="00B8611D">
        <w:rPr>
          <w:rFonts w:cs="Arial"/>
          <w:szCs w:val="24"/>
          <w:lang w:bidi="ar-OM"/>
        </w:rPr>
        <w:t>(</w:t>
      </w:r>
      <w:r w:rsidR="00A73689" w:rsidRPr="00B8611D">
        <w:rPr>
          <w:rFonts w:cs="Arial"/>
          <w:szCs w:val="24"/>
          <w:lang w:bidi="ar-OM"/>
        </w:rPr>
        <w:t xml:space="preserve">see </w:t>
      </w:r>
      <w:r w:rsidR="00EE3231" w:rsidRPr="00B8611D">
        <w:rPr>
          <w:rFonts w:cs="Arial"/>
          <w:szCs w:val="24"/>
          <w:lang w:bidi="ar-OM"/>
        </w:rPr>
        <w:fldChar w:fldCharType="begin"/>
      </w:r>
      <w:r w:rsidR="00EE3231" w:rsidRPr="00B8611D">
        <w:rPr>
          <w:rFonts w:cs="Arial"/>
          <w:szCs w:val="24"/>
          <w:lang w:bidi="ar-OM"/>
        </w:rPr>
        <w:instrText xml:space="preserve"> REF _Ref432679905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18</w:t>
      </w:r>
      <w:r w:rsidR="00EE3231" w:rsidRPr="00B8611D">
        <w:rPr>
          <w:rFonts w:cs="Arial"/>
          <w:szCs w:val="24"/>
          <w:lang w:bidi="ar-OM"/>
        </w:rPr>
        <w:fldChar w:fldCharType="end"/>
      </w:r>
      <w:r w:rsidR="00A73689" w:rsidRPr="00B8611D">
        <w:rPr>
          <w:rFonts w:cs="Arial"/>
          <w:szCs w:val="24"/>
          <w:lang w:bidi="ar-OM"/>
        </w:rPr>
        <w:t>)</w:t>
      </w:r>
      <w:r w:rsidR="00634482" w:rsidRPr="00B8611D">
        <w:rPr>
          <w:rFonts w:cs="Arial"/>
          <w:szCs w:val="24"/>
          <w:lang w:bidi="ar-OM"/>
        </w:rPr>
        <w:t>. Th</w:t>
      </w:r>
      <w:r>
        <w:rPr>
          <w:rFonts w:cs="Arial"/>
          <w:szCs w:val="24"/>
          <w:lang w:bidi="ar-OM"/>
        </w:rPr>
        <w:t xml:space="preserve">ese figures </w:t>
      </w:r>
      <w:r w:rsidR="00634482" w:rsidRPr="00B8611D">
        <w:rPr>
          <w:rFonts w:cs="Arial"/>
          <w:szCs w:val="24"/>
          <w:lang w:bidi="ar-OM"/>
        </w:rPr>
        <w:t xml:space="preserve">support </w:t>
      </w:r>
      <w:r>
        <w:rPr>
          <w:rFonts w:cs="Arial"/>
          <w:szCs w:val="24"/>
          <w:lang w:bidi="ar-OM"/>
        </w:rPr>
        <w:t xml:space="preserve">the findings of the skillset forms, which is that </w:t>
      </w:r>
      <w:r w:rsidR="007B260C">
        <w:rPr>
          <w:rFonts w:cs="Arial"/>
          <w:szCs w:val="24"/>
          <w:lang w:bidi="ar-OM"/>
        </w:rPr>
        <w:t xml:space="preserve">there is a lack of skills among the Omani population and a </w:t>
      </w:r>
      <w:r w:rsidR="00634482" w:rsidRPr="00B8611D">
        <w:rPr>
          <w:rFonts w:cs="Arial"/>
          <w:szCs w:val="24"/>
          <w:lang w:bidi="ar-OM"/>
        </w:rPr>
        <w:t xml:space="preserve">shortage of Omani </w:t>
      </w:r>
      <w:r w:rsidR="007B260C">
        <w:rPr>
          <w:rFonts w:cs="Arial"/>
          <w:szCs w:val="24"/>
          <w:lang w:bidi="ar-OM"/>
        </w:rPr>
        <w:t>e</w:t>
      </w:r>
      <w:r w:rsidR="00634482" w:rsidRPr="00B8611D">
        <w:rPr>
          <w:rFonts w:cs="Arial"/>
          <w:szCs w:val="24"/>
          <w:lang w:bidi="ar-OM"/>
        </w:rPr>
        <w:t xml:space="preserve">ngineers, assistant engineers and technicians as the most of the Omani employees in Duqm zone are just holding school certificates. </w:t>
      </w:r>
    </w:p>
    <w:p w14:paraId="60382A0F" w14:textId="77777777" w:rsidR="00DC15B9"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02699282" wp14:editId="387541C5">
            <wp:extent cx="4714875" cy="3238500"/>
            <wp:effectExtent l="0" t="0" r="9525" b="19050"/>
            <wp:docPr id="21"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2393F944" w14:textId="50277509" w:rsidR="00634482" w:rsidRPr="00B8611D" w:rsidRDefault="00DC15B9" w:rsidP="00E16B80">
      <w:pPr>
        <w:pStyle w:val="Caption"/>
        <w:rPr>
          <w:rFonts w:asciiTheme="majorHAnsi" w:hAnsiTheme="majorHAnsi" w:cs="Arial"/>
          <w:sz w:val="28"/>
          <w:szCs w:val="28"/>
          <w:lang w:bidi="ar-OM"/>
        </w:rPr>
      </w:pPr>
      <w:bookmarkStart w:id="531" w:name="_Ref432679905"/>
      <w:bookmarkStart w:id="532" w:name="_Toc444860283"/>
      <w:r w:rsidRPr="00B8611D">
        <w:t xml:space="preserve">Figure </w:t>
      </w:r>
      <w:r w:rsidRPr="00B8611D">
        <w:fldChar w:fldCharType="begin"/>
      </w:r>
      <w:r w:rsidRPr="00B8611D">
        <w:instrText xml:space="preserve"> SEQ Figure \* ARABIC </w:instrText>
      </w:r>
      <w:r w:rsidRPr="00B8611D">
        <w:fldChar w:fldCharType="separate"/>
      </w:r>
      <w:r w:rsidR="00A452AB">
        <w:rPr>
          <w:noProof/>
        </w:rPr>
        <w:t>18</w:t>
      </w:r>
      <w:r w:rsidRPr="00B8611D">
        <w:fldChar w:fldCharType="end"/>
      </w:r>
      <w:bookmarkEnd w:id="531"/>
      <w:r w:rsidRPr="00B8611D">
        <w:t xml:space="preserve"> Educational </w:t>
      </w:r>
      <w:r w:rsidR="007B260C">
        <w:t>qualifications</w:t>
      </w:r>
      <w:r w:rsidR="00C87E94">
        <w:t xml:space="preserve"> </w:t>
      </w:r>
      <w:r w:rsidRPr="00B8611D">
        <w:t xml:space="preserve">of Omani employees in the </w:t>
      </w:r>
      <w:r w:rsidR="00713A50">
        <w:t>DSEZ</w:t>
      </w:r>
      <w:bookmarkEnd w:id="532"/>
    </w:p>
    <w:p w14:paraId="4DDB4466" w14:textId="77777777" w:rsidR="00FD732A" w:rsidRPr="00B8611D" w:rsidRDefault="00FD732A" w:rsidP="00E16B80">
      <w:pPr>
        <w:ind w:firstLine="720"/>
        <w:rPr>
          <w:rFonts w:eastAsia="Calibri" w:cs="Arial"/>
          <w:b/>
          <w:bCs/>
          <w:szCs w:val="24"/>
        </w:rPr>
      </w:pPr>
    </w:p>
    <w:p w14:paraId="6FDBDE16" w14:textId="3BA21A2A" w:rsidR="00634482" w:rsidRPr="00B8611D" w:rsidRDefault="00634482" w:rsidP="00E16B80">
      <w:pPr>
        <w:pStyle w:val="Heading3"/>
        <w:rPr>
          <w:lang w:bidi="ar-OM"/>
        </w:rPr>
      </w:pPr>
      <w:bookmarkStart w:id="533" w:name="_Toc462834453"/>
      <w:r w:rsidRPr="00B8611D">
        <w:rPr>
          <w:lang w:bidi="ar-OM"/>
        </w:rPr>
        <w:lastRenderedPageBreak/>
        <w:t xml:space="preserve">5.6.2 </w:t>
      </w:r>
      <w:r w:rsidR="00653F8F">
        <w:rPr>
          <w:lang w:bidi="ar-OM"/>
        </w:rPr>
        <w:t>Employees’</w:t>
      </w:r>
      <w:r w:rsidRPr="00B8611D">
        <w:rPr>
          <w:lang w:bidi="ar-OM"/>
        </w:rPr>
        <w:t xml:space="preserve"> </w:t>
      </w:r>
      <w:r w:rsidR="00653F8F">
        <w:rPr>
          <w:lang w:bidi="ar-OM"/>
        </w:rPr>
        <w:t xml:space="preserve">Job </w:t>
      </w:r>
      <w:r w:rsidRPr="00B8611D">
        <w:rPr>
          <w:lang w:bidi="ar-OM"/>
        </w:rPr>
        <w:t>Impressions</w:t>
      </w:r>
      <w:bookmarkEnd w:id="533"/>
    </w:p>
    <w:p w14:paraId="11F714C0" w14:textId="0CE59BB8" w:rsidR="007E6C89" w:rsidRPr="00B8611D" w:rsidRDefault="00634482" w:rsidP="00E16B80">
      <w:pPr>
        <w:rPr>
          <w:rFonts w:cs="Arial"/>
          <w:szCs w:val="24"/>
          <w:lang w:bidi="ar-OM"/>
        </w:rPr>
      </w:pPr>
      <w:r w:rsidRPr="00B8611D">
        <w:rPr>
          <w:rFonts w:cs="Arial"/>
          <w:szCs w:val="24"/>
          <w:lang w:bidi="ar-OM"/>
        </w:rPr>
        <w:t xml:space="preserve">This part of the questionnaire </w:t>
      </w:r>
      <w:r w:rsidR="006C58F5" w:rsidRPr="00B8611D">
        <w:rPr>
          <w:rFonts w:cs="Arial"/>
          <w:szCs w:val="24"/>
          <w:lang w:bidi="ar-OM"/>
        </w:rPr>
        <w:t>was designed</w:t>
      </w:r>
      <w:r w:rsidRPr="00B8611D">
        <w:rPr>
          <w:rFonts w:cs="Arial"/>
          <w:szCs w:val="24"/>
          <w:lang w:bidi="ar-OM"/>
        </w:rPr>
        <w:t xml:space="preserve"> to examine the feeling</w:t>
      </w:r>
      <w:r w:rsidR="006C58F5" w:rsidRPr="00B8611D">
        <w:rPr>
          <w:rFonts w:cs="Arial"/>
          <w:szCs w:val="24"/>
          <w:lang w:bidi="ar-OM"/>
        </w:rPr>
        <w:t>s</w:t>
      </w:r>
      <w:r w:rsidRPr="00B8611D">
        <w:rPr>
          <w:rFonts w:cs="Arial"/>
          <w:szCs w:val="24"/>
          <w:lang w:bidi="ar-OM"/>
        </w:rPr>
        <w:t xml:space="preserve"> of Omani employees about their present jobs in </w:t>
      </w:r>
      <w:r w:rsidR="00713A50">
        <w:rPr>
          <w:rFonts w:cs="Arial"/>
          <w:szCs w:val="24"/>
          <w:lang w:bidi="ar-OM"/>
        </w:rPr>
        <w:t>the DSEZ</w:t>
      </w:r>
      <w:r w:rsidRPr="00B8611D">
        <w:rPr>
          <w:rFonts w:cs="Arial"/>
          <w:szCs w:val="24"/>
          <w:lang w:bidi="ar-OM"/>
        </w:rPr>
        <w:t>. The result</w:t>
      </w:r>
      <w:r w:rsidR="00653F8F">
        <w:rPr>
          <w:rFonts w:cs="Arial"/>
          <w:szCs w:val="24"/>
          <w:lang w:bidi="ar-OM"/>
        </w:rPr>
        <w:t>s</w:t>
      </w:r>
      <w:r w:rsidRPr="00B8611D">
        <w:rPr>
          <w:rFonts w:cs="Arial"/>
          <w:szCs w:val="24"/>
          <w:lang w:bidi="ar-OM"/>
        </w:rPr>
        <w:t xml:space="preserve"> show </w:t>
      </w:r>
      <w:r w:rsidR="00653F8F">
        <w:rPr>
          <w:rFonts w:cs="Arial"/>
          <w:szCs w:val="24"/>
          <w:lang w:bidi="ar-OM"/>
        </w:rPr>
        <w:t xml:space="preserve">that </w:t>
      </w:r>
      <w:r w:rsidRPr="00B8611D">
        <w:rPr>
          <w:rFonts w:cs="Arial"/>
          <w:szCs w:val="24"/>
          <w:lang w:bidi="ar-OM"/>
        </w:rPr>
        <w:t>a</w:t>
      </w:r>
      <w:r w:rsidR="00653F8F">
        <w:rPr>
          <w:rFonts w:cs="Arial"/>
          <w:szCs w:val="24"/>
          <w:lang w:bidi="ar-OM"/>
        </w:rPr>
        <w:t>pproximately</w:t>
      </w:r>
      <w:r w:rsidRPr="00B8611D">
        <w:rPr>
          <w:rFonts w:cs="Arial"/>
          <w:szCs w:val="24"/>
          <w:lang w:bidi="ar-OM"/>
        </w:rPr>
        <w:t xml:space="preserve"> 60% of respondents feel their jobs are challenging and tough</w:t>
      </w:r>
      <w:r w:rsidR="00653F8F">
        <w:rPr>
          <w:rFonts w:cs="Arial"/>
          <w:szCs w:val="24"/>
          <w:lang w:bidi="ar-OM"/>
        </w:rPr>
        <w:t>. A</w:t>
      </w:r>
      <w:r w:rsidRPr="00B8611D">
        <w:rPr>
          <w:rFonts w:cs="Arial"/>
          <w:szCs w:val="24"/>
          <w:lang w:bidi="ar-OM"/>
        </w:rPr>
        <w:t>lmost 20% describe their jobs as routine and boring</w:t>
      </w:r>
      <w:r w:rsidR="00653F8F">
        <w:rPr>
          <w:rFonts w:cs="Arial"/>
          <w:szCs w:val="24"/>
          <w:lang w:bidi="ar-OM"/>
        </w:rPr>
        <w:t xml:space="preserve">, and </w:t>
      </w:r>
      <w:r w:rsidRPr="00B8611D">
        <w:rPr>
          <w:rFonts w:cs="Arial"/>
          <w:szCs w:val="24"/>
          <w:lang w:bidi="ar-OM"/>
        </w:rPr>
        <w:t>22% feel their jobs are interesting</w:t>
      </w:r>
      <w:r w:rsidR="00A73689"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_Ref432679923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19</w:t>
      </w:r>
      <w:r w:rsidR="00EE3231" w:rsidRPr="00B8611D">
        <w:rPr>
          <w:rFonts w:cs="Arial"/>
          <w:szCs w:val="24"/>
          <w:lang w:bidi="ar-OM"/>
        </w:rPr>
        <w:fldChar w:fldCharType="end"/>
      </w:r>
      <w:r w:rsidR="00A73689" w:rsidRPr="00B8611D">
        <w:rPr>
          <w:rFonts w:cs="Arial"/>
          <w:szCs w:val="24"/>
          <w:lang w:bidi="ar-OM"/>
        </w:rPr>
        <w:t>)</w:t>
      </w:r>
      <w:r w:rsidRPr="00B8611D">
        <w:rPr>
          <w:rFonts w:cs="Arial"/>
          <w:szCs w:val="24"/>
          <w:lang w:bidi="ar-OM"/>
        </w:rPr>
        <w:t>.</w:t>
      </w:r>
      <w:r w:rsidR="00FD732A" w:rsidRPr="00B8611D">
        <w:rPr>
          <w:rFonts w:cs="Arial"/>
          <w:szCs w:val="24"/>
          <w:lang w:bidi="ar-OM"/>
        </w:rPr>
        <w:t xml:space="preserve"> </w:t>
      </w:r>
      <w:r w:rsidR="00ED1599">
        <w:rPr>
          <w:rFonts w:cs="Arial"/>
          <w:szCs w:val="24"/>
          <w:lang w:bidi="ar-OM"/>
        </w:rPr>
        <w:t xml:space="preserve">Describing their jobs by challenging and </w:t>
      </w:r>
      <w:r w:rsidR="00A806C3">
        <w:rPr>
          <w:rFonts w:cs="Arial"/>
          <w:szCs w:val="24"/>
          <w:lang w:bidi="ar-OM"/>
        </w:rPr>
        <w:t>tough</w:t>
      </w:r>
      <w:r w:rsidR="00A806C3" w:rsidRPr="00B8611D">
        <w:rPr>
          <w:rFonts w:cs="Arial"/>
          <w:szCs w:val="24"/>
          <w:lang w:bidi="ar-OM"/>
        </w:rPr>
        <w:t xml:space="preserve"> could</w:t>
      </w:r>
      <w:r w:rsidR="00FD732A" w:rsidRPr="00B8611D">
        <w:rPr>
          <w:rFonts w:cs="Arial"/>
          <w:szCs w:val="24"/>
          <w:lang w:bidi="ar-OM"/>
        </w:rPr>
        <w:t xml:space="preserve"> be attributed to the</w:t>
      </w:r>
      <w:r w:rsidR="00653F8F">
        <w:rPr>
          <w:rFonts w:cs="Arial"/>
          <w:szCs w:val="24"/>
          <w:lang w:bidi="ar-OM"/>
        </w:rPr>
        <w:t xml:space="preserve"> employees’</w:t>
      </w:r>
      <w:r w:rsidR="00FD732A" w:rsidRPr="00B8611D">
        <w:rPr>
          <w:rFonts w:cs="Arial"/>
          <w:szCs w:val="24"/>
          <w:lang w:bidi="ar-OM"/>
        </w:rPr>
        <w:t xml:space="preserve"> lack of required skills or </w:t>
      </w:r>
      <w:r w:rsidR="00C90238" w:rsidRPr="00B8611D">
        <w:rPr>
          <w:rFonts w:cs="Arial"/>
          <w:szCs w:val="24"/>
          <w:lang w:bidi="ar-OM"/>
        </w:rPr>
        <w:t>the</w:t>
      </w:r>
      <w:r w:rsidR="00842622" w:rsidRPr="00B8611D">
        <w:rPr>
          <w:rFonts w:cs="Arial"/>
          <w:szCs w:val="24"/>
          <w:lang w:bidi="ar-OM"/>
        </w:rPr>
        <w:t xml:space="preserve"> </w:t>
      </w:r>
      <w:r w:rsidR="00FD732A" w:rsidRPr="00B8611D">
        <w:rPr>
          <w:rFonts w:cs="Arial"/>
          <w:szCs w:val="24"/>
          <w:lang w:bidi="ar-OM"/>
        </w:rPr>
        <w:t>nature of the</w:t>
      </w:r>
      <w:r w:rsidR="00842622" w:rsidRPr="00B8611D">
        <w:rPr>
          <w:rFonts w:cs="Arial"/>
          <w:szCs w:val="24"/>
          <w:lang w:bidi="ar-OM"/>
        </w:rPr>
        <w:t>ir</w:t>
      </w:r>
      <w:r w:rsidR="00FD732A" w:rsidRPr="00B8611D">
        <w:rPr>
          <w:rFonts w:cs="Arial"/>
          <w:szCs w:val="24"/>
          <w:lang w:bidi="ar-OM"/>
        </w:rPr>
        <w:t xml:space="preserve"> jobs in the private sector</w:t>
      </w:r>
      <w:r w:rsidR="00653F8F">
        <w:rPr>
          <w:rFonts w:cs="Arial"/>
          <w:szCs w:val="24"/>
          <w:lang w:bidi="ar-OM"/>
        </w:rPr>
        <w:t xml:space="preserve">, many of which involve </w:t>
      </w:r>
      <w:r w:rsidR="00FD732A" w:rsidRPr="00B8611D">
        <w:rPr>
          <w:rFonts w:cs="Arial"/>
          <w:szCs w:val="24"/>
          <w:lang w:bidi="ar-OM"/>
        </w:rPr>
        <w:t xml:space="preserve">manual </w:t>
      </w:r>
      <w:r w:rsidR="00653F8F">
        <w:rPr>
          <w:rFonts w:cs="Arial"/>
          <w:szCs w:val="24"/>
          <w:lang w:bidi="ar-OM"/>
        </w:rPr>
        <w:t xml:space="preserve">labour </w:t>
      </w:r>
      <w:r w:rsidR="00FD732A" w:rsidRPr="00B8611D">
        <w:rPr>
          <w:rFonts w:cs="Arial"/>
          <w:szCs w:val="24"/>
          <w:lang w:bidi="ar-OM"/>
        </w:rPr>
        <w:t xml:space="preserve">and </w:t>
      </w:r>
      <w:r w:rsidR="00C90238" w:rsidRPr="00B8611D">
        <w:rPr>
          <w:rFonts w:cs="Arial"/>
          <w:szCs w:val="24"/>
          <w:lang w:bidi="ar-OM"/>
        </w:rPr>
        <w:t>outdoor</w:t>
      </w:r>
      <w:r w:rsidR="00FD732A" w:rsidRPr="00B8611D">
        <w:rPr>
          <w:rFonts w:cs="Arial"/>
          <w:szCs w:val="24"/>
          <w:lang w:bidi="ar-OM"/>
        </w:rPr>
        <w:t xml:space="preserve"> </w:t>
      </w:r>
      <w:r w:rsidR="00653F8F">
        <w:rPr>
          <w:rFonts w:cs="Arial"/>
          <w:szCs w:val="24"/>
          <w:lang w:bidi="ar-OM"/>
        </w:rPr>
        <w:t>work</w:t>
      </w:r>
      <w:r w:rsidR="00FD732A" w:rsidRPr="00B8611D">
        <w:rPr>
          <w:rFonts w:cs="Arial"/>
          <w:szCs w:val="24"/>
          <w:lang w:bidi="ar-OM"/>
        </w:rPr>
        <w:t xml:space="preserve">. </w:t>
      </w:r>
    </w:p>
    <w:p w14:paraId="6DB4574E" w14:textId="77777777" w:rsidR="007E6C89"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7E6039D3" wp14:editId="0568E7F4">
            <wp:extent cx="4924425" cy="3238500"/>
            <wp:effectExtent l="0" t="0" r="9525" b="0"/>
            <wp:docPr id="22"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CBE2947" w14:textId="1B828EBA" w:rsidR="00842622" w:rsidRPr="00B8611D" w:rsidRDefault="007E6C89" w:rsidP="00E16B80">
      <w:pPr>
        <w:pStyle w:val="Caption"/>
        <w:ind w:firstLine="720"/>
      </w:pPr>
      <w:bookmarkStart w:id="534" w:name="_Ref432679923"/>
      <w:bookmarkStart w:id="535" w:name="_Toc444860284"/>
      <w:r w:rsidRPr="00B8611D">
        <w:t xml:space="preserve">Figure </w:t>
      </w:r>
      <w:r w:rsidRPr="00B8611D">
        <w:fldChar w:fldCharType="begin"/>
      </w:r>
      <w:r w:rsidRPr="00B8611D">
        <w:instrText xml:space="preserve"> SEQ Figure \* ARABIC </w:instrText>
      </w:r>
      <w:r w:rsidRPr="00B8611D">
        <w:fldChar w:fldCharType="separate"/>
      </w:r>
      <w:r w:rsidR="00A452AB">
        <w:rPr>
          <w:noProof/>
        </w:rPr>
        <w:t>19</w:t>
      </w:r>
      <w:r w:rsidRPr="00B8611D">
        <w:fldChar w:fldCharType="end"/>
      </w:r>
      <w:bookmarkEnd w:id="534"/>
      <w:r w:rsidRPr="00B8611D">
        <w:t xml:space="preserve"> Omani employees’ feeling</w:t>
      </w:r>
      <w:r w:rsidR="00713A50">
        <w:t>s about their jobs</w:t>
      </w:r>
      <w:bookmarkEnd w:id="535"/>
    </w:p>
    <w:p w14:paraId="37C7DCB0" w14:textId="77777777" w:rsidR="00653F8F" w:rsidRDefault="00653F8F" w:rsidP="00E16B80">
      <w:pPr>
        <w:rPr>
          <w:rFonts w:cs="Arial"/>
          <w:szCs w:val="24"/>
          <w:lang w:bidi="ar-OM"/>
        </w:rPr>
      </w:pPr>
    </w:p>
    <w:p w14:paraId="409C8198" w14:textId="5BEE1C62" w:rsidR="007E6C89" w:rsidRPr="00B8611D" w:rsidRDefault="00653F8F" w:rsidP="00E16B80">
      <w:pPr>
        <w:rPr>
          <w:rFonts w:cs="Arial"/>
          <w:szCs w:val="24"/>
          <w:lang w:bidi="ar-OM"/>
        </w:rPr>
      </w:pPr>
      <w:r>
        <w:rPr>
          <w:rFonts w:cs="Arial"/>
          <w:szCs w:val="24"/>
          <w:lang w:bidi="ar-OM"/>
        </w:rPr>
        <w:t>N</w:t>
      </w:r>
      <w:r w:rsidR="00634482" w:rsidRPr="00B8611D">
        <w:rPr>
          <w:rFonts w:cs="Arial"/>
          <w:szCs w:val="24"/>
          <w:lang w:bidi="ar-OM"/>
        </w:rPr>
        <w:t xml:space="preserve">early 70% of Omani employees in the </w:t>
      </w:r>
      <w:r>
        <w:rPr>
          <w:rFonts w:cs="Arial"/>
          <w:szCs w:val="24"/>
          <w:lang w:bidi="ar-OM"/>
        </w:rPr>
        <w:t>DSEZ</w:t>
      </w:r>
      <w:r w:rsidR="00634482" w:rsidRPr="00B8611D">
        <w:rPr>
          <w:rFonts w:cs="Arial"/>
          <w:szCs w:val="24"/>
          <w:lang w:bidi="ar-OM"/>
        </w:rPr>
        <w:t xml:space="preserve"> </w:t>
      </w:r>
      <w:r>
        <w:rPr>
          <w:rFonts w:cs="Arial"/>
          <w:szCs w:val="24"/>
          <w:lang w:bidi="ar-OM"/>
        </w:rPr>
        <w:t xml:space="preserve">indicated they </w:t>
      </w:r>
      <w:r w:rsidR="00634482" w:rsidRPr="00B8611D">
        <w:rPr>
          <w:rFonts w:cs="Arial"/>
          <w:szCs w:val="24"/>
          <w:lang w:bidi="ar-OM"/>
        </w:rPr>
        <w:t xml:space="preserve">do not believe </w:t>
      </w:r>
      <w:r>
        <w:rPr>
          <w:rFonts w:cs="Arial"/>
          <w:szCs w:val="24"/>
          <w:lang w:bidi="ar-OM"/>
        </w:rPr>
        <w:t xml:space="preserve">that employment at </w:t>
      </w:r>
      <w:r w:rsidR="00634482" w:rsidRPr="00B8611D">
        <w:rPr>
          <w:rFonts w:cs="Arial"/>
          <w:szCs w:val="24"/>
          <w:lang w:bidi="ar-OM"/>
        </w:rPr>
        <w:t xml:space="preserve">their current workplace is best for their future </w:t>
      </w:r>
      <w:r>
        <w:rPr>
          <w:rFonts w:cs="Arial"/>
          <w:szCs w:val="24"/>
          <w:lang w:bidi="ar-OM"/>
        </w:rPr>
        <w:t xml:space="preserve">by </w:t>
      </w:r>
      <w:r w:rsidR="00634482" w:rsidRPr="00B8611D">
        <w:rPr>
          <w:rFonts w:cs="Arial"/>
          <w:szCs w:val="24"/>
          <w:lang w:bidi="ar-OM"/>
        </w:rPr>
        <w:t>strongly disagree</w:t>
      </w:r>
      <w:r>
        <w:rPr>
          <w:rFonts w:cs="Arial"/>
          <w:szCs w:val="24"/>
          <w:lang w:bidi="ar-OM"/>
        </w:rPr>
        <w:t>ing</w:t>
      </w:r>
      <w:r w:rsidR="00634482" w:rsidRPr="00B8611D">
        <w:rPr>
          <w:rFonts w:cs="Arial"/>
          <w:szCs w:val="24"/>
          <w:lang w:bidi="ar-OM"/>
        </w:rPr>
        <w:t xml:space="preserve"> </w:t>
      </w:r>
      <w:r>
        <w:rPr>
          <w:rFonts w:cs="Arial"/>
          <w:szCs w:val="24"/>
          <w:lang w:bidi="ar-OM"/>
        </w:rPr>
        <w:t xml:space="preserve">or </w:t>
      </w:r>
      <w:r w:rsidR="00634482" w:rsidRPr="00B8611D">
        <w:rPr>
          <w:rFonts w:cs="Arial"/>
          <w:szCs w:val="24"/>
          <w:lang w:bidi="ar-OM"/>
        </w:rPr>
        <w:t>disagree</w:t>
      </w:r>
      <w:r>
        <w:rPr>
          <w:rFonts w:cs="Arial"/>
          <w:szCs w:val="24"/>
          <w:lang w:bidi="ar-OM"/>
        </w:rPr>
        <w:t>ing</w:t>
      </w:r>
      <w:r w:rsidR="00634482" w:rsidRPr="00B8611D">
        <w:rPr>
          <w:rFonts w:cs="Arial"/>
          <w:szCs w:val="24"/>
          <w:lang w:bidi="ar-OM"/>
        </w:rPr>
        <w:t xml:space="preserve"> with the statement </w:t>
      </w:r>
      <w:r w:rsidR="00712A24">
        <w:rPr>
          <w:rFonts w:cs="Arial"/>
          <w:szCs w:val="24"/>
          <w:lang w:bidi="ar-OM"/>
        </w:rPr>
        <w:t>‘</w:t>
      </w:r>
      <w:r w:rsidR="00634482" w:rsidRPr="00B8611D">
        <w:rPr>
          <w:rFonts w:cs="Arial"/>
          <w:szCs w:val="24"/>
          <w:lang w:bidi="ar-OM"/>
        </w:rPr>
        <w:t xml:space="preserve">I believe that working </w:t>
      </w:r>
      <w:r>
        <w:rPr>
          <w:rFonts w:cs="Arial"/>
          <w:szCs w:val="24"/>
          <w:lang w:bidi="ar-OM"/>
        </w:rPr>
        <w:t>at</w:t>
      </w:r>
      <w:r w:rsidR="00634482" w:rsidRPr="00B8611D">
        <w:rPr>
          <w:rFonts w:cs="Arial"/>
          <w:szCs w:val="24"/>
          <w:lang w:bidi="ar-OM"/>
        </w:rPr>
        <w:t xml:space="preserve"> this company is best for my future</w:t>
      </w:r>
      <w:r w:rsidR="00712A24">
        <w:rPr>
          <w:rFonts w:cs="Arial"/>
          <w:szCs w:val="24"/>
          <w:lang w:bidi="ar-OM"/>
        </w:rPr>
        <w:t>’</w:t>
      </w:r>
      <w:r w:rsidR="00712A24" w:rsidRPr="00B8611D">
        <w:rPr>
          <w:rFonts w:cs="Arial"/>
          <w:szCs w:val="24"/>
          <w:lang w:bidi="ar-OM"/>
        </w:rPr>
        <w:t xml:space="preserve">. </w:t>
      </w:r>
      <w:r w:rsidR="00634482" w:rsidRPr="00B8611D">
        <w:rPr>
          <w:rFonts w:cs="Arial"/>
          <w:szCs w:val="24"/>
          <w:lang w:bidi="ar-OM"/>
        </w:rPr>
        <w:t xml:space="preserve">This </w:t>
      </w:r>
      <w:r>
        <w:rPr>
          <w:rFonts w:cs="Arial"/>
          <w:szCs w:val="24"/>
          <w:lang w:bidi="ar-OM"/>
        </w:rPr>
        <w:t xml:space="preserve">result </w:t>
      </w:r>
      <w:r w:rsidR="00634482" w:rsidRPr="00B8611D">
        <w:rPr>
          <w:rFonts w:cs="Arial"/>
          <w:szCs w:val="24"/>
          <w:lang w:bidi="ar-OM"/>
        </w:rPr>
        <w:t xml:space="preserve">was supported by </w:t>
      </w:r>
      <w:r>
        <w:rPr>
          <w:rFonts w:cs="Arial"/>
          <w:szCs w:val="24"/>
          <w:lang w:bidi="ar-OM"/>
        </w:rPr>
        <w:t xml:space="preserve">the </w:t>
      </w:r>
      <w:r w:rsidR="00634482" w:rsidRPr="00B8611D">
        <w:rPr>
          <w:rFonts w:cs="Arial"/>
          <w:szCs w:val="24"/>
          <w:lang w:bidi="ar-OM"/>
        </w:rPr>
        <w:t xml:space="preserve">response to </w:t>
      </w:r>
      <w:r>
        <w:rPr>
          <w:rFonts w:cs="Arial"/>
          <w:szCs w:val="24"/>
          <w:lang w:bidi="ar-OM"/>
        </w:rPr>
        <w:t>the statement ‘</w:t>
      </w:r>
      <w:r w:rsidRPr="00653F8F">
        <w:rPr>
          <w:rFonts w:cs="Arial"/>
          <w:szCs w:val="24"/>
          <w:lang w:bidi="ar-OM"/>
        </w:rPr>
        <w:t xml:space="preserve">I am thinking of </w:t>
      </w:r>
      <w:r w:rsidRPr="00653F8F">
        <w:rPr>
          <w:rFonts w:cs="Arial"/>
          <w:szCs w:val="24"/>
          <w:lang w:bidi="ar-OM"/>
        </w:rPr>
        <w:lastRenderedPageBreak/>
        <w:t>leaving this company in the near future to find a better job</w:t>
      </w:r>
      <w:r>
        <w:rPr>
          <w:rFonts w:cs="Arial"/>
          <w:szCs w:val="24"/>
          <w:lang w:bidi="ar-OM"/>
        </w:rPr>
        <w:t xml:space="preserve">’; </w:t>
      </w:r>
      <w:r w:rsidR="00634482" w:rsidRPr="00B8611D">
        <w:rPr>
          <w:rFonts w:cs="Arial"/>
          <w:szCs w:val="24"/>
          <w:lang w:bidi="ar-OM"/>
        </w:rPr>
        <w:t xml:space="preserve">78% </w:t>
      </w:r>
      <w:r>
        <w:rPr>
          <w:rFonts w:cs="Arial"/>
          <w:szCs w:val="24"/>
          <w:lang w:bidi="ar-OM"/>
        </w:rPr>
        <w:t xml:space="preserve">chose either the </w:t>
      </w:r>
      <w:r w:rsidR="00634482" w:rsidRPr="00B8611D">
        <w:rPr>
          <w:rFonts w:cs="Arial"/>
          <w:szCs w:val="24"/>
          <w:lang w:bidi="ar-OM"/>
        </w:rPr>
        <w:t>strongly agree</w:t>
      </w:r>
      <w:r>
        <w:rPr>
          <w:rFonts w:cs="Arial"/>
          <w:szCs w:val="24"/>
          <w:lang w:bidi="ar-OM"/>
        </w:rPr>
        <w:t xml:space="preserve"> option or the </w:t>
      </w:r>
      <w:r w:rsidR="00634482" w:rsidRPr="00B8611D">
        <w:rPr>
          <w:rFonts w:cs="Arial"/>
          <w:szCs w:val="24"/>
          <w:lang w:bidi="ar-OM"/>
        </w:rPr>
        <w:t>agree option</w:t>
      </w:r>
      <w:r w:rsidR="00A73689"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_Ref432679935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20</w:t>
      </w:r>
      <w:r w:rsidR="00EE3231" w:rsidRPr="00B8611D">
        <w:rPr>
          <w:rFonts w:cs="Arial"/>
          <w:szCs w:val="24"/>
          <w:lang w:bidi="ar-OM"/>
        </w:rPr>
        <w:fldChar w:fldCharType="end"/>
      </w:r>
      <w:r w:rsidR="00A73689" w:rsidRPr="00B8611D">
        <w:rPr>
          <w:rFonts w:cs="Arial"/>
          <w:szCs w:val="24"/>
          <w:lang w:bidi="ar-OM"/>
        </w:rPr>
        <w:t>)</w:t>
      </w:r>
      <w:r w:rsidR="00634482" w:rsidRPr="00B8611D">
        <w:rPr>
          <w:rFonts w:cs="Arial"/>
          <w:szCs w:val="24"/>
          <w:lang w:bidi="ar-OM"/>
        </w:rPr>
        <w:t>.</w:t>
      </w:r>
      <w:r w:rsidR="00842622" w:rsidRPr="00B8611D">
        <w:rPr>
          <w:rFonts w:cs="Arial"/>
          <w:szCs w:val="24"/>
          <w:lang w:bidi="ar-OM"/>
        </w:rPr>
        <w:t xml:space="preserve"> </w:t>
      </w:r>
    </w:p>
    <w:p w14:paraId="48641E6B" w14:textId="77777777" w:rsidR="00A96822" w:rsidRPr="00B8611D" w:rsidRDefault="00A96822" w:rsidP="00E16B80">
      <w:pPr>
        <w:rPr>
          <w:rFonts w:cs="Arial"/>
          <w:szCs w:val="24"/>
          <w:lang w:bidi="ar-OM"/>
        </w:rPr>
      </w:pPr>
    </w:p>
    <w:p w14:paraId="299A023A" w14:textId="77777777" w:rsidR="006B182A"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61904BB9" wp14:editId="249736C3">
            <wp:extent cx="4733925" cy="3238500"/>
            <wp:effectExtent l="0" t="0" r="9525" b="19050"/>
            <wp:docPr id="23"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CE7D22E" w14:textId="5A96A882" w:rsidR="00634482" w:rsidRPr="00B8611D" w:rsidRDefault="006B182A" w:rsidP="00E16B80">
      <w:pPr>
        <w:pStyle w:val="Caption"/>
        <w:ind w:firstLine="720"/>
        <w:rPr>
          <w:rFonts w:asciiTheme="majorHAnsi" w:hAnsiTheme="majorHAnsi" w:cs="Arial"/>
          <w:sz w:val="28"/>
          <w:szCs w:val="28"/>
          <w:lang w:bidi="ar-OM"/>
        </w:rPr>
      </w:pPr>
      <w:bookmarkStart w:id="536" w:name="_Ref432679935"/>
      <w:bookmarkStart w:id="537" w:name="_Toc444860285"/>
      <w:r w:rsidRPr="00B8611D">
        <w:t xml:space="preserve">Figure </w:t>
      </w:r>
      <w:r w:rsidRPr="00B8611D">
        <w:fldChar w:fldCharType="begin"/>
      </w:r>
      <w:r w:rsidRPr="00B8611D">
        <w:instrText xml:space="preserve"> SEQ Figure \* ARABIC </w:instrText>
      </w:r>
      <w:r w:rsidRPr="00B8611D">
        <w:fldChar w:fldCharType="separate"/>
      </w:r>
      <w:r w:rsidR="00A452AB">
        <w:rPr>
          <w:noProof/>
        </w:rPr>
        <w:t>20</w:t>
      </w:r>
      <w:r w:rsidRPr="00B8611D">
        <w:fldChar w:fldCharType="end"/>
      </w:r>
      <w:bookmarkEnd w:id="536"/>
      <w:r w:rsidRPr="00B8611D">
        <w:t xml:space="preserve"> Omani employees’ intention</w:t>
      </w:r>
      <w:r w:rsidR="00CB5DCD">
        <w:t>s regarding</w:t>
      </w:r>
      <w:r w:rsidRPr="00B8611D">
        <w:t xml:space="preserve"> their current jobs.</w:t>
      </w:r>
      <w:bookmarkEnd w:id="537"/>
    </w:p>
    <w:p w14:paraId="4E3ACF58" w14:textId="77777777" w:rsidR="003F6491" w:rsidRPr="00B8611D" w:rsidRDefault="003F6491" w:rsidP="00E16B80">
      <w:pPr>
        <w:rPr>
          <w:rFonts w:cs="Arial"/>
          <w:szCs w:val="24"/>
          <w:lang w:bidi="ar-OM"/>
        </w:rPr>
      </w:pPr>
    </w:p>
    <w:p w14:paraId="413141FA" w14:textId="5945281B" w:rsidR="00634482" w:rsidRPr="00B8611D" w:rsidRDefault="003F6491" w:rsidP="00E16B80">
      <w:pPr>
        <w:rPr>
          <w:rFonts w:cs="Arial"/>
          <w:szCs w:val="24"/>
          <w:lang w:bidi="ar-OM"/>
        </w:rPr>
      </w:pPr>
      <w:r w:rsidRPr="00B8611D">
        <w:rPr>
          <w:rFonts w:cs="Arial"/>
          <w:szCs w:val="24"/>
          <w:lang w:bidi="ar-OM"/>
        </w:rPr>
        <w:t>Overall, t</w:t>
      </w:r>
      <w:r w:rsidR="00634482" w:rsidRPr="00B8611D">
        <w:rPr>
          <w:rFonts w:cs="Arial"/>
          <w:szCs w:val="24"/>
          <w:lang w:bidi="ar-OM"/>
        </w:rPr>
        <w:t xml:space="preserve">his part emphasised the feeling of Omani employees </w:t>
      </w:r>
      <w:r w:rsidR="006B182A" w:rsidRPr="00B8611D">
        <w:rPr>
          <w:rFonts w:cs="Arial"/>
          <w:szCs w:val="24"/>
          <w:lang w:bidi="ar-OM"/>
        </w:rPr>
        <w:t xml:space="preserve">regarding </w:t>
      </w:r>
      <w:r w:rsidR="00634482" w:rsidRPr="00B8611D">
        <w:rPr>
          <w:rFonts w:cs="Arial"/>
          <w:szCs w:val="24"/>
          <w:lang w:bidi="ar-OM"/>
        </w:rPr>
        <w:t xml:space="preserve">their jobs in the private sector. It showed that the majority of Omani employees in these companies are thinking to leave their current job to find better future job. </w:t>
      </w:r>
      <w:r w:rsidR="00A96822" w:rsidRPr="00B8611D">
        <w:rPr>
          <w:rFonts w:cs="Arial"/>
          <w:szCs w:val="24"/>
          <w:lang w:bidi="ar-OM"/>
        </w:rPr>
        <w:t>T</w:t>
      </w:r>
      <w:r w:rsidRPr="00B8611D">
        <w:rPr>
          <w:rFonts w:cs="Arial"/>
          <w:szCs w:val="24"/>
          <w:lang w:bidi="ar-OM"/>
        </w:rPr>
        <w:t>he majority of them</w:t>
      </w:r>
      <w:r w:rsidR="00634482" w:rsidRPr="00B8611D">
        <w:rPr>
          <w:rFonts w:cs="Arial"/>
          <w:szCs w:val="24"/>
          <w:lang w:bidi="ar-OM"/>
        </w:rPr>
        <w:t xml:space="preserve"> described their jobs as challenging and tough jobs. </w:t>
      </w:r>
    </w:p>
    <w:p w14:paraId="106F5677" w14:textId="1403C1E1" w:rsidR="006B182A" w:rsidRPr="00B8611D" w:rsidRDefault="006B182A" w:rsidP="004945C1">
      <w:pPr>
        <w:rPr>
          <w:rFonts w:eastAsiaTheme="majorEastAsia" w:cstheme="majorBidi"/>
          <w:b/>
          <w:color w:val="000000" w:themeColor="text1"/>
          <w:szCs w:val="24"/>
          <w:lang w:bidi="ar-OM"/>
        </w:rPr>
      </w:pPr>
    </w:p>
    <w:p w14:paraId="01CDA8DC" w14:textId="4E6B963C" w:rsidR="00634482" w:rsidRPr="00B8611D" w:rsidRDefault="00634482" w:rsidP="00E16B80">
      <w:pPr>
        <w:pStyle w:val="Heading3"/>
        <w:rPr>
          <w:lang w:bidi="ar-OM"/>
        </w:rPr>
      </w:pPr>
      <w:bookmarkStart w:id="538" w:name="_Toc462834454"/>
      <w:r w:rsidRPr="00B8611D">
        <w:rPr>
          <w:lang w:bidi="ar-OM"/>
        </w:rPr>
        <w:t>5.6.3 Governmental HRD Efforts</w:t>
      </w:r>
      <w:bookmarkEnd w:id="538"/>
    </w:p>
    <w:p w14:paraId="49D3C1A2" w14:textId="67243B2E" w:rsidR="00A73689" w:rsidRPr="00B8611D" w:rsidRDefault="00634482" w:rsidP="00E16B80">
      <w:pPr>
        <w:rPr>
          <w:rFonts w:cs="Arial"/>
          <w:szCs w:val="24"/>
          <w:lang w:bidi="ar-OM"/>
        </w:rPr>
      </w:pPr>
      <w:r w:rsidRPr="00B8611D">
        <w:rPr>
          <w:rFonts w:cs="Arial"/>
          <w:szCs w:val="24"/>
          <w:lang w:bidi="ar-OM"/>
        </w:rPr>
        <w:t xml:space="preserve">This section of the questionnaire was designed to evaluate the </w:t>
      </w:r>
      <w:r w:rsidR="003F15CD">
        <w:rPr>
          <w:rFonts w:cs="Arial"/>
          <w:szCs w:val="24"/>
          <w:lang w:bidi="ar-OM"/>
        </w:rPr>
        <w:t xml:space="preserve">Omani government’s </w:t>
      </w:r>
      <w:r w:rsidRPr="00B8611D">
        <w:rPr>
          <w:rFonts w:cs="Arial"/>
          <w:szCs w:val="24"/>
          <w:lang w:bidi="ar-OM"/>
        </w:rPr>
        <w:t>HRD efforts to prepare Omani youth before join</w:t>
      </w:r>
      <w:r w:rsidR="003F15CD">
        <w:rPr>
          <w:rFonts w:cs="Arial"/>
          <w:szCs w:val="24"/>
          <w:lang w:bidi="ar-OM"/>
        </w:rPr>
        <w:t>ing</w:t>
      </w:r>
      <w:r w:rsidRPr="00B8611D">
        <w:rPr>
          <w:rFonts w:cs="Arial"/>
          <w:szCs w:val="24"/>
          <w:lang w:bidi="ar-OM"/>
        </w:rPr>
        <w:t xml:space="preserve"> the private sector. It was found that about half of Omani employees in the </w:t>
      </w:r>
      <w:r w:rsidR="003F15CD">
        <w:rPr>
          <w:rFonts w:cs="Arial"/>
          <w:szCs w:val="24"/>
          <w:lang w:bidi="ar-OM"/>
        </w:rPr>
        <w:t>DSEZ</w:t>
      </w:r>
      <w:r w:rsidR="003F15CD" w:rsidRPr="00B8611D">
        <w:rPr>
          <w:rFonts w:cs="Arial"/>
          <w:szCs w:val="24"/>
          <w:lang w:bidi="ar-OM"/>
        </w:rPr>
        <w:t xml:space="preserve"> </w:t>
      </w:r>
      <w:r w:rsidRPr="00B8611D">
        <w:rPr>
          <w:rFonts w:cs="Arial"/>
          <w:szCs w:val="24"/>
          <w:lang w:bidi="ar-OM"/>
        </w:rPr>
        <w:t xml:space="preserve">received </w:t>
      </w:r>
      <w:r w:rsidR="003F15CD">
        <w:rPr>
          <w:rFonts w:cs="Arial"/>
          <w:szCs w:val="24"/>
          <w:lang w:bidi="ar-OM"/>
        </w:rPr>
        <w:t xml:space="preserve">government </w:t>
      </w:r>
      <w:r w:rsidRPr="00B8611D">
        <w:rPr>
          <w:rFonts w:cs="Arial"/>
          <w:szCs w:val="24"/>
          <w:lang w:bidi="ar-OM"/>
        </w:rPr>
        <w:t>training before join</w:t>
      </w:r>
      <w:r w:rsidR="003F15CD">
        <w:rPr>
          <w:rFonts w:cs="Arial"/>
          <w:szCs w:val="24"/>
          <w:lang w:bidi="ar-OM"/>
        </w:rPr>
        <w:t>ing</w:t>
      </w:r>
      <w:r w:rsidRPr="00B8611D">
        <w:rPr>
          <w:rFonts w:cs="Arial"/>
          <w:szCs w:val="24"/>
          <w:lang w:bidi="ar-OM"/>
        </w:rPr>
        <w:t xml:space="preserve"> the </w:t>
      </w:r>
      <w:r w:rsidRPr="00B8611D">
        <w:rPr>
          <w:rFonts w:cs="Arial"/>
          <w:szCs w:val="24"/>
          <w:lang w:bidi="ar-OM"/>
        </w:rPr>
        <w:lastRenderedPageBreak/>
        <w:t xml:space="preserve">private sector. </w:t>
      </w:r>
      <w:r w:rsidR="006B182A" w:rsidRPr="00B8611D">
        <w:rPr>
          <w:rFonts w:cs="Arial"/>
          <w:szCs w:val="24"/>
          <w:lang w:bidi="ar-OM"/>
        </w:rPr>
        <w:t xml:space="preserve">In total, </w:t>
      </w:r>
      <w:r w:rsidRPr="00B8611D">
        <w:rPr>
          <w:rFonts w:cs="Arial"/>
          <w:szCs w:val="24"/>
          <w:lang w:bidi="ar-OM"/>
        </w:rPr>
        <w:t xml:space="preserve">59% of </w:t>
      </w:r>
      <w:r w:rsidR="003F15CD">
        <w:rPr>
          <w:rFonts w:cs="Arial"/>
          <w:szCs w:val="24"/>
          <w:lang w:bidi="ar-OM"/>
        </w:rPr>
        <w:t xml:space="preserve">the </w:t>
      </w:r>
      <w:r w:rsidR="006B182A" w:rsidRPr="00B8611D">
        <w:rPr>
          <w:rFonts w:cs="Arial"/>
          <w:szCs w:val="24"/>
          <w:lang w:bidi="ar-OM"/>
        </w:rPr>
        <w:t xml:space="preserve">participants </w:t>
      </w:r>
      <w:r w:rsidRPr="00B8611D">
        <w:rPr>
          <w:rFonts w:cs="Arial"/>
          <w:szCs w:val="24"/>
          <w:lang w:bidi="ar-OM"/>
        </w:rPr>
        <w:t xml:space="preserve">indicated they attended </w:t>
      </w:r>
      <w:r w:rsidR="003F15CD">
        <w:rPr>
          <w:rFonts w:cs="Arial"/>
          <w:szCs w:val="24"/>
          <w:lang w:bidi="ar-OM"/>
        </w:rPr>
        <w:t xml:space="preserve">a </w:t>
      </w:r>
      <w:r w:rsidR="004D77E6" w:rsidRPr="00B8611D">
        <w:rPr>
          <w:rFonts w:cs="Arial"/>
          <w:szCs w:val="24"/>
          <w:lang w:bidi="ar-OM"/>
        </w:rPr>
        <w:t>short-term</w:t>
      </w:r>
      <w:r w:rsidRPr="00B8611D">
        <w:rPr>
          <w:rFonts w:cs="Arial"/>
          <w:szCs w:val="24"/>
          <w:lang w:bidi="ar-OM"/>
        </w:rPr>
        <w:t xml:space="preserve"> training </w:t>
      </w:r>
      <w:r w:rsidR="004D77E6" w:rsidRPr="00B8611D">
        <w:rPr>
          <w:rFonts w:cs="Arial"/>
          <w:szCs w:val="24"/>
          <w:lang w:bidi="ar-OM"/>
        </w:rPr>
        <w:t>course</w:t>
      </w:r>
      <w:r w:rsidR="003F15CD">
        <w:rPr>
          <w:rFonts w:cs="Arial"/>
          <w:szCs w:val="24"/>
          <w:lang w:bidi="ar-OM"/>
        </w:rPr>
        <w:t xml:space="preserve"> lasting </w:t>
      </w:r>
      <w:r w:rsidRPr="00B8611D">
        <w:rPr>
          <w:rFonts w:cs="Arial"/>
          <w:szCs w:val="24"/>
          <w:lang w:bidi="ar-OM"/>
        </w:rPr>
        <w:t>less than six months. Surprisingly, the bulk of respon</w:t>
      </w:r>
      <w:r w:rsidR="00A60EF2">
        <w:rPr>
          <w:rFonts w:cs="Arial"/>
          <w:szCs w:val="24"/>
          <w:lang w:bidi="ar-OM"/>
        </w:rPr>
        <w:t xml:space="preserve">dents </w:t>
      </w:r>
      <w:r w:rsidRPr="00B8611D">
        <w:rPr>
          <w:rFonts w:cs="Arial"/>
          <w:szCs w:val="24"/>
          <w:lang w:bidi="ar-OM"/>
        </w:rPr>
        <w:t xml:space="preserve">described these training courses by choosing either </w:t>
      </w:r>
      <w:r w:rsidR="00A60EF2">
        <w:rPr>
          <w:rFonts w:cs="Arial"/>
          <w:szCs w:val="24"/>
          <w:lang w:bidi="ar-OM"/>
        </w:rPr>
        <w:t>‘</w:t>
      </w:r>
      <w:r w:rsidRPr="00B8611D">
        <w:rPr>
          <w:rFonts w:cs="Arial"/>
          <w:szCs w:val="24"/>
          <w:lang w:bidi="ar-OM"/>
        </w:rPr>
        <w:t>generally related to my work</w:t>
      </w:r>
      <w:r w:rsidR="00A60EF2">
        <w:rPr>
          <w:rFonts w:cs="Arial"/>
          <w:szCs w:val="24"/>
          <w:lang w:bidi="ar-OM"/>
        </w:rPr>
        <w:t>’</w:t>
      </w:r>
      <w:r w:rsidRPr="00B8611D">
        <w:rPr>
          <w:rFonts w:cs="Arial"/>
          <w:szCs w:val="24"/>
          <w:lang w:bidi="ar-OM"/>
        </w:rPr>
        <w:t xml:space="preserve"> or </w:t>
      </w:r>
      <w:r w:rsidR="00A60EF2">
        <w:rPr>
          <w:rFonts w:cs="Arial"/>
          <w:szCs w:val="24"/>
          <w:lang w:bidi="ar-OM"/>
        </w:rPr>
        <w:t>‘</w:t>
      </w:r>
      <w:r w:rsidRPr="00B8611D">
        <w:rPr>
          <w:rFonts w:cs="Arial"/>
          <w:szCs w:val="24"/>
          <w:lang w:bidi="ar-OM"/>
        </w:rPr>
        <w:t>not related at all</w:t>
      </w:r>
      <w:r w:rsidR="00A60EF2">
        <w:rPr>
          <w:rFonts w:cs="Arial"/>
          <w:szCs w:val="24"/>
          <w:lang w:bidi="ar-OM"/>
        </w:rPr>
        <w:t>’</w:t>
      </w:r>
      <w:r w:rsidR="00A73689" w:rsidRPr="00B8611D">
        <w:rPr>
          <w:rFonts w:cs="Arial"/>
          <w:szCs w:val="24"/>
          <w:lang w:bidi="ar-OM"/>
        </w:rPr>
        <w:t xml:space="preserve"> (see </w:t>
      </w:r>
      <w:r w:rsidR="00D94B4D" w:rsidRPr="00B8611D">
        <w:rPr>
          <w:rFonts w:cs="Arial"/>
          <w:szCs w:val="24"/>
          <w:lang w:bidi="ar-OM"/>
        </w:rPr>
        <w:fldChar w:fldCharType="begin"/>
      </w:r>
      <w:r w:rsidR="00D94B4D" w:rsidRPr="00B8611D">
        <w:rPr>
          <w:rFonts w:cs="Arial"/>
          <w:szCs w:val="24"/>
          <w:lang w:bidi="ar-OM"/>
        </w:rPr>
        <w:instrText xml:space="preserve"> REF _Ref432679687 \h </w:instrText>
      </w:r>
      <w:r w:rsidR="00E16B80">
        <w:rPr>
          <w:rFonts w:cs="Arial"/>
          <w:szCs w:val="24"/>
          <w:lang w:bidi="ar-OM"/>
        </w:rPr>
        <w:instrText xml:space="preserve"> \* MERGEFORMAT </w:instrText>
      </w:r>
      <w:r w:rsidR="00D94B4D" w:rsidRPr="00B8611D">
        <w:rPr>
          <w:rFonts w:cs="Arial"/>
          <w:szCs w:val="24"/>
          <w:lang w:bidi="ar-OM"/>
        </w:rPr>
      </w:r>
      <w:r w:rsidR="00D94B4D" w:rsidRPr="00B8611D">
        <w:rPr>
          <w:rFonts w:cs="Arial"/>
          <w:szCs w:val="24"/>
          <w:lang w:bidi="ar-OM"/>
        </w:rPr>
        <w:fldChar w:fldCharType="separate"/>
      </w:r>
      <w:r w:rsidR="00A452AB" w:rsidRPr="00B8611D">
        <w:t xml:space="preserve">Figure </w:t>
      </w:r>
      <w:r w:rsidR="00A452AB">
        <w:t>21</w:t>
      </w:r>
      <w:r w:rsidR="00D94B4D" w:rsidRPr="00B8611D">
        <w:rPr>
          <w:rFonts w:cs="Arial"/>
          <w:szCs w:val="24"/>
          <w:lang w:bidi="ar-OM"/>
        </w:rPr>
        <w:fldChar w:fldCharType="end"/>
      </w:r>
      <w:r w:rsidR="00A73689" w:rsidRPr="00B8611D">
        <w:rPr>
          <w:rFonts w:cs="Arial"/>
          <w:szCs w:val="24"/>
          <w:lang w:bidi="ar-OM"/>
        </w:rPr>
        <w:t>)</w:t>
      </w:r>
      <w:r w:rsidRPr="00B8611D">
        <w:rPr>
          <w:rFonts w:cs="Arial"/>
          <w:sz w:val="28"/>
          <w:szCs w:val="28"/>
          <w:lang w:bidi="ar-OM"/>
        </w:rPr>
        <w:t>.</w:t>
      </w:r>
      <w:r w:rsidR="004D77E6" w:rsidRPr="00B8611D">
        <w:rPr>
          <w:rFonts w:cs="Arial"/>
          <w:sz w:val="28"/>
          <w:szCs w:val="28"/>
          <w:lang w:bidi="ar-OM"/>
        </w:rPr>
        <w:t xml:space="preserve"> </w:t>
      </w:r>
      <w:r w:rsidR="004D77E6" w:rsidRPr="00B8611D">
        <w:rPr>
          <w:rFonts w:cs="Arial"/>
          <w:szCs w:val="24"/>
          <w:lang w:bidi="ar-OM"/>
        </w:rPr>
        <w:t xml:space="preserve">This result supports </w:t>
      </w:r>
      <w:r w:rsidR="001E4663" w:rsidRPr="00B8611D">
        <w:rPr>
          <w:rFonts w:cs="Arial"/>
          <w:szCs w:val="24"/>
          <w:lang w:bidi="ar-OM"/>
        </w:rPr>
        <w:t xml:space="preserve">the </w:t>
      </w:r>
      <w:r w:rsidR="00A60EF2">
        <w:rPr>
          <w:rFonts w:cs="Arial"/>
          <w:szCs w:val="24"/>
          <w:lang w:bidi="ar-OM"/>
        </w:rPr>
        <w:t xml:space="preserve">results </w:t>
      </w:r>
      <w:r w:rsidR="001E4663" w:rsidRPr="00B8611D">
        <w:rPr>
          <w:rFonts w:cs="Arial"/>
          <w:szCs w:val="24"/>
          <w:lang w:bidi="ar-OM"/>
        </w:rPr>
        <w:t>of the HR questionnaire, wh</w:t>
      </w:r>
      <w:r w:rsidR="00A60EF2">
        <w:rPr>
          <w:rFonts w:cs="Arial"/>
          <w:szCs w:val="24"/>
          <w:lang w:bidi="ar-OM"/>
        </w:rPr>
        <w:t xml:space="preserve">ich revealed </w:t>
      </w:r>
      <w:r w:rsidR="001E4663" w:rsidRPr="00B8611D">
        <w:rPr>
          <w:rFonts w:cs="Arial"/>
          <w:szCs w:val="24"/>
          <w:lang w:bidi="ar-OM"/>
        </w:rPr>
        <w:t xml:space="preserve">that the private sector companies send their </w:t>
      </w:r>
      <w:r w:rsidR="00A60EF2">
        <w:rPr>
          <w:rFonts w:cs="Arial"/>
          <w:szCs w:val="24"/>
          <w:lang w:bidi="ar-OM"/>
        </w:rPr>
        <w:t>new</w:t>
      </w:r>
      <w:r w:rsidR="00A60EF2" w:rsidRPr="00B8611D">
        <w:rPr>
          <w:rFonts w:cs="Arial"/>
          <w:szCs w:val="24"/>
          <w:lang w:bidi="ar-OM"/>
        </w:rPr>
        <w:t xml:space="preserve"> </w:t>
      </w:r>
      <w:r w:rsidR="001E4663" w:rsidRPr="00B8611D">
        <w:rPr>
          <w:rFonts w:cs="Arial"/>
          <w:szCs w:val="24"/>
          <w:lang w:bidi="ar-OM"/>
        </w:rPr>
        <w:t xml:space="preserve">Omani employees for training </w:t>
      </w:r>
      <w:r w:rsidR="00A60EF2">
        <w:rPr>
          <w:rFonts w:cs="Arial"/>
          <w:szCs w:val="24"/>
          <w:lang w:bidi="ar-OM"/>
        </w:rPr>
        <w:t xml:space="preserve">so they can better meet </w:t>
      </w:r>
      <w:r w:rsidR="001E4663" w:rsidRPr="00B8611D">
        <w:rPr>
          <w:rFonts w:cs="Arial"/>
          <w:szCs w:val="24"/>
          <w:lang w:bidi="ar-OM"/>
        </w:rPr>
        <w:t xml:space="preserve">the job requirements. In addition, it emphasises the </w:t>
      </w:r>
      <w:r w:rsidR="009A4A70">
        <w:rPr>
          <w:rFonts w:cs="Arial"/>
          <w:szCs w:val="24"/>
          <w:lang w:bidi="ar-OM"/>
        </w:rPr>
        <w:t xml:space="preserve">lack </w:t>
      </w:r>
      <w:r w:rsidR="001E4663" w:rsidRPr="00B8611D">
        <w:rPr>
          <w:rFonts w:cs="Arial"/>
          <w:szCs w:val="24"/>
          <w:lang w:bidi="ar-OM"/>
        </w:rPr>
        <w:t>of coordination between the government HRD policymakers and the private sector companies.</w:t>
      </w:r>
      <w:r w:rsidR="00A73689" w:rsidRPr="00B8611D">
        <w:rPr>
          <w:rFonts w:cs="Arial"/>
          <w:szCs w:val="24"/>
          <w:lang w:bidi="ar-OM"/>
        </w:rPr>
        <w:t xml:space="preserve"> </w:t>
      </w:r>
      <w:r w:rsidR="009A4A70">
        <w:rPr>
          <w:rFonts w:cs="Arial"/>
          <w:szCs w:val="24"/>
          <w:lang w:bidi="ar-OM"/>
        </w:rPr>
        <w:t>M</w:t>
      </w:r>
      <w:r w:rsidR="00A73689" w:rsidRPr="00B8611D">
        <w:rPr>
          <w:rFonts w:cs="Arial"/>
          <w:szCs w:val="24"/>
          <w:lang w:bidi="ar-OM"/>
        </w:rPr>
        <w:t xml:space="preserve">ore than 62.5% of </w:t>
      </w:r>
      <w:r w:rsidR="006B182A" w:rsidRPr="00B8611D">
        <w:rPr>
          <w:rFonts w:cs="Arial"/>
          <w:szCs w:val="24"/>
          <w:lang w:bidi="ar-OM"/>
        </w:rPr>
        <w:t xml:space="preserve">those </w:t>
      </w:r>
      <w:r w:rsidR="00A73689" w:rsidRPr="00B8611D">
        <w:rPr>
          <w:rFonts w:cs="Arial"/>
          <w:szCs w:val="24"/>
          <w:lang w:bidi="ar-OM"/>
        </w:rPr>
        <w:t xml:space="preserve">who attended the governmental training </w:t>
      </w:r>
      <w:r w:rsidR="00834EC3">
        <w:rPr>
          <w:rFonts w:cs="Arial"/>
          <w:szCs w:val="24"/>
          <w:lang w:bidi="ar-OM"/>
        </w:rPr>
        <w:t>programmes</w:t>
      </w:r>
      <w:r w:rsidR="00A73689" w:rsidRPr="00B8611D">
        <w:rPr>
          <w:rFonts w:cs="Arial"/>
          <w:szCs w:val="24"/>
          <w:lang w:bidi="ar-OM"/>
        </w:rPr>
        <w:t xml:space="preserve"> </w:t>
      </w:r>
      <w:r w:rsidR="009A4A70">
        <w:rPr>
          <w:rFonts w:cs="Arial"/>
          <w:szCs w:val="24"/>
          <w:lang w:bidi="ar-OM"/>
        </w:rPr>
        <w:t>answered ‘</w:t>
      </w:r>
      <w:r w:rsidR="00A73689" w:rsidRPr="00B8611D">
        <w:rPr>
          <w:rFonts w:cs="Arial"/>
          <w:szCs w:val="24"/>
          <w:lang w:bidi="ar-OM"/>
        </w:rPr>
        <w:t>strongly disagree</w:t>
      </w:r>
      <w:r w:rsidR="009A4A70">
        <w:rPr>
          <w:rFonts w:cs="Arial"/>
          <w:szCs w:val="24"/>
          <w:lang w:bidi="ar-OM"/>
        </w:rPr>
        <w:t>’</w:t>
      </w:r>
      <w:r w:rsidR="00A73689" w:rsidRPr="00B8611D">
        <w:rPr>
          <w:rFonts w:cs="Arial"/>
          <w:szCs w:val="24"/>
          <w:lang w:bidi="ar-OM"/>
        </w:rPr>
        <w:t xml:space="preserve"> and </w:t>
      </w:r>
      <w:r w:rsidR="009A4A70">
        <w:rPr>
          <w:rFonts w:cs="Arial"/>
          <w:szCs w:val="24"/>
          <w:lang w:bidi="ar-OM"/>
        </w:rPr>
        <w:t>‘</w:t>
      </w:r>
      <w:r w:rsidR="00A73689" w:rsidRPr="00B8611D">
        <w:rPr>
          <w:rFonts w:cs="Arial"/>
          <w:szCs w:val="24"/>
          <w:lang w:bidi="ar-OM"/>
        </w:rPr>
        <w:t>disagree</w:t>
      </w:r>
      <w:r w:rsidR="009A4A70">
        <w:rPr>
          <w:rFonts w:cs="Arial"/>
          <w:szCs w:val="24"/>
          <w:lang w:bidi="ar-OM"/>
        </w:rPr>
        <w:t>’</w:t>
      </w:r>
      <w:r w:rsidR="00A73689" w:rsidRPr="00B8611D">
        <w:rPr>
          <w:rFonts w:cs="Arial"/>
          <w:szCs w:val="24"/>
          <w:lang w:bidi="ar-OM"/>
        </w:rPr>
        <w:t xml:space="preserve"> </w:t>
      </w:r>
      <w:r w:rsidR="009A4A70">
        <w:rPr>
          <w:rFonts w:cs="Arial"/>
          <w:szCs w:val="24"/>
          <w:lang w:bidi="ar-OM"/>
        </w:rPr>
        <w:t xml:space="preserve">in </w:t>
      </w:r>
      <w:r w:rsidR="00A73689" w:rsidRPr="00B8611D">
        <w:rPr>
          <w:rFonts w:cs="Arial"/>
          <w:szCs w:val="24"/>
          <w:lang w:bidi="ar-OM"/>
        </w:rPr>
        <w:t xml:space="preserve">response to the statement that </w:t>
      </w:r>
      <w:r w:rsidR="00712A24">
        <w:rPr>
          <w:rFonts w:cs="Arial"/>
          <w:szCs w:val="24"/>
          <w:lang w:bidi="ar-OM"/>
        </w:rPr>
        <w:t>‘</w:t>
      </w:r>
      <w:r w:rsidR="009A4A70">
        <w:rPr>
          <w:rFonts w:cs="Arial"/>
          <w:szCs w:val="24"/>
          <w:lang w:bidi="ar-OM"/>
        </w:rPr>
        <w:t>Y</w:t>
      </w:r>
      <w:r w:rsidR="009A4A70" w:rsidRPr="00B8611D">
        <w:rPr>
          <w:rFonts w:cs="Arial"/>
          <w:szCs w:val="24"/>
          <w:lang w:bidi="ar-OM"/>
        </w:rPr>
        <w:t xml:space="preserve">ou </w:t>
      </w:r>
      <w:r w:rsidR="00A73689" w:rsidRPr="00B8611D">
        <w:rPr>
          <w:rFonts w:cs="Arial"/>
          <w:szCs w:val="24"/>
          <w:lang w:bidi="ar-OM"/>
        </w:rPr>
        <w:t xml:space="preserve">were satisfied </w:t>
      </w:r>
      <w:r w:rsidR="009A4A70">
        <w:rPr>
          <w:rFonts w:cs="Arial"/>
          <w:szCs w:val="24"/>
          <w:lang w:bidi="ar-OM"/>
        </w:rPr>
        <w:t xml:space="preserve">with the </w:t>
      </w:r>
      <w:r w:rsidR="00A73689" w:rsidRPr="00B8611D">
        <w:rPr>
          <w:rFonts w:cs="Arial"/>
          <w:szCs w:val="24"/>
          <w:lang w:bidi="ar-OM"/>
        </w:rPr>
        <w:t>training procedure and policy</w:t>
      </w:r>
      <w:r w:rsidR="00712A24">
        <w:rPr>
          <w:rFonts w:cs="Arial"/>
          <w:szCs w:val="24"/>
          <w:lang w:bidi="ar-OM"/>
        </w:rPr>
        <w:t>’</w:t>
      </w:r>
      <w:r w:rsidR="009A4A70">
        <w:rPr>
          <w:rFonts w:cs="Arial"/>
          <w:szCs w:val="24"/>
          <w:lang w:bidi="ar-OM"/>
        </w:rPr>
        <w:t xml:space="preserve">, </w:t>
      </w:r>
      <w:r w:rsidR="00A73689" w:rsidRPr="00B8611D">
        <w:rPr>
          <w:rFonts w:cs="Arial"/>
          <w:szCs w:val="24"/>
          <w:lang w:bidi="ar-OM"/>
        </w:rPr>
        <w:t xml:space="preserve">whereas, 32.5% ticked </w:t>
      </w:r>
      <w:r w:rsidR="009A4A70">
        <w:rPr>
          <w:rFonts w:cs="Arial"/>
          <w:szCs w:val="24"/>
          <w:lang w:bidi="ar-OM"/>
        </w:rPr>
        <w:t>‘</w:t>
      </w:r>
      <w:r w:rsidR="00A73689" w:rsidRPr="00B8611D">
        <w:rPr>
          <w:rFonts w:cs="Arial"/>
          <w:szCs w:val="24"/>
          <w:lang w:bidi="ar-OM"/>
        </w:rPr>
        <w:t>strongly agree</w:t>
      </w:r>
      <w:r w:rsidR="009A4A70">
        <w:rPr>
          <w:rFonts w:cs="Arial"/>
          <w:szCs w:val="24"/>
          <w:lang w:bidi="ar-OM"/>
        </w:rPr>
        <w:t>’</w:t>
      </w:r>
      <w:r w:rsidR="00A73689" w:rsidRPr="00B8611D">
        <w:rPr>
          <w:rFonts w:cs="Arial"/>
          <w:szCs w:val="24"/>
          <w:lang w:bidi="ar-OM"/>
        </w:rPr>
        <w:t xml:space="preserve"> and </w:t>
      </w:r>
      <w:r w:rsidR="009A4A70">
        <w:rPr>
          <w:rFonts w:cs="Arial"/>
          <w:szCs w:val="24"/>
          <w:lang w:bidi="ar-OM"/>
        </w:rPr>
        <w:t>‘</w:t>
      </w:r>
      <w:r w:rsidR="00A73689" w:rsidRPr="00B8611D">
        <w:rPr>
          <w:rFonts w:cs="Arial"/>
          <w:szCs w:val="24"/>
          <w:lang w:bidi="ar-OM"/>
        </w:rPr>
        <w:t>agree</w:t>
      </w:r>
      <w:r w:rsidR="009A4A70">
        <w:rPr>
          <w:rFonts w:cs="Arial"/>
          <w:szCs w:val="24"/>
          <w:lang w:bidi="ar-OM"/>
        </w:rPr>
        <w:t>’</w:t>
      </w:r>
      <w:r w:rsidR="00A73689" w:rsidRPr="00B8611D">
        <w:rPr>
          <w:rFonts w:cs="Arial"/>
          <w:szCs w:val="24"/>
          <w:lang w:bidi="ar-OM"/>
        </w:rPr>
        <w:t xml:space="preserve">. </w:t>
      </w:r>
    </w:p>
    <w:p w14:paraId="4F3E7FDB" w14:textId="77777777" w:rsidR="006B182A"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19F0D25D" wp14:editId="581C9661">
            <wp:extent cx="4533900" cy="3238500"/>
            <wp:effectExtent l="0" t="0" r="19050" b="19050"/>
            <wp:docPr id="24"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47DB6430" w14:textId="4E99717B" w:rsidR="00634482" w:rsidRPr="00B8611D" w:rsidRDefault="006B182A" w:rsidP="00E16B80">
      <w:pPr>
        <w:pStyle w:val="Caption"/>
        <w:rPr>
          <w:rFonts w:asciiTheme="majorHAnsi" w:hAnsiTheme="majorHAnsi" w:cs="Arial"/>
          <w:sz w:val="28"/>
          <w:szCs w:val="28"/>
          <w:lang w:bidi="ar-OM"/>
        </w:rPr>
      </w:pPr>
      <w:bookmarkStart w:id="539" w:name="_Ref432679687"/>
      <w:bookmarkStart w:id="540" w:name="_Toc444860286"/>
      <w:r w:rsidRPr="00B8611D">
        <w:t xml:space="preserve">Figure </w:t>
      </w:r>
      <w:r w:rsidRPr="00B8611D">
        <w:fldChar w:fldCharType="begin"/>
      </w:r>
      <w:r w:rsidRPr="00B8611D">
        <w:instrText xml:space="preserve"> SEQ Figure \* ARABIC </w:instrText>
      </w:r>
      <w:r w:rsidRPr="00B8611D">
        <w:fldChar w:fldCharType="separate"/>
      </w:r>
      <w:r w:rsidR="00A452AB">
        <w:rPr>
          <w:noProof/>
        </w:rPr>
        <w:t>21</w:t>
      </w:r>
      <w:r w:rsidRPr="00B8611D">
        <w:fldChar w:fldCharType="end"/>
      </w:r>
      <w:bookmarkEnd w:id="539"/>
      <w:r w:rsidRPr="00B8611D">
        <w:t xml:space="preserve"> The level of matching between the government HRD efforts and private sector skills requirements</w:t>
      </w:r>
      <w:bookmarkEnd w:id="540"/>
    </w:p>
    <w:p w14:paraId="15236793" w14:textId="32A52E18" w:rsidR="006B182A" w:rsidRPr="00B8611D" w:rsidRDefault="006B182A" w:rsidP="00E16B80">
      <w:pPr>
        <w:rPr>
          <w:rFonts w:cs="Arial"/>
          <w:szCs w:val="24"/>
          <w:lang w:bidi="ar-OM"/>
        </w:rPr>
      </w:pPr>
    </w:p>
    <w:p w14:paraId="33D5C8E9" w14:textId="202AD510" w:rsidR="00634482" w:rsidRPr="00B8611D" w:rsidRDefault="009A4A70" w:rsidP="00E16B80">
      <w:pPr>
        <w:rPr>
          <w:rFonts w:cs="Arial"/>
          <w:szCs w:val="24"/>
          <w:lang w:bidi="ar-OM"/>
        </w:rPr>
      </w:pPr>
      <w:r>
        <w:rPr>
          <w:rFonts w:cs="Arial"/>
          <w:szCs w:val="24"/>
          <w:lang w:bidi="ar-OM"/>
        </w:rPr>
        <w:lastRenderedPageBreak/>
        <w:t>I</w:t>
      </w:r>
      <w:r w:rsidR="00634482" w:rsidRPr="00B8611D">
        <w:rPr>
          <w:rFonts w:cs="Arial"/>
          <w:szCs w:val="24"/>
          <w:lang w:bidi="ar-OM"/>
        </w:rPr>
        <w:t xml:space="preserve">n response to the statement that </w:t>
      </w:r>
      <w:r w:rsidR="00712A24">
        <w:rPr>
          <w:rFonts w:cs="Arial"/>
          <w:szCs w:val="24"/>
          <w:lang w:bidi="ar-OM"/>
        </w:rPr>
        <w:t>‘</w:t>
      </w:r>
      <w:r>
        <w:rPr>
          <w:rFonts w:cs="Arial"/>
          <w:szCs w:val="24"/>
          <w:lang w:bidi="ar-OM"/>
        </w:rPr>
        <w:t>T</w:t>
      </w:r>
      <w:r w:rsidR="00634482" w:rsidRPr="00B8611D">
        <w:rPr>
          <w:rFonts w:cs="Arial"/>
          <w:szCs w:val="24"/>
          <w:lang w:bidi="ar-OM"/>
        </w:rPr>
        <w:t xml:space="preserve">he government offered you </w:t>
      </w:r>
      <w:r>
        <w:rPr>
          <w:rFonts w:cs="Arial"/>
          <w:szCs w:val="24"/>
          <w:lang w:bidi="ar-OM"/>
        </w:rPr>
        <w:t xml:space="preserve">sufficient </w:t>
      </w:r>
      <w:r w:rsidR="00634482" w:rsidRPr="00B8611D">
        <w:rPr>
          <w:rFonts w:cs="Arial"/>
          <w:szCs w:val="24"/>
          <w:lang w:bidi="ar-OM"/>
        </w:rPr>
        <w:t xml:space="preserve">education and training </w:t>
      </w:r>
      <w:r w:rsidR="00834EC3">
        <w:rPr>
          <w:rFonts w:cs="Arial"/>
          <w:szCs w:val="24"/>
          <w:lang w:bidi="ar-OM"/>
        </w:rPr>
        <w:t>programmes</w:t>
      </w:r>
      <w:r w:rsidR="00634482" w:rsidRPr="00B8611D">
        <w:rPr>
          <w:rFonts w:cs="Arial"/>
          <w:szCs w:val="24"/>
          <w:lang w:bidi="ar-OM"/>
        </w:rPr>
        <w:t xml:space="preserve"> </w:t>
      </w:r>
      <w:r>
        <w:rPr>
          <w:rFonts w:cs="Arial"/>
          <w:szCs w:val="24"/>
          <w:lang w:bidi="ar-OM"/>
        </w:rPr>
        <w:t xml:space="preserve">to </w:t>
      </w:r>
      <w:r w:rsidR="00634482" w:rsidRPr="00B8611D">
        <w:rPr>
          <w:rFonts w:cs="Arial"/>
          <w:szCs w:val="24"/>
          <w:lang w:bidi="ar-OM"/>
        </w:rPr>
        <w:t>help you succe</w:t>
      </w:r>
      <w:r>
        <w:rPr>
          <w:rFonts w:cs="Arial"/>
          <w:szCs w:val="24"/>
          <w:lang w:bidi="ar-OM"/>
        </w:rPr>
        <w:t>ed</w:t>
      </w:r>
      <w:r w:rsidR="00634482" w:rsidRPr="00B8611D">
        <w:rPr>
          <w:rFonts w:cs="Arial"/>
          <w:szCs w:val="24"/>
          <w:lang w:bidi="ar-OM"/>
        </w:rPr>
        <w:t xml:space="preserve"> in your current job</w:t>
      </w:r>
      <w:r w:rsidR="00712A24">
        <w:rPr>
          <w:rFonts w:cs="Arial"/>
          <w:szCs w:val="24"/>
          <w:lang w:bidi="ar-OM"/>
        </w:rPr>
        <w:t>’</w:t>
      </w:r>
      <w:r w:rsidR="00712A24" w:rsidRPr="00B8611D">
        <w:rPr>
          <w:rFonts w:cs="Arial"/>
          <w:szCs w:val="24"/>
          <w:lang w:bidi="ar-OM"/>
        </w:rPr>
        <w:t xml:space="preserve">, </w:t>
      </w:r>
      <w:r w:rsidR="00634482" w:rsidRPr="00B8611D">
        <w:rPr>
          <w:rFonts w:cs="Arial"/>
          <w:szCs w:val="24"/>
          <w:lang w:bidi="ar-OM"/>
        </w:rPr>
        <w:t xml:space="preserve">80% of </w:t>
      </w:r>
      <w:r>
        <w:rPr>
          <w:rFonts w:cs="Arial"/>
          <w:szCs w:val="24"/>
          <w:lang w:bidi="ar-OM"/>
        </w:rPr>
        <w:t xml:space="preserve">the </w:t>
      </w:r>
      <w:r w:rsidR="00634482" w:rsidRPr="00B8611D">
        <w:rPr>
          <w:rFonts w:cs="Arial"/>
          <w:szCs w:val="24"/>
          <w:lang w:bidi="ar-OM"/>
        </w:rPr>
        <w:t xml:space="preserve">respondents indicated their dissatisfaction by choosing </w:t>
      </w:r>
      <w:r>
        <w:rPr>
          <w:rFonts w:cs="Arial"/>
          <w:szCs w:val="24"/>
          <w:lang w:bidi="ar-OM"/>
        </w:rPr>
        <w:t>‘</w:t>
      </w:r>
      <w:r w:rsidR="00634482" w:rsidRPr="00B8611D">
        <w:rPr>
          <w:rFonts w:cs="Arial"/>
          <w:szCs w:val="24"/>
          <w:lang w:bidi="ar-OM"/>
        </w:rPr>
        <w:t>strongly disagree</w:t>
      </w:r>
      <w:r>
        <w:rPr>
          <w:rFonts w:cs="Arial"/>
          <w:szCs w:val="24"/>
          <w:lang w:bidi="ar-OM"/>
        </w:rPr>
        <w:t>’</w:t>
      </w:r>
      <w:r w:rsidR="00634482" w:rsidRPr="00B8611D">
        <w:rPr>
          <w:rFonts w:cs="Arial"/>
          <w:szCs w:val="24"/>
          <w:lang w:bidi="ar-OM"/>
        </w:rPr>
        <w:t xml:space="preserve"> and </w:t>
      </w:r>
      <w:r>
        <w:rPr>
          <w:rFonts w:cs="Arial"/>
          <w:szCs w:val="24"/>
          <w:lang w:bidi="ar-OM"/>
        </w:rPr>
        <w:t>‘</w:t>
      </w:r>
      <w:r w:rsidR="00634482" w:rsidRPr="00B8611D">
        <w:rPr>
          <w:rFonts w:cs="Arial"/>
          <w:szCs w:val="24"/>
          <w:lang w:bidi="ar-OM"/>
        </w:rPr>
        <w:t>disagree</w:t>
      </w:r>
      <w:r>
        <w:rPr>
          <w:rFonts w:cs="Arial"/>
          <w:szCs w:val="24"/>
          <w:lang w:bidi="ar-OM"/>
        </w:rPr>
        <w:t>’</w:t>
      </w:r>
      <w:r w:rsidR="00634482" w:rsidRPr="00B8611D">
        <w:rPr>
          <w:rFonts w:cs="Arial"/>
          <w:szCs w:val="24"/>
          <w:lang w:bidi="ar-OM"/>
        </w:rPr>
        <w:t>.</w:t>
      </w:r>
      <w:r w:rsidR="002139DE" w:rsidRPr="00B8611D">
        <w:rPr>
          <w:rFonts w:cs="Arial"/>
          <w:szCs w:val="24"/>
          <w:lang w:bidi="ar-OM"/>
        </w:rPr>
        <w:t xml:space="preserve"> It could be argued here that the respondents mean</w:t>
      </w:r>
      <w:r>
        <w:rPr>
          <w:rFonts w:cs="Arial"/>
          <w:szCs w:val="24"/>
          <w:lang w:bidi="ar-OM"/>
        </w:rPr>
        <w:t>t</w:t>
      </w:r>
      <w:r w:rsidR="002139DE" w:rsidRPr="00B8611D">
        <w:rPr>
          <w:rFonts w:cs="Arial"/>
          <w:szCs w:val="24"/>
          <w:lang w:bidi="ar-OM"/>
        </w:rPr>
        <w:t xml:space="preserve"> the type of educational and training </w:t>
      </w:r>
      <w:r w:rsidR="00834EC3">
        <w:rPr>
          <w:rFonts w:cs="Arial"/>
          <w:szCs w:val="24"/>
          <w:lang w:bidi="ar-OM"/>
        </w:rPr>
        <w:t>programmes</w:t>
      </w:r>
      <w:r w:rsidR="002139DE" w:rsidRPr="00B8611D">
        <w:rPr>
          <w:rFonts w:cs="Arial"/>
          <w:szCs w:val="24"/>
          <w:lang w:bidi="ar-OM"/>
        </w:rPr>
        <w:t xml:space="preserve"> rather than the number of opportunities. Training </w:t>
      </w:r>
      <w:r w:rsidR="00834EC3">
        <w:rPr>
          <w:rFonts w:cs="Arial"/>
          <w:szCs w:val="24"/>
          <w:lang w:bidi="ar-OM"/>
        </w:rPr>
        <w:t>programmes</w:t>
      </w:r>
      <w:r w:rsidR="002139DE" w:rsidRPr="00B8611D">
        <w:rPr>
          <w:rFonts w:cs="Arial"/>
          <w:szCs w:val="24"/>
          <w:lang w:bidi="ar-OM"/>
        </w:rPr>
        <w:t xml:space="preserve"> cannot be considered effective and would not help trainees to succeed in their jobs unless </w:t>
      </w:r>
      <w:r>
        <w:rPr>
          <w:rFonts w:cs="Arial"/>
          <w:szCs w:val="24"/>
          <w:lang w:bidi="ar-OM"/>
        </w:rPr>
        <w:t xml:space="preserve">they </w:t>
      </w:r>
      <w:r w:rsidR="00751C05" w:rsidRPr="00B8611D">
        <w:rPr>
          <w:rFonts w:cs="Arial"/>
          <w:szCs w:val="24"/>
          <w:lang w:bidi="ar-OM"/>
        </w:rPr>
        <w:t>match</w:t>
      </w:r>
      <w:r w:rsidR="002139DE" w:rsidRPr="00B8611D">
        <w:rPr>
          <w:rFonts w:cs="Arial"/>
          <w:szCs w:val="24"/>
          <w:lang w:bidi="ar-OM"/>
        </w:rPr>
        <w:t xml:space="preserve"> the </w:t>
      </w:r>
      <w:r>
        <w:rPr>
          <w:rFonts w:cs="Arial"/>
          <w:szCs w:val="24"/>
          <w:lang w:bidi="ar-OM"/>
        </w:rPr>
        <w:t xml:space="preserve">job </w:t>
      </w:r>
      <w:r w:rsidR="002139DE" w:rsidRPr="00B8611D">
        <w:rPr>
          <w:rFonts w:cs="Arial"/>
          <w:szCs w:val="24"/>
          <w:lang w:bidi="ar-OM"/>
        </w:rPr>
        <w:t>requirements.</w:t>
      </w:r>
      <w:r w:rsidR="0026516D" w:rsidRPr="00B8611D">
        <w:rPr>
          <w:rFonts w:cs="Arial"/>
          <w:szCs w:val="24"/>
          <w:lang w:bidi="ar-OM"/>
        </w:rPr>
        <w:t xml:space="preserve"> </w:t>
      </w:r>
      <w:r>
        <w:rPr>
          <w:rFonts w:cs="Arial"/>
          <w:szCs w:val="24"/>
          <w:lang w:bidi="ar-OM"/>
        </w:rPr>
        <w:t>T</w:t>
      </w:r>
      <w:r w:rsidR="0026516D" w:rsidRPr="00B8611D">
        <w:rPr>
          <w:rFonts w:cs="Arial"/>
          <w:szCs w:val="24"/>
          <w:lang w:bidi="ar-OM"/>
        </w:rPr>
        <w:t xml:space="preserve">he next question </w:t>
      </w:r>
      <w:r>
        <w:rPr>
          <w:rFonts w:cs="Arial"/>
          <w:szCs w:val="24"/>
          <w:lang w:bidi="ar-OM"/>
        </w:rPr>
        <w:t xml:space="preserve">revealed </w:t>
      </w:r>
      <w:r w:rsidR="0026516D" w:rsidRPr="00B8611D">
        <w:rPr>
          <w:rFonts w:cs="Arial"/>
          <w:szCs w:val="24"/>
          <w:lang w:bidi="ar-OM"/>
        </w:rPr>
        <w:t>that</w:t>
      </w:r>
      <w:r w:rsidR="002139DE" w:rsidRPr="00B8611D">
        <w:rPr>
          <w:rFonts w:cs="Arial"/>
          <w:szCs w:val="24"/>
          <w:lang w:bidi="ar-OM"/>
        </w:rPr>
        <w:t xml:space="preserve"> </w:t>
      </w:r>
      <w:r w:rsidR="00634482" w:rsidRPr="00B8611D">
        <w:rPr>
          <w:rFonts w:cs="Arial"/>
          <w:szCs w:val="24"/>
          <w:lang w:bidi="ar-OM"/>
        </w:rPr>
        <w:t>46% of the respondents strongly disagree</w:t>
      </w:r>
      <w:r>
        <w:rPr>
          <w:rFonts w:cs="Arial"/>
          <w:szCs w:val="24"/>
          <w:lang w:bidi="ar-OM"/>
        </w:rPr>
        <w:t>d</w:t>
      </w:r>
      <w:r w:rsidR="00634482" w:rsidRPr="00B8611D">
        <w:rPr>
          <w:rFonts w:cs="Arial"/>
          <w:szCs w:val="24"/>
          <w:lang w:bidi="ar-OM"/>
        </w:rPr>
        <w:t xml:space="preserve"> with the statement </w:t>
      </w:r>
      <w:r>
        <w:rPr>
          <w:rFonts w:cs="Arial"/>
          <w:szCs w:val="24"/>
          <w:lang w:bidi="ar-OM"/>
        </w:rPr>
        <w:t xml:space="preserve">that </w:t>
      </w:r>
      <w:r w:rsidR="00712A24">
        <w:rPr>
          <w:rFonts w:cs="Arial"/>
          <w:szCs w:val="24"/>
          <w:lang w:bidi="ar-OM"/>
        </w:rPr>
        <w:t>‘</w:t>
      </w:r>
      <w:r w:rsidR="0026516D" w:rsidRPr="00B8611D">
        <w:rPr>
          <w:rFonts w:cs="Arial"/>
          <w:szCs w:val="24"/>
          <w:lang w:bidi="ar-OM"/>
        </w:rPr>
        <w:t>The</w:t>
      </w:r>
      <w:r w:rsidR="00634482" w:rsidRPr="00B8611D">
        <w:rPr>
          <w:rFonts w:cs="Arial"/>
          <w:szCs w:val="24"/>
          <w:lang w:bidi="ar-OM"/>
        </w:rPr>
        <w:t xml:space="preserve"> training </w:t>
      </w:r>
      <w:r w:rsidR="00834EC3">
        <w:rPr>
          <w:rFonts w:cs="Arial"/>
          <w:szCs w:val="24"/>
          <w:lang w:bidi="ar-OM"/>
        </w:rPr>
        <w:t>programmes</w:t>
      </w:r>
      <w:r w:rsidR="00634482" w:rsidRPr="00B8611D">
        <w:rPr>
          <w:rFonts w:cs="Arial"/>
          <w:szCs w:val="24"/>
          <w:lang w:bidi="ar-OM"/>
        </w:rPr>
        <w:t xml:space="preserve"> provided by the government were compatible with my ambitions</w:t>
      </w:r>
      <w:r w:rsidR="00712A24">
        <w:rPr>
          <w:rFonts w:cs="Arial"/>
          <w:szCs w:val="24"/>
          <w:lang w:bidi="ar-OM"/>
        </w:rPr>
        <w:t>’</w:t>
      </w:r>
      <w:r w:rsidR="00712A24" w:rsidRPr="00B8611D">
        <w:rPr>
          <w:rFonts w:cs="Arial"/>
          <w:szCs w:val="24"/>
          <w:lang w:bidi="ar-OM"/>
        </w:rPr>
        <w:t xml:space="preserve">, </w:t>
      </w:r>
      <w:r w:rsidR="00634482" w:rsidRPr="00B8611D">
        <w:rPr>
          <w:rFonts w:cs="Arial"/>
          <w:szCs w:val="24"/>
          <w:lang w:bidi="ar-OM"/>
        </w:rPr>
        <w:t xml:space="preserve">and 24% of </w:t>
      </w:r>
      <w:r w:rsidR="00145379" w:rsidRPr="00B8611D">
        <w:rPr>
          <w:rFonts w:cs="Arial"/>
          <w:szCs w:val="24"/>
          <w:lang w:bidi="ar-OM"/>
        </w:rPr>
        <w:t xml:space="preserve">participants </w:t>
      </w:r>
      <w:r w:rsidR="00634482" w:rsidRPr="00B8611D">
        <w:rPr>
          <w:rFonts w:cs="Arial"/>
          <w:szCs w:val="24"/>
          <w:lang w:bidi="ar-OM"/>
        </w:rPr>
        <w:t xml:space="preserve">disagreed with the statement, overall is 70%. </w:t>
      </w:r>
    </w:p>
    <w:p w14:paraId="4CC59C9B" w14:textId="77777777" w:rsidR="009A4A70" w:rsidRDefault="009A4A70" w:rsidP="00E16B80">
      <w:pPr>
        <w:rPr>
          <w:rFonts w:cs="Arial"/>
          <w:szCs w:val="24"/>
          <w:lang w:bidi="ar-OM"/>
        </w:rPr>
      </w:pPr>
    </w:p>
    <w:p w14:paraId="2B8950E9" w14:textId="06333315" w:rsidR="00634482" w:rsidRPr="00B8611D" w:rsidRDefault="00491BCF" w:rsidP="00E16B80">
      <w:pPr>
        <w:rPr>
          <w:rFonts w:cs="Arial"/>
          <w:szCs w:val="24"/>
          <w:lang w:bidi="ar-OM"/>
        </w:rPr>
      </w:pPr>
      <w:r>
        <w:rPr>
          <w:rFonts w:cs="Arial"/>
          <w:szCs w:val="24"/>
          <w:lang w:bidi="ar-OM"/>
        </w:rPr>
        <w:t>A</w:t>
      </w:r>
      <w:r w:rsidR="00145379" w:rsidRPr="00B8611D">
        <w:rPr>
          <w:rFonts w:cs="Arial"/>
          <w:szCs w:val="24"/>
          <w:lang w:bidi="ar-OM"/>
        </w:rPr>
        <w:t xml:space="preserve"> </w:t>
      </w:r>
      <w:r w:rsidR="00634482" w:rsidRPr="00B8611D">
        <w:rPr>
          <w:rFonts w:cs="Arial"/>
          <w:szCs w:val="24"/>
          <w:lang w:bidi="ar-OM"/>
        </w:rPr>
        <w:t xml:space="preserve">greater numbers of respondents (56%) believe that professional training should be conducted </w:t>
      </w:r>
      <w:r>
        <w:rPr>
          <w:rFonts w:cs="Arial"/>
          <w:szCs w:val="24"/>
          <w:lang w:bidi="ar-OM"/>
        </w:rPr>
        <w:t>at</w:t>
      </w:r>
      <w:r w:rsidRPr="00B8611D">
        <w:rPr>
          <w:rFonts w:cs="Arial"/>
          <w:szCs w:val="24"/>
          <w:lang w:bidi="ar-OM"/>
        </w:rPr>
        <w:t xml:space="preserve"> </w:t>
      </w:r>
      <w:r w:rsidR="00634482" w:rsidRPr="00B8611D">
        <w:rPr>
          <w:rFonts w:cs="Arial"/>
          <w:szCs w:val="24"/>
          <w:lang w:bidi="ar-OM"/>
        </w:rPr>
        <w:t xml:space="preserve">overseas university </w:t>
      </w:r>
      <w:r>
        <w:rPr>
          <w:rFonts w:cs="Arial"/>
          <w:szCs w:val="24"/>
          <w:lang w:bidi="ar-OM"/>
        </w:rPr>
        <w:t>or should be</w:t>
      </w:r>
      <w:r w:rsidRPr="00B8611D">
        <w:rPr>
          <w:rFonts w:cs="Arial"/>
          <w:szCs w:val="24"/>
          <w:lang w:bidi="ar-OM"/>
        </w:rPr>
        <w:t xml:space="preserve"> </w:t>
      </w:r>
      <w:r w:rsidR="00634482" w:rsidRPr="00B8611D">
        <w:rPr>
          <w:rFonts w:cs="Arial"/>
          <w:szCs w:val="24"/>
          <w:lang w:bidi="ar-OM"/>
        </w:rPr>
        <w:t>on</w:t>
      </w:r>
      <w:r w:rsidR="00145379" w:rsidRPr="00B8611D">
        <w:rPr>
          <w:rFonts w:cs="Arial"/>
          <w:szCs w:val="24"/>
          <w:lang w:bidi="ar-OM"/>
        </w:rPr>
        <w:t>-</w:t>
      </w:r>
      <w:r w:rsidR="00634482" w:rsidRPr="00B8611D">
        <w:rPr>
          <w:rFonts w:cs="Arial"/>
          <w:szCs w:val="24"/>
          <w:lang w:bidi="ar-OM"/>
        </w:rPr>
        <w:t>the</w:t>
      </w:r>
      <w:r w:rsidR="00145379" w:rsidRPr="00B8611D">
        <w:rPr>
          <w:rFonts w:cs="Arial"/>
          <w:szCs w:val="24"/>
          <w:lang w:bidi="ar-OM"/>
        </w:rPr>
        <w:t>-</w:t>
      </w:r>
      <w:r w:rsidR="00634482" w:rsidRPr="00B8611D">
        <w:rPr>
          <w:rFonts w:cs="Arial"/>
          <w:szCs w:val="24"/>
          <w:lang w:bidi="ar-OM"/>
        </w:rPr>
        <w:t xml:space="preserve">job rather than </w:t>
      </w:r>
      <w:r>
        <w:rPr>
          <w:rFonts w:cs="Arial"/>
          <w:szCs w:val="24"/>
          <w:lang w:bidi="ar-OM"/>
        </w:rPr>
        <w:t xml:space="preserve">at </w:t>
      </w:r>
      <w:r w:rsidR="00634482" w:rsidRPr="00B8611D">
        <w:rPr>
          <w:rFonts w:cs="Arial"/>
          <w:szCs w:val="24"/>
          <w:lang w:bidi="ar-OM"/>
        </w:rPr>
        <w:t xml:space="preserve">local </w:t>
      </w:r>
      <w:r w:rsidR="007D353C" w:rsidRPr="00B8611D">
        <w:rPr>
          <w:rFonts w:cs="Arial"/>
          <w:szCs w:val="24"/>
          <w:lang w:bidi="ar-OM"/>
        </w:rPr>
        <w:t>institut</w:t>
      </w:r>
      <w:r>
        <w:rPr>
          <w:rFonts w:cs="Arial"/>
          <w:szCs w:val="24"/>
          <w:lang w:bidi="ar-OM"/>
        </w:rPr>
        <w:t>ion</w:t>
      </w:r>
      <w:r w:rsidR="007D353C" w:rsidRPr="00B8611D">
        <w:rPr>
          <w:rFonts w:cs="Arial"/>
          <w:szCs w:val="24"/>
          <w:lang w:bidi="ar-OM"/>
        </w:rPr>
        <w:t>s. This belie</w:t>
      </w:r>
      <w:r w:rsidR="00145379" w:rsidRPr="00B8611D">
        <w:rPr>
          <w:rFonts w:cs="Arial"/>
          <w:szCs w:val="24"/>
          <w:lang w:bidi="ar-OM"/>
        </w:rPr>
        <w:t>f</w:t>
      </w:r>
      <w:r w:rsidR="007D353C" w:rsidRPr="00B8611D">
        <w:rPr>
          <w:rFonts w:cs="Arial"/>
          <w:szCs w:val="24"/>
          <w:lang w:bidi="ar-OM"/>
        </w:rPr>
        <w:t xml:space="preserve"> may </w:t>
      </w:r>
      <w:r w:rsidR="00145379" w:rsidRPr="00B8611D">
        <w:rPr>
          <w:rFonts w:cs="Arial"/>
          <w:szCs w:val="24"/>
          <w:lang w:bidi="ar-OM"/>
        </w:rPr>
        <w:t xml:space="preserve">be </w:t>
      </w:r>
      <w:r w:rsidR="007D353C" w:rsidRPr="00B8611D">
        <w:rPr>
          <w:rFonts w:cs="Arial"/>
          <w:szCs w:val="24"/>
          <w:lang w:bidi="ar-OM"/>
        </w:rPr>
        <w:t xml:space="preserve">attributed to the high level of effective output </w:t>
      </w:r>
      <w:r>
        <w:rPr>
          <w:rFonts w:cs="Arial"/>
          <w:szCs w:val="24"/>
          <w:lang w:bidi="ar-OM"/>
        </w:rPr>
        <w:t xml:space="preserve">after </w:t>
      </w:r>
      <w:r w:rsidR="007D353C" w:rsidRPr="00B8611D">
        <w:rPr>
          <w:rFonts w:cs="Arial"/>
          <w:szCs w:val="24"/>
          <w:lang w:bidi="ar-OM"/>
        </w:rPr>
        <w:t>on</w:t>
      </w:r>
      <w:r w:rsidR="00145379" w:rsidRPr="00B8611D">
        <w:rPr>
          <w:rFonts w:cs="Arial"/>
          <w:szCs w:val="24"/>
          <w:lang w:bidi="ar-OM"/>
        </w:rPr>
        <w:t>-</w:t>
      </w:r>
      <w:r w:rsidR="007D353C" w:rsidRPr="00B8611D">
        <w:rPr>
          <w:rFonts w:cs="Arial"/>
          <w:szCs w:val="24"/>
          <w:lang w:bidi="ar-OM"/>
        </w:rPr>
        <w:t>the</w:t>
      </w:r>
      <w:r w:rsidR="00145379" w:rsidRPr="00B8611D">
        <w:rPr>
          <w:rFonts w:cs="Arial"/>
          <w:szCs w:val="24"/>
          <w:lang w:bidi="ar-OM"/>
        </w:rPr>
        <w:t>-</w:t>
      </w:r>
      <w:r w:rsidR="007D353C" w:rsidRPr="00B8611D">
        <w:rPr>
          <w:rFonts w:cs="Arial"/>
          <w:szCs w:val="24"/>
          <w:lang w:bidi="ar-OM"/>
        </w:rPr>
        <w:t xml:space="preserve">job training and overseas courses attended by the trainees. The trainees </w:t>
      </w:r>
      <w:r>
        <w:rPr>
          <w:rFonts w:cs="Arial"/>
          <w:szCs w:val="24"/>
          <w:lang w:bidi="ar-OM"/>
        </w:rPr>
        <w:t>perhaps</w:t>
      </w:r>
      <w:r w:rsidR="007D353C" w:rsidRPr="00B8611D">
        <w:rPr>
          <w:rFonts w:cs="Arial"/>
          <w:szCs w:val="24"/>
          <w:lang w:bidi="ar-OM"/>
        </w:rPr>
        <w:t xml:space="preserve"> compared the knowledge and skills they gained through this kind of </w:t>
      </w:r>
      <w:r>
        <w:rPr>
          <w:rFonts w:cs="Arial"/>
          <w:szCs w:val="24"/>
          <w:lang w:bidi="ar-OM"/>
        </w:rPr>
        <w:t>training</w:t>
      </w:r>
      <w:r w:rsidR="007D353C" w:rsidRPr="00B8611D">
        <w:rPr>
          <w:rFonts w:cs="Arial"/>
          <w:szCs w:val="24"/>
          <w:lang w:bidi="ar-OM"/>
        </w:rPr>
        <w:t xml:space="preserve"> with </w:t>
      </w:r>
      <w:r>
        <w:rPr>
          <w:rFonts w:cs="Arial"/>
          <w:szCs w:val="24"/>
          <w:lang w:bidi="ar-OM"/>
        </w:rPr>
        <w:t xml:space="preserve">what </w:t>
      </w:r>
      <w:r w:rsidR="007D353C" w:rsidRPr="00B8611D">
        <w:rPr>
          <w:rFonts w:cs="Arial"/>
          <w:szCs w:val="24"/>
          <w:lang w:bidi="ar-OM"/>
        </w:rPr>
        <w:t>they gained through local institutions</w:t>
      </w:r>
      <w:r w:rsidR="00634482" w:rsidRPr="00B8611D">
        <w:rPr>
          <w:rFonts w:cs="Arial"/>
          <w:szCs w:val="24"/>
          <w:lang w:bidi="ar-OM"/>
        </w:rPr>
        <w:t xml:space="preserve">. </w:t>
      </w:r>
    </w:p>
    <w:p w14:paraId="6D225AF4" w14:textId="77777777" w:rsidR="00145379" w:rsidRPr="00B8611D" w:rsidRDefault="00145379" w:rsidP="00E16B80">
      <w:pPr>
        <w:ind w:firstLine="720"/>
        <w:rPr>
          <w:rFonts w:cs="Arial"/>
          <w:sz w:val="28"/>
          <w:szCs w:val="28"/>
          <w:lang w:bidi="ar-OM"/>
        </w:rPr>
      </w:pPr>
    </w:p>
    <w:p w14:paraId="3F47170D" w14:textId="7CC6182E" w:rsidR="00145379" w:rsidRPr="00B8611D" w:rsidRDefault="00634482" w:rsidP="00E16B80">
      <w:pPr>
        <w:rPr>
          <w:rFonts w:cs="Arial"/>
          <w:sz w:val="28"/>
          <w:szCs w:val="28"/>
          <w:lang w:bidi="ar-OM"/>
        </w:rPr>
      </w:pPr>
      <w:r w:rsidRPr="00B8611D">
        <w:rPr>
          <w:rFonts w:cs="Arial"/>
          <w:szCs w:val="24"/>
          <w:lang w:bidi="ar-OM"/>
        </w:rPr>
        <w:t xml:space="preserve">Despite expressing dissatisfaction </w:t>
      </w:r>
      <w:r w:rsidR="00491BCF">
        <w:rPr>
          <w:rFonts w:cs="Arial"/>
          <w:szCs w:val="24"/>
          <w:lang w:bidi="ar-OM"/>
        </w:rPr>
        <w:t xml:space="preserve">with </w:t>
      </w:r>
      <w:r w:rsidRPr="00B8611D">
        <w:rPr>
          <w:rFonts w:cs="Arial"/>
          <w:szCs w:val="24"/>
          <w:lang w:bidi="ar-OM"/>
        </w:rPr>
        <w:t>the government</w:t>
      </w:r>
      <w:r w:rsidR="00491BCF">
        <w:rPr>
          <w:rFonts w:cs="Arial"/>
          <w:szCs w:val="24"/>
          <w:lang w:bidi="ar-OM"/>
        </w:rPr>
        <w:t>’s</w:t>
      </w:r>
      <w:r w:rsidRPr="00B8611D">
        <w:rPr>
          <w:rFonts w:cs="Arial"/>
          <w:szCs w:val="24"/>
          <w:lang w:bidi="ar-OM"/>
        </w:rPr>
        <w:t xml:space="preserve"> HRD efforts, nearly 85% of </w:t>
      </w:r>
      <w:r w:rsidR="00491BCF">
        <w:rPr>
          <w:rFonts w:cs="Arial"/>
          <w:szCs w:val="24"/>
          <w:lang w:bidi="ar-OM"/>
        </w:rPr>
        <w:t xml:space="preserve">those who </w:t>
      </w:r>
      <w:r w:rsidRPr="00B8611D">
        <w:rPr>
          <w:rFonts w:cs="Arial"/>
          <w:szCs w:val="24"/>
          <w:lang w:bidi="ar-OM"/>
        </w:rPr>
        <w:t>responde</w:t>
      </w:r>
      <w:r w:rsidR="00491BCF">
        <w:rPr>
          <w:rFonts w:cs="Arial"/>
          <w:szCs w:val="24"/>
          <w:lang w:bidi="ar-OM"/>
        </w:rPr>
        <w:t>d</w:t>
      </w:r>
      <w:r w:rsidRPr="00B8611D">
        <w:rPr>
          <w:rFonts w:cs="Arial"/>
          <w:szCs w:val="24"/>
          <w:lang w:bidi="ar-OM"/>
        </w:rPr>
        <w:t xml:space="preserve"> </w:t>
      </w:r>
      <w:r w:rsidR="00491BCF">
        <w:rPr>
          <w:rFonts w:cs="Arial"/>
          <w:szCs w:val="24"/>
          <w:lang w:bidi="ar-OM"/>
        </w:rPr>
        <w:t xml:space="preserve">indicated they </w:t>
      </w:r>
      <w:r w:rsidRPr="00B8611D">
        <w:rPr>
          <w:rFonts w:cs="Arial"/>
          <w:szCs w:val="24"/>
          <w:lang w:bidi="ar-OM"/>
        </w:rPr>
        <w:t xml:space="preserve">believe the training </w:t>
      </w:r>
      <w:r w:rsidR="007D353C" w:rsidRPr="00B8611D">
        <w:rPr>
          <w:rFonts w:cs="Arial"/>
          <w:szCs w:val="24"/>
          <w:lang w:bidi="ar-OM"/>
        </w:rPr>
        <w:t>courses</w:t>
      </w:r>
      <w:r w:rsidR="00491BCF">
        <w:rPr>
          <w:rFonts w:cs="Arial"/>
          <w:szCs w:val="24"/>
          <w:lang w:bidi="ar-OM"/>
        </w:rPr>
        <w:t xml:space="preserve"> </w:t>
      </w:r>
      <w:r w:rsidR="007D353C" w:rsidRPr="00B8611D">
        <w:rPr>
          <w:rFonts w:cs="Arial"/>
          <w:szCs w:val="24"/>
          <w:lang w:bidi="ar-OM"/>
        </w:rPr>
        <w:t>they attended</w:t>
      </w:r>
      <w:r w:rsidR="00491BCF">
        <w:rPr>
          <w:rFonts w:cs="Arial"/>
          <w:szCs w:val="24"/>
          <w:lang w:bidi="ar-OM"/>
        </w:rPr>
        <w:t xml:space="preserve"> </w:t>
      </w:r>
      <w:r w:rsidRPr="00B8611D">
        <w:rPr>
          <w:rFonts w:cs="Arial"/>
          <w:szCs w:val="24"/>
          <w:lang w:bidi="ar-OM"/>
        </w:rPr>
        <w:t xml:space="preserve">improved their skills by </w:t>
      </w:r>
      <w:r w:rsidR="00145379" w:rsidRPr="00B8611D">
        <w:rPr>
          <w:rFonts w:cs="Arial"/>
          <w:szCs w:val="24"/>
          <w:lang w:bidi="ar-OM"/>
        </w:rPr>
        <w:t xml:space="preserve">answering </w:t>
      </w:r>
      <w:r w:rsidR="00491BCF">
        <w:rPr>
          <w:rFonts w:cs="Arial"/>
          <w:szCs w:val="24"/>
          <w:lang w:bidi="ar-OM"/>
        </w:rPr>
        <w:t>‘</w:t>
      </w:r>
      <w:r w:rsidRPr="00B8611D">
        <w:rPr>
          <w:rFonts w:cs="Arial"/>
          <w:szCs w:val="24"/>
          <w:lang w:bidi="ar-OM"/>
        </w:rPr>
        <w:t>strongly agree</w:t>
      </w:r>
      <w:r w:rsidR="00491BCF">
        <w:rPr>
          <w:rFonts w:cs="Arial"/>
          <w:szCs w:val="24"/>
          <w:lang w:bidi="ar-OM"/>
        </w:rPr>
        <w:t>’</w:t>
      </w:r>
      <w:r w:rsidRPr="00B8611D">
        <w:rPr>
          <w:rFonts w:cs="Arial"/>
          <w:szCs w:val="24"/>
          <w:lang w:bidi="ar-OM"/>
        </w:rPr>
        <w:t xml:space="preserve"> and </w:t>
      </w:r>
      <w:r w:rsidR="00491BCF">
        <w:rPr>
          <w:rFonts w:cs="Arial"/>
          <w:szCs w:val="24"/>
          <w:lang w:bidi="ar-OM"/>
        </w:rPr>
        <w:t>‘</w:t>
      </w:r>
      <w:r w:rsidRPr="00B8611D">
        <w:rPr>
          <w:rFonts w:cs="Arial"/>
          <w:szCs w:val="24"/>
          <w:lang w:bidi="ar-OM"/>
        </w:rPr>
        <w:t>agree</w:t>
      </w:r>
      <w:r w:rsidR="00491BCF">
        <w:rPr>
          <w:rFonts w:cs="Arial"/>
          <w:szCs w:val="24"/>
          <w:lang w:bidi="ar-OM"/>
        </w:rPr>
        <w:t>’</w:t>
      </w:r>
      <w:r w:rsidR="000B3E1D" w:rsidRPr="00B8611D">
        <w:rPr>
          <w:rFonts w:cs="Arial"/>
          <w:szCs w:val="24"/>
          <w:lang w:bidi="ar-OM"/>
        </w:rPr>
        <w:t xml:space="preserve">. </w:t>
      </w:r>
      <w:r w:rsidRPr="00B8611D">
        <w:rPr>
          <w:rFonts w:cs="Arial"/>
          <w:szCs w:val="24"/>
          <w:lang w:bidi="ar-OM"/>
        </w:rPr>
        <w:t xml:space="preserve">However, </w:t>
      </w:r>
      <w:r w:rsidR="00145379" w:rsidRPr="00B8611D">
        <w:rPr>
          <w:rFonts w:cs="Arial"/>
          <w:szCs w:val="24"/>
          <w:lang w:bidi="ar-OM"/>
        </w:rPr>
        <w:t xml:space="preserve">a </w:t>
      </w:r>
      <w:r w:rsidRPr="00B8611D">
        <w:rPr>
          <w:rFonts w:cs="Arial"/>
          <w:szCs w:val="24"/>
          <w:lang w:bidi="ar-OM"/>
        </w:rPr>
        <w:t xml:space="preserve">greater number of </w:t>
      </w:r>
      <w:r w:rsidR="00145379" w:rsidRPr="00B8611D">
        <w:rPr>
          <w:rFonts w:cs="Arial"/>
          <w:szCs w:val="24"/>
          <w:lang w:bidi="ar-OM"/>
        </w:rPr>
        <w:t xml:space="preserve">participants </w:t>
      </w:r>
      <w:r w:rsidR="00491BCF">
        <w:rPr>
          <w:rFonts w:cs="Arial"/>
          <w:szCs w:val="24"/>
          <w:lang w:bidi="ar-OM"/>
        </w:rPr>
        <w:t xml:space="preserve">did </w:t>
      </w:r>
      <w:r w:rsidRPr="00B8611D">
        <w:rPr>
          <w:rFonts w:cs="Arial"/>
          <w:szCs w:val="24"/>
          <w:lang w:bidi="ar-OM"/>
        </w:rPr>
        <w:t xml:space="preserve">not </w:t>
      </w:r>
      <w:r w:rsidR="00491BCF">
        <w:rPr>
          <w:rFonts w:cs="Arial"/>
          <w:szCs w:val="24"/>
          <w:lang w:bidi="ar-OM"/>
        </w:rPr>
        <w:t>choose the</w:t>
      </w:r>
      <w:r w:rsidRPr="00B8611D">
        <w:rPr>
          <w:rFonts w:cs="Arial"/>
          <w:szCs w:val="24"/>
          <w:lang w:bidi="ar-OM"/>
        </w:rPr>
        <w:t xml:space="preserve"> responses</w:t>
      </w:r>
      <w:r w:rsidR="00491BCF">
        <w:rPr>
          <w:rFonts w:cs="Arial"/>
          <w:szCs w:val="24"/>
          <w:lang w:bidi="ar-OM"/>
        </w:rPr>
        <w:t xml:space="preserve"> ‘</w:t>
      </w:r>
      <w:r w:rsidRPr="00B8611D">
        <w:rPr>
          <w:rFonts w:cs="Arial"/>
          <w:szCs w:val="24"/>
          <w:lang w:bidi="ar-OM"/>
        </w:rPr>
        <w:t>strongly agree</w:t>
      </w:r>
      <w:r w:rsidR="00491BCF">
        <w:rPr>
          <w:rFonts w:cs="Arial"/>
          <w:szCs w:val="24"/>
          <w:lang w:bidi="ar-OM"/>
        </w:rPr>
        <w:t>’</w:t>
      </w:r>
      <w:r w:rsidRPr="00B8611D">
        <w:rPr>
          <w:rFonts w:cs="Arial"/>
          <w:szCs w:val="24"/>
          <w:lang w:bidi="ar-OM"/>
        </w:rPr>
        <w:t xml:space="preserve"> or </w:t>
      </w:r>
      <w:r w:rsidR="00491BCF">
        <w:rPr>
          <w:rFonts w:cs="Arial"/>
          <w:szCs w:val="24"/>
          <w:lang w:bidi="ar-OM"/>
        </w:rPr>
        <w:t>‘</w:t>
      </w:r>
      <w:r w:rsidRPr="00B8611D">
        <w:rPr>
          <w:rFonts w:cs="Arial"/>
          <w:szCs w:val="24"/>
          <w:lang w:bidi="ar-OM"/>
        </w:rPr>
        <w:t>agree</w:t>
      </w:r>
      <w:r w:rsidR="00491BCF">
        <w:rPr>
          <w:rFonts w:cs="Arial"/>
          <w:szCs w:val="24"/>
          <w:lang w:bidi="ar-OM"/>
        </w:rPr>
        <w:t>’</w:t>
      </w:r>
      <w:r w:rsidRPr="00B8611D">
        <w:rPr>
          <w:rFonts w:cs="Arial"/>
          <w:szCs w:val="24"/>
          <w:lang w:bidi="ar-OM"/>
        </w:rPr>
        <w:t xml:space="preserve"> to describe the training </w:t>
      </w:r>
      <w:r w:rsidR="00834EC3">
        <w:rPr>
          <w:rFonts w:cs="Arial"/>
          <w:szCs w:val="24"/>
          <w:lang w:bidi="ar-OM"/>
        </w:rPr>
        <w:t>programmes</w:t>
      </w:r>
      <w:r w:rsidRPr="00B8611D">
        <w:rPr>
          <w:rFonts w:cs="Arial"/>
          <w:szCs w:val="24"/>
          <w:lang w:bidi="ar-OM"/>
        </w:rPr>
        <w:t xml:space="preserve"> as effective.</w:t>
      </w:r>
      <w:r w:rsidR="000B3E1D" w:rsidRPr="00B8611D">
        <w:rPr>
          <w:rFonts w:cs="Arial"/>
          <w:szCs w:val="24"/>
          <w:lang w:bidi="ar-OM"/>
        </w:rPr>
        <w:t xml:space="preserve"> To explain, the training was not effective </w:t>
      </w:r>
      <w:r w:rsidR="00491BCF">
        <w:rPr>
          <w:rFonts w:cs="Arial"/>
          <w:szCs w:val="24"/>
          <w:lang w:bidi="ar-OM"/>
        </w:rPr>
        <w:t>in terms of</w:t>
      </w:r>
      <w:r w:rsidR="00491BCF" w:rsidRPr="00B8611D">
        <w:rPr>
          <w:rFonts w:cs="Arial"/>
          <w:szCs w:val="24"/>
          <w:lang w:bidi="ar-OM"/>
        </w:rPr>
        <w:t xml:space="preserve"> </w:t>
      </w:r>
      <w:r w:rsidR="000B3E1D" w:rsidRPr="00B8611D">
        <w:rPr>
          <w:rFonts w:cs="Arial"/>
          <w:szCs w:val="24"/>
          <w:lang w:bidi="ar-OM"/>
        </w:rPr>
        <w:lastRenderedPageBreak/>
        <w:t>gain</w:t>
      </w:r>
      <w:r w:rsidR="00145379" w:rsidRPr="00B8611D">
        <w:rPr>
          <w:rFonts w:cs="Arial"/>
          <w:szCs w:val="24"/>
          <w:lang w:bidi="ar-OM"/>
        </w:rPr>
        <w:t>ing</w:t>
      </w:r>
      <w:r w:rsidR="000B3E1D" w:rsidRPr="00B8611D">
        <w:rPr>
          <w:rFonts w:cs="Arial"/>
          <w:szCs w:val="24"/>
          <w:lang w:bidi="ar-OM"/>
        </w:rPr>
        <w:t xml:space="preserve"> knowledge and skills relat</w:t>
      </w:r>
      <w:r w:rsidR="00491BCF">
        <w:rPr>
          <w:rFonts w:cs="Arial"/>
          <w:szCs w:val="24"/>
          <w:lang w:bidi="ar-OM"/>
        </w:rPr>
        <w:t xml:space="preserve">ing </w:t>
      </w:r>
      <w:r w:rsidR="000B3E1D" w:rsidRPr="00B8611D">
        <w:rPr>
          <w:rFonts w:cs="Arial"/>
          <w:szCs w:val="24"/>
          <w:lang w:bidi="ar-OM"/>
        </w:rPr>
        <w:t xml:space="preserve">to their jobs </w:t>
      </w:r>
      <w:r w:rsidR="00491BCF">
        <w:rPr>
          <w:rFonts w:cs="Arial"/>
          <w:szCs w:val="24"/>
          <w:lang w:bidi="ar-OM"/>
        </w:rPr>
        <w:t>at</w:t>
      </w:r>
      <w:r w:rsidR="000B3E1D" w:rsidRPr="00B8611D">
        <w:rPr>
          <w:rFonts w:cs="Arial"/>
          <w:szCs w:val="24"/>
          <w:lang w:bidi="ar-OM"/>
        </w:rPr>
        <w:t xml:space="preserve"> the private sector companies</w:t>
      </w:r>
      <w:r w:rsidR="00491BCF">
        <w:rPr>
          <w:rFonts w:cs="Arial"/>
          <w:szCs w:val="24"/>
          <w:lang w:bidi="ar-OM"/>
        </w:rPr>
        <w:t>;</w:t>
      </w:r>
      <w:r w:rsidR="000B3E1D" w:rsidRPr="00B8611D">
        <w:rPr>
          <w:rFonts w:cs="Arial"/>
          <w:szCs w:val="24"/>
          <w:lang w:bidi="ar-OM"/>
        </w:rPr>
        <w:t xml:space="preserve"> however, </w:t>
      </w:r>
      <w:r w:rsidR="00145379" w:rsidRPr="00B8611D">
        <w:rPr>
          <w:rFonts w:cs="Arial"/>
          <w:szCs w:val="24"/>
          <w:lang w:bidi="ar-OM"/>
        </w:rPr>
        <w:t xml:space="preserve">more general skills were </w:t>
      </w:r>
      <w:r w:rsidR="00491BCF">
        <w:rPr>
          <w:rFonts w:cs="Arial"/>
          <w:szCs w:val="24"/>
          <w:lang w:bidi="ar-OM"/>
        </w:rPr>
        <w:t>acquired</w:t>
      </w:r>
      <w:r w:rsidR="000B3E1D" w:rsidRPr="00B8611D">
        <w:rPr>
          <w:rFonts w:cs="Arial"/>
          <w:szCs w:val="24"/>
          <w:lang w:bidi="ar-OM"/>
        </w:rPr>
        <w:t>.</w:t>
      </w:r>
    </w:p>
    <w:p w14:paraId="6551308A" w14:textId="77777777" w:rsidR="00491BCF" w:rsidRDefault="00491BCF" w:rsidP="00E16B80">
      <w:pPr>
        <w:rPr>
          <w:rFonts w:cs="Arial"/>
          <w:szCs w:val="24"/>
          <w:lang w:bidi="ar-OM"/>
        </w:rPr>
      </w:pPr>
    </w:p>
    <w:p w14:paraId="38D8B73B" w14:textId="4C8257F3" w:rsidR="005E0813" w:rsidRPr="00B8611D" w:rsidRDefault="00102DDB" w:rsidP="00E16B80">
      <w:pPr>
        <w:rPr>
          <w:rFonts w:cs="Arial"/>
          <w:szCs w:val="24"/>
          <w:lang w:bidi="ar-OM"/>
        </w:rPr>
      </w:pPr>
      <w:r w:rsidRPr="00B8611D">
        <w:rPr>
          <w:rFonts w:cs="Arial"/>
          <w:szCs w:val="24"/>
          <w:lang w:bidi="ar-OM"/>
        </w:rPr>
        <w:t>To explore the relation</w:t>
      </w:r>
      <w:r w:rsidR="00491BCF">
        <w:rPr>
          <w:rFonts w:cs="Arial"/>
          <w:szCs w:val="24"/>
          <w:lang w:bidi="ar-OM"/>
        </w:rPr>
        <w:t>ship</w:t>
      </w:r>
      <w:r w:rsidRPr="00B8611D">
        <w:rPr>
          <w:rFonts w:cs="Arial"/>
          <w:szCs w:val="24"/>
          <w:lang w:bidi="ar-OM"/>
        </w:rPr>
        <w:t xml:space="preserve"> between the trainees and the training designers, t</w:t>
      </w:r>
      <w:r w:rsidR="00634482" w:rsidRPr="00B8611D">
        <w:rPr>
          <w:rFonts w:cs="Arial"/>
          <w:szCs w:val="24"/>
          <w:lang w:bidi="ar-OM"/>
        </w:rPr>
        <w:t xml:space="preserve">he majority of respondents (81%) </w:t>
      </w:r>
      <w:r w:rsidR="00491BCF">
        <w:rPr>
          <w:rFonts w:cs="Arial"/>
          <w:szCs w:val="24"/>
          <w:lang w:bidi="ar-OM"/>
        </w:rPr>
        <w:t>said</w:t>
      </w:r>
      <w:r w:rsidR="00634482" w:rsidRPr="00B8611D">
        <w:rPr>
          <w:rFonts w:cs="Arial"/>
          <w:szCs w:val="24"/>
          <w:lang w:bidi="ar-OM"/>
        </w:rPr>
        <w:t xml:space="preserve"> they </w:t>
      </w:r>
      <w:r w:rsidR="00491BCF">
        <w:rPr>
          <w:rFonts w:cs="Arial"/>
          <w:szCs w:val="24"/>
          <w:lang w:bidi="ar-OM"/>
        </w:rPr>
        <w:t xml:space="preserve">were </w:t>
      </w:r>
      <w:r w:rsidR="00634482" w:rsidRPr="00B8611D">
        <w:rPr>
          <w:rFonts w:cs="Arial"/>
          <w:szCs w:val="24"/>
          <w:lang w:bidi="ar-OM"/>
        </w:rPr>
        <w:t xml:space="preserve">not asked about their ambitions, desires and capabilities before the training started. </w:t>
      </w:r>
      <w:r w:rsidRPr="00B8611D">
        <w:rPr>
          <w:rFonts w:cs="Arial"/>
          <w:szCs w:val="24"/>
          <w:lang w:bidi="ar-OM"/>
        </w:rPr>
        <w:t>In addition</w:t>
      </w:r>
      <w:r w:rsidR="00634482" w:rsidRPr="00B8611D">
        <w:rPr>
          <w:rFonts w:cs="Arial"/>
          <w:szCs w:val="24"/>
          <w:lang w:bidi="ar-OM"/>
        </w:rPr>
        <w:t xml:space="preserve">, </w:t>
      </w:r>
      <w:r w:rsidR="00491BCF">
        <w:rPr>
          <w:rFonts w:cs="Arial"/>
          <w:szCs w:val="24"/>
          <w:lang w:bidi="ar-OM"/>
        </w:rPr>
        <w:t xml:space="preserve">the </w:t>
      </w:r>
      <w:r w:rsidR="00634482" w:rsidRPr="00B8611D">
        <w:rPr>
          <w:rFonts w:cs="Arial"/>
          <w:szCs w:val="24"/>
          <w:lang w:bidi="ar-OM"/>
        </w:rPr>
        <w:t xml:space="preserve">greater </w:t>
      </w:r>
      <w:r w:rsidR="00491BCF">
        <w:rPr>
          <w:rFonts w:cs="Arial"/>
          <w:szCs w:val="24"/>
          <w:lang w:bidi="ar-OM"/>
        </w:rPr>
        <w:t>majority</w:t>
      </w:r>
      <w:r w:rsidR="00634482" w:rsidRPr="00B8611D">
        <w:rPr>
          <w:rFonts w:cs="Arial"/>
          <w:szCs w:val="24"/>
          <w:lang w:bidi="ar-OM"/>
        </w:rPr>
        <w:t xml:space="preserve"> (76%) </w:t>
      </w:r>
      <w:r w:rsidR="00491BCF">
        <w:rPr>
          <w:rFonts w:cs="Arial"/>
          <w:szCs w:val="24"/>
          <w:lang w:bidi="ar-OM"/>
        </w:rPr>
        <w:t>were</w:t>
      </w:r>
      <w:r w:rsidR="00491BCF" w:rsidRPr="00B8611D">
        <w:rPr>
          <w:rFonts w:cs="Arial"/>
          <w:szCs w:val="24"/>
          <w:lang w:bidi="ar-OM"/>
        </w:rPr>
        <w:t xml:space="preserve"> </w:t>
      </w:r>
      <w:r w:rsidR="00634482" w:rsidRPr="00B8611D">
        <w:rPr>
          <w:rFonts w:cs="Arial"/>
          <w:szCs w:val="24"/>
          <w:lang w:bidi="ar-OM"/>
        </w:rPr>
        <w:t xml:space="preserve">not asked </w:t>
      </w:r>
      <w:r w:rsidR="00491BCF">
        <w:rPr>
          <w:rFonts w:cs="Arial"/>
          <w:szCs w:val="24"/>
          <w:lang w:bidi="ar-OM"/>
        </w:rPr>
        <w:t xml:space="preserve">for </w:t>
      </w:r>
      <w:r w:rsidR="00634482" w:rsidRPr="00B8611D">
        <w:rPr>
          <w:rFonts w:cs="Arial"/>
          <w:szCs w:val="24"/>
          <w:lang w:bidi="ar-OM"/>
        </w:rPr>
        <w:t xml:space="preserve">feedback after they completed the training </w:t>
      </w:r>
      <w:r w:rsidR="00834EC3">
        <w:rPr>
          <w:rFonts w:cs="Arial"/>
          <w:szCs w:val="24"/>
          <w:lang w:bidi="ar-OM"/>
        </w:rPr>
        <w:t>programmes</w:t>
      </w:r>
      <w:r w:rsidR="00634482" w:rsidRPr="00B8611D">
        <w:rPr>
          <w:rFonts w:cs="Arial"/>
          <w:szCs w:val="24"/>
          <w:lang w:bidi="ar-OM"/>
        </w:rPr>
        <w:t xml:space="preserve">. </w:t>
      </w:r>
    </w:p>
    <w:p w14:paraId="51930CDB" w14:textId="77777777" w:rsidR="005E0813" w:rsidRPr="00B8611D" w:rsidRDefault="005E0813" w:rsidP="00E16B80">
      <w:pPr>
        <w:rPr>
          <w:rFonts w:cs="Arial"/>
          <w:szCs w:val="24"/>
          <w:lang w:bidi="ar-OM"/>
        </w:rPr>
      </w:pPr>
    </w:p>
    <w:p w14:paraId="5C762C24" w14:textId="417B7E70" w:rsidR="00634482" w:rsidRPr="00B8611D" w:rsidRDefault="00634482" w:rsidP="00E16B80">
      <w:pPr>
        <w:rPr>
          <w:rFonts w:cs="Arial"/>
          <w:szCs w:val="24"/>
          <w:lang w:bidi="ar-OM"/>
        </w:rPr>
      </w:pPr>
      <w:r w:rsidRPr="00B8611D">
        <w:rPr>
          <w:rFonts w:cs="Arial"/>
          <w:szCs w:val="24"/>
          <w:lang w:bidi="ar-OM"/>
        </w:rPr>
        <w:t xml:space="preserve">Regarding trainees’ overall satisfaction with the training </w:t>
      </w:r>
      <w:r w:rsidR="00834EC3">
        <w:rPr>
          <w:rFonts w:cs="Arial"/>
          <w:szCs w:val="24"/>
          <w:lang w:bidi="ar-OM"/>
        </w:rPr>
        <w:t>programmes</w:t>
      </w:r>
      <w:r w:rsidRPr="00B8611D">
        <w:rPr>
          <w:rFonts w:cs="Arial"/>
          <w:szCs w:val="24"/>
          <w:lang w:bidi="ar-OM"/>
        </w:rPr>
        <w:t xml:space="preserve"> provided by the government, 88% of</w:t>
      </w:r>
      <w:r w:rsidR="00491BCF">
        <w:rPr>
          <w:rFonts w:cs="Arial"/>
          <w:szCs w:val="24"/>
          <w:lang w:bidi="ar-OM"/>
        </w:rPr>
        <w:t xml:space="preserve"> the</w:t>
      </w:r>
      <w:r w:rsidRPr="00B8611D">
        <w:rPr>
          <w:rFonts w:cs="Arial"/>
          <w:szCs w:val="24"/>
          <w:lang w:bidi="ar-OM"/>
        </w:rPr>
        <w:t xml:space="preserve"> respondents ticked </w:t>
      </w:r>
      <w:r w:rsidR="00491BCF">
        <w:rPr>
          <w:rFonts w:cs="Arial"/>
          <w:szCs w:val="24"/>
          <w:lang w:bidi="ar-OM"/>
        </w:rPr>
        <w:t>‘</w:t>
      </w:r>
      <w:r w:rsidRPr="00B8611D">
        <w:rPr>
          <w:rFonts w:cs="Arial"/>
          <w:szCs w:val="24"/>
          <w:lang w:bidi="ar-OM"/>
        </w:rPr>
        <w:t>strongly disagree</w:t>
      </w:r>
      <w:r w:rsidR="00491BCF">
        <w:rPr>
          <w:rFonts w:cs="Arial"/>
          <w:szCs w:val="24"/>
          <w:lang w:bidi="ar-OM"/>
        </w:rPr>
        <w:t>’</w:t>
      </w:r>
      <w:r w:rsidRPr="00B8611D">
        <w:rPr>
          <w:rFonts w:cs="Arial"/>
          <w:szCs w:val="24"/>
          <w:lang w:bidi="ar-OM"/>
        </w:rPr>
        <w:t xml:space="preserve"> and </w:t>
      </w:r>
      <w:r w:rsidR="00491BCF">
        <w:rPr>
          <w:rFonts w:cs="Arial"/>
          <w:szCs w:val="24"/>
          <w:lang w:bidi="ar-OM"/>
        </w:rPr>
        <w:t>‘</w:t>
      </w:r>
      <w:r w:rsidRPr="00B8611D">
        <w:rPr>
          <w:rFonts w:cs="Arial"/>
          <w:szCs w:val="24"/>
          <w:lang w:bidi="ar-OM"/>
        </w:rPr>
        <w:t>disagree</w:t>
      </w:r>
      <w:r w:rsidR="00491BCF">
        <w:rPr>
          <w:rFonts w:cs="Arial"/>
          <w:szCs w:val="24"/>
          <w:lang w:bidi="ar-OM"/>
        </w:rPr>
        <w:t>’</w:t>
      </w:r>
      <w:r w:rsidRPr="00B8611D">
        <w:rPr>
          <w:rFonts w:cs="Arial"/>
          <w:szCs w:val="24"/>
          <w:lang w:bidi="ar-OM"/>
        </w:rPr>
        <w:t xml:space="preserve"> to show they were not satisfied with the training </w:t>
      </w:r>
      <w:r w:rsidR="00834EC3">
        <w:rPr>
          <w:rFonts w:cs="Arial"/>
          <w:szCs w:val="24"/>
          <w:lang w:bidi="ar-OM"/>
        </w:rPr>
        <w:t>programmes</w:t>
      </w:r>
      <w:r w:rsidRPr="00B8611D">
        <w:rPr>
          <w:rFonts w:cs="Arial"/>
          <w:szCs w:val="24"/>
          <w:lang w:bidi="ar-OM"/>
        </w:rPr>
        <w:t xml:space="preserve">; on the other hand, only 10% chose </w:t>
      </w:r>
      <w:r w:rsidR="00491BCF">
        <w:rPr>
          <w:rFonts w:cs="Arial"/>
          <w:szCs w:val="24"/>
          <w:lang w:bidi="ar-OM"/>
        </w:rPr>
        <w:t>‘</w:t>
      </w:r>
      <w:r w:rsidRPr="00B8611D">
        <w:rPr>
          <w:rFonts w:cs="Arial"/>
          <w:szCs w:val="24"/>
          <w:lang w:bidi="ar-OM"/>
        </w:rPr>
        <w:t>strongly agree</w:t>
      </w:r>
      <w:r w:rsidR="00491BCF">
        <w:rPr>
          <w:rFonts w:cs="Arial"/>
          <w:szCs w:val="24"/>
          <w:lang w:bidi="ar-OM"/>
        </w:rPr>
        <w:t>’</w:t>
      </w:r>
      <w:r w:rsidRPr="00B8611D">
        <w:rPr>
          <w:rFonts w:cs="Arial"/>
          <w:szCs w:val="24"/>
          <w:lang w:bidi="ar-OM"/>
        </w:rPr>
        <w:t xml:space="preserve"> and </w:t>
      </w:r>
      <w:r w:rsidR="00491BCF">
        <w:rPr>
          <w:rFonts w:cs="Arial"/>
          <w:szCs w:val="24"/>
          <w:lang w:bidi="ar-OM"/>
        </w:rPr>
        <w:t>‘</w:t>
      </w:r>
      <w:r w:rsidRPr="00B8611D">
        <w:rPr>
          <w:rFonts w:cs="Arial"/>
          <w:szCs w:val="24"/>
          <w:lang w:bidi="ar-OM"/>
        </w:rPr>
        <w:t>agree</w:t>
      </w:r>
      <w:r w:rsidR="00491BCF">
        <w:rPr>
          <w:rFonts w:cs="Arial"/>
          <w:szCs w:val="24"/>
          <w:lang w:bidi="ar-OM"/>
        </w:rPr>
        <w:t>’,</w:t>
      </w:r>
      <w:r w:rsidRPr="00B8611D">
        <w:rPr>
          <w:rFonts w:cs="Arial"/>
          <w:szCs w:val="24"/>
          <w:lang w:bidi="ar-OM"/>
        </w:rPr>
        <w:t xml:space="preserve"> and 2% chose </w:t>
      </w:r>
      <w:r w:rsidR="00491BCF">
        <w:rPr>
          <w:rFonts w:cs="Arial"/>
          <w:szCs w:val="24"/>
          <w:lang w:bidi="ar-OM"/>
        </w:rPr>
        <w:t>‘</w:t>
      </w:r>
      <w:r w:rsidRPr="00B8611D">
        <w:rPr>
          <w:rFonts w:cs="Arial"/>
          <w:szCs w:val="24"/>
          <w:lang w:bidi="ar-OM"/>
        </w:rPr>
        <w:t>neither agree nor disagree</w:t>
      </w:r>
      <w:r w:rsidR="00491BCF">
        <w:rPr>
          <w:rFonts w:cs="Arial"/>
          <w:szCs w:val="24"/>
          <w:lang w:bidi="ar-OM"/>
        </w:rPr>
        <w:t>’</w:t>
      </w:r>
      <w:r w:rsidR="00102DDB"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_Ref432680001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22</w:t>
      </w:r>
      <w:r w:rsidR="00EE3231" w:rsidRPr="00B8611D">
        <w:rPr>
          <w:rFonts w:cs="Arial"/>
          <w:szCs w:val="24"/>
          <w:lang w:bidi="ar-OM"/>
        </w:rPr>
        <w:fldChar w:fldCharType="end"/>
      </w:r>
      <w:r w:rsidR="00102DDB" w:rsidRPr="00B8611D">
        <w:rPr>
          <w:rFonts w:cs="Arial"/>
          <w:szCs w:val="24"/>
          <w:lang w:bidi="ar-OM"/>
        </w:rPr>
        <w:t>)</w:t>
      </w:r>
      <w:r w:rsidRPr="00B8611D">
        <w:rPr>
          <w:rFonts w:cs="Arial"/>
          <w:szCs w:val="24"/>
          <w:lang w:bidi="ar-OM"/>
        </w:rPr>
        <w:t xml:space="preserve">. </w:t>
      </w:r>
    </w:p>
    <w:p w14:paraId="0AAFA983" w14:textId="77777777" w:rsidR="00386637"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417099DA" wp14:editId="5BC1E246">
            <wp:extent cx="4772025" cy="3238500"/>
            <wp:effectExtent l="0" t="0" r="9525" b="19050"/>
            <wp:docPr id="30"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C88463B" w14:textId="63565EE4" w:rsidR="00634482" w:rsidRPr="00B8611D" w:rsidRDefault="00386637" w:rsidP="00E16B80">
      <w:pPr>
        <w:pStyle w:val="Caption"/>
        <w:ind w:firstLine="720"/>
        <w:rPr>
          <w:rFonts w:asciiTheme="majorHAnsi" w:hAnsiTheme="majorHAnsi" w:cs="Arial"/>
          <w:sz w:val="28"/>
          <w:szCs w:val="28"/>
          <w:lang w:bidi="ar-OM"/>
        </w:rPr>
      </w:pPr>
      <w:bookmarkStart w:id="541" w:name="_Ref432680001"/>
      <w:bookmarkStart w:id="542" w:name="_Toc444860287"/>
      <w:r w:rsidRPr="00B8611D">
        <w:t xml:space="preserve">Figure </w:t>
      </w:r>
      <w:r w:rsidRPr="00B8611D">
        <w:fldChar w:fldCharType="begin"/>
      </w:r>
      <w:r w:rsidRPr="00B8611D">
        <w:instrText xml:space="preserve"> SEQ Figure \* ARABIC </w:instrText>
      </w:r>
      <w:r w:rsidRPr="00B8611D">
        <w:fldChar w:fldCharType="separate"/>
      </w:r>
      <w:r w:rsidR="00A452AB">
        <w:rPr>
          <w:noProof/>
        </w:rPr>
        <w:t>22</w:t>
      </w:r>
      <w:r w:rsidRPr="00B8611D">
        <w:fldChar w:fldCharType="end"/>
      </w:r>
      <w:bookmarkEnd w:id="541"/>
      <w:r w:rsidRPr="00B8611D">
        <w:t xml:space="preserve"> Trainees</w:t>
      </w:r>
      <w:r w:rsidR="00CB5DCD">
        <w:t>’</w:t>
      </w:r>
      <w:r w:rsidRPr="00B8611D">
        <w:t xml:space="preserve"> overall satisfaction </w:t>
      </w:r>
      <w:r w:rsidR="00CB5DCD">
        <w:t xml:space="preserve">with </w:t>
      </w:r>
      <w:r w:rsidRPr="00B8611D">
        <w:t>the government</w:t>
      </w:r>
      <w:r w:rsidR="00CB5DCD">
        <w:t>’s</w:t>
      </w:r>
      <w:r w:rsidRPr="00B8611D">
        <w:t xml:space="preserve"> training </w:t>
      </w:r>
      <w:r w:rsidR="00834EC3">
        <w:t>programmes</w:t>
      </w:r>
      <w:bookmarkEnd w:id="542"/>
    </w:p>
    <w:p w14:paraId="0827C3E1" w14:textId="77777777" w:rsidR="00634482" w:rsidRPr="00B8611D" w:rsidRDefault="00634482" w:rsidP="00E16B80">
      <w:pPr>
        <w:ind w:firstLine="720"/>
        <w:rPr>
          <w:rFonts w:cs="Arial"/>
          <w:sz w:val="28"/>
          <w:szCs w:val="28"/>
          <w:lang w:bidi="ar-OM"/>
        </w:rPr>
      </w:pPr>
    </w:p>
    <w:p w14:paraId="0048112E" w14:textId="221CDE27" w:rsidR="00386637" w:rsidRPr="00B8611D" w:rsidRDefault="00634482" w:rsidP="00E16B80">
      <w:pPr>
        <w:rPr>
          <w:rFonts w:asciiTheme="majorHAnsi" w:hAnsiTheme="majorHAnsi" w:cs="Arial"/>
          <w:szCs w:val="24"/>
          <w:lang w:bidi="ar-OM"/>
        </w:rPr>
      </w:pPr>
      <w:r w:rsidRPr="00B8611D">
        <w:rPr>
          <w:rFonts w:cs="Arial"/>
          <w:szCs w:val="24"/>
          <w:lang w:bidi="ar-OM"/>
        </w:rPr>
        <w:lastRenderedPageBreak/>
        <w:t xml:space="preserve">The last question in this part was formed with options for improving the governmental HRD activities as suggested by the respondents, who are directly affected by these. The </w:t>
      </w:r>
      <w:r w:rsidR="00C81765">
        <w:rPr>
          <w:rFonts w:cs="Arial"/>
          <w:szCs w:val="24"/>
          <w:lang w:bidi="ar-OM"/>
        </w:rPr>
        <w:t xml:space="preserve">most common answer </w:t>
      </w:r>
      <w:r w:rsidRPr="00B8611D">
        <w:rPr>
          <w:rFonts w:cs="Arial"/>
          <w:szCs w:val="24"/>
          <w:lang w:bidi="ar-OM"/>
        </w:rPr>
        <w:t xml:space="preserve">was </w:t>
      </w:r>
      <w:r w:rsidR="00C81765" w:rsidRPr="00B8611D">
        <w:rPr>
          <w:rFonts w:cs="Arial"/>
          <w:szCs w:val="24"/>
          <w:lang w:bidi="ar-OM"/>
        </w:rPr>
        <w:t>mak</w:t>
      </w:r>
      <w:r w:rsidR="00C81765">
        <w:rPr>
          <w:rFonts w:cs="Arial"/>
          <w:szCs w:val="24"/>
          <w:lang w:bidi="ar-OM"/>
        </w:rPr>
        <w:t>e</w:t>
      </w:r>
      <w:r w:rsidR="00C81765" w:rsidRPr="00B8611D">
        <w:rPr>
          <w:rFonts w:cs="Arial"/>
          <w:szCs w:val="24"/>
          <w:lang w:bidi="ar-OM"/>
        </w:rPr>
        <w:t xml:space="preserve"> </w:t>
      </w:r>
      <w:r w:rsidRPr="00B8611D">
        <w:rPr>
          <w:rFonts w:cs="Arial"/>
          <w:szCs w:val="24"/>
          <w:lang w:bidi="ar-OM"/>
        </w:rPr>
        <w:t>the content more relevant to the skills required by the country</w:t>
      </w:r>
      <w:r w:rsidR="00C81765">
        <w:rPr>
          <w:rFonts w:cs="Arial"/>
          <w:szCs w:val="24"/>
          <w:lang w:bidi="ar-OM"/>
        </w:rPr>
        <w:t>’s</w:t>
      </w:r>
      <w:r w:rsidRPr="00B8611D">
        <w:rPr>
          <w:rFonts w:cs="Arial"/>
          <w:szCs w:val="24"/>
          <w:lang w:bidi="ar-OM"/>
        </w:rPr>
        <w:t xml:space="preserve"> economic industries, followed by make the training relate to my ambitions and desires, increasing the period of training and </w:t>
      </w:r>
      <w:r w:rsidR="00C81765">
        <w:rPr>
          <w:rFonts w:cs="Arial"/>
          <w:szCs w:val="24"/>
          <w:lang w:bidi="ar-OM"/>
        </w:rPr>
        <w:t xml:space="preserve">focus </w:t>
      </w:r>
      <w:r w:rsidRPr="00B8611D">
        <w:rPr>
          <w:rFonts w:cs="Arial"/>
          <w:szCs w:val="24"/>
          <w:lang w:bidi="ar-OM"/>
        </w:rPr>
        <w:t xml:space="preserve">the training </w:t>
      </w:r>
      <w:r w:rsidR="00C81765">
        <w:rPr>
          <w:rFonts w:cs="Arial"/>
          <w:szCs w:val="24"/>
          <w:lang w:bidi="ar-OM"/>
        </w:rPr>
        <w:t xml:space="preserve">on </w:t>
      </w:r>
      <w:r w:rsidRPr="00B8611D">
        <w:rPr>
          <w:rFonts w:cs="Arial"/>
          <w:szCs w:val="24"/>
          <w:lang w:bidi="ar-OM"/>
        </w:rPr>
        <w:t>IT skills.</w:t>
      </w:r>
      <w:r w:rsidRPr="00B8611D">
        <w:rPr>
          <w:rFonts w:asciiTheme="majorHAnsi" w:hAnsiTheme="majorHAnsi" w:cs="Arial"/>
          <w:szCs w:val="24"/>
          <w:lang w:bidi="ar-OM"/>
        </w:rPr>
        <w:t xml:space="preserve"> </w:t>
      </w:r>
    </w:p>
    <w:p w14:paraId="351CAAC3" w14:textId="77777777" w:rsidR="00CB5DCD" w:rsidRDefault="00CB5DCD" w:rsidP="00E16B80">
      <w:pPr>
        <w:rPr>
          <w:rFonts w:cs="Arial"/>
          <w:szCs w:val="24"/>
          <w:lang w:bidi="ar-OM"/>
        </w:rPr>
      </w:pPr>
    </w:p>
    <w:p w14:paraId="789248CE" w14:textId="27E43D0C" w:rsidR="00634482" w:rsidRPr="00B8611D" w:rsidRDefault="00634482" w:rsidP="00E16B80">
      <w:pPr>
        <w:rPr>
          <w:rFonts w:cs="Arial"/>
          <w:szCs w:val="24"/>
          <w:lang w:bidi="ar-OM"/>
        </w:rPr>
      </w:pPr>
      <w:r w:rsidRPr="00B8611D">
        <w:rPr>
          <w:rFonts w:cs="Arial"/>
          <w:szCs w:val="24"/>
          <w:lang w:bidi="ar-OM"/>
        </w:rPr>
        <w:t>The low</w:t>
      </w:r>
      <w:r w:rsidR="006C58F5" w:rsidRPr="00B8611D">
        <w:rPr>
          <w:rFonts w:cs="Arial"/>
          <w:szCs w:val="24"/>
          <w:lang w:bidi="ar-OM"/>
        </w:rPr>
        <w:t>est</w:t>
      </w:r>
      <w:r w:rsidRPr="00B8611D">
        <w:rPr>
          <w:rFonts w:cs="Arial"/>
          <w:szCs w:val="24"/>
          <w:lang w:bidi="ar-OM"/>
        </w:rPr>
        <w:t xml:space="preserve"> scoring option was</w:t>
      </w:r>
      <w:r w:rsidR="00A25AFE" w:rsidRPr="00B8611D">
        <w:rPr>
          <w:rFonts w:cs="Arial"/>
          <w:szCs w:val="24"/>
          <w:lang w:bidi="ar-OM"/>
        </w:rPr>
        <w:t xml:space="preserve"> to</w:t>
      </w:r>
      <w:r w:rsidRPr="00B8611D">
        <w:rPr>
          <w:rFonts w:cs="Arial"/>
          <w:szCs w:val="24"/>
          <w:lang w:bidi="ar-OM"/>
        </w:rPr>
        <w:t xml:space="preserve"> shorten the period of training. </w:t>
      </w:r>
      <w:r w:rsidR="00C81765">
        <w:rPr>
          <w:rFonts w:cs="Arial"/>
          <w:szCs w:val="24"/>
          <w:lang w:bidi="ar-OM"/>
        </w:rPr>
        <w:t>One</w:t>
      </w:r>
      <w:r w:rsidRPr="00B8611D">
        <w:rPr>
          <w:rFonts w:cs="Arial"/>
          <w:szCs w:val="24"/>
          <w:lang w:bidi="ar-OM"/>
        </w:rPr>
        <w:t xml:space="preserve"> respondent </w:t>
      </w:r>
      <w:r w:rsidR="00C81765">
        <w:rPr>
          <w:rFonts w:cs="Arial"/>
          <w:szCs w:val="24"/>
          <w:lang w:bidi="ar-OM"/>
        </w:rPr>
        <w:t xml:space="preserve">made their own </w:t>
      </w:r>
      <w:r w:rsidRPr="00B8611D">
        <w:rPr>
          <w:rFonts w:cs="Arial"/>
          <w:szCs w:val="24"/>
          <w:lang w:bidi="ar-OM"/>
        </w:rPr>
        <w:t>suggest</w:t>
      </w:r>
      <w:r w:rsidR="00C81765">
        <w:rPr>
          <w:rFonts w:cs="Arial"/>
          <w:szCs w:val="24"/>
          <w:lang w:bidi="ar-OM"/>
        </w:rPr>
        <w:t xml:space="preserve">ion, which was </w:t>
      </w:r>
      <w:r w:rsidRPr="00B8611D">
        <w:rPr>
          <w:rFonts w:cs="Arial"/>
          <w:szCs w:val="24"/>
          <w:lang w:bidi="ar-OM"/>
        </w:rPr>
        <w:t xml:space="preserve">to </w:t>
      </w:r>
      <w:r w:rsidR="00C81765">
        <w:rPr>
          <w:rFonts w:cs="Arial"/>
          <w:szCs w:val="24"/>
          <w:lang w:bidi="ar-OM"/>
        </w:rPr>
        <w:t xml:space="preserve">improve </w:t>
      </w:r>
      <w:r w:rsidRPr="00B8611D">
        <w:rPr>
          <w:rFonts w:cs="Arial"/>
          <w:szCs w:val="24"/>
          <w:lang w:bidi="ar-OM"/>
        </w:rPr>
        <w:t xml:space="preserve">the quality of local </w:t>
      </w:r>
      <w:r w:rsidR="00C81765">
        <w:rPr>
          <w:rFonts w:cs="Arial"/>
          <w:szCs w:val="24"/>
          <w:lang w:bidi="ar-OM"/>
        </w:rPr>
        <w:t xml:space="preserve">educational/training </w:t>
      </w:r>
      <w:r w:rsidRPr="00B8611D">
        <w:rPr>
          <w:rFonts w:cs="Arial"/>
          <w:szCs w:val="24"/>
          <w:lang w:bidi="ar-OM"/>
        </w:rPr>
        <w:t>institut</w:t>
      </w:r>
      <w:r w:rsidR="00C81765">
        <w:rPr>
          <w:rFonts w:cs="Arial"/>
          <w:szCs w:val="24"/>
          <w:lang w:bidi="ar-OM"/>
        </w:rPr>
        <w:t>ions</w:t>
      </w:r>
      <w:r w:rsidR="00DF0904"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_Ref432680015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23</w:t>
      </w:r>
      <w:r w:rsidR="00EE3231" w:rsidRPr="00B8611D">
        <w:rPr>
          <w:rFonts w:cs="Arial"/>
          <w:szCs w:val="24"/>
          <w:lang w:bidi="ar-OM"/>
        </w:rPr>
        <w:fldChar w:fldCharType="end"/>
      </w:r>
      <w:r w:rsidR="00DF0904" w:rsidRPr="00B8611D">
        <w:rPr>
          <w:rFonts w:cs="Arial"/>
          <w:szCs w:val="24"/>
          <w:lang w:bidi="ar-OM"/>
        </w:rPr>
        <w:t>)</w:t>
      </w:r>
      <w:r w:rsidRPr="00B8611D">
        <w:rPr>
          <w:rFonts w:cs="Arial"/>
          <w:szCs w:val="24"/>
          <w:lang w:bidi="ar-OM"/>
        </w:rPr>
        <w:t xml:space="preserve">. </w:t>
      </w:r>
    </w:p>
    <w:p w14:paraId="3AE7927A" w14:textId="77777777" w:rsidR="00386637"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682B007D" wp14:editId="38128BDE">
            <wp:extent cx="5219700" cy="3562350"/>
            <wp:effectExtent l="0" t="0" r="19050" b="19050"/>
            <wp:docPr id="31"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EFFFE46" w14:textId="1D0752F0" w:rsidR="00634482" w:rsidRPr="00B8611D" w:rsidRDefault="00386637" w:rsidP="00E16B80">
      <w:pPr>
        <w:pStyle w:val="Caption"/>
        <w:rPr>
          <w:rFonts w:asciiTheme="majorHAnsi" w:hAnsiTheme="majorHAnsi" w:cs="Arial"/>
          <w:sz w:val="28"/>
          <w:szCs w:val="28"/>
          <w:lang w:bidi="ar-OM"/>
        </w:rPr>
      </w:pPr>
      <w:bookmarkStart w:id="543" w:name="_Ref432680015"/>
      <w:bookmarkStart w:id="544" w:name="_Toc444860288"/>
      <w:r w:rsidRPr="00B8611D">
        <w:t xml:space="preserve">Figure </w:t>
      </w:r>
      <w:r w:rsidRPr="00B8611D">
        <w:fldChar w:fldCharType="begin"/>
      </w:r>
      <w:r w:rsidRPr="00B8611D">
        <w:instrText xml:space="preserve"> SEQ Figure \* ARABIC </w:instrText>
      </w:r>
      <w:r w:rsidRPr="00B8611D">
        <w:fldChar w:fldCharType="separate"/>
      </w:r>
      <w:r w:rsidR="00A452AB">
        <w:rPr>
          <w:noProof/>
        </w:rPr>
        <w:t>23</w:t>
      </w:r>
      <w:r w:rsidRPr="00B8611D">
        <w:fldChar w:fldCharType="end"/>
      </w:r>
      <w:bookmarkEnd w:id="543"/>
      <w:r w:rsidRPr="00B8611D">
        <w:t xml:space="preserve"> Trainees</w:t>
      </w:r>
      <w:r w:rsidR="00CB5DCD">
        <w:t>’ s</w:t>
      </w:r>
      <w:r w:rsidRPr="00B8611D">
        <w:t xml:space="preserve">uggestions </w:t>
      </w:r>
      <w:r w:rsidR="00CB5DCD">
        <w:t xml:space="preserve">regarding </w:t>
      </w:r>
      <w:r w:rsidRPr="00B8611D">
        <w:t>the government</w:t>
      </w:r>
      <w:r w:rsidR="00CB5DCD">
        <w:t>’s</w:t>
      </w:r>
      <w:r w:rsidRPr="00B8611D">
        <w:t xml:space="preserve"> training </w:t>
      </w:r>
      <w:r w:rsidR="00834EC3">
        <w:t>programmes</w:t>
      </w:r>
      <w:bookmarkEnd w:id="544"/>
    </w:p>
    <w:p w14:paraId="76FBE8A9" w14:textId="77777777" w:rsidR="00386637" w:rsidRPr="00B8611D" w:rsidRDefault="00386637" w:rsidP="00E16B80">
      <w:pPr>
        <w:ind w:firstLine="720"/>
        <w:rPr>
          <w:rFonts w:cs="Arial"/>
          <w:color w:val="FF0000"/>
          <w:sz w:val="28"/>
          <w:szCs w:val="28"/>
          <w:lang w:bidi="ar-OM"/>
        </w:rPr>
      </w:pPr>
    </w:p>
    <w:p w14:paraId="3850A91F" w14:textId="03929BFE" w:rsidR="004C798E" w:rsidRPr="008A665E" w:rsidRDefault="009E2D63" w:rsidP="008A665E">
      <w:pPr>
        <w:rPr>
          <w:rFonts w:cs="Arial"/>
          <w:szCs w:val="24"/>
          <w:lang w:bidi="ar-OM"/>
        </w:rPr>
      </w:pPr>
      <w:r>
        <w:rPr>
          <w:rFonts w:cs="Arial"/>
          <w:szCs w:val="24"/>
          <w:lang w:bidi="ar-OM"/>
        </w:rPr>
        <w:t xml:space="preserve">In this part, it </w:t>
      </w:r>
      <w:r w:rsidR="00634482" w:rsidRPr="00B8611D">
        <w:rPr>
          <w:rFonts w:cs="Arial"/>
          <w:szCs w:val="24"/>
          <w:lang w:bidi="ar-OM"/>
        </w:rPr>
        <w:t xml:space="preserve">has been shown there is a gap in </w:t>
      </w:r>
      <w:r>
        <w:rPr>
          <w:rFonts w:cs="Arial"/>
          <w:szCs w:val="24"/>
          <w:lang w:bidi="ar-OM"/>
        </w:rPr>
        <w:t xml:space="preserve">the </w:t>
      </w:r>
      <w:r w:rsidR="00634482" w:rsidRPr="00B8611D">
        <w:rPr>
          <w:rFonts w:cs="Arial"/>
          <w:szCs w:val="24"/>
          <w:lang w:bidi="ar-OM"/>
        </w:rPr>
        <w:t>coordination and evaluation of government HRD efforts</w:t>
      </w:r>
      <w:r>
        <w:rPr>
          <w:rFonts w:cs="Arial"/>
          <w:szCs w:val="24"/>
          <w:lang w:bidi="ar-OM"/>
        </w:rPr>
        <w:t xml:space="preserve"> that </w:t>
      </w:r>
      <w:r w:rsidR="00634482" w:rsidRPr="00B8611D">
        <w:rPr>
          <w:rFonts w:cs="Arial"/>
          <w:szCs w:val="24"/>
          <w:lang w:bidi="ar-OM"/>
        </w:rPr>
        <w:t>result</w:t>
      </w:r>
      <w:r>
        <w:rPr>
          <w:rFonts w:cs="Arial"/>
          <w:szCs w:val="24"/>
          <w:lang w:bidi="ar-OM"/>
        </w:rPr>
        <w:t>ed</w:t>
      </w:r>
      <w:r w:rsidR="00634482" w:rsidRPr="00B8611D">
        <w:rPr>
          <w:rFonts w:cs="Arial"/>
          <w:szCs w:val="24"/>
          <w:lang w:bidi="ar-OM"/>
        </w:rPr>
        <w:t xml:space="preserve"> in </w:t>
      </w:r>
      <w:r>
        <w:rPr>
          <w:rFonts w:cs="Arial"/>
          <w:szCs w:val="24"/>
          <w:lang w:bidi="ar-OM"/>
        </w:rPr>
        <w:t xml:space="preserve">a </w:t>
      </w:r>
      <w:r w:rsidR="00634482" w:rsidRPr="00B8611D">
        <w:rPr>
          <w:rFonts w:cs="Arial"/>
          <w:szCs w:val="24"/>
          <w:lang w:bidi="ar-OM"/>
        </w:rPr>
        <w:t xml:space="preserve">mismatch between the training </w:t>
      </w:r>
      <w:r w:rsidR="00834EC3">
        <w:rPr>
          <w:rFonts w:cs="Arial"/>
          <w:szCs w:val="24"/>
          <w:lang w:bidi="ar-OM"/>
        </w:rPr>
        <w:t>programmes</w:t>
      </w:r>
      <w:r w:rsidR="00634482" w:rsidRPr="00B8611D">
        <w:rPr>
          <w:rFonts w:cs="Arial"/>
          <w:szCs w:val="24"/>
          <w:lang w:bidi="ar-OM"/>
        </w:rPr>
        <w:t xml:space="preserve"> </w:t>
      </w:r>
      <w:r w:rsidR="00634482" w:rsidRPr="00B8611D">
        <w:rPr>
          <w:rFonts w:cs="Arial"/>
          <w:szCs w:val="24"/>
          <w:lang w:bidi="ar-OM"/>
        </w:rPr>
        <w:lastRenderedPageBreak/>
        <w:t xml:space="preserve">and the required skills. Therefore, the </w:t>
      </w:r>
      <w:r>
        <w:rPr>
          <w:rFonts w:cs="Arial"/>
          <w:szCs w:val="24"/>
          <w:lang w:bidi="ar-OM"/>
        </w:rPr>
        <w:t>majority of respondents indicated they were dis</w:t>
      </w:r>
      <w:r w:rsidR="00634482" w:rsidRPr="00B8611D">
        <w:rPr>
          <w:rFonts w:cs="Arial"/>
          <w:szCs w:val="24"/>
          <w:lang w:bidi="ar-OM"/>
        </w:rPr>
        <w:t>satisf</w:t>
      </w:r>
      <w:r>
        <w:rPr>
          <w:rFonts w:cs="Arial"/>
          <w:szCs w:val="24"/>
          <w:lang w:bidi="ar-OM"/>
        </w:rPr>
        <w:t xml:space="preserve">ied with </w:t>
      </w:r>
      <w:r w:rsidR="00634482" w:rsidRPr="00B8611D">
        <w:rPr>
          <w:rFonts w:cs="Arial"/>
          <w:szCs w:val="24"/>
          <w:lang w:bidi="ar-OM"/>
        </w:rPr>
        <w:t>the HRD efforts and described the</w:t>
      </w:r>
      <w:r>
        <w:rPr>
          <w:rFonts w:cs="Arial"/>
          <w:szCs w:val="24"/>
          <w:lang w:bidi="ar-OM"/>
        </w:rPr>
        <w:t xml:space="preserve">m </w:t>
      </w:r>
      <w:r w:rsidR="00634482" w:rsidRPr="00B8611D">
        <w:rPr>
          <w:rFonts w:cs="Arial"/>
          <w:szCs w:val="24"/>
          <w:lang w:bidi="ar-OM"/>
        </w:rPr>
        <w:t xml:space="preserve">as ineffective. </w:t>
      </w:r>
    </w:p>
    <w:p w14:paraId="5EDEEBF2" w14:textId="18AB3AB0" w:rsidR="00634482" w:rsidRPr="00B8611D" w:rsidRDefault="00634482" w:rsidP="00E16B80">
      <w:pPr>
        <w:pStyle w:val="Heading3"/>
        <w:rPr>
          <w:lang w:bidi="ar-OM"/>
        </w:rPr>
      </w:pPr>
      <w:bookmarkStart w:id="545" w:name="_Toc462834455"/>
      <w:r w:rsidRPr="00B8611D">
        <w:rPr>
          <w:lang w:bidi="ar-OM"/>
        </w:rPr>
        <w:t>5.6.4 Companies</w:t>
      </w:r>
      <w:r w:rsidR="00CB5DCD">
        <w:rPr>
          <w:lang w:bidi="ar-OM"/>
        </w:rPr>
        <w:t>’</w:t>
      </w:r>
      <w:r w:rsidRPr="00B8611D">
        <w:rPr>
          <w:lang w:bidi="ar-OM"/>
        </w:rPr>
        <w:t xml:space="preserve"> Training Efforts</w:t>
      </w:r>
      <w:bookmarkEnd w:id="545"/>
    </w:p>
    <w:p w14:paraId="290E8BF7" w14:textId="2AE3BDE0" w:rsidR="00634482" w:rsidRPr="00B8611D" w:rsidRDefault="00634482" w:rsidP="00E16B80">
      <w:pPr>
        <w:rPr>
          <w:rFonts w:cs="Arial"/>
          <w:szCs w:val="24"/>
          <w:lang w:bidi="ar-OM"/>
        </w:rPr>
      </w:pPr>
      <w:r w:rsidRPr="00B8611D">
        <w:rPr>
          <w:rFonts w:cs="Arial"/>
          <w:szCs w:val="24"/>
          <w:lang w:bidi="ar-OM"/>
        </w:rPr>
        <w:t>This section of the questionnaire explore</w:t>
      </w:r>
      <w:r w:rsidR="009E2D63">
        <w:rPr>
          <w:rFonts w:cs="Arial"/>
          <w:szCs w:val="24"/>
          <w:lang w:bidi="ar-OM"/>
        </w:rPr>
        <w:t>d the</w:t>
      </w:r>
      <w:r w:rsidRPr="00B8611D">
        <w:rPr>
          <w:rFonts w:cs="Arial"/>
          <w:szCs w:val="24"/>
          <w:lang w:bidi="ar-OM"/>
        </w:rPr>
        <w:t xml:space="preserve"> training </w:t>
      </w:r>
      <w:r w:rsidR="00834EC3">
        <w:rPr>
          <w:rFonts w:cs="Arial"/>
          <w:szCs w:val="24"/>
          <w:lang w:bidi="ar-OM"/>
        </w:rPr>
        <w:t>programmes</w:t>
      </w:r>
      <w:r w:rsidRPr="00B8611D">
        <w:rPr>
          <w:rFonts w:cs="Arial"/>
          <w:szCs w:val="24"/>
          <w:lang w:bidi="ar-OM"/>
        </w:rPr>
        <w:t xml:space="preserve"> offered by</w:t>
      </w:r>
      <w:r w:rsidR="009E2D63">
        <w:rPr>
          <w:rFonts w:cs="Arial"/>
          <w:szCs w:val="24"/>
          <w:lang w:bidi="ar-OM"/>
        </w:rPr>
        <w:t xml:space="preserve"> Omani</w:t>
      </w:r>
      <w:r w:rsidRPr="00B8611D">
        <w:rPr>
          <w:rFonts w:cs="Arial"/>
          <w:szCs w:val="24"/>
          <w:lang w:bidi="ar-OM"/>
        </w:rPr>
        <w:t xml:space="preserve"> companies </w:t>
      </w:r>
      <w:r w:rsidR="009E2D63">
        <w:rPr>
          <w:rFonts w:cs="Arial"/>
          <w:szCs w:val="24"/>
          <w:lang w:bidi="ar-OM"/>
        </w:rPr>
        <w:t xml:space="preserve">to </w:t>
      </w:r>
      <w:r w:rsidRPr="00B8611D">
        <w:rPr>
          <w:rFonts w:cs="Arial"/>
          <w:szCs w:val="24"/>
          <w:lang w:bidi="ar-OM"/>
        </w:rPr>
        <w:t>their employees. The results show that 89% of Omani employees in the D</w:t>
      </w:r>
      <w:r w:rsidR="009E2D63">
        <w:rPr>
          <w:rFonts w:cs="Arial"/>
          <w:szCs w:val="24"/>
          <w:lang w:bidi="ar-OM"/>
        </w:rPr>
        <w:t>SEZ</w:t>
      </w:r>
      <w:r w:rsidRPr="00B8611D">
        <w:rPr>
          <w:rFonts w:cs="Arial"/>
          <w:szCs w:val="24"/>
          <w:lang w:bidi="ar-OM"/>
        </w:rPr>
        <w:t xml:space="preserve"> have attended training courses offered by their companies. A </w:t>
      </w:r>
      <w:r w:rsidR="009E2D63">
        <w:rPr>
          <w:rFonts w:cs="Arial"/>
          <w:szCs w:val="24"/>
          <w:lang w:bidi="ar-OM"/>
        </w:rPr>
        <w:t xml:space="preserve">whopping </w:t>
      </w:r>
      <w:r w:rsidRPr="00B8611D">
        <w:rPr>
          <w:rFonts w:cs="Arial"/>
          <w:szCs w:val="24"/>
          <w:lang w:bidi="ar-OM"/>
        </w:rPr>
        <w:t xml:space="preserve">93% of </w:t>
      </w:r>
      <w:r w:rsidR="009E2D63">
        <w:rPr>
          <w:rFonts w:cs="Arial"/>
          <w:szCs w:val="24"/>
          <w:lang w:bidi="ar-OM"/>
        </w:rPr>
        <w:t xml:space="preserve">the </w:t>
      </w:r>
      <w:r w:rsidRPr="00B8611D">
        <w:rPr>
          <w:rFonts w:cs="Arial"/>
          <w:szCs w:val="24"/>
          <w:lang w:bidi="ar-OM"/>
        </w:rPr>
        <w:t xml:space="preserve">employees </w:t>
      </w:r>
      <w:r w:rsidR="009E2D63">
        <w:rPr>
          <w:rFonts w:cs="Arial"/>
          <w:szCs w:val="24"/>
          <w:lang w:bidi="ar-OM"/>
        </w:rPr>
        <w:t xml:space="preserve">surveyed </w:t>
      </w:r>
      <w:r w:rsidRPr="00B8611D">
        <w:rPr>
          <w:rFonts w:cs="Arial"/>
          <w:szCs w:val="24"/>
          <w:lang w:bidi="ar-OM"/>
        </w:rPr>
        <w:t xml:space="preserve">strongly agree </w:t>
      </w:r>
      <w:r w:rsidR="009E2D63">
        <w:rPr>
          <w:rFonts w:cs="Arial"/>
          <w:szCs w:val="24"/>
          <w:lang w:bidi="ar-OM"/>
        </w:rPr>
        <w:t xml:space="preserve">or </w:t>
      </w:r>
      <w:r w:rsidRPr="00B8611D">
        <w:rPr>
          <w:rFonts w:cs="Arial"/>
          <w:szCs w:val="24"/>
          <w:lang w:bidi="ar-OM"/>
        </w:rPr>
        <w:t xml:space="preserve">agree with the statement that the aim of the training </w:t>
      </w:r>
      <w:r w:rsidR="009E2D63">
        <w:rPr>
          <w:rFonts w:cs="Arial"/>
          <w:szCs w:val="24"/>
          <w:lang w:bidi="ar-OM"/>
        </w:rPr>
        <w:t xml:space="preserve">provided </w:t>
      </w:r>
      <w:r w:rsidRPr="00B8611D">
        <w:rPr>
          <w:rFonts w:cs="Arial"/>
          <w:szCs w:val="24"/>
          <w:lang w:bidi="ar-OM"/>
        </w:rPr>
        <w:t xml:space="preserve">by their companies was to make them fit their </w:t>
      </w:r>
      <w:r w:rsidR="00874A62">
        <w:rPr>
          <w:rFonts w:cs="Arial"/>
          <w:szCs w:val="24"/>
          <w:lang w:bidi="ar-OM"/>
        </w:rPr>
        <w:t>job</w:t>
      </w:r>
      <w:r w:rsidRPr="00B8611D">
        <w:rPr>
          <w:rFonts w:cs="Arial"/>
          <w:szCs w:val="24"/>
          <w:lang w:bidi="ar-OM"/>
        </w:rPr>
        <w:t xml:space="preserve"> requirements and to enhance their performance</w:t>
      </w:r>
      <w:r w:rsidR="00E52D1B"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_Ref432680025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24</w:t>
      </w:r>
      <w:r w:rsidR="00EE3231" w:rsidRPr="00B8611D">
        <w:rPr>
          <w:rFonts w:cs="Arial"/>
          <w:szCs w:val="24"/>
          <w:lang w:bidi="ar-OM"/>
        </w:rPr>
        <w:fldChar w:fldCharType="end"/>
      </w:r>
      <w:r w:rsidR="00E52D1B" w:rsidRPr="00B8611D">
        <w:rPr>
          <w:rFonts w:cs="Arial"/>
          <w:szCs w:val="24"/>
          <w:lang w:bidi="ar-OM"/>
        </w:rPr>
        <w:t>)</w:t>
      </w:r>
      <w:r w:rsidRPr="00B8611D">
        <w:rPr>
          <w:rFonts w:cs="Arial"/>
          <w:szCs w:val="24"/>
          <w:lang w:bidi="ar-OM"/>
        </w:rPr>
        <w:t xml:space="preserve">. This result clearly </w:t>
      </w:r>
      <w:r w:rsidR="00874A62">
        <w:rPr>
          <w:rFonts w:cs="Arial"/>
          <w:szCs w:val="24"/>
          <w:lang w:bidi="ar-OM"/>
        </w:rPr>
        <w:t xml:space="preserve">supports that </w:t>
      </w:r>
      <w:r w:rsidRPr="00B8611D">
        <w:rPr>
          <w:rFonts w:cs="Arial"/>
          <w:szCs w:val="24"/>
          <w:lang w:bidi="ar-OM"/>
        </w:rPr>
        <w:t>of the HR practitioners’ questionnaire</w:t>
      </w:r>
      <w:r w:rsidR="00874A62">
        <w:rPr>
          <w:rFonts w:cs="Arial"/>
          <w:szCs w:val="24"/>
          <w:lang w:bidi="ar-OM"/>
        </w:rPr>
        <w:t xml:space="preserve">, which </w:t>
      </w:r>
      <w:r w:rsidRPr="00B8611D">
        <w:rPr>
          <w:rFonts w:cs="Arial"/>
          <w:szCs w:val="24"/>
          <w:lang w:bidi="ar-OM"/>
        </w:rPr>
        <w:t xml:space="preserve">indicated that the majority of Omani employees join their companies with very basic skills or </w:t>
      </w:r>
      <w:r w:rsidR="00874A62">
        <w:rPr>
          <w:rFonts w:cs="Arial"/>
          <w:szCs w:val="24"/>
          <w:lang w:bidi="ar-OM"/>
        </w:rPr>
        <w:t xml:space="preserve">that </w:t>
      </w:r>
      <w:r w:rsidRPr="00B8611D">
        <w:rPr>
          <w:rFonts w:cs="Arial"/>
          <w:szCs w:val="24"/>
          <w:lang w:bidi="ar-OM"/>
        </w:rPr>
        <w:t xml:space="preserve">their skills do not match their jobs requirements. </w:t>
      </w:r>
    </w:p>
    <w:p w14:paraId="2573271F" w14:textId="77777777" w:rsidR="004C798E"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307BB263" wp14:editId="3A8CA7D4">
            <wp:extent cx="4972050" cy="3238500"/>
            <wp:effectExtent l="0" t="0" r="19050" b="19050"/>
            <wp:docPr id="32"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47B16082" w14:textId="4D38419F" w:rsidR="004C798E" w:rsidRPr="00B8611D" w:rsidRDefault="004C798E" w:rsidP="00E16B80">
      <w:pPr>
        <w:pStyle w:val="Caption"/>
        <w:rPr>
          <w:rFonts w:asciiTheme="majorHAnsi" w:hAnsiTheme="majorHAnsi" w:cs="Arial"/>
          <w:sz w:val="28"/>
          <w:szCs w:val="28"/>
          <w:lang w:bidi="ar-OM"/>
        </w:rPr>
      </w:pPr>
      <w:bookmarkStart w:id="546" w:name="_Ref432680025"/>
      <w:bookmarkStart w:id="547" w:name="_Toc444860289"/>
      <w:r w:rsidRPr="00B8611D">
        <w:t xml:space="preserve">Figure </w:t>
      </w:r>
      <w:r w:rsidRPr="00B8611D">
        <w:fldChar w:fldCharType="begin"/>
      </w:r>
      <w:r w:rsidRPr="00B8611D">
        <w:instrText xml:space="preserve"> SEQ Figure \* ARABIC </w:instrText>
      </w:r>
      <w:r w:rsidRPr="00B8611D">
        <w:fldChar w:fldCharType="separate"/>
      </w:r>
      <w:r w:rsidR="00A452AB">
        <w:rPr>
          <w:noProof/>
        </w:rPr>
        <w:t>24</w:t>
      </w:r>
      <w:r w:rsidRPr="00B8611D">
        <w:fldChar w:fldCharType="end"/>
      </w:r>
      <w:bookmarkEnd w:id="546"/>
      <w:r w:rsidRPr="00B8611D">
        <w:t xml:space="preserve"> The aims of </w:t>
      </w:r>
      <w:r w:rsidR="00874A62">
        <w:t xml:space="preserve">DSEZ </w:t>
      </w:r>
      <w:r w:rsidRPr="00B8611D">
        <w:t>companies</w:t>
      </w:r>
      <w:r w:rsidR="00874A62">
        <w:t>’</w:t>
      </w:r>
      <w:r w:rsidRPr="00B8611D">
        <w:t xml:space="preserve"> training for new Omani employees</w:t>
      </w:r>
      <w:bookmarkEnd w:id="547"/>
    </w:p>
    <w:p w14:paraId="13F11D47" w14:textId="77777777" w:rsidR="00874A62" w:rsidRDefault="00874A62" w:rsidP="00E16B80">
      <w:pPr>
        <w:rPr>
          <w:rFonts w:cs="Arial"/>
          <w:szCs w:val="24"/>
          <w:lang w:bidi="ar-OM"/>
        </w:rPr>
      </w:pPr>
    </w:p>
    <w:p w14:paraId="4B84972C" w14:textId="46F85857" w:rsidR="00634482" w:rsidRPr="00B8611D" w:rsidRDefault="00634482" w:rsidP="00E16B80">
      <w:pPr>
        <w:rPr>
          <w:rFonts w:cs="Arial"/>
          <w:szCs w:val="24"/>
          <w:lang w:bidi="ar-OM"/>
        </w:rPr>
      </w:pPr>
      <w:r w:rsidRPr="00B8611D">
        <w:rPr>
          <w:rFonts w:cs="Arial"/>
          <w:szCs w:val="24"/>
          <w:lang w:bidi="ar-OM"/>
        </w:rPr>
        <w:lastRenderedPageBreak/>
        <w:t xml:space="preserve">In addition, 80% of </w:t>
      </w:r>
      <w:r w:rsidR="00874A62">
        <w:rPr>
          <w:rFonts w:cs="Arial"/>
          <w:szCs w:val="24"/>
          <w:lang w:bidi="ar-OM"/>
        </w:rPr>
        <w:t xml:space="preserve">the </w:t>
      </w:r>
      <w:r w:rsidR="004C798E" w:rsidRPr="00B8611D">
        <w:rPr>
          <w:rFonts w:cs="Arial"/>
          <w:szCs w:val="24"/>
          <w:lang w:bidi="ar-OM"/>
        </w:rPr>
        <w:t xml:space="preserve">participants </w:t>
      </w:r>
      <w:r w:rsidRPr="00B8611D">
        <w:rPr>
          <w:rFonts w:cs="Arial"/>
          <w:szCs w:val="24"/>
          <w:lang w:bidi="ar-OM"/>
        </w:rPr>
        <w:t>admitted that the companies</w:t>
      </w:r>
      <w:r w:rsidR="00681839">
        <w:rPr>
          <w:rFonts w:cs="Arial"/>
          <w:szCs w:val="24"/>
          <w:lang w:bidi="ar-OM"/>
        </w:rPr>
        <w:t>’</w:t>
      </w:r>
      <w:r w:rsidRPr="00B8611D">
        <w:rPr>
          <w:rFonts w:cs="Arial"/>
          <w:szCs w:val="24"/>
          <w:lang w:bidi="ar-OM"/>
        </w:rPr>
        <w:t xml:space="preserve"> training made them more confident </w:t>
      </w:r>
      <w:r w:rsidR="00874A62">
        <w:rPr>
          <w:rFonts w:cs="Arial"/>
          <w:szCs w:val="24"/>
          <w:lang w:bidi="ar-OM"/>
        </w:rPr>
        <w:t>in t</w:t>
      </w:r>
      <w:r w:rsidRPr="00B8611D">
        <w:rPr>
          <w:rFonts w:cs="Arial"/>
          <w:szCs w:val="24"/>
          <w:lang w:bidi="ar-OM"/>
        </w:rPr>
        <w:t xml:space="preserve">heir jobs by choosing </w:t>
      </w:r>
      <w:r w:rsidR="00874A62">
        <w:rPr>
          <w:rFonts w:cs="Arial"/>
          <w:szCs w:val="24"/>
          <w:lang w:bidi="ar-OM"/>
        </w:rPr>
        <w:t xml:space="preserve">the </w:t>
      </w:r>
      <w:r w:rsidRPr="00B8611D">
        <w:rPr>
          <w:rFonts w:cs="Arial"/>
          <w:szCs w:val="24"/>
          <w:lang w:bidi="ar-OM"/>
        </w:rPr>
        <w:t xml:space="preserve">options </w:t>
      </w:r>
      <w:r w:rsidR="00874A62">
        <w:rPr>
          <w:rFonts w:cs="Arial"/>
          <w:szCs w:val="24"/>
          <w:lang w:bidi="ar-OM"/>
        </w:rPr>
        <w:t>‘</w:t>
      </w:r>
      <w:r w:rsidRPr="00B8611D">
        <w:rPr>
          <w:rFonts w:cs="Arial"/>
          <w:szCs w:val="24"/>
          <w:lang w:bidi="ar-OM"/>
        </w:rPr>
        <w:t>strongly agree</w:t>
      </w:r>
      <w:r w:rsidR="00874A62">
        <w:rPr>
          <w:rFonts w:cs="Arial"/>
          <w:szCs w:val="24"/>
          <w:lang w:bidi="ar-OM"/>
        </w:rPr>
        <w:t>’</w:t>
      </w:r>
      <w:r w:rsidRPr="00B8611D">
        <w:rPr>
          <w:rFonts w:cs="Arial"/>
          <w:szCs w:val="24"/>
          <w:lang w:bidi="ar-OM"/>
        </w:rPr>
        <w:t xml:space="preserve"> and </w:t>
      </w:r>
      <w:r w:rsidR="00874A62">
        <w:rPr>
          <w:rFonts w:cs="Arial"/>
          <w:szCs w:val="24"/>
          <w:lang w:bidi="ar-OM"/>
        </w:rPr>
        <w:t>‘</w:t>
      </w:r>
      <w:r w:rsidRPr="00B8611D">
        <w:rPr>
          <w:rFonts w:cs="Arial"/>
          <w:szCs w:val="24"/>
          <w:lang w:bidi="ar-OM"/>
        </w:rPr>
        <w:t>agree</w:t>
      </w:r>
      <w:r w:rsidR="00874A62">
        <w:rPr>
          <w:rFonts w:cs="Arial"/>
          <w:szCs w:val="24"/>
          <w:lang w:bidi="ar-OM"/>
        </w:rPr>
        <w:t>’</w:t>
      </w:r>
      <w:r w:rsidRPr="00B8611D">
        <w:rPr>
          <w:rFonts w:cs="Arial"/>
          <w:szCs w:val="24"/>
          <w:lang w:bidi="ar-OM"/>
        </w:rPr>
        <w:t xml:space="preserve">. </w:t>
      </w:r>
      <w:r w:rsidR="008A7474">
        <w:rPr>
          <w:rFonts w:cs="Arial"/>
          <w:szCs w:val="24"/>
          <w:lang w:bidi="ar-OM"/>
        </w:rPr>
        <w:t xml:space="preserve">Sixty percent </w:t>
      </w:r>
      <w:r w:rsidRPr="00B8611D">
        <w:rPr>
          <w:rFonts w:cs="Arial"/>
          <w:szCs w:val="24"/>
          <w:lang w:bidi="ar-OM"/>
        </w:rPr>
        <w:t xml:space="preserve">of </w:t>
      </w:r>
      <w:r w:rsidR="008A7474">
        <w:rPr>
          <w:rFonts w:cs="Arial"/>
          <w:szCs w:val="24"/>
          <w:lang w:bidi="ar-OM"/>
        </w:rPr>
        <w:t xml:space="preserve">the </w:t>
      </w:r>
      <w:r w:rsidRPr="00B8611D">
        <w:rPr>
          <w:rFonts w:cs="Arial"/>
          <w:szCs w:val="24"/>
          <w:lang w:bidi="ar-OM"/>
        </w:rPr>
        <w:t>respondents agree</w:t>
      </w:r>
      <w:r w:rsidR="008A7474">
        <w:rPr>
          <w:rFonts w:cs="Arial"/>
          <w:szCs w:val="24"/>
          <w:lang w:bidi="ar-OM"/>
        </w:rPr>
        <w:t>d</w:t>
      </w:r>
      <w:r w:rsidRPr="00B8611D">
        <w:rPr>
          <w:rFonts w:cs="Arial"/>
          <w:szCs w:val="24"/>
          <w:lang w:bidi="ar-OM"/>
        </w:rPr>
        <w:t xml:space="preserve"> that they </w:t>
      </w:r>
      <w:r w:rsidR="008A7474">
        <w:rPr>
          <w:rFonts w:cs="Arial"/>
          <w:szCs w:val="24"/>
          <w:lang w:bidi="ar-OM"/>
        </w:rPr>
        <w:t xml:space="preserve">learned </w:t>
      </w:r>
      <w:r w:rsidRPr="00B8611D">
        <w:rPr>
          <w:rFonts w:cs="Arial"/>
          <w:szCs w:val="24"/>
          <w:lang w:bidi="ar-OM"/>
        </w:rPr>
        <w:t xml:space="preserve">innovative ideas and </w:t>
      </w:r>
      <w:r w:rsidR="008A7474">
        <w:rPr>
          <w:rFonts w:cs="Arial"/>
          <w:szCs w:val="24"/>
          <w:lang w:bidi="ar-OM"/>
        </w:rPr>
        <w:t xml:space="preserve">were intellectually </w:t>
      </w:r>
      <w:r w:rsidRPr="00B8611D">
        <w:rPr>
          <w:rFonts w:cs="Arial"/>
          <w:szCs w:val="24"/>
          <w:lang w:bidi="ar-OM"/>
        </w:rPr>
        <w:t>stimulat</w:t>
      </w:r>
      <w:r w:rsidR="008A7474">
        <w:rPr>
          <w:rFonts w:cs="Arial"/>
          <w:szCs w:val="24"/>
          <w:lang w:bidi="ar-OM"/>
        </w:rPr>
        <w:t>ed</w:t>
      </w:r>
      <w:r w:rsidRPr="00B8611D">
        <w:rPr>
          <w:rFonts w:cs="Arial"/>
          <w:szCs w:val="24"/>
          <w:lang w:bidi="ar-OM"/>
        </w:rPr>
        <w:t xml:space="preserve"> during compan</w:t>
      </w:r>
      <w:r w:rsidR="008A7474">
        <w:rPr>
          <w:rFonts w:cs="Arial"/>
          <w:szCs w:val="24"/>
          <w:lang w:bidi="ar-OM"/>
        </w:rPr>
        <w:t>y</w:t>
      </w:r>
      <w:r w:rsidRPr="00B8611D">
        <w:rPr>
          <w:rFonts w:cs="Arial"/>
          <w:szCs w:val="24"/>
          <w:lang w:bidi="ar-OM"/>
        </w:rPr>
        <w:t xml:space="preserve"> training.</w:t>
      </w:r>
      <w:r w:rsidR="00E52D1B" w:rsidRPr="00B8611D">
        <w:rPr>
          <w:rFonts w:cs="Arial"/>
          <w:szCs w:val="24"/>
          <w:lang w:bidi="ar-OM"/>
        </w:rPr>
        <w:t xml:space="preserve"> Compar</w:t>
      </w:r>
      <w:r w:rsidR="008A7474">
        <w:rPr>
          <w:rFonts w:cs="Arial"/>
          <w:szCs w:val="24"/>
          <w:lang w:bidi="ar-OM"/>
        </w:rPr>
        <w:t xml:space="preserve">ing </w:t>
      </w:r>
      <w:r w:rsidR="00E52D1B" w:rsidRPr="00B8611D">
        <w:rPr>
          <w:rFonts w:cs="Arial"/>
          <w:szCs w:val="24"/>
          <w:lang w:bidi="ar-OM"/>
        </w:rPr>
        <w:t xml:space="preserve">this result with the result </w:t>
      </w:r>
      <w:r w:rsidR="008A7474">
        <w:rPr>
          <w:rFonts w:cs="Arial"/>
          <w:szCs w:val="24"/>
          <w:lang w:bidi="ar-OM"/>
        </w:rPr>
        <w:t xml:space="preserve">for </w:t>
      </w:r>
      <w:r w:rsidR="00E52D1B" w:rsidRPr="00B8611D">
        <w:rPr>
          <w:rFonts w:cs="Arial"/>
          <w:szCs w:val="24"/>
          <w:lang w:bidi="ar-OM"/>
        </w:rPr>
        <w:t>g</w:t>
      </w:r>
      <w:r w:rsidR="004C798E" w:rsidRPr="00B8611D">
        <w:rPr>
          <w:rFonts w:cs="Arial"/>
          <w:szCs w:val="24"/>
          <w:lang w:bidi="ar-OM"/>
        </w:rPr>
        <w:t>o</w:t>
      </w:r>
      <w:r w:rsidR="00E52D1B" w:rsidRPr="00B8611D">
        <w:rPr>
          <w:rFonts w:cs="Arial"/>
          <w:szCs w:val="24"/>
          <w:lang w:bidi="ar-OM"/>
        </w:rPr>
        <w:t>vern</w:t>
      </w:r>
      <w:r w:rsidR="004C798E" w:rsidRPr="00B8611D">
        <w:rPr>
          <w:rFonts w:cs="Arial"/>
          <w:szCs w:val="24"/>
          <w:lang w:bidi="ar-OM"/>
        </w:rPr>
        <w:t>men</w:t>
      </w:r>
      <w:r w:rsidR="00E52D1B" w:rsidRPr="00B8611D">
        <w:rPr>
          <w:rFonts w:cs="Arial"/>
          <w:szCs w:val="24"/>
          <w:lang w:bidi="ar-OM"/>
        </w:rPr>
        <w:t xml:space="preserve">t training, it is clear that the trainees </w:t>
      </w:r>
      <w:r w:rsidR="008A7474">
        <w:rPr>
          <w:rFonts w:cs="Arial"/>
          <w:szCs w:val="24"/>
          <w:lang w:bidi="ar-OM"/>
        </w:rPr>
        <w:t>benefitted more</w:t>
      </w:r>
      <w:r w:rsidR="00E52D1B" w:rsidRPr="00B8611D">
        <w:rPr>
          <w:rFonts w:cs="Arial"/>
          <w:szCs w:val="24"/>
          <w:lang w:bidi="ar-OM"/>
        </w:rPr>
        <w:t xml:space="preserve"> from their compan</w:t>
      </w:r>
      <w:r w:rsidR="008A7474">
        <w:rPr>
          <w:rFonts w:cs="Arial"/>
          <w:szCs w:val="24"/>
          <w:lang w:bidi="ar-OM"/>
        </w:rPr>
        <w:t>y</w:t>
      </w:r>
      <w:r w:rsidR="00E52D1B" w:rsidRPr="00B8611D">
        <w:rPr>
          <w:rFonts w:cs="Arial"/>
          <w:szCs w:val="24"/>
          <w:lang w:bidi="ar-OM"/>
        </w:rPr>
        <w:t xml:space="preserve"> training than </w:t>
      </w:r>
      <w:r w:rsidR="008A7474">
        <w:rPr>
          <w:rFonts w:cs="Arial"/>
          <w:szCs w:val="24"/>
          <w:lang w:bidi="ar-OM"/>
        </w:rPr>
        <w:t xml:space="preserve">from </w:t>
      </w:r>
      <w:r w:rsidR="00E52D1B" w:rsidRPr="00B8611D">
        <w:rPr>
          <w:rFonts w:cs="Arial"/>
          <w:szCs w:val="24"/>
          <w:lang w:bidi="ar-OM"/>
        </w:rPr>
        <w:t xml:space="preserve">the </w:t>
      </w:r>
      <w:r w:rsidR="008A7474">
        <w:rPr>
          <w:rFonts w:cs="Arial"/>
          <w:szCs w:val="24"/>
          <w:lang w:bidi="ar-OM"/>
        </w:rPr>
        <w:t xml:space="preserve">government </w:t>
      </w:r>
      <w:r w:rsidR="00E52D1B" w:rsidRPr="00B8611D">
        <w:rPr>
          <w:rFonts w:cs="Arial"/>
          <w:szCs w:val="24"/>
          <w:lang w:bidi="ar-OM"/>
        </w:rPr>
        <w:t xml:space="preserve">training </w:t>
      </w:r>
      <w:r w:rsidR="008A7474">
        <w:rPr>
          <w:rFonts w:cs="Arial"/>
          <w:szCs w:val="24"/>
          <w:lang w:bidi="ar-OM"/>
        </w:rPr>
        <w:t xml:space="preserve">undertaken </w:t>
      </w:r>
      <w:r w:rsidR="00E52D1B" w:rsidRPr="00B8611D">
        <w:rPr>
          <w:rFonts w:cs="Arial"/>
          <w:szCs w:val="24"/>
          <w:lang w:bidi="ar-OM"/>
        </w:rPr>
        <w:t xml:space="preserve">before they </w:t>
      </w:r>
      <w:r w:rsidR="008A7474">
        <w:rPr>
          <w:rFonts w:cs="Arial"/>
          <w:szCs w:val="24"/>
          <w:lang w:bidi="ar-OM"/>
        </w:rPr>
        <w:t xml:space="preserve">got their </w:t>
      </w:r>
      <w:r w:rsidR="00E52D1B" w:rsidRPr="00B8611D">
        <w:rPr>
          <w:rFonts w:cs="Arial"/>
          <w:szCs w:val="24"/>
          <w:lang w:bidi="ar-OM"/>
        </w:rPr>
        <w:t xml:space="preserve">private sector jobs. </w:t>
      </w:r>
      <w:r w:rsidR="0037632A" w:rsidRPr="00B8611D">
        <w:rPr>
          <w:rFonts w:cs="Arial"/>
          <w:szCs w:val="24"/>
          <w:lang w:bidi="ar-OM"/>
        </w:rPr>
        <w:t>Designing</w:t>
      </w:r>
      <w:r w:rsidR="00E52D1B" w:rsidRPr="00B8611D">
        <w:rPr>
          <w:rFonts w:cs="Arial"/>
          <w:szCs w:val="24"/>
          <w:lang w:bidi="ar-OM"/>
        </w:rPr>
        <w:t xml:space="preserve"> the training </w:t>
      </w:r>
      <w:r w:rsidR="00834EC3">
        <w:rPr>
          <w:rFonts w:cs="Arial"/>
          <w:szCs w:val="24"/>
          <w:lang w:bidi="ar-OM"/>
        </w:rPr>
        <w:t>programmes</w:t>
      </w:r>
      <w:r w:rsidR="00E52D1B" w:rsidRPr="00B8611D">
        <w:rPr>
          <w:rFonts w:cs="Arial"/>
          <w:szCs w:val="24"/>
          <w:lang w:bidi="ar-OM"/>
        </w:rPr>
        <w:t xml:space="preserve"> based on the </w:t>
      </w:r>
      <w:r w:rsidR="0037632A" w:rsidRPr="00B8611D">
        <w:rPr>
          <w:rFonts w:cs="Arial"/>
          <w:szCs w:val="24"/>
          <w:lang w:bidi="ar-OM"/>
        </w:rPr>
        <w:t>trainees’</w:t>
      </w:r>
      <w:r w:rsidR="00E52D1B" w:rsidRPr="00B8611D">
        <w:rPr>
          <w:rFonts w:cs="Arial"/>
          <w:szCs w:val="24"/>
          <w:lang w:bidi="ar-OM"/>
        </w:rPr>
        <w:t xml:space="preserve"> skills </w:t>
      </w:r>
      <w:r w:rsidR="008A7474">
        <w:rPr>
          <w:rFonts w:cs="Arial"/>
          <w:szCs w:val="24"/>
          <w:lang w:bidi="ar-OM"/>
        </w:rPr>
        <w:t xml:space="preserve">requirements </w:t>
      </w:r>
      <w:r w:rsidR="00E52D1B" w:rsidRPr="00B8611D">
        <w:rPr>
          <w:rFonts w:cs="Arial"/>
          <w:szCs w:val="24"/>
          <w:lang w:bidi="ar-OM"/>
        </w:rPr>
        <w:t xml:space="preserve">may be the reason </w:t>
      </w:r>
      <w:r w:rsidR="008A7474">
        <w:rPr>
          <w:rFonts w:cs="Arial"/>
          <w:szCs w:val="24"/>
          <w:lang w:bidi="ar-OM"/>
        </w:rPr>
        <w:t xml:space="preserve">for </w:t>
      </w:r>
      <w:r w:rsidR="0037632A" w:rsidRPr="00B8611D">
        <w:rPr>
          <w:rFonts w:cs="Arial"/>
          <w:szCs w:val="24"/>
          <w:lang w:bidi="ar-OM"/>
        </w:rPr>
        <w:t>th</w:t>
      </w:r>
      <w:r w:rsidR="008A7474">
        <w:rPr>
          <w:rFonts w:cs="Arial"/>
          <w:szCs w:val="24"/>
          <w:lang w:bidi="ar-OM"/>
        </w:rPr>
        <w:t>is difference</w:t>
      </w:r>
      <w:r w:rsidR="0037632A" w:rsidRPr="00B8611D">
        <w:rPr>
          <w:rFonts w:cs="Arial"/>
          <w:szCs w:val="24"/>
          <w:lang w:bidi="ar-OM"/>
        </w:rPr>
        <w:t xml:space="preserve">. As a result, </w:t>
      </w:r>
      <w:r w:rsidRPr="00B8611D">
        <w:rPr>
          <w:rFonts w:cs="Arial"/>
          <w:szCs w:val="24"/>
          <w:lang w:bidi="ar-OM"/>
        </w:rPr>
        <w:t xml:space="preserve">the majority of </w:t>
      </w:r>
      <w:r w:rsidR="0037632A" w:rsidRPr="00B8611D">
        <w:rPr>
          <w:rFonts w:cs="Arial"/>
          <w:szCs w:val="24"/>
          <w:lang w:bidi="ar-OM"/>
        </w:rPr>
        <w:t>trainees</w:t>
      </w:r>
      <w:r w:rsidRPr="00B8611D">
        <w:rPr>
          <w:rFonts w:cs="Arial"/>
          <w:szCs w:val="24"/>
          <w:lang w:bidi="ar-OM"/>
        </w:rPr>
        <w:t xml:space="preserve"> (65%) chose </w:t>
      </w:r>
      <w:r w:rsidR="008A7474">
        <w:rPr>
          <w:rFonts w:cs="Arial"/>
          <w:szCs w:val="24"/>
          <w:lang w:bidi="ar-OM"/>
        </w:rPr>
        <w:t>‘</w:t>
      </w:r>
      <w:r w:rsidRPr="00B8611D">
        <w:rPr>
          <w:rFonts w:cs="Arial"/>
          <w:szCs w:val="24"/>
          <w:lang w:bidi="ar-OM"/>
        </w:rPr>
        <w:t>strongly agree</w:t>
      </w:r>
      <w:r w:rsidR="008A7474">
        <w:rPr>
          <w:rFonts w:cs="Arial"/>
          <w:szCs w:val="24"/>
          <w:lang w:bidi="ar-OM"/>
        </w:rPr>
        <w:t>’</w:t>
      </w:r>
      <w:r w:rsidRPr="00B8611D">
        <w:rPr>
          <w:rFonts w:cs="Arial"/>
          <w:szCs w:val="24"/>
          <w:lang w:bidi="ar-OM"/>
        </w:rPr>
        <w:t xml:space="preserve"> and </w:t>
      </w:r>
      <w:r w:rsidR="008A7474">
        <w:rPr>
          <w:rFonts w:cs="Arial"/>
          <w:szCs w:val="24"/>
          <w:lang w:bidi="ar-OM"/>
        </w:rPr>
        <w:t>‘</w:t>
      </w:r>
      <w:r w:rsidRPr="00B8611D">
        <w:rPr>
          <w:rFonts w:cs="Arial"/>
          <w:szCs w:val="24"/>
          <w:lang w:bidi="ar-OM"/>
        </w:rPr>
        <w:t>agree</w:t>
      </w:r>
      <w:r w:rsidR="008A7474">
        <w:rPr>
          <w:rFonts w:cs="Arial"/>
          <w:szCs w:val="24"/>
          <w:lang w:bidi="ar-OM"/>
        </w:rPr>
        <w:t>’</w:t>
      </w:r>
      <w:r w:rsidR="0037632A" w:rsidRPr="00B8611D">
        <w:rPr>
          <w:rFonts w:cs="Arial"/>
          <w:szCs w:val="24"/>
          <w:lang w:bidi="ar-OM"/>
        </w:rPr>
        <w:t xml:space="preserve"> to express </w:t>
      </w:r>
      <w:r w:rsidR="008A7474">
        <w:rPr>
          <w:rFonts w:cs="Arial"/>
          <w:szCs w:val="24"/>
          <w:lang w:bidi="ar-OM"/>
        </w:rPr>
        <w:t xml:space="preserve">their </w:t>
      </w:r>
      <w:r w:rsidR="0037632A" w:rsidRPr="00B8611D">
        <w:rPr>
          <w:rFonts w:cs="Arial"/>
          <w:szCs w:val="24"/>
          <w:lang w:bidi="ar-OM"/>
        </w:rPr>
        <w:t>satisf</w:t>
      </w:r>
      <w:r w:rsidR="008A7474">
        <w:rPr>
          <w:rFonts w:cs="Arial"/>
          <w:szCs w:val="24"/>
          <w:lang w:bidi="ar-OM"/>
        </w:rPr>
        <w:t xml:space="preserve">action </w:t>
      </w:r>
      <w:r w:rsidR="0037632A" w:rsidRPr="00B8611D">
        <w:rPr>
          <w:rFonts w:cs="Arial"/>
          <w:szCs w:val="24"/>
          <w:lang w:bidi="ar-OM"/>
        </w:rPr>
        <w:t>with their companies</w:t>
      </w:r>
      <w:r w:rsidR="008A7474">
        <w:rPr>
          <w:rFonts w:cs="Arial"/>
          <w:szCs w:val="24"/>
          <w:lang w:bidi="ar-OM"/>
        </w:rPr>
        <w:t>’</w:t>
      </w:r>
      <w:r w:rsidR="0037632A" w:rsidRPr="00B8611D">
        <w:rPr>
          <w:rFonts w:cs="Arial"/>
          <w:szCs w:val="24"/>
          <w:lang w:bidi="ar-OM"/>
        </w:rPr>
        <w:t xml:space="preserve"> training </w:t>
      </w:r>
      <w:r w:rsidR="00834EC3">
        <w:rPr>
          <w:rFonts w:cs="Arial"/>
          <w:szCs w:val="24"/>
          <w:lang w:bidi="ar-OM"/>
        </w:rPr>
        <w:t>programmes</w:t>
      </w:r>
      <w:r w:rsidR="0037632A" w:rsidRPr="00B8611D">
        <w:rPr>
          <w:rFonts w:cs="Arial"/>
          <w:szCs w:val="24"/>
          <w:lang w:bidi="ar-OM"/>
        </w:rPr>
        <w:t xml:space="preserve"> (see </w:t>
      </w:r>
      <w:r w:rsidR="00EE3231" w:rsidRPr="00B8611D">
        <w:rPr>
          <w:rFonts w:cs="Arial"/>
          <w:szCs w:val="24"/>
          <w:lang w:bidi="ar-OM"/>
        </w:rPr>
        <w:fldChar w:fldCharType="begin"/>
      </w:r>
      <w:r w:rsidR="00EE3231" w:rsidRPr="00B8611D">
        <w:rPr>
          <w:rFonts w:cs="Arial"/>
          <w:szCs w:val="24"/>
          <w:lang w:bidi="ar-OM"/>
        </w:rPr>
        <w:instrText xml:space="preserve"> REF _Ref432680117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25</w:t>
      </w:r>
      <w:r w:rsidR="00EE3231" w:rsidRPr="00B8611D">
        <w:rPr>
          <w:rFonts w:cs="Arial"/>
          <w:szCs w:val="24"/>
          <w:lang w:bidi="ar-OM"/>
        </w:rPr>
        <w:fldChar w:fldCharType="end"/>
      </w:r>
      <w:r w:rsidR="0037632A" w:rsidRPr="00B8611D">
        <w:rPr>
          <w:rFonts w:cs="Arial"/>
          <w:szCs w:val="24"/>
          <w:lang w:bidi="ar-OM"/>
        </w:rPr>
        <w:t xml:space="preserve">). </w:t>
      </w:r>
    </w:p>
    <w:p w14:paraId="7C92123C" w14:textId="12427EF8" w:rsidR="00992B10"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3E812AC1" wp14:editId="410F443C">
            <wp:extent cx="4886325" cy="3238500"/>
            <wp:effectExtent l="0" t="0" r="9525" b="19050"/>
            <wp:docPr id="33"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AF87C0D" w14:textId="4867A8EC" w:rsidR="00816FD4" w:rsidRDefault="00992B10" w:rsidP="00816FD4">
      <w:pPr>
        <w:pStyle w:val="Caption"/>
        <w:ind w:firstLine="720"/>
      </w:pPr>
      <w:bookmarkStart w:id="548" w:name="_Ref432680117"/>
      <w:bookmarkStart w:id="549" w:name="_Toc444860290"/>
      <w:r w:rsidRPr="00B8611D">
        <w:t xml:space="preserve">Figure </w:t>
      </w:r>
      <w:r w:rsidRPr="00B8611D">
        <w:fldChar w:fldCharType="begin"/>
      </w:r>
      <w:r w:rsidRPr="00B8611D">
        <w:instrText xml:space="preserve"> SEQ Figure \* ARABIC </w:instrText>
      </w:r>
      <w:r w:rsidRPr="00B8611D">
        <w:fldChar w:fldCharType="separate"/>
      </w:r>
      <w:r w:rsidR="00A452AB">
        <w:rPr>
          <w:noProof/>
        </w:rPr>
        <w:t>25</w:t>
      </w:r>
      <w:r w:rsidRPr="00B8611D">
        <w:fldChar w:fldCharType="end"/>
      </w:r>
      <w:bookmarkEnd w:id="548"/>
      <w:r w:rsidRPr="00B8611D">
        <w:t xml:space="preserve"> The trainees’ satisfaction </w:t>
      </w:r>
      <w:r w:rsidR="008A7474">
        <w:t>with</w:t>
      </w:r>
      <w:r w:rsidR="008A7474" w:rsidRPr="00B8611D">
        <w:t xml:space="preserve"> </w:t>
      </w:r>
      <w:r w:rsidRPr="00B8611D">
        <w:t>their companies</w:t>
      </w:r>
      <w:r w:rsidR="008A7474">
        <w:t>’</w:t>
      </w:r>
      <w:r w:rsidRPr="00B8611D">
        <w:t xml:space="preserve"> training </w:t>
      </w:r>
      <w:r w:rsidR="00834EC3">
        <w:t>programmes</w:t>
      </w:r>
      <w:bookmarkEnd w:id="549"/>
    </w:p>
    <w:p w14:paraId="024F0364" w14:textId="56AA95C5" w:rsidR="00992B10" w:rsidRPr="00B8611D" w:rsidRDefault="00992B10" w:rsidP="00E16B80">
      <w:pPr>
        <w:spacing w:after="160" w:line="259" w:lineRule="auto"/>
        <w:rPr>
          <w:rFonts w:cs="Arial"/>
          <w:szCs w:val="24"/>
          <w:lang w:bidi="ar-OM"/>
        </w:rPr>
      </w:pPr>
    </w:p>
    <w:p w14:paraId="4D442EF9" w14:textId="4D20699A" w:rsidR="00992B10" w:rsidRPr="00B8611D" w:rsidRDefault="0037632A" w:rsidP="00E16B80">
      <w:pPr>
        <w:rPr>
          <w:rFonts w:cs="Arial"/>
          <w:szCs w:val="24"/>
          <w:lang w:bidi="ar-OM"/>
        </w:rPr>
      </w:pPr>
      <w:r w:rsidRPr="00B8611D">
        <w:rPr>
          <w:rFonts w:cs="Arial"/>
          <w:szCs w:val="24"/>
          <w:lang w:bidi="ar-OM"/>
        </w:rPr>
        <w:t>Overall, t</w:t>
      </w:r>
      <w:r w:rsidR="00634482" w:rsidRPr="00B8611D">
        <w:rPr>
          <w:rFonts w:cs="Arial"/>
          <w:szCs w:val="24"/>
          <w:lang w:bidi="ar-OM"/>
        </w:rPr>
        <w:t>his part showed there is great satisfaction among employees regarding the training offered by their companies to make them fit their job</w:t>
      </w:r>
      <w:r w:rsidR="008A7474">
        <w:rPr>
          <w:rFonts w:cs="Arial"/>
          <w:szCs w:val="24"/>
          <w:lang w:bidi="ar-OM"/>
        </w:rPr>
        <w:t xml:space="preserve"> requirement</w:t>
      </w:r>
      <w:r w:rsidR="00634482" w:rsidRPr="00B8611D">
        <w:rPr>
          <w:rFonts w:cs="Arial"/>
          <w:szCs w:val="24"/>
          <w:lang w:bidi="ar-OM"/>
        </w:rPr>
        <w:t xml:space="preserve">s. They indicated </w:t>
      </w:r>
      <w:r w:rsidR="00634482" w:rsidRPr="00B8611D">
        <w:rPr>
          <w:rFonts w:cs="Arial"/>
          <w:szCs w:val="24"/>
          <w:lang w:bidi="ar-OM"/>
        </w:rPr>
        <w:lastRenderedPageBreak/>
        <w:t xml:space="preserve">that this training gave them more confidence to perform their jobs and </w:t>
      </w:r>
      <w:r w:rsidR="008A7474">
        <w:rPr>
          <w:rFonts w:cs="Arial"/>
          <w:szCs w:val="24"/>
          <w:lang w:bidi="ar-OM"/>
        </w:rPr>
        <w:t xml:space="preserve">improved </w:t>
      </w:r>
      <w:r w:rsidR="00634482" w:rsidRPr="00B8611D">
        <w:rPr>
          <w:rFonts w:cs="Arial"/>
          <w:szCs w:val="24"/>
          <w:lang w:bidi="ar-OM"/>
        </w:rPr>
        <w:t>their innovati</w:t>
      </w:r>
      <w:r w:rsidR="008A7474">
        <w:rPr>
          <w:rFonts w:cs="Arial"/>
          <w:szCs w:val="24"/>
          <w:lang w:bidi="ar-OM"/>
        </w:rPr>
        <w:t>on</w:t>
      </w:r>
      <w:r w:rsidR="00634482" w:rsidRPr="00B8611D">
        <w:rPr>
          <w:rFonts w:cs="Arial"/>
          <w:szCs w:val="24"/>
          <w:lang w:bidi="ar-OM"/>
        </w:rPr>
        <w:t xml:space="preserve"> skills. However, </w:t>
      </w:r>
      <w:r w:rsidR="005E7445">
        <w:rPr>
          <w:rFonts w:cs="Arial"/>
          <w:szCs w:val="24"/>
          <w:lang w:bidi="ar-OM"/>
        </w:rPr>
        <w:t>the</w:t>
      </w:r>
      <w:r w:rsidR="008A7474">
        <w:rPr>
          <w:rFonts w:cs="Arial"/>
          <w:szCs w:val="24"/>
          <w:lang w:bidi="ar-OM"/>
        </w:rPr>
        <w:t xml:space="preserve"> </w:t>
      </w:r>
      <w:r w:rsidR="00634482" w:rsidRPr="00B8611D">
        <w:rPr>
          <w:rFonts w:cs="Arial"/>
          <w:szCs w:val="24"/>
          <w:lang w:bidi="ar-OM"/>
        </w:rPr>
        <w:t xml:space="preserve">previous section showed that the majority (88% of respondents) were not satisfied with the government training </w:t>
      </w:r>
      <w:r w:rsidR="00834EC3">
        <w:rPr>
          <w:rFonts w:cs="Arial"/>
          <w:szCs w:val="24"/>
          <w:lang w:bidi="ar-OM"/>
        </w:rPr>
        <w:t>programmes</w:t>
      </w:r>
      <w:r w:rsidR="00634482" w:rsidRPr="00B8611D">
        <w:rPr>
          <w:rFonts w:cs="Arial"/>
          <w:szCs w:val="24"/>
          <w:lang w:bidi="ar-OM"/>
        </w:rPr>
        <w:t xml:space="preserve">. </w:t>
      </w:r>
    </w:p>
    <w:p w14:paraId="241BC30F" w14:textId="77777777" w:rsidR="00634482" w:rsidRPr="00B8611D" w:rsidRDefault="00634482" w:rsidP="00E16B80">
      <w:pPr>
        <w:rPr>
          <w:rFonts w:asciiTheme="majorHAnsi" w:hAnsiTheme="majorHAnsi" w:cs="Arial"/>
          <w:color w:val="FF0000"/>
          <w:sz w:val="28"/>
          <w:szCs w:val="28"/>
          <w:lang w:bidi="ar-OM"/>
        </w:rPr>
      </w:pPr>
    </w:p>
    <w:p w14:paraId="5816D9F5" w14:textId="3888CE8D" w:rsidR="00634482" w:rsidRPr="00B8611D" w:rsidRDefault="00634482" w:rsidP="00E16B80">
      <w:pPr>
        <w:pStyle w:val="Heading3"/>
        <w:rPr>
          <w:lang w:bidi="ar-OM"/>
        </w:rPr>
      </w:pPr>
      <w:bookmarkStart w:id="550" w:name="_Toc462834456"/>
      <w:r w:rsidRPr="00B8611D">
        <w:rPr>
          <w:lang w:bidi="ar-OM"/>
        </w:rPr>
        <w:t xml:space="preserve">5.6.5 Challenges of </w:t>
      </w:r>
      <w:r w:rsidR="008A7474">
        <w:rPr>
          <w:lang w:bidi="ar-OM"/>
        </w:rPr>
        <w:t>W</w:t>
      </w:r>
      <w:r w:rsidR="008A7474" w:rsidRPr="00B8611D">
        <w:rPr>
          <w:lang w:bidi="ar-OM"/>
        </w:rPr>
        <w:t xml:space="preserve">orking </w:t>
      </w:r>
      <w:r w:rsidRPr="00B8611D">
        <w:rPr>
          <w:lang w:bidi="ar-OM"/>
        </w:rPr>
        <w:t xml:space="preserve">in the </w:t>
      </w:r>
      <w:r w:rsidR="008A7474">
        <w:rPr>
          <w:lang w:bidi="ar-OM"/>
        </w:rPr>
        <w:t>P</w:t>
      </w:r>
      <w:r w:rsidR="008A7474" w:rsidRPr="00B8611D">
        <w:rPr>
          <w:lang w:bidi="ar-OM"/>
        </w:rPr>
        <w:t xml:space="preserve">rivate </w:t>
      </w:r>
      <w:r w:rsidR="008A7474">
        <w:rPr>
          <w:lang w:bidi="ar-OM"/>
        </w:rPr>
        <w:t>S</w:t>
      </w:r>
      <w:r w:rsidR="008A7474" w:rsidRPr="00B8611D">
        <w:rPr>
          <w:lang w:bidi="ar-OM"/>
        </w:rPr>
        <w:t>ector</w:t>
      </w:r>
      <w:bookmarkEnd w:id="550"/>
    </w:p>
    <w:p w14:paraId="7FB47F17" w14:textId="18128170" w:rsidR="00634482" w:rsidRPr="00B8611D" w:rsidRDefault="00634482" w:rsidP="00E16B80">
      <w:pPr>
        <w:rPr>
          <w:rFonts w:cs="Arial"/>
          <w:szCs w:val="24"/>
          <w:lang w:bidi="ar-OM"/>
        </w:rPr>
      </w:pPr>
      <w:r w:rsidRPr="00B8611D">
        <w:rPr>
          <w:rFonts w:cs="Arial"/>
          <w:szCs w:val="24"/>
          <w:lang w:bidi="ar-OM"/>
        </w:rPr>
        <w:t xml:space="preserve">This section aimed to </w:t>
      </w:r>
      <w:r w:rsidR="00D9124D" w:rsidRPr="00B8611D">
        <w:rPr>
          <w:rFonts w:cs="Arial"/>
          <w:szCs w:val="24"/>
          <w:lang w:bidi="ar-OM"/>
        </w:rPr>
        <w:t xml:space="preserve">uncover the </w:t>
      </w:r>
      <w:r w:rsidRPr="00B8611D">
        <w:rPr>
          <w:rFonts w:cs="Arial"/>
          <w:szCs w:val="24"/>
          <w:lang w:bidi="ar-OM"/>
        </w:rPr>
        <w:t xml:space="preserve">challenges for Omani employees working </w:t>
      </w:r>
      <w:r w:rsidR="007A754D">
        <w:rPr>
          <w:rFonts w:cs="Arial"/>
          <w:szCs w:val="24"/>
          <w:lang w:bidi="ar-OM"/>
        </w:rPr>
        <w:t>at DSEZ</w:t>
      </w:r>
      <w:r w:rsidRPr="00B8611D">
        <w:rPr>
          <w:rFonts w:cs="Arial"/>
          <w:szCs w:val="24"/>
          <w:lang w:bidi="ar-OM"/>
        </w:rPr>
        <w:t xml:space="preserve"> </w:t>
      </w:r>
      <w:r w:rsidR="007A754D">
        <w:rPr>
          <w:rFonts w:cs="Arial"/>
          <w:szCs w:val="24"/>
          <w:lang w:bidi="ar-OM"/>
        </w:rPr>
        <w:t>c</w:t>
      </w:r>
      <w:r w:rsidRPr="00B8611D">
        <w:rPr>
          <w:rFonts w:cs="Arial"/>
          <w:szCs w:val="24"/>
          <w:lang w:bidi="ar-OM"/>
        </w:rPr>
        <w:t xml:space="preserve">ompanies from their </w:t>
      </w:r>
      <w:r w:rsidR="00160172">
        <w:rPr>
          <w:rFonts w:cs="Arial"/>
          <w:szCs w:val="24"/>
          <w:lang w:bidi="ar-OM"/>
        </w:rPr>
        <w:t xml:space="preserve">own </w:t>
      </w:r>
      <w:r w:rsidRPr="00B8611D">
        <w:rPr>
          <w:rFonts w:cs="Arial"/>
          <w:szCs w:val="24"/>
          <w:lang w:bidi="ar-OM"/>
        </w:rPr>
        <w:t xml:space="preserve">perspective. </w:t>
      </w:r>
      <w:r w:rsidR="00160172">
        <w:rPr>
          <w:rFonts w:cs="Arial"/>
          <w:szCs w:val="24"/>
          <w:lang w:bidi="ar-OM"/>
        </w:rPr>
        <w:t>The s</w:t>
      </w:r>
      <w:r w:rsidRPr="00B8611D">
        <w:rPr>
          <w:rFonts w:cs="Arial"/>
          <w:szCs w:val="24"/>
          <w:lang w:bidi="ar-OM"/>
        </w:rPr>
        <w:t xml:space="preserve">ame elements </w:t>
      </w:r>
      <w:r w:rsidR="00160172">
        <w:rPr>
          <w:rFonts w:cs="Arial"/>
          <w:szCs w:val="24"/>
          <w:lang w:bidi="ar-OM"/>
        </w:rPr>
        <w:t xml:space="preserve">that </w:t>
      </w:r>
      <w:r w:rsidRPr="00B8611D">
        <w:rPr>
          <w:rFonts w:cs="Arial"/>
          <w:szCs w:val="24"/>
          <w:lang w:bidi="ar-OM"/>
        </w:rPr>
        <w:t>were included in the HR practitioners</w:t>
      </w:r>
      <w:r w:rsidR="00160172">
        <w:rPr>
          <w:rFonts w:cs="Arial"/>
          <w:szCs w:val="24"/>
          <w:lang w:bidi="ar-OM"/>
        </w:rPr>
        <w:t>’</w:t>
      </w:r>
      <w:r w:rsidRPr="00B8611D">
        <w:rPr>
          <w:rFonts w:cs="Arial"/>
          <w:szCs w:val="24"/>
          <w:lang w:bidi="ar-OM"/>
        </w:rPr>
        <w:t xml:space="preserve"> questionnaire were explored </w:t>
      </w:r>
      <w:r w:rsidR="00160172">
        <w:rPr>
          <w:rFonts w:cs="Arial"/>
          <w:szCs w:val="24"/>
          <w:lang w:bidi="ar-OM"/>
        </w:rPr>
        <w:t>here,</w:t>
      </w:r>
      <w:r w:rsidRPr="00B8611D">
        <w:rPr>
          <w:rFonts w:cs="Arial"/>
          <w:szCs w:val="24"/>
          <w:lang w:bidi="ar-OM"/>
        </w:rPr>
        <w:t xml:space="preserve"> namely family commitment</w:t>
      </w:r>
      <w:r w:rsidR="00390761">
        <w:rPr>
          <w:rFonts w:cs="Arial"/>
          <w:szCs w:val="24"/>
          <w:lang w:bidi="ar-OM"/>
        </w:rPr>
        <w:t>s</w:t>
      </w:r>
      <w:r w:rsidRPr="00B8611D">
        <w:rPr>
          <w:rFonts w:cs="Arial"/>
          <w:szCs w:val="24"/>
          <w:lang w:bidi="ar-OM"/>
        </w:rPr>
        <w:t xml:space="preserve">, lack of skills, job challenges, opportunity </w:t>
      </w:r>
      <w:r w:rsidR="00CB5DCD">
        <w:rPr>
          <w:rFonts w:cs="Arial"/>
          <w:szCs w:val="24"/>
          <w:lang w:bidi="ar-OM"/>
        </w:rPr>
        <w:t xml:space="preserve">for </w:t>
      </w:r>
      <w:r w:rsidRPr="00B8611D">
        <w:rPr>
          <w:rFonts w:cs="Arial"/>
          <w:szCs w:val="24"/>
          <w:lang w:bidi="ar-OM"/>
        </w:rPr>
        <w:t>promotion, salary, corporate culture, work time and management style. Similar</w:t>
      </w:r>
      <w:r w:rsidR="00160172">
        <w:rPr>
          <w:rFonts w:cs="Arial"/>
          <w:szCs w:val="24"/>
          <w:lang w:bidi="ar-OM"/>
        </w:rPr>
        <w:t xml:space="preserve"> </w:t>
      </w:r>
      <w:r w:rsidRPr="00B8611D">
        <w:rPr>
          <w:rFonts w:cs="Arial"/>
          <w:szCs w:val="24"/>
          <w:lang w:bidi="ar-OM"/>
        </w:rPr>
        <w:t xml:space="preserve">to </w:t>
      </w:r>
      <w:r w:rsidR="00160172">
        <w:rPr>
          <w:rFonts w:cs="Arial"/>
          <w:szCs w:val="24"/>
          <w:lang w:bidi="ar-OM"/>
        </w:rPr>
        <w:t xml:space="preserve">the </w:t>
      </w:r>
      <w:r w:rsidRPr="00B8611D">
        <w:rPr>
          <w:rFonts w:cs="Arial"/>
          <w:szCs w:val="24"/>
          <w:lang w:bidi="ar-OM"/>
        </w:rPr>
        <w:t>HR practitioner</w:t>
      </w:r>
      <w:r w:rsidR="00160172">
        <w:rPr>
          <w:rFonts w:cs="Arial"/>
          <w:szCs w:val="24"/>
          <w:lang w:bidi="ar-OM"/>
        </w:rPr>
        <w:t xml:space="preserve"> results</w:t>
      </w:r>
      <w:r w:rsidRPr="00B8611D">
        <w:rPr>
          <w:rFonts w:cs="Arial"/>
          <w:szCs w:val="24"/>
          <w:lang w:bidi="ar-OM"/>
        </w:rPr>
        <w:t>, the</w:t>
      </w:r>
      <w:r w:rsidR="00160172">
        <w:rPr>
          <w:rFonts w:cs="Arial"/>
          <w:szCs w:val="24"/>
          <w:lang w:bidi="ar-OM"/>
        </w:rPr>
        <w:t>se</w:t>
      </w:r>
      <w:r w:rsidRPr="00B8611D">
        <w:rPr>
          <w:rFonts w:cs="Arial"/>
          <w:szCs w:val="24"/>
          <w:lang w:bidi="ar-OM"/>
        </w:rPr>
        <w:t xml:space="preserve"> result</w:t>
      </w:r>
      <w:r w:rsidR="00160172">
        <w:rPr>
          <w:rFonts w:cs="Arial"/>
          <w:szCs w:val="24"/>
          <w:lang w:bidi="ar-OM"/>
        </w:rPr>
        <w:t>s</w:t>
      </w:r>
      <w:r w:rsidRPr="00B8611D">
        <w:rPr>
          <w:rFonts w:cs="Arial"/>
          <w:szCs w:val="24"/>
          <w:lang w:bidi="ar-OM"/>
        </w:rPr>
        <w:t xml:space="preserve"> </w:t>
      </w:r>
      <w:r w:rsidR="00160172">
        <w:rPr>
          <w:rFonts w:cs="Arial"/>
          <w:szCs w:val="24"/>
          <w:lang w:bidi="ar-OM"/>
        </w:rPr>
        <w:t xml:space="preserve">indicated </w:t>
      </w:r>
      <w:r w:rsidRPr="00B8611D">
        <w:rPr>
          <w:rFonts w:cs="Arial"/>
          <w:szCs w:val="24"/>
          <w:lang w:bidi="ar-OM"/>
        </w:rPr>
        <w:t>that</w:t>
      </w:r>
      <w:r w:rsidR="00160172">
        <w:rPr>
          <w:rFonts w:cs="Arial"/>
          <w:szCs w:val="24"/>
          <w:lang w:bidi="ar-OM"/>
        </w:rPr>
        <w:t xml:space="preserve"> the </w:t>
      </w:r>
      <w:r w:rsidRPr="00B8611D">
        <w:rPr>
          <w:rFonts w:cs="Arial"/>
          <w:szCs w:val="24"/>
          <w:lang w:bidi="ar-OM"/>
        </w:rPr>
        <w:t>lack of skills is the biggest challenge for Omani</w:t>
      </w:r>
      <w:r w:rsidR="00160172">
        <w:rPr>
          <w:rFonts w:cs="Arial"/>
          <w:szCs w:val="24"/>
          <w:lang w:bidi="ar-OM"/>
        </w:rPr>
        <w:t>s</w:t>
      </w:r>
      <w:r w:rsidRPr="00B8611D">
        <w:rPr>
          <w:rFonts w:cs="Arial"/>
          <w:szCs w:val="24"/>
          <w:lang w:bidi="ar-OM"/>
        </w:rPr>
        <w:t xml:space="preserve"> work</w:t>
      </w:r>
      <w:r w:rsidR="00160172">
        <w:rPr>
          <w:rFonts w:cs="Arial"/>
          <w:szCs w:val="24"/>
          <w:lang w:bidi="ar-OM"/>
        </w:rPr>
        <w:t>ing</w:t>
      </w:r>
      <w:r w:rsidRPr="00B8611D">
        <w:rPr>
          <w:rFonts w:cs="Arial"/>
          <w:szCs w:val="24"/>
          <w:lang w:bidi="ar-OM"/>
        </w:rPr>
        <w:t xml:space="preserve"> in the private sector. Opportunity </w:t>
      </w:r>
      <w:r w:rsidR="00CB5DCD">
        <w:rPr>
          <w:rFonts w:cs="Arial"/>
          <w:szCs w:val="24"/>
          <w:lang w:bidi="ar-OM"/>
        </w:rPr>
        <w:t>for</w:t>
      </w:r>
      <w:r w:rsidR="00CB5DCD" w:rsidRPr="00B8611D">
        <w:rPr>
          <w:rFonts w:cs="Arial"/>
          <w:szCs w:val="24"/>
          <w:lang w:bidi="ar-OM"/>
        </w:rPr>
        <w:t xml:space="preserve"> </w:t>
      </w:r>
      <w:r w:rsidRPr="00B8611D">
        <w:rPr>
          <w:rFonts w:cs="Arial"/>
          <w:szCs w:val="24"/>
          <w:lang w:bidi="ar-OM"/>
        </w:rPr>
        <w:t xml:space="preserve">promotion and job challenge scored second </w:t>
      </w:r>
      <w:r w:rsidR="00160172">
        <w:rPr>
          <w:rFonts w:cs="Arial"/>
          <w:szCs w:val="24"/>
          <w:lang w:bidi="ar-OM"/>
        </w:rPr>
        <w:t xml:space="preserve">and third </w:t>
      </w:r>
      <w:r w:rsidRPr="00B8611D">
        <w:rPr>
          <w:rFonts w:cs="Arial"/>
          <w:szCs w:val="24"/>
          <w:lang w:bidi="ar-OM"/>
        </w:rPr>
        <w:t>in the list. Family commitments</w:t>
      </w:r>
      <w:r w:rsidR="00160172">
        <w:rPr>
          <w:rFonts w:cs="Arial"/>
          <w:szCs w:val="24"/>
          <w:lang w:bidi="ar-OM"/>
        </w:rPr>
        <w:t xml:space="preserve">, </w:t>
      </w:r>
      <w:r w:rsidRPr="00B8611D">
        <w:rPr>
          <w:rFonts w:cs="Arial"/>
          <w:szCs w:val="24"/>
          <w:lang w:bidi="ar-OM"/>
        </w:rPr>
        <w:t xml:space="preserve">salary </w:t>
      </w:r>
      <w:r w:rsidR="00160172">
        <w:rPr>
          <w:rFonts w:cs="Arial"/>
          <w:szCs w:val="24"/>
          <w:lang w:bidi="ar-OM"/>
        </w:rPr>
        <w:t xml:space="preserve">and </w:t>
      </w:r>
      <w:r w:rsidRPr="00B8611D">
        <w:rPr>
          <w:rFonts w:cs="Arial"/>
          <w:szCs w:val="24"/>
          <w:lang w:bidi="ar-OM"/>
        </w:rPr>
        <w:t xml:space="preserve">corporate culture </w:t>
      </w:r>
      <w:r w:rsidR="00160172">
        <w:rPr>
          <w:rFonts w:cs="Arial"/>
          <w:szCs w:val="24"/>
          <w:lang w:bidi="ar-OM"/>
        </w:rPr>
        <w:t xml:space="preserve">followed </w:t>
      </w:r>
      <w:r w:rsidR="00C13BD6" w:rsidRPr="00B8611D">
        <w:rPr>
          <w:rFonts w:cs="Arial"/>
          <w:szCs w:val="24"/>
          <w:lang w:bidi="ar-OM"/>
        </w:rPr>
        <w:t xml:space="preserve">(see </w:t>
      </w:r>
      <w:r w:rsidR="00EE3231" w:rsidRPr="00B8611D">
        <w:rPr>
          <w:rFonts w:cs="Arial"/>
          <w:szCs w:val="24"/>
          <w:lang w:bidi="ar-OM"/>
        </w:rPr>
        <w:fldChar w:fldCharType="begin"/>
      </w:r>
      <w:r w:rsidR="00EE3231" w:rsidRPr="00B8611D">
        <w:rPr>
          <w:rFonts w:cs="Arial"/>
          <w:szCs w:val="24"/>
          <w:lang w:bidi="ar-OM"/>
        </w:rPr>
        <w:instrText xml:space="preserve"> REF _Ref432680138 \h </w:instrText>
      </w:r>
      <w:r w:rsidR="00E16B80">
        <w:rPr>
          <w:rFonts w:cs="Arial"/>
          <w:szCs w:val="24"/>
          <w:lang w:bidi="ar-OM"/>
        </w:rPr>
        <w:instrText xml:space="preserve"> \* MERGEFORMAT </w:instrText>
      </w:r>
      <w:r w:rsidR="00EE3231" w:rsidRPr="00B8611D">
        <w:rPr>
          <w:rFonts w:cs="Arial"/>
          <w:szCs w:val="24"/>
          <w:lang w:bidi="ar-OM"/>
        </w:rPr>
      </w:r>
      <w:r w:rsidR="00EE3231" w:rsidRPr="00B8611D">
        <w:rPr>
          <w:rFonts w:cs="Arial"/>
          <w:szCs w:val="24"/>
          <w:lang w:bidi="ar-OM"/>
        </w:rPr>
        <w:fldChar w:fldCharType="separate"/>
      </w:r>
      <w:r w:rsidR="00A452AB" w:rsidRPr="00B8611D">
        <w:t xml:space="preserve">Figure </w:t>
      </w:r>
      <w:r w:rsidR="00A452AB">
        <w:t>26</w:t>
      </w:r>
      <w:r w:rsidR="00EE3231" w:rsidRPr="00B8611D">
        <w:rPr>
          <w:rFonts w:cs="Arial"/>
          <w:szCs w:val="24"/>
          <w:lang w:bidi="ar-OM"/>
        </w:rPr>
        <w:fldChar w:fldCharType="end"/>
      </w:r>
      <w:r w:rsidR="00C13BD6" w:rsidRPr="00B8611D">
        <w:rPr>
          <w:rFonts w:cs="Arial"/>
          <w:szCs w:val="24"/>
          <w:lang w:bidi="ar-OM"/>
        </w:rPr>
        <w:t>)</w:t>
      </w:r>
      <w:r w:rsidR="00160172">
        <w:rPr>
          <w:rFonts w:cs="Arial"/>
          <w:szCs w:val="24"/>
          <w:lang w:bidi="ar-OM"/>
        </w:rPr>
        <w:t xml:space="preserve">. </w:t>
      </w:r>
    </w:p>
    <w:p w14:paraId="61EAF83D" w14:textId="77777777" w:rsidR="00D9124D" w:rsidRPr="00B8611D" w:rsidRDefault="00634482" w:rsidP="00E16B80">
      <w:pPr>
        <w:keepNext/>
        <w:ind w:firstLine="720"/>
      </w:pPr>
      <w:r w:rsidRPr="00B8611D">
        <w:rPr>
          <w:rFonts w:asciiTheme="majorHAnsi" w:hAnsiTheme="majorHAnsi"/>
          <w:noProof/>
          <w:sz w:val="28"/>
          <w:szCs w:val="28"/>
          <w:lang w:eastAsia="en-GB"/>
        </w:rPr>
        <w:drawing>
          <wp:inline distT="0" distB="0" distL="0" distR="0" wp14:anchorId="719AB239" wp14:editId="01B991EF">
            <wp:extent cx="4876800" cy="3007360"/>
            <wp:effectExtent l="0" t="0" r="19050" b="21590"/>
            <wp:docPr id="34"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2CC46D06" w14:textId="480311DB" w:rsidR="00634482" w:rsidRPr="006825EE" w:rsidRDefault="00D9124D" w:rsidP="006825EE">
      <w:pPr>
        <w:pStyle w:val="Caption"/>
        <w:ind w:firstLine="720"/>
        <w:rPr>
          <w:rFonts w:asciiTheme="majorHAnsi" w:hAnsiTheme="majorHAnsi" w:cs="Arial"/>
          <w:sz w:val="28"/>
          <w:szCs w:val="28"/>
          <w:lang w:bidi="ar-OM"/>
        </w:rPr>
      </w:pPr>
      <w:bookmarkStart w:id="551" w:name="_Ref432680138"/>
      <w:bookmarkStart w:id="552" w:name="_Toc444860291"/>
      <w:r w:rsidRPr="00B8611D">
        <w:t xml:space="preserve">Figure </w:t>
      </w:r>
      <w:r w:rsidRPr="00B8611D">
        <w:fldChar w:fldCharType="begin"/>
      </w:r>
      <w:r w:rsidRPr="00B8611D">
        <w:instrText xml:space="preserve"> SEQ Figure \* ARABIC </w:instrText>
      </w:r>
      <w:r w:rsidRPr="00B8611D">
        <w:fldChar w:fldCharType="separate"/>
      </w:r>
      <w:r w:rsidR="00A452AB">
        <w:rPr>
          <w:noProof/>
        </w:rPr>
        <w:t>26</w:t>
      </w:r>
      <w:r w:rsidRPr="00B8611D">
        <w:fldChar w:fldCharType="end"/>
      </w:r>
      <w:bookmarkEnd w:id="551"/>
      <w:r w:rsidRPr="00B8611D">
        <w:t xml:space="preserve"> Challenges </w:t>
      </w:r>
      <w:r w:rsidR="008A7474">
        <w:t>of</w:t>
      </w:r>
      <w:r w:rsidRPr="00B8611D">
        <w:t xml:space="preserve"> work</w:t>
      </w:r>
      <w:r w:rsidR="008A7474">
        <w:t>ing</w:t>
      </w:r>
      <w:r w:rsidRPr="00B8611D">
        <w:t xml:space="preserve"> in the private sector</w:t>
      </w:r>
      <w:r w:rsidR="008A7474">
        <w:t xml:space="preserve"> for Omani employees</w:t>
      </w:r>
      <w:bookmarkEnd w:id="552"/>
    </w:p>
    <w:p w14:paraId="0697494A" w14:textId="77777777" w:rsidR="00634482" w:rsidRPr="00B8611D" w:rsidRDefault="00634482" w:rsidP="00E16B80">
      <w:pPr>
        <w:pStyle w:val="Heading3"/>
        <w:rPr>
          <w:lang w:bidi="ar-OM"/>
        </w:rPr>
      </w:pPr>
      <w:bookmarkStart w:id="553" w:name="_Toc462834457"/>
      <w:r w:rsidRPr="00B8611D">
        <w:rPr>
          <w:lang w:bidi="ar-OM"/>
        </w:rPr>
        <w:lastRenderedPageBreak/>
        <w:t>5.6.6 Summary of Findings</w:t>
      </w:r>
      <w:bookmarkEnd w:id="553"/>
    </w:p>
    <w:p w14:paraId="74E341A5" w14:textId="66FB766A" w:rsidR="00634482" w:rsidRPr="00B8611D" w:rsidRDefault="00634482" w:rsidP="00E16B80">
      <w:pPr>
        <w:rPr>
          <w:rFonts w:cs="Arial"/>
          <w:szCs w:val="24"/>
          <w:lang w:bidi="ar-OM"/>
        </w:rPr>
      </w:pPr>
      <w:r w:rsidRPr="00B8611D">
        <w:rPr>
          <w:rFonts w:cs="Arial"/>
          <w:szCs w:val="24"/>
          <w:lang w:bidi="ar-OM"/>
        </w:rPr>
        <w:t>The Omani employees’ views and perceptions regarding the HRD issues</w:t>
      </w:r>
      <w:r w:rsidR="00160172">
        <w:rPr>
          <w:rFonts w:cs="Arial"/>
          <w:szCs w:val="24"/>
          <w:lang w:bidi="ar-OM"/>
        </w:rPr>
        <w:t xml:space="preserve"> </w:t>
      </w:r>
      <w:r w:rsidRPr="00B8611D">
        <w:rPr>
          <w:rFonts w:cs="Arial"/>
          <w:szCs w:val="24"/>
          <w:lang w:bidi="ar-OM"/>
        </w:rPr>
        <w:t>mentioned above</w:t>
      </w:r>
      <w:r w:rsidR="00160172">
        <w:rPr>
          <w:rFonts w:cs="Arial"/>
          <w:szCs w:val="24"/>
          <w:lang w:bidi="ar-OM"/>
        </w:rPr>
        <w:t xml:space="preserve"> </w:t>
      </w:r>
      <w:r w:rsidRPr="00B8611D">
        <w:rPr>
          <w:rFonts w:cs="Arial"/>
          <w:szCs w:val="24"/>
          <w:lang w:bidi="ar-OM"/>
        </w:rPr>
        <w:t xml:space="preserve">can be summarised </w:t>
      </w:r>
      <w:r w:rsidR="00160172">
        <w:rPr>
          <w:rFonts w:cs="Arial"/>
          <w:szCs w:val="24"/>
          <w:lang w:bidi="ar-OM"/>
        </w:rPr>
        <w:t>as follows.</w:t>
      </w:r>
    </w:p>
    <w:p w14:paraId="4D5A45C3" w14:textId="24C19D1E"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 xml:space="preserve">The majority of Omani employees </w:t>
      </w:r>
      <w:r w:rsidR="0017342F">
        <w:rPr>
          <w:rFonts w:cs="Arial"/>
          <w:szCs w:val="24"/>
          <w:lang w:val="en-GB" w:bidi="ar-OM"/>
        </w:rPr>
        <w:t>at</w:t>
      </w:r>
      <w:r w:rsidR="0017342F" w:rsidRPr="00B8611D">
        <w:rPr>
          <w:rFonts w:cs="Arial"/>
          <w:szCs w:val="24"/>
          <w:lang w:val="en-GB" w:bidi="ar-OM"/>
        </w:rPr>
        <w:t xml:space="preserve"> </w:t>
      </w:r>
      <w:r w:rsidRPr="00B8611D">
        <w:rPr>
          <w:rFonts w:cs="Arial"/>
          <w:szCs w:val="24"/>
          <w:lang w:val="en-GB" w:bidi="ar-OM"/>
        </w:rPr>
        <w:t xml:space="preserve">the </w:t>
      </w:r>
      <w:r w:rsidR="0017342F">
        <w:rPr>
          <w:rFonts w:cs="Arial"/>
          <w:szCs w:val="24"/>
          <w:lang w:val="en-GB" w:bidi="ar-OM"/>
        </w:rPr>
        <w:t>DSEZ</w:t>
      </w:r>
      <w:r w:rsidR="0017342F" w:rsidRPr="00B8611D">
        <w:rPr>
          <w:rFonts w:cs="Arial"/>
          <w:szCs w:val="24"/>
          <w:lang w:val="en-GB" w:bidi="ar-OM"/>
        </w:rPr>
        <w:t xml:space="preserve"> </w:t>
      </w:r>
      <w:r w:rsidRPr="00B8611D">
        <w:rPr>
          <w:rFonts w:cs="Arial"/>
          <w:szCs w:val="24"/>
          <w:lang w:val="en-GB" w:bidi="ar-OM"/>
        </w:rPr>
        <w:t>companies hold school certificate</w:t>
      </w:r>
      <w:r w:rsidR="0017342F">
        <w:rPr>
          <w:rFonts w:cs="Arial"/>
          <w:szCs w:val="24"/>
          <w:lang w:val="en-GB" w:bidi="ar-OM"/>
        </w:rPr>
        <w:t>s.</w:t>
      </w:r>
    </w:p>
    <w:p w14:paraId="1B331632" w14:textId="5C3B2238"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Very few respondents feel their jobs are interesting, while the majority feels their jobs are challenging and tough</w:t>
      </w:r>
      <w:r w:rsidR="0017342F">
        <w:rPr>
          <w:rFonts w:cs="Arial"/>
          <w:szCs w:val="24"/>
          <w:lang w:val="en-GB" w:bidi="ar-OM"/>
        </w:rPr>
        <w:t>.</w:t>
      </w:r>
    </w:p>
    <w:p w14:paraId="11E7332A" w14:textId="7E9F3939"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 xml:space="preserve">The majority of Omani employees </w:t>
      </w:r>
      <w:r w:rsidR="0017342F">
        <w:rPr>
          <w:rFonts w:cs="Arial"/>
          <w:szCs w:val="24"/>
          <w:lang w:val="en-GB" w:bidi="ar-OM"/>
        </w:rPr>
        <w:t>at</w:t>
      </w:r>
      <w:r w:rsidR="0017342F" w:rsidRPr="00B8611D">
        <w:rPr>
          <w:rFonts w:cs="Arial"/>
          <w:szCs w:val="24"/>
          <w:lang w:val="en-GB" w:bidi="ar-OM"/>
        </w:rPr>
        <w:t xml:space="preserve"> </w:t>
      </w:r>
      <w:r w:rsidRPr="00B8611D">
        <w:rPr>
          <w:rFonts w:cs="Arial"/>
          <w:szCs w:val="24"/>
          <w:lang w:val="en-GB" w:bidi="ar-OM"/>
        </w:rPr>
        <w:t xml:space="preserve">the </w:t>
      </w:r>
      <w:r w:rsidR="0017342F">
        <w:rPr>
          <w:rFonts w:cs="Arial"/>
          <w:szCs w:val="24"/>
          <w:lang w:val="en-GB" w:bidi="ar-OM"/>
        </w:rPr>
        <w:t>DSEZ</w:t>
      </w:r>
      <w:r w:rsidR="0017342F" w:rsidRPr="00B8611D">
        <w:rPr>
          <w:rFonts w:cs="Arial"/>
          <w:szCs w:val="24"/>
          <w:lang w:val="en-GB" w:bidi="ar-OM"/>
        </w:rPr>
        <w:t xml:space="preserve"> </w:t>
      </w:r>
      <w:r w:rsidRPr="00B8611D">
        <w:rPr>
          <w:rFonts w:cs="Arial"/>
          <w:szCs w:val="24"/>
          <w:lang w:val="en-GB" w:bidi="ar-OM"/>
        </w:rPr>
        <w:t xml:space="preserve">companies feel their current jobs are not </w:t>
      </w:r>
      <w:r w:rsidR="0017342F">
        <w:rPr>
          <w:rFonts w:cs="Arial"/>
          <w:szCs w:val="24"/>
          <w:lang w:val="en-GB" w:bidi="ar-OM"/>
        </w:rPr>
        <w:t>good</w:t>
      </w:r>
      <w:r w:rsidR="0017342F" w:rsidRPr="00B8611D">
        <w:rPr>
          <w:rFonts w:cs="Arial"/>
          <w:szCs w:val="24"/>
          <w:lang w:val="en-GB" w:bidi="ar-OM"/>
        </w:rPr>
        <w:t xml:space="preserve"> </w:t>
      </w:r>
      <w:r w:rsidRPr="00B8611D">
        <w:rPr>
          <w:rFonts w:cs="Arial"/>
          <w:szCs w:val="24"/>
          <w:lang w:val="en-GB" w:bidi="ar-OM"/>
        </w:rPr>
        <w:t xml:space="preserve">for their future and </w:t>
      </w:r>
      <w:r w:rsidR="0017342F">
        <w:rPr>
          <w:rFonts w:cs="Arial"/>
          <w:szCs w:val="24"/>
          <w:lang w:val="en-GB" w:bidi="ar-OM"/>
        </w:rPr>
        <w:t xml:space="preserve">are </w:t>
      </w:r>
      <w:r w:rsidRPr="00B8611D">
        <w:rPr>
          <w:rFonts w:cs="Arial"/>
          <w:szCs w:val="24"/>
          <w:lang w:val="en-GB" w:bidi="ar-OM"/>
        </w:rPr>
        <w:t xml:space="preserve">therefore thinking </w:t>
      </w:r>
      <w:r w:rsidR="0017342F">
        <w:rPr>
          <w:rFonts w:cs="Arial"/>
          <w:szCs w:val="24"/>
          <w:lang w:val="en-GB" w:bidi="ar-OM"/>
        </w:rPr>
        <w:t xml:space="preserve">about </w:t>
      </w:r>
      <w:r w:rsidRPr="00B8611D">
        <w:rPr>
          <w:rFonts w:cs="Arial"/>
          <w:szCs w:val="24"/>
          <w:lang w:val="en-GB" w:bidi="ar-OM"/>
        </w:rPr>
        <w:t>leav</w:t>
      </w:r>
      <w:r w:rsidR="0017342F">
        <w:rPr>
          <w:rFonts w:cs="Arial"/>
          <w:szCs w:val="24"/>
          <w:lang w:val="en-GB" w:bidi="ar-OM"/>
        </w:rPr>
        <w:t xml:space="preserve">ing </w:t>
      </w:r>
      <w:r w:rsidRPr="00B8611D">
        <w:rPr>
          <w:rFonts w:cs="Arial"/>
          <w:szCs w:val="24"/>
          <w:lang w:val="en-GB" w:bidi="ar-OM"/>
        </w:rPr>
        <w:t>in the near future to find better jobs</w:t>
      </w:r>
      <w:r w:rsidR="0017342F">
        <w:rPr>
          <w:rFonts w:cs="Arial"/>
          <w:szCs w:val="24"/>
          <w:lang w:val="en-GB" w:bidi="ar-OM"/>
        </w:rPr>
        <w:t>.</w:t>
      </w:r>
      <w:r w:rsidR="0017342F" w:rsidRPr="00B8611D">
        <w:rPr>
          <w:rFonts w:cs="Arial"/>
          <w:szCs w:val="24"/>
          <w:lang w:val="en-GB" w:bidi="ar-OM"/>
        </w:rPr>
        <w:t xml:space="preserve"> </w:t>
      </w:r>
    </w:p>
    <w:p w14:paraId="6DA2922B" w14:textId="2CE7630F"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Almost half the Omani employees in the zone received training courses from the government before they joined the private sector. The majority this number attended a training course for less than six months</w:t>
      </w:r>
      <w:r w:rsidR="0017342F">
        <w:rPr>
          <w:rFonts w:cs="Arial"/>
          <w:szCs w:val="24"/>
          <w:lang w:val="en-GB" w:bidi="ar-OM"/>
        </w:rPr>
        <w:t>.</w:t>
      </w:r>
      <w:r w:rsidR="0017342F" w:rsidRPr="00B8611D">
        <w:rPr>
          <w:rFonts w:cs="Arial"/>
          <w:szCs w:val="24"/>
          <w:lang w:val="en-GB" w:bidi="ar-OM"/>
        </w:rPr>
        <w:t xml:space="preserve"> </w:t>
      </w:r>
    </w:p>
    <w:p w14:paraId="10CE7981" w14:textId="55610352"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The training courses offered by the government were not totally related to the Omani employees’ current jobs</w:t>
      </w:r>
      <w:r w:rsidR="0017342F">
        <w:rPr>
          <w:rFonts w:cs="Arial"/>
          <w:szCs w:val="24"/>
          <w:lang w:val="en-GB" w:bidi="ar-OM"/>
        </w:rPr>
        <w:t>. T</w:t>
      </w:r>
      <w:r w:rsidRPr="00B8611D">
        <w:rPr>
          <w:rFonts w:cs="Arial"/>
          <w:szCs w:val="24"/>
          <w:lang w:val="en-GB" w:bidi="ar-OM"/>
        </w:rPr>
        <w:t>he majority said the training courses were related in general and some said the courses were not related to their current jobs at all</w:t>
      </w:r>
      <w:r w:rsidR="0017342F">
        <w:rPr>
          <w:rFonts w:cs="Arial"/>
          <w:szCs w:val="24"/>
          <w:lang w:val="en-GB" w:bidi="ar-OM"/>
        </w:rPr>
        <w:t>.</w:t>
      </w:r>
    </w:p>
    <w:p w14:paraId="5C180355" w14:textId="1B21CAB9"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Most Omani employees were not satisfied with the government training procedures and policy</w:t>
      </w:r>
      <w:r w:rsidR="0017342F">
        <w:rPr>
          <w:rFonts w:cs="Arial"/>
          <w:szCs w:val="24"/>
          <w:lang w:val="en-GB" w:bidi="ar-OM"/>
        </w:rPr>
        <w:t>.</w:t>
      </w:r>
      <w:r w:rsidRPr="00B8611D">
        <w:rPr>
          <w:rFonts w:cs="Arial"/>
          <w:szCs w:val="24"/>
          <w:lang w:val="en-GB" w:bidi="ar-OM"/>
        </w:rPr>
        <w:t xml:space="preserve"> </w:t>
      </w:r>
    </w:p>
    <w:p w14:paraId="2044B9EF" w14:textId="7C6B024A"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 xml:space="preserve">The </w:t>
      </w:r>
      <w:r w:rsidR="0017342F">
        <w:rPr>
          <w:rFonts w:cs="Arial"/>
          <w:szCs w:val="24"/>
          <w:lang w:val="en-GB" w:bidi="ar-OM"/>
        </w:rPr>
        <w:t>majority</w:t>
      </w:r>
      <w:r w:rsidRPr="00B8611D">
        <w:rPr>
          <w:rFonts w:cs="Arial"/>
          <w:szCs w:val="24"/>
          <w:lang w:val="en-GB" w:bidi="ar-OM"/>
        </w:rPr>
        <w:t xml:space="preserve"> of Omani employees in the zone feels the government training </w:t>
      </w:r>
      <w:r w:rsidR="00834EC3">
        <w:rPr>
          <w:rFonts w:cs="Arial"/>
          <w:szCs w:val="24"/>
          <w:lang w:val="en-GB" w:bidi="ar-OM"/>
        </w:rPr>
        <w:t>programmes</w:t>
      </w:r>
      <w:r w:rsidRPr="00B8611D">
        <w:rPr>
          <w:rFonts w:cs="Arial"/>
          <w:szCs w:val="24"/>
          <w:lang w:val="en-GB" w:bidi="ar-OM"/>
        </w:rPr>
        <w:t xml:space="preserve"> were not enough for them to succeed in their current jobs and think training </w:t>
      </w:r>
      <w:r w:rsidR="00834EC3">
        <w:rPr>
          <w:rFonts w:cs="Arial"/>
          <w:szCs w:val="24"/>
          <w:lang w:val="en-GB" w:bidi="ar-OM"/>
        </w:rPr>
        <w:t>programmes</w:t>
      </w:r>
      <w:r w:rsidRPr="00B8611D">
        <w:rPr>
          <w:rFonts w:cs="Arial"/>
          <w:szCs w:val="24"/>
          <w:lang w:val="en-GB" w:bidi="ar-OM"/>
        </w:rPr>
        <w:t xml:space="preserve"> would be more beneficial if conducted </w:t>
      </w:r>
      <w:r w:rsidR="0017342F">
        <w:rPr>
          <w:rFonts w:cs="Arial"/>
          <w:szCs w:val="24"/>
          <w:lang w:val="en-GB" w:bidi="ar-OM"/>
        </w:rPr>
        <w:t>at</w:t>
      </w:r>
      <w:r w:rsidRPr="00B8611D">
        <w:rPr>
          <w:rFonts w:cs="Arial"/>
          <w:szCs w:val="24"/>
          <w:lang w:val="en-GB" w:bidi="ar-OM"/>
        </w:rPr>
        <w:t xml:space="preserve"> </w:t>
      </w:r>
      <w:r w:rsidRPr="00B8611D">
        <w:rPr>
          <w:rFonts w:cs="Arial"/>
          <w:szCs w:val="24"/>
          <w:lang w:val="en-GB" w:bidi="ar-OM"/>
        </w:rPr>
        <w:lastRenderedPageBreak/>
        <w:t>overseas universit</w:t>
      </w:r>
      <w:r w:rsidR="0017342F">
        <w:rPr>
          <w:rFonts w:cs="Arial"/>
          <w:szCs w:val="24"/>
          <w:lang w:val="en-GB" w:bidi="ar-OM"/>
        </w:rPr>
        <w:t xml:space="preserve">ies or if in the form of </w:t>
      </w:r>
      <w:r w:rsidRPr="00B8611D">
        <w:rPr>
          <w:rFonts w:cs="Arial"/>
          <w:szCs w:val="24"/>
          <w:lang w:val="en-GB" w:bidi="ar-OM"/>
        </w:rPr>
        <w:t>on</w:t>
      </w:r>
      <w:r w:rsidR="0017342F">
        <w:rPr>
          <w:rFonts w:cs="Arial"/>
          <w:szCs w:val="24"/>
          <w:lang w:val="en-GB" w:bidi="ar-OM"/>
        </w:rPr>
        <w:t>-the-</w:t>
      </w:r>
      <w:r w:rsidRPr="00B8611D">
        <w:rPr>
          <w:rFonts w:cs="Arial"/>
          <w:szCs w:val="24"/>
          <w:lang w:val="en-GB" w:bidi="ar-OM"/>
        </w:rPr>
        <w:t xml:space="preserve">job training rather than </w:t>
      </w:r>
      <w:r w:rsidR="0017342F">
        <w:rPr>
          <w:rFonts w:cs="Arial"/>
          <w:szCs w:val="24"/>
          <w:lang w:val="en-GB" w:bidi="ar-OM"/>
        </w:rPr>
        <w:t>training at</w:t>
      </w:r>
      <w:r w:rsidR="0017342F" w:rsidRPr="00B8611D">
        <w:rPr>
          <w:rFonts w:cs="Arial"/>
          <w:szCs w:val="24"/>
          <w:lang w:val="en-GB" w:bidi="ar-OM"/>
        </w:rPr>
        <w:t xml:space="preserve"> </w:t>
      </w:r>
      <w:r w:rsidRPr="00B8611D">
        <w:rPr>
          <w:rFonts w:cs="Arial"/>
          <w:szCs w:val="24"/>
          <w:lang w:val="en-GB" w:bidi="ar-OM"/>
        </w:rPr>
        <w:t>local universities and institutions</w:t>
      </w:r>
      <w:r w:rsidR="0017342F">
        <w:rPr>
          <w:rFonts w:cs="Arial"/>
          <w:szCs w:val="24"/>
          <w:lang w:val="en-GB" w:bidi="ar-OM"/>
        </w:rPr>
        <w:t>.</w:t>
      </w:r>
      <w:r w:rsidRPr="00B8611D">
        <w:rPr>
          <w:rFonts w:cs="Arial"/>
          <w:szCs w:val="24"/>
          <w:lang w:val="en-GB" w:bidi="ar-OM"/>
        </w:rPr>
        <w:t xml:space="preserve"> </w:t>
      </w:r>
    </w:p>
    <w:p w14:paraId="079DC870" w14:textId="5B158F22"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 xml:space="preserve">Although most Omani employees in the zone describe the government training </w:t>
      </w:r>
      <w:r w:rsidR="00834EC3">
        <w:rPr>
          <w:rFonts w:cs="Arial"/>
          <w:szCs w:val="24"/>
          <w:lang w:val="en-GB" w:bidi="ar-OM"/>
        </w:rPr>
        <w:t>programmes</w:t>
      </w:r>
      <w:r w:rsidRPr="00B8611D">
        <w:rPr>
          <w:rFonts w:cs="Arial"/>
          <w:szCs w:val="24"/>
          <w:lang w:val="en-GB" w:bidi="ar-OM"/>
        </w:rPr>
        <w:t xml:space="preserve"> as ineffective, the majority admitted that the courses increased their skill level</w:t>
      </w:r>
      <w:r w:rsidR="0017342F">
        <w:rPr>
          <w:rFonts w:cs="Arial"/>
          <w:szCs w:val="24"/>
          <w:lang w:val="en-GB" w:bidi="ar-OM"/>
        </w:rPr>
        <w:t>.</w:t>
      </w:r>
      <w:r w:rsidRPr="00B8611D">
        <w:rPr>
          <w:rFonts w:cs="Arial"/>
          <w:szCs w:val="24"/>
          <w:lang w:val="en-GB" w:bidi="ar-OM"/>
        </w:rPr>
        <w:t xml:space="preserve"> </w:t>
      </w:r>
    </w:p>
    <w:p w14:paraId="4B1F3685" w14:textId="38D76FCA" w:rsidR="00634482" w:rsidRPr="00B8611D" w:rsidRDefault="0017342F" w:rsidP="004945C1">
      <w:pPr>
        <w:pStyle w:val="ListParagraph"/>
        <w:numPr>
          <w:ilvl w:val="0"/>
          <w:numId w:val="76"/>
        </w:numPr>
        <w:bidi w:val="0"/>
        <w:spacing w:after="0" w:line="480" w:lineRule="auto"/>
        <w:rPr>
          <w:rFonts w:cs="Arial"/>
          <w:szCs w:val="24"/>
          <w:lang w:val="en-GB" w:bidi="ar-OM"/>
        </w:rPr>
      </w:pPr>
      <w:r>
        <w:rPr>
          <w:rFonts w:cs="Arial"/>
          <w:szCs w:val="24"/>
          <w:lang w:val="en-GB" w:bidi="ar-OM"/>
        </w:rPr>
        <w:t xml:space="preserve">Most of the </w:t>
      </w:r>
      <w:r w:rsidR="00634482" w:rsidRPr="00B8611D">
        <w:rPr>
          <w:rFonts w:cs="Arial"/>
          <w:szCs w:val="24"/>
          <w:lang w:val="en-GB" w:bidi="ar-OM"/>
        </w:rPr>
        <w:t xml:space="preserve">responses </w:t>
      </w:r>
      <w:r>
        <w:rPr>
          <w:rFonts w:cs="Arial"/>
          <w:szCs w:val="24"/>
          <w:lang w:val="en-GB" w:bidi="ar-OM"/>
        </w:rPr>
        <w:t>indicated t</w:t>
      </w:r>
      <w:r w:rsidR="00634482" w:rsidRPr="00B8611D">
        <w:rPr>
          <w:rFonts w:cs="Arial"/>
          <w:szCs w:val="24"/>
          <w:lang w:val="en-GB" w:bidi="ar-OM"/>
        </w:rPr>
        <w:t>here is a lack of coordination and feedback</w:t>
      </w:r>
      <w:r>
        <w:rPr>
          <w:rFonts w:cs="Arial"/>
          <w:szCs w:val="24"/>
          <w:lang w:val="en-GB" w:bidi="ar-OM"/>
        </w:rPr>
        <w:t>/</w:t>
      </w:r>
      <w:r w:rsidR="00634482" w:rsidRPr="00B8611D">
        <w:rPr>
          <w:rFonts w:cs="Arial"/>
          <w:szCs w:val="24"/>
          <w:lang w:val="en-GB" w:bidi="ar-OM"/>
        </w:rPr>
        <w:t>follow</w:t>
      </w:r>
      <w:r>
        <w:rPr>
          <w:rFonts w:cs="Arial"/>
          <w:szCs w:val="24"/>
          <w:lang w:val="en-GB" w:bidi="ar-OM"/>
        </w:rPr>
        <w:t>-</w:t>
      </w:r>
      <w:r w:rsidR="00634482" w:rsidRPr="00B8611D">
        <w:rPr>
          <w:rFonts w:cs="Arial"/>
          <w:szCs w:val="24"/>
          <w:lang w:val="en-GB" w:bidi="ar-OM"/>
        </w:rPr>
        <w:t>up between the government and the trainees</w:t>
      </w:r>
      <w:r>
        <w:rPr>
          <w:rFonts w:cs="Arial"/>
          <w:szCs w:val="24"/>
          <w:lang w:val="en-GB" w:bidi="ar-OM"/>
        </w:rPr>
        <w:t>.</w:t>
      </w:r>
      <w:r w:rsidRPr="00B8611D">
        <w:rPr>
          <w:rFonts w:cs="Arial"/>
          <w:szCs w:val="24"/>
          <w:lang w:val="en-GB" w:bidi="ar-OM"/>
        </w:rPr>
        <w:t xml:space="preserve"> </w:t>
      </w:r>
    </w:p>
    <w:p w14:paraId="077B7140" w14:textId="71451D42"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 xml:space="preserve">In </w:t>
      </w:r>
      <w:r w:rsidR="0017342F">
        <w:rPr>
          <w:rFonts w:cs="Arial"/>
          <w:szCs w:val="24"/>
          <w:lang w:val="en-GB" w:bidi="ar-OM"/>
        </w:rPr>
        <w:t xml:space="preserve">terms of </w:t>
      </w:r>
      <w:r w:rsidRPr="00B8611D">
        <w:rPr>
          <w:rFonts w:cs="Arial"/>
          <w:szCs w:val="24"/>
          <w:lang w:val="en-GB" w:bidi="ar-OM"/>
        </w:rPr>
        <w:t xml:space="preserve">overall satisfaction, most Omani employees who attended government training courses are not satisfied with these </w:t>
      </w:r>
      <w:r w:rsidR="00834EC3">
        <w:rPr>
          <w:rFonts w:cs="Arial"/>
          <w:szCs w:val="24"/>
          <w:lang w:val="en-GB" w:bidi="ar-OM"/>
        </w:rPr>
        <w:t>programmes</w:t>
      </w:r>
      <w:r w:rsidR="0017342F">
        <w:rPr>
          <w:rFonts w:cs="Arial"/>
          <w:szCs w:val="24"/>
          <w:lang w:val="en-GB" w:bidi="ar-OM"/>
        </w:rPr>
        <w:t>.</w:t>
      </w:r>
    </w:p>
    <w:p w14:paraId="25B44B11" w14:textId="77164D47"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The most frequent suggestions by Omani employees were to make the content more relevant to the skills required by industries</w:t>
      </w:r>
      <w:r w:rsidR="0017342F">
        <w:rPr>
          <w:rFonts w:cs="Arial"/>
          <w:szCs w:val="24"/>
          <w:lang w:val="en-GB" w:bidi="ar-OM"/>
        </w:rPr>
        <w:t xml:space="preserve"> in the economic zones</w:t>
      </w:r>
      <w:r w:rsidRPr="00B8611D">
        <w:rPr>
          <w:rFonts w:cs="Arial"/>
          <w:szCs w:val="24"/>
          <w:lang w:val="en-GB" w:bidi="ar-OM"/>
        </w:rPr>
        <w:t xml:space="preserve">, </w:t>
      </w:r>
      <w:r w:rsidR="0017342F">
        <w:rPr>
          <w:rFonts w:cs="Arial"/>
          <w:szCs w:val="24"/>
          <w:lang w:val="en-GB" w:bidi="ar-OM"/>
        </w:rPr>
        <w:t xml:space="preserve">to </w:t>
      </w:r>
      <w:r w:rsidRPr="00B8611D">
        <w:rPr>
          <w:rFonts w:cs="Arial"/>
          <w:szCs w:val="24"/>
          <w:lang w:val="en-GB" w:bidi="ar-OM"/>
        </w:rPr>
        <w:t xml:space="preserve">make the training related to </w:t>
      </w:r>
      <w:r w:rsidR="0017342F">
        <w:rPr>
          <w:rFonts w:cs="Arial"/>
          <w:szCs w:val="24"/>
          <w:lang w:val="en-GB" w:bidi="ar-OM"/>
        </w:rPr>
        <w:t xml:space="preserve">personal </w:t>
      </w:r>
      <w:r w:rsidRPr="00B8611D">
        <w:rPr>
          <w:rFonts w:cs="Arial"/>
          <w:szCs w:val="24"/>
          <w:lang w:val="en-GB" w:bidi="ar-OM"/>
        </w:rPr>
        <w:t>ambitions and desires,</w:t>
      </w:r>
      <w:r w:rsidR="0017342F">
        <w:rPr>
          <w:rFonts w:cs="Arial"/>
          <w:szCs w:val="24"/>
          <w:lang w:val="en-GB" w:bidi="ar-OM"/>
        </w:rPr>
        <w:t xml:space="preserve"> to</w:t>
      </w:r>
      <w:r w:rsidRPr="00B8611D">
        <w:rPr>
          <w:rFonts w:cs="Arial"/>
          <w:szCs w:val="24"/>
          <w:lang w:val="en-GB" w:bidi="ar-OM"/>
        </w:rPr>
        <w:t xml:space="preserve"> increas</w:t>
      </w:r>
      <w:r w:rsidR="0017342F">
        <w:rPr>
          <w:rFonts w:cs="Arial"/>
          <w:szCs w:val="24"/>
          <w:lang w:val="en-GB" w:bidi="ar-OM"/>
        </w:rPr>
        <w:t xml:space="preserve">e </w:t>
      </w:r>
      <w:r w:rsidRPr="00B8611D">
        <w:rPr>
          <w:rFonts w:cs="Arial"/>
          <w:szCs w:val="24"/>
          <w:lang w:val="en-GB" w:bidi="ar-OM"/>
        </w:rPr>
        <w:t xml:space="preserve">the period of training and </w:t>
      </w:r>
      <w:r w:rsidR="0017342F">
        <w:rPr>
          <w:rFonts w:cs="Arial"/>
          <w:szCs w:val="24"/>
          <w:lang w:val="en-GB" w:bidi="ar-OM"/>
        </w:rPr>
        <w:t xml:space="preserve">to focus </w:t>
      </w:r>
      <w:r w:rsidRPr="00B8611D">
        <w:rPr>
          <w:rFonts w:cs="Arial"/>
          <w:szCs w:val="24"/>
          <w:lang w:val="en-GB" w:bidi="ar-OM"/>
        </w:rPr>
        <w:t xml:space="preserve">the training </w:t>
      </w:r>
      <w:r w:rsidR="0017342F">
        <w:rPr>
          <w:rFonts w:cs="Arial"/>
          <w:szCs w:val="24"/>
          <w:lang w:val="en-GB" w:bidi="ar-OM"/>
        </w:rPr>
        <w:t xml:space="preserve">on </w:t>
      </w:r>
      <w:r w:rsidRPr="00B8611D">
        <w:rPr>
          <w:rFonts w:cs="Arial"/>
          <w:szCs w:val="24"/>
          <w:lang w:val="en-GB" w:bidi="ar-OM"/>
        </w:rPr>
        <w:t>IT skills</w:t>
      </w:r>
      <w:r w:rsidR="0017342F">
        <w:rPr>
          <w:rFonts w:cs="Arial"/>
          <w:szCs w:val="24"/>
          <w:lang w:val="en-GB" w:bidi="ar-OM"/>
        </w:rPr>
        <w:t>.</w:t>
      </w:r>
    </w:p>
    <w:p w14:paraId="10B0821A" w14:textId="04E3E4AB" w:rsidR="00634482" w:rsidRPr="00B8611D" w:rsidRDefault="00634482" w:rsidP="004945C1">
      <w:pPr>
        <w:pStyle w:val="ListParagraph"/>
        <w:numPr>
          <w:ilvl w:val="0"/>
          <w:numId w:val="76"/>
        </w:numPr>
        <w:bidi w:val="0"/>
        <w:spacing w:after="0" w:line="480" w:lineRule="auto"/>
        <w:rPr>
          <w:rFonts w:cs="Arial"/>
          <w:szCs w:val="24"/>
          <w:lang w:val="en-GB" w:bidi="ar-OM"/>
        </w:rPr>
      </w:pPr>
      <w:r w:rsidRPr="00B8611D">
        <w:rPr>
          <w:rFonts w:cs="Arial"/>
          <w:szCs w:val="24"/>
          <w:lang w:val="en-GB" w:bidi="ar-OM"/>
        </w:rPr>
        <w:t>Most Omani employees in the zone were given training course by their companies to make them capable to perform their jobs, and most of them described the course as effective and are very satisfied</w:t>
      </w:r>
      <w:r w:rsidR="007F5A79">
        <w:rPr>
          <w:rFonts w:cs="Arial"/>
          <w:szCs w:val="24"/>
          <w:lang w:val="en-GB" w:bidi="ar-OM"/>
        </w:rPr>
        <w:t>.</w:t>
      </w:r>
      <w:r w:rsidRPr="00B8611D">
        <w:rPr>
          <w:rFonts w:cs="Arial"/>
          <w:szCs w:val="24"/>
          <w:lang w:val="en-GB" w:bidi="ar-OM"/>
        </w:rPr>
        <w:t xml:space="preserve"> </w:t>
      </w:r>
    </w:p>
    <w:p w14:paraId="5BED9630" w14:textId="5B5897D5" w:rsidR="00BF7094" w:rsidRPr="00B8611D" w:rsidRDefault="00634482" w:rsidP="004945C1">
      <w:pPr>
        <w:pStyle w:val="ListParagraph"/>
        <w:numPr>
          <w:ilvl w:val="0"/>
          <w:numId w:val="76"/>
        </w:numPr>
        <w:bidi w:val="0"/>
        <w:spacing w:after="0" w:line="480" w:lineRule="auto"/>
        <w:rPr>
          <w:lang w:val="en-GB" w:bidi="ar-OM"/>
        </w:rPr>
      </w:pPr>
      <w:r w:rsidRPr="00B8611D">
        <w:rPr>
          <w:rFonts w:cs="Arial"/>
          <w:szCs w:val="24"/>
          <w:lang w:val="en-GB" w:bidi="ar-OM"/>
        </w:rPr>
        <w:t>Similar</w:t>
      </w:r>
      <w:r w:rsidR="007F5A79">
        <w:rPr>
          <w:rFonts w:cs="Arial"/>
          <w:szCs w:val="24"/>
          <w:lang w:val="en-GB" w:bidi="ar-OM"/>
        </w:rPr>
        <w:t xml:space="preserve"> </w:t>
      </w:r>
      <w:r w:rsidRPr="00B8611D">
        <w:rPr>
          <w:rFonts w:cs="Arial"/>
          <w:szCs w:val="24"/>
          <w:lang w:val="en-GB" w:bidi="ar-OM"/>
        </w:rPr>
        <w:t xml:space="preserve">to </w:t>
      </w:r>
      <w:r w:rsidR="007F5A79">
        <w:rPr>
          <w:rFonts w:cs="Arial"/>
          <w:szCs w:val="24"/>
          <w:lang w:val="en-GB" w:bidi="ar-OM"/>
        </w:rPr>
        <w:t xml:space="preserve">the </w:t>
      </w:r>
      <w:r w:rsidRPr="00B8611D">
        <w:rPr>
          <w:rFonts w:cs="Arial"/>
          <w:szCs w:val="24"/>
          <w:lang w:val="en-GB" w:bidi="ar-OM"/>
        </w:rPr>
        <w:t>HR practitioners</w:t>
      </w:r>
      <w:r w:rsidR="007F5A79">
        <w:rPr>
          <w:rFonts w:cs="Arial"/>
          <w:szCs w:val="24"/>
          <w:lang w:val="en-GB" w:bidi="ar-OM"/>
        </w:rPr>
        <w:t>’</w:t>
      </w:r>
      <w:r w:rsidRPr="00B8611D">
        <w:rPr>
          <w:rFonts w:cs="Arial"/>
          <w:szCs w:val="24"/>
          <w:lang w:val="en-GB" w:bidi="ar-OM"/>
        </w:rPr>
        <w:t xml:space="preserve"> views, the result</w:t>
      </w:r>
      <w:r w:rsidR="007F5A79">
        <w:rPr>
          <w:rFonts w:cs="Arial"/>
          <w:szCs w:val="24"/>
          <w:lang w:val="en-GB" w:bidi="ar-OM"/>
        </w:rPr>
        <w:t>s</w:t>
      </w:r>
      <w:r w:rsidRPr="00B8611D">
        <w:rPr>
          <w:rFonts w:cs="Arial"/>
          <w:szCs w:val="24"/>
          <w:lang w:val="en-GB" w:bidi="ar-OM"/>
        </w:rPr>
        <w:t xml:space="preserve"> showed that</w:t>
      </w:r>
      <w:r w:rsidR="007F5A79">
        <w:rPr>
          <w:rFonts w:cs="Arial"/>
          <w:szCs w:val="24"/>
          <w:lang w:val="en-GB" w:bidi="ar-OM"/>
        </w:rPr>
        <w:t xml:space="preserve"> the</w:t>
      </w:r>
      <w:r w:rsidRPr="00B8611D">
        <w:rPr>
          <w:rFonts w:cs="Arial"/>
          <w:szCs w:val="24"/>
          <w:lang w:val="en-GB" w:bidi="ar-OM"/>
        </w:rPr>
        <w:t xml:space="preserve"> lack of skills is the most </w:t>
      </w:r>
      <w:r w:rsidR="007F5A79" w:rsidRPr="00B8611D">
        <w:rPr>
          <w:rFonts w:cs="Arial"/>
          <w:szCs w:val="24"/>
          <w:lang w:val="en-GB" w:bidi="ar-OM"/>
        </w:rPr>
        <w:t>challeng</w:t>
      </w:r>
      <w:r w:rsidR="007F5A79">
        <w:rPr>
          <w:rFonts w:cs="Arial"/>
          <w:szCs w:val="24"/>
          <w:lang w:val="en-GB" w:bidi="ar-OM"/>
        </w:rPr>
        <w:t>ing obstacle</w:t>
      </w:r>
      <w:r w:rsidR="007F5A79" w:rsidRPr="00B8611D">
        <w:rPr>
          <w:rFonts w:cs="Arial"/>
          <w:szCs w:val="24"/>
          <w:lang w:val="en-GB" w:bidi="ar-OM"/>
        </w:rPr>
        <w:t xml:space="preserve"> </w:t>
      </w:r>
      <w:r w:rsidRPr="00B8611D">
        <w:rPr>
          <w:rFonts w:cs="Arial"/>
          <w:szCs w:val="24"/>
          <w:lang w:val="en-GB" w:bidi="ar-OM"/>
        </w:rPr>
        <w:t>for Omani</w:t>
      </w:r>
      <w:r w:rsidR="007F5A79">
        <w:rPr>
          <w:rFonts w:cs="Arial"/>
          <w:szCs w:val="24"/>
          <w:lang w:val="en-GB" w:bidi="ar-OM"/>
        </w:rPr>
        <w:t>s</w:t>
      </w:r>
      <w:r w:rsidRPr="00B8611D">
        <w:rPr>
          <w:rFonts w:cs="Arial"/>
          <w:szCs w:val="24"/>
          <w:lang w:val="en-GB" w:bidi="ar-OM"/>
        </w:rPr>
        <w:t xml:space="preserve"> to work in the private sector. </w:t>
      </w:r>
    </w:p>
    <w:p w14:paraId="44A79903" w14:textId="77777777" w:rsidR="00BF7094" w:rsidRPr="00B8611D" w:rsidRDefault="00BF7094" w:rsidP="00E16B80">
      <w:pPr>
        <w:rPr>
          <w:rFonts w:cs="Arial"/>
          <w:b/>
          <w:bCs/>
          <w:szCs w:val="24"/>
          <w:lang w:bidi="ar-OM"/>
        </w:rPr>
      </w:pPr>
    </w:p>
    <w:p w14:paraId="6CA5DF4E" w14:textId="6883974F" w:rsidR="00634482" w:rsidRPr="00B8611D" w:rsidRDefault="00634482" w:rsidP="00E16B80">
      <w:pPr>
        <w:pStyle w:val="Heading2"/>
        <w:jc w:val="both"/>
      </w:pPr>
      <w:bookmarkStart w:id="554" w:name="_Toc462834458"/>
      <w:r w:rsidRPr="00B8611D">
        <w:t>5.7 The Views and Perceptions of HRD Policy</w:t>
      </w:r>
      <w:r w:rsidR="007A754D">
        <w:t>ma</w:t>
      </w:r>
      <w:r w:rsidRPr="00B8611D">
        <w:t>kers</w:t>
      </w:r>
      <w:bookmarkEnd w:id="554"/>
    </w:p>
    <w:p w14:paraId="4395350F" w14:textId="49A58A6A" w:rsidR="005862CE" w:rsidRPr="006A08B6" w:rsidRDefault="00634482" w:rsidP="005862CE">
      <w:pPr>
        <w:rPr>
          <w:rFonts w:cs="Arial"/>
          <w:bCs/>
          <w:szCs w:val="24"/>
          <w:lang w:bidi="ar-OM"/>
        </w:rPr>
      </w:pPr>
      <w:r w:rsidRPr="006A08B6">
        <w:rPr>
          <w:rFonts w:cs="Arial"/>
          <w:szCs w:val="24"/>
          <w:lang w:bidi="ar-OM"/>
        </w:rPr>
        <w:t xml:space="preserve">In this section, the interview responses of </w:t>
      </w:r>
      <w:r w:rsidR="00D9124D" w:rsidRPr="006A08B6">
        <w:rPr>
          <w:rFonts w:cs="Arial"/>
          <w:szCs w:val="24"/>
          <w:lang w:bidi="ar-OM"/>
        </w:rPr>
        <w:t xml:space="preserve">the </w:t>
      </w:r>
      <w:r w:rsidRPr="006A08B6">
        <w:rPr>
          <w:rFonts w:cs="Arial"/>
          <w:szCs w:val="24"/>
          <w:lang w:bidi="ar-OM"/>
        </w:rPr>
        <w:t>HRD policymakers are summarised and will be analysed to identify</w:t>
      </w:r>
      <w:r w:rsidR="007A754D" w:rsidRPr="006A08B6">
        <w:rPr>
          <w:rFonts w:cs="Arial"/>
          <w:szCs w:val="24"/>
          <w:lang w:bidi="ar-OM"/>
        </w:rPr>
        <w:t xml:space="preserve"> any</w:t>
      </w:r>
      <w:r w:rsidRPr="006A08B6">
        <w:rPr>
          <w:rFonts w:cs="Arial"/>
          <w:szCs w:val="24"/>
          <w:lang w:bidi="ar-OM"/>
        </w:rPr>
        <w:t xml:space="preserve"> patterns. The responses are structured based on questions, </w:t>
      </w:r>
      <w:r w:rsidR="007A754D" w:rsidRPr="006A08B6">
        <w:rPr>
          <w:rFonts w:cs="Arial"/>
          <w:szCs w:val="24"/>
          <w:lang w:bidi="ar-OM"/>
        </w:rPr>
        <w:lastRenderedPageBreak/>
        <w:t xml:space="preserve">and </w:t>
      </w:r>
      <w:r w:rsidRPr="006A08B6">
        <w:rPr>
          <w:rFonts w:cs="Arial"/>
          <w:szCs w:val="24"/>
          <w:lang w:bidi="ar-OM"/>
        </w:rPr>
        <w:t xml:space="preserve">different responses to the same question are put together rather than </w:t>
      </w:r>
      <w:r w:rsidR="007A754D" w:rsidRPr="006A08B6">
        <w:rPr>
          <w:rFonts w:cs="Arial"/>
          <w:szCs w:val="24"/>
          <w:lang w:bidi="ar-OM"/>
        </w:rPr>
        <w:t>ke</w:t>
      </w:r>
      <w:r w:rsidR="007878E4" w:rsidRPr="006A08B6">
        <w:rPr>
          <w:rFonts w:cs="Arial"/>
          <w:szCs w:val="24"/>
          <w:lang w:bidi="ar-OM"/>
        </w:rPr>
        <w:t xml:space="preserve">pt </w:t>
      </w:r>
      <w:r w:rsidR="007A754D" w:rsidRPr="006A08B6">
        <w:rPr>
          <w:rFonts w:cs="Arial"/>
          <w:szCs w:val="24"/>
          <w:lang w:bidi="ar-OM"/>
        </w:rPr>
        <w:t xml:space="preserve">separate </w:t>
      </w:r>
      <w:r w:rsidRPr="006A08B6">
        <w:rPr>
          <w:rFonts w:cs="Arial"/>
          <w:szCs w:val="24"/>
          <w:lang w:bidi="ar-OM"/>
        </w:rPr>
        <w:t>to facilitate analysis.</w:t>
      </w:r>
      <w:r w:rsidR="003D592C" w:rsidRPr="006A08B6">
        <w:rPr>
          <w:rFonts w:cs="Arial"/>
          <w:szCs w:val="24"/>
          <w:lang w:bidi="ar-OM"/>
        </w:rPr>
        <w:t xml:space="preserve"> </w:t>
      </w:r>
      <w:r w:rsidR="005862CE" w:rsidRPr="006A08B6">
        <w:rPr>
          <w:rFonts w:cs="Arial"/>
          <w:bCs/>
          <w:szCs w:val="24"/>
          <w:lang w:bidi="ar-OM"/>
        </w:rPr>
        <w:t xml:space="preserve">Again, a manual analysis approach was used because of the small data set generated from seven interviews. The researcher applied the same techniques used to analyse the HR practitioners’ interviews in Section 5.4. By reading the interview transcripts many times and using coloured, highlighted text, it was possible to identify the most important and related data relative to the interview questions. After that, some key headings and themes were identified by collapsing some interview questions into one another and renaming them. In addition, codes were applied to the interviewees to ensure their </w:t>
      </w:r>
      <w:r w:rsidR="005862CE" w:rsidRPr="006A08B6">
        <w:rPr>
          <w:rFonts w:eastAsia="Calibri" w:cs="Arial"/>
          <w:szCs w:val="24"/>
        </w:rPr>
        <w:t>confidentiality and to show explicitly each participant’s answer to each theme. These techniques led to a better understanding of the data, which will generate more accurate conclusions for this research.</w:t>
      </w:r>
      <w:r w:rsidR="005862CE" w:rsidRPr="006A08B6">
        <w:rPr>
          <w:rFonts w:cs="Arial"/>
          <w:bCs/>
          <w:szCs w:val="24"/>
          <w:lang w:bidi="ar-OM"/>
        </w:rPr>
        <w:t xml:space="preserve"> The coding frame and themes are shown in Table 8.</w:t>
      </w:r>
    </w:p>
    <w:p w14:paraId="6430BF8B" w14:textId="2E385EAF" w:rsidR="00EC6573" w:rsidRPr="006A08B6" w:rsidRDefault="00443215" w:rsidP="005862CE">
      <w:pPr>
        <w:rPr>
          <w:rFonts w:cs="Arial"/>
          <w:bCs/>
          <w:szCs w:val="24"/>
          <w:lang w:bidi="ar-OM"/>
        </w:rPr>
      </w:pPr>
      <w:r w:rsidRPr="006A08B6">
        <w:rPr>
          <w:rFonts w:cs="Arial"/>
          <w:bCs/>
          <w:szCs w:val="24"/>
          <w:lang w:bidi="ar-OM"/>
        </w:rPr>
        <w:t xml:space="preserve"> </w:t>
      </w:r>
      <w:r w:rsidR="003D592C" w:rsidRPr="006A08B6">
        <w:rPr>
          <w:rFonts w:cs="Arial"/>
          <w:bCs/>
          <w:szCs w:val="24"/>
          <w:lang w:bidi="ar-OM"/>
        </w:rPr>
        <w:t xml:space="preserve">  </w:t>
      </w:r>
    </w:p>
    <w:p w14:paraId="70EEDA88" w14:textId="1F3DDC1E" w:rsidR="00EC6573" w:rsidRPr="006A08B6" w:rsidRDefault="00EC6573" w:rsidP="00EC6573">
      <w:pPr>
        <w:pStyle w:val="Heading3"/>
        <w:rPr>
          <w:color w:val="auto"/>
        </w:rPr>
      </w:pPr>
      <w:bookmarkStart w:id="555" w:name="_Toc462834459"/>
      <w:r w:rsidRPr="006A08B6">
        <w:rPr>
          <w:color w:val="auto"/>
        </w:rPr>
        <w:t xml:space="preserve">5.7.1 The </w:t>
      </w:r>
      <w:r w:rsidR="00690EBC" w:rsidRPr="006A08B6">
        <w:rPr>
          <w:color w:val="auto"/>
        </w:rPr>
        <w:t xml:space="preserve">Importance </w:t>
      </w:r>
      <w:r w:rsidRPr="006A08B6">
        <w:rPr>
          <w:color w:val="auto"/>
        </w:rPr>
        <w:t xml:space="preserve">of </w:t>
      </w:r>
      <w:r w:rsidR="00132613" w:rsidRPr="006A08B6">
        <w:rPr>
          <w:color w:val="auto"/>
        </w:rPr>
        <w:t xml:space="preserve">the </w:t>
      </w:r>
      <w:r w:rsidRPr="006A08B6">
        <w:rPr>
          <w:color w:val="auto"/>
        </w:rPr>
        <w:t>Duqm Special Economic Zone for National Economic Growth</w:t>
      </w:r>
      <w:bookmarkEnd w:id="555"/>
    </w:p>
    <w:p w14:paraId="5C7A7729" w14:textId="18CB314B" w:rsidR="00EC6573" w:rsidRPr="006A08B6" w:rsidRDefault="00EC6573" w:rsidP="003D391B">
      <w:pPr>
        <w:rPr>
          <w:rFonts w:cs="Arial"/>
          <w:szCs w:val="24"/>
          <w:lang w:bidi="ar-OM"/>
        </w:rPr>
      </w:pPr>
      <w:r w:rsidRPr="006A08B6">
        <w:rPr>
          <w:rFonts w:cs="Arial"/>
          <w:szCs w:val="24"/>
          <w:lang w:bidi="ar-OM"/>
        </w:rPr>
        <w:t xml:space="preserve">The </w:t>
      </w:r>
      <w:r w:rsidR="00132613" w:rsidRPr="006A08B6">
        <w:rPr>
          <w:rFonts w:cs="Arial"/>
          <w:szCs w:val="24"/>
          <w:lang w:bidi="ar-OM"/>
        </w:rPr>
        <w:t>i</w:t>
      </w:r>
      <w:r w:rsidRPr="006A08B6">
        <w:rPr>
          <w:rFonts w:cs="Arial"/>
          <w:szCs w:val="24"/>
          <w:lang w:bidi="ar-OM"/>
        </w:rPr>
        <w:t>nterviewer open</w:t>
      </w:r>
      <w:r w:rsidR="004C7480" w:rsidRPr="006A08B6">
        <w:rPr>
          <w:rFonts w:cs="Arial"/>
          <w:szCs w:val="24"/>
          <w:lang w:bidi="ar-OM"/>
        </w:rPr>
        <w:t>ed</w:t>
      </w:r>
      <w:r w:rsidRPr="006A08B6">
        <w:rPr>
          <w:rFonts w:cs="Arial"/>
          <w:szCs w:val="24"/>
          <w:lang w:bidi="ar-OM"/>
        </w:rPr>
        <w:t xml:space="preserve"> the interview by asking the interviewees </w:t>
      </w:r>
      <w:r w:rsidR="00132613" w:rsidRPr="006A08B6">
        <w:rPr>
          <w:rFonts w:cs="Arial"/>
          <w:szCs w:val="24"/>
          <w:lang w:bidi="ar-OM"/>
        </w:rPr>
        <w:t xml:space="preserve">for </w:t>
      </w:r>
      <w:r w:rsidRPr="006A08B6">
        <w:rPr>
          <w:rFonts w:cs="Arial"/>
          <w:szCs w:val="24"/>
          <w:lang w:bidi="ar-OM"/>
        </w:rPr>
        <w:t>their view</w:t>
      </w:r>
      <w:r w:rsidR="00132613" w:rsidRPr="006A08B6">
        <w:rPr>
          <w:rFonts w:cs="Arial"/>
          <w:szCs w:val="24"/>
          <w:lang w:bidi="ar-OM"/>
        </w:rPr>
        <w:t>s</w:t>
      </w:r>
      <w:r w:rsidRPr="006A08B6">
        <w:rPr>
          <w:rFonts w:cs="Arial"/>
          <w:szCs w:val="24"/>
          <w:lang w:bidi="ar-OM"/>
        </w:rPr>
        <w:t xml:space="preserve"> about </w:t>
      </w:r>
      <w:r w:rsidR="00132613" w:rsidRPr="006A08B6">
        <w:rPr>
          <w:rFonts w:cs="Arial"/>
          <w:szCs w:val="24"/>
          <w:lang w:bidi="ar-OM"/>
        </w:rPr>
        <w:t xml:space="preserve">why </w:t>
      </w:r>
      <w:r w:rsidRPr="006A08B6">
        <w:rPr>
          <w:rFonts w:cs="Arial"/>
          <w:szCs w:val="24"/>
          <w:lang w:bidi="ar-OM"/>
        </w:rPr>
        <w:t>the DSEZ project is important for the country</w:t>
      </w:r>
      <w:r w:rsidR="00132613" w:rsidRPr="006A08B6">
        <w:rPr>
          <w:rFonts w:cs="Arial"/>
          <w:szCs w:val="24"/>
          <w:lang w:bidi="ar-OM"/>
        </w:rPr>
        <w:t>’s</w:t>
      </w:r>
      <w:r w:rsidRPr="006A08B6">
        <w:rPr>
          <w:rFonts w:cs="Arial"/>
          <w:szCs w:val="24"/>
          <w:lang w:bidi="ar-OM"/>
        </w:rPr>
        <w:t xml:space="preserve"> economic growth.</w:t>
      </w:r>
      <w:r w:rsidRPr="006A08B6">
        <w:rPr>
          <w:rFonts w:cs="Arial"/>
          <w:b/>
          <w:bCs/>
          <w:szCs w:val="24"/>
          <w:lang w:bidi="ar-OM"/>
        </w:rPr>
        <w:t xml:space="preserve"> </w:t>
      </w:r>
      <w:r w:rsidRPr="006A08B6">
        <w:rPr>
          <w:rFonts w:cs="Arial"/>
          <w:szCs w:val="24"/>
          <w:lang w:bidi="ar-OM"/>
        </w:rPr>
        <w:t xml:space="preserve">Almost all the respondents agreed the DSEZ is very important to </w:t>
      </w:r>
      <w:r w:rsidR="00132613" w:rsidRPr="006A08B6">
        <w:rPr>
          <w:rFonts w:cs="Arial"/>
          <w:szCs w:val="24"/>
          <w:lang w:bidi="ar-OM"/>
        </w:rPr>
        <w:t xml:space="preserve">Oman’s </w:t>
      </w:r>
      <w:r w:rsidRPr="006A08B6">
        <w:rPr>
          <w:rFonts w:cs="Arial"/>
          <w:szCs w:val="24"/>
          <w:lang w:bidi="ar-OM"/>
        </w:rPr>
        <w:t xml:space="preserve">economic development </w:t>
      </w:r>
      <w:r w:rsidR="00132613" w:rsidRPr="006A08B6">
        <w:rPr>
          <w:rFonts w:cs="Arial"/>
          <w:szCs w:val="24"/>
          <w:lang w:bidi="ar-OM"/>
        </w:rPr>
        <w:t>because i</w:t>
      </w:r>
      <w:r w:rsidRPr="006A08B6">
        <w:rPr>
          <w:rFonts w:cs="Arial"/>
          <w:szCs w:val="24"/>
          <w:lang w:bidi="ar-OM"/>
        </w:rPr>
        <w:t xml:space="preserve">t is expected to help reduce </w:t>
      </w:r>
      <w:r w:rsidR="00132613" w:rsidRPr="006A08B6">
        <w:rPr>
          <w:rFonts w:cs="Arial"/>
          <w:szCs w:val="24"/>
          <w:lang w:bidi="ar-OM"/>
        </w:rPr>
        <w:t xml:space="preserve">the country’s </w:t>
      </w:r>
      <w:r w:rsidRPr="006A08B6">
        <w:rPr>
          <w:rFonts w:cs="Arial"/>
          <w:szCs w:val="24"/>
          <w:lang w:bidi="ar-OM"/>
        </w:rPr>
        <w:t xml:space="preserve">dependence on oil and </w:t>
      </w:r>
      <w:r w:rsidR="00132613" w:rsidRPr="006A08B6">
        <w:rPr>
          <w:rFonts w:cs="Arial"/>
          <w:szCs w:val="24"/>
          <w:lang w:bidi="ar-OM"/>
        </w:rPr>
        <w:t xml:space="preserve">generate new </w:t>
      </w:r>
      <w:r w:rsidRPr="006A08B6">
        <w:rPr>
          <w:rFonts w:cs="Arial"/>
          <w:szCs w:val="24"/>
          <w:lang w:bidi="ar-OM"/>
        </w:rPr>
        <w:t xml:space="preserve">revenue, as many other projects </w:t>
      </w:r>
      <w:r w:rsidR="00132613" w:rsidRPr="006A08B6">
        <w:rPr>
          <w:rFonts w:cs="Arial"/>
          <w:szCs w:val="24"/>
          <w:lang w:bidi="ar-OM"/>
        </w:rPr>
        <w:t>have done in</w:t>
      </w:r>
      <w:r w:rsidRPr="006A08B6">
        <w:rPr>
          <w:rFonts w:cs="Arial"/>
          <w:szCs w:val="24"/>
          <w:lang w:bidi="ar-OM"/>
        </w:rPr>
        <w:t xml:space="preserve"> other countries. One interviewee stated that:</w:t>
      </w:r>
      <w:r w:rsidR="003416A2" w:rsidRPr="006A08B6">
        <w:rPr>
          <w:rFonts w:cs="Arial"/>
          <w:szCs w:val="24"/>
          <w:lang w:bidi="ar-OM"/>
        </w:rPr>
        <w:t xml:space="preserve"> ‘</w:t>
      </w:r>
      <w:r w:rsidRPr="006A08B6">
        <w:rPr>
          <w:rFonts w:cs="Arial"/>
          <w:iCs/>
          <w:szCs w:val="24"/>
          <w:lang w:bidi="ar-OM"/>
        </w:rPr>
        <w:t>The zone can increase the income of the country as well as developing the overall country economy</w:t>
      </w:r>
      <w:r w:rsidR="001E52D1" w:rsidRPr="006A08B6">
        <w:rPr>
          <w:rFonts w:cs="Arial"/>
          <w:iCs/>
          <w:szCs w:val="24"/>
          <w:lang w:bidi="ar-OM"/>
        </w:rPr>
        <w:t xml:space="preserve">.’ </w:t>
      </w:r>
      <w:r w:rsidRPr="006A08B6">
        <w:rPr>
          <w:rFonts w:cs="Arial"/>
          <w:szCs w:val="24"/>
          <w:lang w:bidi="ar-OM"/>
        </w:rPr>
        <w:t>(P002-IB)</w:t>
      </w:r>
      <w:r w:rsidR="001E52D1" w:rsidRPr="006A08B6">
        <w:rPr>
          <w:rFonts w:cs="Arial"/>
          <w:szCs w:val="24"/>
          <w:lang w:bidi="ar-OM"/>
        </w:rPr>
        <w:t xml:space="preserve"> </w:t>
      </w:r>
      <w:r w:rsidRPr="006A08B6">
        <w:rPr>
          <w:rFonts w:cs="Arial"/>
          <w:szCs w:val="24"/>
          <w:lang w:bidi="ar-OM"/>
        </w:rPr>
        <w:t>Another participant added that:</w:t>
      </w:r>
    </w:p>
    <w:p w14:paraId="5379B883" w14:textId="462EB69B" w:rsidR="00E76A7E" w:rsidRPr="006A08B6" w:rsidRDefault="00EC6573" w:rsidP="003D391B">
      <w:pPr>
        <w:ind w:left="630"/>
        <w:rPr>
          <w:rFonts w:cs="Arial"/>
          <w:iCs/>
          <w:szCs w:val="24"/>
          <w:lang w:bidi="ar-OM"/>
        </w:rPr>
      </w:pPr>
      <w:r w:rsidRPr="006A08B6">
        <w:rPr>
          <w:rFonts w:cs="Arial"/>
          <w:iCs/>
          <w:szCs w:val="24"/>
          <w:lang w:bidi="ar-OM"/>
        </w:rPr>
        <w:t>Now, we know the location of Al Duqm zone and the political problems</w:t>
      </w:r>
    </w:p>
    <w:p w14:paraId="7B7AE7C1" w14:textId="0920202B" w:rsidR="00E76A7E" w:rsidRPr="006A08B6" w:rsidRDefault="00EC6573" w:rsidP="003D391B">
      <w:pPr>
        <w:ind w:left="630"/>
        <w:rPr>
          <w:rFonts w:cs="Arial"/>
          <w:iCs/>
          <w:szCs w:val="24"/>
          <w:lang w:bidi="ar-OM"/>
        </w:rPr>
      </w:pPr>
      <w:r w:rsidRPr="006A08B6">
        <w:rPr>
          <w:rFonts w:cs="Arial"/>
          <w:iCs/>
          <w:szCs w:val="24"/>
          <w:lang w:bidi="ar-OM"/>
        </w:rPr>
        <w:t>and unstable situation in the Gulf trade route</w:t>
      </w:r>
      <w:r w:rsidR="001E52D1" w:rsidRPr="006A08B6">
        <w:rPr>
          <w:rFonts w:cs="Arial"/>
          <w:iCs/>
          <w:szCs w:val="24"/>
          <w:lang w:bidi="ar-OM"/>
        </w:rPr>
        <w:t>,</w:t>
      </w:r>
      <w:r w:rsidRPr="006A08B6">
        <w:rPr>
          <w:rFonts w:cs="Arial"/>
          <w:iCs/>
          <w:szCs w:val="24"/>
          <w:lang w:bidi="ar-OM"/>
        </w:rPr>
        <w:t xml:space="preserve"> </w:t>
      </w:r>
      <w:r w:rsidR="001E52D1" w:rsidRPr="006A08B6">
        <w:rPr>
          <w:rFonts w:cs="Arial"/>
          <w:iCs/>
          <w:szCs w:val="24"/>
          <w:lang w:bidi="ar-OM"/>
        </w:rPr>
        <w:t>e</w:t>
      </w:r>
      <w:r w:rsidRPr="006A08B6">
        <w:rPr>
          <w:rFonts w:cs="Arial"/>
          <w:iCs/>
          <w:szCs w:val="24"/>
          <w:lang w:bidi="ar-OM"/>
        </w:rPr>
        <w:t>specially the Strait of Hormuz.</w:t>
      </w:r>
    </w:p>
    <w:p w14:paraId="39C2630E" w14:textId="307ECC84" w:rsidR="00E76A7E" w:rsidRPr="006A08B6" w:rsidRDefault="00EC6573" w:rsidP="003D391B">
      <w:pPr>
        <w:ind w:left="630"/>
        <w:rPr>
          <w:rFonts w:cs="Arial"/>
          <w:iCs/>
          <w:szCs w:val="24"/>
          <w:lang w:bidi="ar-OM"/>
        </w:rPr>
      </w:pPr>
      <w:r w:rsidRPr="006A08B6">
        <w:rPr>
          <w:rFonts w:cs="Arial"/>
          <w:iCs/>
          <w:szCs w:val="24"/>
          <w:lang w:bidi="ar-OM"/>
        </w:rPr>
        <w:lastRenderedPageBreak/>
        <w:t>So the world trade needs the place like Al Duqm to avoid any prevention</w:t>
      </w:r>
    </w:p>
    <w:p w14:paraId="60696478" w14:textId="0B78B4F4" w:rsidR="00E76A7E" w:rsidRPr="006A08B6" w:rsidRDefault="00EC6573" w:rsidP="003D391B">
      <w:pPr>
        <w:ind w:left="630"/>
        <w:rPr>
          <w:rFonts w:cs="Arial"/>
          <w:iCs/>
          <w:szCs w:val="24"/>
          <w:lang w:bidi="ar-OM"/>
        </w:rPr>
      </w:pPr>
      <w:r w:rsidRPr="006A08B6">
        <w:rPr>
          <w:rFonts w:cs="Arial"/>
          <w:iCs/>
          <w:szCs w:val="24"/>
          <w:lang w:bidi="ar-OM"/>
        </w:rPr>
        <w:t xml:space="preserve">of the Gulf oil and other exchange goods. So, that why I think the zone </w:t>
      </w:r>
    </w:p>
    <w:p w14:paraId="7AE758F6" w14:textId="535BE6FA" w:rsidR="00E76A7E" w:rsidRPr="006A08B6" w:rsidRDefault="00EC6573" w:rsidP="003D391B">
      <w:pPr>
        <w:ind w:left="630"/>
        <w:rPr>
          <w:rFonts w:cs="Arial"/>
          <w:szCs w:val="24"/>
          <w:lang w:bidi="ar-OM"/>
        </w:rPr>
      </w:pPr>
      <w:r w:rsidRPr="006A08B6">
        <w:rPr>
          <w:rFonts w:cs="Arial"/>
          <w:iCs/>
          <w:szCs w:val="24"/>
          <w:lang w:bidi="ar-OM"/>
        </w:rPr>
        <w:t>will be a good contribution to the country economy.</w:t>
      </w:r>
      <w:r w:rsidR="00E76A7E" w:rsidRPr="006A08B6">
        <w:rPr>
          <w:rFonts w:cs="Arial"/>
          <w:i/>
          <w:iCs/>
          <w:szCs w:val="24"/>
          <w:lang w:bidi="ar-OM"/>
        </w:rPr>
        <w:t xml:space="preserve"> </w:t>
      </w:r>
      <w:r w:rsidRPr="006A08B6">
        <w:rPr>
          <w:rFonts w:cs="Arial"/>
          <w:szCs w:val="24"/>
          <w:lang w:bidi="ar-OM"/>
        </w:rPr>
        <w:t xml:space="preserve">(P003-HS) </w:t>
      </w:r>
    </w:p>
    <w:p w14:paraId="113BB92E" w14:textId="362DE356" w:rsidR="00EC6573" w:rsidRPr="006A08B6" w:rsidRDefault="00EC6573" w:rsidP="001E52D1">
      <w:pPr>
        <w:rPr>
          <w:rFonts w:cs="Arial"/>
          <w:szCs w:val="24"/>
          <w:lang w:bidi="ar-OM"/>
        </w:rPr>
      </w:pPr>
      <w:r w:rsidRPr="006A08B6">
        <w:rPr>
          <w:rFonts w:cs="Arial"/>
          <w:szCs w:val="24"/>
          <w:lang w:bidi="ar-OM"/>
        </w:rPr>
        <w:t xml:space="preserve">Overall, the interviewees expect this project to achieve some economic, social and political goals for the country. The main goals they mentioned </w:t>
      </w:r>
      <w:r w:rsidR="001E52D1" w:rsidRPr="006A08B6">
        <w:rPr>
          <w:rFonts w:cs="Arial"/>
          <w:szCs w:val="24"/>
          <w:lang w:bidi="ar-OM"/>
        </w:rPr>
        <w:t xml:space="preserve">are </w:t>
      </w:r>
      <w:r w:rsidRPr="006A08B6">
        <w:rPr>
          <w:rFonts w:cs="Arial"/>
          <w:szCs w:val="24"/>
          <w:lang w:bidi="ar-OM"/>
        </w:rPr>
        <w:t xml:space="preserve">as follows: </w:t>
      </w:r>
    </w:p>
    <w:p w14:paraId="3B3BD2BB" w14:textId="4FF0F896"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Generate revenue for the country (to the extent that 5% of the country’s total revenue comes from this</w:t>
      </w:r>
      <w:r w:rsidR="001E52D1" w:rsidRPr="006A08B6">
        <w:rPr>
          <w:rFonts w:cs="Arial"/>
          <w:szCs w:val="24"/>
          <w:lang w:val="en-GB" w:bidi="ar-OM"/>
        </w:rPr>
        <w:t xml:space="preserve"> economic zone</w:t>
      </w:r>
      <w:r w:rsidRPr="006A08B6">
        <w:rPr>
          <w:rFonts w:cs="Arial"/>
          <w:szCs w:val="24"/>
          <w:lang w:val="en-GB" w:bidi="ar-OM"/>
        </w:rPr>
        <w:t>;</w:t>
      </w:r>
    </w:p>
    <w:p w14:paraId="0110328B" w14:textId="77777777"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Develop the region in which it is situated (Al Wusta) because this region is not developed as it is far from other developed regions of the country, such as Muscat or Salalah;</w:t>
      </w:r>
    </w:p>
    <w:p w14:paraId="656FB378" w14:textId="77777777"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Provide more job opportunities to local employees so that employment creation pressure on other economic sectors of the country is reduced;</w:t>
      </w:r>
    </w:p>
    <w:p w14:paraId="0944EC8C" w14:textId="77777777"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Develop major industries in the sector, such as petroleum refining and petrochemicals;</w:t>
      </w:r>
    </w:p>
    <w:p w14:paraId="34336FA8" w14:textId="0F1E8BA6"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 xml:space="preserve">Provide a trade </w:t>
      </w:r>
      <w:r w:rsidR="001E52D1" w:rsidRPr="006A08B6">
        <w:rPr>
          <w:rFonts w:cs="Arial"/>
          <w:szCs w:val="24"/>
          <w:lang w:val="en-GB" w:bidi="ar-OM"/>
        </w:rPr>
        <w:t xml:space="preserve">route </w:t>
      </w:r>
      <w:r w:rsidRPr="006A08B6">
        <w:rPr>
          <w:rFonts w:cs="Arial"/>
          <w:szCs w:val="24"/>
          <w:lang w:val="en-GB" w:bidi="ar-OM"/>
        </w:rPr>
        <w:t>other than the Strait of Hormuz, which is suffering from significant disturbance;</w:t>
      </w:r>
    </w:p>
    <w:p w14:paraId="344F4DBC" w14:textId="07B8EED9" w:rsidR="00EC6573" w:rsidRPr="006A08B6" w:rsidRDefault="00EC6573" w:rsidP="003D391B">
      <w:pPr>
        <w:pStyle w:val="ListParagraph"/>
        <w:numPr>
          <w:ilvl w:val="0"/>
          <w:numId w:val="20"/>
        </w:numPr>
        <w:tabs>
          <w:tab w:val="left" w:pos="990"/>
        </w:tabs>
        <w:bidi w:val="0"/>
        <w:spacing w:after="0" w:line="480" w:lineRule="auto"/>
        <w:ind w:left="990"/>
        <w:rPr>
          <w:rFonts w:cs="Arial"/>
          <w:szCs w:val="24"/>
          <w:lang w:val="en-GB" w:bidi="ar-OM"/>
        </w:rPr>
      </w:pPr>
      <w:r w:rsidRPr="006A08B6">
        <w:rPr>
          <w:rFonts w:cs="Arial"/>
          <w:szCs w:val="24"/>
          <w:lang w:val="en-GB" w:bidi="ar-OM"/>
        </w:rPr>
        <w:t>Capitalise on the rich Omani history of trading with other countries (</w:t>
      </w:r>
      <w:r w:rsidR="001E52D1" w:rsidRPr="006A08B6">
        <w:rPr>
          <w:rFonts w:cs="Arial"/>
          <w:szCs w:val="24"/>
          <w:lang w:val="en-GB" w:bidi="ar-OM"/>
        </w:rPr>
        <w:t xml:space="preserve">which was </w:t>
      </w:r>
      <w:r w:rsidRPr="006A08B6">
        <w:rPr>
          <w:rFonts w:cs="Arial"/>
          <w:szCs w:val="24"/>
          <w:lang w:val="en-GB" w:bidi="ar-OM"/>
        </w:rPr>
        <w:t>actually</w:t>
      </w:r>
      <w:r w:rsidR="001E52D1" w:rsidRPr="006A08B6">
        <w:rPr>
          <w:rFonts w:cs="Arial"/>
          <w:szCs w:val="24"/>
          <w:lang w:val="en-GB" w:bidi="ar-OM"/>
        </w:rPr>
        <w:t xml:space="preserve"> the </w:t>
      </w:r>
      <w:r w:rsidRPr="006A08B6">
        <w:rPr>
          <w:rFonts w:cs="Arial"/>
          <w:szCs w:val="24"/>
          <w:lang w:val="en-GB" w:bidi="ar-OM"/>
        </w:rPr>
        <w:t>first and foremost trading country among Arab nations);</w:t>
      </w:r>
    </w:p>
    <w:p w14:paraId="6165E6A2" w14:textId="5CAFAF21" w:rsidR="00EC6573" w:rsidRPr="006A08B6" w:rsidRDefault="00EC6573" w:rsidP="003D391B">
      <w:pPr>
        <w:pStyle w:val="ListParagraph"/>
        <w:numPr>
          <w:ilvl w:val="0"/>
          <w:numId w:val="20"/>
        </w:numPr>
        <w:bidi w:val="0"/>
        <w:spacing w:after="0" w:line="480" w:lineRule="auto"/>
        <w:ind w:left="990"/>
        <w:rPr>
          <w:rFonts w:cs="Arial"/>
          <w:szCs w:val="24"/>
          <w:lang w:val="en-GB" w:bidi="ar-OM"/>
        </w:rPr>
      </w:pPr>
      <w:r w:rsidRPr="006A08B6">
        <w:rPr>
          <w:rFonts w:cs="Arial"/>
          <w:szCs w:val="24"/>
          <w:lang w:val="en-GB" w:bidi="ar-OM"/>
        </w:rPr>
        <w:t xml:space="preserve">Reduce the dependence on oil as </w:t>
      </w:r>
      <w:r w:rsidR="001E52D1" w:rsidRPr="006A08B6">
        <w:rPr>
          <w:rFonts w:cs="Arial"/>
          <w:szCs w:val="24"/>
          <w:lang w:val="en-GB" w:bidi="ar-OM"/>
        </w:rPr>
        <w:t xml:space="preserve">the </w:t>
      </w:r>
      <w:r w:rsidRPr="006A08B6">
        <w:rPr>
          <w:rFonts w:cs="Arial"/>
          <w:szCs w:val="24"/>
          <w:lang w:val="en-GB" w:bidi="ar-OM"/>
        </w:rPr>
        <w:t xml:space="preserve">main source of revenue because </w:t>
      </w:r>
      <w:r w:rsidR="001E52D1" w:rsidRPr="006A08B6">
        <w:rPr>
          <w:rFonts w:cs="Arial"/>
          <w:szCs w:val="24"/>
          <w:lang w:val="en-GB" w:bidi="ar-OM"/>
        </w:rPr>
        <w:t xml:space="preserve">it </w:t>
      </w:r>
      <w:r w:rsidRPr="006A08B6">
        <w:rPr>
          <w:rFonts w:cs="Arial"/>
          <w:szCs w:val="24"/>
          <w:lang w:val="en-GB" w:bidi="ar-OM"/>
        </w:rPr>
        <w:t xml:space="preserve">is a non-renewable resource and reserves are running low (this point was considered the most important). </w:t>
      </w:r>
    </w:p>
    <w:p w14:paraId="06437025" w14:textId="18D80D6D" w:rsidR="00735A21" w:rsidRPr="006A08B6" w:rsidRDefault="00D93CDF" w:rsidP="00500A1A">
      <w:r w:rsidRPr="006A08B6">
        <w:rPr>
          <w:rFonts w:cs="Arial"/>
          <w:szCs w:val="24"/>
          <w:lang w:bidi="ar-OM"/>
        </w:rPr>
        <w:t xml:space="preserve">Based on </w:t>
      </w:r>
      <w:r w:rsidR="00EC6573" w:rsidRPr="006A08B6">
        <w:rPr>
          <w:rFonts w:cs="Arial"/>
          <w:szCs w:val="24"/>
          <w:lang w:bidi="ar-OM"/>
        </w:rPr>
        <w:t xml:space="preserve">these goals, the </w:t>
      </w:r>
      <w:r w:rsidRPr="006A08B6">
        <w:rPr>
          <w:rFonts w:cs="Arial"/>
          <w:szCs w:val="24"/>
          <w:lang w:bidi="ar-OM"/>
        </w:rPr>
        <w:t xml:space="preserve">Omani </w:t>
      </w:r>
      <w:r w:rsidR="00EC6573" w:rsidRPr="006A08B6">
        <w:rPr>
          <w:rFonts w:cs="Arial"/>
          <w:szCs w:val="24"/>
          <w:lang w:bidi="ar-OM"/>
        </w:rPr>
        <w:t>government took advantage of Duqm</w:t>
      </w:r>
      <w:r w:rsidRPr="006A08B6">
        <w:rPr>
          <w:rFonts w:cs="Arial"/>
          <w:szCs w:val="24"/>
          <w:lang w:bidi="ar-OM"/>
        </w:rPr>
        <w:t>’s</w:t>
      </w:r>
      <w:r w:rsidR="00EC6573" w:rsidRPr="006A08B6">
        <w:rPr>
          <w:rFonts w:cs="Arial"/>
          <w:szCs w:val="24"/>
          <w:lang w:bidi="ar-OM"/>
        </w:rPr>
        <w:t xml:space="preserve"> strategic location and built the economic zone to promote economic and social life in this area. </w:t>
      </w:r>
      <w:r w:rsidR="00EC6573" w:rsidRPr="006A08B6">
        <w:rPr>
          <w:rFonts w:cs="Arial"/>
          <w:szCs w:val="24"/>
          <w:lang w:bidi="ar-OM"/>
        </w:rPr>
        <w:lastRenderedPageBreak/>
        <w:t xml:space="preserve">Therefore, HRD initiatives need to be </w:t>
      </w:r>
      <w:r w:rsidR="00DA02E2" w:rsidRPr="006A08B6">
        <w:rPr>
          <w:rFonts w:cs="Arial"/>
          <w:szCs w:val="24"/>
          <w:lang w:bidi="ar-OM"/>
        </w:rPr>
        <w:t xml:space="preserve">developed </w:t>
      </w:r>
      <w:r w:rsidR="00EC6573" w:rsidRPr="006A08B6">
        <w:rPr>
          <w:rFonts w:cs="Arial"/>
          <w:szCs w:val="24"/>
          <w:lang w:bidi="ar-OM"/>
        </w:rPr>
        <w:t xml:space="preserve">and integrated </w:t>
      </w:r>
      <w:r w:rsidR="00DA02E2" w:rsidRPr="006A08B6">
        <w:rPr>
          <w:rFonts w:cs="Arial"/>
          <w:szCs w:val="24"/>
          <w:lang w:bidi="ar-OM"/>
        </w:rPr>
        <w:t xml:space="preserve">into </w:t>
      </w:r>
      <w:r w:rsidR="00EC6573" w:rsidRPr="006A08B6">
        <w:rPr>
          <w:rFonts w:cs="Arial"/>
          <w:szCs w:val="24"/>
          <w:lang w:bidi="ar-OM"/>
        </w:rPr>
        <w:t>the country</w:t>
      </w:r>
      <w:r w:rsidR="00DA02E2" w:rsidRPr="006A08B6">
        <w:rPr>
          <w:rFonts w:cs="Arial"/>
          <w:szCs w:val="24"/>
          <w:lang w:bidi="ar-OM"/>
        </w:rPr>
        <w:t>’s</w:t>
      </w:r>
      <w:r w:rsidR="00EC6573" w:rsidRPr="006A08B6">
        <w:rPr>
          <w:rFonts w:cs="Arial"/>
          <w:szCs w:val="24"/>
          <w:lang w:bidi="ar-OM"/>
        </w:rPr>
        <w:t xml:space="preserve"> social and economic strategies to achieve the prime </w:t>
      </w:r>
      <w:r w:rsidR="00DA02E2" w:rsidRPr="006A08B6">
        <w:rPr>
          <w:rFonts w:cs="Arial"/>
          <w:szCs w:val="24"/>
          <w:lang w:bidi="ar-OM"/>
        </w:rPr>
        <w:t xml:space="preserve">objectives </w:t>
      </w:r>
      <w:r w:rsidR="00EC6573" w:rsidRPr="006A08B6">
        <w:rPr>
          <w:rFonts w:cs="Arial"/>
          <w:szCs w:val="24"/>
          <w:lang w:bidi="ar-OM"/>
        </w:rPr>
        <w:t xml:space="preserve">of building </w:t>
      </w:r>
      <w:r w:rsidR="00DA02E2" w:rsidRPr="006A08B6">
        <w:rPr>
          <w:rFonts w:cs="Arial"/>
          <w:szCs w:val="24"/>
          <w:lang w:bidi="ar-OM"/>
        </w:rPr>
        <w:t xml:space="preserve">special </w:t>
      </w:r>
      <w:r w:rsidR="00EC6573" w:rsidRPr="006A08B6">
        <w:rPr>
          <w:rFonts w:cs="Arial"/>
          <w:szCs w:val="24"/>
          <w:lang w:bidi="ar-OM"/>
        </w:rPr>
        <w:t>economic sectors in the country.</w:t>
      </w:r>
    </w:p>
    <w:p w14:paraId="452C5446" w14:textId="77777777" w:rsidR="0055141D" w:rsidRPr="006A08B6" w:rsidRDefault="0055141D" w:rsidP="00500A1A"/>
    <w:p w14:paraId="44CFAC32" w14:textId="1C50A60E" w:rsidR="00EC6573" w:rsidRPr="006A08B6" w:rsidRDefault="00EC6573" w:rsidP="00EC6573">
      <w:pPr>
        <w:pStyle w:val="Heading3"/>
        <w:rPr>
          <w:color w:val="auto"/>
        </w:rPr>
      </w:pPr>
      <w:bookmarkStart w:id="556" w:name="_Toc462834460"/>
      <w:r w:rsidRPr="006A08B6">
        <w:rPr>
          <w:color w:val="auto"/>
        </w:rPr>
        <w:t>5.7.2 Omanisation Percentage Satisfaction</w:t>
      </w:r>
      <w:bookmarkEnd w:id="556"/>
      <w:r w:rsidRPr="006A08B6">
        <w:rPr>
          <w:color w:val="auto"/>
        </w:rPr>
        <w:t xml:space="preserve"> </w:t>
      </w:r>
    </w:p>
    <w:p w14:paraId="0E2383E8" w14:textId="1E9094FD" w:rsidR="00326E37" w:rsidRPr="006A08B6" w:rsidRDefault="00DA02E2" w:rsidP="00EC6573">
      <w:pPr>
        <w:rPr>
          <w:rFonts w:cs="Arial"/>
          <w:szCs w:val="24"/>
          <w:lang w:bidi="ar-OM"/>
        </w:rPr>
      </w:pPr>
      <w:r w:rsidRPr="006A08B6">
        <w:rPr>
          <w:rFonts w:cs="Arial"/>
          <w:szCs w:val="24"/>
          <w:lang w:bidi="ar-OM"/>
        </w:rPr>
        <w:t>T</w:t>
      </w:r>
      <w:r w:rsidR="00EC6573" w:rsidRPr="006A08B6">
        <w:rPr>
          <w:rFonts w:cs="Arial"/>
          <w:szCs w:val="24"/>
          <w:lang w:bidi="ar-OM"/>
        </w:rPr>
        <w:t xml:space="preserve">his </w:t>
      </w:r>
      <w:r w:rsidRPr="006A08B6">
        <w:rPr>
          <w:rFonts w:cs="Arial"/>
          <w:szCs w:val="24"/>
          <w:lang w:bidi="ar-OM"/>
        </w:rPr>
        <w:t xml:space="preserve">section </w:t>
      </w:r>
      <w:r w:rsidR="00EC6573" w:rsidRPr="006A08B6">
        <w:rPr>
          <w:rFonts w:cs="Arial"/>
          <w:szCs w:val="24"/>
          <w:lang w:bidi="ar-OM"/>
        </w:rPr>
        <w:t>investigates the HRD policymakers</w:t>
      </w:r>
      <w:r w:rsidRPr="006A08B6">
        <w:rPr>
          <w:rFonts w:cs="Arial"/>
          <w:szCs w:val="24"/>
          <w:lang w:bidi="ar-OM"/>
        </w:rPr>
        <w:t>’ ideas</w:t>
      </w:r>
      <w:r w:rsidR="00EC6573" w:rsidRPr="006A08B6">
        <w:rPr>
          <w:rFonts w:cs="Arial"/>
          <w:szCs w:val="24"/>
          <w:lang w:bidi="ar-OM"/>
        </w:rPr>
        <w:t xml:space="preserve"> about </w:t>
      </w:r>
      <w:r w:rsidRPr="006A08B6">
        <w:rPr>
          <w:rFonts w:cs="Arial"/>
          <w:szCs w:val="24"/>
          <w:lang w:bidi="ar-OM"/>
        </w:rPr>
        <w:t xml:space="preserve">the </w:t>
      </w:r>
      <w:r w:rsidR="00EC6573" w:rsidRPr="006A08B6">
        <w:rPr>
          <w:rFonts w:cs="Arial"/>
          <w:szCs w:val="24"/>
          <w:lang w:bidi="ar-OM"/>
        </w:rPr>
        <w:t xml:space="preserve">Omanisation scheme in </w:t>
      </w:r>
      <w:r w:rsidRPr="006A08B6">
        <w:rPr>
          <w:rFonts w:cs="Arial"/>
          <w:szCs w:val="24"/>
          <w:lang w:bidi="ar-OM"/>
        </w:rPr>
        <w:t xml:space="preserve">the </w:t>
      </w:r>
      <w:r w:rsidR="00EC6573" w:rsidRPr="006A08B6">
        <w:rPr>
          <w:rFonts w:cs="Arial"/>
          <w:szCs w:val="24"/>
          <w:lang w:bidi="ar-OM"/>
        </w:rPr>
        <w:t xml:space="preserve">zone and to what extent they </w:t>
      </w:r>
      <w:r w:rsidRPr="006A08B6">
        <w:rPr>
          <w:rFonts w:cs="Arial"/>
          <w:szCs w:val="24"/>
          <w:lang w:bidi="ar-OM"/>
        </w:rPr>
        <w:t xml:space="preserve">are </w:t>
      </w:r>
      <w:r w:rsidR="00EC6573" w:rsidRPr="006A08B6">
        <w:rPr>
          <w:rFonts w:cs="Arial"/>
          <w:szCs w:val="24"/>
          <w:lang w:bidi="ar-OM"/>
        </w:rPr>
        <w:t xml:space="preserve">satisfied with the percentages </w:t>
      </w:r>
      <w:r w:rsidRPr="006A08B6">
        <w:rPr>
          <w:rFonts w:cs="Arial"/>
          <w:szCs w:val="24"/>
          <w:lang w:bidi="ar-OM"/>
        </w:rPr>
        <w:t>there</w:t>
      </w:r>
      <w:r w:rsidR="00EC6573" w:rsidRPr="006A08B6">
        <w:rPr>
          <w:rFonts w:cs="Arial"/>
          <w:szCs w:val="24"/>
          <w:lang w:bidi="ar-OM"/>
        </w:rPr>
        <w:t xml:space="preserve">. HRD policymakers know that Omanisation is a </w:t>
      </w:r>
      <w:r w:rsidR="00326E37" w:rsidRPr="006A08B6">
        <w:rPr>
          <w:rFonts w:cs="Arial"/>
          <w:szCs w:val="24"/>
          <w:lang w:bidi="ar-OM"/>
        </w:rPr>
        <w:t xml:space="preserve">main </w:t>
      </w:r>
      <w:r w:rsidR="00EC6573" w:rsidRPr="006A08B6">
        <w:rPr>
          <w:rFonts w:cs="Arial"/>
          <w:szCs w:val="24"/>
          <w:lang w:bidi="ar-OM"/>
        </w:rPr>
        <w:t xml:space="preserve">goal in developing the SEZs, but they believe this goal can only be met when there are sufficient numbers of trained Omanis available to fill the positions. This is not </w:t>
      </w:r>
      <w:r w:rsidR="00326E37" w:rsidRPr="006A08B6">
        <w:rPr>
          <w:rFonts w:cs="Arial"/>
          <w:szCs w:val="24"/>
          <w:lang w:bidi="ar-OM"/>
        </w:rPr>
        <w:t xml:space="preserve">currently </w:t>
      </w:r>
      <w:r w:rsidR="00EC6573" w:rsidRPr="006A08B6">
        <w:rPr>
          <w:rFonts w:cs="Arial"/>
          <w:szCs w:val="24"/>
          <w:lang w:bidi="ar-OM"/>
        </w:rPr>
        <w:t>the case.</w:t>
      </w:r>
    </w:p>
    <w:p w14:paraId="2930E878" w14:textId="03881129" w:rsidR="00EC6573" w:rsidRPr="006A08B6" w:rsidRDefault="00EC6573" w:rsidP="00EC6573">
      <w:pPr>
        <w:rPr>
          <w:rFonts w:cs="Arial"/>
          <w:i/>
          <w:iCs/>
          <w:szCs w:val="24"/>
          <w:lang w:bidi="ar-OM"/>
        </w:rPr>
      </w:pPr>
      <w:r w:rsidRPr="006A08B6">
        <w:rPr>
          <w:rFonts w:cs="Arial"/>
          <w:szCs w:val="24"/>
          <w:lang w:bidi="ar-OM"/>
        </w:rPr>
        <w:t xml:space="preserve"> </w:t>
      </w:r>
    </w:p>
    <w:p w14:paraId="54531471" w14:textId="5E0C2181" w:rsidR="00EC6573" w:rsidRPr="006A08B6" w:rsidRDefault="00EC6573" w:rsidP="00EC6573">
      <w:pPr>
        <w:rPr>
          <w:rFonts w:cs="Arial"/>
          <w:szCs w:val="24"/>
          <w:lang w:bidi="ar-OM"/>
        </w:rPr>
      </w:pPr>
      <w:r w:rsidRPr="006A08B6">
        <w:rPr>
          <w:rFonts w:cs="Arial"/>
          <w:szCs w:val="24"/>
          <w:lang w:bidi="ar-OM"/>
        </w:rPr>
        <w:t>Another reason for not having the expected percentage of Omani employees in the region is that the SEZ is not fully operational. It is still developing</w:t>
      </w:r>
      <w:r w:rsidR="00326E37" w:rsidRPr="006A08B6">
        <w:rPr>
          <w:rFonts w:cs="Arial"/>
          <w:szCs w:val="24"/>
          <w:lang w:bidi="ar-OM"/>
        </w:rPr>
        <w:t>,</w:t>
      </w:r>
      <w:r w:rsidRPr="006A08B6">
        <w:rPr>
          <w:rFonts w:cs="Arial"/>
          <w:szCs w:val="24"/>
          <w:lang w:bidi="ar-OM"/>
        </w:rPr>
        <w:t xml:space="preserve"> and many </w:t>
      </w:r>
      <w:r w:rsidR="00326E37" w:rsidRPr="006A08B6">
        <w:rPr>
          <w:rFonts w:cs="Arial"/>
          <w:szCs w:val="24"/>
          <w:lang w:bidi="ar-OM"/>
        </w:rPr>
        <w:t xml:space="preserve">of the </w:t>
      </w:r>
      <w:r w:rsidRPr="006A08B6">
        <w:rPr>
          <w:rFonts w:cs="Arial"/>
          <w:szCs w:val="24"/>
          <w:lang w:bidi="ar-OM"/>
        </w:rPr>
        <w:t>companies are not yet fully</w:t>
      </w:r>
      <w:r w:rsidR="00326E37" w:rsidRPr="006A08B6">
        <w:rPr>
          <w:rFonts w:cs="Arial"/>
          <w:szCs w:val="24"/>
          <w:lang w:bidi="ar-OM"/>
        </w:rPr>
        <w:t xml:space="preserve"> functional. </w:t>
      </w:r>
      <w:r w:rsidRPr="006A08B6">
        <w:rPr>
          <w:rFonts w:cs="Arial"/>
          <w:szCs w:val="24"/>
          <w:lang w:bidi="ar-OM"/>
        </w:rPr>
        <w:t xml:space="preserve">In addition, the lack of </w:t>
      </w:r>
      <w:r w:rsidR="00326E37" w:rsidRPr="006A08B6">
        <w:rPr>
          <w:rFonts w:cs="Arial"/>
          <w:szCs w:val="24"/>
          <w:lang w:bidi="ar-OM"/>
        </w:rPr>
        <w:t xml:space="preserve">an </w:t>
      </w:r>
      <w:r w:rsidRPr="006A08B6">
        <w:rPr>
          <w:rFonts w:cs="Arial"/>
          <w:szCs w:val="24"/>
          <w:lang w:bidi="ar-OM"/>
        </w:rPr>
        <w:t>Omani skills database has affected the HRD planning</w:t>
      </w:r>
      <w:r w:rsidR="00326E37" w:rsidRPr="006A08B6">
        <w:rPr>
          <w:rFonts w:cs="Arial"/>
          <w:szCs w:val="24"/>
          <w:lang w:bidi="ar-OM"/>
        </w:rPr>
        <w:t>; therefore</w:t>
      </w:r>
      <w:r w:rsidRPr="006A08B6">
        <w:rPr>
          <w:rFonts w:cs="Arial"/>
          <w:szCs w:val="24"/>
          <w:lang w:bidi="ar-OM"/>
        </w:rPr>
        <w:t xml:space="preserve">, </w:t>
      </w:r>
      <w:r w:rsidR="00326E37" w:rsidRPr="006A08B6">
        <w:rPr>
          <w:rFonts w:cs="Arial"/>
          <w:szCs w:val="24"/>
          <w:lang w:bidi="ar-OM"/>
        </w:rPr>
        <w:t xml:space="preserve">the primary goal </w:t>
      </w:r>
      <w:r w:rsidRPr="006A08B6">
        <w:rPr>
          <w:rFonts w:cs="Arial"/>
          <w:szCs w:val="24"/>
          <w:lang w:bidi="ar-OM"/>
        </w:rPr>
        <w:t xml:space="preserve">has not </w:t>
      </w:r>
      <w:r w:rsidR="00326E37" w:rsidRPr="006A08B6">
        <w:rPr>
          <w:rFonts w:cs="Arial"/>
          <w:szCs w:val="24"/>
          <w:lang w:bidi="ar-OM"/>
        </w:rPr>
        <w:t xml:space="preserve">been </w:t>
      </w:r>
      <w:r w:rsidRPr="006A08B6">
        <w:rPr>
          <w:rFonts w:cs="Arial"/>
          <w:szCs w:val="24"/>
          <w:lang w:bidi="ar-OM"/>
        </w:rPr>
        <w:t xml:space="preserve">achieved. The interview revealed that the HRD policymakers do not have details regarding the skills needed in the region or </w:t>
      </w:r>
      <w:r w:rsidR="00326E37" w:rsidRPr="006A08B6">
        <w:rPr>
          <w:rFonts w:cs="Arial"/>
          <w:szCs w:val="24"/>
          <w:lang w:bidi="ar-OM"/>
        </w:rPr>
        <w:t xml:space="preserve">about </w:t>
      </w:r>
      <w:r w:rsidRPr="006A08B6">
        <w:rPr>
          <w:rFonts w:cs="Arial"/>
          <w:szCs w:val="24"/>
          <w:lang w:bidi="ar-OM"/>
        </w:rPr>
        <w:t xml:space="preserve">the number of people needed </w:t>
      </w:r>
      <w:r w:rsidR="00326E37" w:rsidRPr="006A08B6">
        <w:rPr>
          <w:rFonts w:cs="Arial"/>
          <w:szCs w:val="24"/>
          <w:lang w:bidi="ar-OM"/>
        </w:rPr>
        <w:t xml:space="preserve">who possess </w:t>
      </w:r>
      <w:r w:rsidRPr="006A08B6">
        <w:rPr>
          <w:rFonts w:cs="Arial"/>
          <w:szCs w:val="24"/>
          <w:lang w:bidi="ar-OM"/>
        </w:rPr>
        <w:t xml:space="preserve">those skills (P 001-MJ, P 003-IA and P 005-AA). For example, P 001-MJ </w:t>
      </w:r>
      <w:r w:rsidR="00326E37" w:rsidRPr="006A08B6">
        <w:rPr>
          <w:rFonts w:cs="Arial"/>
          <w:szCs w:val="24"/>
          <w:lang w:bidi="ar-OM"/>
        </w:rPr>
        <w:t xml:space="preserve">stated </w:t>
      </w:r>
      <w:r w:rsidRPr="006A08B6">
        <w:rPr>
          <w:rFonts w:cs="Arial"/>
          <w:szCs w:val="24"/>
          <w:lang w:bidi="ar-OM"/>
        </w:rPr>
        <w:t>that:</w:t>
      </w:r>
    </w:p>
    <w:p w14:paraId="603B748E" w14:textId="126E36CB" w:rsidR="00E76A7E" w:rsidRPr="006A08B6" w:rsidRDefault="00EC6573" w:rsidP="003D391B">
      <w:pPr>
        <w:tabs>
          <w:tab w:val="left" w:pos="630"/>
        </w:tabs>
        <w:ind w:left="630"/>
        <w:rPr>
          <w:rFonts w:cs="Arial"/>
          <w:iCs/>
          <w:szCs w:val="24"/>
          <w:lang w:bidi="ar-OM"/>
        </w:rPr>
      </w:pPr>
      <w:r w:rsidRPr="006A08B6">
        <w:rPr>
          <w:rFonts w:cs="Arial"/>
          <w:iCs/>
          <w:szCs w:val="24"/>
          <w:lang w:bidi="ar-OM"/>
        </w:rPr>
        <w:t>I don’t have any idea; there is no clear data about Omanisation percentage</w:t>
      </w:r>
    </w:p>
    <w:p w14:paraId="094D7AA8" w14:textId="04C99E8C" w:rsidR="00E76A7E" w:rsidRPr="006A08B6" w:rsidRDefault="00EC6573" w:rsidP="003D391B">
      <w:pPr>
        <w:tabs>
          <w:tab w:val="left" w:pos="630"/>
        </w:tabs>
        <w:ind w:left="630"/>
        <w:rPr>
          <w:rFonts w:cs="Arial"/>
          <w:iCs/>
          <w:szCs w:val="24"/>
          <w:lang w:bidi="ar-OM"/>
        </w:rPr>
      </w:pPr>
      <w:r w:rsidRPr="006A08B6">
        <w:rPr>
          <w:rFonts w:cs="Arial"/>
          <w:iCs/>
          <w:szCs w:val="24"/>
          <w:lang w:bidi="ar-OM"/>
        </w:rPr>
        <w:t xml:space="preserve">in the zone; I don’t have any figures for the current percentages and also </w:t>
      </w:r>
    </w:p>
    <w:p w14:paraId="20457D2A" w14:textId="77777777" w:rsidR="00E76A7E" w:rsidRPr="006A08B6" w:rsidRDefault="00EC6573" w:rsidP="003D391B">
      <w:pPr>
        <w:tabs>
          <w:tab w:val="left" w:pos="630"/>
        </w:tabs>
        <w:ind w:left="630"/>
        <w:rPr>
          <w:rFonts w:cs="Arial"/>
          <w:iCs/>
          <w:szCs w:val="24"/>
          <w:lang w:bidi="ar-OM"/>
        </w:rPr>
      </w:pPr>
      <w:r w:rsidRPr="006A08B6">
        <w:rPr>
          <w:rFonts w:cs="Arial"/>
          <w:iCs/>
          <w:szCs w:val="24"/>
          <w:lang w:bidi="ar-OM"/>
        </w:rPr>
        <w:t xml:space="preserve">for the future required percentages. I think we need to coordinate </w:t>
      </w:r>
    </w:p>
    <w:p w14:paraId="2D22005D" w14:textId="77777777" w:rsidR="00E76A7E" w:rsidRPr="006A08B6" w:rsidRDefault="00EC6573" w:rsidP="003D391B">
      <w:pPr>
        <w:tabs>
          <w:tab w:val="left" w:pos="630"/>
        </w:tabs>
        <w:ind w:left="630"/>
        <w:rPr>
          <w:rFonts w:cs="Arial"/>
          <w:iCs/>
          <w:szCs w:val="24"/>
          <w:lang w:bidi="ar-OM"/>
        </w:rPr>
      </w:pPr>
      <w:r w:rsidRPr="006A08B6">
        <w:rPr>
          <w:rFonts w:cs="Arial"/>
          <w:iCs/>
          <w:szCs w:val="24"/>
          <w:lang w:bidi="ar-OM"/>
        </w:rPr>
        <w:t xml:space="preserve">with our educational institutions to build up the required skills or </w:t>
      </w:r>
    </w:p>
    <w:p w14:paraId="12440C85" w14:textId="2938D6ED" w:rsidR="00EC6573" w:rsidRPr="006A08B6" w:rsidRDefault="00EC6573" w:rsidP="003D391B">
      <w:pPr>
        <w:tabs>
          <w:tab w:val="left" w:pos="630"/>
        </w:tabs>
        <w:ind w:left="630"/>
        <w:rPr>
          <w:rFonts w:cs="Arial"/>
          <w:i/>
          <w:iCs/>
          <w:szCs w:val="24"/>
          <w:lang w:bidi="ar-OM"/>
        </w:rPr>
      </w:pPr>
      <w:r w:rsidRPr="006A08B6">
        <w:rPr>
          <w:rFonts w:cs="Arial"/>
          <w:iCs/>
          <w:szCs w:val="24"/>
          <w:lang w:bidi="ar-OM"/>
        </w:rPr>
        <w:lastRenderedPageBreak/>
        <w:t>establishing institutions or training centres in the zone; but until now we don’t have a clear plan</w:t>
      </w:r>
      <w:r w:rsidRPr="006A08B6">
        <w:rPr>
          <w:rFonts w:cs="Arial"/>
          <w:i/>
          <w:iCs/>
          <w:szCs w:val="24"/>
          <w:lang w:bidi="ar-OM"/>
        </w:rPr>
        <w:t>.</w:t>
      </w:r>
    </w:p>
    <w:p w14:paraId="5582EE6F" w14:textId="56B1DB9D" w:rsidR="00EC6573" w:rsidRPr="006A08B6" w:rsidRDefault="00EC6573">
      <w:pPr>
        <w:rPr>
          <w:rFonts w:cs="Arial"/>
          <w:szCs w:val="24"/>
          <w:lang w:bidi="ar-OM"/>
        </w:rPr>
      </w:pPr>
      <w:r w:rsidRPr="006A08B6">
        <w:rPr>
          <w:rFonts w:cs="Arial"/>
          <w:szCs w:val="24"/>
          <w:lang w:bidi="ar-OM"/>
        </w:rPr>
        <w:t>Another problem with Omanisation is the unwillingness of Omani people to join companies in this region because it is far from other developed cities, such as Muscat</w:t>
      </w:r>
      <w:r w:rsidR="00326E37" w:rsidRPr="006A08B6">
        <w:rPr>
          <w:rFonts w:cs="Arial"/>
          <w:szCs w:val="24"/>
          <w:lang w:bidi="ar-OM"/>
        </w:rPr>
        <w:t>. In addition</w:t>
      </w:r>
      <w:r w:rsidRPr="006A08B6">
        <w:rPr>
          <w:rFonts w:cs="Arial"/>
          <w:szCs w:val="24"/>
          <w:lang w:bidi="ar-OM"/>
        </w:rPr>
        <w:t xml:space="preserve">, the lack of infrastructure and other basic civic facilities is a drawback. </w:t>
      </w:r>
      <w:r w:rsidR="00326E37" w:rsidRPr="006A08B6">
        <w:rPr>
          <w:rFonts w:cs="Arial"/>
          <w:szCs w:val="24"/>
          <w:lang w:bidi="ar-OM"/>
        </w:rPr>
        <w:t>One interviewee said ‘</w:t>
      </w:r>
      <w:r w:rsidRPr="006A08B6">
        <w:rPr>
          <w:rFonts w:cs="Arial"/>
          <w:iCs/>
          <w:szCs w:val="24"/>
          <w:lang w:bidi="ar-OM"/>
        </w:rPr>
        <w:t>We still facing some Omani who doesn’t want to go and work in the zone as it is far from the other big cities in the country</w:t>
      </w:r>
      <w:r w:rsidR="00326E37" w:rsidRPr="006A08B6">
        <w:rPr>
          <w:rFonts w:cs="Arial"/>
          <w:iCs/>
          <w:szCs w:val="24"/>
          <w:lang w:bidi="ar-OM"/>
        </w:rPr>
        <w:t xml:space="preserve">.’ </w:t>
      </w:r>
      <w:r w:rsidRPr="006A08B6">
        <w:rPr>
          <w:rFonts w:cs="Arial"/>
          <w:szCs w:val="24"/>
          <w:lang w:bidi="ar-OM"/>
        </w:rPr>
        <w:t>(P 002-IB)</w:t>
      </w:r>
    </w:p>
    <w:p w14:paraId="1F8C5715" w14:textId="77777777" w:rsidR="00326E37" w:rsidRPr="006A08B6" w:rsidRDefault="00326E37" w:rsidP="00EC6573">
      <w:pPr>
        <w:rPr>
          <w:rFonts w:cs="Arial"/>
          <w:szCs w:val="24"/>
          <w:lang w:bidi="ar-OM"/>
        </w:rPr>
      </w:pPr>
    </w:p>
    <w:p w14:paraId="1B020B0B" w14:textId="49CB9574" w:rsidR="00EC6573" w:rsidRPr="006A08B6" w:rsidRDefault="005002B1" w:rsidP="00EC6573">
      <w:pPr>
        <w:rPr>
          <w:rFonts w:cs="Arial"/>
          <w:szCs w:val="24"/>
          <w:lang w:bidi="ar-OM"/>
        </w:rPr>
      </w:pPr>
      <w:r w:rsidRPr="006A08B6">
        <w:rPr>
          <w:rFonts w:cs="Arial"/>
          <w:szCs w:val="24"/>
          <w:lang w:bidi="ar-OM"/>
        </w:rPr>
        <w:t>In relation to</w:t>
      </w:r>
      <w:r w:rsidR="00EC6573" w:rsidRPr="006A08B6">
        <w:rPr>
          <w:rFonts w:cs="Arial"/>
          <w:szCs w:val="24"/>
          <w:lang w:bidi="ar-OM"/>
        </w:rPr>
        <w:t xml:space="preserve"> giving jobs to local residents in the DSEZ, the respondents revealed that there are very few locals in the region (only about 3000). These are people who are involved in animal grazing and who keep moving from one place to another; therefore, it is not possible to employ them. Another reason </w:t>
      </w:r>
      <w:r w:rsidR="00326E37" w:rsidRPr="006A08B6">
        <w:rPr>
          <w:rFonts w:cs="Arial"/>
          <w:szCs w:val="24"/>
          <w:lang w:bidi="ar-OM"/>
        </w:rPr>
        <w:t xml:space="preserve">for the </w:t>
      </w:r>
      <w:r w:rsidR="00EC6573" w:rsidRPr="006A08B6">
        <w:rPr>
          <w:rFonts w:cs="Arial"/>
          <w:szCs w:val="24"/>
          <w:lang w:bidi="ar-OM"/>
        </w:rPr>
        <w:t>low Omanisation percentage</w:t>
      </w:r>
      <w:r w:rsidR="00326E37" w:rsidRPr="006A08B6">
        <w:rPr>
          <w:rFonts w:cs="Arial"/>
          <w:szCs w:val="24"/>
          <w:lang w:bidi="ar-OM"/>
        </w:rPr>
        <w:t xml:space="preserve"> is </w:t>
      </w:r>
      <w:r w:rsidR="00EC6573" w:rsidRPr="006A08B6">
        <w:rPr>
          <w:rFonts w:cs="Arial"/>
          <w:szCs w:val="24"/>
          <w:lang w:bidi="ar-OM"/>
        </w:rPr>
        <w:t>that the availability of employable Omani people is further reduced as large numbers have been absorbed into other large projects in the country.</w:t>
      </w:r>
    </w:p>
    <w:p w14:paraId="6A9C0FC4" w14:textId="77777777" w:rsidR="00735A21" w:rsidRPr="006A08B6" w:rsidRDefault="00735A21" w:rsidP="00EC6573">
      <w:pPr>
        <w:rPr>
          <w:rFonts w:cs="Arial"/>
          <w:szCs w:val="24"/>
          <w:lang w:bidi="ar-OM"/>
        </w:rPr>
      </w:pPr>
    </w:p>
    <w:p w14:paraId="386E5BFF" w14:textId="362E8673" w:rsidR="00EC6573" w:rsidRPr="006A08B6" w:rsidRDefault="00EC6573" w:rsidP="00EC6573">
      <w:pPr>
        <w:rPr>
          <w:rFonts w:cs="Arial"/>
          <w:szCs w:val="24"/>
          <w:lang w:bidi="ar-OM"/>
        </w:rPr>
      </w:pPr>
      <w:r w:rsidRPr="006A08B6">
        <w:rPr>
          <w:rFonts w:cs="Arial"/>
          <w:szCs w:val="24"/>
          <w:lang w:bidi="ar-OM"/>
        </w:rPr>
        <w:t>Lower salar</w:t>
      </w:r>
      <w:r w:rsidR="00735A21" w:rsidRPr="006A08B6">
        <w:rPr>
          <w:rFonts w:cs="Arial"/>
          <w:szCs w:val="24"/>
          <w:lang w:bidi="ar-OM"/>
        </w:rPr>
        <w:t xml:space="preserve">ies </w:t>
      </w:r>
      <w:r w:rsidRPr="006A08B6">
        <w:rPr>
          <w:rFonts w:cs="Arial"/>
          <w:szCs w:val="24"/>
          <w:lang w:bidi="ar-OM"/>
        </w:rPr>
        <w:t xml:space="preserve">and other </w:t>
      </w:r>
      <w:r w:rsidR="00735A21" w:rsidRPr="006A08B6">
        <w:rPr>
          <w:rFonts w:cs="Arial"/>
          <w:szCs w:val="24"/>
          <w:lang w:bidi="ar-OM"/>
        </w:rPr>
        <w:t xml:space="preserve">less appealing </w:t>
      </w:r>
      <w:r w:rsidRPr="006A08B6">
        <w:rPr>
          <w:rFonts w:cs="Arial"/>
          <w:szCs w:val="24"/>
          <w:lang w:bidi="ar-OM"/>
        </w:rPr>
        <w:t xml:space="preserve">benefits </w:t>
      </w:r>
      <w:r w:rsidR="00735A21" w:rsidRPr="006A08B6">
        <w:rPr>
          <w:rFonts w:cs="Arial"/>
          <w:szCs w:val="24"/>
          <w:lang w:bidi="ar-OM"/>
        </w:rPr>
        <w:t xml:space="preserve">constitute </w:t>
      </w:r>
      <w:r w:rsidRPr="006A08B6">
        <w:rPr>
          <w:rFonts w:cs="Arial"/>
          <w:szCs w:val="24"/>
          <w:lang w:bidi="ar-OM"/>
        </w:rPr>
        <w:t xml:space="preserve">another reason for low Omanisation in DSEZ companies. </w:t>
      </w:r>
      <w:r w:rsidR="00735A21" w:rsidRPr="006A08B6">
        <w:rPr>
          <w:rFonts w:cs="Arial"/>
          <w:szCs w:val="24"/>
          <w:lang w:bidi="ar-OM"/>
        </w:rPr>
        <w:t>G</w:t>
      </w:r>
      <w:r w:rsidRPr="006A08B6">
        <w:rPr>
          <w:rFonts w:cs="Arial"/>
          <w:szCs w:val="24"/>
          <w:lang w:bidi="ar-OM"/>
        </w:rPr>
        <w:t>overnment</w:t>
      </w:r>
      <w:r w:rsidR="00735A21" w:rsidRPr="006A08B6">
        <w:rPr>
          <w:rFonts w:cs="Arial"/>
          <w:szCs w:val="24"/>
          <w:lang w:bidi="ar-OM"/>
        </w:rPr>
        <w:t xml:space="preserve"> jobs </w:t>
      </w:r>
      <w:r w:rsidRPr="006A08B6">
        <w:rPr>
          <w:rFonts w:cs="Arial"/>
          <w:szCs w:val="24"/>
          <w:lang w:bidi="ar-OM"/>
        </w:rPr>
        <w:t>pay more</w:t>
      </w:r>
      <w:r w:rsidR="00735A21" w:rsidRPr="006A08B6">
        <w:rPr>
          <w:rFonts w:cs="Arial"/>
          <w:szCs w:val="24"/>
          <w:lang w:bidi="ar-OM"/>
        </w:rPr>
        <w:t>,</w:t>
      </w:r>
      <w:r w:rsidRPr="006A08B6">
        <w:rPr>
          <w:rFonts w:cs="Arial"/>
          <w:szCs w:val="24"/>
          <w:lang w:bidi="ar-OM"/>
        </w:rPr>
        <w:t xml:space="preserve"> and almost all Omanis wish to join the public sector rather than work for private companies</w:t>
      </w:r>
      <w:r w:rsidR="004D45A7" w:rsidRPr="006A08B6">
        <w:rPr>
          <w:rFonts w:cs="Arial"/>
          <w:szCs w:val="24"/>
          <w:lang w:bidi="ar-OM"/>
        </w:rPr>
        <w:t>:</w:t>
      </w:r>
    </w:p>
    <w:p w14:paraId="4D7996D4" w14:textId="31E8A87E" w:rsidR="00735A21" w:rsidRPr="006A08B6" w:rsidRDefault="00EC6573" w:rsidP="003D391B">
      <w:pPr>
        <w:ind w:left="630"/>
        <w:rPr>
          <w:rFonts w:cs="Arial"/>
          <w:iCs/>
          <w:szCs w:val="24"/>
          <w:lang w:bidi="ar-OM"/>
        </w:rPr>
      </w:pPr>
      <w:r w:rsidRPr="006A08B6">
        <w:rPr>
          <w:rFonts w:cs="Arial"/>
          <w:iCs/>
          <w:szCs w:val="24"/>
          <w:lang w:bidi="ar-OM"/>
        </w:rPr>
        <w:t xml:space="preserve">Also, another reason for low percentage I think </w:t>
      </w:r>
      <w:r w:rsidR="004D45A7" w:rsidRPr="006A08B6">
        <w:rPr>
          <w:rFonts w:cs="Arial"/>
          <w:iCs/>
          <w:szCs w:val="24"/>
          <w:lang w:bidi="ar-OM"/>
        </w:rPr>
        <w:t xml:space="preserve">is </w:t>
      </w:r>
      <w:r w:rsidRPr="006A08B6">
        <w:rPr>
          <w:rFonts w:cs="Arial"/>
          <w:iCs/>
          <w:szCs w:val="24"/>
          <w:lang w:bidi="ar-OM"/>
        </w:rPr>
        <w:t>the low salary given</w:t>
      </w:r>
      <w:r w:rsidR="00735A21" w:rsidRPr="006A08B6">
        <w:rPr>
          <w:rFonts w:cs="Arial"/>
          <w:iCs/>
          <w:szCs w:val="24"/>
          <w:lang w:bidi="ar-OM"/>
        </w:rPr>
        <w:t xml:space="preserve"> </w:t>
      </w:r>
      <w:r w:rsidRPr="006A08B6">
        <w:rPr>
          <w:rFonts w:cs="Arial"/>
          <w:iCs/>
          <w:szCs w:val="24"/>
          <w:lang w:bidi="ar-OM"/>
        </w:rPr>
        <w:t>by</w:t>
      </w:r>
    </w:p>
    <w:p w14:paraId="7BC3DA93" w14:textId="5DDB2426" w:rsidR="00735A21" w:rsidRPr="006A08B6" w:rsidRDefault="00EC6573" w:rsidP="003D391B">
      <w:pPr>
        <w:ind w:left="630"/>
        <w:rPr>
          <w:rFonts w:cs="Arial"/>
          <w:iCs/>
          <w:szCs w:val="24"/>
          <w:lang w:bidi="ar-OM"/>
        </w:rPr>
      </w:pPr>
      <w:r w:rsidRPr="006A08B6">
        <w:rPr>
          <w:rFonts w:cs="Arial"/>
          <w:iCs/>
          <w:szCs w:val="24"/>
          <w:lang w:bidi="ar-OM"/>
        </w:rPr>
        <w:t>these companies. Now, local people prefer to work in the government</w:t>
      </w:r>
    </w:p>
    <w:p w14:paraId="4C26CCF1" w14:textId="45D4159C" w:rsidR="00E76A7E" w:rsidRPr="006A08B6" w:rsidRDefault="00EC6573" w:rsidP="00735A21">
      <w:pPr>
        <w:ind w:left="630"/>
        <w:rPr>
          <w:rFonts w:cs="Arial"/>
          <w:iCs/>
          <w:szCs w:val="24"/>
          <w:lang w:bidi="ar-OM"/>
        </w:rPr>
      </w:pPr>
      <w:r w:rsidRPr="006A08B6">
        <w:rPr>
          <w:rFonts w:cs="Arial"/>
          <w:iCs/>
          <w:szCs w:val="24"/>
          <w:lang w:bidi="ar-OM"/>
        </w:rPr>
        <w:t xml:space="preserve">rather than in the private sector. As you know, Oman </w:t>
      </w:r>
      <w:r w:rsidR="00E76A7E" w:rsidRPr="006A08B6">
        <w:rPr>
          <w:rFonts w:cs="Arial"/>
          <w:iCs/>
          <w:szCs w:val="24"/>
          <w:lang w:bidi="ar-OM"/>
        </w:rPr>
        <w:t>government</w:t>
      </w:r>
    </w:p>
    <w:p w14:paraId="7CCC058C" w14:textId="63CB0FC5" w:rsidR="00EC6573" w:rsidRPr="006A08B6" w:rsidRDefault="00EC6573" w:rsidP="003D391B">
      <w:pPr>
        <w:ind w:left="630"/>
        <w:jc w:val="left"/>
        <w:rPr>
          <w:rFonts w:cs="Arial"/>
          <w:szCs w:val="24"/>
          <w:lang w:bidi="ar-OM"/>
        </w:rPr>
      </w:pPr>
      <w:r w:rsidRPr="006A08B6">
        <w:rPr>
          <w:rFonts w:cs="Arial"/>
          <w:iCs/>
          <w:szCs w:val="24"/>
          <w:lang w:bidi="ar-OM"/>
        </w:rPr>
        <w:t>gives very good salary, pension and job security</w:t>
      </w:r>
      <w:r w:rsidRPr="006A08B6">
        <w:rPr>
          <w:rFonts w:cs="Arial"/>
          <w:i/>
          <w:iCs/>
          <w:szCs w:val="24"/>
          <w:lang w:bidi="ar-OM"/>
        </w:rPr>
        <w:t>.</w:t>
      </w:r>
      <w:r w:rsidRPr="006A08B6">
        <w:rPr>
          <w:rFonts w:cs="Arial"/>
          <w:szCs w:val="24"/>
          <w:lang w:bidi="ar-OM"/>
        </w:rPr>
        <w:t>(P007-AD)</w:t>
      </w:r>
    </w:p>
    <w:p w14:paraId="39FDC9BD" w14:textId="77777777" w:rsidR="00EC6573" w:rsidRPr="006A08B6" w:rsidRDefault="00EC6573" w:rsidP="00EC6573">
      <w:pPr>
        <w:rPr>
          <w:rFonts w:cs="Arial"/>
          <w:szCs w:val="24"/>
          <w:lang w:bidi="ar-OM"/>
        </w:rPr>
      </w:pPr>
    </w:p>
    <w:p w14:paraId="5831377E" w14:textId="7E7676F7" w:rsidR="00EC6573" w:rsidRPr="006A08B6" w:rsidRDefault="00EC6573" w:rsidP="00EC6573">
      <w:pPr>
        <w:rPr>
          <w:rFonts w:cs="Arial"/>
          <w:szCs w:val="24"/>
          <w:lang w:bidi="ar-OM"/>
        </w:rPr>
      </w:pPr>
      <w:r w:rsidRPr="006A08B6">
        <w:rPr>
          <w:rFonts w:cs="Arial"/>
          <w:szCs w:val="24"/>
          <w:lang w:bidi="ar-OM"/>
        </w:rPr>
        <w:lastRenderedPageBreak/>
        <w:t xml:space="preserve">However, some interviewees considered that 28% Omanisation </w:t>
      </w:r>
      <w:r w:rsidR="00735A21" w:rsidRPr="006A08B6">
        <w:rPr>
          <w:rFonts w:cs="Arial"/>
          <w:szCs w:val="24"/>
          <w:lang w:bidi="ar-OM"/>
        </w:rPr>
        <w:t xml:space="preserve">at </w:t>
      </w:r>
      <w:r w:rsidRPr="006A08B6">
        <w:rPr>
          <w:rFonts w:cs="Arial"/>
          <w:szCs w:val="24"/>
          <w:lang w:bidi="ar-OM"/>
        </w:rPr>
        <w:t>one of the large companies operating in the region</w:t>
      </w:r>
      <w:r w:rsidR="00735A21" w:rsidRPr="006A08B6">
        <w:rPr>
          <w:rFonts w:cs="Arial"/>
          <w:szCs w:val="24"/>
          <w:lang w:bidi="ar-OM"/>
        </w:rPr>
        <w:t xml:space="preserve"> is satisfactory</w:t>
      </w:r>
      <w:r w:rsidRPr="006A08B6">
        <w:rPr>
          <w:rFonts w:cs="Arial"/>
          <w:szCs w:val="24"/>
          <w:lang w:bidi="ar-OM"/>
        </w:rPr>
        <w:t xml:space="preserve"> (P002-IB and P006-SA). For </w:t>
      </w:r>
      <w:r w:rsidR="00735A21" w:rsidRPr="006A08B6">
        <w:rPr>
          <w:rFonts w:cs="Arial"/>
          <w:szCs w:val="24"/>
          <w:lang w:bidi="ar-OM"/>
        </w:rPr>
        <w:t>i</w:t>
      </w:r>
      <w:r w:rsidRPr="006A08B6">
        <w:rPr>
          <w:rFonts w:cs="Arial"/>
          <w:szCs w:val="24"/>
          <w:lang w:bidi="ar-OM"/>
        </w:rPr>
        <w:t>nstance, P 006-SA stated that:</w:t>
      </w:r>
    </w:p>
    <w:p w14:paraId="1F257228" w14:textId="34C5CA5D" w:rsidR="00E76A7E" w:rsidRPr="006A08B6" w:rsidRDefault="00EC6573" w:rsidP="003D391B">
      <w:pPr>
        <w:ind w:left="630"/>
        <w:rPr>
          <w:rFonts w:cs="Arial"/>
          <w:iCs/>
          <w:szCs w:val="24"/>
          <w:lang w:bidi="ar-OM"/>
        </w:rPr>
      </w:pPr>
      <w:r w:rsidRPr="006A08B6">
        <w:rPr>
          <w:rFonts w:cs="Arial"/>
          <w:iCs/>
          <w:szCs w:val="24"/>
          <w:lang w:bidi="ar-OM"/>
        </w:rPr>
        <w:t>We thank our God that many companies started their business with full</w:t>
      </w:r>
    </w:p>
    <w:p w14:paraId="63F8CF2A" w14:textId="77520D81" w:rsidR="00E76A7E" w:rsidRPr="006A08B6" w:rsidRDefault="00EC6573" w:rsidP="003D391B">
      <w:pPr>
        <w:ind w:left="630"/>
        <w:rPr>
          <w:rFonts w:cs="Arial"/>
          <w:iCs/>
          <w:szCs w:val="24"/>
          <w:lang w:bidi="ar-OM"/>
        </w:rPr>
      </w:pPr>
      <w:r w:rsidRPr="006A08B6">
        <w:rPr>
          <w:rFonts w:cs="Arial"/>
          <w:iCs/>
          <w:szCs w:val="24"/>
          <w:lang w:bidi="ar-OM"/>
        </w:rPr>
        <w:t xml:space="preserve">capacity. For example, the </w:t>
      </w:r>
      <w:r w:rsidR="000901C2" w:rsidRPr="006A08B6">
        <w:rPr>
          <w:rFonts w:cs="Arial"/>
          <w:iCs/>
          <w:szCs w:val="24"/>
          <w:lang w:bidi="ar-OM"/>
        </w:rPr>
        <w:t>dryd</w:t>
      </w:r>
      <w:r w:rsidRPr="006A08B6">
        <w:rPr>
          <w:rFonts w:cs="Arial"/>
          <w:iCs/>
          <w:szCs w:val="24"/>
          <w:lang w:bidi="ar-OM"/>
        </w:rPr>
        <w:t>ock project which started very early</w:t>
      </w:r>
    </w:p>
    <w:p w14:paraId="6D39D481" w14:textId="21DD1449" w:rsidR="00E76A7E" w:rsidRPr="006A08B6" w:rsidRDefault="00EC6573" w:rsidP="003D391B">
      <w:pPr>
        <w:ind w:left="630"/>
        <w:rPr>
          <w:rFonts w:cs="Arial"/>
          <w:iCs/>
          <w:szCs w:val="24"/>
          <w:lang w:bidi="ar-OM"/>
        </w:rPr>
      </w:pPr>
      <w:r w:rsidRPr="006A08B6">
        <w:rPr>
          <w:rFonts w:cs="Arial"/>
          <w:iCs/>
          <w:szCs w:val="24"/>
          <w:lang w:bidi="ar-OM"/>
        </w:rPr>
        <w:t>reached good level of Omanisation percentage which is between 25%</w:t>
      </w:r>
    </w:p>
    <w:p w14:paraId="0AAAD923" w14:textId="39600944" w:rsidR="00735A21" w:rsidRPr="006A08B6" w:rsidRDefault="00EC6573" w:rsidP="003D391B">
      <w:pPr>
        <w:ind w:left="630"/>
        <w:rPr>
          <w:rFonts w:cs="Arial"/>
          <w:iCs/>
          <w:szCs w:val="24"/>
          <w:lang w:bidi="ar-OM"/>
        </w:rPr>
      </w:pPr>
      <w:r w:rsidRPr="006A08B6">
        <w:rPr>
          <w:rFonts w:cs="Arial"/>
          <w:iCs/>
          <w:szCs w:val="24"/>
          <w:lang w:bidi="ar-OM"/>
        </w:rPr>
        <w:t>and 30%. We expect the number of Omani will increase gradually</w:t>
      </w:r>
      <w:r w:rsidR="00735A21" w:rsidRPr="006A08B6">
        <w:rPr>
          <w:rFonts w:cs="Arial"/>
          <w:iCs/>
          <w:szCs w:val="24"/>
          <w:lang w:bidi="ar-OM"/>
        </w:rPr>
        <w:t xml:space="preserve"> </w:t>
      </w:r>
      <w:r w:rsidRPr="006A08B6">
        <w:rPr>
          <w:rFonts w:cs="Arial"/>
          <w:iCs/>
          <w:szCs w:val="24"/>
          <w:lang w:bidi="ar-OM"/>
        </w:rPr>
        <w:t>in</w:t>
      </w:r>
    </w:p>
    <w:p w14:paraId="3375E03E" w14:textId="345039E4" w:rsidR="00E76A7E" w:rsidRPr="006A08B6" w:rsidRDefault="00EC6573" w:rsidP="003D391B">
      <w:pPr>
        <w:ind w:left="630"/>
        <w:rPr>
          <w:rFonts w:cs="Arial"/>
          <w:iCs/>
          <w:szCs w:val="24"/>
          <w:lang w:bidi="ar-OM"/>
        </w:rPr>
      </w:pPr>
      <w:r w:rsidRPr="006A08B6">
        <w:rPr>
          <w:rFonts w:cs="Arial"/>
          <w:iCs/>
          <w:szCs w:val="24"/>
          <w:lang w:bidi="ar-OM"/>
        </w:rPr>
        <w:t xml:space="preserve">all companies in zone. So, I think the current Omanisation percentages </w:t>
      </w:r>
    </w:p>
    <w:p w14:paraId="732AC2D3" w14:textId="7094574A" w:rsidR="00EC6573" w:rsidRPr="006A08B6" w:rsidRDefault="00EC6573" w:rsidP="003D391B">
      <w:pPr>
        <w:ind w:left="630"/>
        <w:rPr>
          <w:rFonts w:cs="Arial"/>
          <w:iCs/>
          <w:szCs w:val="24"/>
          <w:lang w:bidi="ar-OM"/>
        </w:rPr>
      </w:pPr>
      <w:r w:rsidRPr="006A08B6">
        <w:rPr>
          <w:rFonts w:cs="Arial"/>
          <w:iCs/>
          <w:szCs w:val="24"/>
          <w:lang w:bidi="ar-OM"/>
        </w:rPr>
        <w:t>are fine and we hope to increase the number in future.</w:t>
      </w:r>
    </w:p>
    <w:p w14:paraId="065F77A3" w14:textId="77777777" w:rsidR="00735A21" w:rsidRPr="006A08B6" w:rsidRDefault="00735A21" w:rsidP="003D391B">
      <w:pPr>
        <w:ind w:left="630"/>
        <w:rPr>
          <w:rFonts w:cs="Arial"/>
          <w:iCs/>
          <w:szCs w:val="24"/>
          <w:lang w:bidi="ar-OM"/>
        </w:rPr>
      </w:pPr>
    </w:p>
    <w:p w14:paraId="1A4FE651" w14:textId="15384E3C" w:rsidR="00735A21" w:rsidRPr="006A08B6" w:rsidRDefault="005002B1" w:rsidP="00500A1A">
      <w:r w:rsidRPr="006A08B6">
        <w:rPr>
          <w:rFonts w:cs="Arial"/>
          <w:szCs w:val="24"/>
          <w:lang w:bidi="ar-OM"/>
        </w:rPr>
        <w:t>Significant factors</w:t>
      </w:r>
      <w:r w:rsidR="00735A21" w:rsidRPr="006A08B6">
        <w:rPr>
          <w:rFonts w:cs="Arial"/>
          <w:szCs w:val="24"/>
          <w:lang w:bidi="ar-OM"/>
        </w:rPr>
        <w:t xml:space="preserve"> </w:t>
      </w:r>
      <w:r w:rsidR="00EC6573" w:rsidRPr="006A08B6">
        <w:rPr>
          <w:rFonts w:cs="Arial"/>
          <w:szCs w:val="24"/>
          <w:lang w:bidi="ar-OM"/>
        </w:rPr>
        <w:t xml:space="preserve">are </w:t>
      </w:r>
      <w:r w:rsidRPr="006A08B6">
        <w:rPr>
          <w:rFonts w:cs="Arial"/>
          <w:szCs w:val="24"/>
          <w:lang w:bidi="ar-OM"/>
        </w:rPr>
        <w:t xml:space="preserve">perceived to be </w:t>
      </w:r>
      <w:r w:rsidR="00EC6573" w:rsidRPr="006A08B6">
        <w:rPr>
          <w:rFonts w:cs="Arial"/>
          <w:szCs w:val="24"/>
          <w:lang w:bidi="ar-OM"/>
        </w:rPr>
        <w:t>hindering the level of Omanisation</w:t>
      </w:r>
      <w:r w:rsidR="00735A21" w:rsidRPr="006A08B6">
        <w:rPr>
          <w:rFonts w:cs="Arial"/>
          <w:szCs w:val="24"/>
          <w:lang w:bidi="ar-OM"/>
        </w:rPr>
        <w:t>,</w:t>
      </w:r>
      <w:r w:rsidR="00EC6573" w:rsidRPr="006A08B6">
        <w:rPr>
          <w:rFonts w:cs="Arial"/>
          <w:szCs w:val="24"/>
          <w:lang w:bidi="ar-OM"/>
        </w:rPr>
        <w:t xml:space="preserve"> such as </w:t>
      </w:r>
      <w:r w:rsidR="00735A21" w:rsidRPr="006A08B6">
        <w:rPr>
          <w:rFonts w:cs="Arial"/>
          <w:szCs w:val="24"/>
          <w:lang w:bidi="ar-OM"/>
        </w:rPr>
        <w:t>the un</w:t>
      </w:r>
      <w:r w:rsidR="00EC6573" w:rsidRPr="006A08B6">
        <w:rPr>
          <w:rFonts w:cs="Arial"/>
          <w:szCs w:val="24"/>
          <w:lang w:bidi="ar-OM"/>
        </w:rPr>
        <w:t>availab</w:t>
      </w:r>
      <w:r w:rsidR="00735A21" w:rsidRPr="006A08B6">
        <w:rPr>
          <w:rFonts w:cs="Arial"/>
          <w:szCs w:val="24"/>
          <w:lang w:bidi="ar-OM"/>
        </w:rPr>
        <w:t xml:space="preserve">ility </w:t>
      </w:r>
      <w:r w:rsidR="00EC6573" w:rsidRPr="006A08B6">
        <w:rPr>
          <w:rFonts w:cs="Arial"/>
          <w:szCs w:val="24"/>
          <w:lang w:bidi="ar-OM"/>
        </w:rPr>
        <w:t xml:space="preserve">of trained and skilled local people to </w:t>
      </w:r>
      <w:r w:rsidR="00735A21" w:rsidRPr="006A08B6">
        <w:rPr>
          <w:rFonts w:cs="Arial"/>
          <w:szCs w:val="24"/>
          <w:lang w:bidi="ar-OM"/>
        </w:rPr>
        <w:t xml:space="preserve">fill </w:t>
      </w:r>
      <w:r w:rsidR="00EC6573" w:rsidRPr="006A08B6">
        <w:rPr>
          <w:rFonts w:cs="Arial"/>
          <w:szCs w:val="24"/>
          <w:lang w:bidi="ar-OM"/>
        </w:rPr>
        <w:t xml:space="preserve">the required jobs in the zone. These issues can be </w:t>
      </w:r>
      <w:r w:rsidRPr="006A08B6">
        <w:rPr>
          <w:rFonts w:cs="Arial"/>
          <w:szCs w:val="24"/>
          <w:lang w:bidi="ar-OM"/>
        </w:rPr>
        <w:t>addressed</w:t>
      </w:r>
      <w:r w:rsidR="00EC6573" w:rsidRPr="006A08B6">
        <w:rPr>
          <w:rFonts w:cs="Arial"/>
          <w:szCs w:val="24"/>
          <w:lang w:bidi="ar-OM"/>
        </w:rPr>
        <w:t xml:space="preserve"> through </w:t>
      </w:r>
      <w:r w:rsidR="00735A21" w:rsidRPr="006A08B6">
        <w:rPr>
          <w:rFonts w:cs="Arial"/>
          <w:szCs w:val="24"/>
          <w:lang w:bidi="ar-OM"/>
        </w:rPr>
        <w:t xml:space="preserve">a national </w:t>
      </w:r>
      <w:r w:rsidR="00EC6573" w:rsidRPr="006A08B6">
        <w:rPr>
          <w:rFonts w:cs="Arial"/>
          <w:szCs w:val="24"/>
          <w:lang w:bidi="ar-OM"/>
        </w:rPr>
        <w:t xml:space="preserve">HRD policy </w:t>
      </w:r>
      <w:r w:rsidRPr="006A08B6">
        <w:rPr>
          <w:rFonts w:cs="Arial"/>
          <w:szCs w:val="24"/>
          <w:lang w:bidi="ar-OM"/>
        </w:rPr>
        <w:t>that prioritises</w:t>
      </w:r>
      <w:r w:rsidR="00EC6573" w:rsidRPr="006A08B6">
        <w:rPr>
          <w:rFonts w:cs="Arial"/>
          <w:szCs w:val="24"/>
          <w:lang w:bidi="ar-OM"/>
        </w:rPr>
        <w:t xml:space="preserve"> </w:t>
      </w:r>
      <w:r w:rsidRPr="006A08B6">
        <w:rPr>
          <w:rFonts w:cs="Arial"/>
          <w:szCs w:val="24"/>
          <w:lang w:bidi="ar-OM"/>
        </w:rPr>
        <w:t>relevant</w:t>
      </w:r>
      <w:r w:rsidR="00EC6573" w:rsidRPr="006A08B6">
        <w:rPr>
          <w:rFonts w:cs="Arial"/>
          <w:szCs w:val="24"/>
          <w:lang w:bidi="ar-OM"/>
        </w:rPr>
        <w:t xml:space="preserve"> economic sectors and focus</w:t>
      </w:r>
      <w:r w:rsidRPr="006A08B6">
        <w:rPr>
          <w:rFonts w:cs="Arial"/>
          <w:szCs w:val="24"/>
          <w:lang w:bidi="ar-OM"/>
        </w:rPr>
        <w:t>es</w:t>
      </w:r>
      <w:r w:rsidR="00EC6573" w:rsidRPr="006A08B6">
        <w:rPr>
          <w:rFonts w:cs="Arial"/>
          <w:szCs w:val="24"/>
          <w:lang w:bidi="ar-OM"/>
        </w:rPr>
        <w:t xml:space="preserve"> training initiatives </w:t>
      </w:r>
      <w:r w:rsidR="00735A21" w:rsidRPr="006A08B6">
        <w:rPr>
          <w:rFonts w:cs="Arial"/>
          <w:szCs w:val="24"/>
          <w:lang w:bidi="ar-OM"/>
        </w:rPr>
        <w:t xml:space="preserve">on </w:t>
      </w:r>
      <w:r w:rsidR="00EC6573" w:rsidRPr="006A08B6">
        <w:rPr>
          <w:rFonts w:cs="Arial"/>
          <w:szCs w:val="24"/>
          <w:lang w:bidi="ar-OM"/>
        </w:rPr>
        <w:t xml:space="preserve">jobs </w:t>
      </w:r>
      <w:r w:rsidRPr="006A08B6">
        <w:rPr>
          <w:rFonts w:cs="Arial"/>
          <w:szCs w:val="24"/>
          <w:lang w:bidi="ar-OM"/>
        </w:rPr>
        <w:t>and potential employees for</w:t>
      </w:r>
      <w:r w:rsidR="00EC6573" w:rsidRPr="006A08B6">
        <w:rPr>
          <w:rFonts w:cs="Arial"/>
          <w:szCs w:val="24"/>
          <w:lang w:bidi="ar-OM"/>
        </w:rPr>
        <w:t xml:space="preserve"> these sectors. </w:t>
      </w:r>
    </w:p>
    <w:p w14:paraId="50A9C876" w14:textId="77777777" w:rsidR="0055141D" w:rsidRPr="006A08B6" w:rsidRDefault="0055141D" w:rsidP="00500A1A"/>
    <w:p w14:paraId="6E458B30" w14:textId="0F5E036F" w:rsidR="00EC6573" w:rsidRPr="006A08B6" w:rsidRDefault="00EC6573">
      <w:pPr>
        <w:pStyle w:val="Heading3"/>
        <w:rPr>
          <w:color w:val="auto"/>
        </w:rPr>
      </w:pPr>
      <w:bookmarkStart w:id="557" w:name="_Toc462834461"/>
      <w:r w:rsidRPr="006A08B6">
        <w:rPr>
          <w:color w:val="auto"/>
        </w:rPr>
        <w:t>5.7.3 Implementing the HRD Policy</w:t>
      </w:r>
      <w:bookmarkEnd w:id="557"/>
      <w:r w:rsidRPr="006A08B6">
        <w:rPr>
          <w:color w:val="auto"/>
        </w:rPr>
        <w:t xml:space="preserve"> </w:t>
      </w:r>
    </w:p>
    <w:p w14:paraId="12E4C97F" w14:textId="4FE45DF6" w:rsidR="00EC6573" w:rsidRPr="006A08B6" w:rsidRDefault="00EC6573" w:rsidP="002B7D36">
      <w:pPr>
        <w:rPr>
          <w:rFonts w:cs="Arial"/>
          <w:i/>
          <w:iCs/>
          <w:szCs w:val="24"/>
          <w:lang w:bidi="ar-OM"/>
        </w:rPr>
      </w:pPr>
      <w:r w:rsidRPr="006A08B6">
        <w:rPr>
          <w:rFonts w:cs="Arial"/>
          <w:szCs w:val="24"/>
          <w:lang w:bidi="ar-OM"/>
        </w:rPr>
        <w:t>The</w:t>
      </w:r>
      <w:r w:rsidRPr="006A08B6">
        <w:rPr>
          <w:rFonts w:cs="Arial"/>
          <w:b/>
          <w:szCs w:val="24"/>
          <w:lang w:bidi="ar-OM"/>
        </w:rPr>
        <w:t xml:space="preserve"> </w:t>
      </w:r>
      <w:r w:rsidRPr="006A08B6">
        <w:rPr>
          <w:rFonts w:cs="Arial"/>
          <w:szCs w:val="24"/>
          <w:lang w:bidi="ar-OM"/>
        </w:rPr>
        <w:t xml:space="preserve">interviewees </w:t>
      </w:r>
      <w:r w:rsidR="00705C64" w:rsidRPr="006A08B6">
        <w:rPr>
          <w:rFonts w:cs="Arial"/>
          <w:szCs w:val="24"/>
          <w:lang w:bidi="ar-OM"/>
        </w:rPr>
        <w:t>were</w:t>
      </w:r>
      <w:r w:rsidRPr="006A08B6">
        <w:rPr>
          <w:rFonts w:cs="Arial"/>
          <w:szCs w:val="24"/>
          <w:lang w:bidi="ar-OM"/>
        </w:rPr>
        <w:t xml:space="preserve"> asked if they </w:t>
      </w:r>
      <w:r w:rsidR="00705C64" w:rsidRPr="006A08B6">
        <w:rPr>
          <w:rFonts w:cs="Arial"/>
          <w:szCs w:val="24"/>
          <w:lang w:bidi="ar-OM"/>
        </w:rPr>
        <w:t xml:space="preserve">would </w:t>
      </w:r>
      <w:r w:rsidRPr="006A08B6">
        <w:rPr>
          <w:rFonts w:cs="Arial"/>
          <w:szCs w:val="24"/>
          <w:lang w:bidi="ar-OM"/>
        </w:rPr>
        <w:t xml:space="preserve">implement </w:t>
      </w:r>
      <w:r w:rsidR="00705C64" w:rsidRPr="006A08B6">
        <w:rPr>
          <w:rFonts w:cs="Arial"/>
          <w:szCs w:val="24"/>
          <w:lang w:bidi="ar-OM"/>
        </w:rPr>
        <w:t xml:space="preserve">an </w:t>
      </w:r>
      <w:r w:rsidRPr="006A08B6">
        <w:rPr>
          <w:rFonts w:cs="Arial"/>
          <w:szCs w:val="24"/>
          <w:lang w:bidi="ar-OM"/>
        </w:rPr>
        <w:t xml:space="preserve">HRD policy for the DSEZ only or generally for all relevant sectors in the country. All respondents </w:t>
      </w:r>
      <w:r w:rsidR="00705C64" w:rsidRPr="006A08B6">
        <w:rPr>
          <w:rFonts w:cs="Arial"/>
          <w:szCs w:val="24"/>
          <w:lang w:bidi="ar-OM"/>
        </w:rPr>
        <w:t xml:space="preserve">stated </w:t>
      </w:r>
      <w:r w:rsidRPr="006A08B6">
        <w:rPr>
          <w:rFonts w:cs="Arial"/>
          <w:szCs w:val="24"/>
          <w:lang w:bidi="ar-OM"/>
        </w:rPr>
        <w:t xml:space="preserve">there is no separate HRD policy for the DSEZ but rather one general policy for all </w:t>
      </w:r>
      <w:r w:rsidR="00705C64" w:rsidRPr="006A08B6">
        <w:rPr>
          <w:rFonts w:cs="Arial"/>
          <w:szCs w:val="24"/>
          <w:lang w:bidi="ar-OM"/>
        </w:rPr>
        <w:t xml:space="preserve">Omani </w:t>
      </w:r>
      <w:r w:rsidRPr="006A08B6">
        <w:rPr>
          <w:rFonts w:cs="Arial"/>
          <w:szCs w:val="24"/>
          <w:lang w:bidi="ar-OM"/>
        </w:rPr>
        <w:t xml:space="preserve">economic sectors. However, the DSEZ </w:t>
      </w:r>
      <w:r w:rsidR="00705C64" w:rsidRPr="006A08B6">
        <w:rPr>
          <w:rFonts w:cs="Arial"/>
          <w:szCs w:val="24"/>
          <w:lang w:bidi="ar-OM"/>
        </w:rPr>
        <w:t xml:space="preserve">has the </w:t>
      </w:r>
      <w:r w:rsidRPr="006A08B6">
        <w:rPr>
          <w:rFonts w:cs="Arial"/>
          <w:szCs w:val="24"/>
          <w:lang w:bidi="ar-OM"/>
        </w:rPr>
        <w:t>authority to design its own strategy for development within the overall framework. P005-AA stated that:</w:t>
      </w:r>
      <w:r w:rsidR="00011762" w:rsidRPr="006A08B6">
        <w:rPr>
          <w:rFonts w:cs="Arial"/>
          <w:szCs w:val="24"/>
          <w:lang w:bidi="ar-OM"/>
        </w:rPr>
        <w:t xml:space="preserve"> </w:t>
      </w:r>
      <w:r w:rsidR="00011762" w:rsidRPr="006A08B6">
        <w:rPr>
          <w:rFonts w:cs="Arial"/>
          <w:iCs/>
          <w:szCs w:val="24"/>
          <w:lang w:bidi="ar-OM"/>
        </w:rPr>
        <w:t>‘</w:t>
      </w:r>
      <w:r w:rsidRPr="006A08B6">
        <w:rPr>
          <w:rFonts w:cs="Arial"/>
          <w:iCs/>
          <w:szCs w:val="24"/>
          <w:lang w:bidi="ar-OM"/>
        </w:rPr>
        <w:t>We make the HRD policy for all economic sectors in the country</w:t>
      </w:r>
      <w:r w:rsidR="00011762" w:rsidRPr="006A08B6">
        <w:rPr>
          <w:rFonts w:cs="Arial"/>
          <w:iCs/>
          <w:szCs w:val="24"/>
          <w:lang w:bidi="ar-OM"/>
        </w:rPr>
        <w:t>’</w:t>
      </w:r>
      <w:r w:rsidR="00011762" w:rsidRPr="006A08B6">
        <w:rPr>
          <w:rFonts w:cs="Arial"/>
          <w:i/>
          <w:iCs/>
          <w:szCs w:val="24"/>
          <w:lang w:bidi="ar-OM"/>
        </w:rPr>
        <w:t xml:space="preserve">. </w:t>
      </w:r>
    </w:p>
    <w:p w14:paraId="69B956D1" w14:textId="77777777" w:rsidR="00705C64" w:rsidRPr="006A08B6" w:rsidRDefault="00705C64" w:rsidP="00EC6573">
      <w:pPr>
        <w:rPr>
          <w:rFonts w:cs="Arial"/>
          <w:szCs w:val="24"/>
          <w:lang w:bidi="ar-OM"/>
        </w:rPr>
      </w:pPr>
    </w:p>
    <w:p w14:paraId="6E12BC57" w14:textId="0D779795" w:rsidR="00EC6573" w:rsidRPr="006A08B6" w:rsidRDefault="00EC6573" w:rsidP="00EC6573">
      <w:pPr>
        <w:rPr>
          <w:rFonts w:cs="Arial"/>
          <w:szCs w:val="24"/>
          <w:lang w:bidi="ar-OM"/>
        </w:rPr>
      </w:pPr>
      <w:r w:rsidRPr="006A08B6">
        <w:rPr>
          <w:rFonts w:cs="Arial"/>
          <w:szCs w:val="24"/>
          <w:lang w:bidi="ar-OM"/>
        </w:rPr>
        <w:lastRenderedPageBreak/>
        <w:t xml:space="preserve">Regarding HRD implementation, the government has two </w:t>
      </w:r>
      <w:r w:rsidR="00705C64" w:rsidRPr="006A08B6">
        <w:rPr>
          <w:rFonts w:cs="Arial"/>
          <w:szCs w:val="24"/>
          <w:lang w:bidi="ar-OM"/>
        </w:rPr>
        <w:t>m</w:t>
      </w:r>
      <w:r w:rsidRPr="006A08B6">
        <w:rPr>
          <w:rFonts w:cs="Arial"/>
          <w:szCs w:val="24"/>
          <w:lang w:bidi="ar-OM"/>
        </w:rPr>
        <w:t>inistry divisions that work together on implementing HRD policy. One is responsible for monitoring the Omanisation percentage in the private sector and putting a ceiling on fresh recruitment of overseas employees if quotas are not met. The other is responsible for education and training. Through these departments, the government monitor</w:t>
      </w:r>
      <w:r w:rsidR="009E2781" w:rsidRPr="006A08B6">
        <w:rPr>
          <w:rFonts w:cs="Arial"/>
          <w:szCs w:val="24"/>
          <w:lang w:bidi="ar-OM"/>
        </w:rPr>
        <w:t>s</w:t>
      </w:r>
      <w:r w:rsidRPr="006A08B6">
        <w:rPr>
          <w:rFonts w:cs="Arial"/>
          <w:szCs w:val="24"/>
          <w:lang w:bidi="ar-OM"/>
        </w:rPr>
        <w:t xml:space="preserve"> and implement</w:t>
      </w:r>
      <w:r w:rsidR="009E2781" w:rsidRPr="006A08B6">
        <w:rPr>
          <w:rFonts w:cs="Arial"/>
          <w:szCs w:val="24"/>
          <w:lang w:bidi="ar-OM"/>
        </w:rPr>
        <w:t>s</w:t>
      </w:r>
      <w:r w:rsidRPr="006A08B6">
        <w:rPr>
          <w:rFonts w:cs="Arial"/>
          <w:szCs w:val="24"/>
          <w:lang w:bidi="ar-OM"/>
        </w:rPr>
        <w:t xml:space="preserve"> the training program</w:t>
      </w:r>
      <w:r w:rsidR="009E2781" w:rsidRPr="006A08B6">
        <w:rPr>
          <w:rFonts w:cs="Arial"/>
          <w:szCs w:val="24"/>
          <w:lang w:bidi="ar-OM"/>
        </w:rPr>
        <w:t>me</w:t>
      </w:r>
      <w:r w:rsidRPr="006A08B6">
        <w:rPr>
          <w:rFonts w:cs="Arial"/>
          <w:szCs w:val="24"/>
          <w:lang w:bidi="ar-OM"/>
        </w:rPr>
        <w:t xml:space="preserve">s. For instance, short-term vocational training courses are offered to tackle the student dropout rate and to make these young people employable (P001-MJ). In addition, there is a programme called Local Society Development that is aimed at developing local people in </w:t>
      </w:r>
      <w:r w:rsidR="00B947A8" w:rsidRPr="006A08B6">
        <w:rPr>
          <w:rFonts w:cs="Arial"/>
          <w:szCs w:val="24"/>
          <w:lang w:bidi="ar-OM"/>
        </w:rPr>
        <w:t xml:space="preserve">the </w:t>
      </w:r>
      <w:r w:rsidRPr="006A08B6">
        <w:rPr>
          <w:rFonts w:cs="Arial"/>
          <w:szCs w:val="24"/>
          <w:lang w:bidi="ar-OM"/>
        </w:rPr>
        <w:t xml:space="preserve">Duqm zone by providing them with skills to help them get jobs (P002-IB). Also, there is a Strategy of Urban Development </w:t>
      </w:r>
      <w:r w:rsidR="00B947A8" w:rsidRPr="006A08B6">
        <w:rPr>
          <w:rFonts w:cs="Arial"/>
          <w:szCs w:val="24"/>
          <w:lang w:bidi="ar-OM"/>
        </w:rPr>
        <w:t xml:space="preserve">plan </w:t>
      </w:r>
      <w:r w:rsidRPr="006A08B6">
        <w:rPr>
          <w:rFonts w:cs="Arial"/>
          <w:szCs w:val="24"/>
          <w:lang w:bidi="ar-OM"/>
        </w:rPr>
        <w:t>that deals with all HRD aspects—environmental, economic, soc</w:t>
      </w:r>
      <w:r w:rsidR="00397B5F" w:rsidRPr="006A08B6">
        <w:rPr>
          <w:rFonts w:cs="Arial"/>
          <w:szCs w:val="24"/>
          <w:lang w:bidi="ar-OM"/>
        </w:rPr>
        <w:t>ial, employment and recruitment:</w:t>
      </w:r>
      <w:r w:rsidRPr="006A08B6">
        <w:rPr>
          <w:rFonts w:cs="Arial"/>
          <w:szCs w:val="24"/>
          <w:lang w:bidi="ar-OM"/>
        </w:rPr>
        <w:t xml:space="preserve"> </w:t>
      </w:r>
    </w:p>
    <w:p w14:paraId="465A8816" w14:textId="7936F4DF" w:rsidR="00011762" w:rsidRPr="006A08B6" w:rsidRDefault="00EC6573" w:rsidP="003D391B">
      <w:pPr>
        <w:ind w:left="630"/>
        <w:rPr>
          <w:rFonts w:cs="Arial"/>
          <w:iCs/>
          <w:szCs w:val="24"/>
          <w:lang w:bidi="ar-OM"/>
        </w:rPr>
      </w:pPr>
      <w:r w:rsidRPr="006A08B6">
        <w:rPr>
          <w:rFonts w:cs="Arial"/>
          <w:iCs/>
          <w:szCs w:val="24"/>
          <w:lang w:bidi="ar-OM"/>
        </w:rPr>
        <w:t>Currently we work on a strategy called the Strategy of Urban Development</w:t>
      </w:r>
    </w:p>
    <w:p w14:paraId="5F7847E5" w14:textId="4C5D10A3" w:rsidR="00011762" w:rsidRPr="006A08B6" w:rsidRDefault="00EC6573" w:rsidP="003D391B">
      <w:pPr>
        <w:ind w:left="630"/>
        <w:rPr>
          <w:rFonts w:cs="Arial"/>
          <w:iCs/>
          <w:szCs w:val="24"/>
          <w:lang w:bidi="ar-OM"/>
        </w:rPr>
      </w:pPr>
      <w:r w:rsidRPr="006A08B6">
        <w:rPr>
          <w:rFonts w:cs="Arial"/>
          <w:iCs/>
          <w:szCs w:val="24"/>
          <w:lang w:bidi="ar-OM"/>
        </w:rPr>
        <w:t>for all regions in the country and the Duqm is part of them. This strategy</w:t>
      </w:r>
    </w:p>
    <w:p w14:paraId="3B192CC7" w14:textId="29542032" w:rsidR="00011762" w:rsidRPr="006A08B6" w:rsidRDefault="00EC6573" w:rsidP="003D391B">
      <w:pPr>
        <w:ind w:left="630"/>
        <w:rPr>
          <w:rFonts w:cs="Arial"/>
          <w:iCs/>
          <w:szCs w:val="24"/>
          <w:lang w:bidi="ar-OM"/>
        </w:rPr>
      </w:pPr>
      <w:r w:rsidRPr="006A08B6">
        <w:rPr>
          <w:rFonts w:cs="Arial"/>
          <w:iCs/>
          <w:szCs w:val="24"/>
          <w:lang w:bidi="ar-OM"/>
        </w:rPr>
        <w:t>will cover all aspects of development such as environmental, economic,</w:t>
      </w:r>
    </w:p>
    <w:p w14:paraId="7CF99F37" w14:textId="3B6BCC2C" w:rsidR="00EC6573" w:rsidRPr="006A08B6" w:rsidRDefault="00EC6573" w:rsidP="003D391B">
      <w:pPr>
        <w:ind w:left="630"/>
        <w:jc w:val="left"/>
        <w:rPr>
          <w:rFonts w:cs="Arial"/>
          <w:szCs w:val="24"/>
          <w:lang w:bidi="ar-OM"/>
        </w:rPr>
      </w:pPr>
      <w:r w:rsidRPr="006A08B6">
        <w:rPr>
          <w:rFonts w:cs="Arial"/>
          <w:iCs/>
          <w:szCs w:val="24"/>
          <w:lang w:bidi="ar-OM"/>
        </w:rPr>
        <w:t>social, employment and recruitments.</w:t>
      </w:r>
      <w:r w:rsidRPr="006A08B6">
        <w:rPr>
          <w:rFonts w:cs="Arial"/>
          <w:szCs w:val="24"/>
          <w:lang w:bidi="ar-OM"/>
        </w:rPr>
        <w:t xml:space="preserve"> (P003-HS)</w:t>
      </w:r>
    </w:p>
    <w:p w14:paraId="4594C4E3" w14:textId="77777777" w:rsidR="004D45A7" w:rsidRPr="006A08B6" w:rsidRDefault="004D45A7" w:rsidP="003D391B">
      <w:pPr>
        <w:ind w:left="630"/>
        <w:jc w:val="left"/>
        <w:rPr>
          <w:rFonts w:cs="Arial"/>
          <w:szCs w:val="24"/>
          <w:lang w:bidi="ar-OM"/>
        </w:rPr>
      </w:pPr>
    </w:p>
    <w:p w14:paraId="2C78FA1D" w14:textId="252E51B1" w:rsidR="00492F5F" w:rsidRPr="006A08B6" w:rsidRDefault="00A66085" w:rsidP="00500A1A">
      <w:r w:rsidRPr="006A08B6">
        <w:rPr>
          <w:rFonts w:cs="Arial"/>
          <w:szCs w:val="24"/>
          <w:lang w:bidi="ar-OM"/>
        </w:rPr>
        <w:t xml:space="preserve">Designing </w:t>
      </w:r>
      <w:r w:rsidR="00B947A8" w:rsidRPr="006A08B6">
        <w:rPr>
          <w:rFonts w:cs="Arial"/>
          <w:szCs w:val="24"/>
          <w:lang w:bidi="ar-OM"/>
        </w:rPr>
        <w:t xml:space="preserve">general </w:t>
      </w:r>
      <w:r w:rsidRPr="006A08B6">
        <w:rPr>
          <w:rFonts w:cs="Arial"/>
          <w:szCs w:val="24"/>
          <w:lang w:bidi="ar-OM"/>
        </w:rPr>
        <w:t xml:space="preserve">HRD initiatives for all economic sectors in the country could affect the quality and output of these programmes. Therefore, HRD policymakers may need to identify the required skills in each economic cluster and design </w:t>
      </w:r>
      <w:r w:rsidR="00567AEF" w:rsidRPr="006A08B6">
        <w:rPr>
          <w:rFonts w:cs="Arial"/>
          <w:szCs w:val="24"/>
          <w:lang w:bidi="ar-OM"/>
        </w:rPr>
        <w:t xml:space="preserve">specific </w:t>
      </w:r>
      <w:r w:rsidRPr="006A08B6">
        <w:rPr>
          <w:rFonts w:cs="Arial"/>
          <w:szCs w:val="24"/>
          <w:lang w:bidi="ar-OM"/>
        </w:rPr>
        <w:t>HRD</w:t>
      </w:r>
      <w:r w:rsidR="00567AEF" w:rsidRPr="006A08B6">
        <w:rPr>
          <w:rFonts w:cs="Arial"/>
          <w:szCs w:val="24"/>
          <w:lang w:bidi="ar-OM"/>
        </w:rPr>
        <w:t xml:space="preserve"> policies and</w:t>
      </w:r>
      <w:r w:rsidRPr="006A08B6">
        <w:rPr>
          <w:rFonts w:cs="Arial"/>
          <w:szCs w:val="24"/>
          <w:lang w:bidi="ar-OM"/>
        </w:rPr>
        <w:t xml:space="preserve"> programmes to </w:t>
      </w:r>
      <w:r w:rsidR="00567AEF" w:rsidRPr="006A08B6">
        <w:rPr>
          <w:rFonts w:cs="Arial"/>
          <w:szCs w:val="24"/>
          <w:lang w:bidi="ar-OM"/>
        </w:rPr>
        <w:t>suit each one</w:t>
      </w:r>
      <w:r w:rsidRPr="006A08B6">
        <w:rPr>
          <w:rFonts w:cs="Arial"/>
          <w:szCs w:val="24"/>
          <w:lang w:bidi="ar-OM"/>
        </w:rPr>
        <w:t xml:space="preserve">. </w:t>
      </w:r>
      <w:r w:rsidR="00567AEF" w:rsidRPr="006A08B6">
        <w:rPr>
          <w:rFonts w:cs="Arial"/>
          <w:szCs w:val="24"/>
          <w:lang w:bidi="ar-OM"/>
        </w:rPr>
        <w:t>This way</w:t>
      </w:r>
      <w:r w:rsidR="007F65D3" w:rsidRPr="006A08B6">
        <w:rPr>
          <w:rFonts w:cs="Arial"/>
          <w:szCs w:val="24"/>
          <w:lang w:bidi="ar-OM"/>
        </w:rPr>
        <w:t xml:space="preserve">, HRD initiatives can be more effective </w:t>
      </w:r>
      <w:r w:rsidR="00567AEF" w:rsidRPr="006A08B6">
        <w:rPr>
          <w:rFonts w:cs="Arial"/>
          <w:szCs w:val="24"/>
          <w:lang w:bidi="ar-OM"/>
        </w:rPr>
        <w:t xml:space="preserve">and </w:t>
      </w:r>
      <w:r w:rsidR="007F65D3" w:rsidRPr="006A08B6">
        <w:rPr>
          <w:rFonts w:cs="Arial"/>
          <w:szCs w:val="24"/>
          <w:lang w:bidi="ar-OM"/>
        </w:rPr>
        <w:t>provide the right skills for the economic sectors.</w:t>
      </w:r>
      <w:r w:rsidRPr="006A08B6">
        <w:rPr>
          <w:rFonts w:cs="Arial"/>
          <w:szCs w:val="24"/>
          <w:lang w:bidi="ar-OM"/>
        </w:rPr>
        <w:t xml:space="preserve"> </w:t>
      </w:r>
    </w:p>
    <w:p w14:paraId="1C7C3834" w14:textId="77777777" w:rsidR="0055141D" w:rsidRPr="006A08B6" w:rsidRDefault="0055141D" w:rsidP="00500A1A"/>
    <w:p w14:paraId="3B63E93A" w14:textId="2968DF18" w:rsidR="00816BD0" w:rsidRPr="006A08B6" w:rsidRDefault="00816BD0">
      <w:pPr>
        <w:pStyle w:val="Heading3"/>
        <w:rPr>
          <w:color w:val="auto"/>
        </w:rPr>
      </w:pPr>
      <w:bookmarkStart w:id="558" w:name="_Toc462834462"/>
      <w:r w:rsidRPr="006A08B6">
        <w:rPr>
          <w:color w:val="auto"/>
        </w:rPr>
        <w:lastRenderedPageBreak/>
        <w:t>5.7.4 Flexible HRD Policy</w:t>
      </w:r>
      <w:bookmarkEnd w:id="558"/>
    </w:p>
    <w:p w14:paraId="154525A4" w14:textId="6F27468F" w:rsidR="00816BD0" w:rsidRPr="006A08B6" w:rsidRDefault="00816BD0" w:rsidP="00816BD0">
      <w:pPr>
        <w:rPr>
          <w:rFonts w:cs="Arial"/>
          <w:szCs w:val="24"/>
          <w:lang w:bidi="ar-OM"/>
        </w:rPr>
      </w:pPr>
      <w:r w:rsidRPr="006A08B6">
        <w:rPr>
          <w:rFonts w:cs="Arial"/>
          <w:szCs w:val="24"/>
          <w:lang w:bidi="ar-OM"/>
        </w:rPr>
        <w:t xml:space="preserve">The </w:t>
      </w:r>
      <w:r w:rsidR="00567AEF" w:rsidRPr="006A08B6">
        <w:rPr>
          <w:rFonts w:cs="Arial"/>
          <w:szCs w:val="24"/>
          <w:lang w:bidi="ar-OM"/>
        </w:rPr>
        <w:t xml:space="preserve">interviewees were </w:t>
      </w:r>
      <w:r w:rsidRPr="006A08B6">
        <w:rPr>
          <w:rFonts w:cs="Arial"/>
          <w:szCs w:val="24"/>
          <w:lang w:bidi="ar-OM"/>
        </w:rPr>
        <w:t xml:space="preserve">asked to what extent HRD practices and strategies </w:t>
      </w:r>
      <w:r w:rsidR="00567AEF" w:rsidRPr="006A08B6">
        <w:rPr>
          <w:rFonts w:cs="Arial"/>
          <w:szCs w:val="24"/>
          <w:lang w:bidi="ar-OM"/>
        </w:rPr>
        <w:t xml:space="preserve">are </w:t>
      </w:r>
      <w:r w:rsidRPr="006A08B6">
        <w:rPr>
          <w:rFonts w:cs="Arial"/>
          <w:szCs w:val="24"/>
          <w:lang w:bidi="ar-OM"/>
        </w:rPr>
        <w:t>adapted to keep pace with global, regional and domestic changes. The majority agree on the flexibility of their HRD policy</w:t>
      </w:r>
      <w:r w:rsidR="00567AEF" w:rsidRPr="006A08B6">
        <w:rPr>
          <w:rFonts w:cs="Arial"/>
          <w:szCs w:val="24"/>
          <w:lang w:bidi="ar-OM"/>
        </w:rPr>
        <w:t xml:space="preserve">, </w:t>
      </w:r>
      <w:r w:rsidRPr="006A08B6">
        <w:rPr>
          <w:rFonts w:cs="Arial"/>
          <w:szCs w:val="24"/>
          <w:lang w:bidi="ar-OM"/>
        </w:rPr>
        <w:t xml:space="preserve">which can be adapted based on any local, regional </w:t>
      </w:r>
      <w:r w:rsidR="00567AEF" w:rsidRPr="006A08B6">
        <w:rPr>
          <w:rFonts w:cs="Arial"/>
          <w:szCs w:val="24"/>
          <w:lang w:bidi="ar-OM"/>
        </w:rPr>
        <w:t xml:space="preserve">or </w:t>
      </w:r>
      <w:r w:rsidRPr="006A08B6">
        <w:rPr>
          <w:rFonts w:cs="Arial"/>
          <w:szCs w:val="24"/>
          <w:lang w:bidi="ar-OM"/>
        </w:rPr>
        <w:t>international</w:t>
      </w:r>
      <w:r w:rsidR="00567AEF" w:rsidRPr="006A08B6">
        <w:rPr>
          <w:rFonts w:cs="Arial"/>
          <w:szCs w:val="24"/>
          <w:lang w:bidi="ar-OM"/>
        </w:rPr>
        <w:t xml:space="preserve"> changes</w:t>
      </w:r>
      <w:r w:rsidRPr="006A08B6">
        <w:rPr>
          <w:rFonts w:cs="Arial"/>
          <w:szCs w:val="24"/>
          <w:lang w:bidi="ar-OM"/>
        </w:rPr>
        <w:t xml:space="preserve">. For example, P001-MJ mentioned that the Ministry of Manpower is a member of the Arab Labour Organisation (ALO) and the International Labour Organisation (ILO) and so reflects any changes made by these international bodies at the local level. The manpower roles are updated regularly for this. Another example </w:t>
      </w:r>
      <w:r w:rsidR="00FD02A1" w:rsidRPr="006A08B6">
        <w:rPr>
          <w:rFonts w:cs="Arial"/>
          <w:szCs w:val="24"/>
          <w:lang w:bidi="ar-OM"/>
        </w:rPr>
        <w:t xml:space="preserve">of </w:t>
      </w:r>
      <w:r w:rsidRPr="006A08B6">
        <w:rPr>
          <w:rFonts w:cs="Arial"/>
          <w:szCs w:val="24"/>
          <w:lang w:bidi="ar-OM"/>
        </w:rPr>
        <w:t>non-fixed policy was given by P002-IB</w:t>
      </w:r>
      <w:r w:rsidR="00FD02A1" w:rsidRPr="006A08B6">
        <w:rPr>
          <w:rFonts w:cs="Arial"/>
          <w:szCs w:val="24"/>
          <w:lang w:bidi="ar-OM"/>
        </w:rPr>
        <w:t xml:space="preserve">, who </w:t>
      </w:r>
      <w:r w:rsidRPr="006A08B6">
        <w:rPr>
          <w:rFonts w:cs="Arial"/>
          <w:szCs w:val="24"/>
          <w:lang w:bidi="ar-OM"/>
        </w:rPr>
        <w:t>stated that:</w:t>
      </w:r>
    </w:p>
    <w:p w14:paraId="18055C65" w14:textId="50CABF3A" w:rsidR="00011762" w:rsidRPr="006A08B6" w:rsidRDefault="00816BD0" w:rsidP="003D391B">
      <w:pPr>
        <w:ind w:left="630"/>
        <w:rPr>
          <w:rFonts w:cs="Arial"/>
          <w:iCs/>
          <w:szCs w:val="24"/>
          <w:lang w:bidi="ar-OM"/>
        </w:rPr>
      </w:pPr>
      <w:r w:rsidRPr="006A08B6">
        <w:rPr>
          <w:rFonts w:cs="Arial"/>
          <w:iCs/>
          <w:szCs w:val="24"/>
          <w:lang w:bidi="ar-OM"/>
        </w:rPr>
        <w:t>We do not have fixed policy. For example, now we know that certain</w:t>
      </w:r>
    </w:p>
    <w:p w14:paraId="0C06B26F" w14:textId="0D1707D7" w:rsidR="00011762" w:rsidRPr="006A08B6" w:rsidRDefault="00816BD0" w:rsidP="003D391B">
      <w:pPr>
        <w:ind w:left="630"/>
        <w:rPr>
          <w:rFonts w:cs="Arial"/>
          <w:iCs/>
          <w:szCs w:val="24"/>
          <w:lang w:bidi="ar-OM"/>
        </w:rPr>
      </w:pPr>
      <w:r w:rsidRPr="006A08B6">
        <w:rPr>
          <w:rFonts w:cs="Arial"/>
          <w:iCs/>
          <w:szCs w:val="24"/>
          <w:lang w:bidi="ar-OM"/>
        </w:rPr>
        <w:t>companies are coming soon, so we are concentrating to train the local</w:t>
      </w:r>
    </w:p>
    <w:p w14:paraId="7FE96F78" w14:textId="47946892" w:rsidR="00011762" w:rsidRPr="006A08B6" w:rsidRDefault="00816BD0" w:rsidP="003D391B">
      <w:pPr>
        <w:ind w:left="630"/>
        <w:rPr>
          <w:rFonts w:cs="Arial"/>
          <w:iCs/>
          <w:szCs w:val="24"/>
          <w:lang w:bidi="ar-OM"/>
        </w:rPr>
      </w:pPr>
      <w:r w:rsidRPr="006A08B6">
        <w:rPr>
          <w:rFonts w:cs="Arial"/>
          <w:iCs/>
          <w:szCs w:val="24"/>
          <w:lang w:bidi="ar-OM"/>
        </w:rPr>
        <w:t>society to fit with the required jobs in those companies. At least we can</w:t>
      </w:r>
    </w:p>
    <w:p w14:paraId="2476BF08" w14:textId="237C7BFD" w:rsidR="00011762" w:rsidRPr="006A08B6" w:rsidRDefault="00816BD0" w:rsidP="003D391B">
      <w:pPr>
        <w:ind w:left="630"/>
        <w:rPr>
          <w:rFonts w:cs="Arial"/>
          <w:iCs/>
          <w:szCs w:val="24"/>
          <w:lang w:bidi="ar-OM"/>
        </w:rPr>
      </w:pPr>
      <w:r w:rsidRPr="006A08B6">
        <w:rPr>
          <w:rFonts w:cs="Arial"/>
          <w:iCs/>
          <w:szCs w:val="24"/>
          <w:lang w:bidi="ar-OM"/>
        </w:rPr>
        <w:t>start to train them on English language skills and then go far with the labour</w:t>
      </w:r>
    </w:p>
    <w:p w14:paraId="18C1BEA6" w14:textId="08C85E99" w:rsidR="00816BD0" w:rsidRPr="006A08B6" w:rsidRDefault="00816BD0" w:rsidP="003D391B">
      <w:pPr>
        <w:ind w:left="630"/>
        <w:rPr>
          <w:rFonts w:cs="Arial"/>
          <w:iCs/>
          <w:szCs w:val="24"/>
          <w:lang w:bidi="ar-OM"/>
        </w:rPr>
      </w:pPr>
      <w:r w:rsidRPr="006A08B6">
        <w:rPr>
          <w:rFonts w:cs="Arial"/>
          <w:iCs/>
          <w:szCs w:val="24"/>
          <w:lang w:bidi="ar-OM"/>
        </w:rPr>
        <w:t xml:space="preserve">skills. So, our policy changes based on the projects in the zone. </w:t>
      </w:r>
    </w:p>
    <w:p w14:paraId="4B76CC3E" w14:textId="31D7B401" w:rsidR="00816BD0" w:rsidRPr="006A08B6" w:rsidRDefault="00816BD0" w:rsidP="00816BD0">
      <w:pPr>
        <w:rPr>
          <w:rFonts w:cs="Arial"/>
          <w:szCs w:val="24"/>
          <w:lang w:bidi="ar-OM"/>
        </w:rPr>
      </w:pPr>
      <w:r w:rsidRPr="006A08B6">
        <w:rPr>
          <w:rFonts w:cs="Arial"/>
          <w:szCs w:val="24"/>
          <w:lang w:bidi="ar-OM"/>
        </w:rPr>
        <w:t>However, some interviewees indicated that there are fixed plans, such as five-year plans, that change only for a major external reason</w:t>
      </w:r>
      <w:r w:rsidR="00FD02A1" w:rsidRPr="006A08B6">
        <w:rPr>
          <w:rFonts w:cs="Arial"/>
          <w:szCs w:val="24"/>
          <w:lang w:bidi="ar-OM"/>
        </w:rPr>
        <w:t xml:space="preserve"> such as </w:t>
      </w:r>
      <w:r w:rsidRPr="006A08B6">
        <w:rPr>
          <w:rFonts w:cs="Arial"/>
          <w:szCs w:val="24"/>
          <w:lang w:bidi="ar-OM"/>
        </w:rPr>
        <w:t>a drop in the price of oil</w:t>
      </w:r>
      <w:r w:rsidR="00FD02A1" w:rsidRPr="006A08B6">
        <w:rPr>
          <w:rFonts w:cs="Arial"/>
          <w:szCs w:val="24"/>
          <w:lang w:bidi="ar-OM"/>
        </w:rPr>
        <w:t>. O</w:t>
      </w:r>
      <w:r w:rsidRPr="006A08B6">
        <w:rPr>
          <w:rFonts w:cs="Arial"/>
          <w:szCs w:val="24"/>
          <w:lang w:bidi="ar-OM"/>
        </w:rPr>
        <w:t>ther respondents could not provide any example of policy change when asked.</w:t>
      </w:r>
      <w:r w:rsidR="00397B5F" w:rsidRPr="006A08B6">
        <w:rPr>
          <w:rFonts w:cs="Arial"/>
          <w:szCs w:val="24"/>
          <w:lang w:bidi="ar-OM"/>
        </w:rPr>
        <w:t xml:space="preserve"> </w:t>
      </w:r>
      <w:r w:rsidRPr="006A08B6">
        <w:rPr>
          <w:rFonts w:cs="Arial"/>
          <w:szCs w:val="24"/>
          <w:lang w:bidi="ar-OM"/>
        </w:rPr>
        <w:t xml:space="preserve">The reason for the non-alignment in policies is a lack of coordination between different policymaking agencies in the country; the department responsible for training people does not </w:t>
      </w:r>
      <w:r w:rsidR="00FD02A1" w:rsidRPr="006A08B6">
        <w:rPr>
          <w:rFonts w:cs="Arial"/>
          <w:szCs w:val="24"/>
          <w:lang w:bidi="ar-OM"/>
        </w:rPr>
        <w:t xml:space="preserve">receive </w:t>
      </w:r>
      <w:r w:rsidRPr="006A08B6">
        <w:rPr>
          <w:rFonts w:cs="Arial"/>
          <w:szCs w:val="24"/>
          <w:lang w:bidi="ar-OM"/>
        </w:rPr>
        <w:t xml:space="preserve">any requirements from the Supreme Council that plans big projects, such as </w:t>
      </w:r>
      <w:r w:rsidR="00BB0F4A" w:rsidRPr="006A08B6">
        <w:rPr>
          <w:rFonts w:cs="Arial"/>
          <w:szCs w:val="24"/>
          <w:lang w:bidi="ar-OM"/>
        </w:rPr>
        <w:t>DSEZ</w:t>
      </w:r>
      <w:r w:rsidRPr="006A08B6">
        <w:rPr>
          <w:rFonts w:cs="Arial"/>
          <w:szCs w:val="24"/>
          <w:lang w:bidi="ar-OM"/>
        </w:rPr>
        <w:t>, airports or railways, or from the DSEZ Authority</w:t>
      </w:r>
      <w:r w:rsidR="00FD02A1" w:rsidRPr="006A08B6">
        <w:rPr>
          <w:rFonts w:cs="Arial"/>
          <w:szCs w:val="24"/>
          <w:lang w:bidi="ar-OM"/>
        </w:rPr>
        <w:t>,</w:t>
      </w:r>
      <w:r w:rsidRPr="006A08B6">
        <w:rPr>
          <w:rFonts w:cs="Arial"/>
          <w:szCs w:val="24"/>
          <w:lang w:bidi="ar-OM"/>
        </w:rPr>
        <w:t xml:space="preserve"> as stated by P001-MJ. In addition, </w:t>
      </w:r>
      <w:r w:rsidR="00B96BA7" w:rsidRPr="006A08B6">
        <w:rPr>
          <w:rFonts w:cs="Arial"/>
          <w:szCs w:val="24"/>
          <w:lang w:bidi="ar-OM"/>
        </w:rPr>
        <w:t xml:space="preserve">the </w:t>
      </w:r>
      <w:r w:rsidRPr="006A08B6">
        <w:rPr>
          <w:rFonts w:cs="Arial"/>
          <w:szCs w:val="24"/>
          <w:lang w:bidi="ar-OM"/>
        </w:rPr>
        <w:t xml:space="preserve">respondents agreed regarding the weakness of HRD planning and cited an example. In the agriculture sector, a certain number of skilled workers </w:t>
      </w:r>
      <w:r w:rsidR="00B96BA7" w:rsidRPr="006A08B6">
        <w:rPr>
          <w:rFonts w:cs="Arial"/>
          <w:szCs w:val="24"/>
          <w:lang w:bidi="ar-OM"/>
        </w:rPr>
        <w:t>are</w:t>
      </w:r>
      <w:r w:rsidRPr="006A08B6">
        <w:rPr>
          <w:rFonts w:cs="Arial"/>
          <w:szCs w:val="24"/>
          <w:lang w:bidi="ar-OM"/>
        </w:rPr>
        <w:t xml:space="preserve"> required, but due to lack of </w:t>
      </w:r>
      <w:r w:rsidRPr="006A08B6">
        <w:rPr>
          <w:rFonts w:cs="Arial"/>
          <w:szCs w:val="24"/>
          <w:lang w:bidi="ar-OM"/>
        </w:rPr>
        <w:lastRenderedPageBreak/>
        <w:t xml:space="preserve">planning, Bangladeshi workers are running </w:t>
      </w:r>
      <w:r w:rsidR="00B96BA7" w:rsidRPr="006A08B6">
        <w:rPr>
          <w:rFonts w:cs="Arial"/>
          <w:szCs w:val="24"/>
          <w:lang w:bidi="ar-OM"/>
        </w:rPr>
        <w:t>the sector</w:t>
      </w:r>
      <w:r w:rsidRPr="006A08B6">
        <w:rPr>
          <w:rFonts w:cs="Arial"/>
          <w:szCs w:val="24"/>
          <w:lang w:bidi="ar-OM"/>
        </w:rPr>
        <w:t xml:space="preserve">. Yet there are many Omani students who are jobless after completing their secondary schooling and who have no chance to get into college. In this case, some main </w:t>
      </w:r>
      <w:r w:rsidR="00B96BA7" w:rsidRPr="006A08B6">
        <w:rPr>
          <w:rFonts w:cs="Arial"/>
          <w:szCs w:val="24"/>
          <w:lang w:bidi="ar-OM"/>
        </w:rPr>
        <w:t xml:space="preserve">aspects </w:t>
      </w:r>
      <w:r w:rsidRPr="006A08B6">
        <w:rPr>
          <w:rFonts w:cs="Arial"/>
          <w:szCs w:val="24"/>
          <w:lang w:bidi="ar-OM"/>
        </w:rPr>
        <w:t>of HRD policy should be highlighted</w:t>
      </w:r>
      <w:r w:rsidR="00B96BA7" w:rsidRPr="006A08B6">
        <w:rPr>
          <w:rFonts w:cs="Arial"/>
          <w:szCs w:val="24"/>
          <w:lang w:bidi="ar-OM"/>
        </w:rPr>
        <w:t>,</w:t>
      </w:r>
      <w:r w:rsidRPr="006A08B6">
        <w:rPr>
          <w:rFonts w:cs="Arial"/>
          <w:szCs w:val="24"/>
          <w:lang w:bidi="ar-OM"/>
        </w:rPr>
        <w:t xml:space="preserve"> such as increasing the level of coordination amongst the government, the local people and the economic sectors. In addition, </w:t>
      </w:r>
      <w:r w:rsidR="00B96BA7" w:rsidRPr="006A08B6">
        <w:rPr>
          <w:rFonts w:cs="Arial"/>
          <w:szCs w:val="24"/>
          <w:lang w:bidi="ar-OM"/>
        </w:rPr>
        <w:t xml:space="preserve">a </w:t>
      </w:r>
      <w:r w:rsidRPr="006A08B6">
        <w:rPr>
          <w:rFonts w:cs="Arial"/>
          <w:szCs w:val="24"/>
          <w:lang w:bidi="ar-OM"/>
        </w:rPr>
        <w:t xml:space="preserve">skills database is needed to </w:t>
      </w:r>
      <w:r w:rsidR="00B96BA7" w:rsidRPr="006A08B6">
        <w:rPr>
          <w:rFonts w:cs="Arial"/>
          <w:szCs w:val="24"/>
          <w:lang w:bidi="ar-OM"/>
        </w:rPr>
        <w:t xml:space="preserve">help </w:t>
      </w:r>
      <w:r w:rsidRPr="006A08B6">
        <w:rPr>
          <w:rFonts w:cs="Arial"/>
          <w:szCs w:val="24"/>
          <w:lang w:bidi="ar-OM"/>
        </w:rPr>
        <w:t xml:space="preserve">plan effective HRD </w:t>
      </w:r>
      <w:r w:rsidR="00B96BA7" w:rsidRPr="006A08B6">
        <w:rPr>
          <w:rFonts w:cs="Arial"/>
          <w:szCs w:val="24"/>
          <w:lang w:bidi="ar-OM"/>
        </w:rPr>
        <w:t xml:space="preserve">initiatives </w:t>
      </w:r>
      <w:r w:rsidRPr="006A08B6">
        <w:rPr>
          <w:rFonts w:cs="Arial"/>
          <w:szCs w:val="24"/>
          <w:lang w:bidi="ar-OM"/>
        </w:rPr>
        <w:t xml:space="preserve">in </w:t>
      </w:r>
      <w:r w:rsidR="00B96BA7" w:rsidRPr="006A08B6">
        <w:rPr>
          <w:rFonts w:cs="Arial"/>
          <w:szCs w:val="24"/>
          <w:lang w:bidi="ar-OM"/>
        </w:rPr>
        <w:t>Oman</w:t>
      </w:r>
      <w:r w:rsidRPr="006A08B6">
        <w:rPr>
          <w:rFonts w:cs="Arial"/>
          <w:szCs w:val="24"/>
          <w:lang w:bidi="ar-OM"/>
        </w:rPr>
        <w:t xml:space="preserve">. </w:t>
      </w:r>
    </w:p>
    <w:p w14:paraId="02F71C82" w14:textId="3431A728" w:rsidR="00816BD0" w:rsidRPr="006A08B6" w:rsidRDefault="00816BD0" w:rsidP="00816BD0">
      <w:pPr>
        <w:rPr>
          <w:rFonts w:cs="Arial"/>
          <w:szCs w:val="24"/>
          <w:lang w:bidi="ar-OM"/>
        </w:rPr>
      </w:pPr>
      <w:r w:rsidRPr="006A08B6">
        <w:rPr>
          <w:rFonts w:cs="Arial"/>
          <w:szCs w:val="24"/>
          <w:lang w:bidi="ar-OM"/>
        </w:rPr>
        <w:t xml:space="preserve"> </w:t>
      </w:r>
    </w:p>
    <w:p w14:paraId="2686EF3F" w14:textId="6BCB51FB" w:rsidR="00816BD0" w:rsidRPr="006A08B6" w:rsidRDefault="00816BD0">
      <w:pPr>
        <w:pStyle w:val="Heading3"/>
        <w:rPr>
          <w:color w:val="auto"/>
        </w:rPr>
      </w:pPr>
      <w:bookmarkStart w:id="559" w:name="_Toc462834463"/>
      <w:r w:rsidRPr="006A08B6">
        <w:rPr>
          <w:color w:val="auto"/>
        </w:rPr>
        <w:t>5.7.5 Expatriate Influx</w:t>
      </w:r>
      <w:bookmarkEnd w:id="559"/>
    </w:p>
    <w:p w14:paraId="282318FE" w14:textId="4CD7B048" w:rsidR="00816BD0" w:rsidRPr="006A08B6" w:rsidRDefault="00816BD0" w:rsidP="00816BD0">
      <w:pPr>
        <w:rPr>
          <w:rFonts w:cs="Arial"/>
          <w:szCs w:val="24"/>
          <w:lang w:bidi="ar-OM"/>
        </w:rPr>
      </w:pPr>
      <w:r w:rsidRPr="006A08B6">
        <w:rPr>
          <w:rFonts w:cs="Arial"/>
          <w:szCs w:val="24"/>
          <w:lang w:bidi="ar-OM"/>
        </w:rPr>
        <w:t xml:space="preserve">The researcher asked the HRD policymakers about their views </w:t>
      </w:r>
      <w:r w:rsidR="00B96BA7" w:rsidRPr="006A08B6">
        <w:rPr>
          <w:rFonts w:cs="Arial"/>
          <w:szCs w:val="24"/>
          <w:lang w:bidi="ar-OM"/>
        </w:rPr>
        <w:t>regarding</w:t>
      </w:r>
      <w:r w:rsidRPr="006A08B6">
        <w:rPr>
          <w:rFonts w:cs="Arial"/>
          <w:szCs w:val="24"/>
          <w:lang w:bidi="ar-OM"/>
        </w:rPr>
        <w:t xml:space="preserve"> annual increases in the number of foreign workers in the country’s industries. The respondents find </w:t>
      </w:r>
      <w:r w:rsidR="00B96BA7" w:rsidRPr="006A08B6">
        <w:rPr>
          <w:rFonts w:cs="Arial"/>
          <w:szCs w:val="24"/>
          <w:lang w:bidi="ar-OM"/>
        </w:rPr>
        <w:t xml:space="preserve">the </w:t>
      </w:r>
      <w:r w:rsidRPr="006A08B6">
        <w:rPr>
          <w:rFonts w:cs="Arial"/>
          <w:szCs w:val="24"/>
          <w:lang w:bidi="ar-OM"/>
        </w:rPr>
        <w:t xml:space="preserve">proportion of foreign employees in the country normal, considering the small population of the country and the large economic goals to be achieved. When compared to neighbouring countries </w:t>
      </w:r>
      <w:r w:rsidR="00B96BA7" w:rsidRPr="006A08B6">
        <w:rPr>
          <w:rFonts w:cs="Arial"/>
          <w:szCs w:val="24"/>
          <w:lang w:bidi="ar-OM"/>
        </w:rPr>
        <w:t xml:space="preserve">such as </w:t>
      </w:r>
      <w:r w:rsidRPr="006A08B6">
        <w:rPr>
          <w:rFonts w:cs="Arial"/>
          <w:szCs w:val="24"/>
          <w:lang w:bidi="ar-OM"/>
        </w:rPr>
        <w:t xml:space="preserve">the UAE, </w:t>
      </w:r>
      <w:r w:rsidR="00B96BA7" w:rsidRPr="006A08B6">
        <w:rPr>
          <w:rFonts w:cs="Arial"/>
          <w:szCs w:val="24"/>
          <w:lang w:bidi="ar-OM"/>
        </w:rPr>
        <w:t xml:space="preserve">the proportion </w:t>
      </w:r>
      <w:r w:rsidRPr="006A08B6">
        <w:rPr>
          <w:rFonts w:cs="Arial"/>
          <w:szCs w:val="24"/>
          <w:lang w:bidi="ar-OM"/>
        </w:rPr>
        <w:t xml:space="preserve">seems acceptable because </w:t>
      </w:r>
      <w:r w:rsidR="00B96BA7" w:rsidRPr="006A08B6">
        <w:rPr>
          <w:rFonts w:cs="Arial"/>
          <w:szCs w:val="24"/>
          <w:lang w:bidi="ar-OM"/>
        </w:rPr>
        <w:t xml:space="preserve">in the UAE </w:t>
      </w:r>
      <w:r w:rsidRPr="006A08B6">
        <w:rPr>
          <w:rFonts w:cs="Arial"/>
          <w:szCs w:val="24"/>
          <w:lang w:bidi="ar-OM"/>
        </w:rPr>
        <w:t xml:space="preserve">the proportion is 1:8 in favour of foreign employees compared to about 1:1 in Oman. The increase in number of foreign employees is in part due to many big projects </w:t>
      </w:r>
      <w:r w:rsidR="00876B0E" w:rsidRPr="006A08B6">
        <w:rPr>
          <w:rFonts w:cs="Arial"/>
          <w:szCs w:val="24"/>
          <w:lang w:bidi="ar-OM"/>
        </w:rPr>
        <w:t xml:space="preserve">that are </w:t>
      </w:r>
      <w:r w:rsidRPr="006A08B6">
        <w:rPr>
          <w:rFonts w:cs="Arial"/>
          <w:szCs w:val="24"/>
          <w:lang w:bidi="ar-OM"/>
        </w:rPr>
        <w:t>currently underway in the country</w:t>
      </w:r>
      <w:r w:rsidR="00BF7EDC" w:rsidRPr="006A08B6">
        <w:rPr>
          <w:rFonts w:cs="Arial"/>
          <w:szCs w:val="24"/>
          <w:lang w:bidi="ar-OM"/>
        </w:rPr>
        <w:t xml:space="preserve"> such as </w:t>
      </w:r>
      <w:r w:rsidR="00211E91" w:rsidRPr="006A08B6">
        <w:rPr>
          <w:rFonts w:cs="Arial"/>
          <w:szCs w:val="24"/>
          <w:lang w:bidi="ar-OM"/>
        </w:rPr>
        <w:t>the expansion project</w:t>
      </w:r>
      <w:r w:rsidR="00B03BB0" w:rsidRPr="006A08B6">
        <w:rPr>
          <w:rFonts w:cs="Arial"/>
          <w:szCs w:val="24"/>
          <w:lang w:bidi="ar-OM"/>
        </w:rPr>
        <w:t xml:space="preserve"> of Muscat and Salalah airports and Sohar industrial zone</w:t>
      </w:r>
      <w:r w:rsidRPr="006A08B6">
        <w:rPr>
          <w:rFonts w:cs="Arial"/>
          <w:szCs w:val="24"/>
          <w:lang w:bidi="ar-OM"/>
        </w:rPr>
        <w:t xml:space="preserve">. The respondents think </w:t>
      </w:r>
      <w:r w:rsidR="00876B0E" w:rsidRPr="006A08B6">
        <w:rPr>
          <w:rFonts w:cs="Arial"/>
          <w:szCs w:val="24"/>
          <w:lang w:bidi="ar-OM"/>
        </w:rPr>
        <w:t xml:space="preserve">the </w:t>
      </w:r>
      <w:r w:rsidRPr="006A08B6">
        <w:rPr>
          <w:rFonts w:cs="Arial"/>
          <w:szCs w:val="24"/>
          <w:lang w:bidi="ar-OM"/>
        </w:rPr>
        <w:t xml:space="preserve">number will fall after the completion of these projects. One reason for the increase in foreign employees every year is economic development, which necessitates more workers. Another reason is employing without a real need to employ foreigners, which the Ministry wants to curb. Yet another reason is that Omanis believe that some jobs are beneath their dignity, such as manual labour or service jobs, </w:t>
      </w:r>
      <w:r w:rsidR="00876B0E" w:rsidRPr="006A08B6">
        <w:rPr>
          <w:rFonts w:cs="Arial"/>
          <w:szCs w:val="24"/>
          <w:lang w:bidi="ar-OM"/>
        </w:rPr>
        <w:t xml:space="preserve">for example </w:t>
      </w:r>
      <w:r w:rsidRPr="006A08B6">
        <w:rPr>
          <w:rFonts w:cs="Arial"/>
          <w:szCs w:val="24"/>
          <w:lang w:bidi="ar-OM"/>
        </w:rPr>
        <w:t>in the hotel industry</w:t>
      </w:r>
      <w:r w:rsidR="00876B0E" w:rsidRPr="006A08B6">
        <w:rPr>
          <w:rFonts w:cs="Arial"/>
          <w:szCs w:val="24"/>
          <w:lang w:bidi="ar-OM"/>
        </w:rPr>
        <w:t xml:space="preserve">. One interviewee </w:t>
      </w:r>
      <w:r w:rsidRPr="006A08B6">
        <w:rPr>
          <w:rFonts w:cs="Arial"/>
          <w:szCs w:val="24"/>
          <w:lang w:bidi="ar-OM"/>
        </w:rPr>
        <w:t>(P002-IB)</w:t>
      </w:r>
      <w:r w:rsidR="00876B0E" w:rsidRPr="006A08B6">
        <w:rPr>
          <w:rFonts w:cs="Arial"/>
          <w:szCs w:val="24"/>
          <w:lang w:bidi="ar-OM"/>
        </w:rPr>
        <w:t xml:space="preserve"> states that</w:t>
      </w:r>
      <w:r w:rsidRPr="006A08B6">
        <w:rPr>
          <w:rFonts w:cs="Arial"/>
          <w:szCs w:val="24"/>
          <w:lang w:bidi="ar-OM"/>
        </w:rPr>
        <w:t>:</w:t>
      </w:r>
    </w:p>
    <w:p w14:paraId="003960C4" w14:textId="6981E58E" w:rsidR="00011762" w:rsidRPr="006A08B6" w:rsidRDefault="00816BD0" w:rsidP="003D391B">
      <w:pPr>
        <w:ind w:left="630"/>
        <w:rPr>
          <w:rFonts w:cs="Arial"/>
          <w:iCs/>
          <w:szCs w:val="24"/>
          <w:lang w:bidi="ar-OM"/>
        </w:rPr>
      </w:pPr>
      <w:r w:rsidRPr="006A08B6">
        <w:rPr>
          <w:rFonts w:cs="Arial"/>
          <w:iCs/>
          <w:szCs w:val="24"/>
          <w:lang w:bidi="ar-OM"/>
        </w:rPr>
        <w:lastRenderedPageBreak/>
        <w:t>Indeed, I think the number of overseas employees will increase in both</w:t>
      </w:r>
    </w:p>
    <w:p w14:paraId="624120C9" w14:textId="37505B1E" w:rsidR="00011762" w:rsidRPr="006A08B6" w:rsidRDefault="00816BD0" w:rsidP="003D391B">
      <w:pPr>
        <w:ind w:left="630"/>
        <w:rPr>
          <w:rFonts w:cs="Arial"/>
          <w:iCs/>
          <w:szCs w:val="24"/>
          <w:lang w:bidi="ar-OM"/>
        </w:rPr>
      </w:pPr>
      <w:r w:rsidRPr="006A08B6">
        <w:rPr>
          <w:rFonts w:cs="Arial"/>
          <w:iCs/>
          <w:szCs w:val="24"/>
          <w:lang w:bidi="ar-OM"/>
        </w:rPr>
        <w:t xml:space="preserve">private and public sector. In the private sector because we have a </w:t>
      </w:r>
    </w:p>
    <w:p w14:paraId="781EF644" w14:textId="77777777" w:rsidR="00011762" w:rsidRPr="006A08B6" w:rsidRDefault="00816BD0" w:rsidP="003D391B">
      <w:pPr>
        <w:ind w:left="630"/>
        <w:rPr>
          <w:rFonts w:cs="Arial"/>
          <w:iCs/>
          <w:szCs w:val="24"/>
          <w:lang w:bidi="ar-OM"/>
        </w:rPr>
      </w:pPr>
      <w:r w:rsidRPr="006A08B6">
        <w:rPr>
          <w:rFonts w:cs="Arial"/>
          <w:iCs/>
          <w:szCs w:val="24"/>
          <w:lang w:bidi="ar-OM"/>
        </w:rPr>
        <w:t xml:space="preserve">developing economy. In the Duqm zone, we have to recruit overseas </w:t>
      </w:r>
    </w:p>
    <w:p w14:paraId="19AEEBC6" w14:textId="77777777" w:rsidR="00011762" w:rsidRPr="006A08B6" w:rsidRDefault="00816BD0" w:rsidP="003D391B">
      <w:pPr>
        <w:ind w:left="630"/>
        <w:rPr>
          <w:rFonts w:cs="Arial"/>
          <w:iCs/>
          <w:szCs w:val="24"/>
          <w:lang w:bidi="ar-OM"/>
        </w:rPr>
      </w:pPr>
      <w:r w:rsidRPr="006A08B6">
        <w:rPr>
          <w:rFonts w:cs="Arial"/>
          <w:iCs/>
          <w:szCs w:val="24"/>
          <w:lang w:bidi="ar-OM"/>
        </w:rPr>
        <w:t>employees because Omani don’t prefer to work in this far place and don’t</w:t>
      </w:r>
    </w:p>
    <w:p w14:paraId="3883DCDA" w14:textId="28FAB8C6" w:rsidR="00011762" w:rsidRPr="006A08B6" w:rsidRDefault="00816BD0" w:rsidP="003D391B">
      <w:pPr>
        <w:ind w:left="630"/>
        <w:rPr>
          <w:rFonts w:cs="Arial"/>
          <w:iCs/>
          <w:szCs w:val="24"/>
          <w:lang w:bidi="ar-OM"/>
        </w:rPr>
      </w:pPr>
      <w:r w:rsidRPr="006A08B6">
        <w:rPr>
          <w:rFonts w:cs="Arial"/>
          <w:iCs/>
          <w:szCs w:val="24"/>
          <w:lang w:bidi="ar-OM"/>
        </w:rPr>
        <w:t>want to work in low status jobs for instance in hotels. So, I think it is</w:t>
      </w:r>
      <w:r w:rsidR="00011762" w:rsidRPr="006A08B6">
        <w:rPr>
          <w:rFonts w:cs="Arial"/>
          <w:iCs/>
          <w:szCs w:val="24"/>
          <w:lang w:bidi="ar-OM"/>
        </w:rPr>
        <w:t xml:space="preserve"> </w:t>
      </w:r>
      <w:r w:rsidRPr="006A08B6">
        <w:rPr>
          <w:rFonts w:cs="Arial"/>
          <w:iCs/>
          <w:szCs w:val="24"/>
          <w:lang w:bidi="ar-OM"/>
        </w:rPr>
        <w:t>a</w:t>
      </w:r>
    </w:p>
    <w:p w14:paraId="65829154" w14:textId="57130B7D" w:rsidR="00816BD0" w:rsidRPr="006A08B6" w:rsidRDefault="00816BD0" w:rsidP="003D391B">
      <w:pPr>
        <w:ind w:left="630"/>
        <w:rPr>
          <w:rFonts w:cs="Arial"/>
          <w:iCs/>
          <w:szCs w:val="24"/>
          <w:lang w:bidi="ar-OM"/>
        </w:rPr>
      </w:pPr>
      <w:r w:rsidRPr="006A08B6">
        <w:rPr>
          <w:rFonts w:cs="Arial"/>
          <w:iCs/>
          <w:szCs w:val="24"/>
          <w:lang w:bidi="ar-OM"/>
        </w:rPr>
        <w:t>logical increase.</w:t>
      </w:r>
    </w:p>
    <w:p w14:paraId="5D0E212D" w14:textId="336842FC" w:rsidR="00816BD0" w:rsidRPr="006A08B6" w:rsidRDefault="00816BD0" w:rsidP="00816BD0">
      <w:pPr>
        <w:rPr>
          <w:rFonts w:cs="Arial"/>
          <w:szCs w:val="24"/>
          <w:lang w:bidi="ar-OM"/>
        </w:rPr>
      </w:pPr>
      <w:r w:rsidRPr="006A08B6">
        <w:rPr>
          <w:rFonts w:cs="Arial"/>
          <w:szCs w:val="24"/>
          <w:lang w:bidi="ar-OM"/>
        </w:rPr>
        <w:t xml:space="preserve">Overall, respondents </w:t>
      </w:r>
      <w:r w:rsidR="002F2A8F" w:rsidRPr="006A08B6">
        <w:rPr>
          <w:rFonts w:cs="Arial"/>
          <w:szCs w:val="24"/>
          <w:lang w:bidi="ar-OM"/>
        </w:rPr>
        <w:t xml:space="preserve">generally </w:t>
      </w:r>
      <w:r w:rsidRPr="006A08B6">
        <w:rPr>
          <w:rFonts w:cs="Arial"/>
          <w:szCs w:val="24"/>
          <w:lang w:bidi="ar-OM"/>
        </w:rPr>
        <w:t>agreed that</w:t>
      </w:r>
      <w:r w:rsidR="006B5EC3" w:rsidRPr="006A08B6">
        <w:rPr>
          <w:rFonts w:cs="Arial"/>
          <w:szCs w:val="24"/>
          <w:lang w:bidi="ar-OM"/>
        </w:rPr>
        <w:t xml:space="preserve"> the</w:t>
      </w:r>
      <w:r w:rsidRPr="006A08B6">
        <w:rPr>
          <w:rFonts w:cs="Arial"/>
          <w:szCs w:val="24"/>
          <w:lang w:bidi="ar-OM"/>
        </w:rPr>
        <w:t xml:space="preserve"> increased number</w:t>
      </w:r>
      <w:r w:rsidR="006B5EC3" w:rsidRPr="006A08B6">
        <w:rPr>
          <w:rFonts w:cs="Arial"/>
          <w:szCs w:val="24"/>
          <w:lang w:bidi="ar-OM"/>
        </w:rPr>
        <w:t xml:space="preserve"> of</w:t>
      </w:r>
      <w:r w:rsidRPr="006A08B6">
        <w:rPr>
          <w:rFonts w:cs="Arial"/>
          <w:szCs w:val="24"/>
          <w:lang w:bidi="ar-OM"/>
        </w:rPr>
        <w:t xml:space="preserve"> foreign employees </w:t>
      </w:r>
      <w:r w:rsidR="006B5EC3" w:rsidRPr="006A08B6">
        <w:rPr>
          <w:rFonts w:cs="Arial"/>
          <w:szCs w:val="24"/>
          <w:lang w:bidi="ar-OM"/>
        </w:rPr>
        <w:t xml:space="preserve">is </w:t>
      </w:r>
      <w:r w:rsidRPr="006A08B6">
        <w:rPr>
          <w:rFonts w:cs="Arial"/>
          <w:szCs w:val="24"/>
          <w:lang w:bidi="ar-OM"/>
        </w:rPr>
        <w:t xml:space="preserve">needed for economic development </w:t>
      </w:r>
      <w:r w:rsidR="002F2A8F" w:rsidRPr="006A08B6">
        <w:rPr>
          <w:rFonts w:cs="Arial"/>
          <w:szCs w:val="24"/>
          <w:lang w:bidi="ar-OM"/>
        </w:rPr>
        <w:t xml:space="preserve">purposes </w:t>
      </w:r>
      <w:r w:rsidRPr="006A08B6">
        <w:rPr>
          <w:rFonts w:cs="Arial"/>
          <w:szCs w:val="24"/>
          <w:lang w:bidi="ar-OM"/>
        </w:rPr>
        <w:t xml:space="preserve">and </w:t>
      </w:r>
      <w:r w:rsidR="002F2A8F" w:rsidRPr="006A08B6">
        <w:rPr>
          <w:rFonts w:cs="Arial"/>
          <w:szCs w:val="24"/>
          <w:lang w:bidi="ar-OM"/>
        </w:rPr>
        <w:t xml:space="preserve">mainly </w:t>
      </w:r>
      <w:r w:rsidR="006B5EC3" w:rsidRPr="006A08B6">
        <w:rPr>
          <w:rFonts w:cs="Arial"/>
          <w:szCs w:val="24"/>
          <w:lang w:bidi="ar-OM"/>
        </w:rPr>
        <w:t xml:space="preserve">because </w:t>
      </w:r>
      <w:r w:rsidRPr="006A08B6">
        <w:rPr>
          <w:rFonts w:cs="Arial"/>
          <w:szCs w:val="24"/>
          <w:lang w:bidi="ar-OM"/>
        </w:rPr>
        <w:t>the skills they bring are not available locally.</w:t>
      </w:r>
    </w:p>
    <w:p w14:paraId="021B9724" w14:textId="77777777" w:rsidR="00816BD0" w:rsidRPr="006A08B6" w:rsidRDefault="00816BD0" w:rsidP="00816BD0">
      <w:pPr>
        <w:rPr>
          <w:rFonts w:cs="Arial"/>
          <w:szCs w:val="24"/>
          <w:lang w:bidi="ar-OM"/>
        </w:rPr>
      </w:pPr>
    </w:p>
    <w:p w14:paraId="3C7E180A" w14:textId="3B216660" w:rsidR="00816BD0" w:rsidRPr="006A08B6" w:rsidRDefault="00816BD0" w:rsidP="00816BD0">
      <w:pPr>
        <w:pStyle w:val="Heading3"/>
        <w:rPr>
          <w:color w:val="auto"/>
        </w:rPr>
      </w:pPr>
      <w:bookmarkStart w:id="560" w:name="_Toc462834464"/>
      <w:r w:rsidRPr="006A08B6">
        <w:rPr>
          <w:color w:val="auto"/>
        </w:rPr>
        <w:t>5.7.6 Identifying Key Skillset Gap</w:t>
      </w:r>
      <w:r w:rsidR="00397B5F" w:rsidRPr="006A08B6">
        <w:rPr>
          <w:color w:val="auto"/>
        </w:rPr>
        <w:t>s</w:t>
      </w:r>
      <w:r w:rsidRPr="006A08B6">
        <w:rPr>
          <w:color w:val="auto"/>
        </w:rPr>
        <w:t xml:space="preserve"> in the Zone</w:t>
      </w:r>
      <w:bookmarkEnd w:id="560"/>
      <w:r w:rsidRPr="006A08B6">
        <w:rPr>
          <w:color w:val="auto"/>
        </w:rPr>
        <w:t xml:space="preserve"> </w:t>
      </w:r>
    </w:p>
    <w:p w14:paraId="5E06271C" w14:textId="7E4F60A9" w:rsidR="00816BD0" w:rsidRPr="006A08B6" w:rsidRDefault="00816BD0" w:rsidP="00816BD0">
      <w:pPr>
        <w:rPr>
          <w:rFonts w:cs="Arial"/>
          <w:szCs w:val="24"/>
          <w:lang w:bidi="ar-OM"/>
        </w:rPr>
      </w:pPr>
      <w:r w:rsidRPr="006A08B6">
        <w:rPr>
          <w:rFonts w:cs="Arial"/>
          <w:szCs w:val="24"/>
          <w:lang w:bidi="ar-OM"/>
        </w:rPr>
        <w:t xml:space="preserve">The HRD policymakers </w:t>
      </w:r>
      <w:r w:rsidR="009B5699" w:rsidRPr="006A08B6">
        <w:rPr>
          <w:rFonts w:cs="Arial"/>
          <w:szCs w:val="24"/>
          <w:lang w:bidi="ar-OM"/>
        </w:rPr>
        <w:t>were</w:t>
      </w:r>
      <w:r w:rsidRPr="006A08B6">
        <w:rPr>
          <w:rFonts w:cs="Arial"/>
          <w:szCs w:val="24"/>
          <w:lang w:bidi="ar-OM"/>
        </w:rPr>
        <w:t xml:space="preserve"> asked </w:t>
      </w:r>
      <w:r w:rsidR="009B5699" w:rsidRPr="006A08B6">
        <w:rPr>
          <w:rFonts w:cs="Arial"/>
          <w:szCs w:val="24"/>
          <w:lang w:bidi="ar-OM"/>
        </w:rPr>
        <w:t xml:space="preserve">if </w:t>
      </w:r>
      <w:r w:rsidRPr="006A08B6">
        <w:rPr>
          <w:rFonts w:cs="Arial"/>
          <w:szCs w:val="24"/>
          <w:lang w:bidi="ar-OM"/>
        </w:rPr>
        <w:t xml:space="preserve">they </w:t>
      </w:r>
      <w:r w:rsidR="00397B5F" w:rsidRPr="006A08B6">
        <w:rPr>
          <w:rFonts w:cs="Arial"/>
          <w:szCs w:val="24"/>
          <w:lang w:bidi="ar-OM"/>
        </w:rPr>
        <w:t xml:space="preserve">had </w:t>
      </w:r>
      <w:r w:rsidRPr="006A08B6">
        <w:rPr>
          <w:rFonts w:cs="Arial"/>
          <w:szCs w:val="24"/>
          <w:lang w:bidi="ar-OM"/>
        </w:rPr>
        <w:t>identified key skillset gaps in the zone</w:t>
      </w:r>
      <w:r w:rsidR="009B5699" w:rsidRPr="006A08B6">
        <w:rPr>
          <w:rFonts w:cs="Arial"/>
          <w:szCs w:val="24"/>
          <w:lang w:bidi="ar-OM"/>
        </w:rPr>
        <w:t>, and a</w:t>
      </w:r>
      <w:r w:rsidRPr="006A08B6">
        <w:rPr>
          <w:rFonts w:cs="Arial"/>
          <w:szCs w:val="24"/>
          <w:lang w:bidi="ar-OM"/>
        </w:rPr>
        <w:t xml:space="preserve">ll </w:t>
      </w:r>
      <w:r w:rsidR="009B5699" w:rsidRPr="006A08B6">
        <w:rPr>
          <w:rFonts w:cs="Arial"/>
          <w:szCs w:val="24"/>
          <w:lang w:bidi="ar-OM"/>
        </w:rPr>
        <w:t>i</w:t>
      </w:r>
      <w:r w:rsidRPr="006A08B6">
        <w:rPr>
          <w:rFonts w:cs="Arial"/>
          <w:szCs w:val="24"/>
          <w:lang w:bidi="ar-OM"/>
        </w:rPr>
        <w:t xml:space="preserve">nterviewees </w:t>
      </w:r>
      <w:r w:rsidR="00397B5F" w:rsidRPr="006A08B6">
        <w:rPr>
          <w:rFonts w:cs="Arial"/>
          <w:szCs w:val="24"/>
          <w:lang w:bidi="ar-OM"/>
        </w:rPr>
        <w:t>stated</w:t>
      </w:r>
      <w:r w:rsidRPr="006A08B6">
        <w:rPr>
          <w:rFonts w:cs="Arial"/>
          <w:szCs w:val="24"/>
          <w:lang w:bidi="ar-OM"/>
        </w:rPr>
        <w:t xml:space="preserve"> they </w:t>
      </w:r>
      <w:r w:rsidR="00397B5F" w:rsidRPr="006A08B6">
        <w:rPr>
          <w:rFonts w:cs="Arial"/>
          <w:szCs w:val="24"/>
          <w:lang w:bidi="ar-OM"/>
        </w:rPr>
        <w:t>had</w:t>
      </w:r>
      <w:r w:rsidRPr="006A08B6">
        <w:rPr>
          <w:rFonts w:cs="Arial"/>
          <w:szCs w:val="24"/>
          <w:lang w:bidi="ar-OM"/>
        </w:rPr>
        <w:t xml:space="preserve"> not. The policymakers do not know what skills are needed in the DSEZ</w:t>
      </w:r>
      <w:r w:rsidR="00F12FA5" w:rsidRPr="006A08B6">
        <w:rPr>
          <w:rFonts w:cs="Arial"/>
          <w:szCs w:val="24"/>
          <w:lang w:bidi="ar-OM"/>
        </w:rPr>
        <w:t>,</w:t>
      </w:r>
      <w:r w:rsidRPr="006A08B6">
        <w:rPr>
          <w:rFonts w:cs="Arial"/>
          <w:szCs w:val="24"/>
          <w:lang w:bidi="ar-OM"/>
        </w:rPr>
        <w:t xml:space="preserve"> yet they face a lack of skills and </w:t>
      </w:r>
      <w:r w:rsidR="00F12FA5" w:rsidRPr="006A08B6">
        <w:rPr>
          <w:rFonts w:cs="Arial"/>
          <w:szCs w:val="24"/>
          <w:lang w:bidi="ar-OM"/>
        </w:rPr>
        <w:t xml:space="preserve">a </w:t>
      </w:r>
      <w:r w:rsidRPr="006A08B6">
        <w:rPr>
          <w:rFonts w:cs="Arial"/>
          <w:szCs w:val="24"/>
          <w:lang w:bidi="ar-OM"/>
        </w:rPr>
        <w:t>lack of coordination between them</w:t>
      </w:r>
      <w:r w:rsidR="00F12FA5" w:rsidRPr="006A08B6">
        <w:rPr>
          <w:rFonts w:cs="Arial"/>
          <w:szCs w:val="24"/>
          <w:lang w:bidi="ar-OM"/>
        </w:rPr>
        <w:t>selves</w:t>
      </w:r>
      <w:r w:rsidRPr="006A08B6">
        <w:rPr>
          <w:rFonts w:cs="Arial"/>
          <w:szCs w:val="24"/>
          <w:lang w:bidi="ar-OM"/>
        </w:rPr>
        <w:t xml:space="preserve"> and the authority of Duqm. </w:t>
      </w:r>
      <w:r w:rsidR="00F12FA5" w:rsidRPr="006A08B6">
        <w:rPr>
          <w:rFonts w:cs="Arial"/>
          <w:szCs w:val="24"/>
          <w:lang w:bidi="ar-OM"/>
        </w:rPr>
        <w:t>During a short presentation</w:t>
      </w:r>
      <w:r w:rsidR="00397B5F" w:rsidRPr="006A08B6">
        <w:rPr>
          <w:rFonts w:cs="Arial"/>
          <w:szCs w:val="24"/>
          <w:lang w:bidi="ar-OM"/>
        </w:rPr>
        <w:t xml:space="preserve"> and discussion</w:t>
      </w:r>
      <w:r w:rsidR="00F12FA5" w:rsidRPr="006A08B6">
        <w:rPr>
          <w:rFonts w:cs="Arial"/>
          <w:szCs w:val="24"/>
          <w:lang w:bidi="ar-OM"/>
        </w:rPr>
        <w:t>, v</w:t>
      </w:r>
      <w:r w:rsidRPr="006A08B6">
        <w:rPr>
          <w:rFonts w:cs="Arial"/>
          <w:szCs w:val="24"/>
          <w:lang w:bidi="ar-OM"/>
        </w:rPr>
        <w:t xml:space="preserve">ery few of them indicated they </w:t>
      </w:r>
      <w:r w:rsidR="00F12FA5" w:rsidRPr="006A08B6">
        <w:rPr>
          <w:rFonts w:cs="Arial"/>
          <w:szCs w:val="24"/>
          <w:lang w:bidi="ar-OM"/>
        </w:rPr>
        <w:t xml:space="preserve">had </w:t>
      </w:r>
      <w:r w:rsidRPr="006A08B6">
        <w:rPr>
          <w:rFonts w:cs="Arial"/>
          <w:szCs w:val="24"/>
          <w:lang w:bidi="ar-OM"/>
        </w:rPr>
        <w:t>some idea about the skills and numbers</w:t>
      </w:r>
      <w:r w:rsidR="00397B5F" w:rsidRPr="006A08B6">
        <w:rPr>
          <w:rFonts w:cs="Arial"/>
          <w:szCs w:val="24"/>
          <w:lang w:bidi="ar-OM"/>
        </w:rPr>
        <w:t xml:space="preserve"> required</w:t>
      </w:r>
      <w:r w:rsidRPr="006A08B6">
        <w:rPr>
          <w:rFonts w:cs="Arial"/>
          <w:szCs w:val="24"/>
          <w:lang w:bidi="ar-OM"/>
        </w:rPr>
        <w:t xml:space="preserve">. In addition, the majority of them </w:t>
      </w:r>
      <w:r w:rsidR="00397B5F" w:rsidRPr="006A08B6">
        <w:rPr>
          <w:rFonts w:cs="Arial"/>
          <w:szCs w:val="24"/>
          <w:lang w:bidi="ar-OM"/>
        </w:rPr>
        <w:t>knew</w:t>
      </w:r>
      <w:r w:rsidRPr="006A08B6">
        <w:rPr>
          <w:rFonts w:cs="Arial"/>
          <w:szCs w:val="24"/>
          <w:lang w:bidi="ar-OM"/>
        </w:rPr>
        <w:t xml:space="preserve"> about the </w:t>
      </w:r>
      <w:r w:rsidR="00397B5F" w:rsidRPr="006A08B6">
        <w:rPr>
          <w:rFonts w:cs="Arial"/>
          <w:szCs w:val="24"/>
          <w:lang w:bidi="ar-OM"/>
        </w:rPr>
        <w:t>significant</w:t>
      </w:r>
      <w:r w:rsidRPr="006A08B6">
        <w:rPr>
          <w:rFonts w:cs="Arial"/>
          <w:szCs w:val="24"/>
          <w:lang w:bidi="ar-OM"/>
        </w:rPr>
        <w:t xml:space="preserve"> requirement for skilled and trained manpower in the region, but </w:t>
      </w:r>
      <w:r w:rsidR="00397B5F" w:rsidRPr="006A08B6">
        <w:rPr>
          <w:rFonts w:cs="Arial"/>
          <w:szCs w:val="24"/>
          <w:lang w:bidi="ar-OM"/>
        </w:rPr>
        <w:t xml:space="preserve">that </w:t>
      </w:r>
      <w:r w:rsidRPr="006A08B6">
        <w:rPr>
          <w:rFonts w:cs="Arial"/>
          <w:szCs w:val="24"/>
          <w:lang w:bidi="ar-OM"/>
        </w:rPr>
        <w:t xml:space="preserve">there is no plan to meet this requirement. </w:t>
      </w:r>
      <w:r w:rsidR="00C26E2B" w:rsidRPr="006A08B6">
        <w:rPr>
          <w:rFonts w:cs="Arial"/>
          <w:szCs w:val="24"/>
          <w:lang w:bidi="ar-OM"/>
        </w:rPr>
        <w:t xml:space="preserve">Two main things can be </w:t>
      </w:r>
      <w:r w:rsidR="00F12FA5" w:rsidRPr="006A08B6">
        <w:rPr>
          <w:rFonts w:cs="Arial"/>
          <w:szCs w:val="24"/>
          <w:lang w:bidi="ar-OM"/>
        </w:rPr>
        <w:t>concluded</w:t>
      </w:r>
      <w:r w:rsidR="00C26E2B" w:rsidRPr="006A08B6">
        <w:rPr>
          <w:rFonts w:cs="Arial"/>
          <w:szCs w:val="24"/>
          <w:lang w:bidi="ar-OM"/>
        </w:rPr>
        <w:t xml:space="preserve"> here</w:t>
      </w:r>
      <w:r w:rsidR="00F12FA5" w:rsidRPr="006A08B6">
        <w:rPr>
          <w:rFonts w:cs="Arial"/>
          <w:szCs w:val="24"/>
          <w:lang w:bidi="ar-OM"/>
        </w:rPr>
        <w:t>—</w:t>
      </w:r>
      <w:r w:rsidR="00C26E2B" w:rsidRPr="006A08B6">
        <w:rPr>
          <w:rFonts w:cs="Arial"/>
          <w:szCs w:val="24"/>
          <w:lang w:bidi="ar-OM"/>
        </w:rPr>
        <w:t xml:space="preserve">the need for </w:t>
      </w:r>
      <w:r w:rsidR="00F12FA5" w:rsidRPr="006A08B6">
        <w:rPr>
          <w:rFonts w:cs="Arial"/>
          <w:szCs w:val="24"/>
          <w:lang w:bidi="ar-OM"/>
        </w:rPr>
        <w:t xml:space="preserve">a </w:t>
      </w:r>
      <w:r w:rsidR="00C26E2B" w:rsidRPr="006A08B6">
        <w:rPr>
          <w:rFonts w:cs="Arial"/>
          <w:szCs w:val="24"/>
          <w:lang w:bidi="ar-OM"/>
        </w:rPr>
        <w:t xml:space="preserve">skills database and </w:t>
      </w:r>
      <w:r w:rsidR="00F12FA5" w:rsidRPr="006A08B6">
        <w:rPr>
          <w:rFonts w:cs="Arial"/>
          <w:szCs w:val="24"/>
          <w:lang w:bidi="ar-OM"/>
        </w:rPr>
        <w:t xml:space="preserve">for </w:t>
      </w:r>
      <w:r w:rsidR="00397B5F" w:rsidRPr="006A08B6">
        <w:rPr>
          <w:rFonts w:cs="Arial"/>
          <w:szCs w:val="24"/>
          <w:lang w:bidi="ar-OM"/>
        </w:rPr>
        <w:t>clearer</w:t>
      </w:r>
      <w:r w:rsidR="00C26E2B" w:rsidRPr="006A08B6">
        <w:rPr>
          <w:rFonts w:cs="Arial"/>
          <w:szCs w:val="24"/>
          <w:lang w:bidi="ar-OM"/>
        </w:rPr>
        <w:t xml:space="preserve"> coordination between the HRD policymakers and the companies in the economic zone.</w:t>
      </w:r>
      <w:r w:rsidR="00FD1FFC" w:rsidRPr="006A08B6">
        <w:rPr>
          <w:rFonts w:cs="Arial"/>
          <w:szCs w:val="24"/>
          <w:lang w:bidi="ar-OM"/>
        </w:rPr>
        <w:t xml:space="preserve"> These are essential for </w:t>
      </w:r>
      <w:r w:rsidR="00F12FA5" w:rsidRPr="006A08B6">
        <w:rPr>
          <w:rFonts w:cs="Arial"/>
          <w:szCs w:val="24"/>
          <w:lang w:bidi="ar-OM"/>
        </w:rPr>
        <w:t xml:space="preserve">Omani </w:t>
      </w:r>
      <w:r w:rsidR="00FD1FFC" w:rsidRPr="006A08B6">
        <w:rPr>
          <w:rFonts w:cs="Arial"/>
          <w:szCs w:val="24"/>
          <w:lang w:bidi="ar-OM"/>
        </w:rPr>
        <w:t xml:space="preserve">HRD policymakers to design HRD initiatives for </w:t>
      </w:r>
      <w:r w:rsidR="00397B5F" w:rsidRPr="006A08B6">
        <w:rPr>
          <w:rFonts w:cs="Arial"/>
          <w:szCs w:val="24"/>
          <w:lang w:bidi="ar-OM"/>
        </w:rPr>
        <w:t>key</w:t>
      </w:r>
      <w:r w:rsidR="00FD1FFC" w:rsidRPr="006A08B6">
        <w:rPr>
          <w:rFonts w:cs="Arial"/>
          <w:szCs w:val="24"/>
          <w:lang w:bidi="ar-OM"/>
        </w:rPr>
        <w:t xml:space="preserve"> economic sectors.</w:t>
      </w:r>
      <w:r w:rsidRPr="006A08B6">
        <w:rPr>
          <w:rFonts w:cs="Arial"/>
          <w:szCs w:val="24"/>
          <w:lang w:bidi="ar-OM"/>
        </w:rPr>
        <w:t xml:space="preserve"> </w:t>
      </w:r>
    </w:p>
    <w:p w14:paraId="05B3F988" w14:textId="77777777" w:rsidR="00816BD0" w:rsidRPr="006A08B6" w:rsidRDefault="00816BD0" w:rsidP="00816BD0">
      <w:pPr>
        <w:rPr>
          <w:rFonts w:cs="Arial"/>
          <w:szCs w:val="24"/>
          <w:lang w:bidi="ar-OM"/>
        </w:rPr>
      </w:pPr>
    </w:p>
    <w:p w14:paraId="730B4E47" w14:textId="05906FD7" w:rsidR="0041583D" w:rsidRPr="006A08B6" w:rsidRDefault="0041583D">
      <w:pPr>
        <w:pStyle w:val="Heading3"/>
        <w:rPr>
          <w:color w:val="auto"/>
        </w:rPr>
      </w:pPr>
      <w:bookmarkStart w:id="561" w:name="_Toc462834465"/>
      <w:r w:rsidRPr="006A08B6">
        <w:rPr>
          <w:color w:val="auto"/>
        </w:rPr>
        <w:lastRenderedPageBreak/>
        <w:t>5.7.7 Prioritised Economic Sectors in the Zone</w:t>
      </w:r>
      <w:bookmarkEnd w:id="561"/>
    </w:p>
    <w:p w14:paraId="648D7A67" w14:textId="12516EED" w:rsidR="0041583D" w:rsidRPr="006A08B6" w:rsidRDefault="0041583D" w:rsidP="0041583D">
      <w:pPr>
        <w:rPr>
          <w:rFonts w:cs="Arial"/>
          <w:b/>
          <w:szCs w:val="24"/>
          <w:lang w:bidi="ar-OM"/>
        </w:rPr>
      </w:pPr>
      <w:r w:rsidRPr="006A08B6">
        <w:rPr>
          <w:rFonts w:cs="Arial"/>
          <w:szCs w:val="24"/>
          <w:lang w:bidi="ar-OM"/>
        </w:rPr>
        <w:t>The participants were asked which sectors need to be prioritised in terms of HRD policy in the future. They identified the engineering, petrochemical and hotel industries as priority sectors, but even more emphasis was put on the marine and fishery industries because the zone is located on the coast. Indeed, most of the respondents suggested that all sectors are important from an economic development point of view. However, one respondent suggests looking at the matter from level of jobs- low, middle and high rather than sectors and then focusing on it. The suggestion is to first prioritize job levels and combine the requirements of all economic zones in the country and then decide on high and medium job level irrespect</w:t>
      </w:r>
      <w:r w:rsidR="002F2A8F" w:rsidRPr="006A08B6">
        <w:rPr>
          <w:rFonts w:cs="Arial"/>
          <w:szCs w:val="24"/>
          <w:lang w:bidi="ar-OM"/>
        </w:rPr>
        <w:t>ive of industry sectors:</w:t>
      </w:r>
    </w:p>
    <w:p w14:paraId="229DBD5A" w14:textId="77777777" w:rsidR="0041583D" w:rsidRPr="006A08B6" w:rsidRDefault="0041583D" w:rsidP="0041583D">
      <w:pPr>
        <w:ind w:left="630"/>
        <w:rPr>
          <w:rFonts w:cs="Arial"/>
          <w:iCs/>
          <w:szCs w:val="24"/>
          <w:lang w:bidi="ar-OM"/>
        </w:rPr>
      </w:pPr>
      <w:r w:rsidRPr="006A08B6">
        <w:rPr>
          <w:rFonts w:cs="Arial"/>
          <w:iCs/>
          <w:szCs w:val="24"/>
          <w:lang w:bidi="ar-OM"/>
        </w:rPr>
        <w:t>We need first to list the priorities in all economic sector in Oman and</w:t>
      </w:r>
    </w:p>
    <w:p w14:paraId="1875E9CF" w14:textId="77777777" w:rsidR="0041583D" w:rsidRPr="006A08B6" w:rsidRDefault="0041583D" w:rsidP="0041583D">
      <w:pPr>
        <w:ind w:left="630"/>
        <w:rPr>
          <w:rFonts w:cs="Arial"/>
          <w:iCs/>
          <w:szCs w:val="24"/>
          <w:lang w:bidi="ar-OM"/>
        </w:rPr>
      </w:pPr>
      <w:r w:rsidRPr="006A08B6">
        <w:rPr>
          <w:rFonts w:cs="Arial"/>
          <w:iCs/>
          <w:szCs w:val="24"/>
          <w:lang w:bidi="ar-OM"/>
        </w:rPr>
        <w:t xml:space="preserve">deal with them in one time. I think we need to concentrate on two </w:t>
      </w:r>
    </w:p>
    <w:p w14:paraId="7E9761F1" w14:textId="77777777" w:rsidR="0041583D" w:rsidRPr="006A08B6" w:rsidRDefault="0041583D" w:rsidP="0041583D">
      <w:pPr>
        <w:ind w:left="630"/>
        <w:rPr>
          <w:rFonts w:cs="Arial"/>
          <w:iCs/>
          <w:szCs w:val="24"/>
          <w:lang w:bidi="ar-OM"/>
        </w:rPr>
      </w:pPr>
      <w:r w:rsidRPr="006A08B6">
        <w:rPr>
          <w:rFonts w:cs="Arial"/>
          <w:iCs/>
          <w:szCs w:val="24"/>
          <w:lang w:bidi="ar-OM"/>
        </w:rPr>
        <w:t xml:space="preserve">level of jobs which are the high level and the medium and we don’t </w:t>
      </w:r>
    </w:p>
    <w:p w14:paraId="10956027" w14:textId="77777777" w:rsidR="0041583D" w:rsidRPr="006A08B6" w:rsidRDefault="0041583D" w:rsidP="0041583D">
      <w:pPr>
        <w:ind w:left="630"/>
        <w:rPr>
          <w:rFonts w:cs="Arial"/>
          <w:szCs w:val="24"/>
          <w:lang w:bidi="ar-OM"/>
        </w:rPr>
      </w:pPr>
      <w:r w:rsidRPr="006A08B6">
        <w:rPr>
          <w:rFonts w:cs="Arial"/>
          <w:iCs/>
          <w:szCs w:val="24"/>
          <w:lang w:bidi="ar-OM"/>
        </w:rPr>
        <w:t xml:space="preserve">look to the sectors </w:t>
      </w:r>
      <w:r w:rsidRPr="006A08B6">
        <w:rPr>
          <w:rFonts w:cs="Arial"/>
          <w:szCs w:val="24"/>
          <w:lang w:bidi="ar-OM"/>
        </w:rPr>
        <w:t>(P003-HS).</w:t>
      </w:r>
    </w:p>
    <w:p w14:paraId="4D96668C" w14:textId="77777777" w:rsidR="0041583D" w:rsidRPr="006A08B6" w:rsidRDefault="0041583D" w:rsidP="0041583D">
      <w:pPr>
        <w:rPr>
          <w:rFonts w:cs="Arial"/>
          <w:szCs w:val="24"/>
          <w:lang w:bidi="ar-OM"/>
        </w:rPr>
      </w:pPr>
      <w:r w:rsidRPr="006A08B6">
        <w:rPr>
          <w:rFonts w:cs="Arial"/>
          <w:szCs w:val="24"/>
          <w:lang w:bidi="ar-OM"/>
        </w:rPr>
        <w:t xml:space="preserve">Some of the sectors considered to have priority (in the respondents’ view) are IT, communications, ports, fisheries, hospitality and catering, engineering and oil and gas specialities. It can be noticed that the answers to this question are not focused and are general, as figures for the required skills in the zone are not available at top-level HRD policymaking agencies. </w:t>
      </w:r>
    </w:p>
    <w:p w14:paraId="5C64F489" w14:textId="77777777" w:rsidR="0041583D" w:rsidRPr="006A08B6" w:rsidRDefault="0041583D" w:rsidP="00500A1A"/>
    <w:p w14:paraId="43CF3366" w14:textId="1D6E4144" w:rsidR="0050510E" w:rsidRPr="006A08B6" w:rsidRDefault="0050510E">
      <w:pPr>
        <w:pStyle w:val="Heading3"/>
        <w:rPr>
          <w:color w:val="auto"/>
        </w:rPr>
      </w:pPr>
      <w:bookmarkStart w:id="562" w:name="_Toc462834466"/>
      <w:r w:rsidRPr="006A08B6">
        <w:rPr>
          <w:color w:val="auto"/>
        </w:rPr>
        <w:t>5.7.</w:t>
      </w:r>
      <w:r w:rsidR="00103644" w:rsidRPr="006A08B6">
        <w:rPr>
          <w:color w:val="auto"/>
        </w:rPr>
        <w:t>8</w:t>
      </w:r>
      <w:r w:rsidRPr="006A08B6">
        <w:rPr>
          <w:color w:val="auto"/>
        </w:rPr>
        <w:t xml:space="preserve"> Government Training Initiatives</w:t>
      </w:r>
      <w:bookmarkEnd w:id="562"/>
    </w:p>
    <w:p w14:paraId="5CF4A1D6" w14:textId="3712C546" w:rsidR="0050510E" w:rsidRPr="006A08B6" w:rsidRDefault="0050510E" w:rsidP="0050510E">
      <w:pPr>
        <w:rPr>
          <w:rFonts w:cs="Arial"/>
          <w:szCs w:val="24"/>
          <w:lang w:bidi="ar-OM"/>
        </w:rPr>
      </w:pPr>
      <w:r w:rsidRPr="006A08B6">
        <w:rPr>
          <w:rFonts w:cs="Arial"/>
          <w:szCs w:val="24"/>
          <w:lang w:bidi="ar-OM"/>
        </w:rPr>
        <w:t xml:space="preserve">The researcher asked the interviewees about to what extent they think current government training programmes are related to the job requirements in the zone. The </w:t>
      </w:r>
      <w:r w:rsidRPr="006A08B6">
        <w:rPr>
          <w:rFonts w:cs="Arial"/>
          <w:szCs w:val="24"/>
          <w:lang w:bidi="ar-OM"/>
        </w:rPr>
        <w:lastRenderedPageBreak/>
        <w:t xml:space="preserve">response was mixed, with the majority of respondents stating that there is a gap between the job requirements in the zone and </w:t>
      </w:r>
      <w:r w:rsidR="002F2A8F" w:rsidRPr="006A08B6">
        <w:rPr>
          <w:rFonts w:cs="Arial"/>
          <w:szCs w:val="24"/>
          <w:lang w:bidi="ar-OM"/>
        </w:rPr>
        <w:t>the training programmes offered:</w:t>
      </w:r>
    </w:p>
    <w:p w14:paraId="2FF16F40" w14:textId="77777777" w:rsidR="0050510E" w:rsidRPr="006A08B6" w:rsidRDefault="0050510E" w:rsidP="0050510E">
      <w:pPr>
        <w:ind w:left="630"/>
        <w:rPr>
          <w:rFonts w:cs="Arial"/>
          <w:iCs/>
          <w:szCs w:val="24"/>
          <w:lang w:bidi="ar-OM"/>
        </w:rPr>
      </w:pPr>
      <w:r w:rsidRPr="006A08B6">
        <w:rPr>
          <w:rFonts w:cs="Arial"/>
          <w:iCs/>
          <w:szCs w:val="24"/>
          <w:lang w:bidi="ar-OM"/>
        </w:rPr>
        <w:t>I can’t make general judgments, but we notice that there are no</w:t>
      </w:r>
    </w:p>
    <w:p w14:paraId="5C45C24A" w14:textId="77777777" w:rsidR="0050510E" w:rsidRPr="006A08B6" w:rsidRDefault="0050510E" w:rsidP="0050510E">
      <w:pPr>
        <w:ind w:left="630"/>
        <w:rPr>
          <w:rFonts w:cs="Arial"/>
          <w:iCs/>
          <w:szCs w:val="24"/>
          <w:lang w:bidi="ar-OM"/>
        </w:rPr>
      </w:pPr>
      <w:r w:rsidRPr="006A08B6">
        <w:rPr>
          <w:rFonts w:cs="Arial"/>
          <w:iCs/>
          <w:szCs w:val="24"/>
          <w:lang w:bidi="ar-OM"/>
        </w:rPr>
        <w:t>matching between the training and education outcome and the private</w:t>
      </w:r>
    </w:p>
    <w:p w14:paraId="7B3B7B21" w14:textId="77777777" w:rsidR="0050510E" w:rsidRPr="006A08B6" w:rsidRDefault="0050510E" w:rsidP="0050510E">
      <w:pPr>
        <w:ind w:left="630"/>
        <w:rPr>
          <w:rFonts w:cs="Arial"/>
          <w:iCs/>
          <w:szCs w:val="24"/>
          <w:lang w:bidi="ar-OM"/>
        </w:rPr>
      </w:pPr>
      <w:r w:rsidRPr="006A08B6">
        <w:rPr>
          <w:rFonts w:cs="Arial"/>
          <w:iCs/>
          <w:szCs w:val="24"/>
          <w:lang w:bidi="ar-OM"/>
        </w:rPr>
        <w:t>sector skills needing. So, we need to bridge the gap of these two</w:t>
      </w:r>
    </w:p>
    <w:p w14:paraId="33EF908F" w14:textId="1454C175" w:rsidR="0050510E" w:rsidRPr="006A08B6" w:rsidRDefault="0050510E" w:rsidP="0050510E">
      <w:pPr>
        <w:ind w:left="630"/>
        <w:rPr>
          <w:rFonts w:cs="Arial"/>
          <w:szCs w:val="24"/>
          <w:lang w:bidi="ar-OM"/>
        </w:rPr>
      </w:pPr>
      <w:r w:rsidRPr="006A08B6">
        <w:rPr>
          <w:rFonts w:cs="Arial"/>
          <w:iCs/>
          <w:szCs w:val="24"/>
          <w:lang w:bidi="ar-OM"/>
        </w:rPr>
        <w:t>parties</w:t>
      </w:r>
      <w:r w:rsidRPr="006A08B6">
        <w:rPr>
          <w:rFonts w:cs="Arial"/>
          <w:i/>
          <w:iCs/>
          <w:szCs w:val="24"/>
          <w:lang w:bidi="ar-OM"/>
        </w:rPr>
        <w:t>.</w:t>
      </w:r>
      <w:r w:rsidR="00FD5A93" w:rsidRPr="006A08B6">
        <w:rPr>
          <w:rFonts w:cs="Arial"/>
          <w:i/>
          <w:iCs/>
          <w:szCs w:val="24"/>
          <w:lang w:bidi="ar-OM"/>
        </w:rPr>
        <w:t xml:space="preserve"> </w:t>
      </w:r>
      <w:r w:rsidRPr="006A08B6">
        <w:rPr>
          <w:rFonts w:cs="Arial"/>
          <w:szCs w:val="24"/>
          <w:lang w:bidi="ar-OM"/>
        </w:rPr>
        <w:t>(P002-IB)</w:t>
      </w:r>
    </w:p>
    <w:p w14:paraId="08898343" w14:textId="262DFAA3" w:rsidR="0050510E" w:rsidRPr="006A08B6" w:rsidRDefault="0050510E" w:rsidP="0050510E">
      <w:pPr>
        <w:rPr>
          <w:rFonts w:cs="Arial"/>
          <w:szCs w:val="24"/>
          <w:lang w:bidi="ar-OM"/>
        </w:rPr>
      </w:pPr>
      <w:r w:rsidRPr="006A08B6">
        <w:rPr>
          <w:rFonts w:cs="Arial"/>
          <w:szCs w:val="24"/>
          <w:lang w:bidi="ar-OM"/>
        </w:rPr>
        <w:t xml:space="preserve">However, some feel that there is no major gap, which is proved by Omanis working in the private sector in the zone. They mentioned that the programmes have recently become more job-oriented and therefore match the requirements of the private sector. In addition, they feel it is the responsibility of the private sector to provide specific training for their employees and that the government can only provide basic training (P006-SA). Overall, from their answers it can be understood that the majority of the interviewees acknowledge the existing gap between the government HRD initiatives and the required skills in </w:t>
      </w:r>
      <w:r w:rsidR="002F2A8F" w:rsidRPr="006A08B6">
        <w:rPr>
          <w:rFonts w:cs="Arial"/>
          <w:szCs w:val="24"/>
          <w:lang w:bidi="ar-OM"/>
        </w:rPr>
        <w:t>Oman’s key</w:t>
      </w:r>
      <w:r w:rsidRPr="006A08B6">
        <w:rPr>
          <w:rFonts w:cs="Arial"/>
          <w:szCs w:val="24"/>
          <w:lang w:bidi="ar-OM"/>
        </w:rPr>
        <w:t xml:space="preserve"> economic sectors.</w:t>
      </w:r>
    </w:p>
    <w:p w14:paraId="7E5DB327" w14:textId="3C273A9A" w:rsidR="0050510E" w:rsidRPr="006A08B6" w:rsidRDefault="0050510E" w:rsidP="00500A1A"/>
    <w:p w14:paraId="6359C995" w14:textId="09D61EDA" w:rsidR="00457BFA" w:rsidRPr="006A08B6" w:rsidRDefault="00457BFA">
      <w:pPr>
        <w:pStyle w:val="Heading3"/>
        <w:rPr>
          <w:color w:val="auto"/>
        </w:rPr>
      </w:pPr>
      <w:bookmarkStart w:id="563" w:name="_Toc462834467"/>
      <w:r w:rsidRPr="006A08B6">
        <w:rPr>
          <w:color w:val="auto"/>
        </w:rPr>
        <w:t>5.7.</w:t>
      </w:r>
      <w:r w:rsidR="00103644" w:rsidRPr="006A08B6">
        <w:rPr>
          <w:color w:val="auto"/>
        </w:rPr>
        <w:t>9</w:t>
      </w:r>
      <w:r w:rsidRPr="006A08B6">
        <w:rPr>
          <w:color w:val="auto"/>
        </w:rPr>
        <w:t xml:space="preserve"> Mechanism to Monitor and Evaluate HRD Policy</w:t>
      </w:r>
      <w:bookmarkEnd w:id="563"/>
    </w:p>
    <w:p w14:paraId="7A8136DF" w14:textId="0FABDD61" w:rsidR="00457BFA" w:rsidRPr="006A08B6" w:rsidRDefault="00457BFA" w:rsidP="00457BFA">
      <w:pPr>
        <w:rPr>
          <w:rFonts w:cs="Arial"/>
          <w:szCs w:val="24"/>
          <w:lang w:bidi="ar-OM"/>
        </w:rPr>
      </w:pPr>
      <w:r w:rsidRPr="006A08B6">
        <w:rPr>
          <w:rFonts w:cs="Arial"/>
          <w:szCs w:val="24"/>
          <w:lang w:bidi="ar-OM"/>
        </w:rPr>
        <w:t xml:space="preserve">The HRD policymakers were asked about what mechanisms they </w:t>
      </w:r>
      <w:r w:rsidR="002F2A8F" w:rsidRPr="006A08B6">
        <w:rPr>
          <w:rFonts w:cs="Arial"/>
          <w:szCs w:val="24"/>
          <w:lang w:bidi="ar-OM"/>
        </w:rPr>
        <w:t>use</w:t>
      </w:r>
      <w:r w:rsidRPr="006A08B6">
        <w:rPr>
          <w:rFonts w:cs="Arial"/>
          <w:szCs w:val="24"/>
          <w:lang w:bidi="ar-OM"/>
        </w:rPr>
        <w:t xml:space="preserve"> to monitor and evaluate the effectiveness of HRD policy in the country. Most respondents agreed there are currently </w:t>
      </w:r>
      <w:r w:rsidR="00CC0CED" w:rsidRPr="006A08B6">
        <w:rPr>
          <w:rFonts w:cs="Arial"/>
          <w:szCs w:val="24"/>
          <w:lang w:bidi="ar-OM"/>
        </w:rPr>
        <w:t>very few</w:t>
      </w:r>
      <w:r w:rsidRPr="006A08B6">
        <w:rPr>
          <w:rFonts w:cs="Arial"/>
          <w:szCs w:val="24"/>
          <w:lang w:bidi="ar-OM"/>
        </w:rPr>
        <w:t xml:space="preserve"> mechanism</w:t>
      </w:r>
      <w:r w:rsidR="002F2A8F" w:rsidRPr="006A08B6">
        <w:rPr>
          <w:rFonts w:cs="Arial"/>
          <w:szCs w:val="24"/>
          <w:lang w:bidi="ar-OM"/>
        </w:rPr>
        <w:t>s</w:t>
      </w:r>
      <w:r w:rsidRPr="006A08B6">
        <w:rPr>
          <w:rFonts w:cs="Arial"/>
          <w:szCs w:val="24"/>
          <w:lang w:bidi="ar-OM"/>
        </w:rPr>
        <w:t xml:space="preserve"> as such and that they need to develop </w:t>
      </w:r>
      <w:r w:rsidR="002F2A8F" w:rsidRPr="006A08B6">
        <w:rPr>
          <w:rFonts w:cs="Arial"/>
          <w:szCs w:val="24"/>
          <w:lang w:bidi="ar-OM"/>
        </w:rPr>
        <w:t>these</w:t>
      </w:r>
      <w:r w:rsidRPr="006A08B6">
        <w:rPr>
          <w:rFonts w:cs="Arial"/>
          <w:szCs w:val="24"/>
          <w:lang w:bidi="ar-OM"/>
        </w:rPr>
        <w:t xml:space="preserve">. Some of the interviewees mentioned that one of the evaluation methods is for various monitoring agencies to determine the Omanisation percentage in different sectors. They </w:t>
      </w:r>
      <w:r w:rsidR="00CC0CED" w:rsidRPr="006A08B6">
        <w:rPr>
          <w:rFonts w:cs="Arial"/>
          <w:szCs w:val="24"/>
          <w:lang w:bidi="ar-OM"/>
        </w:rPr>
        <w:t xml:space="preserve">can </w:t>
      </w:r>
      <w:r w:rsidRPr="006A08B6">
        <w:rPr>
          <w:rFonts w:cs="Arial"/>
          <w:szCs w:val="24"/>
          <w:lang w:bidi="ar-OM"/>
        </w:rPr>
        <w:t xml:space="preserve">provide reports used for monitoring and evaluating the effectiveness of HRD policies (P001-MJ). In addition, P005-AA indicated that another evaluation method consists of setting </w:t>
      </w:r>
      <w:r w:rsidRPr="006A08B6">
        <w:rPr>
          <w:rFonts w:cs="Arial"/>
          <w:szCs w:val="24"/>
          <w:lang w:bidi="ar-OM"/>
        </w:rPr>
        <w:lastRenderedPageBreak/>
        <w:t>quantitative and qualitative goals in the beginning and then evaluating the quantitative goals based on the numbers of people trained and employed at the end of the year.</w:t>
      </w:r>
      <w:r w:rsidRPr="006A08B6">
        <w:rPr>
          <w:rFonts w:cs="Arial"/>
          <w:b/>
          <w:szCs w:val="24"/>
          <w:lang w:bidi="ar-OM"/>
        </w:rPr>
        <w:t xml:space="preserve"> </w:t>
      </w:r>
      <w:r w:rsidRPr="006A08B6">
        <w:rPr>
          <w:rFonts w:cs="Arial"/>
          <w:szCs w:val="24"/>
          <w:lang w:bidi="ar-OM"/>
        </w:rPr>
        <w:t xml:space="preserve">At present, the HRD agencies are using </w:t>
      </w:r>
      <w:r w:rsidR="00CC0CED" w:rsidRPr="006A08B6">
        <w:rPr>
          <w:rFonts w:cs="Arial"/>
          <w:szCs w:val="24"/>
          <w:lang w:bidi="ar-OM"/>
        </w:rPr>
        <w:t>what data they have</w:t>
      </w:r>
      <w:r w:rsidRPr="006A08B6">
        <w:rPr>
          <w:rFonts w:cs="Arial"/>
          <w:szCs w:val="24"/>
          <w:lang w:bidi="ar-OM"/>
        </w:rPr>
        <w:t xml:space="preserve"> from the field to evaluate </w:t>
      </w:r>
      <w:r w:rsidR="00CC0CED" w:rsidRPr="006A08B6">
        <w:rPr>
          <w:rFonts w:cs="Arial"/>
          <w:szCs w:val="24"/>
          <w:lang w:bidi="ar-OM"/>
        </w:rPr>
        <w:t>policy effectiveness</w:t>
      </w:r>
      <w:r w:rsidRPr="006A08B6">
        <w:rPr>
          <w:rFonts w:cs="Arial"/>
          <w:szCs w:val="24"/>
          <w:lang w:bidi="ar-OM"/>
        </w:rPr>
        <w:t>.</w:t>
      </w:r>
    </w:p>
    <w:p w14:paraId="2C5F05C0" w14:textId="77777777" w:rsidR="00457BFA" w:rsidRPr="006A08B6" w:rsidRDefault="00457BFA" w:rsidP="00500A1A"/>
    <w:p w14:paraId="49BBBDE0" w14:textId="075A8D04" w:rsidR="00457BFA" w:rsidRPr="006A08B6" w:rsidRDefault="00457BFA">
      <w:pPr>
        <w:pStyle w:val="Heading3"/>
        <w:rPr>
          <w:color w:val="auto"/>
        </w:rPr>
      </w:pPr>
      <w:bookmarkStart w:id="564" w:name="_Toc462834468"/>
      <w:r w:rsidRPr="006A08B6">
        <w:rPr>
          <w:color w:val="auto"/>
        </w:rPr>
        <w:t>5.7.</w:t>
      </w:r>
      <w:r w:rsidR="00103644" w:rsidRPr="006A08B6">
        <w:rPr>
          <w:color w:val="auto"/>
        </w:rPr>
        <w:t xml:space="preserve">10 </w:t>
      </w:r>
      <w:r w:rsidRPr="006A08B6">
        <w:rPr>
          <w:color w:val="auto"/>
        </w:rPr>
        <w:t>Capability of Local Education and Training Institutions</w:t>
      </w:r>
      <w:bookmarkEnd w:id="564"/>
      <w:r w:rsidRPr="006A08B6">
        <w:rPr>
          <w:color w:val="auto"/>
        </w:rPr>
        <w:t xml:space="preserve"> </w:t>
      </w:r>
    </w:p>
    <w:p w14:paraId="5179F7F1" w14:textId="77777777" w:rsidR="00457BFA" w:rsidRPr="006A08B6" w:rsidRDefault="00457BFA" w:rsidP="00457BFA">
      <w:pPr>
        <w:rPr>
          <w:rFonts w:cs="Arial"/>
          <w:szCs w:val="24"/>
          <w:lang w:bidi="ar-OM"/>
        </w:rPr>
      </w:pPr>
      <w:r w:rsidRPr="006A08B6">
        <w:rPr>
          <w:rFonts w:cs="Arial"/>
          <w:szCs w:val="24"/>
          <w:lang w:bidi="ar-OM"/>
        </w:rPr>
        <w:t>To determine how the HRD policymakers in Oman perceive the effectiveness of local education and training institutions, they were asked to what extent they think local educational and training institutions are capable of providing skilled labour to bridge the skills gap in the DSEZ and other economic clusters in Oman. Most respondents feel that some educational institutions are doing well in some areas/sectors but that it is not sufficient. One respondent gave a more specific answer to describe the bridging of the skills gap via local educational institutions, saying that the gap has been 60% bridged based on a qualitative assessment of the training provided by public and private institutions (P001-MJ). Some of the respondents differentiate between public and private institutions. They perceive that public education is doing better than private, describing private institutions as having very low standards of education and requiring significant improvement. One interviewee stated:</w:t>
      </w:r>
    </w:p>
    <w:p w14:paraId="4F29C861" w14:textId="77777777" w:rsidR="00457BFA" w:rsidRPr="006A08B6" w:rsidRDefault="00457BFA" w:rsidP="00457BFA">
      <w:pPr>
        <w:pStyle w:val="ListParagraph"/>
        <w:bidi w:val="0"/>
        <w:spacing w:after="0" w:line="480" w:lineRule="auto"/>
        <w:rPr>
          <w:rFonts w:cs="Arial"/>
          <w:iCs/>
          <w:szCs w:val="24"/>
          <w:lang w:val="en-GB" w:bidi="ar-OM"/>
        </w:rPr>
      </w:pPr>
      <w:r w:rsidRPr="006A08B6">
        <w:rPr>
          <w:rFonts w:cs="Arial"/>
          <w:iCs/>
          <w:szCs w:val="24"/>
          <w:lang w:val="en-GB" w:bidi="ar-OM"/>
        </w:rPr>
        <w:t>We have technological education colleges which are very excellent</w:t>
      </w:r>
    </w:p>
    <w:p w14:paraId="10F92215" w14:textId="77777777" w:rsidR="00457BFA" w:rsidRPr="006A08B6" w:rsidRDefault="00457BFA" w:rsidP="00457BFA">
      <w:pPr>
        <w:pStyle w:val="ListParagraph"/>
        <w:bidi w:val="0"/>
        <w:spacing w:after="0" w:line="480" w:lineRule="auto"/>
        <w:rPr>
          <w:rFonts w:cs="Arial"/>
          <w:iCs/>
          <w:szCs w:val="24"/>
          <w:lang w:val="en-GB" w:bidi="ar-OM"/>
        </w:rPr>
      </w:pPr>
      <w:r w:rsidRPr="006A08B6">
        <w:rPr>
          <w:rFonts w:cs="Arial"/>
          <w:iCs/>
          <w:szCs w:val="24"/>
          <w:lang w:val="en-GB" w:bidi="ar-OM"/>
        </w:rPr>
        <w:t>institutions. Some of the private universities need more monitoring</w:t>
      </w:r>
    </w:p>
    <w:p w14:paraId="409D483C" w14:textId="77777777" w:rsidR="00457BFA" w:rsidRPr="006A08B6" w:rsidRDefault="00457BFA" w:rsidP="00457BFA">
      <w:pPr>
        <w:pStyle w:val="ListParagraph"/>
        <w:bidi w:val="0"/>
        <w:spacing w:after="0" w:line="480" w:lineRule="auto"/>
        <w:rPr>
          <w:rFonts w:cs="Arial"/>
          <w:iCs/>
          <w:szCs w:val="24"/>
          <w:lang w:val="en-GB" w:bidi="ar-OM"/>
        </w:rPr>
      </w:pPr>
      <w:r w:rsidRPr="006A08B6">
        <w:rPr>
          <w:rFonts w:cs="Arial"/>
          <w:iCs/>
          <w:szCs w:val="24"/>
          <w:lang w:val="en-GB" w:bidi="ar-OM"/>
        </w:rPr>
        <w:t xml:space="preserve">and they should make big changes in their education system. I think </w:t>
      </w:r>
    </w:p>
    <w:p w14:paraId="6CE90002" w14:textId="77777777" w:rsidR="00457BFA" w:rsidRPr="006A08B6" w:rsidRDefault="00457BFA" w:rsidP="00457BFA">
      <w:pPr>
        <w:pStyle w:val="ListParagraph"/>
        <w:bidi w:val="0"/>
        <w:spacing w:after="0" w:line="480" w:lineRule="auto"/>
        <w:rPr>
          <w:rFonts w:cs="Arial"/>
          <w:iCs/>
          <w:szCs w:val="24"/>
          <w:lang w:val="en-GB" w:bidi="ar-OM"/>
        </w:rPr>
      </w:pPr>
      <w:r w:rsidRPr="006A08B6">
        <w:rPr>
          <w:rFonts w:cs="Arial"/>
          <w:iCs/>
          <w:szCs w:val="24"/>
          <w:lang w:val="en-GB" w:bidi="ar-OM"/>
        </w:rPr>
        <w:t>they need to implement a high standard of educational tools and system</w:t>
      </w:r>
    </w:p>
    <w:p w14:paraId="41B2413E" w14:textId="77777777" w:rsidR="00457BFA" w:rsidRPr="006A08B6" w:rsidRDefault="00457BFA" w:rsidP="00457BFA">
      <w:pPr>
        <w:pStyle w:val="ListParagraph"/>
        <w:bidi w:val="0"/>
        <w:spacing w:after="0" w:line="480" w:lineRule="auto"/>
        <w:jc w:val="left"/>
        <w:rPr>
          <w:rFonts w:cs="Arial"/>
          <w:szCs w:val="24"/>
          <w:lang w:val="en-GB" w:bidi="ar-OM"/>
        </w:rPr>
      </w:pPr>
      <w:r w:rsidRPr="006A08B6">
        <w:rPr>
          <w:rFonts w:cs="Arial"/>
          <w:iCs/>
          <w:szCs w:val="24"/>
          <w:lang w:val="en-GB" w:bidi="ar-OM"/>
        </w:rPr>
        <w:t xml:space="preserve">to make them capable providing the required skills. </w:t>
      </w:r>
      <w:r w:rsidRPr="006A08B6">
        <w:rPr>
          <w:rFonts w:cs="Arial"/>
          <w:szCs w:val="24"/>
          <w:lang w:val="en-GB" w:bidi="ar-OM"/>
        </w:rPr>
        <w:t>(P005-AA)</w:t>
      </w:r>
    </w:p>
    <w:p w14:paraId="6E7DAC61" w14:textId="77777777" w:rsidR="00457BFA" w:rsidRPr="006A08B6" w:rsidRDefault="00457BFA" w:rsidP="00457BFA">
      <w:pPr>
        <w:rPr>
          <w:rFonts w:cs="Arial"/>
          <w:szCs w:val="24"/>
          <w:lang w:bidi="ar-OM"/>
        </w:rPr>
      </w:pPr>
      <w:r w:rsidRPr="006A08B6">
        <w:rPr>
          <w:rFonts w:cs="Arial"/>
          <w:szCs w:val="24"/>
          <w:lang w:bidi="ar-OM"/>
        </w:rPr>
        <w:lastRenderedPageBreak/>
        <w:t>There is a general feeling amongst the interviewees that the education provided by all private institutions in Oman except for one private university is of low quality. Therefore, this issue needs to be addressed to bridge the skills gap. Some reasons for the low standard of education in the country have been highlighted. For instance, P001-MJ argues that the reason training institutions are not able to provide the skilled labour to bridge the gap is the prevailing societal idea of getting a good job based on a paper qualification rather than on quality work. This is also the reason for preferring public sector jobs over private sector jobs. In addition, students focus on getting a higher certificate or degree even if they have low grades rather than on getting good grades and acquiring needed skills. The participants believe that more efforts are needed to bring about the desired changes to the country’s educational system. However, some interviewees suggest that educational institutions need to collaborate more with the economic sectors to help bridge the skills gap. Overall, the majority emphasised that educational institutions should link their offerings to the skills requirements of industry to fill the gap.</w:t>
      </w:r>
    </w:p>
    <w:p w14:paraId="026954B3" w14:textId="77777777" w:rsidR="00457BFA" w:rsidRPr="006A08B6" w:rsidRDefault="00457BFA" w:rsidP="00500A1A"/>
    <w:p w14:paraId="43A0380F" w14:textId="05671E1A" w:rsidR="00457BFA" w:rsidRPr="006A08B6" w:rsidRDefault="00457BFA">
      <w:pPr>
        <w:pStyle w:val="Heading3"/>
        <w:rPr>
          <w:color w:val="auto"/>
        </w:rPr>
      </w:pPr>
      <w:bookmarkStart w:id="565" w:name="_Toc462834469"/>
      <w:r w:rsidRPr="006A08B6">
        <w:rPr>
          <w:color w:val="auto"/>
        </w:rPr>
        <w:t>5.7.1</w:t>
      </w:r>
      <w:r w:rsidR="00103644" w:rsidRPr="006A08B6">
        <w:rPr>
          <w:color w:val="auto"/>
        </w:rPr>
        <w:t>1</w:t>
      </w:r>
      <w:r w:rsidRPr="006A08B6">
        <w:rPr>
          <w:color w:val="auto"/>
        </w:rPr>
        <w:t xml:space="preserve"> HRD Agencies’ Collaboration</w:t>
      </w:r>
      <w:bookmarkEnd w:id="565"/>
      <w:r w:rsidRPr="006A08B6">
        <w:rPr>
          <w:color w:val="auto"/>
        </w:rPr>
        <w:t xml:space="preserve"> </w:t>
      </w:r>
    </w:p>
    <w:p w14:paraId="5C17D90E" w14:textId="55F85E20" w:rsidR="00457BFA" w:rsidRPr="006A08B6" w:rsidRDefault="00457BFA" w:rsidP="002229D4">
      <w:pPr>
        <w:rPr>
          <w:rFonts w:cs="Arial"/>
          <w:szCs w:val="24"/>
          <w:lang w:bidi="ar-OM"/>
        </w:rPr>
      </w:pPr>
      <w:r w:rsidRPr="006A08B6">
        <w:rPr>
          <w:rFonts w:cs="Arial"/>
          <w:szCs w:val="24"/>
          <w:lang w:bidi="ar-OM"/>
        </w:rPr>
        <w:t xml:space="preserve">To assess the collaboration level among HRD agencies in Oman, the researcher asked the participants how they would describe collaboration in HRD policymaking between government, companies and local higher education institutions. All participants agreed there is collaboration, but it is very limited and insufficient to plan and implement effective HRD policies. They feel more active involvement on the part of the private sector is necessary. It was mentioned that there is a good system in place to facilitate collaboration officially; however, in reality this does not happen due to a lack of commitment and poor </w:t>
      </w:r>
      <w:r w:rsidRPr="006A08B6">
        <w:rPr>
          <w:rFonts w:cs="Arial"/>
          <w:szCs w:val="24"/>
          <w:lang w:bidi="ar-OM"/>
        </w:rPr>
        <w:lastRenderedPageBreak/>
        <w:t>monitoring of the system. The lack of collaboration and coordination is mainly due to not listing the current and future economic needs and developing all activities based on those needs. No agency or ministry is doing this. One interviewee stated: ‘</w:t>
      </w:r>
      <w:r w:rsidRPr="006A08B6">
        <w:rPr>
          <w:rFonts w:cs="Arial"/>
          <w:iCs/>
          <w:szCs w:val="24"/>
          <w:lang w:bidi="ar-OM"/>
        </w:rPr>
        <w:t>We need more coordination between the Authority, Ministry of Manpower and Ministry of Higher Education. Some changes should be done on training</w:t>
      </w:r>
      <w:r w:rsidR="002229D4" w:rsidRPr="006A08B6">
        <w:rPr>
          <w:rFonts w:cs="Arial"/>
          <w:iCs/>
          <w:szCs w:val="24"/>
          <w:lang w:bidi="ar-OM"/>
        </w:rPr>
        <w:t xml:space="preserve"> </w:t>
      </w:r>
      <w:r w:rsidRPr="006A08B6">
        <w:rPr>
          <w:rFonts w:cs="Arial"/>
          <w:iCs/>
          <w:szCs w:val="24"/>
          <w:lang w:bidi="ar-OM"/>
        </w:rPr>
        <w:t xml:space="preserve">and education programmes.’ </w:t>
      </w:r>
      <w:r w:rsidRPr="006A08B6">
        <w:rPr>
          <w:rFonts w:cs="Arial"/>
          <w:szCs w:val="24"/>
          <w:lang w:bidi="ar-OM"/>
        </w:rPr>
        <w:t>(P002IB). Therefore, one agency should coordinate the efforts of all involved in the process. Different agencies have different roles, and they all do their job but without taking into account other agencies’ work or guidelines (P004-IA).</w:t>
      </w:r>
    </w:p>
    <w:p w14:paraId="35E8684E" w14:textId="77777777" w:rsidR="00457BFA" w:rsidRPr="006A08B6" w:rsidRDefault="00457BFA" w:rsidP="00500A1A"/>
    <w:p w14:paraId="4203D1A9" w14:textId="23FAC48F" w:rsidR="00457BFA" w:rsidRPr="006A08B6" w:rsidRDefault="00457BFA">
      <w:pPr>
        <w:pStyle w:val="Heading3"/>
        <w:rPr>
          <w:color w:val="auto"/>
        </w:rPr>
      </w:pPr>
      <w:bookmarkStart w:id="566" w:name="_Toc462834470"/>
      <w:r w:rsidRPr="006A08B6">
        <w:rPr>
          <w:color w:val="auto"/>
        </w:rPr>
        <w:t>5.7.1</w:t>
      </w:r>
      <w:r w:rsidR="00103644" w:rsidRPr="006A08B6">
        <w:rPr>
          <w:color w:val="auto"/>
        </w:rPr>
        <w:t>2</w:t>
      </w:r>
      <w:r w:rsidRPr="006A08B6">
        <w:rPr>
          <w:color w:val="auto"/>
        </w:rPr>
        <w:t xml:space="preserve"> Duqm Special Economic Zone to be a Centre of Knowledge and Technology</w:t>
      </w:r>
      <w:bookmarkEnd w:id="566"/>
    </w:p>
    <w:p w14:paraId="368A0ADE" w14:textId="0E67A62A" w:rsidR="00457BFA" w:rsidRPr="006A08B6" w:rsidRDefault="00457BFA" w:rsidP="00457BFA">
      <w:pPr>
        <w:rPr>
          <w:rFonts w:cs="Arial"/>
          <w:szCs w:val="24"/>
          <w:lang w:bidi="ar-OM"/>
        </w:rPr>
      </w:pPr>
      <w:r w:rsidRPr="006A08B6">
        <w:rPr>
          <w:rFonts w:cs="Arial"/>
          <w:szCs w:val="24"/>
          <w:lang w:bidi="ar-OM"/>
        </w:rPr>
        <w:t xml:space="preserve">Regarding the view of HRD policymakers on how the DSEZ can become a centre of knowledge and technology for other economic clusters in the country and the Gulf countries in general, there are no clear thoughts. However, there is enthusiasm. </w:t>
      </w:r>
      <w:r w:rsidR="002229D4" w:rsidRPr="006A08B6">
        <w:rPr>
          <w:rFonts w:cs="Arial"/>
          <w:szCs w:val="24"/>
          <w:lang w:bidi="ar-OM"/>
        </w:rPr>
        <w:t>The f</w:t>
      </w:r>
      <w:r w:rsidRPr="006A08B6">
        <w:rPr>
          <w:rFonts w:cs="Arial"/>
          <w:szCs w:val="24"/>
          <w:lang w:bidi="ar-OM"/>
        </w:rPr>
        <w:t xml:space="preserve">ollowing are different ideas highlighted by the interviewees: </w:t>
      </w:r>
    </w:p>
    <w:p w14:paraId="68CFC907"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t>Fisheries can be an area that can lead other economic sectors in the country and in the GCC region because of the 3000 km long coastline. Oman has great opportunities in this sector. (P003-HS)</w:t>
      </w:r>
    </w:p>
    <w:p w14:paraId="065FFE58"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t>World-class knowledge will be needed for this kind of development and can be imported with people who already possess it. After Omanisation, this knowledge can be transferred to other zones in the country and region. (P004-IA)</w:t>
      </w:r>
    </w:p>
    <w:p w14:paraId="2BAD1F8E"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t>Adequate</w:t>
      </w:r>
      <w:r w:rsidRPr="006A08B6">
        <w:t xml:space="preserve"> </w:t>
      </w:r>
      <w:r w:rsidRPr="006A08B6">
        <w:rPr>
          <w:rFonts w:cs="Arial"/>
          <w:szCs w:val="24"/>
          <w:lang w:val="en-GB" w:bidi="ar-OM"/>
        </w:rPr>
        <w:t>economic and social infrastructure is needed to make Duqm a success. The next step would be to make it a model on which other SEZs can be based. (P005-AA)</w:t>
      </w:r>
    </w:p>
    <w:p w14:paraId="2BA05D29"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lastRenderedPageBreak/>
        <w:t>A major contributing factor to the success of the zone as a centre of knowledge will be the establishment of quality educational and research institutions in the zone. (P007-AD)</w:t>
      </w:r>
    </w:p>
    <w:p w14:paraId="4222A7D0"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t>The focus should be on greener technology in the zone. (P006-SA)</w:t>
      </w:r>
    </w:p>
    <w:p w14:paraId="468CC010" w14:textId="77777777" w:rsidR="00457BFA" w:rsidRPr="006A08B6" w:rsidRDefault="00457BFA" w:rsidP="00457BFA">
      <w:pPr>
        <w:pStyle w:val="ListParagraph"/>
        <w:numPr>
          <w:ilvl w:val="0"/>
          <w:numId w:val="32"/>
        </w:numPr>
        <w:bidi w:val="0"/>
        <w:spacing w:after="0" w:line="480" w:lineRule="auto"/>
        <w:rPr>
          <w:rFonts w:cs="Arial"/>
          <w:b/>
          <w:szCs w:val="24"/>
          <w:lang w:val="en-GB" w:bidi="ar-OM"/>
        </w:rPr>
      </w:pPr>
      <w:r w:rsidRPr="006A08B6">
        <w:rPr>
          <w:rFonts w:cs="Arial"/>
          <w:szCs w:val="24"/>
          <w:lang w:val="en-GB" w:bidi="ar-OM"/>
        </w:rPr>
        <w:t>Local communications companies should be approached to set up a data centre in the zone that will serve other zones in the country. (P006-SA)</w:t>
      </w:r>
    </w:p>
    <w:p w14:paraId="5420EF0C" w14:textId="77777777" w:rsidR="00457BFA" w:rsidRPr="006A08B6" w:rsidRDefault="00457BFA" w:rsidP="00500A1A"/>
    <w:p w14:paraId="6D329A4F" w14:textId="5E4714E2" w:rsidR="00457BFA" w:rsidRPr="006A08B6" w:rsidRDefault="00457BFA">
      <w:pPr>
        <w:pStyle w:val="Heading3"/>
        <w:rPr>
          <w:color w:val="auto"/>
        </w:rPr>
      </w:pPr>
      <w:bookmarkStart w:id="567" w:name="_Toc462834471"/>
      <w:r w:rsidRPr="006A08B6">
        <w:rPr>
          <w:color w:val="auto"/>
        </w:rPr>
        <w:t>5.7.1</w:t>
      </w:r>
      <w:r w:rsidR="00103644" w:rsidRPr="006A08B6">
        <w:rPr>
          <w:color w:val="auto"/>
        </w:rPr>
        <w:t>3</w:t>
      </w:r>
      <w:r w:rsidRPr="006A08B6">
        <w:rPr>
          <w:color w:val="auto"/>
        </w:rPr>
        <w:t xml:space="preserve"> Local Education Curricula</w:t>
      </w:r>
      <w:bookmarkEnd w:id="567"/>
      <w:r w:rsidRPr="006A08B6">
        <w:rPr>
          <w:color w:val="auto"/>
        </w:rPr>
        <w:t xml:space="preserve">  </w:t>
      </w:r>
    </w:p>
    <w:p w14:paraId="498BA53F" w14:textId="77777777" w:rsidR="00457BFA" w:rsidRPr="006A08B6" w:rsidRDefault="00457BFA" w:rsidP="00457BFA">
      <w:pPr>
        <w:rPr>
          <w:rFonts w:cs="Arial"/>
          <w:szCs w:val="24"/>
          <w:lang w:bidi="ar-OM"/>
        </w:rPr>
      </w:pPr>
      <w:r w:rsidRPr="006A08B6">
        <w:rPr>
          <w:rFonts w:cs="Arial"/>
          <w:szCs w:val="24"/>
          <w:lang w:bidi="ar-OM"/>
        </w:rPr>
        <w:t>The researcher asked the</w:t>
      </w:r>
      <w:r w:rsidRPr="006A08B6">
        <w:t xml:space="preserve"> </w:t>
      </w:r>
      <w:r w:rsidRPr="006A08B6">
        <w:rPr>
          <w:rFonts w:cs="Arial"/>
          <w:szCs w:val="24"/>
          <w:lang w:bidi="ar-OM"/>
        </w:rPr>
        <w:t>HRD policymakers about what kind of changes could be made to local educational curricula to reduce the skills shortage in Oman. The educational and training programmes have been described as old and not effective enough to take care of the present needs of the industries in economic zones. Almost all respondents agree that the educational curricula should be linked to the real needs of Oman’s economic sectors. For instance, the DSEZ needs more engineering, IT and other technology programmes, in addition to training on innovation and entrepreneurship. This means reducing the number of humanities subjects in the curricula (P004-IA). In addition, a suggestion has been made to add subjects related to teaching students how to think about and value working in all economic sectors. Regarding this issue, P006-SA stated that:</w:t>
      </w:r>
    </w:p>
    <w:p w14:paraId="0D4F3CA1" w14:textId="77777777" w:rsidR="00457BFA" w:rsidRPr="006A08B6" w:rsidRDefault="00457BFA" w:rsidP="00457BFA">
      <w:pPr>
        <w:ind w:left="630"/>
        <w:rPr>
          <w:rFonts w:cs="Arial"/>
          <w:iCs/>
          <w:szCs w:val="24"/>
          <w:lang w:bidi="ar-OM"/>
        </w:rPr>
      </w:pPr>
      <w:r w:rsidRPr="006A08B6">
        <w:rPr>
          <w:rFonts w:cs="Arial"/>
          <w:iCs/>
          <w:szCs w:val="24"/>
          <w:lang w:bidi="ar-OM"/>
        </w:rPr>
        <w:t>I think we need to add something called thinking development, especially,</w:t>
      </w:r>
    </w:p>
    <w:p w14:paraId="33D59EB1" w14:textId="77777777" w:rsidR="00457BFA" w:rsidRPr="006A08B6" w:rsidRDefault="00457BFA" w:rsidP="00457BFA">
      <w:pPr>
        <w:ind w:left="630"/>
        <w:rPr>
          <w:rFonts w:cs="Arial"/>
          <w:iCs/>
          <w:szCs w:val="24"/>
          <w:lang w:bidi="ar-OM"/>
        </w:rPr>
      </w:pPr>
      <w:r w:rsidRPr="006A08B6">
        <w:rPr>
          <w:rFonts w:cs="Arial"/>
          <w:iCs/>
          <w:szCs w:val="24"/>
          <w:lang w:bidi="ar-OM"/>
        </w:rPr>
        <w:t xml:space="preserve">for our new generation to enhance their thinking about the importance of </w:t>
      </w:r>
    </w:p>
    <w:p w14:paraId="2535BA9A" w14:textId="77777777" w:rsidR="00457BFA" w:rsidRPr="006A08B6" w:rsidRDefault="00457BFA" w:rsidP="00457BFA">
      <w:pPr>
        <w:ind w:left="630"/>
        <w:rPr>
          <w:rFonts w:cs="Arial"/>
          <w:iCs/>
          <w:szCs w:val="24"/>
          <w:lang w:bidi="ar-OM"/>
        </w:rPr>
      </w:pPr>
      <w:r w:rsidRPr="006A08B6">
        <w:rPr>
          <w:rFonts w:cs="Arial"/>
          <w:iCs/>
          <w:szCs w:val="24"/>
          <w:lang w:bidi="ar-OM"/>
        </w:rPr>
        <w:t>working in the private sectors and economy projects. They should change</w:t>
      </w:r>
    </w:p>
    <w:p w14:paraId="194478AB" w14:textId="77777777" w:rsidR="00457BFA" w:rsidRPr="006A08B6" w:rsidRDefault="00457BFA" w:rsidP="00457BFA">
      <w:pPr>
        <w:ind w:left="630"/>
        <w:rPr>
          <w:rFonts w:cs="Arial"/>
          <w:iCs/>
          <w:szCs w:val="24"/>
          <w:lang w:bidi="ar-OM"/>
        </w:rPr>
      </w:pPr>
      <w:r w:rsidRPr="006A08B6">
        <w:rPr>
          <w:rFonts w:cs="Arial"/>
          <w:iCs/>
          <w:szCs w:val="24"/>
          <w:lang w:bidi="ar-OM"/>
        </w:rPr>
        <w:t xml:space="preserve">their thinking about that education only to get certificate, they should </w:t>
      </w:r>
    </w:p>
    <w:p w14:paraId="72D5FFF9" w14:textId="77777777" w:rsidR="00457BFA" w:rsidRPr="006A08B6" w:rsidRDefault="00457BFA" w:rsidP="00457BFA">
      <w:pPr>
        <w:ind w:left="630"/>
        <w:rPr>
          <w:rFonts w:cs="Arial"/>
          <w:iCs/>
          <w:szCs w:val="24"/>
          <w:lang w:bidi="ar-OM"/>
        </w:rPr>
      </w:pPr>
      <w:r w:rsidRPr="006A08B6">
        <w:rPr>
          <w:rFonts w:cs="Arial"/>
          <w:iCs/>
          <w:szCs w:val="24"/>
          <w:lang w:bidi="ar-OM"/>
        </w:rPr>
        <w:t>think that education is to gain knowledge and implement this knowledge</w:t>
      </w:r>
    </w:p>
    <w:p w14:paraId="16C9FB15" w14:textId="77777777" w:rsidR="00457BFA" w:rsidRPr="006A08B6" w:rsidRDefault="00457BFA" w:rsidP="00457BFA">
      <w:pPr>
        <w:ind w:left="630"/>
        <w:rPr>
          <w:rFonts w:cs="Arial"/>
          <w:iCs/>
          <w:szCs w:val="24"/>
          <w:lang w:bidi="ar-OM"/>
        </w:rPr>
      </w:pPr>
      <w:r w:rsidRPr="006A08B6">
        <w:rPr>
          <w:rFonts w:cs="Arial"/>
          <w:iCs/>
          <w:szCs w:val="24"/>
          <w:lang w:bidi="ar-OM"/>
        </w:rPr>
        <w:lastRenderedPageBreak/>
        <w:t>on their work and life.</w:t>
      </w:r>
    </w:p>
    <w:p w14:paraId="5DB1FF69" w14:textId="77777777" w:rsidR="00457BFA" w:rsidRPr="006A08B6" w:rsidRDefault="00457BFA" w:rsidP="00457BFA">
      <w:pPr>
        <w:rPr>
          <w:rFonts w:cs="Arial"/>
          <w:szCs w:val="24"/>
          <w:lang w:bidi="ar-OM"/>
        </w:rPr>
      </w:pPr>
      <w:r w:rsidRPr="006A08B6">
        <w:rPr>
          <w:rFonts w:cs="Arial"/>
          <w:szCs w:val="24"/>
          <w:lang w:bidi="ar-OM"/>
        </w:rPr>
        <w:t xml:space="preserve">It was mentioned that the availability of data regarding industry skills requirements is critical for HRD policymakers to suggest any adaptation of the curriculum. </w:t>
      </w:r>
    </w:p>
    <w:p w14:paraId="79B926BC" w14:textId="77777777" w:rsidR="00457BFA" w:rsidRPr="006A08B6" w:rsidRDefault="00457BFA" w:rsidP="00500A1A"/>
    <w:p w14:paraId="2249B902" w14:textId="26E21212" w:rsidR="00457BFA" w:rsidRPr="006A08B6" w:rsidRDefault="00457BFA">
      <w:pPr>
        <w:pStyle w:val="Heading3"/>
        <w:rPr>
          <w:color w:val="auto"/>
        </w:rPr>
      </w:pPr>
      <w:bookmarkStart w:id="568" w:name="_Toc462834472"/>
      <w:r w:rsidRPr="006A08B6">
        <w:rPr>
          <w:color w:val="auto"/>
        </w:rPr>
        <w:t>5.7.1</w:t>
      </w:r>
      <w:r w:rsidR="00103644" w:rsidRPr="006A08B6">
        <w:rPr>
          <w:color w:val="auto"/>
        </w:rPr>
        <w:t>4</w:t>
      </w:r>
      <w:r w:rsidRPr="006A08B6">
        <w:rPr>
          <w:color w:val="auto"/>
        </w:rPr>
        <w:t xml:space="preserve"> Omani culture</w:t>
      </w:r>
      <w:bookmarkEnd w:id="568"/>
    </w:p>
    <w:p w14:paraId="51AD1B34" w14:textId="7EB90C62" w:rsidR="00457BFA" w:rsidRPr="006A08B6" w:rsidRDefault="00457BFA" w:rsidP="00457BFA">
      <w:pPr>
        <w:rPr>
          <w:rFonts w:cs="Arial"/>
          <w:szCs w:val="24"/>
          <w:lang w:bidi="ar-OM"/>
        </w:rPr>
      </w:pPr>
      <w:r w:rsidRPr="006A08B6">
        <w:rPr>
          <w:rFonts w:cs="Arial"/>
          <w:szCs w:val="24"/>
          <w:lang w:bidi="ar-OM"/>
        </w:rPr>
        <w:t>The interviewees were asked whether Omani culture helps or hinders the development of the required skills in the zone.</w:t>
      </w:r>
      <w:r w:rsidRPr="006A08B6">
        <w:rPr>
          <w:rFonts w:cs="Arial"/>
          <w:b/>
          <w:szCs w:val="24"/>
          <w:lang w:bidi="ar-OM"/>
        </w:rPr>
        <w:t xml:space="preserve"> </w:t>
      </w:r>
      <w:r w:rsidRPr="006A08B6">
        <w:rPr>
          <w:rFonts w:cs="Arial"/>
          <w:szCs w:val="24"/>
          <w:lang w:bidi="ar-OM"/>
        </w:rPr>
        <w:t>Almost all respondents said the same thing about Omani culture—that the culture teaches the importance of hard work and if the younger generation adopts Omani culture, they will be able to repeat the success that Oman achieved in previous generations or even achieve greater success because of Oman’s resources. It seems</w:t>
      </w:r>
      <w:r w:rsidR="00B26530" w:rsidRPr="006A08B6">
        <w:rPr>
          <w:rFonts w:cs="Arial"/>
          <w:szCs w:val="24"/>
          <w:lang w:bidi="ar-OM"/>
        </w:rPr>
        <w:t>, though, that</w:t>
      </w:r>
      <w:r w:rsidRPr="006A08B6">
        <w:rPr>
          <w:rFonts w:cs="Arial"/>
          <w:szCs w:val="24"/>
          <w:lang w:bidi="ar-OM"/>
        </w:rPr>
        <w:t xml:space="preserve"> the younger generation is adopting cultures other than </w:t>
      </w:r>
      <w:r w:rsidR="00B26530" w:rsidRPr="006A08B6">
        <w:rPr>
          <w:rFonts w:cs="Arial"/>
          <w:szCs w:val="24"/>
          <w:lang w:bidi="ar-OM"/>
        </w:rPr>
        <w:t xml:space="preserve">the historic </w:t>
      </w:r>
      <w:r w:rsidRPr="006A08B6">
        <w:rPr>
          <w:rFonts w:cs="Arial"/>
          <w:szCs w:val="24"/>
          <w:lang w:bidi="ar-OM"/>
        </w:rPr>
        <w:t xml:space="preserve">Omani </w:t>
      </w:r>
      <w:r w:rsidR="00B26530" w:rsidRPr="006A08B6">
        <w:rPr>
          <w:rFonts w:cs="Arial"/>
          <w:szCs w:val="24"/>
          <w:lang w:bidi="ar-OM"/>
        </w:rPr>
        <w:t>one</w:t>
      </w:r>
      <w:r w:rsidRPr="006A08B6">
        <w:rPr>
          <w:rFonts w:cs="Arial"/>
          <w:szCs w:val="24"/>
          <w:lang w:bidi="ar-OM"/>
        </w:rPr>
        <w:t xml:space="preserve">. </w:t>
      </w:r>
      <w:r w:rsidR="00B26530" w:rsidRPr="006A08B6">
        <w:rPr>
          <w:rFonts w:cs="Arial"/>
          <w:szCs w:val="24"/>
          <w:lang w:bidi="ar-OM"/>
        </w:rPr>
        <w:t>Respondents</w:t>
      </w:r>
      <w:r w:rsidRPr="006A08B6">
        <w:rPr>
          <w:rFonts w:cs="Arial"/>
          <w:szCs w:val="24"/>
          <w:lang w:bidi="ar-OM"/>
        </w:rPr>
        <w:t xml:space="preserve"> added that Omani culture is work-oriented, as can be seen from history</w:t>
      </w:r>
      <w:r w:rsidR="00B26530" w:rsidRPr="006A08B6">
        <w:rPr>
          <w:rFonts w:cs="Arial"/>
          <w:szCs w:val="24"/>
          <w:lang w:bidi="ar-OM"/>
        </w:rPr>
        <w:t>, and</w:t>
      </w:r>
      <w:r w:rsidRPr="006A08B6">
        <w:rPr>
          <w:rFonts w:cs="Arial"/>
          <w:szCs w:val="24"/>
          <w:lang w:bidi="ar-OM"/>
        </w:rPr>
        <w:t xml:space="preserve"> mentioned that Omanis have travelled to distant countries for work, even before the discovery of oil. For instance, P003-HS stated that ‘the Omani culture is the element of success. But unfortunately, some of the new generation trying to have different culture of the original Omani culture’. Th</w:t>
      </w:r>
      <w:r w:rsidR="00B26530" w:rsidRPr="006A08B6">
        <w:rPr>
          <w:rFonts w:cs="Arial"/>
          <w:szCs w:val="24"/>
          <w:lang w:bidi="ar-OM"/>
        </w:rPr>
        <w:t>ere is a perception that th</w:t>
      </w:r>
      <w:r w:rsidRPr="006A08B6">
        <w:rPr>
          <w:rFonts w:cs="Arial"/>
          <w:szCs w:val="24"/>
          <w:lang w:bidi="ar-OM"/>
        </w:rPr>
        <w:t xml:space="preserve">e young generation has found everything very easy and have been </w:t>
      </w:r>
      <w:r w:rsidR="00B26530" w:rsidRPr="006A08B6">
        <w:rPr>
          <w:rFonts w:cs="Arial"/>
          <w:szCs w:val="24"/>
          <w:lang w:bidi="ar-OM"/>
        </w:rPr>
        <w:t>‘</w:t>
      </w:r>
      <w:r w:rsidRPr="006A08B6">
        <w:rPr>
          <w:rFonts w:cs="Arial"/>
          <w:szCs w:val="24"/>
          <w:lang w:bidi="ar-OM"/>
        </w:rPr>
        <w:t>spoon fed</w:t>
      </w:r>
      <w:r w:rsidR="00B26530" w:rsidRPr="006A08B6">
        <w:rPr>
          <w:rFonts w:cs="Arial"/>
          <w:szCs w:val="24"/>
          <w:lang w:bidi="ar-OM"/>
        </w:rPr>
        <w:t>’</w:t>
      </w:r>
      <w:r w:rsidRPr="006A08B6">
        <w:rPr>
          <w:rFonts w:cs="Arial"/>
          <w:szCs w:val="24"/>
          <w:lang w:bidi="ar-OM"/>
        </w:rPr>
        <w:t xml:space="preserve">. That is </w:t>
      </w:r>
      <w:r w:rsidR="00B26530" w:rsidRPr="006A08B6">
        <w:rPr>
          <w:rFonts w:cs="Arial"/>
          <w:szCs w:val="24"/>
          <w:lang w:bidi="ar-OM"/>
        </w:rPr>
        <w:t xml:space="preserve">apparently </w:t>
      </w:r>
      <w:r w:rsidRPr="006A08B6">
        <w:rPr>
          <w:rFonts w:cs="Arial"/>
          <w:szCs w:val="24"/>
          <w:lang w:bidi="ar-OM"/>
        </w:rPr>
        <w:t xml:space="preserve">why they do not understand and appreciate the value of developing skills and working hard (P001-MJ). The problem is that Omani culture is not well known among the younger generation, and there is a need to expose them to that culture to make them committed to work. </w:t>
      </w:r>
    </w:p>
    <w:p w14:paraId="78F986C2" w14:textId="77777777" w:rsidR="00457BFA" w:rsidRPr="006A08B6" w:rsidRDefault="00457BFA" w:rsidP="00457BFA">
      <w:pPr>
        <w:rPr>
          <w:rFonts w:cs="Arial"/>
          <w:szCs w:val="24"/>
          <w:lang w:bidi="ar-OM"/>
        </w:rPr>
      </w:pPr>
    </w:p>
    <w:p w14:paraId="17B3BDC2" w14:textId="045E4F76" w:rsidR="00457BFA" w:rsidRPr="006A08B6" w:rsidRDefault="00B26530" w:rsidP="00457BFA">
      <w:pPr>
        <w:rPr>
          <w:rFonts w:cs="Arial"/>
          <w:szCs w:val="24"/>
          <w:lang w:bidi="ar-OM"/>
        </w:rPr>
      </w:pPr>
      <w:r w:rsidRPr="006A08B6">
        <w:rPr>
          <w:rFonts w:cs="Arial"/>
          <w:szCs w:val="24"/>
          <w:lang w:bidi="ar-OM"/>
        </w:rPr>
        <w:lastRenderedPageBreak/>
        <w:t>It is clear though that</w:t>
      </w:r>
      <w:r w:rsidR="00457BFA" w:rsidRPr="006A08B6">
        <w:rPr>
          <w:rFonts w:cs="Arial"/>
          <w:szCs w:val="24"/>
          <w:lang w:bidi="ar-OM"/>
        </w:rPr>
        <w:t xml:space="preserve"> there are some religious and cultural considerations that prevent some Omanis from taking what they consider low-status jobs, such as </w:t>
      </w:r>
      <w:r w:rsidR="007B2566" w:rsidRPr="006A08B6">
        <w:rPr>
          <w:rFonts w:cs="Arial"/>
          <w:szCs w:val="24"/>
          <w:lang w:bidi="ar-OM"/>
        </w:rPr>
        <w:t xml:space="preserve">being </w:t>
      </w:r>
      <w:r w:rsidR="00457BFA" w:rsidRPr="006A08B6">
        <w:rPr>
          <w:rFonts w:cs="Arial"/>
          <w:szCs w:val="24"/>
          <w:lang w:bidi="ar-OM"/>
        </w:rPr>
        <w:t xml:space="preserve">barmen </w:t>
      </w:r>
      <w:r w:rsidR="007B2566" w:rsidRPr="006A08B6">
        <w:rPr>
          <w:rFonts w:cs="Arial"/>
          <w:szCs w:val="24"/>
          <w:lang w:bidi="ar-OM"/>
        </w:rPr>
        <w:t>or</w:t>
      </w:r>
      <w:r w:rsidR="00457BFA" w:rsidRPr="006A08B6">
        <w:rPr>
          <w:rFonts w:cs="Arial"/>
          <w:szCs w:val="24"/>
          <w:lang w:bidi="ar-OM"/>
        </w:rPr>
        <w:t xml:space="preserve"> manual labourers. However, this differs according to region, as some Omanis work as barmen in Muscat, for example. In Al Wusta region where the DSEZ is located, no Omanis work in this kind of job (P002-IB). Therefore, this issue can be tackled through HRD policies once the reason for this difference is determined. Ultimately, the younger generation should be better exposed to the best aspect of Omani culture to make them committed to work. </w:t>
      </w:r>
    </w:p>
    <w:p w14:paraId="0DF4C19C" w14:textId="77777777" w:rsidR="00457BFA" w:rsidRPr="006A08B6" w:rsidRDefault="00457BFA" w:rsidP="00500A1A"/>
    <w:p w14:paraId="7478E8F9" w14:textId="063C679C" w:rsidR="0041583D" w:rsidRPr="006A08B6" w:rsidRDefault="0041583D">
      <w:pPr>
        <w:pStyle w:val="Heading3"/>
        <w:rPr>
          <w:color w:val="auto"/>
        </w:rPr>
      </w:pPr>
      <w:bookmarkStart w:id="569" w:name="_Toc462834473"/>
      <w:r w:rsidRPr="006A08B6">
        <w:rPr>
          <w:color w:val="auto"/>
        </w:rPr>
        <w:t>5.7.1</w:t>
      </w:r>
      <w:r w:rsidR="00103644" w:rsidRPr="006A08B6">
        <w:rPr>
          <w:color w:val="auto"/>
        </w:rPr>
        <w:t>5</w:t>
      </w:r>
      <w:r w:rsidRPr="006A08B6">
        <w:rPr>
          <w:color w:val="auto"/>
        </w:rPr>
        <w:t xml:space="preserve"> HRD Policy and Strategy Challenges</w:t>
      </w:r>
      <w:bookmarkEnd w:id="569"/>
    </w:p>
    <w:p w14:paraId="2DC2ED09" w14:textId="77777777" w:rsidR="0041583D" w:rsidRPr="006A08B6" w:rsidRDefault="0041583D" w:rsidP="0041583D">
      <w:pPr>
        <w:rPr>
          <w:rFonts w:cs="Arial"/>
          <w:szCs w:val="24"/>
          <w:lang w:bidi="ar-OM"/>
        </w:rPr>
      </w:pPr>
      <w:r w:rsidRPr="006A08B6">
        <w:rPr>
          <w:rFonts w:cs="Arial"/>
          <w:szCs w:val="24"/>
          <w:lang w:bidi="ar-OM"/>
        </w:rPr>
        <w:t xml:space="preserve">To investigate the challenges facing HRD policymakers in Oman, the respondents were asked what the biggest challenges in formulating and implementing Omani HRD policy and strategy are. Following are the main challenges they emphasised: </w:t>
      </w:r>
    </w:p>
    <w:p w14:paraId="2A0C45D1"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There is no framework for recognizing vocational training certificates; however, the agency is working towards this.</w:t>
      </w:r>
    </w:p>
    <w:p w14:paraId="33DF2AB5"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There are no educational or training institutions in the zone to provide the required training to Omani employees, and sending trainees to other places, such as Muscat, increases costs.</w:t>
      </w:r>
    </w:p>
    <w:p w14:paraId="13763C0C"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There is lack of real data about the skills needed in the zone.</w:t>
      </w:r>
    </w:p>
    <w:p w14:paraId="39EA471E"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Current HRD strategies are not effectively implemented.</w:t>
      </w:r>
    </w:p>
    <w:p w14:paraId="6BB70A8F"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 xml:space="preserve">The mind set of many people in the government regarding HRD is that the money spent on it is a waste. This attitude needs to be changed so they see HRD as an investment in Oman’s future. </w:t>
      </w:r>
    </w:p>
    <w:p w14:paraId="681D06C9"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lastRenderedPageBreak/>
        <w:t>There is a lack of coordination among various departments working in the HRD area.</w:t>
      </w:r>
    </w:p>
    <w:p w14:paraId="3C9A2A28"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 xml:space="preserve">Enrolment in higher education institutions has not increased as much as the school drop-out rate. </w:t>
      </w:r>
    </w:p>
    <w:p w14:paraId="015011E8"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The private training institutions are providing low-quality training, which makes it hard to develop a pool of skilled people.</w:t>
      </w:r>
    </w:p>
    <w:p w14:paraId="77CBAECB" w14:textId="77777777" w:rsidR="0041583D" w:rsidRPr="006A08B6" w:rsidRDefault="0041583D" w:rsidP="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 xml:space="preserve">There is a lack of local population in the Al Wusta region where the DSEZ is located, thus affecting the supply of local employees for industries there. </w:t>
      </w:r>
    </w:p>
    <w:p w14:paraId="71E1D43B" w14:textId="68EFE23B" w:rsidR="0041583D" w:rsidRPr="006A08B6" w:rsidRDefault="0041583D">
      <w:pPr>
        <w:pStyle w:val="ListParagraph"/>
        <w:numPr>
          <w:ilvl w:val="0"/>
          <w:numId w:val="35"/>
        </w:numPr>
        <w:bidi w:val="0"/>
        <w:spacing w:after="0" w:line="480" w:lineRule="auto"/>
        <w:rPr>
          <w:rFonts w:cs="Arial"/>
          <w:b/>
          <w:szCs w:val="24"/>
          <w:lang w:val="en-GB" w:bidi="ar-OM"/>
        </w:rPr>
      </w:pPr>
      <w:r w:rsidRPr="006A08B6">
        <w:rPr>
          <w:rFonts w:cs="Arial"/>
          <w:szCs w:val="24"/>
          <w:lang w:val="en-GB" w:bidi="ar-OM"/>
        </w:rPr>
        <w:t>The negative attitude of people about so-called low-status jobs and outdoor jobs is a problem.</w:t>
      </w:r>
    </w:p>
    <w:p w14:paraId="55C6DDEE" w14:textId="649A611E" w:rsidR="0041583D" w:rsidRPr="006A08B6" w:rsidRDefault="0041583D" w:rsidP="00500A1A">
      <w:pPr>
        <w:ind w:left="360"/>
        <w:rPr>
          <w:rFonts w:cs="Arial"/>
          <w:b/>
          <w:szCs w:val="24"/>
          <w:lang w:bidi="ar-OM"/>
        </w:rPr>
      </w:pPr>
    </w:p>
    <w:p w14:paraId="526034B8" w14:textId="75CC5BA1" w:rsidR="0055141D" w:rsidRPr="006A08B6" w:rsidRDefault="0041583D" w:rsidP="0055141D">
      <w:pPr>
        <w:rPr>
          <w:rFonts w:cs="Arial"/>
          <w:bCs/>
          <w:szCs w:val="24"/>
          <w:lang w:bidi="ar-OM"/>
        </w:rPr>
      </w:pPr>
      <w:r w:rsidRPr="006A08B6">
        <w:rPr>
          <w:rFonts w:cs="Arial"/>
          <w:bCs/>
          <w:szCs w:val="24"/>
          <w:lang w:bidi="ar-OM"/>
        </w:rPr>
        <w:t>Above all, table 8 shows the coding frame analysis that reveals the interview results</w:t>
      </w:r>
      <w:r w:rsidR="004B266C" w:rsidRPr="006A08B6">
        <w:rPr>
          <w:rFonts w:cs="Arial"/>
          <w:bCs/>
          <w:szCs w:val="24"/>
          <w:lang w:bidi="ar-OM"/>
        </w:rPr>
        <w:t>.</w:t>
      </w:r>
      <w:r w:rsidR="00AA755D" w:rsidRPr="006A08B6">
        <w:rPr>
          <w:rFonts w:cs="Arial"/>
          <w:bCs/>
          <w:szCs w:val="24"/>
          <w:lang w:bidi="ar-OM"/>
        </w:rPr>
        <w:t xml:space="preserve"> </w:t>
      </w:r>
    </w:p>
    <w:p w14:paraId="70A5C1C2" w14:textId="77777777" w:rsidR="0041583D" w:rsidRPr="006A08B6" w:rsidRDefault="0041583D" w:rsidP="0041583D">
      <w:pPr>
        <w:pStyle w:val="Caption"/>
        <w:keepNext/>
        <w:rPr>
          <w:color w:val="auto"/>
        </w:rPr>
      </w:pPr>
      <w:r w:rsidRPr="006A08B6">
        <w:rPr>
          <w:color w:val="auto"/>
        </w:rPr>
        <w:t>Table 8 HRD Policy Makers Interview Themes</w:t>
      </w:r>
    </w:p>
    <w:p w14:paraId="6839B605" w14:textId="77777777" w:rsidR="0041583D" w:rsidRPr="006A08B6" w:rsidRDefault="0041583D" w:rsidP="0041583D">
      <w:pPr>
        <w:rPr>
          <w:rFonts w:cs="Arial"/>
          <w:bCs/>
          <w:szCs w:val="24"/>
          <w:lang w:bidi="ar-OM"/>
        </w:rPr>
      </w:pPr>
    </w:p>
    <w:p w14:paraId="3BE4201B" w14:textId="77777777" w:rsidR="0055141D" w:rsidRPr="006A08B6" w:rsidRDefault="0055141D" w:rsidP="0041583D">
      <w:pPr>
        <w:rPr>
          <w:rFonts w:cs="Arial"/>
          <w:bCs/>
          <w:szCs w:val="24"/>
          <w:lang w:bidi="ar-OM"/>
        </w:rPr>
      </w:pPr>
    </w:p>
    <w:p w14:paraId="39B085F3" w14:textId="77777777" w:rsidR="0055141D" w:rsidRPr="006A08B6" w:rsidRDefault="0055141D" w:rsidP="0041583D">
      <w:pPr>
        <w:rPr>
          <w:rFonts w:cs="Arial"/>
          <w:bCs/>
          <w:szCs w:val="24"/>
          <w:lang w:bidi="ar-OM"/>
        </w:rPr>
      </w:pPr>
    </w:p>
    <w:p w14:paraId="440F8276" w14:textId="77777777" w:rsidR="0055141D" w:rsidRPr="006A08B6" w:rsidRDefault="0055141D" w:rsidP="0041583D">
      <w:pPr>
        <w:rPr>
          <w:rFonts w:cs="Arial"/>
          <w:bCs/>
          <w:szCs w:val="24"/>
          <w:lang w:bidi="ar-OM"/>
        </w:rPr>
      </w:pPr>
    </w:p>
    <w:p w14:paraId="220CB1C6" w14:textId="77777777" w:rsidR="0055141D" w:rsidRPr="006A08B6" w:rsidRDefault="0055141D" w:rsidP="0041583D">
      <w:pPr>
        <w:rPr>
          <w:rFonts w:cs="Arial"/>
          <w:bCs/>
          <w:szCs w:val="24"/>
          <w:lang w:bidi="ar-OM"/>
        </w:rPr>
      </w:pPr>
    </w:p>
    <w:p w14:paraId="5C0CC8A7" w14:textId="77777777" w:rsidR="0055141D" w:rsidRPr="006A08B6" w:rsidRDefault="0055141D" w:rsidP="0041583D">
      <w:pPr>
        <w:rPr>
          <w:rFonts w:cs="Arial"/>
          <w:bCs/>
          <w:szCs w:val="24"/>
          <w:lang w:bidi="ar-OM"/>
        </w:rPr>
      </w:pPr>
    </w:p>
    <w:p w14:paraId="717A92B2" w14:textId="77777777" w:rsidR="0055141D" w:rsidRPr="006A08B6" w:rsidRDefault="0055141D" w:rsidP="0041583D">
      <w:pPr>
        <w:rPr>
          <w:rFonts w:cs="Arial"/>
          <w:bCs/>
          <w:szCs w:val="24"/>
          <w:lang w:bidi="ar-OM"/>
        </w:rPr>
      </w:pPr>
    </w:p>
    <w:p w14:paraId="065AA350" w14:textId="77777777" w:rsidR="0055141D" w:rsidRPr="006A08B6" w:rsidRDefault="0055141D" w:rsidP="0041583D">
      <w:pPr>
        <w:rPr>
          <w:rFonts w:cs="Arial"/>
          <w:bCs/>
          <w:szCs w:val="24"/>
          <w:lang w:bidi="ar-OM"/>
        </w:rPr>
      </w:pPr>
    </w:p>
    <w:p w14:paraId="5E37F613" w14:textId="77777777" w:rsidR="0055141D" w:rsidRPr="006A08B6" w:rsidRDefault="0055141D" w:rsidP="0041583D">
      <w:pPr>
        <w:rPr>
          <w:rFonts w:cs="Arial"/>
          <w:bCs/>
          <w:szCs w:val="24"/>
          <w:lang w:bidi="ar-OM"/>
        </w:rPr>
      </w:pPr>
    </w:p>
    <w:p w14:paraId="23E811B8" w14:textId="77777777" w:rsidR="0055141D" w:rsidRPr="006A08B6" w:rsidRDefault="0055141D" w:rsidP="0041583D">
      <w:pPr>
        <w:rPr>
          <w:rFonts w:cs="Arial"/>
          <w:bCs/>
          <w:szCs w:val="24"/>
          <w:lang w:bidi="ar-OM"/>
        </w:rPr>
      </w:pPr>
    </w:p>
    <w:p w14:paraId="6C715B9C" w14:textId="77777777" w:rsidR="0055141D" w:rsidRPr="006A08B6" w:rsidRDefault="0055141D" w:rsidP="0041583D">
      <w:pPr>
        <w:rPr>
          <w:rFonts w:cs="Arial"/>
          <w:bCs/>
          <w:szCs w:val="24"/>
          <w:lang w:bidi="ar-OM"/>
        </w:rPr>
      </w:pPr>
    </w:p>
    <w:tbl>
      <w:tblPr>
        <w:tblStyle w:val="TableGrid"/>
        <w:tblpPr w:leftFromText="180" w:rightFromText="180" w:vertAnchor="text" w:horzAnchor="margin" w:tblpY="115"/>
        <w:tblW w:w="9979" w:type="dxa"/>
        <w:tblBorders>
          <w:top w:val="single" w:sz="18" w:space="0" w:color="auto"/>
          <w:left w:val="single" w:sz="18" w:space="0" w:color="auto"/>
          <w:bottom w:val="single" w:sz="18" w:space="0" w:color="auto"/>
          <w:right w:val="single" w:sz="18" w:space="0" w:color="auto"/>
        </w:tblBorders>
        <w:tblLayout w:type="fixed"/>
        <w:tblLook w:val="04A0" w:firstRow="1" w:lastRow="0" w:firstColumn="1" w:lastColumn="0" w:noHBand="0" w:noVBand="1"/>
      </w:tblPr>
      <w:tblGrid>
        <w:gridCol w:w="1546"/>
        <w:gridCol w:w="1256"/>
        <w:gridCol w:w="1174"/>
        <w:gridCol w:w="1254"/>
        <w:gridCol w:w="1112"/>
        <w:gridCol w:w="1413"/>
        <w:gridCol w:w="1112"/>
        <w:gridCol w:w="1112"/>
      </w:tblGrid>
      <w:tr w:rsidR="006A08B6" w:rsidRPr="006A08B6" w14:paraId="4CA6786D" w14:textId="77777777" w:rsidTr="0055141D">
        <w:trPr>
          <w:trHeight w:val="1936"/>
        </w:trPr>
        <w:tc>
          <w:tcPr>
            <w:tcW w:w="1546" w:type="dxa"/>
            <w:tcBorders>
              <w:top w:val="single" w:sz="18" w:space="0" w:color="auto"/>
              <w:bottom w:val="single" w:sz="4" w:space="0" w:color="auto"/>
              <w:tr2bl w:val="single" w:sz="18" w:space="0" w:color="auto"/>
            </w:tcBorders>
          </w:tcPr>
          <w:p w14:paraId="7D8C99A6" w14:textId="77777777" w:rsidR="00A97C89" w:rsidRPr="006A08B6" w:rsidRDefault="00A97C89" w:rsidP="00A97C89">
            <w:pPr>
              <w:spacing w:line="240" w:lineRule="auto"/>
              <w:jc w:val="left"/>
              <w:rPr>
                <w:rFonts w:cs="Arial"/>
                <w:sz w:val="18"/>
                <w:szCs w:val="18"/>
              </w:rPr>
            </w:pPr>
            <w:r w:rsidRPr="006A08B6">
              <w:rPr>
                <w:rFonts w:cs="Arial"/>
                <w:noProof/>
                <w:sz w:val="18"/>
                <w:szCs w:val="18"/>
                <w:lang w:eastAsia="en-GB"/>
              </w:rPr>
              <w:lastRenderedPageBreak/>
              <mc:AlternateContent>
                <mc:Choice Requires="wps">
                  <w:drawing>
                    <wp:anchor distT="0" distB="0" distL="114300" distR="114300" simplePos="0" relativeHeight="251677184" behindDoc="0" locked="0" layoutInCell="1" allowOverlap="1" wp14:anchorId="03D5F5FD" wp14:editId="424AA31B">
                      <wp:simplePos x="0" y="0"/>
                      <wp:positionH relativeFrom="margin">
                        <wp:posOffset>276839</wp:posOffset>
                      </wp:positionH>
                      <wp:positionV relativeFrom="paragraph">
                        <wp:posOffset>-662490</wp:posOffset>
                      </wp:positionV>
                      <wp:extent cx="720122" cy="1056381"/>
                      <wp:effectExtent l="60642" t="187008" r="0" b="197802"/>
                      <wp:wrapNone/>
                      <wp:docPr id="25" name="Text Box 25"/>
                      <wp:cNvGraphicFramePr/>
                      <a:graphic xmlns:a="http://schemas.openxmlformats.org/drawingml/2006/main">
                        <a:graphicData uri="http://schemas.microsoft.com/office/word/2010/wordprocessingShape">
                          <wps:wsp>
                            <wps:cNvSpPr txBox="1"/>
                            <wps:spPr>
                              <a:xfrm rot="3034766">
                                <a:off x="0" y="0"/>
                                <a:ext cx="720122" cy="1056381"/>
                              </a:xfrm>
                              <a:prstGeom prst="rect">
                                <a:avLst/>
                              </a:prstGeom>
                              <a:noFill/>
                              <a:ln>
                                <a:noFill/>
                              </a:ln>
                              <a:effectLst/>
                            </wps:spPr>
                            <wps:txbx>
                              <w:txbxContent>
                                <w:p w14:paraId="264D2179" w14:textId="77777777" w:rsidR="009B352B" w:rsidRPr="006264DB" w:rsidRDefault="009B352B" w:rsidP="00A97C89">
                                  <w:pPr>
                                    <w:tabs>
                                      <w:tab w:val="left" w:pos="6900"/>
                                    </w:tabs>
                                    <w:jc w:val="center"/>
                                    <w:rPr>
                                      <w:rFonts w:cs="Arial"/>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5F5FD" id="Text Box 25" o:spid="_x0000_s1028" type="#_x0000_t202" style="position:absolute;margin-left:21.8pt;margin-top:-52.15pt;width:56.7pt;height:83.2pt;rotation:3314774fd;z-index:251677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fLBNQIAAG0EAAAOAAAAZHJzL2Uyb0RvYy54bWysVMtu2zAQvBfoPxC81/I7qWE5cBO4KGAk&#10;AewiZ5qibAESlyVpS+7Xd0hZiZv2VPRCLHfHo52dped3TVWyk7KuIJ3yQa/PmdKSskLvU/59u/p0&#10;y5nzQmeiJK1SflaO3y0+fpjXZqaGdKAyU5aBRLtZbVJ+8N7MksTJg6qE65FRGsWcbCU8rnafZFbU&#10;YK/KZNjvT5OabGYsSeUcsg9tkS8if54r6Z/y3CnPypSjNx9PG89dOJPFXMz2VphDIS9tiH/oohKF&#10;xkdfqR6EF+xoiz+oqkJacpT7nqQqoTwvpIoaoGbQf6dmcxBGRS0YjjOvY3L/j1Y+np4tK7KUDyec&#10;aVHBo61qPPtCDUMK86mNmwG2MQD6Bnn43OUdkkF2k9uKWcJ4R/3R+GY6jcOAPAY05n5+nXXglkje&#10;QO9wyJlEadCfTEe3kTRpuQKnsc5/VVSxEKTcwsvIKk5r59EXoB0kwDWtirKMfpb6twSAbUbFhbj8&#10;Oshq2w+Rb3ZNO4ZO2o6yMxRHUVDgjFwVaGQtnH8WFkuCJBbfP+HIS6pTTpeIswPZn3/LBzy8Q5Wz&#10;GkuXcvfjKKzirPym4ernwXgctjRexhPMiDN7XdldV/Sxuifs9SB2F8OA92UX5paqF7yPZfgqSkJL&#10;fDvlvgvvffsU8L6kWi4jCHtphF/rjZGBunNi27wIay5eeLj4SN16itk7S1ps68Hy6Ckvol9hzu1U&#10;YV64YKejjZf3Fx7N9T2i3v4lFr8AAAD//wMAUEsDBBQABgAIAAAAIQDcSsyA3QAAAAkBAAAPAAAA&#10;ZHJzL2Rvd25yZXYueG1sTI9Ba8JAEIXvBf/DMkJvujESI2k2UgrSY9G24HHNTrPB7GzIrjH++46n&#10;9viYjzffK3eT68SIQ2g9KVgtExBItTctNQq+PveLLYgQNRndeUIFdwywq2ZPpS6Mv9EBx2NsBJdQ&#10;KLQCG2NfSBlqi06Hpe+R+PbjB6cjx6GRZtA3LnedTJNkI51uiT9Y3eObxfpyvDoFH5f69B5jfhqy&#10;/X20aXqw3zgp9TyfXl9ARJziHwwPfVaHip3O/komiI5zvmJSwSLPecID2K4zEGcF62wDsirl/wXV&#10;LwAAAP//AwBQSwECLQAUAAYACAAAACEAtoM4kv4AAADhAQAAEwAAAAAAAAAAAAAAAAAAAAAAW0Nv&#10;bnRlbnRfVHlwZXNdLnhtbFBLAQItABQABgAIAAAAIQA4/SH/1gAAAJQBAAALAAAAAAAAAAAAAAAA&#10;AC8BAABfcmVscy8ucmVsc1BLAQItABQABgAIAAAAIQAT3fLBNQIAAG0EAAAOAAAAAAAAAAAAAAAA&#10;AC4CAABkcnMvZTJvRG9jLnhtbFBLAQItABQABgAIAAAAIQDcSsyA3QAAAAkBAAAPAAAAAAAAAAAA&#10;AAAAAI8EAABkcnMvZG93bnJldi54bWxQSwUGAAAAAAQABADzAAAAmQUAAAAA&#10;" filled="f" stroked="f">
                      <v:textbox>
                        <w:txbxContent>
                          <w:p w14:paraId="264D2179" w14:textId="77777777" w:rsidR="009B352B" w:rsidRPr="006264DB" w:rsidRDefault="009B352B" w:rsidP="00A97C89">
                            <w:pPr>
                              <w:tabs>
                                <w:tab w:val="left" w:pos="6900"/>
                              </w:tabs>
                              <w:jc w:val="center"/>
                              <w:rPr>
                                <w:rFonts w:cs="Arial"/>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v:textbox>
                      <w10:wrap anchorx="margin"/>
                    </v:shape>
                  </w:pict>
                </mc:Fallback>
              </mc:AlternateContent>
            </w:r>
            <w:r w:rsidRPr="006A08B6">
              <w:rPr>
                <w:rFonts w:cs="Arial"/>
                <w:sz w:val="18"/>
                <w:szCs w:val="18"/>
              </w:rPr>
              <w:t xml:space="preserve">Theme </w:t>
            </w:r>
          </w:p>
          <w:p w14:paraId="15EF7895" w14:textId="77777777" w:rsidR="00A97C89" w:rsidRPr="006A08B6" w:rsidRDefault="00A97C89" w:rsidP="00A97C89">
            <w:pPr>
              <w:spacing w:line="240" w:lineRule="auto"/>
              <w:jc w:val="left"/>
              <w:rPr>
                <w:rFonts w:cs="Arial"/>
                <w:sz w:val="18"/>
                <w:szCs w:val="18"/>
              </w:rPr>
            </w:pPr>
            <w:r w:rsidRPr="006A08B6">
              <w:rPr>
                <w:rFonts w:cs="Arial"/>
                <w:sz w:val="18"/>
                <w:szCs w:val="18"/>
              </w:rPr>
              <w:t xml:space="preserve">                          </w:t>
            </w:r>
          </w:p>
          <w:p w14:paraId="1EF1A899" w14:textId="171C1924" w:rsidR="00A97C89" w:rsidRPr="006A08B6" w:rsidRDefault="00A97C89" w:rsidP="00A97C89">
            <w:pPr>
              <w:spacing w:line="240" w:lineRule="auto"/>
              <w:jc w:val="left"/>
              <w:rPr>
                <w:rFonts w:cs="Arial"/>
                <w:sz w:val="18"/>
                <w:szCs w:val="18"/>
              </w:rPr>
            </w:pPr>
            <w:r w:rsidRPr="006A08B6">
              <w:rPr>
                <w:rFonts w:cs="Arial"/>
                <w:noProof/>
                <w:sz w:val="18"/>
                <w:szCs w:val="18"/>
                <w:lang w:eastAsia="en-GB"/>
              </w:rPr>
              <mc:AlternateContent>
                <mc:Choice Requires="wps">
                  <w:drawing>
                    <wp:anchor distT="0" distB="0" distL="114300" distR="114300" simplePos="0" relativeHeight="251684352" behindDoc="0" locked="0" layoutInCell="1" allowOverlap="1" wp14:anchorId="4460257D" wp14:editId="28E82A81">
                      <wp:simplePos x="0" y="0"/>
                      <wp:positionH relativeFrom="margin">
                        <wp:posOffset>253298</wp:posOffset>
                      </wp:positionH>
                      <wp:positionV relativeFrom="paragraph">
                        <wp:posOffset>221648</wp:posOffset>
                      </wp:positionV>
                      <wp:extent cx="1108558" cy="882015"/>
                      <wp:effectExtent l="132080" t="77470" r="128905" b="90805"/>
                      <wp:wrapNone/>
                      <wp:docPr id="26" name="Text Box 26"/>
                      <wp:cNvGraphicFramePr/>
                      <a:graphic xmlns:a="http://schemas.openxmlformats.org/drawingml/2006/main">
                        <a:graphicData uri="http://schemas.microsoft.com/office/word/2010/wordprocessingShape">
                          <wps:wsp>
                            <wps:cNvSpPr txBox="1"/>
                            <wps:spPr>
                              <a:xfrm rot="17740497">
                                <a:off x="0" y="0"/>
                                <a:ext cx="1108558" cy="882015"/>
                              </a:xfrm>
                              <a:prstGeom prst="rect">
                                <a:avLst/>
                              </a:prstGeom>
                              <a:noFill/>
                              <a:ln>
                                <a:noFill/>
                              </a:ln>
                              <a:effectLst/>
                            </wps:spPr>
                            <wps:txbx>
                              <w:txbxContent>
                                <w:p w14:paraId="7809DBA5" w14:textId="77777777" w:rsidR="009B352B" w:rsidRPr="006264DB" w:rsidRDefault="009B352B" w:rsidP="00A97C89">
                                  <w:pPr>
                                    <w:tabs>
                                      <w:tab w:val="left" w:pos="6900"/>
                                    </w:tabs>
                                    <w:jc w:val="center"/>
                                    <w:rPr>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744BC">
                                    <w:rPr>
                                      <w:rFonts w:cs="Arial"/>
                                      <w:color w:val="0070C0"/>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Interviewees</w:t>
                                  </w:r>
                                </w:p>
                                <w:p w14:paraId="2D3C4E17" w14:textId="77777777" w:rsidR="009B352B" w:rsidRPr="006264DB" w:rsidRDefault="009B352B" w:rsidP="00A97C89">
                                  <w:pPr>
                                    <w:tabs>
                                      <w:tab w:val="left" w:pos="6900"/>
                                    </w:tabs>
                                    <w:jc w:val="center"/>
                                    <w:rPr>
                                      <w:rFonts w:cs="Arial"/>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60257D" id="Text Box 26" o:spid="_x0000_s1029" type="#_x0000_t202" style="position:absolute;margin-left:19.95pt;margin-top:17.45pt;width:87.3pt;height:69.45pt;rotation:-4215606fd;z-index:2516843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EFCNgIAAG4EAAAOAAAAZHJzL2Uyb0RvYy54bWysVFFv2jAQfp+0/2D5fSRhUGhEqFgrpklV&#10;WwmmPhvHJpFin2cbEvbrd3YIZd2epr1Y57uPL/fdd2Zx16mGHIV1NeiCZqOUEqE5lLXeF/T7dv1p&#10;TonzTJesAS0KehKO3i0/fli0JhdjqKAphSVIol3emoJW3ps8SRyvhGJuBEZoLEqwinm82n1SWtYi&#10;u2qScZreJC3Y0ljgwjnMPvRFuoz8Ugrun6V0wpOmoNibj6eN5y6cyXLB8r1lpqr5uQ32D10oVmv8&#10;6IXqgXlGDrb+g0rV3IID6UccVAJS1lxEDagmS9+p2VTMiKgFh+PMZUzu/9Hyp+OLJXVZ0PENJZop&#10;9GgrOk++QEcwhfNpjcsRtjEI9B3m0ech7zAZZHfSKmIBx5vNZpN0cjuL00B9BOE4+NNl2IGcB44s&#10;nU+nuB4ca/M5yp8G1qQnC6TGOv9VgCIhKKhFMyMrOz4630MHSIBrWNdNEw1t9G8J5OwzIm7E+ddB&#10;V99/iHy36+IcPg/adlCeUHJUhQqc4esaG3lkzr8wi1uCSdx8/4yHbKAtKJwjSiqwP/+WD3g0D6uU&#10;tLh1BXU/DswKSppvGm29zSaTsKbxMpnOxnix15XddUUf1D3gYmexuxgGvG+GUFpQr/hAVuGrWGKa&#10;47cL6ofw3vdvAR8YF6tVBOFiGuYf9cbwQD04se1emTVnLzy6+ATDfrL8nSU9tvdgdfAg6+hXmHM/&#10;VfQ5XHCpo+PnBxhezfU9ot7+Jpa/AAAA//8DAFBLAwQUAAYACAAAACEAO864beAAAAAJAQAADwAA&#10;AGRycy9kb3ducmV2LnhtbEyPQUvDQBCF74L/YRnBm91EMKkxm1ILRRFptS2Ct+3uNAnNzobdbRv/&#10;vZuT3mbmPd58r5wNpmNndL61JCCdJMCQlNUt1QJ22+XdFJgPkrTsLKGAH/Qwq66vSlloe6FPPG9C&#10;zWII+UIKaELoC869atBIP7E9UtQO1hkZ4upqrp28xHDT8fskybiRLcUPjexx0aA6bk5GwPthu1x/&#10;vardwrrv5w+18i/6TQlxezPMn4AFHMKfGUb8iA5VZNrbE2nPOgEPeR6d8Z6nwEb9McuA7cchzYFX&#10;Jf/foPoFAAD//wMAUEsBAi0AFAAGAAgAAAAhALaDOJL+AAAA4QEAABMAAAAAAAAAAAAAAAAAAAAA&#10;AFtDb250ZW50X1R5cGVzXS54bWxQSwECLQAUAAYACAAAACEAOP0h/9YAAACUAQAACwAAAAAAAAAA&#10;AAAAAAAvAQAAX3JlbHMvLnJlbHNQSwECLQAUAAYACAAAACEAL7hBQjYCAABuBAAADgAAAAAAAAAA&#10;AAAAAAAuAgAAZHJzL2Uyb0RvYy54bWxQSwECLQAUAAYACAAAACEAO864beAAAAAJAQAADwAAAAAA&#10;AAAAAAAAAACQBAAAZHJzL2Rvd25yZXYueG1sUEsFBgAAAAAEAAQA8wAAAJ0FAAAAAA==&#10;" filled="f" stroked="f">
                      <v:textbox>
                        <w:txbxContent>
                          <w:p w14:paraId="7809DBA5" w14:textId="77777777" w:rsidR="009B352B" w:rsidRPr="006264DB" w:rsidRDefault="009B352B" w:rsidP="00A97C89">
                            <w:pPr>
                              <w:tabs>
                                <w:tab w:val="left" w:pos="6900"/>
                              </w:tabs>
                              <w:jc w:val="center"/>
                              <w:rPr>
                                <w:color w:val="5B9BD5" w:themeColor="accent1"/>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744BC">
                              <w:rPr>
                                <w:rFonts w:cs="Arial"/>
                                <w:color w:val="0070C0"/>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Interviewees</w:t>
                            </w:r>
                          </w:p>
                          <w:p w14:paraId="2D3C4E17" w14:textId="77777777" w:rsidR="009B352B" w:rsidRPr="006264DB" w:rsidRDefault="009B352B" w:rsidP="00A97C89">
                            <w:pPr>
                              <w:tabs>
                                <w:tab w:val="left" w:pos="6900"/>
                              </w:tabs>
                              <w:jc w:val="center"/>
                              <w:rPr>
                                <w:rFonts w:cs="Arial"/>
                                <w:szCs w:val="24"/>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txbxContent>
                      </v:textbox>
                      <w10:wrap anchorx="margin"/>
                    </v:shape>
                  </w:pict>
                </mc:Fallback>
              </mc:AlternateContent>
            </w:r>
            <w:r w:rsidRPr="006A08B6">
              <w:rPr>
                <w:rFonts w:cs="Arial"/>
                <w:sz w:val="18"/>
                <w:szCs w:val="18"/>
              </w:rPr>
              <w:t xml:space="preserve">  </w:t>
            </w:r>
          </w:p>
        </w:tc>
        <w:tc>
          <w:tcPr>
            <w:tcW w:w="1256" w:type="dxa"/>
          </w:tcPr>
          <w:p w14:paraId="37DDBF76" w14:textId="77777777" w:rsidR="00A97C89" w:rsidRPr="006A08B6" w:rsidRDefault="00A97C89" w:rsidP="00A97C89">
            <w:pPr>
              <w:rPr>
                <w:rFonts w:cs="Arial"/>
                <w:sz w:val="18"/>
                <w:szCs w:val="18"/>
              </w:rPr>
            </w:pPr>
            <w:r w:rsidRPr="006A08B6">
              <w:rPr>
                <w:rFonts w:cs="Arial"/>
                <w:sz w:val="18"/>
                <w:szCs w:val="18"/>
              </w:rPr>
              <w:t>P001-MJ</w:t>
            </w:r>
          </w:p>
        </w:tc>
        <w:tc>
          <w:tcPr>
            <w:tcW w:w="1174" w:type="dxa"/>
          </w:tcPr>
          <w:p w14:paraId="5106EF74" w14:textId="77777777" w:rsidR="00A97C89" w:rsidRPr="006A08B6" w:rsidRDefault="00A97C89" w:rsidP="00A97C89">
            <w:pPr>
              <w:rPr>
                <w:rFonts w:cs="Arial"/>
                <w:sz w:val="18"/>
                <w:szCs w:val="18"/>
              </w:rPr>
            </w:pPr>
            <w:r w:rsidRPr="006A08B6">
              <w:rPr>
                <w:rFonts w:cs="Arial"/>
                <w:sz w:val="18"/>
                <w:szCs w:val="18"/>
              </w:rPr>
              <w:t>P002-IB</w:t>
            </w:r>
          </w:p>
        </w:tc>
        <w:tc>
          <w:tcPr>
            <w:tcW w:w="1254" w:type="dxa"/>
          </w:tcPr>
          <w:p w14:paraId="121D09F6" w14:textId="77777777" w:rsidR="00A97C89" w:rsidRPr="006A08B6" w:rsidRDefault="00A97C89" w:rsidP="00A97C89">
            <w:pPr>
              <w:rPr>
                <w:rFonts w:cs="Arial"/>
                <w:sz w:val="18"/>
                <w:szCs w:val="18"/>
              </w:rPr>
            </w:pPr>
            <w:r w:rsidRPr="006A08B6">
              <w:rPr>
                <w:rFonts w:cs="Arial"/>
                <w:sz w:val="18"/>
                <w:szCs w:val="18"/>
              </w:rPr>
              <w:t>P003-HS</w:t>
            </w:r>
          </w:p>
        </w:tc>
        <w:tc>
          <w:tcPr>
            <w:tcW w:w="1112" w:type="dxa"/>
          </w:tcPr>
          <w:p w14:paraId="7F13ED84" w14:textId="77777777" w:rsidR="00A97C89" w:rsidRPr="006A08B6" w:rsidRDefault="00A97C89" w:rsidP="00A97C89">
            <w:pPr>
              <w:rPr>
                <w:rFonts w:cs="Arial"/>
                <w:sz w:val="18"/>
                <w:szCs w:val="18"/>
              </w:rPr>
            </w:pPr>
            <w:r w:rsidRPr="006A08B6">
              <w:rPr>
                <w:rFonts w:cs="Arial"/>
                <w:sz w:val="18"/>
                <w:szCs w:val="18"/>
              </w:rPr>
              <w:t>P004-IA</w:t>
            </w:r>
          </w:p>
        </w:tc>
        <w:tc>
          <w:tcPr>
            <w:tcW w:w="1413" w:type="dxa"/>
          </w:tcPr>
          <w:p w14:paraId="3A8BE846" w14:textId="77777777" w:rsidR="00A97C89" w:rsidRPr="006A08B6" w:rsidRDefault="00A97C89" w:rsidP="00A97C89">
            <w:pPr>
              <w:rPr>
                <w:rFonts w:cs="Arial"/>
                <w:sz w:val="18"/>
                <w:szCs w:val="18"/>
              </w:rPr>
            </w:pPr>
            <w:r w:rsidRPr="006A08B6">
              <w:rPr>
                <w:rFonts w:cs="Arial"/>
                <w:sz w:val="18"/>
                <w:szCs w:val="18"/>
              </w:rPr>
              <w:t>P005-AA</w:t>
            </w:r>
          </w:p>
        </w:tc>
        <w:tc>
          <w:tcPr>
            <w:tcW w:w="1112" w:type="dxa"/>
          </w:tcPr>
          <w:p w14:paraId="245AA112" w14:textId="77777777" w:rsidR="00A97C89" w:rsidRPr="006A08B6" w:rsidRDefault="00A97C89" w:rsidP="00A97C89">
            <w:pPr>
              <w:rPr>
                <w:rFonts w:cs="Arial"/>
                <w:sz w:val="18"/>
                <w:szCs w:val="18"/>
              </w:rPr>
            </w:pPr>
            <w:r w:rsidRPr="006A08B6">
              <w:rPr>
                <w:rFonts w:cs="Arial"/>
                <w:sz w:val="18"/>
                <w:szCs w:val="18"/>
              </w:rPr>
              <w:t>P006-SA</w:t>
            </w:r>
          </w:p>
        </w:tc>
        <w:tc>
          <w:tcPr>
            <w:tcW w:w="1112" w:type="dxa"/>
          </w:tcPr>
          <w:p w14:paraId="43E1E8A2" w14:textId="77777777" w:rsidR="00A97C89" w:rsidRPr="006A08B6" w:rsidRDefault="00A97C89" w:rsidP="00A97C89">
            <w:pPr>
              <w:rPr>
                <w:rFonts w:cs="Arial"/>
                <w:sz w:val="18"/>
                <w:szCs w:val="18"/>
              </w:rPr>
            </w:pPr>
            <w:r w:rsidRPr="006A08B6">
              <w:rPr>
                <w:rFonts w:cs="Arial"/>
                <w:sz w:val="18"/>
                <w:szCs w:val="18"/>
              </w:rPr>
              <w:t>P007-AD</w:t>
            </w:r>
          </w:p>
        </w:tc>
      </w:tr>
      <w:tr w:rsidR="006A08B6" w:rsidRPr="006A08B6" w14:paraId="413146F0" w14:textId="77777777" w:rsidTr="0055141D">
        <w:trPr>
          <w:trHeight w:val="248"/>
        </w:trPr>
        <w:tc>
          <w:tcPr>
            <w:tcW w:w="1546" w:type="dxa"/>
            <w:tcBorders>
              <w:top w:val="single" w:sz="4" w:space="0" w:color="auto"/>
            </w:tcBorders>
          </w:tcPr>
          <w:p w14:paraId="2966C4D1" w14:textId="61FBE20E" w:rsidR="00A97C89" w:rsidRPr="006A08B6" w:rsidRDefault="00A97C89" w:rsidP="00A97C89">
            <w:pPr>
              <w:spacing w:line="240" w:lineRule="auto"/>
              <w:jc w:val="left"/>
              <w:rPr>
                <w:rFonts w:cs="Arial"/>
                <w:sz w:val="18"/>
                <w:szCs w:val="18"/>
              </w:rPr>
            </w:pPr>
            <w:r w:rsidRPr="006A08B6">
              <w:rPr>
                <w:rFonts w:cs="Arial"/>
                <w:sz w:val="18"/>
                <w:szCs w:val="18"/>
              </w:rPr>
              <w:t>Importance of DSEZ for National Economic Growth</w:t>
            </w:r>
          </w:p>
        </w:tc>
        <w:tc>
          <w:tcPr>
            <w:tcW w:w="1256" w:type="dxa"/>
          </w:tcPr>
          <w:p w14:paraId="669949E2" w14:textId="77777777" w:rsidR="00A97C89" w:rsidRPr="006A08B6" w:rsidRDefault="00A97C89" w:rsidP="00A97C89">
            <w:pPr>
              <w:rPr>
                <w:rFonts w:cs="Arial"/>
                <w:sz w:val="18"/>
                <w:szCs w:val="18"/>
              </w:rPr>
            </w:pPr>
            <w:r w:rsidRPr="006A08B6">
              <w:rPr>
                <w:rFonts w:cs="Arial"/>
                <w:sz w:val="18"/>
                <w:szCs w:val="18"/>
              </w:rPr>
              <w:t>Important</w:t>
            </w:r>
          </w:p>
        </w:tc>
        <w:tc>
          <w:tcPr>
            <w:tcW w:w="1174" w:type="dxa"/>
          </w:tcPr>
          <w:p w14:paraId="21B459A4" w14:textId="77777777" w:rsidR="00A97C89" w:rsidRPr="006A08B6" w:rsidRDefault="00A97C89" w:rsidP="00A97C89">
            <w:pPr>
              <w:rPr>
                <w:rFonts w:cs="Arial"/>
                <w:sz w:val="18"/>
                <w:szCs w:val="18"/>
              </w:rPr>
            </w:pPr>
            <w:r w:rsidRPr="006A08B6">
              <w:rPr>
                <w:rFonts w:cs="Arial"/>
                <w:sz w:val="18"/>
                <w:szCs w:val="18"/>
              </w:rPr>
              <w:t>Important</w:t>
            </w:r>
          </w:p>
        </w:tc>
        <w:tc>
          <w:tcPr>
            <w:tcW w:w="1254" w:type="dxa"/>
          </w:tcPr>
          <w:p w14:paraId="1EDFA9B1" w14:textId="77777777" w:rsidR="00A97C89" w:rsidRPr="006A08B6" w:rsidRDefault="00A97C89" w:rsidP="00A97C89">
            <w:pPr>
              <w:rPr>
                <w:rFonts w:cs="Arial"/>
                <w:sz w:val="18"/>
                <w:szCs w:val="18"/>
              </w:rPr>
            </w:pPr>
            <w:r w:rsidRPr="006A08B6">
              <w:rPr>
                <w:rFonts w:cs="Arial"/>
                <w:sz w:val="18"/>
                <w:szCs w:val="18"/>
              </w:rPr>
              <w:t>Important</w:t>
            </w:r>
          </w:p>
        </w:tc>
        <w:tc>
          <w:tcPr>
            <w:tcW w:w="1112" w:type="dxa"/>
          </w:tcPr>
          <w:p w14:paraId="057DBF39" w14:textId="77777777" w:rsidR="00A97C89" w:rsidRPr="006A08B6" w:rsidRDefault="00A97C89" w:rsidP="00A97C89">
            <w:pPr>
              <w:rPr>
                <w:rFonts w:cs="Arial"/>
                <w:sz w:val="18"/>
                <w:szCs w:val="18"/>
              </w:rPr>
            </w:pPr>
            <w:r w:rsidRPr="006A08B6">
              <w:rPr>
                <w:rFonts w:cs="Arial"/>
                <w:sz w:val="18"/>
                <w:szCs w:val="18"/>
              </w:rPr>
              <w:t>Important</w:t>
            </w:r>
          </w:p>
        </w:tc>
        <w:tc>
          <w:tcPr>
            <w:tcW w:w="1413" w:type="dxa"/>
          </w:tcPr>
          <w:p w14:paraId="441DB1F7" w14:textId="77777777" w:rsidR="00A97C89" w:rsidRPr="006A08B6" w:rsidRDefault="00A97C89" w:rsidP="00A97C89">
            <w:pPr>
              <w:rPr>
                <w:rFonts w:cs="Arial"/>
                <w:sz w:val="18"/>
                <w:szCs w:val="18"/>
              </w:rPr>
            </w:pPr>
            <w:r w:rsidRPr="006A08B6">
              <w:rPr>
                <w:rFonts w:cs="Arial"/>
                <w:sz w:val="18"/>
                <w:szCs w:val="18"/>
              </w:rPr>
              <w:t>Important</w:t>
            </w:r>
          </w:p>
        </w:tc>
        <w:tc>
          <w:tcPr>
            <w:tcW w:w="1112" w:type="dxa"/>
          </w:tcPr>
          <w:p w14:paraId="42413CC7" w14:textId="77777777" w:rsidR="00A97C89" w:rsidRPr="006A08B6" w:rsidRDefault="00A97C89" w:rsidP="00A97C89">
            <w:pPr>
              <w:rPr>
                <w:rFonts w:cs="Arial"/>
                <w:sz w:val="18"/>
                <w:szCs w:val="18"/>
              </w:rPr>
            </w:pPr>
            <w:r w:rsidRPr="006A08B6">
              <w:rPr>
                <w:rFonts w:cs="Arial"/>
                <w:sz w:val="18"/>
                <w:szCs w:val="18"/>
              </w:rPr>
              <w:t>Important</w:t>
            </w:r>
          </w:p>
        </w:tc>
        <w:tc>
          <w:tcPr>
            <w:tcW w:w="1112" w:type="dxa"/>
          </w:tcPr>
          <w:p w14:paraId="5BC57549" w14:textId="77777777" w:rsidR="00A97C89" w:rsidRPr="006A08B6" w:rsidRDefault="00A97C89" w:rsidP="00A97C89">
            <w:pPr>
              <w:rPr>
                <w:rFonts w:cs="Arial"/>
                <w:sz w:val="18"/>
                <w:szCs w:val="18"/>
              </w:rPr>
            </w:pPr>
            <w:r w:rsidRPr="006A08B6">
              <w:rPr>
                <w:rFonts w:cs="Arial"/>
                <w:sz w:val="18"/>
                <w:szCs w:val="18"/>
              </w:rPr>
              <w:t>Important</w:t>
            </w:r>
          </w:p>
        </w:tc>
      </w:tr>
      <w:tr w:rsidR="006A08B6" w:rsidRPr="006A08B6" w14:paraId="26644DEE" w14:textId="77777777" w:rsidTr="0055141D">
        <w:trPr>
          <w:trHeight w:val="248"/>
        </w:trPr>
        <w:tc>
          <w:tcPr>
            <w:tcW w:w="1546" w:type="dxa"/>
          </w:tcPr>
          <w:p w14:paraId="1A7B41BA" w14:textId="77777777" w:rsidR="00A97C89" w:rsidRPr="006A08B6" w:rsidRDefault="00A97C89" w:rsidP="00A97C89">
            <w:pPr>
              <w:spacing w:line="240" w:lineRule="auto"/>
              <w:jc w:val="left"/>
              <w:rPr>
                <w:rFonts w:cs="Arial"/>
                <w:sz w:val="18"/>
                <w:szCs w:val="18"/>
              </w:rPr>
            </w:pPr>
            <w:r w:rsidRPr="006A08B6">
              <w:rPr>
                <w:rFonts w:cs="Arial"/>
                <w:sz w:val="18"/>
                <w:szCs w:val="18"/>
              </w:rPr>
              <w:t>Sufficient Omanisation Level</w:t>
            </w:r>
          </w:p>
        </w:tc>
        <w:tc>
          <w:tcPr>
            <w:tcW w:w="1256" w:type="dxa"/>
          </w:tcPr>
          <w:p w14:paraId="05953C90" w14:textId="77777777" w:rsidR="00A97C89" w:rsidRPr="006A08B6" w:rsidRDefault="00A97C89" w:rsidP="00A97C89">
            <w:pPr>
              <w:rPr>
                <w:rFonts w:cs="Arial"/>
                <w:sz w:val="18"/>
                <w:szCs w:val="18"/>
              </w:rPr>
            </w:pPr>
            <w:r w:rsidRPr="006A08B6">
              <w:rPr>
                <w:rFonts w:cs="Arial"/>
                <w:sz w:val="18"/>
                <w:szCs w:val="18"/>
              </w:rPr>
              <w:t>No Clear Answer</w:t>
            </w:r>
          </w:p>
        </w:tc>
        <w:tc>
          <w:tcPr>
            <w:tcW w:w="1174" w:type="dxa"/>
          </w:tcPr>
          <w:p w14:paraId="4941186F" w14:textId="77777777" w:rsidR="00A97C89" w:rsidRPr="006A08B6" w:rsidRDefault="00A97C89" w:rsidP="00A97C89">
            <w:pPr>
              <w:tabs>
                <w:tab w:val="left" w:pos="810"/>
              </w:tabs>
              <w:rPr>
                <w:rFonts w:cs="Arial"/>
                <w:sz w:val="18"/>
                <w:szCs w:val="18"/>
              </w:rPr>
            </w:pPr>
            <w:r w:rsidRPr="006A08B6">
              <w:rPr>
                <w:rFonts w:cs="Arial"/>
                <w:sz w:val="18"/>
                <w:szCs w:val="18"/>
              </w:rPr>
              <w:t>Agree</w:t>
            </w:r>
          </w:p>
        </w:tc>
        <w:tc>
          <w:tcPr>
            <w:tcW w:w="1254" w:type="dxa"/>
          </w:tcPr>
          <w:p w14:paraId="61533609" w14:textId="77777777" w:rsidR="00A97C89" w:rsidRPr="006A08B6" w:rsidRDefault="00A97C89" w:rsidP="00A97C89">
            <w:pPr>
              <w:rPr>
                <w:rFonts w:cs="Arial"/>
                <w:sz w:val="18"/>
                <w:szCs w:val="18"/>
              </w:rPr>
            </w:pPr>
            <w:r w:rsidRPr="006A08B6">
              <w:rPr>
                <w:rFonts w:cs="Arial"/>
                <w:sz w:val="18"/>
                <w:szCs w:val="18"/>
              </w:rPr>
              <w:t>Agree</w:t>
            </w:r>
          </w:p>
          <w:p w14:paraId="504CDDB2" w14:textId="77777777" w:rsidR="00A97C89" w:rsidRPr="006A08B6" w:rsidRDefault="00A97C89" w:rsidP="00A97C89">
            <w:pPr>
              <w:rPr>
                <w:rFonts w:cs="Arial"/>
                <w:sz w:val="18"/>
                <w:szCs w:val="18"/>
              </w:rPr>
            </w:pPr>
          </w:p>
        </w:tc>
        <w:tc>
          <w:tcPr>
            <w:tcW w:w="1112" w:type="dxa"/>
          </w:tcPr>
          <w:p w14:paraId="2FE1DB1E" w14:textId="77777777" w:rsidR="00A97C89" w:rsidRPr="006A08B6" w:rsidRDefault="00A97C89" w:rsidP="00A97C89">
            <w:pPr>
              <w:rPr>
                <w:rFonts w:cs="Arial"/>
                <w:sz w:val="18"/>
                <w:szCs w:val="18"/>
              </w:rPr>
            </w:pPr>
            <w:r w:rsidRPr="006A08B6">
              <w:rPr>
                <w:rFonts w:cs="Arial"/>
                <w:sz w:val="18"/>
                <w:szCs w:val="18"/>
              </w:rPr>
              <w:t>No Idea</w:t>
            </w:r>
          </w:p>
        </w:tc>
        <w:tc>
          <w:tcPr>
            <w:tcW w:w="1413" w:type="dxa"/>
          </w:tcPr>
          <w:p w14:paraId="069FE57E" w14:textId="77777777" w:rsidR="00A97C89" w:rsidRPr="006A08B6" w:rsidRDefault="00A97C89" w:rsidP="00A97C89">
            <w:pPr>
              <w:rPr>
                <w:rFonts w:cs="Arial"/>
                <w:sz w:val="18"/>
                <w:szCs w:val="18"/>
              </w:rPr>
            </w:pPr>
            <w:r w:rsidRPr="006A08B6">
              <w:rPr>
                <w:rFonts w:cs="Arial"/>
                <w:sz w:val="18"/>
                <w:szCs w:val="18"/>
              </w:rPr>
              <w:t>No Idea</w:t>
            </w:r>
          </w:p>
        </w:tc>
        <w:tc>
          <w:tcPr>
            <w:tcW w:w="1112" w:type="dxa"/>
          </w:tcPr>
          <w:p w14:paraId="3F33D336" w14:textId="77777777" w:rsidR="00A97C89" w:rsidRPr="006A08B6" w:rsidRDefault="00A97C89" w:rsidP="00A97C89">
            <w:pPr>
              <w:rPr>
                <w:rFonts w:cs="Arial"/>
                <w:sz w:val="18"/>
                <w:szCs w:val="18"/>
              </w:rPr>
            </w:pPr>
            <w:r w:rsidRPr="006A08B6">
              <w:rPr>
                <w:rFonts w:cs="Arial"/>
                <w:sz w:val="18"/>
                <w:szCs w:val="18"/>
              </w:rPr>
              <w:t>For now is fine</w:t>
            </w:r>
          </w:p>
          <w:p w14:paraId="423AA08C" w14:textId="77777777" w:rsidR="00A97C89" w:rsidRPr="006A08B6" w:rsidRDefault="00A97C89" w:rsidP="00A97C89">
            <w:pPr>
              <w:rPr>
                <w:rFonts w:cs="Arial"/>
                <w:sz w:val="18"/>
                <w:szCs w:val="18"/>
              </w:rPr>
            </w:pPr>
          </w:p>
        </w:tc>
        <w:tc>
          <w:tcPr>
            <w:tcW w:w="1112" w:type="dxa"/>
          </w:tcPr>
          <w:p w14:paraId="5E2E0435" w14:textId="77777777" w:rsidR="00A97C89" w:rsidRPr="006A08B6" w:rsidRDefault="00A97C89" w:rsidP="00A97C89">
            <w:pPr>
              <w:rPr>
                <w:rFonts w:cs="Arial"/>
                <w:sz w:val="18"/>
                <w:szCs w:val="18"/>
              </w:rPr>
            </w:pPr>
            <w:r w:rsidRPr="006A08B6">
              <w:rPr>
                <w:rFonts w:cs="Arial"/>
                <w:sz w:val="18"/>
                <w:szCs w:val="18"/>
              </w:rPr>
              <w:t>Disagree</w:t>
            </w:r>
          </w:p>
        </w:tc>
      </w:tr>
      <w:tr w:rsidR="006A08B6" w:rsidRPr="006A08B6" w14:paraId="09A7298E" w14:textId="77777777" w:rsidTr="0055141D">
        <w:trPr>
          <w:trHeight w:val="248"/>
        </w:trPr>
        <w:tc>
          <w:tcPr>
            <w:tcW w:w="1546" w:type="dxa"/>
          </w:tcPr>
          <w:p w14:paraId="710E73C8" w14:textId="77777777" w:rsidR="00A97C89" w:rsidRPr="006A08B6" w:rsidRDefault="00A97C89" w:rsidP="00A97C89">
            <w:pPr>
              <w:spacing w:line="240" w:lineRule="auto"/>
              <w:jc w:val="left"/>
              <w:rPr>
                <w:rFonts w:cs="Arial"/>
                <w:sz w:val="18"/>
                <w:szCs w:val="18"/>
              </w:rPr>
            </w:pPr>
            <w:r w:rsidRPr="006A08B6">
              <w:rPr>
                <w:rFonts w:cs="Arial"/>
                <w:sz w:val="18"/>
                <w:szCs w:val="18"/>
              </w:rPr>
              <w:t>Sufficient Skills Database</w:t>
            </w:r>
          </w:p>
        </w:tc>
        <w:tc>
          <w:tcPr>
            <w:tcW w:w="1256" w:type="dxa"/>
          </w:tcPr>
          <w:p w14:paraId="527CB511" w14:textId="77777777" w:rsidR="00A97C89" w:rsidRPr="006A08B6" w:rsidRDefault="00A97C89" w:rsidP="00A97C89">
            <w:pPr>
              <w:rPr>
                <w:rFonts w:cs="Arial"/>
                <w:sz w:val="18"/>
                <w:szCs w:val="18"/>
              </w:rPr>
            </w:pPr>
            <w:r w:rsidRPr="006A08B6">
              <w:rPr>
                <w:rFonts w:cs="Arial"/>
                <w:sz w:val="18"/>
                <w:szCs w:val="18"/>
              </w:rPr>
              <w:t>Disagree</w:t>
            </w:r>
          </w:p>
        </w:tc>
        <w:tc>
          <w:tcPr>
            <w:tcW w:w="1174" w:type="dxa"/>
          </w:tcPr>
          <w:p w14:paraId="153B3F4B" w14:textId="77777777" w:rsidR="00A97C89" w:rsidRPr="006A08B6" w:rsidRDefault="00A97C89" w:rsidP="00A97C89">
            <w:pPr>
              <w:rPr>
                <w:rFonts w:cs="Arial"/>
                <w:sz w:val="18"/>
                <w:szCs w:val="18"/>
              </w:rPr>
            </w:pPr>
            <w:r w:rsidRPr="006A08B6">
              <w:rPr>
                <w:rFonts w:cs="Arial"/>
                <w:sz w:val="18"/>
                <w:szCs w:val="18"/>
              </w:rPr>
              <w:t>Disagree</w:t>
            </w:r>
          </w:p>
        </w:tc>
        <w:tc>
          <w:tcPr>
            <w:tcW w:w="1254" w:type="dxa"/>
          </w:tcPr>
          <w:p w14:paraId="1CF7EC3A" w14:textId="77777777" w:rsidR="00A97C89" w:rsidRPr="006A08B6" w:rsidRDefault="00A97C89" w:rsidP="00A97C89">
            <w:pPr>
              <w:rPr>
                <w:rFonts w:cs="Arial"/>
                <w:sz w:val="18"/>
                <w:szCs w:val="18"/>
              </w:rPr>
            </w:pPr>
            <w:r w:rsidRPr="006A08B6">
              <w:rPr>
                <w:rFonts w:cs="Arial"/>
                <w:sz w:val="18"/>
                <w:szCs w:val="18"/>
              </w:rPr>
              <w:t>Disagree</w:t>
            </w:r>
          </w:p>
        </w:tc>
        <w:tc>
          <w:tcPr>
            <w:tcW w:w="1112" w:type="dxa"/>
          </w:tcPr>
          <w:p w14:paraId="6E2E2796" w14:textId="77777777" w:rsidR="00A97C89" w:rsidRPr="006A08B6" w:rsidRDefault="00A97C89" w:rsidP="00A97C89">
            <w:pPr>
              <w:rPr>
                <w:rFonts w:cs="Arial"/>
                <w:sz w:val="18"/>
                <w:szCs w:val="18"/>
              </w:rPr>
            </w:pPr>
            <w:r w:rsidRPr="006A08B6">
              <w:rPr>
                <w:rFonts w:cs="Arial"/>
                <w:sz w:val="18"/>
                <w:szCs w:val="18"/>
              </w:rPr>
              <w:t>Disagree</w:t>
            </w:r>
          </w:p>
        </w:tc>
        <w:tc>
          <w:tcPr>
            <w:tcW w:w="1413" w:type="dxa"/>
          </w:tcPr>
          <w:p w14:paraId="7BB1A05F" w14:textId="77777777" w:rsidR="00A97C89" w:rsidRPr="006A08B6" w:rsidRDefault="00A97C89" w:rsidP="00A97C89">
            <w:pPr>
              <w:rPr>
                <w:rFonts w:cs="Arial"/>
                <w:sz w:val="18"/>
                <w:szCs w:val="18"/>
              </w:rPr>
            </w:pPr>
            <w:r w:rsidRPr="006A08B6">
              <w:rPr>
                <w:rFonts w:cs="Arial"/>
                <w:sz w:val="18"/>
                <w:szCs w:val="18"/>
              </w:rPr>
              <w:t>Disagree</w:t>
            </w:r>
          </w:p>
        </w:tc>
        <w:tc>
          <w:tcPr>
            <w:tcW w:w="1112" w:type="dxa"/>
          </w:tcPr>
          <w:p w14:paraId="68625884" w14:textId="77777777" w:rsidR="00A97C89" w:rsidRPr="006A08B6" w:rsidRDefault="00A97C89" w:rsidP="00A97C89">
            <w:pPr>
              <w:rPr>
                <w:rFonts w:cs="Arial"/>
                <w:sz w:val="18"/>
                <w:szCs w:val="18"/>
              </w:rPr>
            </w:pPr>
            <w:r w:rsidRPr="006A08B6">
              <w:rPr>
                <w:rFonts w:cs="Arial"/>
                <w:sz w:val="18"/>
                <w:szCs w:val="18"/>
              </w:rPr>
              <w:t>Disagree</w:t>
            </w:r>
          </w:p>
        </w:tc>
        <w:tc>
          <w:tcPr>
            <w:tcW w:w="1112" w:type="dxa"/>
          </w:tcPr>
          <w:p w14:paraId="1FEAB179" w14:textId="77777777" w:rsidR="00A97C89" w:rsidRPr="006A08B6" w:rsidRDefault="00A97C89" w:rsidP="00A97C89">
            <w:pPr>
              <w:rPr>
                <w:rFonts w:cs="Arial"/>
                <w:sz w:val="18"/>
                <w:szCs w:val="18"/>
              </w:rPr>
            </w:pPr>
            <w:r w:rsidRPr="006A08B6">
              <w:rPr>
                <w:rFonts w:cs="Arial"/>
                <w:sz w:val="18"/>
                <w:szCs w:val="18"/>
              </w:rPr>
              <w:t>Disagree</w:t>
            </w:r>
          </w:p>
        </w:tc>
      </w:tr>
      <w:tr w:rsidR="006A08B6" w:rsidRPr="006A08B6" w14:paraId="74C4CDE8" w14:textId="77777777" w:rsidTr="0055141D">
        <w:trPr>
          <w:trHeight w:val="248"/>
        </w:trPr>
        <w:tc>
          <w:tcPr>
            <w:tcW w:w="1546" w:type="dxa"/>
          </w:tcPr>
          <w:p w14:paraId="6CF1E1B5" w14:textId="77777777" w:rsidR="00A97C89" w:rsidRPr="006A08B6" w:rsidRDefault="00A97C89" w:rsidP="00A97C89">
            <w:pPr>
              <w:spacing w:line="240" w:lineRule="auto"/>
              <w:jc w:val="left"/>
              <w:rPr>
                <w:rFonts w:cs="Arial"/>
                <w:sz w:val="18"/>
                <w:szCs w:val="18"/>
              </w:rPr>
            </w:pPr>
            <w:r w:rsidRPr="006A08B6">
              <w:rPr>
                <w:rFonts w:cs="Arial"/>
                <w:sz w:val="18"/>
                <w:szCs w:val="18"/>
              </w:rPr>
              <w:t xml:space="preserve">Sufficient Coordination and Collaboration </w:t>
            </w:r>
          </w:p>
        </w:tc>
        <w:tc>
          <w:tcPr>
            <w:tcW w:w="1256" w:type="dxa"/>
          </w:tcPr>
          <w:p w14:paraId="166CD4A4" w14:textId="77777777" w:rsidR="00A97C89" w:rsidRPr="006A08B6" w:rsidRDefault="00A97C89" w:rsidP="00A97C89">
            <w:pPr>
              <w:rPr>
                <w:rFonts w:cs="Arial"/>
                <w:sz w:val="18"/>
                <w:szCs w:val="18"/>
              </w:rPr>
            </w:pPr>
            <w:r w:rsidRPr="006A08B6">
              <w:rPr>
                <w:rFonts w:cs="Arial"/>
                <w:sz w:val="18"/>
                <w:szCs w:val="18"/>
              </w:rPr>
              <w:t>Disagree</w:t>
            </w:r>
          </w:p>
        </w:tc>
        <w:tc>
          <w:tcPr>
            <w:tcW w:w="1174" w:type="dxa"/>
          </w:tcPr>
          <w:p w14:paraId="68266307" w14:textId="77777777" w:rsidR="00A97C89" w:rsidRPr="006A08B6" w:rsidRDefault="00A97C89" w:rsidP="00A97C89">
            <w:pPr>
              <w:rPr>
                <w:rFonts w:cs="Arial"/>
                <w:sz w:val="18"/>
                <w:szCs w:val="18"/>
              </w:rPr>
            </w:pPr>
            <w:r w:rsidRPr="006A08B6">
              <w:rPr>
                <w:rFonts w:cs="Arial"/>
                <w:sz w:val="18"/>
                <w:szCs w:val="18"/>
              </w:rPr>
              <w:t>Disagree</w:t>
            </w:r>
          </w:p>
        </w:tc>
        <w:tc>
          <w:tcPr>
            <w:tcW w:w="1254" w:type="dxa"/>
          </w:tcPr>
          <w:p w14:paraId="23B20060" w14:textId="77777777" w:rsidR="00A97C89" w:rsidRPr="006A08B6" w:rsidRDefault="00A97C89" w:rsidP="00A97C89">
            <w:pPr>
              <w:rPr>
                <w:rFonts w:cs="Arial"/>
                <w:sz w:val="18"/>
                <w:szCs w:val="18"/>
              </w:rPr>
            </w:pPr>
            <w:r w:rsidRPr="006A08B6">
              <w:rPr>
                <w:rFonts w:cs="Arial"/>
                <w:sz w:val="18"/>
                <w:szCs w:val="18"/>
              </w:rPr>
              <w:t>Disagree</w:t>
            </w:r>
          </w:p>
        </w:tc>
        <w:tc>
          <w:tcPr>
            <w:tcW w:w="1112" w:type="dxa"/>
          </w:tcPr>
          <w:p w14:paraId="7EC52DE0" w14:textId="77777777" w:rsidR="00A97C89" w:rsidRPr="006A08B6" w:rsidRDefault="00A97C89" w:rsidP="00A97C89">
            <w:pPr>
              <w:rPr>
                <w:rFonts w:cs="Arial"/>
                <w:sz w:val="18"/>
                <w:szCs w:val="18"/>
              </w:rPr>
            </w:pPr>
            <w:r w:rsidRPr="006A08B6">
              <w:rPr>
                <w:rFonts w:cs="Arial"/>
                <w:sz w:val="18"/>
                <w:szCs w:val="18"/>
              </w:rPr>
              <w:t>Disagree</w:t>
            </w:r>
          </w:p>
        </w:tc>
        <w:tc>
          <w:tcPr>
            <w:tcW w:w="1413" w:type="dxa"/>
          </w:tcPr>
          <w:p w14:paraId="6D7DE3C2" w14:textId="77777777" w:rsidR="00A97C89" w:rsidRPr="006A08B6" w:rsidRDefault="00A97C89" w:rsidP="00A97C89">
            <w:pPr>
              <w:rPr>
                <w:rFonts w:cs="Arial"/>
                <w:sz w:val="18"/>
                <w:szCs w:val="18"/>
              </w:rPr>
            </w:pPr>
            <w:r w:rsidRPr="006A08B6">
              <w:rPr>
                <w:rFonts w:cs="Arial"/>
                <w:sz w:val="18"/>
                <w:szCs w:val="18"/>
              </w:rPr>
              <w:t>Good Level</w:t>
            </w:r>
          </w:p>
        </w:tc>
        <w:tc>
          <w:tcPr>
            <w:tcW w:w="1112" w:type="dxa"/>
          </w:tcPr>
          <w:p w14:paraId="11976D36" w14:textId="77777777" w:rsidR="00A97C89" w:rsidRPr="006A08B6" w:rsidRDefault="00A97C89" w:rsidP="00A97C89">
            <w:pPr>
              <w:rPr>
                <w:rFonts w:cs="Arial"/>
                <w:sz w:val="18"/>
                <w:szCs w:val="18"/>
              </w:rPr>
            </w:pPr>
            <w:r w:rsidRPr="006A08B6">
              <w:rPr>
                <w:rFonts w:cs="Arial"/>
                <w:sz w:val="18"/>
                <w:szCs w:val="18"/>
              </w:rPr>
              <w:t>Good Level</w:t>
            </w:r>
          </w:p>
        </w:tc>
        <w:tc>
          <w:tcPr>
            <w:tcW w:w="1112" w:type="dxa"/>
          </w:tcPr>
          <w:p w14:paraId="79455B19" w14:textId="77777777" w:rsidR="00A97C89" w:rsidRPr="006A08B6" w:rsidRDefault="00A97C89" w:rsidP="00A97C89">
            <w:pPr>
              <w:rPr>
                <w:rFonts w:cs="Arial"/>
                <w:sz w:val="18"/>
                <w:szCs w:val="18"/>
              </w:rPr>
            </w:pPr>
            <w:r w:rsidRPr="006A08B6">
              <w:rPr>
                <w:rFonts w:cs="Arial"/>
                <w:sz w:val="18"/>
                <w:szCs w:val="18"/>
              </w:rPr>
              <w:t>Fine</w:t>
            </w:r>
          </w:p>
        </w:tc>
      </w:tr>
      <w:tr w:rsidR="006A08B6" w:rsidRPr="006A08B6" w14:paraId="657F3FD6" w14:textId="77777777" w:rsidTr="0055141D">
        <w:trPr>
          <w:trHeight w:val="248"/>
        </w:trPr>
        <w:tc>
          <w:tcPr>
            <w:tcW w:w="1546" w:type="dxa"/>
          </w:tcPr>
          <w:p w14:paraId="3D1C38FD" w14:textId="77777777" w:rsidR="00A97C89" w:rsidRPr="006A08B6" w:rsidRDefault="00A97C89" w:rsidP="00A97C89">
            <w:pPr>
              <w:spacing w:line="240" w:lineRule="auto"/>
              <w:jc w:val="left"/>
              <w:rPr>
                <w:rFonts w:cs="Arial"/>
                <w:sz w:val="18"/>
                <w:szCs w:val="18"/>
              </w:rPr>
            </w:pPr>
            <w:r w:rsidRPr="006A08B6">
              <w:rPr>
                <w:rFonts w:cs="Arial"/>
                <w:sz w:val="18"/>
                <w:szCs w:val="18"/>
              </w:rPr>
              <w:t xml:space="preserve"> Education Capable of providing the Required Skills</w:t>
            </w:r>
          </w:p>
        </w:tc>
        <w:tc>
          <w:tcPr>
            <w:tcW w:w="1256" w:type="dxa"/>
          </w:tcPr>
          <w:p w14:paraId="7EC3178D" w14:textId="77777777" w:rsidR="00A97C89" w:rsidRPr="006A08B6" w:rsidRDefault="00A97C89" w:rsidP="00A97C89">
            <w:pPr>
              <w:rPr>
                <w:rFonts w:cs="Arial"/>
                <w:sz w:val="18"/>
                <w:szCs w:val="18"/>
              </w:rPr>
            </w:pPr>
            <w:r w:rsidRPr="006A08B6">
              <w:rPr>
                <w:rFonts w:cs="Arial"/>
                <w:sz w:val="18"/>
                <w:szCs w:val="18"/>
              </w:rPr>
              <w:t>Capable to provide 60%</w:t>
            </w:r>
          </w:p>
          <w:p w14:paraId="1D6B6DAB" w14:textId="77777777" w:rsidR="00A97C89" w:rsidRPr="006A08B6" w:rsidRDefault="00A97C89" w:rsidP="00A97C89">
            <w:pPr>
              <w:rPr>
                <w:rFonts w:cs="Arial"/>
                <w:sz w:val="18"/>
                <w:szCs w:val="18"/>
              </w:rPr>
            </w:pPr>
          </w:p>
        </w:tc>
        <w:tc>
          <w:tcPr>
            <w:tcW w:w="1174" w:type="dxa"/>
          </w:tcPr>
          <w:p w14:paraId="3D5AECE6" w14:textId="77777777" w:rsidR="00A97C89" w:rsidRPr="006A08B6" w:rsidRDefault="00A97C89" w:rsidP="00A97C89">
            <w:pPr>
              <w:rPr>
                <w:rFonts w:cs="Arial"/>
                <w:sz w:val="18"/>
                <w:szCs w:val="18"/>
              </w:rPr>
            </w:pPr>
            <w:r w:rsidRPr="006A08B6">
              <w:rPr>
                <w:rFonts w:cs="Arial"/>
                <w:sz w:val="18"/>
                <w:szCs w:val="18"/>
              </w:rPr>
              <w:t>Public: fine</w:t>
            </w:r>
          </w:p>
          <w:p w14:paraId="643EFABC" w14:textId="77777777" w:rsidR="00A97C89" w:rsidRPr="006A08B6" w:rsidRDefault="00A97C89" w:rsidP="00A97C89">
            <w:pPr>
              <w:rPr>
                <w:rFonts w:cs="Arial"/>
                <w:sz w:val="18"/>
                <w:szCs w:val="18"/>
              </w:rPr>
            </w:pPr>
            <w:r w:rsidRPr="006A08B6">
              <w:rPr>
                <w:rFonts w:cs="Arial"/>
                <w:sz w:val="18"/>
                <w:szCs w:val="18"/>
              </w:rPr>
              <w:t>private: low quality</w:t>
            </w:r>
          </w:p>
        </w:tc>
        <w:tc>
          <w:tcPr>
            <w:tcW w:w="1254" w:type="dxa"/>
          </w:tcPr>
          <w:p w14:paraId="5F25ED90" w14:textId="77777777" w:rsidR="00A97C89" w:rsidRPr="006A08B6" w:rsidRDefault="00A97C89" w:rsidP="00A97C89">
            <w:pPr>
              <w:rPr>
                <w:rFonts w:cs="Arial"/>
                <w:sz w:val="18"/>
                <w:szCs w:val="18"/>
              </w:rPr>
            </w:pPr>
            <w:r w:rsidRPr="006A08B6">
              <w:rPr>
                <w:rFonts w:cs="Arial"/>
                <w:sz w:val="18"/>
                <w:szCs w:val="18"/>
              </w:rPr>
              <w:t>It needs more efforts</w:t>
            </w:r>
          </w:p>
        </w:tc>
        <w:tc>
          <w:tcPr>
            <w:tcW w:w="1112" w:type="dxa"/>
          </w:tcPr>
          <w:p w14:paraId="4D17A366" w14:textId="77777777" w:rsidR="00A97C89" w:rsidRPr="006A08B6" w:rsidRDefault="00A97C89" w:rsidP="00A97C89">
            <w:pPr>
              <w:rPr>
                <w:rFonts w:cs="Arial"/>
                <w:sz w:val="18"/>
                <w:szCs w:val="18"/>
              </w:rPr>
            </w:pPr>
            <w:r w:rsidRPr="006A08B6">
              <w:rPr>
                <w:rFonts w:cs="Arial"/>
                <w:sz w:val="18"/>
                <w:szCs w:val="18"/>
              </w:rPr>
              <w:t>It needs more efforts</w:t>
            </w:r>
          </w:p>
        </w:tc>
        <w:tc>
          <w:tcPr>
            <w:tcW w:w="1413" w:type="dxa"/>
          </w:tcPr>
          <w:p w14:paraId="1EE46416" w14:textId="77777777" w:rsidR="00A97C89" w:rsidRPr="006A08B6" w:rsidRDefault="00A97C89" w:rsidP="00A97C89">
            <w:pPr>
              <w:rPr>
                <w:rFonts w:cs="Arial"/>
                <w:sz w:val="18"/>
                <w:szCs w:val="18"/>
              </w:rPr>
            </w:pPr>
            <w:r w:rsidRPr="006A08B6">
              <w:rPr>
                <w:rFonts w:cs="Arial"/>
                <w:sz w:val="18"/>
                <w:szCs w:val="18"/>
              </w:rPr>
              <w:t>Public: good</w:t>
            </w:r>
          </w:p>
          <w:p w14:paraId="3AE06647" w14:textId="77777777" w:rsidR="00A97C89" w:rsidRPr="006A08B6" w:rsidRDefault="00A97C89" w:rsidP="00A97C89">
            <w:pPr>
              <w:rPr>
                <w:rFonts w:cs="Arial"/>
                <w:sz w:val="18"/>
                <w:szCs w:val="18"/>
              </w:rPr>
            </w:pPr>
            <w:r w:rsidRPr="006A08B6">
              <w:rPr>
                <w:rFonts w:cs="Arial"/>
                <w:sz w:val="18"/>
                <w:szCs w:val="18"/>
              </w:rPr>
              <w:t>private: low Standard</w:t>
            </w:r>
          </w:p>
        </w:tc>
        <w:tc>
          <w:tcPr>
            <w:tcW w:w="1112" w:type="dxa"/>
          </w:tcPr>
          <w:p w14:paraId="4DC073CE" w14:textId="77777777" w:rsidR="00A97C89" w:rsidRPr="006A08B6" w:rsidRDefault="00A97C89" w:rsidP="00A97C89">
            <w:pPr>
              <w:rPr>
                <w:rFonts w:cs="Arial"/>
                <w:sz w:val="18"/>
                <w:szCs w:val="18"/>
              </w:rPr>
            </w:pPr>
            <w:r w:rsidRPr="006A08B6">
              <w:rPr>
                <w:rFonts w:cs="Arial"/>
                <w:sz w:val="18"/>
                <w:szCs w:val="18"/>
              </w:rPr>
              <w:t>It needs more efforts</w:t>
            </w:r>
          </w:p>
        </w:tc>
        <w:tc>
          <w:tcPr>
            <w:tcW w:w="1112" w:type="dxa"/>
          </w:tcPr>
          <w:p w14:paraId="6B2780A6" w14:textId="77777777" w:rsidR="00A97C89" w:rsidRPr="006A08B6" w:rsidRDefault="00A97C89" w:rsidP="00A97C89">
            <w:pPr>
              <w:rPr>
                <w:rFonts w:cs="Arial"/>
                <w:sz w:val="18"/>
                <w:szCs w:val="18"/>
              </w:rPr>
            </w:pPr>
            <w:r w:rsidRPr="006A08B6">
              <w:rPr>
                <w:rFonts w:cs="Arial"/>
                <w:sz w:val="18"/>
                <w:szCs w:val="18"/>
              </w:rPr>
              <w:t>Not Capable</w:t>
            </w:r>
          </w:p>
        </w:tc>
      </w:tr>
      <w:tr w:rsidR="006A08B6" w:rsidRPr="006A08B6" w14:paraId="610A5A9D" w14:textId="77777777" w:rsidTr="0055141D">
        <w:trPr>
          <w:trHeight w:val="248"/>
        </w:trPr>
        <w:tc>
          <w:tcPr>
            <w:tcW w:w="1546" w:type="dxa"/>
          </w:tcPr>
          <w:p w14:paraId="5DC0E55C" w14:textId="77777777" w:rsidR="00A97C89" w:rsidRPr="006A08B6" w:rsidRDefault="00A97C89" w:rsidP="00A97C89">
            <w:pPr>
              <w:spacing w:line="240" w:lineRule="auto"/>
              <w:jc w:val="left"/>
              <w:rPr>
                <w:rFonts w:cs="Arial"/>
                <w:sz w:val="18"/>
                <w:szCs w:val="18"/>
              </w:rPr>
            </w:pPr>
            <w:r w:rsidRPr="006A08B6">
              <w:rPr>
                <w:rFonts w:cs="Arial"/>
                <w:sz w:val="18"/>
                <w:szCs w:val="18"/>
              </w:rPr>
              <w:t>Flexible HRD Policy</w:t>
            </w:r>
          </w:p>
        </w:tc>
        <w:tc>
          <w:tcPr>
            <w:tcW w:w="1256" w:type="dxa"/>
          </w:tcPr>
          <w:p w14:paraId="4C2BD47C" w14:textId="77777777" w:rsidR="00A97C89" w:rsidRPr="006A08B6" w:rsidRDefault="00A97C89" w:rsidP="00A97C89">
            <w:pPr>
              <w:rPr>
                <w:rFonts w:cs="Arial"/>
                <w:sz w:val="18"/>
                <w:szCs w:val="18"/>
              </w:rPr>
            </w:pPr>
            <w:r w:rsidRPr="006A08B6">
              <w:rPr>
                <w:rFonts w:cs="Arial"/>
                <w:sz w:val="18"/>
                <w:szCs w:val="18"/>
              </w:rPr>
              <w:t>Agree</w:t>
            </w:r>
          </w:p>
        </w:tc>
        <w:tc>
          <w:tcPr>
            <w:tcW w:w="1174" w:type="dxa"/>
          </w:tcPr>
          <w:p w14:paraId="48837FA0" w14:textId="77777777" w:rsidR="00A97C89" w:rsidRPr="006A08B6" w:rsidRDefault="00A97C89" w:rsidP="00A97C89">
            <w:pPr>
              <w:rPr>
                <w:rFonts w:cs="Arial"/>
                <w:sz w:val="18"/>
                <w:szCs w:val="18"/>
              </w:rPr>
            </w:pPr>
            <w:r w:rsidRPr="006A08B6">
              <w:rPr>
                <w:rFonts w:cs="Arial"/>
                <w:sz w:val="18"/>
                <w:szCs w:val="18"/>
              </w:rPr>
              <w:t>Agree</w:t>
            </w:r>
          </w:p>
        </w:tc>
        <w:tc>
          <w:tcPr>
            <w:tcW w:w="1254" w:type="dxa"/>
          </w:tcPr>
          <w:p w14:paraId="77C3EA26"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31FAA985" w14:textId="77777777" w:rsidR="00A97C89" w:rsidRPr="006A08B6" w:rsidRDefault="00A97C89" w:rsidP="00A97C89">
            <w:pPr>
              <w:rPr>
                <w:rFonts w:cs="Arial"/>
                <w:sz w:val="18"/>
                <w:szCs w:val="18"/>
              </w:rPr>
            </w:pPr>
            <w:r w:rsidRPr="006A08B6">
              <w:rPr>
                <w:rFonts w:cs="Arial"/>
                <w:sz w:val="18"/>
                <w:szCs w:val="18"/>
              </w:rPr>
              <w:t>Agree</w:t>
            </w:r>
          </w:p>
        </w:tc>
        <w:tc>
          <w:tcPr>
            <w:tcW w:w="1413" w:type="dxa"/>
          </w:tcPr>
          <w:p w14:paraId="78461493"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339053A0"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42E4DD4B" w14:textId="77777777" w:rsidR="00A97C89" w:rsidRPr="006A08B6" w:rsidRDefault="00A97C89" w:rsidP="00A97C89">
            <w:pPr>
              <w:rPr>
                <w:rFonts w:cs="Arial"/>
                <w:sz w:val="18"/>
                <w:szCs w:val="18"/>
              </w:rPr>
            </w:pPr>
            <w:r w:rsidRPr="006A08B6">
              <w:rPr>
                <w:rFonts w:cs="Arial"/>
                <w:sz w:val="18"/>
                <w:szCs w:val="18"/>
              </w:rPr>
              <w:t>Agree</w:t>
            </w:r>
          </w:p>
        </w:tc>
      </w:tr>
      <w:tr w:rsidR="006A08B6" w:rsidRPr="006A08B6" w14:paraId="1703E096" w14:textId="77777777" w:rsidTr="0055141D">
        <w:trPr>
          <w:trHeight w:val="248"/>
        </w:trPr>
        <w:tc>
          <w:tcPr>
            <w:tcW w:w="1546" w:type="dxa"/>
          </w:tcPr>
          <w:p w14:paraId="6543271A" w14:textId="77777777" w:rsidR="00A97C89" w:rsidRPr="006A08B6" w:rsidRDefault="00A97C89" w:rsidP="00A97C89">
            <w:pPr>
              <w:spacing w:line="240" w:lineRule="auto"/>
              <w:jc w:val="left"/>
              <w:rPr>
                <w:rFonts w:cs="Arial"/>
                <w:sz w:val="18"/>
                <w:szCs w:val="18"/>
              </w:rPr>
            </w:pPr>
            <w:r w:rsidRPr="006A08B6">
              <w:rPr>
                <w:rFonts w:cs="Arial"/>
                <w:sz w:val="18"/>
                <w:szCs w:val="18"/>
              </w:rPr>
              <w:t>Plan to Prioritise the Economic Sectors</w:t>
            </w:r>
          </w:p>
        </w:tc>
        <w:tc>
          <w:tcPr>
            <w:tcW w:w="1256" w:type="dxa"/>
          </w:tcPr>
          <w:p w14:paraId="5C400A21" w14:textId="77777777" w:rsidR="00A97C89" w:rsidRPr="006A08B6" w:rsidRDefault="00A97C89" w:rsidP="00A97C89">
            <w:pPr>
              <w:rPr>
                <w:rFonts w:cs="Arial"/>
                <w:sz w:val="18"/>
                <w:szCs w:val="18"/>
              </w:rPr>
            </w:pPr>
            <w:r w:rsidRPr="006A08B6">
              <w:rPr>
                <w:rFonts w:cs="Arial"/>
                <w:sz w:val="18"/>
                <w:szCs w:val="18"/>
              </w:rPr>
              <w:t xml:space="preserve">Not Exist </w:t>
            </w:r>
          </w:p>
        </w:tc>
        <w:tc>
          <w:tcPr>
            <w:tcW w:w="1174" w:type="dxa"/>
          </w:tcPr>
          <w:p w14:paraId="1FD16D3B" w14:textId="77777777" w:rsidR="00A97C89" w:rsidRPr="006A08B6" w:rsidRDefault="00A97C89" w:rsidP="00A97C89">
            <w:pPr>
              <w:rPr>
                <w:rFonts w:cs="Arial"/>
                <w:sz w:val="18"/>
                <w:szCs w:val="18"/>
              </w:rPr>
            </w:pPr>
            <w:r w:rsidRPr="006A08B6">
              <w:rPr>
                <w:rFonts w:cs="Arial"/>
                <w:sz w:val="18"/>
                <w:szCs w:val="18"/>
              </w:rPr>
              <w:t>Not Exist</w:t>
            </w:r>
          </w:p>
        </w:tc>
        <w:tc>
          <w:tcPr>
            <w:tcW w:w="1254" w:type="dxa"/>
          </w:tcPr>
          <w:p w14:paraId="405830B9" w14:textId="77777777" w:rsidR="00A97C89" w:rsidRPr="006A08B6" w:rsidRDefault="00A97C89" w:rsidP="00A97C89">
            <w:pPr>
              <w:rPr>
                <w:rFonts w:cs="Arial"/>
                <w:sz w:val="18"/>
                <w:szCs w:val="18"/>
              </w:rPr>
            </w:pPr>
            <w:r w:rsidRPr="006A08B6">
              <w:rPr>
                <w:rFonts w:cs="Arial"/>
                <w:sz w:val="18"/>
                <w:szCs w:val="18"/>
              </w:rPr>
              <w:t>Not Exist</w:t>
            </w:r>
          </w:p>
        </w:tc>
        <w:tc>
          <w:tcPr>
            <w:tcW w:w="1112" w:type="dxa"/>
          </w:tcPr>
          <w:p w14:paraId="1251FD34" w14:textId="77777777" w:rsidR="00A97C89" w:rsidRPr="006A08B6" w:rsidRDefault="00A97C89" w:rsidP="00A97C89">
            <w:pPr>
              <w:rPr>
                <w:rFonts w:cs="Arial"/>
                <w:sz w:val="18"/>
                <w:szCs w:val="18"/>
              </w:rPr>
            </w:pPr>
            <w:r w:rsidRPr="006A08B6">
              <w:rPr>
                <w:rFonts w:cs="Arial"/>
                <w:sz w:val="18"/>
                <w:szCs w:val="18"/>
              </w:rPr>
              <w:t>Not Exist</w:t>
            </w:r>
          </w:p>
        </w:tc>
        <w:tc>
          <w:tcPr>
            <w:tcW w:w="1413" w:type="dxa"/>
          </w:tcPr>
          <w:p w14:paraId="6E6B7F1E" w14:textId="77777777" w:rsidR="00A97C89" w:rsidRPr="006A08B6" w:rsidRDefault="00A97C89" w:rsidP="00A97C89">
            <w:pPr>
              <w:rPr>
                <w:rFonts w:cs="Arial"/>
                <w:sz w:val="18"/>
                <w:szCs w:val="18"/>
              </w:rPr>
            </w:pPr>
            <w:r w:rsidRPr="006A08B6">
              <w:rPr>
                <w:rFonts w:cs="Arial"/>
                <w:sz w:val="18"/>
                <w:szCs w:val="18"/>
              </w:rPr>
              <w:t>Not Exist</w:t>
            </w:r>
          </w:p>
        </w:tc>
        <w:tc>
          <w:tcPr>
            <w:tcW w:w="1112" w:type="dxa"/>
          </w:tcPr>
          <w:p w14:paraId="2CF889D3" w14:textId="77777777" w:rsidR="00A97C89" w:rsidRPr="006A08B6" w:rsidRDefault="00A97C89" w:rsidP="00A97C89">
            <w:pPr>
              <w:rPr>
                <w:rFonts w:cs="Arial"/>
                <w:sz w:val="18"/>
                <w:szCs w:val="18"/>
              </w:rPr>
            </w:pPr>
            <w:r w:rsidRPr="006A08B6">
              <w:rPr>
                <w:rFonts w:cs="Arial"/>
                <w:sz w:val="18"/>
                <w:szCs w:val="18"/>
              </w:rPr>
              <w:t>Not Exist</w:t>
            </w:r>
          </w:p>
        </w:tc>
        <w:tc>
          <w:tcPr>
            <w:tcW w:w="1112" w:type="dxa"/>
          </w:tcPr>
          <w:p w14:paraId="55CC3B18" w14:textId="77777777" w:rsidR="00A97C89" w:rsidRPr="006A08B6" w:rsidRDefault="00A97C89" w:rsidP="00A97C89">
            <w:pPr>
              <w:rPr>
                <w:rFonts w:cs="Arial"/>
                <w:sz w:val="18"/>
                <w:szCs w:val="18"/>
              </w:rPr>
            </w:pPr>
            <w:r w:rsidRPr="006A08B6">
              <w:rPr>
                <w:rFonts w:cs="Arial"/>
                <w:sz w:val="18"/>
                <w:szCs w:val="18"/>
              </w:rPr>
              <w:t>Not Exist</w:t>
            </w:r>
          </w:p>
        </w:tc>
      </w:tr>
      <w:tr w:rsidR="006A08B6" w:rsidRPr="006A08B6" w14:paraId="12E8704E" w14:textId="77777777" w:rsidTr="0055141D">
        <w:trPr>
          <w:trHeight w:val="248"/>
        </w:trPr>
        <w:tc>
          <w:tcPr>
            <w:tcW w:w="1546" w:type="dxa"/>
          </w:tcPr>
          <w:p w14:paraId="0ACB9E4E" w14:textId="77777777" w:rsidR="00A97C89" w:rsidRPr="006A08B6" w:rsidRDefault="00A97C89" w:rsidP="00A97C89">
            <w:pPr>
              <w:spacing w:line="240" w:lineRule="auto"/>
              <w:jc w:val="left"/>
              <w:rPr>
                <w:rFonts w:cs="Arial"/>
                <w:sz w:val="18"/>
                <w:szCs w:val="18"/>
              </w:rPr>
            </w:pPr>
            <w:r w:rsidRPr="006A08B6">
              <w:rPr>
                <w:rFonts w:cs="Arial"/>
                <w:sz w:val="18"/>
                <w:szCs w:val="18"/>
              </w:rPr>
              <w:t xml:space="preserve">Existing Gap between the Government HRD Initiatives and the Economic Skills Requirements </w:t>
            </w:r>
          </w:p>
        </w:tc>
        <w:tc>
          <w:tcPr>
            <w:tcW w:w="1256" w:type="dxa"/>
          </w:tcPr>
          <w:p w14:paraId="4084D893" w14:textId="77777777" w:rsidR="00A97C89" w:rsidRPr="006A08B6" w:rsidRDefault="00A97C89" w:rsidP="00A97C89">
            <w:pPr>
              <w:rPr>
                <w:rFonts w:cs="Arial"/>
                <w:sz w:val="18"/>
                <w:szCs w:val="18"/>
              </w:rPr>
            </w:pPr>
            <w:r w:rsidRPr="006A08B6">
              <w:rPr>
                <w:rFonts w:cs="Arial"/>
                <w:sz w:val="18"/>
                <w:szCs w:val="18"/>
              </w:rPr>
              <w:t>Exist</w:t>
            </w:r>
          </w:p>
          <w:p w14:paraId="437548C2" w14:textId="77777777" w:rsidR="00A97C89" w:rsidRPr="006A08B6" w:rsidRDefault="00A97C89" w:rsidP="00A97C89">
            <w:pPr>
              <w:rPr>
                <w:rFonts w:cs="Arial"/>
                <w:sz w:val="18"/>
                <w:szCs w:val="18"/>
              </w:rPr>
            </w:pPr>
          </w:p>
        </w:tc>
        <w:tc>
          <w:tcPr>
            <w:tcW w:w="1174" w:type="dxa"/>
          </w:tcPr>
          <w:p w14:paraId="05750DA7" w14:textId="77777777" w:rsidR="00A97C89" w:rsidRPr="006A08B6" w:rsidRDefault="00A97C89" w:rsidP="00A97C89">
            <w:pPr>
              <w:rPr>
                <w:rFonts w:cs="Arial"/>
                <w:sz w:val="18"/>
                <w:szCs w:val="18"/>
              </w:rPr>
            </w:pPr>
            <w:r w:rsidRPr="006A08B6">
              <w:rPr>
                <w:rFonts w:cs="Arial"/>
                <w:sz w:val="18"/>
                <w:szCs w:val="18"/>
              </w:rPr>
              <w:t>Exist</w:t>
            </w:r>
          </w:p>
        </w:tc>
        <w:tc>
          <w:tcPr>
            <w:tcW w:w="1254" w:type="dxa"/>
          </w:tcPr>
          <w:p w14:paraId="7699649B" w14:textId="77777777" w:rsidR="00A97C89" w:rsidRPr="006A08B6" w:rsidRDefault="00A97C89" w:rsidP="00A97C89">
            <w:pPr>
              <w:rPr>
                <w:rFonts w:cs="Arial"/>
                <w:sz w:val="18"/>
                <w:szCs w:val="18"/>
              </w:rPr>
            </w:pPr>
            <w:r w:rsidRPr="006A08B6">
              <w:rPr>
                <w:rFonts w:cs="Arial"/>
                <w:sz w:val="18"/>
                <w:szCs w:val="18"/>
              </w:rPr>
              <w:t>Not Exist</w:t>
            </w:r>
          </w:p>
        </w:tc>
        <w:tc>
          <w:tcPr>
            <w:tcW w:w="1112" w:type="dxa"/>
          </w:tcPr>
          <w:p w14:paraId="75B57D33" w14:textId="77777777" w:rsidR="00A97C89" w:rsidRPr="006A08B6" w:rsidRDefault="00A97C89" w:rsidP="00A97C89">
            <w:pPr>
              <w:rPr>
                <w:rFonts w:cs="Arial"/>
                <w:sz w:val="18"/>
                <w:szCs w:val="18"/>
              </w:rPr>
            </w:pPr>
            <w:r w:rsidRPr="006A08B6">
              <w:rPr>
                <w:rFonts w:cs="Arial"/>
                <w:sz w:val="18"/>
                <w:szCs w:val="18"/>
              </w:rPr>
              <w:t>Exist</w:t>
            </w:r>
          </w:p>
        </w:tc>
        <w:tc>
          <w:tcPr>
            <w:tcW w:w="1413" w:type="dxa"/>
          </w:tcPr>
          <w:p w14:paraId="4E910723" w14:textId="77777777" w:rsidR="00A97C89" w:rsidRPr="006A08B6" w:rsidRDefault="00A97C89" w:rsidP="00A97C89">
            <w:pPr>
              <w:rPr>
                <w:rFonts w:cs="Arial"/>
                <w:sz w:val="18"/>
                <w:szCs w:val="18"/>
              </w:rPr>
            </w:pPr>
            <w:r w:rsidRPr="006A08B6">
              <w:rPr>
                <w:rFonts w:cs="Arial"/>
                <w:sz w:val="18"/>
                <w:szCs w:val="18"/>
              </w:rPr>
              <w:t>Now the gap is getting smaller</w:t>
            </w:r>
          </w:p>
        </w:tc>
        <w:tc>
          <w:tcPr>
            <w:tcW w:w="1112" w:type="dxa"/>
          </w:tcPr>
          <w:p w14:paraId="2CCB9C10" w14:textId="77777777" w:rsidR="00A97C89" w:rsidRPr="006A08B6" w:rsidRDefault="00A97C89" w:rsidP="00A97C89">
            <w:pPr>
              <w:rPr>
                <w:rFonts w:cs="Arial"/>
                <w:sz w:val="18"/>
                <w:szCs w:val="18"/>
              </w:rPr>
            </w:pPr>
            <w:r w:rsidRPr="006A08B6">
              <w:rPr>
                <w:rFonts w:cs="Arial"/>
                <w:sz w:val="18"/>
                <w:szCs w:val="18"/>
              </w:rPr>
              <w:t>Exist</w:t>
            </w:r>
          </w:p>
        </w:tc>
        <w:tc>
          <w:tcPr>
            <w:tcW w:w="1112" w:type="dxa"/>
          </w:tcPr>
          <w:p w14:paraId="1A2EDD31" w14:textId="77777777" w:rsidR="00A97C89" w:rsidRPr="006A08B6" w:rsidRDefault="00A97C89" w:rsidP="00A97C89">
            <w:pPr>
              <w:rPr>
                <w:rFonts w:cs="Arial"/>
                <w:sz w:val="18"/>
                <w:szCs w:val="18"/>
              </w:rPr>
            </w:pPr>
            <w:r w:rsidRPr="006A08B6">
              <w:rPr>
                <w:rFonts w:cs="Arial"/>
                <w:sz w:val="18"/>
                <w:szCs w:val="18"/>
              </w:rPr>
              <w:t>Exist</w:t>
            </w:r>
          </w:p>
        </w:tc>
      </w:tr>
      <w:tr w:rsidR="006A08B6" w:rsidRPr="006A08B6" w14:paraId="5D1AFD2C" w14:textId="77777777" w:rsidTr="0055141D">
        <w:trPr>
          <w:trHeight w:val="248"/>
        </w:trPr>
        <w:tc>
          <w:tcPr>
            <w:tcW w:w="1546" w:type="dxa"/>
          </w:tcPr>
          <w:p w14:paraId="7A290918" w14:textId="77777777" w:rsidR="00A97C89" w:rsidRPr="006A08B6" w:rsidRDefault="00A97C89" w:rsidP="00A97C89">
            <w:pPr>
              <w:spacing w:line="240" w:lineRule="auto"/>
              <w:jc w:val="left"/>
              <w:rPr>
                <w:rFonts w:cs="Arial"/>
                <w:sz w:val="18"/>
                <w:szCs w:val="18"/>
              </w:rPr>
            </w:pPr>
            <w:r w:rsidRPr="006A08B6">
              <w:rPr>
                <w:rFonts w:cs="Arial"/>
                <w:sz w:val="18"/>
                <w:szCs w:val="18"/>
              </w:rPr>
              <w:t>Available Mechanism to Monitor and Evaluate the HRD Policy</w:t>
            </w:r>
          </w:p>
        </w:tc>
        <w:tc>
          <w:tcPr>
            <w:tcW w:w="1256" w:type="dxa"/>
          </w:tcPr>
          <w:p w14:paraId="134ED6BB" w14:textId="77777777" w:rsidR="00A97C89" w:rsidRPr="006A08B6" w:rsidRDefault="00A97C89" w:rsidP="00A97C89">
            <w:pPr>
              <w:tabs>
                <w:tab w:val="left" w:pos="360"/>
                <w:tab w:val="center" w:pos="507"/>
              </w:tabs>
              <w:rPr>
                <w:rFonts w:cs="Arial"/>
                <w:sz w:val="18"/>
                <w:szCs w:val="18"/>
              </w:rPr>
            </w:pPr>
            <w:r w:rsidRPr="006A08B6">
              <w:rPr>
                <w:rFonts w:cs="Arial"/>
                <w:sz w:val="18"/>
                <w:szCs w:val="18"/>
              </w:rPr>
              <w:t>Through Omanisation Level</w:t>
            </w:r>
          </w:p>
        </w:tc>
        <w:tc>
          <w:tcPr>
            <w:tcW w:w="1174" w:type="dxa"/>
          </w:tcPr>
          <w:p w14:paraId="529084E5" w14:textId="77777777" w:rsidR="00A97C89" w:rsidRPr="006A08B6" w:rsidRDefault="00A97C89" w:rsidP="00A97C89">
            <w:pPr>
              <w:rPr>
                <w:rFonts w:cs="Arial"/>
                <w:sz w:val="18"/>
                <w:szCs w:val="18"/>
              </w:rPr>
            </w:pPr>
            <w:r w:rsidRPr="006A08B6">
              <w:rPr>
                <w:rFonts w:cs="Arial"/>
                <w:sz w:val="18"/>
                <w:szCs w:val="18"/>
              </w:rPr>
              <w:t xml:space="preserve">Not Exist </w:t>
            </w:r>
          </w:p>
        </w:tc>
        <w:tc>
          <w:tcPr>
            <w:tcW w:w="1254" w:type="dxa"/>
          </w:tcPr>
          <w:p w14:paraId="0D47318B" w14:textId="77777777" w:rsidR="00A97C89" w:rsidRPr="006A08B6" w:rsidRDefault="00A97C89" w:rsidP="00A97C89">
            <w:pPr>
              <w:rPr>
                <w:rFonts w:cs="Arial"/>
                <w:sz w:val="18"/>
                <w:szCs w:val="18"/>
              </w:rPr>
            </w:pPr>
            <w:r w:rsidRPr="006A08B6">
              <w:rPr>
                <w:rFonts w:cs="Arial"/>
                <w:sz w:val="18"/>
                <w:szCs w:val="18"/>
              </w:rPr>
              <w:t>Basic and not Effective</w:t>
            </w:r>
          </w:p>
        </w:tc>
        <w:tc>
          <w:tcPr>
            <w:tcW w:w="1112" w:type="dxa"/>
          </w:tcPr>
          <w:p w14:paraId="7F4447A2" w14:textId="77777777" w:rsidR="00A97C89" w:rsidRPr="006A08B6" w:rsidRDefault="00A97C89" w:rsidP="00A97C89">
            <w:pPr>
              <w:rPr>
                <w:rFonts w:cs="Arial"/>
                <w:sz w:val="18"/>
                <w:szCs w:val="18"/>
              </w:rPr>
            </w:pPr>
            <w:r w:rsidRPr="006A08B6">
              <w:rPr>
                <w:rFonts w:cs="Arial"/>
                <w:sz w:val="18"/>
                <w:szCs w:val="18"/>
              </w:rPr>
              <w:t xml:space="preserve">Not Exist </w:t>
            </w:r>
          </w:p>
        </w:tc>
        <w:tc>
          <w:tcPr>
            <w:tcW w:w="1413" w:type="dxa"/>
          </w:tcPr>
          <w:p w14:paraId="797CFD25" w14:textId="77777777" w:rsidR="00A97C89" w:rsidRPr="006A08B6" w:rsidRDefault="00A97C89" w:rsidP="00A97C89">
            <w:pPr>
              <w:rPr>
                <w:rFonts w:cs="Arial"/>
                <w:sz w:val="18"/>
                <w:szCs w:val="18"/>
              </w:rPr>
            </w:pPr>
            <w:r w:rsidRPr="006A08B6">
              <w:rPr>
                <w:rFonts w:cs="Arial"/>
                <w:sz w:val="18"/>
                <w:szCs w:val="18"/>
              </w:rPr>
              <w:t>Through Annual Omanisation Goals</w:t>
            </w:r>
          </w:p>
        </w:tc>
        <w:tc>
          <w:tcPr>
            <w:tcW w:w="1112" w:type="dxa"/>
          </w:tcPr>
          <w:p w14:paraId="4B0878D7" w14:textId="77777777" w:rsidR="00A97C89" w:rsidRPr="006A08B6" w:rsidRDefault="00A97C89" w:rsidP="00A97C89">
            <w:pPr>
              <w:rPr>
                <w:rFonts w:cs="Arial"/>
                <w:sz w:val="18"/>
                <w:szCs w:val="18"/>
              </w:rPr>
            </w:pPr>
            <w:r w:rsidRPr="006A08B6">
              <w:rPr>
                <w:rFonts w:cs="Arial"/>
                <w:sz w:val="18"/>
                <w:szCs w:val="18"/>
              </w:rPr>
              <w:t xml:space="preserve">Not Exist </w:t>
            </w:r>
          </w:p>
        </w:tc>
        <w:tc>
          <w:tcPr>
            <w:tcW w:w="1112" w:type="dxa"/>
          </w:tcPr>
          <w:p w14:paraId="1F10A873" w14:textId="77777777" w:rsidR="00A97C89" w:rsidRPr="006A08B6" w:rsidRDefault="00A97C89" w:rsidP="00A97C89">
            <w:pPr>
              <w:rPr>
                <w:rFonts w:cs="Arial"/>
                <w:sz w:val="18"/>
                <w:szCs w:val="18"/>
              </w:rPr>
            </w:pPr>
            <w:r w:rsidRPr="006A08B6">
              <w:rPr>
                <w:rFonts w:cs="Arial"/>
                <w:sz w:val="18"/>
                <w:szCs w:val="18"/>
              </w:rPr>
              <w:t xml:space="preserve">Not Exist </w:t>
            </w:r>
          </w:p>
        </w:tc>
      </w:tr>
      <w:tr w:rsidR="006A08B6" w:rsidRPr="006A08B6" w14:paraId="4176C0F9" w14:textId="77777777" w:rsidTr="0055141D">
        <w:trPr>
          <w:trHeight w:val="1286"/>
        </w:trPr>
        <w:tc>
          <w:tcPr>
            <w:tcW w:w="1546" w:type="dxa"/>
          </w:tcPr>
          <w:p w14:paraId="6F6F6011" w14:textId="77777777" w:rsidR="00A97C89" w:rsidRPr="006A08B6" w:rsidRDefault="00A97C89" w:rsidP="00A97C89">
            <w:pPr>
              <w:spacing w:line="240" w:lineRule="auto"/>
              <w:jc w:val="left"/>
              <w:rPr>
                <w:rFonts w:cs="Arial"/>
                <w:sz w:val="18"/>
                <w:szCs w:val="18"/>
              </w:rPr>
            </w:pPr>
            <w:r w:rsidRPr="006A08B6">
              <w:rPr>
                <w:rFonts w:cs="Arial"/>
                <w:sz w:val="18"/>
                <w:szCs w:val="18"/>
              </w:rPr>
              <w:t>Existence of Socio-Cultural Blocks amongst the Nationals</w:t>
            </w:r>
          </w:p>
        </w:tc>
        <w:tc>
          <w:tcPr>
            <w:tcW w:w="1256" w:type="dxa"/>
          </w:tcPr>
          <w:p w14:paraId="1EC55946" w14:textId="77777777" w:rsidR="00A97C89" w:rsidRPr="006A08B6" w:rsidRDefault="00A97C89" w:rsidP="00A97C89">
            <w:pPr>
              <w:tabs>
                <w:tab w:val="left" w:pos="555"/>
                <w:tab w:val="center" w:pos="674"/>
              </w:tabs>
              <w:rPr>
                <w:rFonts w:cs="Arial"/>
                <w:sz w:val="18"/>
                <w:szCs w:val="18"/>
              </w:rPr>
            </w:pPr>
            <w:r w:rsidRPr="006A08B6">
              <w:rPr>
                <w:rFonts w:cs="Arial"/>
                <w:sz w:val="18"/>
                <w:szCs w:val="18"/>
              </w:rPr>
              <w:t>Agree</w:t>
            </w:r>
          </w:p>
        </w:tc>
        <w:tc>
          <w:tcPr>
            <w:tcW w:w="1174" w:type="dxa"/>
          </w:tcPr>
          <w:p w14:paraId="13FE97E4" w14:textId="77777777" w:rsidR="00A97C89" w:rsidRPr="006A08B6" w:rsidRDefault="00A97C89" w:rsidP="00A97C89">
            <w:pPr>
              <w:rPr>
                <w:rFonts w:cs="Arial"/>
                <w:sz w:val="18"/>
                <w:szCs w:val="18"/>
              </w:rPr>
            </w:pPr>
            <w:r w:rsidRPr="006A08B6">
              <w:rPr>
                <w:rFonts w:cs="Arial"/>
                <w:sz w:val="18"/>
                <w:szCs w:val="18"/>
              </w:rPr>
              <w:t>Agree</w:t>
            </w:r>
          </w:p>
        </w:tc>
        <w:tc>
          <w:tcPr>
            <w:tcW w:w="1254" w:type="dxa"/>
          </w:tcPr>
          <w:p w14:paraId="2915C7EB"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43A33DCA" w14:textId="77777777" w:rsidR="00A97C89" w:rsidRPr="006A08B6" w:rsidRDefault="00A97C89" w:rsidP="00A97C89">
            <w:pPr>
              <w:rPr>
                <w:rFonts w:cs="Arial"/>
                <w:sz w:val="18"/>
                <w:szCs w:val="18"/>
              </w:rPr>
            </w:pPr>
            <w:r w:rsidRPr="006A08B6">
              <w:rPr>
                <w:rFonts w:cs="Arial"/>
                <w:sz w:val="18"/>
                <w:szCs w:val="18"/>
              </w:rPr>
              <w:t>Agree</w:t>
            </w:r>
          </w:p>
        </w:tc>
        <w:tc>
          <w:tcPr>
            <w:tcW w:w="1413" w:type="dxa"/>
          </w:tcPr>
          <w:p w14:paraId="688649CB"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02C9E1AB" w14:textId="77777777" w:rsidR="00A97C89" w:rsidRPr="006A08B6" w:rsidRDefault="00A97C89" w:rsidP="00A97C89">
            <w:pPr>
              <w:rPr>
                <w:rFonts w:cs="Arial"/>
                <w:sz w:val="18"/>
                <w:szCs w:val="18"/>
              </w:rPr>
            </w:pPr>
            <w:r w:rsidRPr="006A08B6">
              <w:rPr>
                <w:rFonts w:cs="Arial"/>
                <w:sz w:val="18"/>
                <w:szCs w:val="18"/>
              </w:rPr>
              <w:t>Agree</w:t>
            </w:r>
          </w:p>
        </w:tc>
        <w:tc>
          <w:tcPr>
            <w:tcW w:w="1112" w:type="dxa"/>
          </w:tcPr>
          <w:p w14:paraId="15E30656" w14:textId="77777777" w:rsidR="00A97C89" w:rsidRPr="006A08B6" w:rsidRDefault="00A97C89" w:rsidP="00A97C89">
            <w:pPr>
              <w:rPr>
                <w:rFonts w:cs="Arial"/>
                <w:sz w:val="18"/>
                <w:szCs w:val="18"/>
              </w:rPr>
            </w:pPr>
            <w:r w:rsidRPr="006A08B6">
              <w:rPr>
                <w:rFonts w:cs="Arial"/>
                <w:sz w:val="18"/>
                <w:szCs w:val="18"/>
              </w:rPr>
              <w:t>Agree</w:t>
            </w:r>
          </w:p>
        </w:tc>
      </w:tr>
    </w:tbl>
    <w:p w14:paraId="311B066F" w14:textId="77777777" w:rsidR="007B2566" w:rsidRPr="006A08B6" w:rsidRDefault="007B2566" w:rsidP="00E16B80">
      <w:pPr>
        <w:pStyle w:val="Heading2"/>
        <w:jc w:val="both"/>
      </w:pPr>
      <w:bookmarkStart w:id="570" w:name="_Toc462834474"/>
    </w:p>
    <w:p w14:paraId="68B07304" w14:textId="7BC0FCFC" w:rsidR="00634482" w:rsidRPr="006A08B6" w:rsidRDefault="00634482" w:rsidP="00E16B80">
      <w:pPr>
        <w:pStyle w:val="Heading2"/>
        <w:jc w:val="both"/>
      </w:pPr>
      <w:r w:rsidRPr="006A08B6">
        <w:t>5.8 Summary</w:t>
      </w:r>
      <w:bookmarkEnd w:id="570"/>
      <w:r w:rsidRPr="006A08B6">
        <w:t xml:space="preserve"> </w:t>
      </w:r>
    </w:p>
    <w:p w14:paraId="54394D8C" w14:textId="556D94F5" w:rsidR="00634482" w:rsidRPr="006A08B6" w:rsidRDefault="00840B94" w:rsidP="00E16B80">
      <w:pPr>
        <w:rPr>
          <w:rFonts w:cs="Arial"/>
          <w:b/>
          <w:bCs/>
          <w:szCs w:val="24"/>
          <w:lang w:bidi="ar-OM"/>
        </w:rPr>
      </w:pPr>
      <w:r w:rsidRPr="006A08B6">
        <w:rPr>
          <w:rFonts w:cs="Arial"/>
          <w:szCs w:val="24"/>
          <w:lang w:bidi="ar-OM"/>
        </w:rPr>
        <w:t>In this</w:t>
      </w:r>
      <w:r w:rsidR="00634482" w:rsidRPr="006A08B6">
        <w:rPr>
          <w:rFonts w:cs="Arial"/>
          <w:szCs w:val="24"/>
          <w:lang w:bidi="ar-OM"/>
        </w:rPr>
        <w:t xml:space="preserve"> chapter, two types of data were analysed, the quantitative data collected from </w:t>
      </w:r>
      <w:r w:rsidRPr="006A08B6">
        <w:rPr>
          <w:rFonts w:cs="Arial"/>
          <w:szCs w:val="24"/>
          <w:lang w:bidi="ar-OM"/>
        </w:rPr>
        <w:t xml:space="preserve">the </w:t>
      </w:r>
      <w:r w:rsidR="00634482" w:rsidRPr="006A08B6">
        <w:rPr>
          <w:rFonts w:cs="Arial"/>
          <w:szCs w:val="24"/>
          <w:lang w:bidi="ar-OM"/>
        </w:rPr>
        <w:t xml:space="preserve">skillset form and two sets of questionnaires (HR professionals and Omani employees) and qualitative data from interviews </w:t>
      </w:r>
      <w:r w:rsidR="00546BDE" w:rsidRPr="006A08B6">
        <w:rPr>
          <w:rFonts w:cs="Arial"/>
          <w:szCs w:val="24"/>
          <w:lang w:bidi="ar-OM"/>
        </w:rPr>
        <w:t>with</w:t>
      </w:r>
      <w:r w:rsidR="00634482" w:rsidRPr="006A08B6">
        <w:rPr>
          <w:rFonts w:cs="Arial"/>
          <w:szCs w:val="24"/>
          <w:lang w:bidi="ar-OM"/>
        </w:rPr>
        <w:t xml:space="preserve"> HR </w:t>
      </w:r>
      <w:r w:rsidR="006875AF" w:rsidRPr="006A08B6">
        <w:rPr>
          <w:rFonts w:cs="Arial"/>
          <w:szCs w:val="24"/>
          <w:lang w:bidi="ar-OM"/>
        </w:rPr>
        <w:t xml:space="preserve">professionals </w:t>
      </w:r>
      <w:r w:rsidR="00634482" w:rsidRPr="006A08B6">
        <w:rPr>
          <w:rFonts w:cs="Arial"/>
          <w:szCs w:val="24"/>
          <w:lang w:bidi="ar-OM"/>
        </w:rPr>
        <w:t xml:space="preserve">and HR policymakers. </w:t>
      </w:r>
      <w:r w:rsidR="006875AF" w:rsidRPr="006A08B6">
        <w:rPr>
          <w:rFonts w:cs="Arial"/>
          <w:szCs w:val="24"/>
          <w:lang w:bidi="ar-OM"/>
        </w:rPr>
        <w:t>The</w:t>
      </w:r>
      <w:r w:rsidR="00634482" w:rsidRPr="006A08B6">
        <w:rPr>
          <w:rFonts w:cs="Arial"/>
          <w:szCs w:val="24"/>
          <w:lang w:bidi="ar-OM"/>
        </w:rPr>
        <w:t xml:space="preserve"> secondary data </w:t>
      </w:r>
      <w:r w:rsidR="006875AF" w:rsidRPr="006A08B6">
        <w:rPr>
          <w:rFonts w:cs="Arial"/>
          <w:szCs w:val="24"/>
          <w:lang w:bidi="ar-OM"/>
        </w:rPr>
        <w:t xml:space="preserve">from the </w:t>
      </w:r>
      <w:r w:rsidR="00634482" w:rsidRPr="006A08B6">
        <w:rPr>
          <w:rFonts w:cs="Arial"/>
          <w:szCs w:val="24"/>
          <w:lang w:bidi="ar-OM"/>
        </w:rPr>
        <w:t xml:space="preserve">case studies relevant to the research will be discussed in the next chapter. </w:t>
      </w:r>
      <w:r w:rsidR="006875AF" w:rsidRPr="006A08B6">
        <w:rPr>
          <w:rFonts w:cs="Arial"/>
          <w:szCs w:val="24"/>
          <w:lang w:bidi="ar-OM"/>
        </w:rPr>
        <w:t>Therefore</w:t>
      </w:r>
      <w:r w:rsidR="00634482" w:rsidRPr="006A08B6">
        <w:rPr>
          <w:rFonts w:cs="Arial"/>
          <w:szCs w:val="24"/>
          <w:lang w:bidi="ar-OM"/>
        </w:rPr>
        <w:t>, the recommendations at the end of this t</w:t>
      </w:r>
      <w:r w:rsidRPr="006A08B6">
        <w:rPr>
          <w:rFonts w:cs="Arial"/>
          <w:szCs w:val="24"/>
          <w:lang w:bidi="ar-OM"/>
        </w:rPr>
        <w:t>hesis will be generated based on</w:t>
      </w:r>
      <w:r w:rsidR="00634482" w:rsidRPr="006A08B6">
        <w:rPr>
          <w:rFonts w:cs="Arial"/>
          <w:szCs w:val="24"/>
          <w:lang w:bidi="ar-OM"/>
        </w:rPr>
        <w:t xml:space="preserve"> the </w:t>
      </w:r>
      <w:r w:rsidR="00CC5008" w:rsidRPr="006A08B6">
        <w:rPr>
          <w:rFonts w:cs="Arial"/>
          <w:szCs w:val="24"/>
          <w:lang w:bidi="ar-OM"/>
        </w:rPr>
        <w:t>above-analysed</w:t>
      </w:r>
      <w:r w:rsidR="00634482" w:rsidRPr="006A08B6">
        <w:rPr>
          <w:rFonts w:cs="Arial"/>
          <w:szCs w:val="24"/>
          <w:lang w:bidi="ar-OM"/>
        </w:rPr>
        <w:t xml:space="preserve"> data and the case studies of successful stories</w:t>
      </w:r>
      <w:r w:rsidRPr="006A08B6">
        <w:rPr>
          <w:rFonts w:cs="Arial"/>
          <w:szCs w:val="24"/>
          <w:lang w:bidi="ar-OM"/>
        </w:rPr>
        <w:t xml:space="preserve"> and</w:t>
      </w:r>
      <w:r w:rsidR="00634482" w:rsidRPr="006A08B6">
        <w:rPr>
          <w:rFonts w:cs="Arial"/>
          <w:szCs w:val="24"/>
          <w:lang w:bidi="ar-OM"/>
        </w:rPr>
        <w:t xml:space="preserve"> lessons. </w:t>
      </w:r>
    </w:p>
    <w:p w14:paraId="29003F38" w14:textId="45E151CF" w:rsidR="004767B5" w:rsidRPr="006A08B6" w:rsidRDefault="004767B5" w:rsidP="00E16B80">
      <w:pPr>
        <w:rPr>
          <w:rFonts w:cs="Arial"/>
          <w:sz w:val="28"/>
          <w:szCs w:val="28"/>
          <w:lang w:bidi="ar-OM"/>
        </w:rPr>
      </w:pPr>
      <w:r w:rsidRPr="006A08B6">
        <w:rPr>
          <w:rFonts w:cs="Arial"/>
          <w:szCs w:val="24"/>
          <w:lang w:bidi="ar-OM"/>
        </w:rPr>
        <w:tab/>
      </w:r>
    </w:p>
    <w:p w14:paraId="6071FEA9" w14:textId="646BE96F" w:rsidR="00634482" w:rsidRPr="006A08B6" w:rsidRDefault="002B37DB" w:rsidP="00E16B80">
      <w:pPr>
        <w:rPr>
          <w:rFonts w:cs="Arial"/>
          <w:szCs w:val="24"/>
          <w:rtl/>
          <w:lang w:bidi="ar-OM"/>
        </w:rPr>
      </w:pPr>
      <w:r w:rsidRPr="006A08B6">
        <w:rPr>
          <w:rFonts w:cs="Arial"/>
          <w:szCs w:val="24"/>
          <w:lang w:bidi="ar-OM"/>
        </w:rPr>
        <w:t xml:space="preserve">The analysis of the skillset form revealed there are a variety of jobs in the DSEZ for existing and prospective employees. </w:t>
      </w:r>
      <w:r w:rsidR="006875AF" w:rsidRPr="006A08B6">
        <w:rPr>
          <w:rFonts w:cs="Arial"/>
          <w:szCs w:val="24"/>
          <w:lang w:bidi="ar-OM"/>
        </w:rPr>
        <w:t xml:space="preserve">They </w:t>
      </w:r>
      <w:r w:rsidR="00634482" w:rsidRPr="006A08B6">
        <w:rPr>
          <w:rFonts w:cs="Arial"/>
          <w:szCs w:val="24"/>
          <w:lang w:bidi="ar-OM"/>
        </w:rPr>
        <w:t>range from top</w:t>
      </w:r>
      <w:r w:rsidR="006875AF" w:rsidRPr="006A08B6">
        <w:rPr>
          <w:rFonts w:cs="Arial"/>
          <w:szCs w:val="24"/>
          <w:lang w:bidi="ar-OM"/>
        </w:rPr>
        <w:t>-</w:t>
      </w:r>
      <w:r w:rsidR="00634482" w:rsidRPr="006A08B6">
        <w:rPr>
          <w:rFonts w:cs="Arial"/>
          <w:szCs w:val="24"/>
          <w:lang w:bidi="ar-OM"/>
        </w:rPr>
        <w:t xml:space="preserve">level </w:t>
      </w:r>
      <w:r w:rsidR="006875AF" w:rsidRPr="006A08B6">
        <w:rPr>
          <w:rFonts w:cs="Arial"/>
          <w:szCs w:val="24"/>
          <w:lang w:bidi="ar-OM"/>
        </w:rPr>
        <w:t xml:space="preserve">positions </w:t>
      </w:r>
      <w:r w:rsidR="00634482" w:rsidRPr="006A08B6">
        <w:rPr>
          <w:rFonts w:cs="Arial"/>
          <w:szCs w:val="24"/>
          <w:lang w:bidi="ar-OM"/>
        </w:rPr>
        <w:t>(</w:t>
      </w:r>
      <w:r w:rsidR="004767B5" w:rsidRPr="006A08B6">
        <w:rPr>
          <w:rFonts w:cs="Arial"/>
          <w:szCs w:val="24"/>
          <w:lang w:bidi="ar-OM"/>
        </w:rPr>
        <w:t>Chief Executive Officer (</w:t>
      </w:r>
      <w:r w:rsidR="00634482" w:rsidRPr="006A08B6">
        <w:rPr>
          <w:rFonts w:cs="Arial"/>
          <w:szCs w:val="24"/>
          <w:lang w:bidi="ar-OM"/>
        </w:rPr>
        <w:t>CEO</w:t>
      </w:r>
      <w:r w:rsidR="004767B5" w:rsidRPr="006A08B6">
        <w:rPr>
          <w:rFonts w:cs="Arial"/>
          <w:szCs w:val="24"/>
          <w:lang w:bidi="ar-OM"/>
        </w:rPr>
        <w:t>)</w:t>
      </w:r>
      <w:r w:rsidR="00634482" w:rsidRPr="006A08B6">
        <w:rPr>
          <w:rFonts w:cs="Arial"/>
          <w:szCs w:val="24"/>
          <w:lang w:bidi="ar-OM"/>
        </w:rPr>
        <w:t xml:space="preserve"> and </w:t>
      </w:r>
      <w:r w:rsidR="004767B5" w:rsidRPr="006A08B6">
        <w:rPr>
          <w:rFonts w:cs="Arial"/>
          <w:szCs w:val="24"/>
          <w:lang w:bidi="ar-OM"/>
        </w:rPr>
        <w:t>Managing Director (</w:t>
      </w:r>
      <w:r w:rsidR="00634482" w:rsidRPr="006A08B6">
        <w:rPr>
          <w:rFonts w:cs="Arial"/>
          <w:szCs w:val="24"/>
          <w:lang w:bidi="ar-OM"/>
        </w:rPr>
        <w:t>MD</w:t>
      </w:r>
      <w:r w:rsidR="004767B5" w:rsidRPr="006A08B6">
        <w:rPr>
          <w:rFonts w:cs="Arial"/>
          <w:szCs w:val="24"/>
          <w:lang w:bidi="ar-OM"/>
        </w:rPr>
        <w:t>)</w:t>
      </w:r>
      <w:r w:rsidR="00634482" w:rsidRPr="006A08B6">
        <w:rPr>
          <w:rFonts w:cs="Arial"/>
          <w:szCs w:val="24"/>
          <w:lang w:bidi="ar-OM"/>
        </w:rPr>
        <w:t>) to low</w:t>
      </w:r>
      <w:r w:rsidR="006875AF" w:rsidRPr="006A08B6">
        <w:rPr>
          <w:rFonts w:cs="Arial"/>
          <w:szCs w:val="24"/>
          <w:lang w:bidi="ar-OM"/>
        </w:rPr>
        <w:t>-</w:t>
      </w:r>
      <w:r w:rsidR="00634482" w:rsidRPr="006A08B6">
        <w:rPr>
          <w:rFonts w:cs="Arial"/>
          <w:szCs w:val="24"/>
          <w:lang w:bidi="ar-OM"/>
        </w:rPr>
        <w:t xml:space="preserve">level </w:t>
      </w:r>
      <w:r w:rsidR="006875AF" w:rsidRPr="006A08B6">
        <w:rPr>
          <w:rFonts w:cs="Arial"/>
          <w:szCs w:val="24"/>
          <w:lang w:bidi="ar-OM"/>
        </w:rPr>
        <w:t xml:space="preserve">positions </w:t>
      </w:r>
      <w:r w:rsidR="00634482" w:rsidRPr="006A08B6">
        <w:rPr>
          <w:rFonts w:cs="Arial"/>
          <w:szCs w:val="24"/>
          <w:lang w:bidi="ar-OM"/>
        </w:rPr>
        <w:t>(</w:t>
      </w:r>
      <w:r w:rsidR="006875AF" w:rsidRPr="006A08B6">
        <w:rPr>
          <w:rFonts w:cs="Arial"/>
          <w:szCs w:val="24"/>
          <w:lang w:bidi="ar-OM"/>
        </w:rPr>
        <w:t xml:space="preserve">manual </w:t>
      </w:r>
      <w:r w:rsidR="00634482" w:rsidRPr="006A08B6">
        <w:rPr>
          <w:rFonts w:cs="Arial"/>
          <w:szCs w:val="24"/>
          <w:lang w:bidi="ar-OM"/>
        </w:rPr>
        <w:t>labour</w:t>
      </w:r>
      <w:r w:rsidR="006875AF" w:rsidRPr="006A08B6">
        <w:rPr>
          <w:rFonts w:cs="Arial"/>
          <w:szCs w:val="24"/>
          <w:lang w:bidi="ar-OM"/>
        </w:rPr>
        <w:t>ers</w:t>
      </w:r>
      <w:r w:rsidR="00634482" w:rsidRPr="006A08B6">
        <w:rPr>
          <w:rFonts w:cs="Arial"/>
          <w:szCs w:val="24"/>
          <w:lang w:bidi="ar-OM"/>
        </w:rPr>
        <w:t xml:space="preserve">). The skills needed are mostly technical and techno-managerial. The </w:t>
      </w:r>
      <w:r w:rsidR="006875AF" w:rsidRPr="006A08B6">
        <w:rPr>
          <w:rFonts w:cs="Arial"/>
          <w:szCs w:val="24"/>
          <w:lang w:bidi="ar-OM"/>
        </w:rPr>
        <w:t xml:space="preserve">analysis shows </w:t>
      </w:r>
      <w:r w:rsidR="00634482" w:rsidRPr="006A08B6">
        <w:rPr>
          <w:rFonts w:cs="Arial"/>
          <w:szCs w:val="24"/>
          <w:lang w:bidi="ar-OM"/>
        </w:rPr>
        <w:t xml:space="preserve">that Omanis </w:t>
      </w:r>
      <w:r w:rsidR="006875AF" w:rsidRPr="006A08B6">
        <w:rPr>
          <w:rFonts w:cs="Arial"/>
          <w:szCs w:val="24"/>
          <w:lang w:bidi="ar-OM"/>
        </w:rPr>
        <w:t xml:space="preserve">mostly </w:t>
      </w:r>
      <w:r w:rsidR="00634482" w:rsidRPr="006A08B6">
        <w:rPr>
          <w:rFonts w:cs="Arial"/>
          <w:szCs w:val="24"/>
          <w:lang w:bidi="ar-OM"/>
        </w:rPr>
        <w:t xml:space="preserve">occupy positions in HR, public/government relations, accountancy, security, driving, firefighting and telephone operations. </w:t>
      </w:r>
      <w:r w:rsidR="006875AF" w:rsidRPr="006A08B6">
        <w:rPr>
          <w:rFonts w:cs="Arial"/>
          <w:szCs w:val="24"/>
          <w:lang w:bidi="ar-OM"/>
        </w:rPr>
        <w:t xml:space="preserve">Expatriates mostly work </w:t>
      </w:r>
      <w:r w:rsidR="00634482" w:rsidRPr="006A08B6">
        <w:rPr>
          <w:rFonts w:cs="Arial"/>
          <w:szCs w:val="24"/>
          <w:lang w:bidi="ar-OM"/>
        </w:rPr>
        <w:t>in operations, engineering, technic</w:t>
      </w:r>
      <w:r w:rsidR="006875AF" w:rsidRPr="006A08B6">
        <w:rPr>
          <w:rFonts w:cs="Arial"/>
          <w:szCs w:val="24"/>
          <w:lang w:bidi="ar-OM"/>
        </w:rPr>
        <w:t xml:space="preserve">al positions, service positions (e.g. </w:t>
      </w:r>
      <w:r w:rsidR="00634482" w:rsidRPr="006A08B6">
        <w:rPr>
          <w:rFonts w:cs="Arial"/>
          <w:szCs w:val="24"/>
          <w:lang w:bidi="ar-OM"/>
        </w:rPr>
        <w:t>waiter</w:t>
      </w:r>
      <w:r w:rsidR="006875AF" w:rsidRPr="006A08B6">
        <w:rPr>
          <w:rFonts w:cs="Arial"/>
          <w:szCs w:val="24"/>
          <w:lang w:bidi="ar-OM"/>
        </w:rPr>
        <w:t>)</w:t>
      </w:r>
      <w:r w:rsidR="00634482" w:rsidRPr="006A08B6">
        <w:rPr>
          <w:rFonts w:cs="Arial"/>
          <w:szCs w:val="24"/>
          <w:lang w:bidi="ar-OM"/>
        </w:rPr>
        <w:t xml:space="preserve"> and other </w:t>
      </w:r>
      <w:r w:rsidR="00840B94" w:rsidRPr="006A08B6">
        <w:rPr>
          <w:rFonts w:cs="Arial"/>
          <w:szCs w:val="24"/>
          <w:lang w:bidi="ar-OM"/>
        </w:rPr>
        <w:t>lower level jobs</w:t>
      </w:r>
      <w:r w:rsidR="00634482" w:rsidRPr="006A08B6">
        <w:rPr>
          <w:rFonts w:cs="Arial"/>
          <w:szCs w:val="24"/>
          <w:lang w:bidi="ar-OM"/>
        </w:rPr>
        <w:t xml:space="preserve">. </w:t>
      </w:r>
    </w:p>
    <w:p w14:paraId="10437B2E" w14:textId="77777777" w:rsidR="00634482" w:rsidRPr="006A08B6" w:rsidRDefault="00634482" w:rsidP="00E16B80">
      <w:pPr>
        <w:rPr>
          <w:rFonts w:cs="Arial"/>
          <w:szCs w:val="24"/>
          <w:lang w:bidi="ar-OM"/>
        </w:rPr>
      </w:pPr>
    </w:p>
    <w:p w14:paraId="07D948C4" w14:textId="4C5CDDCE" w:rsidR="00634482" w:rsidRPr="006A08B6" w:rsidRDefault="00634482" w:rsidP="00E16B80">
      <w:pPr>
        <w:rPr>
          <w:rFonts w:cs="Arial"/>
          <w:szCs w:val="24"/>
          <w:lang w:bidi="ar-OM"/>
        </w:rPr>
      </w:pPr>
      <w:r w:rsidRPr="006A08B6">
        <w:rPr>
          <w:rFonts w:cs="Arial"/>
          <w:szCs w:val="24"/>
          <w:lang w:bidi="ar-OM"/>
        </w:rPr>
        <w:t xml:space="preserve">The views and perceptions of HR practitioners </w:t>
      </w:r>
      <w:r w:rsidR="00104078" w:rsidRPr="006A08B6">
        <w:rPr>
          <w:rFonts w:cs="Arial"/>
          <w:szCs w:val="24"/>
          <w:lang w:bidi="ar-OM"/>
        </w:rPr>
        <w:t xml:space="preserve">are </w:t>
      </w:r>
      <w:r w:rsidRPr="006A08B6">
        <w:rPr>
          <w:rFonts w:cs="Arial"/>
          <w:szCs w:val="24"/>
          <w:lang w:bidi="ar-OM"/>
        </w:rPr>
        <w:t>as follows</w:t>
      </w:r>
      <w:r w:rsidR="00104078" w:rsidRPr="006A08B6">
        <w:rPr>
          <w:rFonts w:cs="Arial"/>
          <w:szCs w:val="24"/>
          <w:lang w:bidi="ar-OM"/>
        </w:rPr>
        <w:t>.</w:t>
      </w:r>
    </w:p>
    <w:p w14:paraId="35C92B65" w14:textId="56047E48" w:rsidR="00634482" w:rsidRPr="00B8611D" w:rsidRDefault="00634482" w:rsidP="004945C1">
      <w:pPr>
        <w:pStyle w:val="ListParagraph"/>
        <w:numPr>
          <w:ilvl w:val="0"/>
          <w:numId w:val="77"/>
        </w:numPr>
        <w:bidi w:val="0"/>
        <w:spacing w:after="0" w:line="480" w:lineRule="auto"/>
        <w:rPr>
          <w:rFonts w:cs="Arial"/>
          <w:szCs w:val="24"/>
          <w:lang w:val="en-GB" w:bidi="ar-OM"/>
        </w:rPr>
      </w:pPr>
      <w:r w:rsidRPr="006A08B6">
        <w:rPr>
          <w:rFonts w:cs="Arial"/>
          <w:szCs w:val="24"/>
          <w:lang w:val="en-GB" w:bidi="ar-OM"/>
        </w:rPr>
        <w:t>O</w:t>
      </w:r>
      <w:r w:rsidRPr="00B8611D">
        <w:rPr>
          <w:rFonts w:cs="Arial"/>
          <w:szCs w:val="24"/>
          <w:lang w:val="en-GB" w:bidi="ar-OM"/>
        </w:rPr>
        <w:t xml:space="preserve">manisation is still very </w:t>
      </w:r>
      <w:r w:rsidR="00104078">
        <w:rPr>
          <w:rFonts w:cs="Arial"/>
          <w:szCs w:val="24"/>
          <w:lang w:val="en-GB" w:bidi="ar-OM"/>
        </w:rPr>
        <w:t xml:space="preserve">limited </w:t>
      </w:r>
      <w:r w:rsidRPr="00B8611D">
        <w:rPr>
          <w:rFonts w:cs="Arial"/>
          <w:szCs w:val="24"/>
          <w:lang w:val="en-GB" w:bidi="ar-OM"/>
        </w:rPr>
        <w:t xml:space="preserve">in the </w:t>
      </w:r>
      <w:r w:rsidR="00104078">
        <w:rPr>
          <w:rFonts w:cs="Arial"/>
          <w:szCs w:val="24"/>
          <w:lang w:val="en-GB" w:bidi="ar-OM"/>
        </w:rPr>
        <w:t>DSEZ</w:t>
      </w:r>
      <w:r w:rsidRPr="00B8611D">
        <w:rPr>
          <w:rFonts w:cs="Arial"/>
          <w:szCs w:val="24"/>
          <w:lang w:val="en-GB" w:bidi="ar-OM"/>
        </w:rPr>
        <w:t>.</w:t>
      </w:r>
    </w:p>
    <w:p w14:paraId="01929145" w14:textId="52AD601E"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lastRenderedPageBreak/>
        <w:t>Most companies provide training for Omani employees after they recruit them to make them fit their jobs.</w:t>
      </w:r>
    </w:p>
    <w:p w14:paraId="6EDBB3CB" w14:textId="77777777"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 xml:space="preserve">The training offered by the companies has enhanced the skills level of employees. </w:t>
      </w:r>
    </w:p>
    <w:p w14:paraId="7D8D67A2" w14:textId="604D39EF"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Omani employees join the private sector with very basic skills that do not match the skills needed for the given jobs.</w:t>
      </w:r>
    </w:p>
    <w:p w14:paraId="34CDA504" w14:textId="6942F6AD"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 xml:space="preserve">Training </w:t>
      </w:r>
      <w:r w:rsidR="00834EC3">
        <w:rPr>
          <w:rFonts w:cs="Arial"/>
          <w:szCs w:val="24"/>
          <w:lang w:val="en-GB" w:bidi="ar-OM"/>
        </w:rPr>
        <w:t>programmes</w:t>
      </w:r>
      <w:r w:rsidRPr="00B8611D">
        <w:rPr>
          <w:rFonts w:cs="Arial"/>
          <w:szCs w:val="24"/>
          <w:lang w:val="en-GB" w:bidi="ar-OM"/>
        </w:rPr>
        <w:t xml:space="preserve"> </w:t>
      </w:r>
      <w:r w:rsidR="00104078" w:rsidRPr="00104078">
        <w:rPr>
          <w:rFonts w:cs="Arial"/>
          <w:szCs w:val="24"/>
          <w:lang w:val="en-GB" w:bidi="ar-OM"/>
        </w:rPr>
        <w:t xml:space="preserve">for Omani youth </w:t>
      </w:r>
      <w:r w:rsidRPr="00B8611D">
        <w:rPr>
          <w:rFonts w:cs="Arial"/>
          <w:szCs w:val="24"/>
          <w:lang w:val="en-GB" w:bidi="ar-OM"/>
        </w:rPr>
        <w:t>sh</w:t>
      </w:r>
      <w:r w:rsidR="000B5596" w:rsidRPr="00B8611D">
        <w:rPr>
          <w:rFonts w:cs="Arial"/>
          <w:szCs w:val="24"/>
          <w:lang w:val="en-GB" w:bidi="ar-OM"/>
        </w:rPr>
        <w:t xml:space="preserve">ould be conducted </w:t>
      </w:r>
      <w:r w:rsidR="00104078" w:rsidRPr="00104078">
        <w:rPr>
          <w:rFonts w:cs="Arial"/>
          <w:szCs w:val="24"/>
          <w:lang w:val="en-GB" w:bidi="ar-OM"/>
        </w:rPr>
        <w:t xml:space="preserve">by an appropriate government agency </w:t>
      </w:r>
      <w:r w:rsidR="000B5596" w:rsidRPr="00B8611D">
        <w:rPr>
          <w:rFonts w:cs="Arial"/>
          <w:szCs w:val="24"/>
          <w:lang w:val="en-GB" w:bidi="ar-OM"/>
        </w:rPr>
        <w:t>on a continuous</w:t>
      </w:r>
      <w:r w:rsidRPr="00B8611D">
        <w:rPr>
          <w:rFonts w:cs="Arial"/>
          <w:szCs w:val="24"/>
          <w:lang w:val="en-GB" w:bidi="ar-OM"/>
        </w:rPr>
        <w:t xml:space="preserve"> basis. </w:t>
      </w:r>
    </w:p>
    <w:p w14:paraId="50406B56" w14:textId="5E1F0891"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 xml:space="preserve">The government has not offered enough effective education and training </w:t>
      </w:r>
      <w:r w:rsidR="00834EC3">
        <w:rPr>
          <w:rFonts w:cs="Arial"/>
          <w:szCs w:val="24"/>
          <w:lang w:val="en-GB" w:bidi="ar-OM"/>
        </w:rPr>
        <w:t>programmes</w:t>
      </w:r>
      <w:r w:rsidRPr="00B8611D">
        <w:rPr>
          <w:rFonts w:cs="Arial"/>
          <w:szCs w:val="24"/>
          <w:lang w:val="en-GB" w:bidi="ar-OM"/>
        </w:rPr>
        <w:t xml:space="preserve"> to Omani youth. </w:t>
      </w:r>
    </w:p>
    <w:p w14:paraId="526296C3" w14:textId="77777777"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 xml:space="preserve">There is a big gap in coordinating HRD efforts between the government and the private sector. </w:t>
      </w:r>
    </w:p>
    <w:p w14:paraId="2B3E8C7C" w14:textId="619152BE"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The expatriate employees are better educat</w:t>
      </w:r>
      <w:r w:rsidR="00104078">
        <w:rPr>
          <w:rFonts w:cs="Arial"/>
          <w:szCs w:val="24"/>
          <w:lang w:val="en-GB" w:bidi="ar-OM"/>
        </w:rPr>
        <w:t xml:space="preserve">ed </w:t>
      </w:r>
      <w:r w:rsidRPr="00B8611D">
        <w:rPr>
          <w:rFonts w:cs="Arial"/>
          <w:szCs w:val="24"/>
          <w:lang w:val="en-GB" w:bidi="ar-OM"/>
        </w:rPr>
        <w:t>and</w:t>
      </w:r>
      <w:r w:rsidR="00104078">
        <w:rPr>
          <w:rFonts w:cs="Arial"/>
          <w:szCs w:val="24"/>
          <w:lang w:val="en-GB" w:bidi="ar-OM"/>
        </w:rPr>
        <w:t>/or</w:t>
      </w:r>
      <w:r w:rsidRPr="00B8611D">
        <w:rPr>
          <w:rFonts w:cs="Arial"/>
          <w:szCs w:val="24"/>
          <w:lang w:val="en-GB" w:bidi="ar-OM"/>
        </w:rPr>
        <w:t xml:space="preserve"> </w:t>
      </w:r>
      <w:r w:rsidR="00104078">
        <w:rPr>
          <w:rFonts w:cs="Arial"/>
          <w:szCs w:val="24"/>
          <w:lang w:val="en-GB" w:bidi="ar-OM"/>
        </w:rPr>
        <w:t xml:space="preserve">have more </w:t>
      </w:r>
      <w:r w:rsidRPr="00B8611D">
        <w:rPr>
          <w:rFonts w:cs="Arial"/>
          <w:szCs w:val="24"/>
          <w:lang w:val="en-GB" w:bidi="ar-OM"/>
        </w:rPr>
        <w:t>job skills than local employees.</w:t>
      </w:r>
    </w:p>
    <w:p w14:paraId="19A03C21" w14:textId="1F20288E"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 xml:space="preserve">The companies’ job requirements </w:t>
      </w:r>
      <w:r w:rsidR="00CC5008" w:rsidRPr="00B8611D">
        <w:rPr>
          <w:rFonts w:cs="Arial"/>
          <w:szCs w:val="24"/>
          <w:lang w:val="en-GB" w:bidi="ar-OM"/>
        </w:rPr>
        <w:t>cannot</w:t>
      </w:r>
      <w:r w:rsidRPr="00B8611D">
        <w:rPr>
          <w:rFonts w:cs="Arial"/>
          <w:szCs w:val="24"/>
          <w:lang w:val="en-GB" w:bidi="ar-OM"/>
        </w:rPr>
        <w:t xml:space="preserve"> be </w:t>
      </w:r>
      <w:r w:rsidR="00104078">
        <w:rPr>
          <w:rFonts w:cs="Arial"/>
          <w:szCs w:val="24"/>
          <w:lang w:val="en-GB" w:bidi="ar-OM"/>
        </w:rPr>
        <w:t>met</w:t>
      </w:r>
      <w:r w:rsidR="00104078" w:rsidRPr="00B8611D">
        <w:rPr>
          <w:rFonts w:cs="Arial"/>
          <w:szCs w:val="24"/>
          <w:lang w:val="en-GB" w:bidi="ar-OM"/>
        </w:rPr>
        <w:t xml:space="preserve"> </w:t>
      </w:r>
      <w:r w:rsidRPr="00B8611D">
        <w:rPr>
          <w:rFonts w:cs="Arial"/>
          <w:szCs w:val="24"/>
          <w:lang w:val="en-GB" w:bidi="ar-OM"/>
        </w:rPr>
        <w:t xml:space="preserve">by Omani employees, looking to the </w:t>
      </w:r>
      <w:r w:rsidR="00CC5008" w:rsidRPr="00B8611D">
        <w:rPr>
          <w:rFonts w:cs="Arial"/>
          <w:szCs w:val="24"/>
          <w:lang w:val="en-GB" w:bidi="ar-OM"/>
        </w:rPr>
        <w:t>status</w:t>
      </w:r>
      <w:r w:rsidRPr="00B8611D">
        <w:rPr>
          <w:rFonts w:cs="Arial"/>
          <w:szCs w:val="24"/>
          <w:lang w:val="en-GB" w:bidi="ar-OM"/>
        </w:rPr>
        <w:t xml:space="preserve"> of skills of Omani youth.</w:t>
      </w:r>
    </w:p>
    <w:p w14:paraId="332F719D" w14:textId="1AE74488" w:rsidR="00634482" w:rsidRPr="00B8611D" w:rsidRDefault="00634482" w:rsidP="004945C1">
      <w:pPr>
        <w:pStyle w:val="ListParagraph"/>
        <w:numPr>
          <w:ilvl w:val="0"/>
          <w:numId w:val="77"/>
        </w:numPr>
        <w:bidi w:val="0"/>
        <w:spacing w:after="0" w:line="480" w:lineRule="auto"/>
        <w:rPr>
          <w:rFonts w:cs="Arial"/>
          <w:szCs w:val="24"/>
          <w:lang w:val="en-GB" w:bidi="ar-OM"/>
        </w:rPr>
      </w:pPr>
      <w:r w:rsidRPr="00B8611D">
        <w:rPr>
          <w:rFonts w:cs="Arial"/>
          <w:szCs w:val="24"/>
          <w:lang w:val="en-GB" w:bidi="ar-OM"/>
        </w:rPr>
        <w:t>The major challenges for Omani employees are lack of skills, family commitment</w:t>
      </w:r>
      <w:r w:rsidR="00104078">
        <w:rPr>
          <w:rFonts w:cs="Arial"/>
          <w:szCs w:val="24"/>
          <w:lang w:val="en-GB" w:bidi="ar-OM"/>
        </w:rPr>
        <w:t>s</w:t>
      </w:r>
      <w:r w:rsidRPr="00B8611D">
        <w:rPr>
          <w:rFonts w:cs="Arial"/>
          <w:szCs w:val="24"/>
          <w:lang w:val="en-GB" w:bidi="ar-OM"/>
        </w:rPr>
        <w:t xml:space="preserve"> and job</w:t>
      </w:r>
      <w:r w:rsidR="00104078">
        <w:rPr>
          <w:rFonts w:cs="Arial"/>
          <w:szCs w:val="24"/>
          <w:lang w:val="en-GB" w:bidi="ar-OM"/>
        </w:rPr>
        <w:t>-</w:t>
      </w:r>
      <w:r w:rsidRPr="00B8611D">
        <w:rPr>
          <w:rFonts w:cs="Arial"/>
          <w:szCs w:val="24"/>
          <w:lang w:val="en-GB" w:bidi="ar-OM"/>
        </w:rPr>
        <w:t>related challenges</w:t>
      </w:r>
      <w:r w:rsidR="00104078">
        <w:rPr>
          <w:rFonts w:cs="Arial"/>
          <w:szCs w:val="24"/>
          <w:lang w:val="en-GB" w:bidi="ar-OM"/>
        </w:rPr>
        <w:t>, in that order</w:t>
      </w:r>
      <w:r w:rsidRPr="00B8611D">
        <w:rPr>
          <w:rFonts w:cs="Arial"/>
          <w:szCs w:val="24"/>
          <w:lang w:val="en-GB" w:bidi="ar-OM"/>
        </w:rPr>
        <w:t xml:space="preserve">. </w:t>
      </w:r>
    </w:p>
    <w:p w14:paraId="3E2673A5" w14:textId="77777777" w:rsidR="00634482" w:rsidRPr="00B8611D" w:rsidRDefault="00634482" w:rsidP="00E16B80">
      <w:pPr>
        <w:rPr>
          <w:rFonts w:cs="Arial"/>
          <w:szCs w:val="24"/>
          <w:lang w:bidi="ar-OM"/>
        </w:rPr>
      </w:pPr>
    </w:p>
    <w:p w14:paraId="642F5216" w14:textId="61881E8A" w:rsidR="00634482" w:rsidRPr="00B8611D" w:rsidRDefault="00634482" w:rsidP="00E16B80">
      <w:pPr>
        <w:rPr>
          <w:rFonts w:cs="Arial"/>
          <w:szCs w:val="24"/>
          <w:lang w:bidi="ar-OM"/>
        </w:rPr>
      </w:pPr>
      <w:r w:rsidRPr="00B8611D">
        <w:rPr>
          <w:rFonts w:cs="Arial"/>
          <w:szCs w:val="24"/>
          <w:lang w:bidi="ar-OM"/>
        </w:rPr>
        <w:t>The HR practitioners</w:t>
      </w:r>
      <w:r w:rsidR="00104078">
        <w:rPr>
          <w:rFonts w:cs="Arial"/>
          <w:szCs w:val="24"/>
          <w:lang w:bidi="ar-OM"/>
        </w:rPr>
        <w:t>’</w:t>
      </w:r>
      <w:r w:rsidRPr="00B8611D">
        <w:rPr>
          <w:rFonts w:cs="Arial"/>
          <w:szCs w:val="24"/>
          <w:lang w:bidi="ar-OM"/>
        </w:rPr>
        <w:t xml:space="preserve"> </w:t>
      </w:r>
      <w:r w:rsidR="00104078">
        <w:rPr>
          <w:rFonts w:cs="Arial"/>
          <w:szCs w:val="24"/>
          <w:lang w:bidi="ar-OM"/>
        </w:rPr>
        <w:t>opinions regarding</w:t>
      </w:r>
      <w:r w:rsidR="00104078" w:rsidRPr="00B8611D">
        <w:rPr>
          <w:rFonts w:cs="Arial"/>
          <w:szCs w:val="24"/>
          <w:lang w:bidi="ar-OM"/>
        </w:rPr>
        <w:t xml:space="preserve"> </w:t>
      </w:r>
      <w:r w:rsidRPr="00B8611D">
        <w:rPr>
          <w:rFonts w:cs="Arial"/>
          <w:szCs w:val="24"/>
          <w:lang w:bidi="ar-OM"/>
        </w:rPr>
        <w:t>improv</w:t>
      </w:r>
      <w:r w:rsidR="00104078">
        <w:rPr>
          <w:rFonts w:cs="Arial"/>
          <w:szCs w:val="24"/>
          <w:lang w:bidi="ar-OM"/>
        </w:rPr>
        <w:t xml:space="preserve">ing </w:t>
      </w:r>
      <w:r w:rsidRPr="00B8611D">
        <w:rPr>
          <w:rFonts w:cs="Arial"/>
          <w:szCs w:val="24"/>
          <w:lang w:bidi="ar-OM"/>
        </w:rPr>
        <w:t xml:space="preserve">government HRD practices </w:t>
      </w:r>
      <w:r w:rsidR="00104078">
        <w:rPr>
          <w:rFonts w:cs="Arial"/>
          <w:szCs w:val="24"/>
          <w:lang w:bidi="ar-OM"/>
        </w:rPr>
        <w:t>are</w:t>
      </w:r>
      <w:r w:rsidRPr="00B8611D">
        <w:rPr>
          <w:rFonts w:cs="Arial"/>
          <w:szCs w:val="24"/>
          <w:lang w:bidi="ar-OM"/>
        </w:rPr>
        <w:t xml:space="preserve"> summaris</w:t>
      </w:r>
      <w:r w:rsidR="00104078">
        <w:rPr>
          <w:rFonts w:cs="Arial"/>
          <w:szCs w:val="24"/>
          <w:lang w:bidi="ar-OM"/>
        </w:rPr>
        <w:t>ed as follows.</w:t>
      </w:r>
      <w:r w:rsidRPr="00B8611D">
        <w:rPr>
          <w:rFonts w:cs="Arial"/>
          <w:szCs w:val="24"/>
          <w:lang w:bidi="ar-OM"/>
        </w:rPr>
        <w:t xml:space="preserve"> </w:t>
      </w:r>
    </w:p>
    <w:p w14:paraId="066D0B55" w14:textId="641F3EC0" w:rsidR="00634482" w:rsidRPr="00B8611D" w:rsidRDefault="00634482" w:rsidP="004945C1">
      <w:pPr>
        <w:pStyle w:val="ListParagraph"/>
        <w:numPr>
          <w:ilvl w:val="0"/>
          <w:numId w:val="78"/>
        </w:numPr>
        <w:bidi w:val="0"/>
        <w:spacing w:after="0" w:line="480" w:lineRule="auto"/>
        <w:rPr>
          <w:rFonts w:cs="Arial"/>
          <w:szCs w:val="24"/>
          <w:lang w:val="en-GB" w:bidi="ar-OM"/>
        </w:rPr>
      </w:pPr>
      <w:r w:rsidRPr="00B8611D">
        <w:rPr>
          <w:rFonts w:cs="Arial"/>
          <w:szCs w:val="24"/>
          <w:lang w:val="en-GB" w:bidi="ar-OM"/>
        </w:rPr>
        <w:t xml:space="preserve">Develop vocational training quality and synchronise </w:t>
      </w:r>
      <w:r w:rsidR="00DA6E6C">
        <w:rPr>
          <w:rFonts w:cs="Arial"/>
          <w:szCs w:val="24"/>
          <w:lang w:val="en-GB" w:bidi="ar-OM"/>
        </w:rPr>
        <w:t xml:space="preserve">training </w:t>
      </w:r>
      <w:r w:rsidRPr="00B8611D">
        <w:rPr>
          <w:rFonts w:cs="Arial"/>
          <w:szCs w:val="24"/>
          <w:lang w:val="en-GB" w:bidi="ar-OM"/>
        </w:rPr>
        <w:t xml:space="preserve">with the </w:t>
      </w:r>
      <w:r w:rsidR="00DA6E6C">
        <w:rPr>
          <w:rFonts w:cs="Arial"/>
          <w:szCs w:val="24"/>
          <w:lang w:val="en-GB" w:bidi="ar-OM"/>
        </w:rPr>
        <w:t xml:space="preserve">requirements of the </w:t>
      </w:r>
      <w:r w:rsidRPr="00B8611D">
        <w:rPr>
          <w:rFonts w:cs="Arial"/>
          <w:szCs w:val="24"/>
          <w:lang w:val="en-GB" w:bidi="ar-OM"/>
        </w:rPr>
        <w:t>economic sectors.</w:t>
      </w:r>
    </w:p>
    <w:p w14:paraId="20588097" w14:textId="2C18113D" w:rsidR="00634482" w:rsidRPr="00B8611D" w:rsidRDefault="00634482" w:rsidP="004945C1">
      <w:pPr>
        <w:pStyle w:val="ListParagraph"/>
        <w:numPr>
          <w:ilvl w:val="0"/>
          <w:numId w:val="78"/>
        </w:numPr>
        <w:bidi w:val="0"/>
        <w:spacing w:after="0" w:line="480" w:lineRule="auto"/>
        <w:rPr>
          <w:rFonts w:cs="Arial"/>
          <w:szCs w:val="24"/>
          <w:lang w:val="en-GB" w:bidi="ar-OM"/>
        </w:rPr>
      </w:pPr>
      <w:r w:rsidRPr="00B8611D">
        <w:rPr>
          <w:rFonts w:cs="Arial"/>
          <w:szCs w:val="24"/>
          <w:lang w:val="en-GB" w:bidi="ar-OM"/>
        </w:rPr>
        <w:lastRenderedPageBreak/>
        <w:t>Adap</w:t>
      </w:r>
      <w:r w:rsidR="00DA6E6C">
        <w:rPr>
          <w:rFonts w:cs="Arial"/>
          <w:szCs w:val="24"/>
          <w:lang w:val="en-GB" w:bidi="ar-OM"/>
        </w:rPr>
        <w:t>t</w:t>
      </w:r>
      <w:r w:rsidRPr="00B8611D">
        <w:rPr>
          <w:rFonts w:cs="Arial"/>
          <w:szCs w:val="24"/>
          <w:lang w:val="en-GB" w:bidi="ar-OM"/>
        </w:rPr>
        <w:t xml:space="preserve"> and improv</w:t>
      </w:r>
      <w:r w:rsidR="00DA6E6C">
        <w:rPr>
          <w:rFonts w:cs="Arial"/>
          <w:szCs w:val="24"/>
          <w:lang w:val="en-GB" w:bidi="ar-OM"/>
        </w:rPr>
        <w:t>e</w:t>
      </w:r>
      <w:r w:rsidRPr="00B8611D">
        <w:rPr>
          <w:rFonts w:cs="Arial"/>
          <w:szCs w:val="24"/>
          <w:lang w:val="en-GB" w:bidi="ar-OM"/>
        </w:rPr>
        <w:t xml:space="preserve"> current HRD policies to help </w:t>
      </w:r>
      <w:r w:rsidR="00DA6E6C">
        <w:rPr>
          <w:rFonts w:cs="Arial"/>
          <w:szCs w:val="24"/>
          <w:lang w:val="en-GB" w:bidi="ar-OM"/>
        </w:rPr>
        <w:t>meet</w:t>
      </w:r>
      <w:r w:rsidR="00DA6E6C" w:rsidRPr="00B8611D">
        <w:rPr>
          <w:rFonts w:cs="Arial"/>
          <w:szCs w:val="24"/>
          <w:lang w:val="en-GB" w:bidi="ar-OM"/>
        </w:rPr>
        <w:t xml:space="preserve"> </w:t>
      </w:r>
      <w:r w:rsidRPr="00B8611D">
        <w:rPr>
          <w:rFonts w:cs="Arial"/>
          <w:szCs w:val="24"/>
          <w:lang w:val="en-GB" w:bidi="ar-OM"/>
        </w:rPr>
        <w:t xml:space="preserve">the country’s economic skills requirements. </w:t>
      </w:r>
    </w:p>
    <w:p w14:paraId="7E49E9FB" w14:textId="77777777" w:rsidR="00634482" w:rsidRPr="00B8611D" w:rsidRDefault="00634482" w:rsidP="004945C1">
      <w:pPr>
        <w:pStyle w:val="ListParagraph"/>
        <w:numPr>
          <w:ilvl w:val="0"/>
          <w:numId w:val="78"/>
        </w:numPr>
        <w:bidi w:val="0"/>
        <w:spacing w:after="0" w:line="480" w:lineRule="auto"/>
        <w:rPr>
          <w:rFonts w:cs="Arial"/>
          <w:szCs w:val="24"/>
          <w:lang w:val="en-GB" w:bidi="ar-OM"/>
        </w:rPr>
      </w:pPr>
      <w:r w:rsidRPr="00B8611D">
        <w:rPr>
          <w:rFonts w:cs="Arial"/>
          <w:szCs w:val="24"/>
          <w:lang w:val="en-GB" w:bidi="ar-OM"/>
        </w:rPr>
        <w:t xml:space="preserve">Increase the coordination between the government, the private sector and Omani employees working in the private sector. </w:t>
      </w:r>
    </w:p>
    <w:p w14:paraId="74A24D2C" w14:textId="22AFDB25" w:rsidR="00634482" w:rsidRPr="00B8611D" w:rsidRDefault="00634482" w:rsidP="004945C1">
      <w:pPr>
        <w:pStyle w:val="ListParagraph"/>
        <w:numPr>
          <w:ilvl w:val="0"/>
          <w:numId w:val="78"/>
        </w:numPr>
        <w:bidi w:val="0"/>
        <w:spacing w:after="0" w:line="480" w:lineRule="auto"/>
        <w:rPr>
          <w:rFonts w:cs="Arial"/>
          <w:szCs w:val="24"/>
          <w:lang w:val="en-GB" w:bidi="ar-OM"/>
        </w:rPr>
      </w:pPr>
      <w:r w:rsidRPr="00B8611D">
        <w:rPr>
          <w:rFonts w:cs="Arial"/>
          <w:szCs w:val="24"/>
          <w:lang w:val="en-GB" w:bidi="ar-OM"/>
        </w:rPr>
        <w:t>Design</w:t>
      </w:r>
      <w:r w:rsidR="00DA6E6C">
        <w:rPr>
          <w:rFonts w:cs="Arial"/>
          <w:szCs w:val="24"/>
          <w:lang w:val="en-GB" w:bidi="ar-OM"/>
        </w:rPr>
        <w:t xml:space="preserve"> </w:t>
      </w:r>
      <w:r w:rsidRPr="00B8611D">
        <w:rPr>
          <w:rFonts w:cs="Arial"/>
          <w:szCs w:val="24"/>
          <w:lang w:val="en-GB" w:bidi="ar-OM"/>
        </w:rPr>
        <w:t>a</w:t>
      </w:r>
      <w:r w:rsidR="00DA6E6C">
        <w:rPr>
          <w:rFonts w:cs="Arial"/>
          <w:szCs w:val="24"/>
          <w:lang w:val="en-GB" w:bidi="ar-OM"/>
        </w:rPr>
        <w:t>n</w:t>
      </w:r>
      <w:r w:rsidRPr="00B8611D">
        <w:rPr>
          <w:rFonts w:cs="Arial"/>
          <w:szCs w:val="24"/>
          <w:lang w:val="en-GB" w:bidi="ar-OM"/>
        </w:rPr>
        <w:t xml:space="preserve"> </w:t>
      </w:r>
      <w:r w:rsidR="00054785">
        <w:rPr>
          <w:rFonts w:cs="Arial"/>
          <w:szCs w:val="24"/>
          <w:lang w:val="en-GB" w:bidi="ar-OM"/>
        </w:rPr>
        <w:t>NHRD</w:t>
      </w:r>
      <w:r w:rsidRPr="00B8611D">
        <w:rPr>
          <w:rFonts w:cs="Arial"/>
          <w:szCs w:val="24"/>
          <w:lang w:val="en-GB" w:bidi="ar-OM"/>
        </w:rPr>
        <w:t xml:space="preserve"> </w:t>
      </w:r>
      <w:r w:rsidR="00CC5008" w:rsidRPr="00B8611D">
        <w:rPr>
          <w:rFonts w:cs="Arial"/>
          <w:szCs w:val="24"/>
          <w:lang w:val="en-GB" w:bidi="ar-OM"/>
        </w:rPr>
        <w:t>policy</w:t>
      </w:r>
      <w:r w:rsidR="00DA6E6C">
        <w:rPr>
          <w:rFonts w:cs="Arial"/>
          <w:szCs w:val="24"/>
          <w:lang w:val="en-GB" w:bidi="ar-OM"/>
        </w:rPr>
        <w:t xml:space="preserve"> that </w:t>
      </w:r>
      <w:r w:rsidRPr="00B8611D">
        <w:rPr>
          <w:rFonts w:cs="Arial"/>
          <w:szCs w:val="24"/>
          <w:lang w:val="en-GB" w:bidi="ar-OM"/>
        </w:rPr>
        <w:t xml:space="preserve">aims at </w:t>
      </w:r>
      <w:r w:rsidR="000B5596" w:rsidRPr="00B8611D">
        <w:rPr>
          <w:rFonts w:cs="Arial"/>
          <w:szCs w:val="24"/>
          <w:lang w:val="en-GB" w:bidi="ar-OM"/>
        </w:rPr>
        <w:t>meeting the countr</w:t>
      </w:r>
      <w:r w:rsidR="00DA6E6C">
        <w:rPr>
          <w:rFonts w:cs="Arial"/>
          <w:szCs w:val="24"/>
          <w:lang w:val="en-GB" w:bidi="ar-OM"/>
        </w:rPr>
        <w:t xml:space="preserve">y’s </w:t>
      </w:r>
      <w:r w:rsidRPr="00B8611D">
        <w:rPr>
          <w:rFonts w:cs="Arial"/>
          <w:szCs w:val="24"/>
          <w:lang w:val="en-GB" w:bidi="ar-OM"/>
        </w:rPr>
        <w:t xml:space="preserve">skills requirements and increase cultural awareness among </w:t>
      </w:r>
      <w:r w:rsidR="00DA6E6C">
        <w:rPr>
          <w:rFonts w:cs="Arial"/>
          <w:szCs w:val="24"/>
          <w:lang w:val="en-GB" w:bidi="ar-OM"/>
        </w:rPr>
        <w:t xml:space="preserve">the </w:t>
      </w:r>
      <w:r w:rsidRPr="00B8611D">
        <w:rPr>
          <w:rFonts w:cs="Arial"/>
          <w:szCs w:val="24"/>
          <w:lang w:val="en-GB" w:bidi="ar-OM"/>
        </w:rPr>
        <w:t xml:space="preserve">new Omani generation, especially </w:t>
      </w:r>
      <w:r w:rsidR="00DA6E6C">
        <w:rPr>
          <w:rFonts w:cs="Arial"/>
          <w:szCs w:val="24"/>
          <w:lang w:val="en-GB" w:bidi="ar-OM"/>
        </w:rPr>
        <w:t xml:space="preserve">as </w:t>
      </w:r>
      <w:r w:rsidR="00DA6E6C" w:rsidRPr="00B8611D">
        <w:rPr>
          <w:rFonts w:cs="Arial"/>
          <w:szCs w:val="24"/>
          <w:lang w:val="en-GB" w:bidi="ar-OM"/>
        </w:rPr>
        <w:t>relate</w:t>
      </w:r>
      <w:r w:rsidR="00DA6E6C">
        <w:rPr>
          <w:rFonts w:cs="Arial"/>
          <w:szCs w:val="24"/>
          <w:lang w:val="en-GB" w:bidi="ar-OM"/>
        </w:rPr>
        <w:t>s</w:t>
      </w:r>
      <w:r w:rsidR="00DA6E6C" w:rsidRPr="00B8611D">
        <w:rPr>
          <w:rFonts w:cs="Arial"/>
          <w:szCs w:val="24"/>
          <w:lang w:val="en-GB" w:bidi="ar-OM"/>
        </w:rPr>
        <w:t xml:space="preserve"> </w:t>
      </w:r>
      <w:r w:rsidRPr="00B8611D">
        <w:rPr>
          <w:rFonts w:cs="Arial"/>
          <w:szCs w:val="24"/>
          <w:lang w:val="en-GB" w:bidi="ar-OM"/>
        </w:rPr>
        <w:t xml:space="preserve">to work. </w:t>
      </w:r>
    </w:p>
    <w:p w14:paraId="11778F18" w14:textId="29C4EDD2" w:rsidR="00634482" w:rsidRPr="00B8611D" w:rsidRDefault="00634482" w:rsidP="004945C1">
      <w:pPr>
        <w:pStyle w:val="ListParagraph"/>
        <w:numPr>
          <w:ilvl w:val="0"/>
          <w:numId w:val="78"/>
        </w:numPr>
        <w:bidi w:val="0"/>
        <w:spacing w:after="0" w:line="480" w:lineRule="auto"/>
        <w:rPr>
          <w:rFonts w:cs="Arial"/>
          <w:szCs w:val="24"/>
          <w:lang w:val="en-GB" w:bidi="ar-OM"/>
        </w:rPr>
      </w:pPr>
      <w:r w:rsidRPr="00B8611D">
        <w:rPr>
          <w:rFonts w:cs="Arial"/>
          <w:szCs w:val="24"/>
          <w:lang w:val="en-GB" w:bidi="ar-OM"/>
        </w:rPr>
        <w:t xml:space="preserve">Establish educational institutions in </w:t>
      </w:r>
      <w:r w:rsidR="007A754D">
        <w:rPr>
          <w:rFonts w:cs="Arial"/>
          <w:szCs w:val="24"/>
          <w:lang w:val="en-GB" w:bidi="ar-OM"/>
        </w:rPr>
        <w:t>the DSEZ</w:t>
      </w:r>
      <w:r w:rsidRPr="00B8611D">
        <w:rPr>
          <w:rFonts w:cs="Arial"/>
          <w:szCs w:val="24"/>
          <w:lang w:val="en-GB" w:bidi="ar-OM"/>
        </w:rPr>
        <w:t xml:space="preserve"> to provide </w:t>
      </w:r>
      <w:r w:rsidR="00DA6E6C">
        <w:rPr>
          <w:rFonts w:cs="Arial"/>
          <w:szCs w:val="24"/>
          <w:lang w:val="en-GB" w:bidi="ar-OM"/>
        </w:rPr>
        <w:t xml:space="preserve">the </w:t>
      </w:r>
      <w:r w:rsidRPr="00B8611D">
        <w:rPr>
          <w:rFonts w:cs="Arial"/>
          <w:szCs w:val="24"/>
          <w:lang w:val="en-GB" w:bidi="ar-OM"/>
        </w:rPr>
        <w:t xml:space="preserve">education and training that is required by most of </w:t>
      </w:r>
      <w:r w:rsidR="00DA6E6C">
        <w:rPr>
          <w:rFonts w:cs="Arial"/>
          <w:szCs w:val="24"/>
          <w:lang w:val="en-GB" w:bidi="ar-OM"/>
        </w:rPr>
        <w:t xml:space="preserve">industries in </w:t>
      </w:r>
      <w:r w:rsidRPr="00B8611D">
        <w:rPr>
          <w:rFonts w:cs="Arial"/>
          <w:szCs w:val="24"/>
          <w:lang w:val="en-GB" w:bidi="ar-OM"/>
        </w:rPr>
        <w:t xml:space="preserve">the </w:t>
      </w:r>
      <w:r w:rsidR="00DA6E6C">
        <w:rPr>
          <w:rFonts w:cs="Arial"/>
          <w:szCs w:val="24"/>
          <w:lang w:val="en-GB" w:bidi="ar-OM"/>
        </w:rPr>
        <w:t>DSEZ</w:t>
      </w:r>
      <w:r w:rsidRPr="00B8611D">
        <w:rPr>
          <w:rFonts w:cs="Arial"/>
          <w:szCs w:val="24"/>
          <w:lang w:val="en-GB" w:bidi="ar-OM"/>
        </w:rPr>
        <w:t xml:space="preserve">. </w:t>
      </w:r>
    </w:p>
    <w:p w14:paraId="32B933CE" w14:textId="77777777" w:rsidR="00634482" w:rsidRPr="00B8611D" w:rsidRDefault="00634482" w:rsidP="00E16B80">
      <w:pPr>
        <w:rPr>
          <w:rFonts w:cs="Arial"/>
          <w:szCs w:val="24"/>
          <w:lang w:bidi="ar-OM"/>
        </w:rPr>
      </w:pPr>
    </w:p>
    <w:p w14:paraId="0605467F" w14:textId="3381DE15" w:rsidR="00634482" w:rsidRPr="00B8611D" w:rsidRDefault="00634482" w:rsidP="00E16B80">
      <w:pPr>
        <w:rPr>
          <w:rFonts w:cs="Arial"/>
          <w:szCs w:val="24"/>
          <w:lang w:bidi="ar-OM"/>
        </w:rPr>
      </w:pPr>
      <w:r w:rsidRPr="00B8611D">
        <w:rPr>
          <w:rFonts w:cs="Arial"/>
          <w:szCs w:val="24"/>
          <w:lang w:bidi="ar-OM"/>
        </w:rPr>
        <w:t xml:space="preserve">The Omani employees’ questionnaire responses can be summarised </w:t>
      </w:r>
      <w:r w:rsidR="007A754D">
        <w:rPr>
          <w:rFonts w:cs="Arial"/>
          <w:szCs w:val="24"/>
          <w:lang w:bidi="ar-OM"/>
        </w:rPr>
        <w:t>as</w:t>
      </w:r>
      <w:r w:rsidRPr="00B8611D">
        <w:rPr>
          <w:rFonts w:cs="Arial"/>
          <w:szCs w:val="24"/>
          <w:lang w:bidi="ar-OM"/>
        </w:rPr>
        <w:t xml:space="preserve"> follow</w:t>
      </w:r>
      <w:r w:rsidR="007A754D">
        <w:rPr>
          <w:rFonts w:cs="Arial"/>
          <w:szCs w:val="24"/>
          <w:lang w:bidi="ar-OM"/>
        </w:rPr>
        <w:t>s.</w:t>
      </w:r>
      <w:r w:rsidRPr="00B8611D">
        <w:rPr>
          <w:rFonts w:cs="Arial"/>
          <w:szCs w:val="24"/>
          <w:lang w:bidi="ar-OM"/>
        </w:rPr>
        <w:t xml:space="preserve"> </w:t>
      </w:r>
    </w:p>
    <w:p w14:paraId="136E35C1" w14:textId="2F6A23F1"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The majority of Omani employees </w:t>
      </w:r>
      <w:r w:rsidR="007A754D">
        <w:rPr>
          <w:rFonts w:cs="Arial"/>
          <w:szCs w:val="24"/>
          <w:lang w:val="en-GB" w:bidi="ar-OM"/>
        </w:rPr>
        <w:t xml:space="preserve">at DSEZ </w:t>
      </w:r>
      <w:r w:rsidRPr="00B8611D">
        <w:rPr>
          <w:rFonts w:cs="Arial"/>
          <w:szCs w:val="24"/>
          <w:lang w:val="en-GB" w:bidi="ar-OM"/>
        </w:rPr>
        <w:t>companies hold</w:t>
      </w:r>
      <w:r w:rsidR="007A754D">
        <w:rPr>
          <w:rFonts w:cs="Arial"/>
          <w:szCs w:val="24"/>
          <w:lang w:val="en-GB" w:bidi="ar-OM"/>
        </w:rPr>
        <w:t xml:space="preserve"> a</w:t>
      </w:r>
      <w:r w:rsidRPr="00B8611D">
        <w:rPr>
          <w:rFonts w:cs="Arial"/>
          <w:szCs w:val="24"/>
          <w:lang w:val="en-GB" w:bidi="ar-OM"/>
        </w:rPr>
        <w:t xml:space="preserve"> school certificate.</w:t>
      </w:r>
    </w:p>
    <w:p w14:paraId="0610E8C3" w14:textId="105E4031"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Very few of </w:t>
      </w:r>
      <w:r w:rsidR="007A754D">
        <w:rPr>
          <w:rFonts w:cs="Arial"/>
          <w:szCs w:val="24"/>
          <w:lang w:val="en-GB" w:bidi="ar-OM"/>
        </w:rPr>
        <w:t xml:space="preserve">the </w:t>
      </w:r>
      <w:r w:rsidRPr="00B8611D">
        <w:rPr>
          <w:rFonts w:cs="Arial"/>
          <w:szCs w:val="24"/>
          <w:lang w:val="en-GB" w:bidi="ar-OM"/>
        </w:rPr>
        <w:t>respondents feel their jobs are interesting, while the majority feel their jobs are challenging</w:t>
      </w:r>
      <w:r w:rsidR="00DA6E6C">
        <w:rPr>
          <w:rFonts w:cs="Arial"/>
          <w:szCs w:val="24"/>
          <w:lang w:val="en-GB" w:bidi="ar-OM"/>
        </w:rPr>
        <w:t>/</w:t>
      </w:r>
      <w:r w:rsidRPr="00B8611D">
        <w:rPr>
          <w:rFonts w:cs="Arial"/>
          <w:szCs w:val="24"/>
          <w:lang w:val="en-GB" w:bidi="ar-OM"/>
        </w:rPr>
        <w:t xml:space="preserve"> tough.</w:t>
      </w:r>
    </w:p>
    <w:p w14:paraId="51BE246E" w14:textId="4B41DBAD"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The majority of Omani employees </w:t>
      </w:r>
      <w:r w:rsidR="007A754D">
        <w:rPr>
          <w:rFonts w:cs="Arial"/>
          <w:szCs w:val="24"/>
          <w:lang w:val="en-GB" w:bidi="ar-OM"/>
        </w:rPr>
        <w:t xml:space="preserve">at DSEZ </w:t>
      </w:r>
      <w:r w:rsidRPr="00B8611D">
        <w:rPr>
          <w:rFonts w:cs="Arial"/>
          <w:szCs w:val="24"/>
          <w:lang w:val="en-GB" w:bidi="ar-OM"/>
        </w:rPr>
        <w:t xml:space="preserve">companies feel their current job is not good for their future and </w:t>
      </w:r>
      <w:r w:rsidR="007A754D">
        <w:rPr>
          <w:rFonts w:cs="Arial"/>
          <w:szCs w:val="24"/>
          <w:lang w:val="en-GB" w:bidi="ar-OM"/>
        </w:rPr>
        <w:t xml:space="preserve">are </w:t>
      </w:r>
      <w:r w:rsidRPr="00B8611D">
        <w:rPr>
          <w:rFonts w:cs="Arial"/>
          <w:szCs w:val="24"/>
          <w:lang w:val="en-GB" w:bidi="ar-OM"/>
        </w:rPr>
        <w:t xml:space="preserve">thinking </w:t>
      </w:r>
      <w:r w:rsidR="007A754D">
        <w:rPr>
          <w:rFonts w:cs="Arial"/>
          <w:szCs w:val="24"/>
          <w:lang w:val="en-GB" w:bidi="ar-OM"/>
        </w:rPr>
        <w:t xml:space="preserve">of </w:t>
      </w:r>
      <w:r w:rsidRPr="00B8611D">
        <w:rPr>
          <w:rFonts w:cs="Arial"/>
          <w:szCs w:val="24"/>
          <w:lang w:val="en-GB" w:bidi="ar-OM"/>
        </w:rPr>
        <w:t>leav</w:t>
      </w:r>
      <w:r w:rsidR="007A754D">
        <w:rPr>
          <w:rFonts w:cs="Arial"/>
          <w:szCs w:val="24"/>
          <w:lang w:val="en-GB" w:bidi="ar-OM"/>
        </w:rPr>
        <w:t xml:space="preserve">ing </w:t>
      </w:r>
      <w:r w:rsidRPr="00B8611D">
        <w:rPr>
          <w:rFonts w:cs="Arial"/>
          <w:szCs w:val="24"/>
          <w:lang w:val="en-GB" w:bidi="ar-OM"/>
        </w:rPr>
        <w:t xml:space="preserve">in the near future to find better jobs. </w:t>
      </w:r>
    </w:p>
    <w:p w14:paraId="06887485" w14:textId="54472FA2"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Many Omani employees in the zone received training from the government before they joined their companies</w:t>
      </w:r>
      <w:r w:rsidR="007A754D">
        <w:rPr>
          <w:rFonts w:cs="Arial"/>
          <w:szCs w:val="24"/>
          <w:lang w:val="en-GB" w:bidi="ar-OM"/>
        </w:rPr>
        <w:t>,</w:t>
      </w:r>
      <w:r w:rsidRPr="00B8611D">
        <w:rPr>
          <w:rFonts w:cs="Arial"/>
          <w:szCs w:val="24"/>
          <w:lang w:val="en-GB" w:bidi="ar-OM"/>
        </w:rPr>
        <w:t xml:space="preserve"> and it was for less than six months. </w:t>
      </w:r>
    </w:p>
    <w:p w14:paraId="3BEABCA7" w14:textId="49FB478C"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The training courses offered by the government were not </w:t>
      </w:r>
      <w:r w:rsidR="007A754D">
        <w:rPr>
          <w:rFonts w:cs="Arial"/>
          <w:szCs w:val="24"/>
          <w:lang w:val="en-GB" w:bidi="ar-OM"/>
        </w:rPr>
        <w:t>completely</w:t>
      </w:r>
      <w:r w:rsidR="007A754D" w:rsidRPr="00B8611D">
        <w:rPr>
          <w:rFonts w:cs="Arial"/>
          <w:szCs w:val="24"/>
          <w:lang w:val="en-GB" w:bidi="ar-OM"/>
        </w:rPr>
        <w:t xml:space="preserve"> </w:t>
      </w:r>
      <w:r w:rsidRPr="00B8611D">
        <w:rPr>
          <w:rFonts w:cs="Arial"/>
          <w:szCs w:val="24"/>
          <w:lang w:val="en-GB" w:bidi="ar-OM"/>
        </w:rPr>
        <w:t>related to the Omani employees’ current jobs.</w:t>
      </w:r>
    </w:p>
    <w:p w14:paraId="37541E32" w14:textId="6D57EBCA"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Most of </w:t>
      </w:r>
      <w:r w:rsidR="007A754D">
        <w:rPr>
          <w:rFonts w:cs="Arial"/>
          <w:szCs w:val="24"/>
          <w:lang w:val="en-GB" w:bidi="ar-OM"/>
        </w:rPr>
        <w:t xml:space="preserve">the </w:t>
      </w:r>
      <w:r w:rsidRPr="00B8611D">
        <w:rPr>
          <w:rFonts w:cs="Arial"/>
          <w:szCs w:val="24"/>
          <w:lang w:val="en-GB" w:bidi="ar-OM"/>
        </w:rPr>
        <w:t xml:space="preserve">Omani employees were not satisfied with the governmental training procedures and policy. </w:t>
      </w:r>
    </w:p>
    <w:p w14:paraId="3117419A" w14:textId="55390A8C"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lastRenderedPageBreak/>
        <w:t xml:space="preserve">The government training </w:t>
      </w:r>
      <w:r w:rsidR="00834EC3">
        <w:rPr>
          <w:rFonts w:cs="Arial"/>
          <w:szCs w:val="24"/>
          <w:lang w:val="en-GB" w:bidi="ar-OM"/>
        </w:rPr>
        <w:t>programmes</w:t>
      </w:r>
      <w:r w:rsidRPr="00B8611D">
        <w:rPr>
          <w:rFonts w:cs="Arial"/>
          <w:szCs w:val="24"/>
          <w:lang w:val="en-GB" w:bidi="ar-OM"/>
        </w:rPr>
        <w:t xml:space="preserve"> were not enough and would be </w:t>
      </w:r>
      <w:r w:rsidR="007A754D">
        <w:rPr>
          <w:rFonts w:cs="Arial"/>
          <w:szCs w:val="24"/>
          <w:lang w:val="en-GB" w:bidi="ar-OM"/>
        </w:rPr>
        <w:t>better</w:t>
      </w:r>
      <w:r w:rsidR="007A754D" w:rsidRPr="00B8611D">
        <w:rPr>
          <w:rFonts w:cs="Arial"/>
          <w:szCs w:val="24"/>
          <w:lang w:val="en-GB" w:bidi="ar-OM"/>
        </w:rPr>
        <w:t xml:space="preserve"> </w:t>
      </w:r>
      <w:r w:rsidRPr="00B8611D">
        <w:rPr>
          <w:rFonts w:cs="Arial"/>
          <w:szCs w:val="24"/>
          <w:lang w:val="en-GB" w:bidi="ar-OM"/>
        </w:rPr>
        <w:t xml:space="preserve">if conducted </w:t>
      </w:r>
      <w:r w:rsidR="007A754D">
        <w:rPr>
          <w:rFonts w:cs="Arial"/>
          <w:szCs w:val="24"/>
          <w:lang w:val="en-GB" w:bidi="ar-OM"/>
        </w:rPr>
        <w:t>at an</w:t>
      </w:r>
      <w:r w:rsidR="007A754D" w:rsidRPr="00B8611D">
        <w:rPr>
          <w:rFonts w:cs="Arial"/>
          <w:szCs w:val="24"/>
          <w:lang w:val="en-GB" w:bidi="ar-OM"/>
        </w:rPr>
        <w:t xml:space="preserve"> </w:t>
      </w:r>
      <w:r w:rsidRPr="00B8611D">
        <w:rPr>
          <w:rFonts w:cs="Arial"/>
          <w:szCs w:val="24"/>
          <w:lang w:val="en-GB" w:bidi="ar-OM"/>
        </w:rPr>
        <w:t xml:space="preserve">overseas university </w:t>
      </w:r>
      <w:r w:rsidR="007A754D">
        <w:rPr>
          <w:rFonts w:cs="Arial"/>
          <w:szCs w:val="24"/>
          <w:lang w:val="en-GB" w:bidi="ar-OM"/>
        </w:rPr>
        <w:t>or in</w:t>
      </w:r>
      <w:r w:rsidR="007A754D" w:rsidRPr="00B8611D">
        <w:rPr>
          <w:rFonts w:cs="Arial"/>
          <w:szCs w:val="24"/>
          <w:lang w:val="en-GB" w:bidi="ar-OM"/>
        </w:rPr>
        <w:t xml:space="preserve"> </w:t>
      </w:r>
      <w:r w:rsidRPr="00B8611D">
        <w:rPr>
          <w:rFonts w:cs="Arial"/>
          <w:szCs w:val="24"/>
          <w:lang w:val="en-GB" w:bidi="ar-OM"/>
        </w:rPr>
        <w:t>on</w:t>
      </w:r>
      <w:r w:rsidR="007A754D">
        <w:rPr>
          <w:rFonts w:cs="Arial"/>
          <w:szCs w:val="24"/>
          <w:lang w:val="en-GB" w:bidi="ar-OM"/>
        </w:rPr>
        <w:t>-</w:t>
      </w:r>
      <w:r w:rsidRPr="00B8611D">
        <w:rPr>
          <w:rFonts w:cs="Arial"/>
          <w:szCs w:val="24"/>
          <w:lang w:val="en-GB" w:bidi="ar-OM"/>
        </w:rPr>
        <w:t>the</w:t>
      </w:r>
      <w:r w:rsidR="007A754D">
        <w:rPr>
          <w:rFonts w:cs="Arial"/>
          <w:szCs w:val="24"/>
          <w:lang w:val="en-GB" w:bidi="ar-OM"/>
        </w:rPr>
        <w:t>-</w:t>
      </w:r>
      <w:r w:rsidRPr="00B8611D">
        <w:rPr>
          <w:rFonts w:cs="Arial"/>
          <w:szCs w:val="24"/>
          <w:lang w:val="en-GB" w:bidi="ar-OM"/>
        </w:rPr>
        <w:t xml:space="preserve">job training </w:t>
      </w:r>
      <w:r w:rsidR="007A754D">
        <w:rPr>
          <w:rFonts w:cs="Arial"/>
          <w:szCs w:val="24"/>
          <w:lang w:val="en-GB" w:bidi="ar-OM"/>
        </w:rPr>
        <w:t xml:space="preserve">situations </w:t>
      </w:r>
      <w:r w:rsidRPr="00B8611D">
        <w:rPr>
          <w:rFonts w:cs="Arial"/>
          <w:szCs w:val="24"/>
          <w:lang w:val="en-GB" w:bidi="ar-OM"/>
        </w:rPr>
        <w:t xml:space="preserve">rather than </w:t>
      </w:r>
      <w:r w:rsidR="007A754D">
        <w:rPr>
          <w:rFonts w:cs="Arial"/>
          <w:szCs w:val="24"/>
          <w:lang w:val="en-GB" w:bidi="ar-OM"/>
        </w:rPr>
        <w:t xml:space="preserve">at </w:t>
      </w:r>
      <w:r w:rsidRPr="00B8611D">
        <w:rPr>
          <w:rFonts w:cs="Arial"/>
          <w:szCs w:val="24"/>
          <w:lang w:val="en-GB" w:bidi="ar-OM"/>
        </w:rPr>
        <w:t xml:space="preserve">local universities and institutions. </w:t>
      </w:r>
    </w:p>
    <w:p w14:paraId="643C77D3" w14:textId="72FBA40F"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Although the governmental training </w:t>
      </w:r>
      <w:r w:rsidR="00834EC3">
        <w:rPr>
          <w:rFonts w:cs="Arial"/>
          <w:szCs w:val="24"/>
          <w:lang w:val="en-GB" w:bidi="ar-OM"/>
        </w:rPr>
        <w:t>programmes</w:t>
      </w:r>
      <w:r w:rsidRPr="00B8611D">
        <w:rPr>
          <w:rFonts w:cs="Arial"/>
          <w:szCs w:val="24"/>
          <w:lang w:val="en-GB" w:bidi="ar-OM"/>
        </w:rPr>
        <w:t xml:space="preserve"> were rated as ineffective, </w:t>
      </w:r>
      <w:r w:rsidR="007A754D">
        <w:rPr>
          <w:rFonts w:cs="Arial"/>
          <w:szCs w:val="24"/>
          <w:lang w:val="en-GB" w:bidi="ar-OM"/>
        </w:rPr>
        <w:t xml:space="preserve">the level of skills did </w:t>
      </w:r>
      <w:r w:rsidRPr="00B8611D">
        <w:rPr>
          <w:rFonts w:cs="Arial"/>
          <w:szCs w:val="24"/>
          <w:lang w:val="en-GB" w:bidi="ar-OM"/>
        </w:rPr>
        <w:t xml:space="preserve">increase. </w:t>
      </w:r>
    </w:p>
    <w:p w14:paraId="7ECDD368" w14:textId="1D920C5A"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There is a lack of coordination and feedback</w:t>
      </w:r>
      <w:r w:rsidR="00DA6E6C">
        <w:rPr>
          <w:rFonts w:cs="Arial"/>
          <w:szCs w:val="24"/>
          <w:lang w:val="en-GB" w:bidi="ar-OM"/>
        </w:rPr>
        <w:t>/</w:t>
      </w:r>
      <w:r w:rsidRPr="00B8611D">
        <w:rPr>
          <w:rFonts w:cs="Arial"/>
          <w:szCs w:val="24"/>
          <w:lang w:val="en-GB" w:bidi="ar-OM"/>
        </w:rPr>
        <w:t>follow</w:t>
      </w:r>
      <w:r w:rsidR="00DA6E6C">
        <w:rPr>
          <w:rFonts w:cs="Arial"/>
          <w:szCs w:val="24"/>
          <w:lang w:val="en-GB" w:bidi="ar-OM"/>
        </w:rPr>
        <w:t>-</w:t>
      </w:r>
      <w:r w:rsidRPr="00B8611D">
        <w:rPr>
          <w:rFonts w:cs="Arial"/>
          <w:szCs w:val="24"/>
          <w:lang w:val="en-GB" w:bidi="ar-OM"/>
        </w:rPr>
        <w:t xml:space="preserve">up between the government and the trainees. </w:t>
      </w:r>
    </w:p>
    <w:p w14:paraId="2508B63A" w14:textId="0F307E91" w:rsidR="00634482" w:rsidRPr="00DA6E6C" w:rsidRDefault="00634482" w:rsidP="004945C1">
      <w:pPr>
        <w:pStyle w:val="ListParagraph"/>
        <w:numPr>
          <w:ilvl w:val="0"/>
          <w:numId w:val="79"/>
        </w:numPr>
        <w:bidi w:val="0"/>
        <w:spacing w:after="0" w:line="480" w:lineRule="auto"/>
        <w:rPr>
          <w:rFonts w:cs="Arial"/>
          <w:szCs w:val="24"/>
          <w:lang w:val="en-GB" w:bidi="ar-OM"/>
        </w:rPr>
      </w:pPr>
      <w:r w:rsidRPr="00DA6E6C">
        <w:rPr>
          <w:rFonts w:cs="Arial"/>
          <w:szCs w:val="24"/>
          <w:lang w:val="en-GB" w:bidi="ar-OM"/>
        </w:rPr>
        <w:t xml:space="preserve">Most Omani employees are not satisfied with government training </w:t>
      </w:r>
      <w:r w:rsidR="00834EC3" w:rsidRPr="00DA6E6C">
        <w:rPr>
          <w:rFonts w:cs="Arial"/>
          <w:szCs w:val="24"/>
          <w:lang w:val="en-GB" w:bidi="ar-OM"/>
        </w:rPr>
        <w:t>programmes</w:t>
      </w:r>
      <w:r w:rsidRPr="00DA6E6C">
        <w:rPr>
          <w:rFonts w:cs="Arial"/>
          <w:szCs w:val="24"/>
          <w:lang w:val="en-GB" w:bidi="ar-OM"/>
        </w:rPr>
        <w:t>.</w:t>
      </w:r>
      <w:r w:rsidR="00DA6E6C">
        <w:rPr>
          <w:rFonts w:cs="Arial"/>
          <w:szCs w:val="24"/>
          <w:lang w:val="en-GB" w:bidi="ar-OM"/>
        </w:rPr>
        <w:t xml:space="preserve"> T</w:t>
      </w:r>
      <w:r w:rsidRPr="00DA6E6C">
        <w:rPr>
          <w:rFonts w:cs="Arial"/>
          <w:szCs w:val="24"/>
          <w:lang w:val="en-GB" w:bidi="ar-OM"/>
        </w:rPr>
        <w:t>he suggestions were to make the content more relevant to the skills required by the country</w:t>
      </w:r>
      <w:r w:rsidR="00DA6E6C">
        <w:rPr>
          <w:rFonts w:cs="Arial"/>
          <w:szCs w:val="24"/>
          <w:lang w:val="en-GB" w:bidi="ar-OM"/>
        </w:rPr>
        <w:t>’s</w:t>
      </w:r>
      <w:r w:rsidRPr="00DA6E6C">
        <w:rPr>
          <w:rFonts w:cs="Arial"/>
          <w:szCs w:val="24"/>
          <w:lang w:val="en-GB" w:bidi="ar-OM"/>
        </w:rPr>
        <w:t xml:space="preserve"> economy industries, relate it to participant’s ambitions and desires, </w:t>
      </w:r>
      <w:r w:rsidR="00DA6E6C" w:rsidRPr="00DA6E6C">
        <w:rPr>
          <w:rFonts w:cs="Arial"/>
          <w:szCs w:val="24"/>
          <w:lang w:val="en-GB" w:bidi="ar-OM"/>
        </w:rPr>
        <w:t>increas</w:t>
      </w:r>
      <w:r w:rsidR="00DA6E6C">
        <w:rPr>
          <w:rFonts w:cs="Arial"/>
          <w:szCs w:val="24"/>
          <w:lang w:val="en-GB" w:bidi="ar-OM"/>
        </w:rPr>
        <w:t>e</w:t>
      </w:r>
      <w:r w:rsidR="00DA6E6C" w:rsidRPr="00DA6E6C">
        <w:rPr>
          <w:rFonts w:cs="Arial"/>
          <w:szCs w:val="24"/>
          <w:lang w:val="en-GB" w:bidi="ar-OM"/>
        </w:rPr>
        <w:t xml:space="preserve"> </w:t>
      </w:r>
      <w:r w:rsidRPr="00DA6E6C">
        <w:rPr>
          <w:rFonts w:cs="Arial"/>
          <w:szCs w:val="24"/>
          <w:lang w:val="en-GB" w:bidi="ar-OM"/>
        </w:rPr>
        <w:t>the period of training and concentrat</w:t>
      </w:r>
      <w:r w:rsidR="00DA6E6C">
        <w:rPr>
          <w:rFonts w:cs="Arial"/>
          <w:szCs w:val="24"/>
          <w:lang w:val="en-GB" w:bidi="ar-OM"/>
        </w:rPr>
        <w:t>e</w:t>
      </w:r>
      <w:r w:rsidRPr="00DA6E6C">
        <w:rPr>
          <w:rFonts w:cs="Arial"/>
          <w:szCs w:val="24"/>
          <w:lang w:val="en-GB" w:bidi="ar-OM"/>
        </w:rPr>
        <w:t xml:space="preserve"> on IT skills.</w:t>
      </w:r>
    </w:p>
    <w:p w14:paraId="5A43A370" w14:textId="77777777" w:rsidR="00634482" w:rsidRPr="00B8611D" w:rsidRDefault="00634482" w:rsidP="004945C1">
      <w:pPr>
        <w:pStyle w:val="ListParagraph"/>
        <w:numPr>
          <w:ilvl w:val="0"/>
          <w:numId w:val="79"/>
        </w:numPr>
        <w:bidi w:val="0"/>
        <w:spacing w:after="0" w:line="480" w:lineRule="auto"/>
        <w:rPr>
          <w:rFonts w:cs="Arial"/>
          <w:szCs w:val="24"/>
          <w:lang w:val="en-GB" w:bidi="ar-OM"/>
        </w:rPr>
      </w:pPr>
      <w:r w:rsidRPr="00B8611D">
        <w:rPr>
          <w:rFonts w:cs="Arial"/>
          <w:szCs w:val="24"/>
          <w:lang w:val="en-GB" w:bidi="ar-OM"/>
        </w:rPr>
        <w:t xml:space="preserve">The training by companies was effective. </w:t>
      </w:r>
    </w:p>
    <w:p w14:paraId="496AFECC" w14:textId="4898BB5B" w:rsidR="00634482" w:rsidRPr="00B8611D" w:rsidRDefault="00DA6E6C" w:rsidP="004945C1">
      <w:pPr>
        <w:pStyle w:val="ListParagraph"/>
        <w:numPr>
          <w:ilvl w:val="0"/>
          <w:numId w:val="79"/>
        </w:numPr>
        <w:autoSpaceDE w:val="0"/>
        <w:autoSpaceDN w:val="0"/>
        <w:bidi w:val="0"/>
        <w:adjustRightInd w:val="0"/>
        <w:spacing w:after="0" w:line="480" w:lineRule="auto"/>
        <w:rPr>
          <w:rFonts w:cs="Arial"/>
          <w:color w:val="333333"/>
          <w:szCs w:val="24"/>
          <w:lang w:val="en-GB"/>
        </w:rPr>
      </w:pPr>
      <w:r>
        <w:rPr>
          <w:rFonts w:cs="Arial"/>
          <w:szCs w:val="24"/>
          <w:lang w:val="en-GB" w:bidi="ar-OM"/>
        </w:rPr>
        <w:t>The l</w:t>
      </w:r>
      <w:r w:rsidRPr="00B8611D">
        <w:rPr>
          <w:rFonts w:cs="Arial"/>
          <w:szCs w:val="24"/>
          <w:lang w:val="en-GB" w:bidi="ar-OM"/>
        </w:rPr>
        <w:t xml:space="preserve">ack </w:t>
      </w:r>
      <w:r w:rsidR="00634482" w:rsidRPr="00B8611D">
        <w:rPr>
          <w:rFonts w:cs="Arial"/>
          <w:szCs w:val="24"/>
          <w:lang w:val="en-GB" w:bidi="ar-OM"/>
        </w:rPr>
        <w:t xml:space="preserve">of skills is the biggest </w:t>
      </w:r>
      <w:r>
        <w:rPr>
          <w:rFonts w:cs="Arial"/>
          <w:szCs w:val="24"/>
          <w:lang w:val="en-GB" w:bidi="ar-OM"/>
        </w:rPr>
        <w:t>obstacle</w:t>
      </w:r>
      <w:r w:rsidR="00634482" w:rsidRPr="00B8611D">
        <w:rPr>
          <w:rFonts w:cs="Arial"/>
          <w:szCs w:val="24"/>
          <w:lang w:val="en-GB" w:bidi="ar-OM"/>
        </w:rPr>
        <w:t xml:space="preserve"> for Omanis to work in the private sector. </w:t>
      </w:r>
    </w:p>
    <w:p w14:paraId="68F6F092" w14:textId="77777777" w:rsidR="006756BF" w:rsidRPr="00B8611D" w:rsidRDefault="006756BF" w:rsidP="00E16B80">
      <w:pPr>
        <w:rPr>
          <w:rFonts w:cs="Arial"/>
          <w:szCs w:val="24"/>
          <w:lang w:bidi="ar-OM"/>
        </w:rPr>
      </w:pPr>
    </w:p>
    <w:p w14:paraId="28BDB15A" w14:textId="13F13CFE" w:rsidR="00634482" w:rsidRPr="006A08B6" w:rsidRDefault="00634482" w:rsidP="00E16B80">
      <w:pPr>
        <w:rPr>
          <w:rFonts w:cs="Arial"/>
          <w:szCs w:val="24"/>
          <w:lang w:bidi="ar-OM"/>
        </w:rPr>
      </w:pPr>
      <w:r w:rsidRPr="006A08B6">
        <w:rPr>
          <w:rFonts w:cs="Arial"/>
          <w:szCs w:val="24"/>
          <w:lang w:bidi="ar-OM"/>
        </w:rPr>
        <w:t xml:space="preserve">The interview with HRD policymakers can be summarised </w:t>
      </w:r>
      <w:r w:rsidR="00DA6E6C" w:rsidRPr="006A08B6">
        <w:rPr>
          <w:rFonts w:cs="Arial"/>
          <w:szCs w:val="24"/>
          <w:lang w:bidi="ar-OM"/>
        </w:rPr>
        <w:t>as</w:t>
      </w:r>
      <w:r w:rsidRPr="006A08B6">
        <w:rPr>
          <w:rFonts w:cs="Arial"/>
          <w:szCs w:val="24"/>
          <w:lang w:bidi="ar-OM"/>
        </w:rPr>
        <w:t xml:space="preserve"> follow</w:t>
      </w:r>
      <w:r w:rsidR="00DA6E6C" w:rsidRPr="006A08B6">
        <w:rPr>
          <w:rFonts w:cs="Arial"/>
          <w:szCs w:val="24"/>
          <w:lang w:bidi="ar-OM"/>
        </w:rPr>
        <w:t>s.</w:t>
      </w:r>
      <w:r w:rsidRPr="006A08B6">
        <w:rPr>
          <w:rFonts w:cs="Arial"/>
          <w:szCs w:val="24"/>
          <w:lang w:bidi="ar-OM"/>
        </w:rPr>
        <w:t xml:space="preserve"> </w:t>
      </w:r>
    </w:p>
    <w:p w14:paraId="7507A2F9" w14:textId="353CDCE4" w:rsidR="00D37CAE" w:rsidRPr="006A08B6" w:rsidRDefault="00D37CAE"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6A08B6">
        <w:rPr>
          <w:rFonts w:cs="Arial"/>
          <w:szCs w:val="24"/>
          <w:lang w:val="en-GB"/>
        </w:rPr>
        <w:t>There is major agreement on the importance of the DSEZ for the country</w:t>
      </w:r>
      <w:r w:rsidR="009D55C1" w:rsidRPr="006A08B6">
        <w:rPr>
          <w:rFonts w:cs="Arial"/>
          <w:szCs w:val="24"/>
          <w:lang w:val="en-GB"/>
        </w:rPr>
        <w:t>’s</w:t>
      </w:r>
      <w:r w:rsidRPr="006A08B6">
        <w:rPr>
          <w:rFonts w:cs="Arial"/>
          <w:szCs w:val="24"/>
          <w:lang w:val="en-GB"/>
        </w:rPr>
        <w:t xml:space="preserve"> economic growth. </w:t>
      </w:r>
    </w:p>
    <w:p w14:paraId="104989FD" w14:textId="77777777" w:rsidR="00634482" w:rsidRPr="006A08B6" w:rsidRDefault="00634482" w:rsidP="00D37CAE">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6A08B6">
        <w:rPr>
          <w:rFonts w:cs="Arial"/>
          <w:szCs w:val="24"/>
          <w:lang w:val="en-GB"/>
        </w:rPr>
        <w:t xml:space="preserve">There is a lack of coordination among different </w:t>
      </w:r>
      <w:r w:rsidR="00CC5008" w:rsidRPr="006A08B6">
        <w:rPr>
          <w:rFonts w:cs="Arial"/>
          <w:szCs w:val="24"/>
          <w:lang w:val="en-GB"/>
        </w:rPr>
        <w:t>policymaking</w:t>
      </w:r>
      <w:r w:rsidRPr="006A08B6">
        <w:rPr>
          <w:rFonts w:cs="Arial"/>
          <w:szCs w:val="24"/>
          <w:lang w:val="en-GB"/>
        </w:rPr>
        <w:t xml:space="preserve"> and implementing agencies in the government.</w:t>
      </w:r>
    </w:p>
    <w:p w14:paraId="703F5C8A" w14:textId="0F1A7E11"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6A08B6">
        <w:rPr>
          <w:rFonts w:cs="Arial"/>
          <w:szCs w:val="24"/>
          <w:lang w:val="en-GB"/>
        </w:rPr>
        <w:t xml:space="preserve">The education </w:t>
      </w:r>
      <w:r w:rsidR="00834EC3" w:rsidRPr="006A08B6">
        <w:rPr>
          <w:rFonts w:cs="Arial"/>
          <w:szCs w:val="24"/>
          <w:lang w:val="en-GB"/>
        </w:rPr>
        <w:t>programmes</w:t>
      </w:r>
      <w:r w:rsidRPr="006A08B6">
        <w:rPr>
          <w:rFonts w:cs="Arial"/>
          <w:szCs w:val="24"/>
          <w:lang w:val="en-GB"/>
        </w:rPr>
        <w:t xml:space="preserve"> and training courses are not aligned to industry needs because there is</w:t>
      </w:r>
      <w:r w:rsidR="00856E80" w:rsidRPr="006A08B6">
        <w:rPr>
          <w:rFonts w:cs="Arial"/>
          <w:szCs w:val="24"/>
          <w:lang w:val="en-GB"/>
        </w:rPr>
        <w:t xml:space="preserve"> no regular interaction </w:t>
      </w:r>
      <w:r w:rsidR="00856E80" w:rsidRPr="00B8611D">
        <w:rPr>
          <w:rFonts w:cs="Arial"/>
          <w:szCs w:val="24"/>
          <w:lang w:val="en-GB"/>
        </w:rPr>
        <w:t>with</w:t>
      </w:r>
      <w:r w:rsidRPr="00B8611D">
        <w:rPr>
          <w:rFonts w:cs="Arial"/>
          <w:szCs w:val="24"/>
          <w:lang w:val="en-GB"/>
        </w:rPr>
        <w:t xml:space="preserve"> industry.</w:t>
      </w:r>
    </w:p>
    <w:p w14:paraId="00A4A023" w14:textId="06630B20"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The </w:t>
      </w:r>
      <w:r w:rsidR="004A789B">
        <w:rPr>
          <w:rFonts w:cs="Arial"/>
          <w:szCs w:val="24"/>
          <w:lang w:val="en-GB"/>
        </w:rPr>
        <w:t xml:space="preserve">policymakers do not know what </w:t>
      </w:r>
      <w:r w:rsidRPr="00B8611D">
        <w:rPr>
          <w:rFonts w:cs="Arial"/>
          <w:szCs w:val="24"/>
          <w:lang w:val="en-GB"/>
        </w:rPr>
        <w:t xml:space="preserve">skills </w:t>
      </w:r>
      <w:r w:rsidR="004A789B">
        <w:rPr>
          <w:rFonts w:cs="Arial"/>
          <w:szCs w:val="24"/>
          <w:lang w:val="en-GB"/>
        </w:rPr>
        <w:t xml:space="preserve">are </w:t>
      </w:r>
      <w:r w:rsidRPr="00B8611D">
        <w:rPr>
          <w:rFonts w:cs="Arial"/>
          <w:szCs w:val="24"/>
          <w:lang w:val="en-GB"/>
        </w:rPr>
        <w:t xml:space="preserve">needed in the </w:t>
      </w:r>
      <w:r w:rsidR="00D354F5" w:rsidRPr="00B8611D">
        <w:rPr>
          <w:rFonts w:cs="Arial"/>
          <w:szCs w:val="24"/>
          <w:lang w:val="en-GB"/>
        </w:rPr>
        <w:t>D</w:t>
      </w:r>
      <w:r w:rsidRPr="00B8611D">
        <w:rPr>
          <w:rFonts w:cs="Arial"/>
          <w:szCs w:val="24"/>
          <w:lang w:val="en-GB"/>
        </w:rPr>
        <w:t>SEZ.</w:t>
      </w:r>
    </w:p>
    <w:p w14:paraId="46A00FB8" w14:textId="20AE7FE7"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lastRenderedPageBreak/>
        <w:t xml:space="preserve">There are not </w:t>
      </w:r>
      <w:r w:rsidR="004A789B">
        <w:rPr>
          <w:rFonts w:cs="Arial"/>
          <w:szCs w:val="24"/>
          <w:lang w:val="en-GB"/>
        </w:rPr>
        <w:t>enough</w:t>
      </w:r>
      <w:r w:rsidRPr="00B8611D">
        <w:rPr>
          <w:rFonts w:cs="Arial"/>
          <w:szCs w:val="24"/>
          <w:lang w:val="en-GB"/>
        </w:rPr>
        <w:t xml:space="preserve"> trained Omanis available to fill the positions in the </w:t>
      </w:r>
      <w:r w:rsidR="00D354F5" w:rsidRPr="00B8611D">
        <w:rPr>
          <w:rFonts w:cs="Arial"/>
          <w:szCs w:val="24"/>
          <w:lang w:val="en-GB"/>
        </w:rPr>
        <w:t>D</w:t>
      </w:r>
      <w:r w:rsidRPr="00B8611D">
        <w:rPr>
          <w:rFonts w:cs="Arial"/>
          <w:szCs w:val="24"/>
          <w:lang w:val="en-GB"/>
        </w:rPr>
        <w:t>SEZ and the other economic sectors in the country.</w:t>
      </w:r>
    </w:p>
    <w:p w14:paraId="0587D7BF" w14:textId="5CC410D4" w:rsidR="00634482" w:rsidRPr="00B8611D" w:rsidRDefault="004A789B"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Pr>
          <w:rFonts w:cs="Arial"/>
          <w:szCs w:val="24"/>
          <w:lang w:val="en-GB"/>
        </w:rPr>
        <w:t>The l</w:t>
      </w:r>
      <w:r w:rsidR="00634482" w:rsidRPr="00B8611D">
        <w:rPr>
          <w:rFonts w:cs="Arial"/>
          <w:szCs w:val="24"/>
          <w:lang w:val="en-GB"/>
        </w:rPr>
        <w:t xml:space="preserve">ack of infrastructure and </w:t>
      </w:r>
      <w:r>
        <w:rPr>
          <w:rFonts w:cs="Arial"/>
          <w:szCs w:val="24"/>
          <w:lang w:val="en-GB"/>
        </w:rPr>
        <w:t xml:space="preserve">the </w:t>
      </w:r>
      <w:r w:rsidR="00634482" w:rsidRPr="00B8611D">
        <w:rPr>
          <w:rFonts w:cs="Arial"/>
          <w:szCs w:val="24"/>
          <w:lang w:val="en-GB"/>
        </w:rPr>
        <w:t xml:space="preserve">distance from major cities </w:t>
      </w:r>
      <w:r>
        <w:rPr>
          <w:rFonts w:cs="Arial"/>
          <w:szCs w:val="24"/>
          <w:lang w:val="en-GB"/>
        </w:rPr>
        <w:t xml:space="preserve">are </w:t>
      </w:r>
      <w:r w:rsidR="00634482" w:rsidRPr="00B8611D">
        <w:rPr>
          <w:rFonts w:cs="Arial"/>
          <w:szCs w:val="24"/>
          <w:lang w:val="en-GB"/>
        </w:rPr>
        <w:t xml:space="preserve">some reasons Omanis </w:t>
      </w:r>
      <w:r>
        <w:rPr>
          <w:rFonts w:cs="Arial"/>
          <w:szCs w:val="24"/>
          <w:lang w:val="en-GB"/>
        </w:rPr>
        <w:t xml:space="preserve">do </w:t>
      </w:r>
      <w:r w:rsidR="00634482" w:rsidRPr="00B8611D">
        <w:rPr>
          <w:rFonts w:cs="Arial"/>
          <w:szCs w:val="24"/>
          <w:lang w:val="en-GB"/>
        </w:rPr>
        <w:t>not join companies in the D</w:t>
      </w:r>
      <w:r w:rsidR="00D354F5" w:rsidRPr="00B8611D">
        <w:rPr>
          <w:rFonts w:cs="Arial"/>
          <w:szCs w:val="24"/>
          <w:lang w:val="en-GB"/>
        </w:rPr>
        <w:t>SEZ</w:t>
      </w:r>
      <w:r w:rsidR="00634482" w:rsidRPr="00B8611D">
        <w:rPr>
          <w:rFonts w:cs="Arial"/>
          <w:szCs w:val="24"/>
          <w:lang w:val="en-GB"/>
        </w:rPr>
        <w:t>.</w:t>
      </w:r>
    </w:p>
    <w:p w14:paraId="476C676B" w14:textId="4FFD1123"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Omanis prefer to join </w:t>
      </w:r>
      <w:r w:rsidR="004A789B">
        <w:rPr>
          <w:rFonts w:cs="Arial"/>
          <w:szCs w:val="24"/>
          <w:lang w:val="en-GB"/>
        </w:rPr>
        <w:t xml:space="preserve">the </w:t>
      </w:r>
      <w:r w:rsidRPr="00B8611D">
        <w:rPr>
          <w:rFonts w:cs="Arial"/>
          <w:szCs w:val="24"/>
          <w:lang w:val="en-GB"/>
        </w:rPr>
        <w:t xml:space="preserve">government sector </w:t>
      </w:r>
      <w:r w:rsidR="004A789B">
        <w:rPr>
          <w:rFonts w:cs="Arial"/>
          <w:szCs w:val="24"/>
          <w:lang w:val="en-GB"/>
        </w:rPr>
        <w:t xml:space="preserve">rather </w:t>
      </w:r>
      <w:r w:rsidRPr="00B8611D">
        <w:rPr>
          <w:rFonts w:cs="Arial"/>
          <w:szCs w:val="24"/>
          <w:lang w:val="en-GB"/>
        </w:rPr>
        <w:t xml:space="preserve">than </w:t>
      </w:r>
      <w:r w:rsidR="004A789B">
        <w:rPr>
          <w:rFonts w:cs="Arial"/>
          <w:szCs w:val="24"/>
          <w:lang w:val="en-GB"/>
        </w:rPr>
        <w:t xml:space="preserve">the </w:t>
      </w:r>
      <w:r w:rsidRPr="00B8611D">
        <w:rPr>
          <w:rFonts w:cs="Arial"/>
          <w:szCs w:val="24"/>
          <w:lang w:val="en-GB"/>
        </w:rPr>
        <w:t xml:space="preserve">private sector due to </w:t>
      </w:r>
      <w:r w:rsidR="004A789B">
        <w:rPr>
          <w:rFonts w:cs="Arial"/>
          <w:szCs w:val="24"/>
          <w:lang w:val="en-GB"/>
        </w:rPr>
        <w:t xml:space="preserve">the </w:t>
      </w:r>
      <w:r w:rsidRPr="00B8611D">
        <w:rPr>
          <w:rFonts w:cs="Arial"/>
          <w:szCs w:val="24"/>
          <w:lang w:val="en-GB"/>
        </w:rPr>
        <w:t>difference in salaries and other benefits.</w:t>
      </w:r>
    </w:p>
    <w:p w14:paraId="38259164" w14:textId="76DE4350" w:rsidR="00634482" w:rsidRPr="00D37CAE" w:rsidRDefault="00634482" w:rsidP="00D37CAE">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D37CAE">
        <w:rPr>
          <w:rFonts w:cs="Arial"/>
          <w:szCs w:val="24"/>
          <w:lang w:val="en-GB"/>
        </w:rPr>
        <w:t xml:space="preserve">The proportion of foreign employees in the country </w:t>
      </w:r>
      <w:r w:rsidR="004A789B" w:rsidRPr="00D37CAE">
        <w:rPr>
          <w:rFonts w:cs="Arial"/>
          <w:szCs w:val="24"/>
          <w:lang w:val="en-GB"/>
        </w:rPr>
        <w:t xml:space="preserve">is </w:t>
      </w:r>
      <w:r w:rsidRPr="00D37CAE">
        <w:rPr>
          <w:rFonts w:cs="Arial"/>
          <w:szCs w:val="24"/>
          <w:lang w:val="en-GB"/>
        </w:rPr>
        <w:t xml:space="preserve">considered normal due to </w:t>
      </w:r>
      <w:r w:rsidR="004A789B" w:rsidRPr="00D37CAE">
        <w:rPr>
          <w:rFonts w:cs="Arial"/>
          <w:szCs w:val="24"/>
          <w:lang w:val="en-GB"/>
        </w:rPr>
        <w:t xml:space="preserve">the </w:t>
      </w:r>
      <w:r w:rsidRPr="00D37CAE">
        <w:rPr>
          <w:rFonts w:cs="Arial"/>
          <w:szCs w:val="24"/>
          <w:lang w:val="en-GB"/>
        </w:rPr>
        <w:t>developing economy and because Omani people believe that working in some sectors is be</w:t>
      </w:r>
      <w:r w:rsidR="004A789B" w:rsidRPr="00D37CAE">
        <w:rPr>
          <w:rFonts w:cs="Arial"/>
          <w:szCs w:val="24"/>
          <w:lang w:val="en-GB"/>
        </w:rPr>
        <w:t xml:space="preserve">neath their </w:t>
      </w:r>
      <w:r w:rsidRPr="00D37CAE">
        <w:rPr>
          <w:rFonts w:cs="Arial"/>
          <w:szCs w:val="24"/>
          <w:lang w:val="en-GB"/>
        </w:rPr>
        <w:t xml:space="preserve">dignity. </w:t>
      </w:r>
    </w:p>
    <w:p w14:paraId="14477CA7" w14:textId="0E917655"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The prioritisation of sectors for development need</w:t>
      </w:r>
      <w:r w:rsidR="004A789B">
        <w:rPr>
          <w:rFonts w:cs="Arial"/>
          <w:szCs w:val="24"/>
          <w:lang w:val="en-GB"/>
        </w:rPr>
        <w:t>s</w:t>
      </w:r>
      <w:r w:rsidRPr="00B8611D">
        <w:rPr>
          <w:rFonts w:cs="Arial"/>
          <w:szCs w:val="24"/>
          <w:lang w:val="en-GB"/>
        </w:rPr>
        <w:t xml:space="preserve"> to be </w:t>
      </w:r>
      <w:r w:rsidR="004A789B">
        <w:rPr>
          <w:rFonts w:cs="Arial"/>
          <w:szCs w:val="24"/>
          <w:lang w:val="en-GB"/>
        </w:rPr>
        <w:t xml:space="preserve">based on </w:t>
      </w:r>
      <w:r w:rsidRPr="00B8611D">
        <w:rPr>
          <w:rFonts w:cs="Arial"/>
          <w:szCs w:val="24"/>
          <w:lang w:val="en-GB"/>
        </w:rPr>
        <w:t xml:space="preserve">combining </w:t>
      </w:r>
      <w:r w:rsidR="004A789B">
        <w:rPr>
          <w:rFonts w:cs="Arial"/>
          <w:szCs w:val="24"/>
          <w:lang w:val="en-GB"/>
        </w:rPr>
        <w:t xml:space="preserve">the </w:t>
      </w:r>
      <w:r w:rsidRPr="00B8611D">
        <w:rPr>
          <w:rFonts w:cs="Arial"/>
          <w:szCs w:val="24"/>
          <w:lang w:val="en-GB"/>
        </w:rPr>
        <w:t>requirements of all economic zones in the country.</w:t>
      </w:r>
    </w:p>
    <w:p w14:paraId="1585C58C" w14:textId="3CAE47DE"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There is </w:t>
      </w:r>
      <w:r w:rsidR="004A789B">
        <w:rPr>
          <w:rFonts w:cs="Arial"/>
          <w:szCs w:val="24"/>
          <w:lang w:val="en-GB"/>
        </w:rPr>
        <w:t>a</w:t>
      </w:r>
      <w:r w:rsidRPr="00B8611D">
        <w:rPr>
          <w:rFonts w:cs="Arial"/>
          <w:szCs w:val="24"/>
          <w:lang w:val="en-GB"/>
        </w:rPr>
        <w:t xml:space="preserve"> gap between the job</w:t>
      </w:r>
      <w:r w:rsidR="004A789B">
        <w:rPr>
          <w:rFonts w:cs="Arial"/>
          <w:szCs w:val="24"/>
          <w:lang w:val="en-GB"/>
        </w:rPr>
        <w:t>s</w:t>
      </w:r>
      <w:r w:rsidRPr="00B8611D">
        <w:rPr>
          <w:rFonts w:cs="Arial"/>
          <w:szCs w:val="24"/>
          <w:lang w:val="en-GB"/>
        </w:rPr>
        <w:t xml:space="preserve"> needed in the zone and the training </w:t>
      </w:r>
      <w:r w:rsidR="00834EC3">
        <w:rPr>
          <w:rFonts w:cs="Arial"/>
          <w:szCs w:val="24"/>
          <w:lang w:val="en-GB"/>
        </w:rPr>
        <w:t>programmes</w:t>
      </w:r>
      <w:r w:rsidRPr="00B8611D">
        <w:rPr>
          <w:rFonts w:cs="Arial"/>
          <w:szCs w:val="24"/>
          <w:lang w:val="en-GB"/>
        </w:rPr>
        <w:t xml:space="preserve"> offered</w:t>
      </w:r>
      <w:r w:rsidR="00D37CAE">
        <w:rPr>
          <w:rFonts w:cs="Arial"/>
          <w:szCs w:val="24"/>
          <w:lang w:val="en-GB"/>
        </w:rPr>
        <w:t xml:space="preserve"> which</w:t>
      </w:r>
      <w:r w:rsidRPr="00B8611D">
        <w:rPr>
          <w:rFonts w:cs="Arial"/>
          <w:szCs w:val="24"/>
          <w:lang w:val="en-GB"/>
        </w:rPr>
        <w:t xml:space="preserve"> needs to be bridged.</w:t>
      </w:r>
    </w:p>
    <w:p w14:paraId="1B8E21CD" w14:textId="0507DEED"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There is no</w:t>
      </w:r>
      <w:r w:rsidR="00D37CAE">
        <w:rPr>
          <w:rFonts w:cs="Arial"/>
          <w:szCs w:val="24"/>
          <w:lang w:val="en-GB"/>
        </w:rPr>
        <w:t xml:space="preserve"> effective</w:t>
      </w:r>
      <w:r w:rsidRPr="00B8611D">
        <w:rPr>
          <w:rFonts w:cs="Arial"/>
          <w:szCs w:val="24"/>
          <w:lang w:val="en-GB"/>
        </w:rPr>
        <w:t xml:space="preserve"> mechanism to monitor and evaluate the effectiveness of HRD policy</w:t>
      </w:r>
      <w:r w:rsidR="004A789B">
        <w:rPr>
          <w:rFonts w:cs="Arial"/>
          <w:szCs w:val="24"/>
          <w:lang w:val="en-GB"/>
        </w:rPr>
        <w:t>,</w:t>
      </w:r>
      <w:r w:rsidRPr="00B8611D">
        <w:rPr>
          <w:rFonts w:cs="Arial"/>
          <w:szCs w:val="24"/>
          <w:lang w:val="en-GB"/>
        </w:rPr>
        <w:t xml:space="preserve"> and there is a need to develop one.</w:t>
      </w:r>
    </w:p>
    <w:p w14:paraId="1F5D3AF5" w14:textId="377BF81E"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There is a general feeling </w:t>
      </w:r>
      <w:r w:rsidR="00B96496">
        <w:rPr>
          <w:rFonts w:cs="Arial"/>
          <w:szCs w:val="24"/>
          <w:lang w:val="en-GB"/>
        </w:rPr>
        <w:t xml:space="preserve">that the </w:t>
      </w:r>
      <w:r w:rsidRPr="00B8611D">
        <w:rPr>
          <w:rFonts w:cs="Arial"/>
          <w:szCs w:val="24"/>
          <w:lang w:val="en-GB"/>
        </w:rPr>
        <w:t xml:space="preserve">quality </w:t>
      </w:r>
      <w:r w:rsidR="00B96496">
        <w:rPr>
          <w:rFonts w:cs="Arial"/>
          <w:szCs w:val="24"/>
          <w:lang w:val="en-GB"/>
        </w:rPr>
        <w:t xml:space="preserve">of </w:t>
      </w:r>
      <w:r w:rsidRPr="00B8611D">
        <w:rPr>
          <w:rFonts w:cs="Arial"/>
          <w:szCs w:val="24"/>
          <w:lang w:val="en-GB"/>
        </w:rPr>
        <w:t>education provided by institutions in Oman</w:t>
      </w:r>
      <w:r w:rsidR="00B96496">
        <w:rPr>
          <w:rFonts w:cs="Arial"/>
          <w:szCs w:val="24"/>
          <w:lang w:val="en-GB"/>
        </w:rPr>
        <w:t xml:space="preserve"> is low</w:t>
      </w:r>
      <w:r w:rsidRPr="00B8611D">
        <w:rPr>
          <w:rFonts w:cs="Arial"/>
          <w:szCs w:val="24"/>
          <w:lang w:val="en-GB"/>
        </w:rPr>
        <w:t xml:space="preserve">, especially </w:t>
      </w:r>
      <w:r w:rsidR="00B96496">
        <w:rPr>
          <w:rFonts w:cs="Arial"/>
          <w:szCs w:val="24"/>
          <w:lang w:val="en-GB"/>
        </w:rPr>
        <w:t>at</w:t>
      </w:r>
      <w:r w:rsidRPr="00B8611D">
        <w:rPr>
          <w:rFonts w:cs="Arial"/>
          <w:szCs w:val="24"/>
          <w:lang w:val="en-GB"/>
        </w:rPr>
        <w:t xml:space="preserve"> private universities. </w:t>
      </w:r>
    </w:p>
    <w:p w14:paraId="56AB7A02" w14:textId="6A7313A5"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Educational institut</w:t>
      </w:r>
      <w:r w:rsidR="00B96496">
        <w:rPr>
          <w:rFonts w:cs="Arial"/>
          <w:szCs w:val="24"/>
          <w:lang w:val="en-GB"/>
        </w:rPr>
        <w:t>ions</w:t>
      </w:r>
      <w:r w:rsidRPr="00B8611D">
        <w:rPr>
          <w:rFonts w:cs="Arial"/>
          <w:szCs w:val="24"/>
          <w:lang w:val="en-GB"/>
        </w:rPr>
        <w:t xml:space="preserve"> need to be </w:t>
      </w:r>
      <w:r w:rsidR="00B96496">
        <w:rPr>
          <w:rFonts w:cs="Arial"/>
          <w:szCs w:val="24"/>
          <w:lang w:val="en-GB"/>
        </w:rPr>
        <w:t xml:space="preserve">better </w:t>
      </w:r>
      <w:r w:rsidRPr="00B8611D">
        <w:rPr>
          <w:rFonts w:cs="Arial"/>
          <w:szCs w:val="24"/>
          <w:lang w:val="en-GB"/>
        </w:rPr>
        <w:t>linked with the economic sectors to</w:t>
      </w:r>
      <w:r w:rsidR="00B96496">
        <w:rPr>
          <w:rFonts w:cs="Arial"/>
          <w:szCs w:val="24"/>
          <w:lang w:val="en-GB"/>
        </w:rPr>
        <w:t xml:space="preserve"> collaborate in</w:t>
      </w:r>
      <w:r w:rsidRPr="00B8611D">
        <w:rPr>
          <w:rFonts w:cs="Arial"/>
          <w:szCs w:val="24"/>
          <w:lang w:val="en-GB"/>
        </w:rPr>
        <w:t xml:space="preserve"> bridg</w:t>
      </w:r>
      <w:r w:rsidR="00B96496">
        <w:rPr>
          <w:rFonts w:cs="Arial"/>
          <w:szCs w:val="24"/>
          <w:lang w:val="en-GB"/>
        </w:rPr>
        <w:t xml:space="preserve">ing </w:t>
      </w:r>
      <w:r w:rsidRPr="00B8611D">
        <w:rPr>
          <w:rFonts w:cs="Arial"/>
          <w:szCs w:val="24"/>
          <w:lang w:val="en-GB"/>
        </w:rPr>
        <w:t>the skills gap.</w:t>
      </w:r>
    </w:p>
    <w:p w14:paraId="0B7470A0" w14:textId="5BC595D4"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One agency is needed to coordinate the governmental HRD initiatives, companies and local higher education institutions.</w:t>
      </w:r>
    </w:p>
    <w:p w14:paraId="0D11720F" w14:textId="2D7DD963" w:rsidR="00634482" w:rsidRPr="00B8611D" w:rsidRDefault="00CC5008"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lastRenderedPageBreak/>
        <w:t>World-class</w:t>
      </w:r>
      <w:r w:rsidR="00634482" w:rsidRPr="00B8611D">
        <w:rPr>
          <w:rFonts w:cs="Arial"/>
          <w:szCs w:val="24"/>
          <w:lang w:val="en-GB"/>
        </w:rPr>
        <w:t xml:space="preserve"> knowledge </w:t>
      </w:r>
      <w:r w:rsidR="00B96496">
        <w:rPr>
          <w:rFonts w:cs="Arial"/>
          <w:szCs w:val="24"/>
          <w:lang w:val="en-GB"/>
        </w:rPr>
        <w:t xml:space="preserve">is </w:t>
      </w:r>
      <w:r w:rsidR="00634482" w:rsidRPr="00B8611D">
        <w:rPr>
          <w:rFonts w:cs="Arial"/>
          <w:szCs w:val="24"/>
          <w:lang w:val="en-GB"/>
        </w:rPr>
        <w:t>needed for development, which can be imported with people who have this knowledge</w:t>
      </w:r>
      <w:r w:rsidR="00B96496">
        <w:rPr>
          <w:rFonts w:cs="Arial"/>
          <w:szCs w:val="24"/>
          <w:lang w:val="en-GB"/>
        </w:rPr>
        <w:t xml:space="preserve">. This knowledge can be shared </w:t>
      </w:r>
      <w:r w:rsidR="00634482" w:rsidRPr="00B8611D">
        <w:rPr>
          <w:rFonts w:cs="Arial"/>
          <w:szCs w:val="24"/>
          <w:lang w:val="en-GB"/>
        </w:rPr>
        <w:t xml:space="preserve">and after </w:t>
      </w:r>
      <w:r w:rsidR="00B96496">
        <w:rPr>
          <w:rFonts w:cs="Arial"/>
          <w:szCs w:val="24"/>
          <w:lang w:val="en-GB"/>
        </w:rPr>
        <w:t xml:space="preserve">Omanisation </w:t>
      </w:r>
      <w:r w:rsidR="00634482" w:rsidRPr="00B8611D">
        <w:rPr>
          <w:rFonts w:cs="Arial"/>
          <w:szCs w:val="24"/>
          <w:lang w:val="en-GB"/>
        </w:rPr>
        <w:t xml:space="preserve">can be transferred to other zones in the country and </w:t>
      </w:r>
      <w:r w:rsidR="00B96496">
        <w:rPr>
          <w:rFonts w:cs="Arial"/>
          <w:szCs w:val="24"/>
          <w:lang w:val="en-GB"/>
        </w:rPr>
        <w:t xml:space="preserve">the </w:t>
      </w:r>
      <w:r w:rsidR="00634482" w:rsidRPr="00B8611D">
        <w:rPr>
          <w:rFonts w:cs="Arial"/>
          <w:szCs w:val="24"/>
          <w:lang w:val="en-GB"/>
        </w:rPr>
        <w:t xml:space="preserve">region. </w:t>
      </w:r>
    </w:p>
    <w:p w14:paraId="71516B4F" w14:textId="3B854762"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Adequate </w:t>
      </w:r>
      <w:r w:rsidR="00B96496">
        <w:rPr>
          <w:rFonts w:cs="Arial"/>
          <w:szCs w:val="24"/>
          <w:lang w:val="en-GB"/>
        </w:rPr>
        <w:t xml:space="preserve">economic and social </w:t>
      </w:r>
      <w:r w:rsidRPr="00B8611D">
        <w:rPr>
          <w:rFonts w:cs="Arial"/>
          <w:szCs w:val="24"/>
          <w:lang w:val="en-GB"/>
        </w:rPr>
        <w:t xml:space="preserve">infrastructure is needed in the </w:t>
      </w:r>
      <w:r w:rsidR="00B96496">
        <w:rPr>
          <w:rFonts w:cs="Arial"/>
          <w:szCs w:val="24"/>
          <w:lang w:val="en-GB"/>
        </w:rPr>
        <w:t>DSEZ</w:t>
      </w:r>
      <w:r w:rsidR="00BA0AF0">
        <w:rPr>
          <w:rFonts w:cs="Arial"/>
          <w:szCs w:val="24"/>
          <w:lang w:val="en-GB"/>
        </w:rPr>
        <w:t xml:space="preserve"> to enable Omani staff living around their workplace</w:t>
      </w:r>
      <w:r w:rsidRPr="00B8611D">
        <w:rPr>
          <w:rFonts w:cs="Arial"/>
          <w:szCs w:val="24"/>
          <w:lang w:val="en-GB"/>
        </w:rPr>
        <w:t>.</w:t>
      </w:r>
    </w:p>
    <w:p w14:paraId="5B8EA8F0" w14:textId="4EC31EC3" w:rsidR="00634482" w:rsidRPr="00B8611D" w:rsidRDefault="00B96496"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Pr>
          <w:rFonts w:cs="Arial"/>
          <w:szCs w:val="24"/>
          <w:lang w:val="en-GB"/>
        </w:rPr>
        <w:t xml:space="preserve">The establishment </w:t>
      </w:r>
      <w:r w:rsidR="00634482" w:rsidRPr="00B8611D">
        <w:rPr>
          <w:rFonts w:cs="Arial"/>
          <w:szCs w:val="24"/>
          <w:lang w:val="en-GB"/>
        </w:rPr>
        <w:t>of quality educational and research institut</w:t>
      </w:r>
      <w:r>
        <w:rPr>
          <w:rFonts w:cs="Arial"/>
          <w:szCs w:val="24"/>
          <w:lang w:val="en-GB"/>
        </w:rPr>
        <w:t xml:space="preserve">ions </w:t>
      </w:r>
      <w:r w:rsidR="00634482" w:rsidRPr="00B8611D">
        <w:rPr>
          <w:rFonts w:cs="Arial"/>
          <w:szCs w:val="24"/>
          <w:lang w:val="en-GB"/>
        </w:rPr>
        <w:t xml:space="preserve">in the </w:t>
      </w:r>
      <w:r>
        <w:rPr>
          <w:rFonts w:cs="Arial"/>
          <w:szCs w:val="24"/>
          <w:lang w:val="en-GB"/>
        </w:rPr>
        <w:t xml:space="preserve">DSEZ </w:t>
      </w:r>
      <w:r w:rsidR="00634482" w:rsidRPr="00B8611D">
        <w:rPr>
          <w:rFonts w:cs="Arial"/>
          <w:szCs w:val="24"/>
          <w:lang w:val="en-GB"/>
        </w:rPr>
        <w:t xml:space="preserve">is needed to meet local </w:t>
      </w:r>
      <w:r>
        <w:rPr>
          <w:rFonts w:cs="Arial"/>
          <w:szCs w:val="24"/>
          <w:lang w:val="en-GB"/>
        </w:rPr>
        <w:t xml:space="preserve">skills </w:t>
      </w:r>
      <w:r w:rsidR="00634482" w:rsidRPr="00B8611D">
        <w:rPr>
          <w:rFonts w:cs="Arial"/>
          <w:szCs w:val="24"/>
          <w:lang w:val="en-GB"/>
        </w:rPr>
        <w:t>requirements.</w:t>
      </w:r>
    </w:p>
    <w:p w14:paraId="0AF3E71E" w14:textId="2E800797" w:rsidR="00634482"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The original Omani culture </w:t>
      </w:r>
      <w:r w:rsidR="00B96496">
        <w:rPr>
          <w:rFonts w:cs="Arial"/>
          <w:szCs w:val="24"/>
          <w:lang w:val="en-GB"/>
        </w:rPr>
        <w:t>should</w:t>
      </w:r>
      <w:r w:rsidRPr="00B8611D">
        <w:rPr>
          <w:rFonts w:cs="Arial"/>
          <w:szCs w:val="24"/>
          <w:lang w:val="en-GB"/>
        </w:rPr>
        <w:t xml:space="preserve"> be taught to </w:t>
      </w:r>
      <w:r w:rsidR="00B96496">
        <w:rPr>
          <w:rFonts w:cs="Arial"/>
          <w:szCs w:val="24"/>
          <w:lang w:val="en-GB"/>
        </w:rPr>
        <w:t xml:space="preserve">the </w:t>
      </w:r>
      <w:r w:rsidRPr="00B8611D">
        <w:rPr>
          <w:rFonts w:cs="Arial"/>
          <w:szCs w:val="24"/>
          <w:lang w:val="en-GB"/>
        </w:rPr>
        <w:t>young</w:t>
      </w:r>
      <w:r w:rsidR="00B96496">
        <w:rPr>
          <w:rFonts w:cs="Arial"/>
          <w:szCs w:val="24"/>
          <w:lang w:val="en-GB"/>
        </w:rPr>
        <w:t>er</w:t>
      </w:r>
      <w:r w:rsidRPr="00B8611D">
        <w:rPr>
          <w:rFonts w:cs="Arial"/>
          <w:szCs w:val="24"/>
          <w:lang w:val="en-GB"/>
        </w:rPr>
        <w:t xml:space="preserve"> generation to make them committed to work.</w:t>
      </w:r>
    </w:p>
    <w:p w14:paraId="0172E1D2" w14:textId="7B7593BB" w:rsidR="00B46417" w:rsidRPr="00B8611D" w:rsidRDefault="00634482" w:rsidP="00FC65B2">
      <w:pPr>
        <w:pStyle w:val="ListParagraph"/>
        <w:numPr>
          <w:ilvl w:val="0"/>
          <w:numId w:val="80"/>
        </w:numPr>
        <w:autoSpaceDE w:val="0"/>
        <w:autoSpaceDN w:val="0"/>
        <w:bidi w:val="0"/>
        <w:adjustRightInd w:val="0"/>
        <w:spacing w:after="0" w:line="480" w:lineRule="auto"/>
        <w:ind w:left="851" w:hanging="425"/>
        <w:rPr>
          <w:rFonts w:cs="Arial"/>
          <w:szCs w:val="24"/>
          <w:lang w:val="en-GB"/>
        </w:rPr>
      </w:pPr>
      <w:r w:rsidRPr="00B8611D">
        <w:rPr>
          <w:rFonts w:cs="Arial"/>
          <w:szCs w:val="24"/>
          <w:lang w:val="en-GB"/>
        </w:rPr>
        <w:t xml:space="preserve">There is no framework for </w:t>
      </w:r>
      <w:r w:rsidR="00B96496">
        <w:rPr>
          <w:rFonts w:cs="Arial"/>
          <w:szCs w:val="24"/>
          <w:lang w:val="en-GB"/>
        </w:rPr>
        <w:t xml:space="preserve">the </w:t>
      </w:r>
      <w:r w:rsidRPr="00B8611D">
        <w:rPr>
          <w:rFonts w:cs="Arial"/>
          <w:szCs w:val="24"/>
          <w:lang w:val="en-GB"/>
        </w:rPr>
        <w:t xml:space="preserve">recognition of vocational training </w:t>
      </w:r>
      <w:r w:rsidR="00CC5008" w:rsidRPr="00B8611D">
        <w:rPr>
          <w:rFonts w:cs="Arial"/>
          <w:szCs w:val="24"/>
          <w:lang w:val="en-GB"/>
        </w:rPr>
        <w:t>certificates, which</w:t>
      </w:r>
      <w:r w:rsidRPr="00B8611D">
        <w:rPr>
          <w:rFonts w:cs="Arial"/>
          <w:szCs w:val="24"/>
          <w:lang w:val="en-GB"/>
        </w:rPr>
        <w:t xml:space="preserve"> </w:t>
      </w:r>
      <w:r w:rsidR="00B96496">
        <w:rPr>
          <w:rFonts w:cs="Arial"/>
          <w:szCs w:val="24"/>
          <w:lang w:val="en-GB"/>
        </w:rPr>
        <w:t xml:space="preserve">has </w:t>
      </w:r>
      <w:r w:rsidRPr="00B8611D">
        <w:rPr>
          <w:rFonts w:cs="Arial"/>
          <w:szCs w:val="24"/>
          <w:lang w:val="en-GB"/>
        </w:rPr>
        <w:t xml:space="preserve">led to </w:t>
      </w:r>
      <w:r w:rsidR="00B96496">
        <w:rPr>
          <w:rFonts w:cs="Arial"/>
          <w:szCs w:val="24"/>
          <w:lang w:val="en-GB"/>
        </w:rPr>
        <w:t xml:space="preserve">the </w:t>
      </w:r>
      <w:r w:rsidRPr="00B8611D">
        <w:rPr>
          <w:rFonts w:cs="Arial"/>
          <w:szCs w:val="24"/>
          <w:lang w:val="en-GB"/>
        </w:rPr>
        <w:t xml:space="preserve">preference </w:t>
      </w:r>
      <w:r w:rsidR="00B96496">
        <w:rPr>
          <w:rFonts w:cs="Arial"/>
          <w:szCs w:val="24"/>
          <w:lang w:val="en-GB"/>
        </w:rPr>
        <w:t xml:space="preserve">for </w:t>
      </w:r>
      <w:r w:rsidRPr="00B8611D">
        <w:rPr>
          <w:rFonts w:cs="Arial"/>
          <w:szCs w:val="24"/>
          <w:lang w:val="en-GB"/>
        </w:rPr>
        <w:t>academic education among Omani youth.</w:t>
      </w:r>
    </w:p>
    <w:p w14:paraId="479DE9A1" w14:textId="77777777" w:rsidR="00B96496" w:rsidRDefault="00B96496" w:rsidP="00E16B80">
      <w:pPr>
        <w:autoSpaceDE w:val="0"/>
        <w:autoSpaceDN w:val="0"/>
        <w:adjustRightInd w:val="0"/>
        <w:rPr>
          <w:rFonts w:cs="Arial"/>
          <w:szCs w:val="24"/>
        </w:rPr>
      </w:pPr>
    </w:p>
    <w:p w14:paraId="2F4DD6DC" w14:textId="61F4846D" w:rsidR="009C5CD3" w:rsidRPr="00B8611D" w:rsidRDefault="00B46417" w:rsidP="00E16B80">
      <w:pPr>
        <w:autoSpaceDE w:val="0"/>
        <w:autoSpaceDN w:val="0"/>
        <w:adjustRightInd w:val="0"/>
        <w:rPr>
          <w:rFonts w:cs="Arial"/>
          <w:szCs w:val="24"/>
        </w:rPr>
      </w:pPr>
      <w:r w:rsidRPr="00B8611D">
        <w:rPr>
          <w:rFonts w:cs="Arial"/>
          <w:szCs w:val="24"/>
        </w:rPr>
        <w:t>Overall</w:t>
      </w:r>
      <w:r w:rsidR="00A11C6E" w:rsidRPr="00B8611D">
        <w:rPr>
          <w:rFonts w:cs="Arial"/>
          <w:szCs w:val="24"/>
        </w:rPr>
        <w:t>,</w:t>
      </w:r>
      <w:r w:rsidR="009C5CD3" w:rsidRPr="00B8611D">
        <w:rPr>
          <w:rFonts w:cs="Arial"/>
          <w:szCs w:val="24"/>
        </w:rPr>
        <w:t xml:space="preserve"> the </w:t>
      </w:r>
      <w:r w:rsidR="00B96496">
        <w:rPr>
          <w:rFonts w:cs="Arial"/>
          <w:szCs w:val="24"/>
        </w:rPr>
        <w:t>main</w:t>
      </w:r>
      <w:r w:rsidR="00B96496" w:rsidRPr="00B8611D">
        <w:rPr>
          <w:rFonts w:cs="Arial"/>
          <w:szCs w:val="24"/>
        </w:rPr>
        <w:t xml:space="preserve"> </w:t>
      </w:r>
      <w:r w:rsidR="009C5CD3" w:rsidRPr="00B8611D">
        <w:rPr>
          <w:rFonts w:cs="Arial"/>
          <w:szCs w:val="24"/>
        </w:rPr>
        <w:t xml:space="preserve">gaps </w:t>
      </w:r>
      <w:r w:rsidR="00B96496">
        <w:rPr>
          <w:rFonts w:cs="Arial"/>
          <w:szCs w:val="24"/>
        </w:rPr>
        <w:t xml:space="preserve">identified in </w:t>
      </w:r>
      <w:r w:rsidR="009C5CD3" w:rsidRPr="00B8611D">
        <w:rPr>
          <w:rFonts w:cs="Arial"/>
          <w:szCs w:val="24"/>
        </w:rPr>
        <w:t>this research can be listed as follows</w:t>
      </w:r>
      <w:r w:rsidR="00B96496">
        <w:rPr>
          <w:rFonts w:cs="Arial"/>
          <w:szCs w:val="24"/>
        </w:rPr>
        <w:t>.</w:t>
      </w:r>
    </w:p>
    <w:p w14:paraId="583877C9" w14:textId="0408467D" w:rsidR="009C5CD3" w:rsidRPr="00B8611D" w:rsidRDefault="00B96496"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t>The biggest skill gaps in the DSEZ are in e</w:t>
      </w:r>
      <w:r w:rsidR="009C5CD3" w:rsidRPr="00B8611D">
        <w:rPr>
          <w:rFonts w:cs="Arial"/>
          <w:szCs w:val="24"/>
          <w:lang w:val="en-GB"/>
        </w:rPr>
        <w:t>ngineer</w:t>
      </w:r>
      <w:r>
        <w:rPr>
          <w:rFonts w:cs="Arial"/>
          <w:szCs w:val="24"/>
          <w:lang w:val="en-GB"/>
        </w:rPr>
        <w:t>ing</w:t>
      </w:r>
      <w:r w:rsidR="009C5CD3" w:rsidRPr="00B8611D">
        <w:rPr>
          <w:rFonts w:cs="Arial"/>
          <w:szCs w:val="24"/>
          <w:lang w:val="en-GB"/>
        </w:rPr>
        <w:t>, technical</w:t>
      </w:r>
      <w:r>
        <w:rPr>
          <w:rFonts w:cs="Arial"/>
          <w:szCs w:val="24"/>
          <w:lang w:val="en-GB"/>
        </w:rPr>
        <w:t xml:space="preserve"> positions</w:t>
      </w:r>
      <w:r w:rsidR="009C5CD3" w:rsidRPr="00B8611D">
        <w:rPr>
          <w:rFonts w:cs="Arial"/>
          <w:szCs w:val="24"/>
          <w:lang w:val="en-GB"/>
        </w:rPr>
        <w:t>, operation</w:t>
      </w:r>
      <w:r>
        <w:rPr>
          <w:rFonts w:cs="Arial"/>
          <w:szCs w:val="24"/>
          <w:lang w:val="en-GB"/>
        </w:rPr>
        <w:t>s</w:t>
      </w:r>
      <w:r w:rsidR="009C5CD3" w:rsidRPr="00B8611D">
        <w:rPr>
          <w:rFonts w:cs="Arial"/>
          <w:szCs w:val="24"/>
          <w:lang w:val="en-GB"/>
        </w:rPr>
        <w:t xml:space="preserve"> and service jobs. </w:t>
      </w:r>
    </w:p>
    <w:p w14:paraId="09583267" w14:textId="1E321820" w:rsidR="009C5CD3" w:rsidRPr="00B8611D" w:rsidRDefault="00B96496"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t>The a</w:t>
      </w:r>
      <w:r w:rsidRPr="00B8611D">
        <w:rPr>
          <w:rFonts w:cs="Arial"/>
          <w:szCs w:val="24"/>
          <w:lang w:val="en-GB"/>
        </w:rPr>
        <w:t xml:space="preserve">bsence </w:t>
      </w:r>
      <w:r w:rsidR="00A35CA5" w:rsidRPr="00B8611D">
        <w:rPr>
          <w:rFonts w:cs="Arial"/>
          <w:szCs w:val="24"/>
          <w:lang w:val="en-GB"/>
        </w:rPr>
        <w:t xml:space="preserve">of </w:t>
      </w:r>
      <w:r>
        <w:rPr>
          <w:rFonts w:cs="Arial"/>
          <w:szCs w:val="24"/>
          <w:lang w:val="en-GB"/>
        </w:rPr>
        <w:t xml:space="preserve">a </w:t>
      </w:r>
      <w:r w:rsidR="00A35CA5" w:rsidRPr="00B8611D">
        <w:rPr>
          <w:rFonts w:cs="Arial"/>
          <w:szCs w:val="24"/>
          <w:lang w:val="en-GB"/>
        </w:rPr>
        <w:t xml:space="preserve">national </w:t>
      </w:r>
      <w:r w:rsidR="009C5CD3" w:rsidRPr="00B8611D">
        <w:rPr>
          <w:rFonts w:cs="Arial"/>
          <w:szCs w:val="24"/>
          <w:lang w:val="en-GB"/>
        </w:rPr>
        <w:t xml:space="preserve">skills database </w:t>
      </w:r>
      <w:r>
        <w:rPr>
          <w:rFonts w:cs="Arial"/>
          <w:szCs w:val="24"/>
          <w:lang w:val="en-GB"/>
        </w:rPr>
        <w:t xml:space="preserve">of </w:t>
      </w:r>
      <w:r w:rsidR="009C5CD3" w:rsidRPr="00B8611D">
        <w:rPr>
          <w:rFonts w:cs="Arial"/>
          <w:szCs w:val="24"/>
          <w:lang w:val="en-GB"/>
        </w:rPr>
        <w:t xml:space="preserve">available and needed skills </w:t>
      </w:r>
      <w:r w:rsidR="000928A7" w:rsidRPr="00B8611D">
        <w:rPr>
          <w:rFonts w:cs="Arial"/>
          <w:szCs w:val="24"/>
          <w:lang w:val="en-GB"/>
        </w:rPr>
        <w:t>in the country</w:t>
      </w:r>
      <w:r w:rsidR="00790507">
        <w:rPr>
          <w:rFonts w:cs="Arial"/>
          <w:szCs w:val="24"/>
          <w:lang w:val="en-GB"/>
        </w:rPr>
        <w:t>’s</w:t>
      </w:r>
      <w:r w:rsidR="000928A7" w:rsidRPr="00B8611D">
        <w:rPr>
          <w:rFonts w:cs="Arial"/>
          <w:szCs w:val="24"/>
          <w:lang w:val="en-GB"/>
        </w:rPr>
        <w:t xml:space="preserve"> economic sectors</w:t>
      </w:r>
      <w:r w:rsidR="00790507">
        <w:rPr>
          <w:rFonts w:cs="Arial"/>
          <w:szCs w:val="24"/>
          <w:lang w:val="en-GB"/>
        </w:rPr>
        <w:t xml:space="preserve"> is a major issue</w:t>
      </w:r>
      <w:r w:rsidR="000928A7" w:rsidRPr="00B8611D">
        <w:rPr>
          <w:rFonts w:cs="Arial"/>
          <w:szCs w:val="24"/>
          <w:lang w:val="en-GB"/>
        </w:rPr>
        <w:t xml:space="preserve">. </w:t>
      </w:r>
    </w:p>
    <w:p w14:paraId="17924315" w14:textId="23C2A191" w:rsidR="000928A7" w:rsidRPr="00B8611D" w:rsidRDefault="00790507"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t>There is a m</w:t>
      </w:r>
      <w:r w:rsidRPr="00B8611D">
        <w:rPr>
          <w:rFonts w:cs="Arial"/>
          <w:szCs w:val="24"/>
          <w:lang w:val="en-GB"/>
        </w:rPr>
        <w:t xml:space="preserve">ismatch </w:t>
      </w:r>
      <w:r w:rsidR="000928A7" w:rsidRPr="00B8611D">
        <w:rPr>
          <w:rFonts w:cs="Arial"/>
          <w:szCs w:val="24"/>
          <w:lang w:val="en-GB"/>
        </w:rPr>
        <w:t xml:space="preserve">between government HRD efforts and </w:t>
      </w:r>
      <w:r>
        <w:rPr>
          <w:rFonts w:cs="Arial"/>
          <w:szCs w:val="24"/>
          <w:lang w:val="en-GB"/>
        </w:rPr>
        <w:t xml:space="preserve">the provision of </w:t>
      </w:r>
      <w:r w:rsidR="000928A7" w:rsidRPr="00B8611D">
        <w:rPr>
          <w:rFonts w:cs="Arial"/>
          <w:szCs w:val="24"/>
          <w:lang w:val="en-GB"/>
        </w:rPr>
        <w:t xml:space="preserve">skills needed </w:t>
      </w:r>
      <w:r>
        <w:rPr>
          <w:rFonts w:cs="Arial"/>
          <w:szCs w:val="24"/>
          <w:lang w:val="en-GB"/>
        </w:rPr>
        <w:t xml:space="preserve">in the </w:t>
      </w:r>
      <w:r w:rsidR="000928A7" w:rsidRPr="00B8611D">
        <w:rPr>
          <w:rFonts w:cs="Arial"/>
          <w:szCs w:val="24"/>
          <w:lang w:val="en-GB"/>
        </w:rPr>
        <w:t xml:space="preserve">economic sectors. </w:t>
      </w:r>
    </w:p>
    <w:p w14:paraId="61242FCE" w14:textId="77F4D010" w:rsidR="000928A7" w:rsidRPr="00B8611D" w:rsidRDefault="00790507"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t>There is a l</w:t>
      </w:r>
      <w:r w:rsidR="000928A7" w:rsidRPr="00B8611D">
        <w:rPr>
          <w:rFonts w:cs="Arial"/>
          <w:szCs w:val="24"/>
          <w:lang w:val="en-GB"/>
        </w:rPr>
        <w:t xml:space="preserve">ack of coordination among HRD policymakers, educational institutions and private sector employers. </w:t>
      </w:r>
    </w:p>
    <w:p w14:paraId="444ACDFF" w14:textId="538B607A" w:rsidR="000928A7" w:rsidRPr="00B8611D" w:rsidRDefault="00790507"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t xml:space="preserve">There is no system </w:t>
      </w:r>
      <w:r w:rsidR="000928A7" w:rsidRPr="00B8611D">
        <w:rPr>
          <w:rFonts w:cs="Arial"/>
          <w:szCs w:val="24"/>
          <w:lang w:val="en-GB"/>
        </w:rPr>
        <w:t xml:space="preserve">of monitoring and evaluating the effectiveness of government HRD efforts. </w:t>
      </w:r>
    </w:p>
    <w:p w14:paraId="04CD9984" w14:textId="245F75BE" w:rsidR="00C847AF" w:rsidRPr="00B8611D" w:rsidRDefault="00790507" w:rsidP="00E16B80">
      <w:pPr>
        <w:pStyle w:val="ListParagraph"/>
        <w:numPr>
          <w:ilvl w:val="0"/>
          <w:numId w:val="66"/>
        </w:numPr>
        <w:autoSpaceDE w:val="0"/>
        <w:autoSpaceDN w:val="0"/>
        <w:bidi w:val="0"/>
        <w:adjustRightInd w:val="0"/>
        <w:spacing w:after="0" w:line="480" w:lineRule="auto"/>
        <w:rPr>
          <w:rFonts w:cs="Arial"/>
          <w:szCs w:val="24"/>
          <w:lang w:val="en-GB"/>
        </w:rPr>
      </w:pPr>
      <w:r>
        <w:rPr>
          <w:rFonts w:cs="Arial"/>
          <w:szCs w:val="24"/>
          <w:lang w:val="en-GB"/>
        </w:rPr>
        <w:lastRenderedPageBreak/>
        <w:t>S</w:t>
      </w:r>
      <w:r w:rsidR="00C847AF" w:rsidRPr="00B8611D">
        <w:rPr>
          <w:rFonts w:cs="Arial"/>
          <w:szCs w:val="24"/>
          <w:lang w:val="en-GB"/>
        </w:rPr>
        <w:t xml:space="preserve">ocio-cultural </w:t>
      </w:r>
      <w:r>
        <w:rPr>
          <w:rFonts w:cs="Arial"/>
          <w:szCs w:val="24"/>
          <w:lang w:val="en-GB"/>
        </w:rPr>
        <w:t xml:space="preserve">obstacles exist </w:t>
      </w:r>
      <w:r w:rsidR="00C847AF" w:rsidRPr="00B8611D">
        <w:rPr>
          <w:rFonts w:cs="Arial"/>
          <w:szCs w:val="24"/>
          <w:lang w:val="en-GB"/>
        </w:rPr>
        <w:t xml:space="preserve">among </w:t>
      </w:r>
      <w:r>
        <w:rPr>
          <w:rFonts w:cs="Arial"/>
          <w:szCs w:val="24"/>
          <w:lang w:val="en-GB"/>
        </w:rPr>
        <w:t xml:space="preserve">Omanis that prevent them from </w:t>
      </w:r>
      <w:r w:rsidR="00C847AF" w:rsidRPr="00B8611D">
        <w:rPr>
          <w:rFonts w:cs="Arial"/>
          <w:szCs w:val="24"/>
          <w:lang w:val="en-GB"/>
        </w:rPr>
        <w:t xml:space="preserve">taking </w:t>
      </w:r>
      <w:r>
        <w:rPr>
          <w:rFonts w:cs="Arial"/>
          <w:szCs w:val="24"/>
          <w:lang w:val="en-GB"/>
        </w:rPr>
        <w:t xml:space="preserve">certain </w:t>
      </w:r>
      <w:r w:rsidR="00C847AF" w:rsidRPr="00B8611D">
        <w:rPr>
          <w:rFonts w:cs="Arial"/>
          <w:szCs w:val="24"/>
          <w:lang w:val="en-GB"/>
        </w:rPr>
        <w:t>jobs.</w:t>
      </w:r>
    </w:p>
    <w:p w14:paraId="7C971443" w14:textId="3AC0B7DE" w:rsidR="00DB3218" w:rsidRPr="00B8611D" w:rsidRDefault="00674EDC" w:rsidP="00E16B80">
      <w:pPr>
        <w:autoSpaceDE w:val="0"/>
        <w:autoSpaceDN w:val="0"/>
        <w:adjustRightInd w:val="0"/>
        <w:rPr>
          <w:rFonts w:cs="Arial"/>
          <w:szCs w:val="24"/>
        </w:rPr>
      </w:pPr>
      <w:r w:rsidRPr="00B8611D">
        <w:rPr>
          <w:rFonts w:cs="Arial"/>
          <w:szCs w:val="24"/>
        </w:rPr>
        <w:t>T</w:t>
      </w:r>
      <w:r w:rsidR="00A11C6E" w:rsidRPr="00B8611D">
        <w:rPr>
          <w:rFonts w:cs="Arial"/>
          <w:szCs w:val="24"/>
        </w:rPr>
        <w:t>he</w:t>
      </w:r>
      <w:r w:rsidR="00B46417" w:rsidRPr="00B8611D">
        <w:rPr>
          <w:rFonts w:cs="Arial"/>
          <w:szCs w:val="24"/>
        </w:rPr>
        <w:t xml:space="preserve"> </w:t>
      </w:r>
      <w:r w:rsidR="00790507">
        <w:rPr>
          <w:rFonts w:cs="Arial"/>
          <w:szCs w:val="24"/>
        </w:rPr>
        <w:t xml:space="preserve">research </w:t>
      </w:r>
      <w:r w:rsidR="00B46417" w:rsidRPr="00B8611D">
        <w:rPr>
          <w:rFonts w:cs="Arial"/>
          <w:szCs w:val="24"/>
        </w:rPr>
        <w:t>findings</w:t>
      </w:r>
      <w:r w:rsidR="00790507">
        <w:rPr>
          <w:rFonts w:cs="Arial"/>
          <w:szCs w:val="24"/>
        </w:rPr>
        <w:t xml:space="preserve">, </w:t>
      </w:r>
      <w:r w:rsidR="00A11C6E" w:rsidRPr="00B8611D">
        <w:rPr>
          <w:rFonts w:cs="Arial"/>
          <w:szCs w:val="24"/>
        </w:rPr>
        <w:t xml:space="preserve">including the </w:t>
      </w:r>
      <w:r w:rsidR="00790507">
        <w:rPr>
          <w:rFonts w:cs="Arial"/>
          <w:szCs w:val="24"/>
        </w:rPr>
        <w:t xml:space="preserve">key </w:t>
      </w:r>
      <w:r w:rsidR="00E765A1" w:rsidRPr="00B8611D">
        <w:rPr>
          <w:rFonts w:cs="Arial"/>
          <w:szCs w:val="24"/>
        </w:rPr>
        <w:t>HRD</w:t>
      </w:r>
      <w:r w:rsidR="00A11C6E" w:rsidRPr="00B8611D">
        <w:rPr>
          <w:rFonts w:cs="Arial"/>
          <w:szCs w:val="24"/>
        </w:rPr>
        <w:t xml:space="preserve"> factors, </w:t>
      </w:r>
      <w:r w:rsidR="00E765A1" w:rsidRPr="00B8611D">
        <w:rPr>
          <w:rFonts w:cs="Arial"/>
          <w:szCs w:val="24"/>
        </w:rPr>
        <w:t>generated</w:t>
      </w:r>
      <w:r w:rsidR="00A11C6E" w:rsidRPr="00B8611D">
        <w:rPr>
          <w:rFonts w:cs="Arial"/>
          <w:szCs w:val="24"/>
        </w:rPr>
        <w:t xml:space="preserve"> from the case studies in the next chapter</w:t>
      </w:r>
      <w:r w:rsidR="00790507">
        <w:rPr>
          <w:rFonts w:cs="Arial"/>
          <w:szCs w:val="24"/>
        </w:rPr>
        <w:t xml:space="preserve"> </w:t>
      </w:r>
      <w:r w:rsidR="00A11C6E" w:rsidRPr="00B8611D">
        <w:rPr>
          <w:rFonts w:cs="Arial"/>
          <w:szCs w:val="24"/>
        </w:rPr>
        <w:t xml:space="preserve">will </w:t>
      </w:r>
      <w:r w:rsidR="00E765A1" w:rsidRPr="00B8611D">
        <w:rPr>
          <w:rFonts w:cs="Arial"/>
          <w:szCs w:val="24"/>
        </w:rPr>
        <w:t xml:space="preserve">be used to propose a robust NHRD model for Oman </w:t>
      </w:r>
      <w:r w:rsidR="00790507">
        <w:rPr>
          <w:rFonts w:cs="Arial"/>
          <w:szCs w:val="24"/>
        </w:rPr>
        <w:t xml:space="preserve">and </w:t>
      </w:r>
      <w:r w:rsidR="00E765A1" w:rsidRPr="00B8611D">
        <w:rPr>
          <w:rFonts w:cs="Arial"/>
          <w:szCs w:val="24"/>
        </w:rPr>
        <w:t>recommendations for different stakeholders to improve HRD initiatives in the country.</w:t>
      </w:r>
      <w:r w:rsidR="00A11C6E" w:rsidRPr="00B8611D">
        <w:rPr>
          <w:rFonts w:cs="Arial"/>
          <w:szCs w:val="24"/>
        </w:rPr>
        <w:t xml:space="preserve"> </w:t>
      </w:r>
      <w:r w:rsidR="00E765A1" w:rsidRPr="00B8611D">
        <w:rPr>
          <w:rFonts w:cs="Arial"/>
          <w:szCs w:val="24"/>
        </w:rPr>
        <w:t xml:space="preserve">The </w:t>
      </w:r>
      <w:r w:rsidR="00790507">
        <w:rPr>
          <w:rFonts w:cs="Arial"/>
          <w:szCs w:val="24"/>
        </w:rPr>
        <w:t>main</w:t>
      </w:r>
      <w:r w:rsidR="00790507" w:rsidRPr="00B8611D">
        <w:rPr>
          <w:rFonts w:cs="Arial"/>
          <w:szCs w:val="24"/>
        </w:rPr>
        <w:t xml:space="preserve"> </w:t>
      </w:r>
      <w:r w:rsidR="00E765A1" w:rsidRPr="00B8611D">
        <w:rPr>
          <w:rFonts w:cs="Arial"/>
          <w:szCs w:val="24"/>
        </w:rPr>
        <w:t xml:space="preserve">gaps </w:t>
      </w:r>
      <w:r w:rsidR="00B46417" w:rsidRPr="00B8611D">
        <w:rPr>
          <w:rFonts w:cs="Arial"/>
          <w:szCs w:val="24"/>
        </w:rPr>
        <w:t>will be compared with the core HRD lessons in the next chapter</w:t>
      </w:r>
      <w:r w:rsidR="00E765A1" w:rsidRPr="00B8611D">
        <w:rPr>
          <w:rFonts w:cs="Arial"/>
          <w:szCs w:val="24"/>
        </w:rPr>
        <w:t>.</w:t>
      </w:r>
    </w:p>
    <w:p w14:paraId="4AF14660" w14:textId="77777777" w:rsidR="00DB3218" w:rsidRPr="00B8611D" w:rsidRDefault="00DB3218" w:rsidP="00E16B80">
      <w:pPr>
        <w:spacing w:after="160" w:line="259" w:lineRule="auto"/>
        <w:rPr>
          <w:rFonts w:cs="Arial"/>
          <w:szCs w:val="24"/>
        </w:rPr>
      </w:pPr>
      <w:r w:rsidRPr="00B8611D">
        <w:rPr>
          <w:rFonts w:cs="Arial"/>
          <w:szCs w:val="24"/>
        </w:rPr>
        <w:br w:type="page"/>
      </w:r>
    </w:p>
    <w:p w14:paraId="3974A357" w14:textId="0E5A8E67" w:rsidR="00816FD4" w:rsidRDefault="00DB3218" w:rsidP="004945C1">
      <w:pPr>
        <w:pStyle w:val="Heading1"/>
        <w:jc w:val="center"/>
      </w:pPr>
      <w:bookmarkStart w:id="571" w:name="_Toc431291359"/>
      <w:bookmarkStart w:id="572" w:name="_Toc431291807"/>
      <w:bookmarkStart w:id="573" w:name="_Toc431291360"/>
      <w:bookmarkStart w:id="574" w:name="_Toc431291808"/>
      <w:bookmarkStart w:id="575" w:name="_Toc431291361"/>
      <w:bookmarkStart w:id="576" w:name="_Toc431291809"/>
      <w:bookmarkStart w:id="577" w:name="_Toc431291362"/>
      <w:bookmarkStart w:id="578" w:name="_Toc431291810"/>
      <w:bookmarkStart w:id="579" w:name="_Toc431291363"/>
      <w:bookmarkStart w:id="580" w:name="_Toc431291811"/>
      <w:bookmarkStart w:id="581" w:name="_Toc431291364"/>
      <w:bookmarkStart w:id="582" w:name="_Toc431291812"/>
      <w:bookmarkStart w:id="583" w:name="_Toc431291365"/>
      <w:bookmarkStart w:id="584" w:name="_Toc431291813"/>
      <w:bookmarkStart w:id="585" w:name="_Toc431291366"/>
      <w:bookmarkStart w:id="586" w:name="_Toc431291814"/>
      <w:bookmarkStart w:id="587" w:name="_Toc431291367"/>
      <w:bookmarkStart w:id="588" w:name="_Toc431291815"/>
      <w:bookmarkStart w:id="589" w:name="_Toc431291368"/>
      <w:bookmarkStart w:id="590" w:name="_Toc431291816"/>
      <w:bookmarkStart w:id="591" w:name="_Toc431291369"/>
      <w:bookmarkStart w:id="592" w:name="_Toc431291817"/>
      <w:bookmarkStart w:id="593" w:name="_Toc431291370"/>
      <w:bookmarkStart w:id="594" w:name="_Toc431291818"/>
      <w:bookmarkStart w:id="595" w:name="_Toc431291371"/>
      <w:bookmarkStart w:id="596" w:name="_Toc431291819"/>
      <w:bookmarkStart w:id="597" w:name="_Toc431291372"/>
      <w:bookmarkStart w:id="598" w:name="_Toc431291820"/>
      <w:bookmarkStart w:id="599" w:name="_Toc431291373"/>
      <w:bookmarkStart w:id="600" w:name="_Toc431291821"/>
      <w:bookmarkStart w:id="601" w:name="_Toc431291374"/>
      <w:bookmarkStart w:id="602" w:name="_Toc431291822"/>
      <w:bookmarkStart w:id="603" w:name="_Toc431291375"/>
      <w:bookmarkStart w:id="604" w:name="_Toc431291823"/>
      <w:bookmarkStart w:id="605" w:name="_Toc431291377"/>
      <w:bookmarkStart w:id="606" w:name="_Toc431291825"/>
      <w:bookmarkStart w:id="607" w:name="_Toc431291378"/>
      <w:bookmarkStart w:id="608" w:name="_Toc431291826"/>
      <w:bookmarkStart w:id="609" w:name="_Toc431291379"/>
      <w:bookmarkStart w:id="610" w:name="_Toc431291827"/>
      <w:bookmarkStart w:id="611" w:name="_Toc431291380"/>
      <w:bookmarkStart w:id="612" w:name="_Toc431291828"/>
      <w:bookmarkStart w:id="613" w:name="_Toc462834475"/>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r w:rsidRPr="00B8611D">
        <w:lastRenderedPageBreak/>
        <w:t>Chapter 6</w:t>
      </w:r>
      <w:bookmarkEnd w:id="613"/>
    </w:p>
    <w:p w14:paraId="73594B2D" w14:textId="5046E9F5" w:rsidR="00DB3218" w:rsidRPr="00B8611D" w:rsidRDefault="004B55A5" w:rsidP="004945C1">
      <w:pPr>
        <w:pStyle w:val="Heading1"/>
        <w:jc w:val="center"/>
      </w:pPr>
      <w:bookmarkStart w:id="614" w:name="_Toc462834476"/>
      <w:r w:rsidRPr="00B8611D">
        <w:t>Lessons</w:t>
      </w:r>
      <w:r w:rsidR="00DB3218" w:rsidRPr="00B8611D">
        <w:t xml:space="preserve"> of H</w:t>
      </w:r>
      <w:r w:rsidRPr="00B8611D">
        <w:t xml:space="preserve">uman Resource Development </w:t>
      </w:r>
      <w:r w:rsidR="00DB3218" w:rsidRPr="00B8611D">
        <w:t>Practice</w:t>
      </w:r>
      <w:bookmarkEnd w:id="614"/>
    </w:p>
    <w:p w14:paraId="4EF5B480" w14:textId="77777777" w:rsidR="003B6E05" w:rsidRPr="00B8611D" w:rsidRDefault="003B6E05" w:rsidP="00E16B80"/>
    <w:p w14:paraId="139F08F7" w14:textId="77777777" w:rsidR="00BE1510" w:rsidRPr="00B8611D" w:rsidRDefault="00DB3218" w:rsidP="00E16B80">
      <w:pPr>
        <w:pStyle w:val="Heading2"/>
        <w:jc w:val="both"/>
      </w:pPr>
      <w:bookmarkStart w:id="615" w:name="_Toc462834477"/>
      <w:r w:rsidRPr="00B8611D">
        <w:t xml:space="preserve">6.1 </w:t>
      </w:r>
      <w:r w:rsidR="00BE1510" w:rsidRPr="00B8611D">
        <w:t>Introduction</w:t>
      </w:r>
      <w:bookmarkEnd w:id="615"/>
    </w:p>
    <w:p w14:paraId="02ACA7F7" w14:textId="6633AB12" w:rsidR="00B04C77" w:rsidRPr="00B8611D" w:rsidRDefault="00A42558" w:rsidP="00E16B80">
      <w:pPr>
        <w:rPr>
          <w:rFonts w:eastAsia="Calibri" w:cs="Arial"/>
          <w:szCs w:val="24"/>
        </w:rPr>
      </w:pPr>
      <w:r w:rsidRPr="00B8611D">
        <w:rPr>
          <w:rFonts w:eastAsia="Calibri" w:cs="Arial"/>
          <w:szCs w:val="24"/>
        </w:rPr>
        <w:t>As mentioned in</w:t>
      </w:r>
      <w:r w:rsidR="00E70999" w:rsidRPr="00B8611D">
        <w:rPr>
          <w:rFonts w:eastAsia="Calibri" w:cs="Arial"/>
          <w:szCs w:val="24"/>
        </w:rPr>
        <w:t xml:space="preserve"> </w:t>
      </w:r>
      <w:r w:rsidR="00E238FD">
        <w:rPr>
          <w:rFonts w:eastAsia="Calibri" w:cs="Arial"/>
          <w:szCs w:val="24"/>
        </w:rPr>
        <w:t>C</w:t>
      </w:r>
      <w:r w:rsidR="00E70999" w:rsidRPr="00B8611D">
        <w:rPr>
          <w:rFonts w:eastAsia="Calibri" w:cs="Arial"/>
          <w:szCs w:val="24"/>
        </w:rPr>
        <w:t xml:space="preserve">hapter 4 (Design and Methodology of the Study), this research </w:t>
      </w:r>
      <w:r w:rsidR="00E238FD">
        <w:rPr>
          <w:rFonts w:eastAsia="Calibri" w:cs="Arial"/>
          <w:szCs w:val="24"/>
        </w:rPr>
        <w:t>includes</w:t>
      </w:r>
      <w:r w:rsidR="00E238FD" w:rsidRPr="00B8611D">
        <w:rPr>
          <w:rFonts w:eastAsia="Calibri" w:cs="Arial"/>
          <w:szCs w:val="24"/>
        </w:rPr>
        <w:t xml:space="preserve"> </w:t>
      </w:r>
      <w:r w:rsidR="00E70999" w:rsidRPr="00B8611D">
        <w:rPr>
          <w:rFonts w:eastAsia="Calibri" w:cs="Arial"/>
          <w:szCs w:val="24"/>
        </w:rPr>
        <w:t>two kinds of data</w:t>
      </w:r>
      <w:r w:rsidR="00E238FD">
        <w:rPr>
          <w:rFonts w:eastAsia="Calibri" w:cs="Arial"/>
          <w:szCs w:val="24"/>
        </w:rPr>
        <w:t>—</w:t>
      </w:r>
      <w:r w:rsidR="00E70999" w:rsidRPr="00B8611D">
        <w:rPr>
          <w:rFonts w:eastAsia="Calibri" w:cs="Arial"/>
          <w:szCs w:val="24"/>
        </w:rPr>
        <w:t>primary and secondary (</w:t>
      </w:r>
      <w:r w:rsidR="00E70999" w:rsidRPr="00B8611D">
        <w:rPr>
          <w:color w:val="000000"/>
        </w:rPr>
        <w:t>Saunders</w:t>
      </w:r>
      <w:r w:rsidR="00E238FD">
        <w:rPr>
          <w:color w:val="000000"/>
        </w:rPr>
        <w:t xml:space="preserve"> </w:t>
      </w:r>
      <w:r w:rsidR="00E238FD" w:rsidRPr="00E238FD">
        <w:rPr>
          <w:color w:val="000000"/>
        </w:rPr>
        <w:t xml:space="preserve">et al., </w:t>
      </w:r>
      <w:r w:rsidR="00E70999" w:rsidRPr="00B8611D">
        <w:rPr>
          <w:color w:val="000000"/>
        </w:rPr>
        <w:t>2016)</w:t>
      </w:r>
      <w:r w:rsidR="00E70999" w:rsidRPr="00B8611D">
        <w:rPr>
          <w:rFonts w:eastAsia="Calibri" w:cs="Arial"/>
          <w:szCs w:val="24"/>
        </w:rPr>
        <w:t>. The previous chapter outlined the findings of the primary data</w:t>
      </w:r>
      <w:r w:rsidRPr="00B8611D">
        <w:rPr>
          <w:rFonts w:eastAsia="Calibri" w:cs="Arial"/>
          <w:szCs w:val="24"/>
        </w:rPr>
        <w:t xml:space="preserve"> collected </w:t>
      </w:r>
      <w:r w:rsidR="00816500">
        <w:rPr>
          <w:rFonts w:eastAsia="Calibri" w:cs="Arial"/>
          <w:szCs w:val="24"/>
        </w:rPr>
        <w:t xml:space="preserve">from the </w:t>
      </w:r>
      <w:r w:rsidRPr="00B8611D">
        <w:rPr>
          <w:rFonts w:eastAsia="Calibri" w:cs="Arial"/>
          <w:szCs w:val="24"/>
        </w:rPr>
        <w:t>skillset form</w:t>
      </w:r>
      <w:r w:rsidR="00816500">
        <w:rPr>
          <w:rFonts w:eastAsia="Calibri" w:cs="Arial"/>
          <w:szCs w:val="24"/>
        </w:rPr>
        <w:t>s</w:t>
      </w:r>
      <w:r w:rsidRPr="00B8611D">
        <w:rPr>
          <w:rFonts w:eastAsia="Calibri" w:cs="Arial"/>
          <w:szCs w:val="24"/>
        </w:rPr>
        <w:t xml:space="preserve">, </w:t>
      </w:r>
      <w:r w:rsidR="00816500">
        <w:rPr>
          <w:rFonts w:eastAsia="Calibri" w:cs="Arial"/>
          <w:szCs w:val="24"/>
        </w:rPr>
        <w:t xml:space="preserve">the </w:t>
      </w:r>
      <w:r w:rsidRPr="00B8611D">
        <w:rPr>
          <w:rFonts w:eastAsia="Calibri" w:cs="Arial"/>
          <w:szCs w:val="24"/>
        </w:rPr>
        <w:t xml:space="preserve">questionnaires and </w:t>
      </w:r>
      <w:r w:rsidR="00816500">
        <w:rPr>
          <w:rFonts w:eastAsia="Calibri" w:cs="Arial"/>
          <w:szCs w:val="24"/>
        </w:rPr>
        <w:t xml:space="preserve">the </w:t>
      </w:r>
      <w:r w:rsidRPr="00B8611D">
        <w:rPr>
          <w:rFonts w:eastAsia="Calibri" w:cs="Arial"/>
          <w:szCs w:val="24"/>
        </w:rPr>
        <w:t>interviews</w:t>
      </w:r>
      <w:r w:rsidR="00E70999" w:rsidRPr="00B8611D">
        <w:rPr>
          <w:rFonts w:eastAsia="Calibri" w:cs="Arial"/>
          <w:szCs w:val="24"/>
        </w:rPr>
        <w:t xml:space="preserve">. However, this chapter is focused on </w:t>
      </w:r>
      <w:r w:rsidR="00816500">
        <w:rPr>
          <w:rFonts w:eastAsia="Calibri" w:cs="Arial"/>
          <w:szCs w:val="24"/>
        </w:rPr>
        <w:t xml:space="preserve">the </w:t>
      </w:r>
      <w:r w:rsidR="00E70999" w:rsidRPr="00B8611D">
        <w:rPr>
          <w:rFonts w:eastAsia="Calibri" w:cs="Arial"/>
          <w:szCs w:val="24"/>
        </w:rPr>
        <w:t xml:space="preserve">case analysis </w:t>
      </w:r>
      <w:r w:rsidR="00816500">
        <w:rPr>
          <w:rFonts w:eastAsia="Calibri" w:cs="Arial"/>
          <w:szCs w:val="24"/>
        </w:rPr>
        <w:t xml:space="preserve">of </w:t>
      </w:r>
      <w:r w:rsidR="00E70999" w:rsidRPr="00B8611D">
        <w:rPr>
          <w:rFonts w:eastAsia="Calibri" w:cs="Arial"/>
          <w:szCs w:val="24"/>
        </w:rPr>
        <w:t xml:space="preserve">information collected </w:t>
      </w:r>
      <w:r w:rsidR="00816500">
        <w:rPr>
          <w:rFonts w:eastAsia="Calibri" w:cs="Arial"/>
          <w:szCs w:val="24"/>
        </w:rPr>
        <w:t xml:space="preserve">in </w:t>
      </w:r>
      <w:r w:rsidR="00CF02C2" w:rsidRPr="00B8611D">
        <w:rPr>
          <w:rFonts w:eastAsia="Calibri" w:cs="Arial"/>
          <w:szCs w:val="24"/>
        </w:rPr>
        <w:t>previous research</w:t>
      </w:r>
      <w:r w:rsidR="00816500">
        <w:rPr>
          <w:rFonts w:eastAsia="Calibri" w:cs="Arial"/>
          <w:szCs w:val="24"/>
        </w:rPr>
        <w:t xml:space="preserve"> about </w:t>
      </w:r>
      <w:r w:rsidR="00CF02C2" w:rsidRPr="00B8611D">
        <w:rPr>
          <w:rFonts w:eastAsia="Calibri" w:cs="Arial"/>
          <w:szCs w:val="24"/>
        </w:rPr>
        <w:t xml:space="preserve">successful </w:t>
      </w:r>
      <w:r w:rsidR="00816500">
        <w:rPr>
          <w:rFonts w:eastAsia="Calibri" w:cs="Arial"/>
          <w:szCs w:val="24"/>
        </w:rPr>
        <w:t xml:space="preserve">HRD </w:t>
      </w:r>
      <w:r w:rsidR="00CF02C2" w:rsidRPr="00B8611D">
        <w:rPr>
          <w:rFonts w:eastAsia="Calibri" w:cs="Arial"/>
          <w:szCs w:val="24"/>
        </w:rPr>
        <w:t>practices in</w:t>
      </w:r>
      <w:r w:rsidR="00E70999" w:rsidRPr="00B8611D">
        <w:rPr>
          <w:rFonts w:eastAsia="Calibri" w:cs="Arial"/>
          <w:szCs w:val="24"/>
        </w:rPr>
        <w:t xml:space="preserve"> different countries that </w:t>
      </w:r>
      <w:r w:rsidR="00816500">
        <w:rPr>
          <w:rFonts w:eastAsia="Calibri" w:cs="Arial"/>
          <w:szCs w:val="24"/>
        </w:rPr>
        <w:t xml:space="preserve">is </w:t>
      </w:r>
      <w:r w:rsidR="00E70999" w:rsidRPr="00B8611D">
        <w:rPr>
          <w:rFonts w:eastAsia="Calibri" w:cs="Arial"/>
          <w:szCs w:val="24"/>
        </w:rPr>
        <w:t>relevant to th</w:t>
      </w:r>
      <w:r w:rsidR="00816500">
        <w:rPr>
          <w:rFonts w:eastAsia="Calibri" w:cs="Arial"/>
          <w:szCs w:val="24"/>
        </w:rPr>
        <w:t>is</w:t>
      </w:r>
      <w:r w:rsidR="00E70999" w:rsidRPr="00B8611D">
        <w:rPr>
          <w:rFonts w:eastAsia="Calibri" w:cs="Arial"/>
          <w:szCs w:val="24"/>
        </w:rPr>
        <w:t xml:space="preserve"> study. </w:t>
      </w:r>
    </w:p>
    <w:p w14:paraId="5EC00CF4" w14:textId="77777777" w:rsidR="00B04C77" w:rsidRPr="00B8611D" w:rsidRDefault="00B04C77" w:rsidP="00E16B80">
      <w:pPr>
        <w:rPr>
          <w:rFonts w:eastAsia="Calibri" w:cs="Arial"/>
          <w:szCs w:val="24"/>
        </w:rPr>
      </w:pPr>
    </w:p>
    <w:p w14:paraId="29C1211D" w14:textId="4C056118" w:rsidR="00E70999" w:rsidRPr="00B8611D" w:rsidRDefault="00E70999" w:rsidP="00E16B80">
      <w:pPr>
        <w:rPr>
          <w:rFonts w:eastAsia="Calibri" w:cs="Arial"/>
          <w:szCs w:val="24"/>
        </w:rPr>
      </w:pPr>
      <w:r w:rsidRPr="00B8611D">
        <w:rPr>
          <w:rFonts w:eastAsia="Calibri" w:cs="Arial"/>
          <w:szCs w:val="24"/>
        </w:rPr>
        <w:t>Most</w:t>
      </w:r>
      <w:r w:rsidR="00B757C6" w:rsidRPr="00B8611D">
        <w:rPr>
          <w:rFonts w:eastAsia="Calibri" w:cs="Arial"/>
          <w:szCs w:val="24"/>
        </w:rPr>
        <w:t xml:space="preserve"> </w:t>
      </w:r>
      <w:r w:rsidR="007D6E52" w:rsidRPr="00B8611D">
        <w:rPr>
          <w:rFonts w:eastAsia="Calibri" w:cs="Arial"/>
          <w:szCs w:val="24"/>
        </w:rPr>
        <w:t>researcher</w:t>
      </w:r>
      <w:r w:rsidR="00D27CCD" w:rsidRPr="00B8611D">
        <w:rPr>
          <w:rFonts w:eastAsia="Calibri" w:cs="Arial"/>
          <w:szCs w:val="24"/>
        </w:rPr>
        <w:t>s</w:t>
      </w:r>
      <w:r w:rsidR="007D6E52" w:rsidRPr="00B8611D">
        <w:rPr>
          <w:rFonts w:eastAsia="Calibri" w:cs="Arial"/>
          <w:szCs w:val="24"/>
        </w:rPr>
        <w:t xml:space="preserve"> need to combine secondary and primary data to meet their research objectives.</w:t>
      </w:r>
      <w:r w:rsidR="00013131" w:rsidRPr="00B8611D">
        <w:rPr>
          <w:rFonts w:eastAsia="Calibri" w:cs="Arial"/>
          <w:szCs w:val="24"/>
        </w:rPr>
        <w:t xml:space="preserve"> Secondary data is the data collected, used or analysed by someone else and is available through different published sources</w:t>
      </w:r>
      <w:r w:rsidR="00816500">
        <w:rPr>
          <w:rFonts w:eastAsia="Calibri" w:cs="Arial"/>
          <w:szCs w:val="24"/>
        </w:rPr>
        <w:t>,</w:t>
      </w:r>
      <w:r w:rsidR="00013131" w:rsidRPr="00B8611D">
        <w:rPr>
          <w:rFonts w:eastAsia="Calibri" w:cs="Arial"/>
          <w:szCs w:val="24"/>
        </w:rPr>
        <w:t xml:space="preserve"> such as books, journals and </w:t>
      </w:r>
      <w:r w:rsidR="00816500">
        <w:rPr>
          <w:rFonts w:eastAsia="Calibri" w:cs="Arial"/>
          <w:szCs w:val="24"/>
        </w:rPr>
        <w:t>the Internet</w:t>
      </w:r>
      <w:r w:rsidR="00013131" w:rsidRPr="00B8611D">
        <w:rPr>
          <w:rFonts w:eastAsia="Calibri" w:cs="Arial"/>
          <w:szCs w:val="24"/>
        </w:rPr>
        <w:t xml:space="preserve"> (Adams, 2007).</w:t>
      </w:r>
      <w:r w:rsidR="007D6E52" w:rsidRPr="00B8611D">
        <w:rPr>
          <w:rFonts w:eastAsia="Calibri" w:cs="Arial"/>
          <w:szCs w:val="24"/>
        </w:rPr>
        <w:t xml:space="preserve"> </w:t>
      </w:r>
      <w:r w:rsidR="00816500" w:rsidRPr="00816500">
        <w:rPr>
          <w:rFonts w:eastAsia="Calibri" w:cs="Arial"/>
          <w:szCs w:val="24"/>
        </w:rPr>
        <w:t>Secondary data</w:t>
      </w:r>
      <w:r w:rsidR="007D6E52" w:rsidRPr="00B8611D">
        <w:rPr>
          <w:rFonts w:eastAsia="Calibri" w:cs="Arial"/>
          <w:szCs w:val="24"/>
        </w:rPr>
        <w:t xml:space="preserve"> can be used in variety of ways</w:t>
      </w:r>
      <w:r w:rsidR="00816500">
        <w:rPr>
          <w:rFonts w:eastAsia="Calibri" w:cs="Arial"/>
          <w:szCs w:val="24"/>
        </w:rPr>
        <w:t xml:space="preserve">, such as </w:t>
      </w:r>
      <w:r w:rsidR="00712A24">
        <w:rPr>
          <w:rFonts w:eastAsia="Calibri" w:cs="Arial"/>
          <w:szCs w:val="24"/>
        </w:rPr>
        <w:t>‘</w:t>
      </w:r>
      <w:r w:rsidR="007D6E52" w:rsidRPr="00B8611D">
        <w:rPr>
          <w:rFonts w:eastAsia="Calibri" w:cs="Arial"/>
          <w:szCs w:val="24"/>
        </w:rPr>
        <w:t>to compare with, or set in context, your own research findings</w:t>
      </w:r>
      <w:r w:rsidR="00712A24">
        <w:rPr>
          <w:rFonts w:eastAsia="Calibri" w:cs="Arial"/>
          <w:szCs w:val="24"/>
        </w:rPr>
        <w:t>’</w:t>
      </w:r>
      <w:r w:rsidR="00712A24" w:rsidRPr="00B8611D">
        <w:rPr>
          <w:rFonts w:eastAsia="Calibri" w:cs="Arial"/>
          <w:szCs w:val="24"/>
        </w:rPr>
        <w:t xml:space="preserve"> </w:t>
      </w:r>
      <w:r w:rsidR="001C3898" w:rsidRPr="00B8611D">
        <w:rPr>
          <w:rFonts w:eastAsia="Calibri" w:cs="Arial"/>
          <w:szCs w:val="24"/>
        </w:rPr>
        <w:t>(</w:t>
      </w:r>
      <w:r w:rsidR="001C3898" w:rsidRPr="00B8611D">
        <w:rPr>
          <w:color w:val="000000"/>
        </w:rPr>
        <w:t>Saunders</w:t>
      </w:r>
      <w:r w:rsidR="00E238FD">
        <w:rPr>
          <w:color w:val="000000"/>
        </w:rPr>
        <w:t xml:space="preserve"> et al., </w:t>
      </w:r>
      <w:r w:rsidR="001C3898" w:rsidRPr="00B8611D">
        <w:rPr>
          <w:color w:val="000000"/>
        </w:rPr>
        <w:t>2009</w:t>
      </w:r>
      <w:r w:rsidR="00712A24">
        <w:rPr>
          <w:color w:val="000000"/>
        </w:rPr>
        <w:t xml:space="preserve">, p. </w:t>
      </w:r>
      <w:r w:rsidR="001C3898" w:rsidRPr="00B8611D">
        <w:rPr>
          <w:color w:val="000000"/>
        </w:rPr>
        <w:t>280)</w:t>
      </w:r>
      <w:r w:rsidR="001C3898" w:rsidRPr="00B8611D">
        <w:rPr>
          <w:rFonts w:eastAsia="Calibri" w:cs="Arial"/>
          <w:szCs w:val="24"/>
        </w:rPr>
        <w:t xml:space="preserve">. </w:t>
      </w:r>
      <w:r w:rsidR="00816500">
        <w:rPr>
          <w:rFonts w:eastAsia="Calibri" w:cs="Arial"/>
          <w:szCs w:val="24"/>
        </w:rPr>
        <w:t>This</w:t>
      </w:r>
      <w:r w:rsidR="00816500" w:rsidRPr="00B8611D">
        <w:rPr>
          <w:rFonts w:eastAsia="Calibri" w:cs="Arial"/>
          <w:szCs w:val="24"/>
        </w:rPr>
        <w:t xml:space="preserve"> </w:t>
      </w:r>
      <w:r w:rsidR="007333AA" w:rsidRPr="00B8611D">
        <w:rPr>
          <w:rFonts w:eastAsia="Calibri" w:cs="Arial"/>
          <w:szCs w:val="24"/>
        </w:rPr>
        <w:t xml:space="preserve">data can </w:t>
      </w:r>
      <w:r w:rsidR="00A42558" w:rsidRPr="00B8611D">
        <w:rPr>
          <w:rFonts w:eastAsia="Calibri" w:cs="Arial"/>
          <w:szCs w:val="24"/>
        </w:rPr>
        <w:t>be quantitative</w:t>
      </w:r>
      <w:r w:rsidR="007333AA" w:rsidRPr="00B8611D">
        <w:rPr>
          <w:rFonts w:eastAsia="Calibri" w:cs="Arial"/>
          <w:szCs w:val="24"/>
        </w:rPr>
        <w:t xml:space="preserve"> </w:t>
      </w:r>
      <w:r w:rsidR="00A42558" w:rsidRPr="00B8611D">
        <w:rPr>
          <w:rFonts w:eastAsia="Calibri" w:cs="Arial"/>
          <w:szCs w:val="24"/>
        </w:rPr>
        <w:t>or qualitative</w:t>
      </w:r>
      <w:r w:rsidRPr="00B8611D">
        <w:rPr>
          <w:rFonts w:eastAsia="Calibri" w:cs="Arial"/>
          <w:szCs w:val="24"/>
        </w:rPr>
        <w:t xml:space="preserve"> data</w:t>
      </w:r>
      <w:r w:rsidR="007333AA" w:rsidRPr="00B8611D">
        <w:rPr>
          <w:rFonts w:eastAsia="Calibri" w:cs="Arial"/>
          <w:szCs w:val="24"/>
        </w:rPr>
        <w:t xml:space="preserve"> and can be used as </w:t>
      </w:r>
      <w:r w:rsidR="00013131" w:rsidRPr="00B8611D">
        <w:rPr>
          <w:rFonts w:eastAsia="Calibri" w:cs="Arial"/>
          <w:szCs w:val="24"/>
        </w:rPr>
        <w:t xml:space="preserve">the </w:t>
      </w:r>
      <w:r w:rsidR="007333AA" w:rsidRPr="00B8611D">
        <w:rPr>
          <w:rFonts w:eastAsia="Calibri" w:cs="Arial"/>
          <w:szCs w:val="24"/>
        </w:rPr>
        <w:t>main source</w:t>
      </w:r>
      <w:r w:rsidR="00BE1247" w:rsidRPr="00B8611D">
        <w:rPr>
          <w:rFonts w:eastAsia="Calibri" w:cs="Arial"/>
          <w:szCs w:val="24"/>
        </w:rPr>
        <w:t xml:space="preserve"> for </w:t>
      </w:r>
      <w:r w:rsidR="007333AA" w:rsidRPr="00B8611D">
        <w:rPr>
          <w:rFonts w:eastAsia="Calibri" w:cs="Arial"/>
          <w:szCs w:val="24"/>
        </w:rPr>
        <w:t xml:space="preserve">research or </w:t>
      </w:r>
      <w:r w:rsidR="00816500">
        <w:rPr>
          <w:rFonts w:eastAsia="Calibri" w:cs="Arial"/>
          <w:szCs w:val="24"/>
        </w:rPr>
        <w:t xml:space="preserve">to </w:t>
      </w:r>
      <w:r w:rsidR="007333AA" w:rsidRPr="00B8611D">
        <w:rPr>
          <w:rFonts w:eastAsia="Calibri" w:cs="Arial"/>
          <w:szCs w:val="24"/>
        </w:rPr>
        <w:t>supplement primary data</w:t>
      </w:r>
      <w:r w:rsidR="00BE1247" w:rsidRPr="00B8611D">
        <w:rPr>
          <w:rFonts w:eastAsia="Calibri" w:cs="Arial"/>
          <w:szCs w:val="24"/>
        </w:rPr>
        <w:t xml:space="preserve">. </w:t>
      </w:r>
    </w:p>
    <w:p w14:paraId="7853A3BD" w14:textId="77777777" w:rsidR="00E70999" w:rsidRPr="00B8611D" w:rsidRDefault="00E70999" w:rsidP="00E16B80">
      <w:pPr>
        <w:rPr>
          <w:rFonts w:eastAsia="Calibri" w:cs="Arial"/>
          <w:szCs w:val="24"/>
        </w:rPr>
      </w:pPr>
    </w:p>
    <w:p w14:paraId="638EAC11" w14:textId="02DC43B9" w:rsidR="003A0F78" w:rsidRDefault="00B757C6" w:rsidP="00E16B80">
      <w:pPr>
        <w:rPr>
          <w:rFonts w:eastAsia="Calibri" w:cs="Arial"/>
          <w:szCs w:val="24"/>
        </w:rPr>
      </w:pPr>
      <w:r w:rsidRPr="00B8611D">
        <w:rPr>
          <w:rFonts w:eastAsia="Calibri" w:cs="Arial"/>
          <w:szCs w:val="24"/>
        </w:rPr>
        <w:lastRenderedPageBreak/>
        <w:t xml:space="preserve"> </w:t>
      </w:r>
      <w:r w:rsidR="00BE1510" w:rsidRPr="00B8611D">
        <w:rPr>
          <w:rFonts w:eastAsia="Calibri" w:cs="Arial"/>
          <w:szCs w:val="24"/>
        </w:rPr>
        <w:t>The objective</w:t>
      </w:r>
      <w:r w:rsidR="00013131" w:rsidRPr="00B8611D">
        <w:rPr>
          <w:rFonts w:eastAsia="Calibri" w:cs="Arial"/>
          <w:szCs w:val="24"/>
        </w:rPr>
        <w:t xml:space="preserve"> of using secondary data in this study is mainly to support the findings of the primary data</w:t>
      </w:r>
      <w:r w:rsidR="00816500">
        <w:rPr>
          <w:rFonts w:eastAsia="Calibri" w:cs="Arial"/>
          <w:szCs w:val="24"/>
        </w:rPr>
        <w:t xml:space="preserve"> by determining the </w:t>
      </w:r>
      <w:r w:rsidR="00BE1510" w:rsidRPr="00B8611D">
        <w:rPr>
          <w:rFonts w:eastAsia="Calibri" w:cs="Arial"/>
          <w:szCs w:val="24"/>
        </w:rPr>
        <w:t xml:space="preserve">factors </w:t>
      </w:r>
      <w:r w:rsidR="00816500">
        <w:rPr>
          <w:rFonts w:eastAsia="Calibri" w:cs="Arial"/>
          <w:szCs w:val="24"/>
        </w:rPr>
        <w:t xml:space="preserve">that </w:t>
      </w:r>
      <w:r w:rsidR="00BE1510" w:rsidRPr="00B8611D">
        <w:rPr>
          <w:rFonts w:eastAsia="Calibri" w:cs="Arial"/>
          <w:szCs w:val="24"/>
        </w:rPr>
        <w:t>contribut</w:t>
      </w:r>
      <w:r w:rsidR="00816500">
        <w:rPr>
          <w:rFonts w:eastAsia="Calibri" w:cs="Arial"/>
          <w:szCs w:val="24"/>
        </w:rPr>
        <w:t>e</w:t>
      </w:r>
      <w:r w:rsidR="00BE1510" w:rsidRPr="00B8611D">
        <w:rPr>
          <w:rFonts w:eastAsia="Calibri" w:cs="Arial"/>
          <w:szCs w:val="24"/>
        </w:rPr>
        <w:t xml:space="preserve"> to an effective HRD policy or model for a developing country like Oman.</w:t>
      </w:r>
      <w:r w:rsidR="00240C30" w:rsidRPr="00B8611D">
        <w:rPr>
          <w:rFonts w:eastAsia="Calibri" w:cs="Arial"/>
          <w:szCs w:val="24"/>
        </w:rPr>
        <w:t xml:space="preserve"> Therefore, significant HRD practices in the selected countries will be highlighted and used to support the primary data findings</w:t>
      </w:r>
      <w:r w:rsidR="00B04C77" w:rsidRPr="00B8611D">
        <w:rPr>
          <w:rFonts w:eastAsia="Calibri" w:cs="Arial"/>
          <w:szCs w:val="24"/>
        </w:rPr>
        <w:t xml:space="preserve"> in order</w:t>
      </w:r>
      <w:r w:rsidR="00240C30" w:rsidRPr="00B8611D">
        <w:rPr>
          <w:rFonts w:eastAsia="Calibri" w:cs="Arial"/>
          <w:szCs w:val="24"/>
        </w:rPr>
        <w:t xml:space="preserve"> to shape up the proposed NHRD model and final recommendations. </w:t>
      </w:r>
      <w:r w:rsidR="00BE1510" w:rsidRPr="00B8611D">
        <w:rPr>
          <w:rFonts w:eastAsia="Calibri" w:cs="Arial"/>
          <w:szCs w:val="24"/>
        </w:rPr>
        <w:t xml:space="preserve">This </w:t>
      </w:r>
      <w:r w:rsidR="00FC1DC6">
        <w:rPr>
          <w:rFonts w:eastAsia="Calibri" w:cs="Arial"/>
          <w:szCs w:val="24"/>
        </w:rPr>
        <w:t>chapter</w:t>
      </w:r>
      <w:r w:rsidR="00BE1510" w:rsidRPr="00B8611D">
        <w:rPr>
          <w:rFonts w:eastAsia="Calibri" w:cs="Arial"/>
          <w:szCs w:val="24"/>
        </w:rPr>
        <w:t xml:space="preserve"> starts with general HRD success stories </w:t>
      </w:r>
      <w:r w:rsidR="00AA2E13">
        <w:rPr>
          <w:rFonts w:eastAsia="Calibri" w:cs="Arial"/>
          <w:szCs w:val="24"/>
        </w:rPr>
        <w:t xml:space="preserve">in the developed and </w:t>
      </w:r>
      <w:r w:rsidR="00BE1510" w:rsidRPr="00B8611D">
        <w:rPr>
          <w:rFonts w:eastAsia="Calibri" w:cs="Arial"/>
          <w:szCs w:val="24"/>
        </w:rPr>
        <w:t>developing countries</w:t>
      </w:r>
      <w:r w:rsidR="00AA2E13">
        <w:rPr>
          <w:rFonts w:eastAsia="Calibri" w:cs="Arial"/>
          <w:szCs w:val="24"/>
        </w:rPr>
        <w:t xml:space="preserve"> of </w:t>
      </w:r>
      <w:r w:rsidR="00BE1510" w:rsidRPr="00B8611D">
        <w:rPr>
          <w:rFonts w:eastAsia="Calibri" w:cs="Arial"/>
          <w:szCs w:val="24"/>
        </w:rPr>
        <w:t xml:space="preserve">Singapore and China to </w:t>
      </w:r>
      <w:r w:rsidR="00AA2E13">
        <w:rPr>
          <w:rFonts w:eastAsia="Calibri" w:cs="Arial"/>
          <w:szCs w:val="24"/>
        </w:rPr>
        <w:t xml:space="preserve">help </w:t>
      </w:r>
      <w:r w:rsidR="00BE1510" w:rsidRPr="00B8611D">
        <w:rPr>
          <w:rFonts w:eastAsia="Calibri" w:cs="Arial"/>
          <w:szCs w:val="24"/>
        </w:rPr>
        <w:t xml:space="preserve">identify HRD success factors and then </w:t>
      </w:r>
      <w:r w:rsidR="00AA2E13">
        <w:rPr>
          <w:rFonts w:eastAsia="Calibri" w:cs="Arial"/>
          <w:szCs w:val="24"/>
        </w:rPr>
        <w:t xml:space="preserve">focuses on HRD in </w:t>
      </w:r>
      <w:r w:rsidR="00BE1510" w:rsidRPr="00B8611D">
        <w:rPr>
          <w:rFonts w:eastAsia="Calibri" w:cs="Arial"/>
          <w:szCs w:val="24"/>
        </w:rPr>
        <w:t>Saudi Arabia</w:t>
      </w:r>
      <w:r w:rsidR="00AA2E13">
        <w:rPr>
          <w:rFonts w:eastAsia="Calibri" w:cs="Arial"/>
          <w:szCs w:val="24"/>
        </w:rPr>
        <w:t xml:space="preserve">, which is more </w:t>
      </w:r>
      <w:r w:rsidR="00AA2E13" w:rsidRPr="00AA2E13">
        <w:rPr>
          <w:rFonts w:eastAsia="Calibri" w:cs="Arial"/>
          <w:szCs w:val="24"/>
        </w:rPr>
        <w:t>culturally similar</w:t>
      </w:r>
      <w:r w:rsidR="00BE1510" w:rsidRPr="00B8611D">
        <w:rPr>
          <w:rFonts w:eastAsia="Calibri" w:cs="Arial"/>
          <w:szCs w:val="24"/>
        </w:rPr>
        <w:t xml:space="preserve"> </w:t>
      </w:r>
      <w:r w:rsidR="00AA2E13">
        <w:rPr>
          <w:rFonts w:eastAsia="Calibri" w:cs="Arial"/>
          <w:szCs w:val="24"/>
        </w:rPr>
        <w:t>to Oman</w:t>
      </w:r>
      <w:r w:rsidR="00BE1510" w:rsidRPr="00B8611D">
        <w:rPr>
          <w:rFonts w:eastAsia="Calibri" w:cs="Arial"/>
          <w:szCs w:val="24"/>
        </w:rPr>
        <w:t xml:space="preserve">. Various government, public sector and private sector HRD policies and practices are discussed. </w:t>
      </w:r>
      <w:r w:rsidR="00AA2E13">
        <w:rPr>
          <w:rFonts w:eastAsia="Calibri" w:cs="Arial"/>
          <w:szCs w:val="24"/>
        </w:rPr>
        <w:t xml:space="preserve">Finally, a </w:t>
      </w:r>
      <w:r w:rsidR="00BE1510" w:rsidRPr="00B8611D">
        <w:rPr>
          <w:rFonts w:eastAsia="Calibri" w:cs="Arial"/>
          <w:szCs w:val="24"/>
        </w:rPr>
        <w:t>summary of all these practices is provided in the conclusion.</w:t>
      </w:r>
      <w:r w:rsidR="00240C30" w:rsidRPr="00B8611D">
        <w:rPr>
          <w:rFonts w:eastAsia="Calibri" w:cs="Arial"/>
          <w:szCs w:val="24"/>
        </w:rPr>
        <w:t xml:space="preserve"> To </w:t>
      </w:r>
      <w:r w:rsidR="00AA2E13">
        <w:rPr>
          <w:rFonts w:eastAsia="Calibri" w:cs="Arial"/>
          <w:szCs w:val="24"/>
        </w:rPr>
        <w:t xml:space="preserve">help </w:t>
      </w:r>
      <w:r w:rsidR="00013E70" w:rsidRPr="00B8611D">
        <w:rPr>
          <w:rFonts w:eastAsia="Calibri" w:cs="Arial"/>
          <w:szCs w:val="24"/>
        </w:rPr>
        <w:t xml:space="preserve">the reader better </w:t>
      </w:r>
      <w:r w:rsidR="00AA2E13">
        <w:rPr>
          <w:rFonts w:eastAsia="Calibri" w:cs="Arial"/>
          <w:szCs w:val="24"/>
        </w:rPr>
        <w:t xml:space="preserve">understand </w:t>
      </w:r>
      <w:r w:rsidR="00013E70" w:rsidRPr="00B8611D">
        <w:rPr>
          <w:rFonts w:eastAsia="Calibri" w:cs="Arial"/>
          <w:szCs w:val="24"/>
        </w:rPr>
        <w:t>these cases</w:t>
      </w:r>
      <w:r w:rsidR="00240C30" w:rsidRPr="00B8611D">
        <w:rPr>
          <w:rFonts w:eastAsia="Calibri" w:cs="Arial"/>
          <w:szCs w:val="24"/>
        </w:rPr>
        <w:t>,</w:t>
      </w:r>
      <w:r w:rsidR="003065B5" w:rsidRPr="00B8611D">
        <w:rPr>
          <w:rFonts w:eastAsia="Calibri" w:cs="Arial"/>
          <w:szCs w:val="24"/>
        </w:rPr>
        <w:t xml:space="preserve"> Table</w:t>
      </w:r>
      <w:r w:rsidR="000D03EB" w:rsidRPr="00B8611D">
        <w:rPr>
          <w:rFonts w:eastAsia="Calibri" w:cs="Arial"/>
          <w:szCs w:val="24"/>
        </w:rPr>
        <w:t xml:space="preserve"> </w:t>
      </w:r>
      <w:r w:rsidR="0041772B">
        <w:rPr>
          <w:rFonts w:eastAsia="Calibri" w:cs="Arial"/>
          <w:szCs w:val="24"/>
        </w:rPr>
        <w:t xml:space="preserve">9 </w:t>
      </w:r>
      <w:r w:rsidR="00AA2E13">
        <w:rPr>
          <w:rFonts w:eastAsia="Calibri" w:cs="Arial"/>
          <w:szCs w:val="24"/>
        </w:rPr>
        <w:t xml:space="preserve">below </w:t>
      </w:r>
      <w:r w:rsidR="003065B5" w:rsidRPr="00B8611D">
        <w:rPr>
          <w:rFonts w:eastAsia="Calibri" w:cs="Arial"/>
          <w:szCs w:val="24"/>
        </w:rPr>
        <w:t>provides</w:t>
      </w:r>
      <w:r w:rsidR="00013E70" w:rsidRPr="00B8611D">
        <w:rPr>
          <w:rFonts w:eastAsia="Calibri" w:cs="Arial"/>
          <w:szCs w:val="24"/>
        </w:rPr>
        <w:t xml:space="preserve"> a brief </w:t>
      </w:r>
      <w:r w:rsidR="00AA2E13">
        <w:rPr>
          <w:rFonts w:eastAsia="Calibri" w:cs="Arial"/>
          <w:szCs w:val="24"/>
        </w:rPr>
        <w:t xml:space="preserve">overview </w:t>
      </w:r>
      <w:r w:rsidR="00013E70" w:rsidRPr="00B8611D">
        <w:rPr>
          <w:rFonts w:eastAsia="Calibri" w:cs="Arial"/>
          <w:szCs w:val="24"/>
        </w:rPr>
        <w:t>of</w:t>
      </w:r>
      <w:r w:rsidR="003065B5" w:rsidRPr="00B8611D">
        <w:rPr>
          <w:rFonts w:eastAsia="Calibri" w:cs="Arial"/>
          <w:szCs w:val="24"/>
        </w:rPr>
        <w:t xml:space="preserve"> </w:t>
      </w:r>
      <w:r w:rsidR="000D03EB" w:rsidRPr="00B8611D">
        <w:rPr>
          <w:rFonts w:eastAsia="Calibri" w:cs="Arial"/>
          <w:szCs w:val="24"/>
        </w:rPr>
        <w:t xml:space="preserve">the core HRD initiatives in these countries. </w:t>
      </w:r>
    </w:p>
    <w:p w14:paraId="0774AB5D" w14:textId="77777777" w:rsidR="004931B7" w:rsidRDefault="004931B7" w:rsidP="00E16B80">
      <w:pPr>
        <w:rPr>
          <w:rFonts w:eastAsia="Calibri" w:cs="Arial"/>
          <w:szCs w:val="24"/>
        </w:rPr>
      </w:pPr>
    </w:p>
    <w:p w14:paraId="1E74DF76" w14:textId="77777777" w:rsidR="004931B7" w:rsidRDefault="004931B7" w:rsidP="00E16B80">
      <w:pPr>
        <w:rPr>
          <w:rFonts w:eastAsia="Calibri" w:cs="Arial"/>
          <w:szCs w:val="24"/>
        </w:rPr>
      </w:pPr>
    </w:p>
    <w:p w14:paraId="04AD7322" w14:textId="77777777" w:rsidR="004931B7" w:rsidRDefault="004931B7" w:rsidP="00E16B80">
      <w:pPr>
        <w:rPr>
          <w:rFonts w:eastAsia="Calibri" w:cs="Arial"/>
          <w:szCs w:val="24"/>
        </w:rPr>
      </w:pPr>
    </w:p>
    <w:p w14:paraId="0D269AD9" w14:textId="77777777" w:rsidR="004931B7" w:rsidRDefault="004931B7" w:rsidP="00E16B80">
      <w:pPr>
        <w:rPr>
          <w:rFonts w:eastAsia="Calibri" w:cs="Arial"/>
          <w:szCs w:val="24"/>
        </w:rPr>
      </w:pPr>
    </w:p>
    <w:p w14:paraId="1D0F32DA" w14:textId="77777777" w:rsidR="004931B7" w:rsidRDefault="004931B7" w:rsidP="00E16B80">
      <w:pPr>
        <w:rPr>
          <w:rFonts w:eastAsia="Calibri" w:cs="Arial"/>
          <w:szCs w:val="24"/>
        </w:rPr>
      </w:pPr>
    </w:p>
    <w:p w14:paraId="6B1E9BA0" w14:textId="77777777" w:rsidR="004931B7" w:rsidRDefault="004931B7" w:rsidP="00E16B80">
      <w:pPr>
        <w:rPr>
          <w:rFonts w:eastAsia="Calibri" w:cs="Arial"/>
          <w:szCs w:val="24"/>
        </w:rPr>
      </w:pPr>
    </w:p>
    <w:p w14:paraId="10453F71" w14:textId="77777777" w:rsidR="004931B7" w:rsidRDefault="004931B7" w:rsidP="00E16B80">
      <w:pPr>
        <w:rPr>
          <w:rFonts w:eastAsia="Calibri" w:cs="Arial"/>
          <w:szCs w:val="24"/>
        </w:rPr>
      </w:pPr>
    </w:p>
    <w:p w14:paraId="4B9F7E55" w14:textId="77777777" w:rsidR="004931B7" w:rsidRDefault="004931B7" w:rsidP="00E16B80">
      <w:pPr>
        <w:rPr>
          <w:rFonts w:eastAsia="Calibri" w:cs="Arial"/>
          <w:szCs w:val="24"/>
        </w:rPr>
      </w:pPr>
    </w:p>
    <w:p w14:paraId="40BE6A21" w14:textId="77777777" w:rsidR="004931B7" w:rsidRDefault="004931B7" w:rsidP="00E16B80">
      <w:pPr>
        <w:rPr>
          <w:rFonts w:eastAsia="Calibri" w:cs="Arial"/>
          <w:szCs w:val="24"/>
        </w:rPr>
      </w:pPr>
    </w:p>
    <w:p w14:paraId="63FA595D" w14:textId="77777777" w:rsidR="004931B7" w:rsidRDefault="004931B7" w:rsidP="00E16B80">
      <w:pPr>
        <w:rPr>
          <w:rFonts w:eastAsia="Calibri" w:cs="Arial"/>
          <w:szCs w:val="24"/>
        </w:rPr>
      </w:pPr>
    </w:p>
    <w:p w14:paraId="16433BC6" w14:textId="77777777" w:rsidR="004931B7" w:rsidRPr="00B8611D" w:rsidRDefault="004931B7" w:rsidP="00E16B80">
      <w:pPr>
        <w:rPr>
          <w:rFonts w:eastAsia="Calibri" w:cs="Arial"/>
          <w:szCs w:val="24"/>
        </w:rPr>
      </w:pPr>
    </w:p>
    <w:p w14:paraId="6FE79B3C" w14:textId="77777777" w:rsidR="00AA2E13" w:rsidRPr="00B8611D" w:rsidRDefault="00AA2E13" w:rsidP="00E16B80">
      <w:pPr>
        <w:spacing w:after="160" w:line="259" w:lineRule="auto"/>
      </w:pPr>
    </w:p>
    <w:p w14:paraId="71E9087E" w14:textId="2F5656EB" w:rsidR="003B6E05" w:rsidRPr="004945C1" w:rsidRDefault="003B6E05" w:rsidP="00E16B80">
      <w:pPr>
        <w:spacing w:after="160" w:line="259" w:lineRule="auto"/>
        <w:rPr>
          <w:i/>
          <w:sz w:val="18"/>
          <w:szCs w:val="18"/>
        </w:rPr>
      </w:pPr>
      <w:bookmarkStart w:id="616" w:name="_Toc444095830"/>
      <w:r w:rsidRPr="004945C1">
        <w:rPr>
          <w:i/>
          <w:sz w:val="18"/>
          <w:szCs w:val="18"/>
        </w:rPr>
        <w:t xml:space="preserve">Table </w:t>
      </w:r>
      <w:r w:rsidR="00445812">
        <w:rPr>
          <w:i/>
          <w:sz w:val="18"/>
          <w:szCs w:val="18"/>
        </w:rPr>
        <w:t>9</w:t>
      </w:r>
      <w:r w:rsidR="00AA2E13" w:rsidRPr="004945C1">
        <w:rPr>
          <w:i/>
          <w:sz w:val="18"/>
          <w:szCs w:val="18"/>
        </w:rPr>
        <w:t>:</w:t>
      </w:r>
      <w:r w:rsidRPr="004945C1">
        <w:rPr>
          <w:i/>
          <w:sz w:val="18"/>
          <w:szCs w:val="18"/>
        </w:rPr>
        <w:t xml:space="preserve"> The </w:t>
      </w:r>
      <w:r w:rsidR="00F94B57">
        <w:rPr>
          <w:i/>
          <w:sz w:val="18"/>
          <w:szCs w:val="18"/>
        </w:rPr>
        <w:t>C</w:t>
      </w:r>
      <w:r w:rsidR="00F94B57" w:rsidRPr="004945C1">
        <w:rPr>
          <w:i/>
          <w:sz w:val="18"/>
          <w:szCs w:val="18"/>
        </w:rPr>
        <w:t xml:space="preserve">ore </w:t>
      </w:r>
      <w:r w:rsidRPr="004945C1">
        <w:rPr>
          <w:i/>
          <w:sz w:val="18"/>
          <w:szCs w:val="18"/>
        </w:rPr>
        <w:t xml:space="preserve">HRD </w:t>
      </w:r>
      <w:r w:rsidR="00F94B57">
        <w:rPr>
          <w:i/>
          <w:sz w:val="18"/>
          <w:szCs w:val="18"/>
        </w:rPr>
        <w:t>I</w:t>
      </w:r>
      <w:r w:rsidR="00F94B57" w:rsidRPr="004945C1">
        <w:rPr>
          <w:i/>
          <w:sz w:val="18"/>
          <w:szCs w:val="18"/>
        </w:rPr>
        <w:t xml:space="preserve">nitiatives </w:t>
      </w:r>
      <w:r w:rsidRPr="004945C1">
        <w:rPr>
          <w:i/>
          <w:sz w:val="18"/>
          <w:szCs w:val="18"/>
        </w:rPr>
        <w:t>in Singapore, China and Saudi Arabia</w:t>
      </w:r>
      <w:bookmarkEnd w:id="616"/>
    </w:p>
    <w:tbl>
      <w:tblPr>
        <w:tblW w:w="10039" w:type="dxa"/>
        <w:tblLook w:val="04A0" w:firstRow="1" w:lastRow="0" w:firstColumn="1" w:lastColumn="0" w:noHBand="0" w:noVBand="1"/>
      </w:tblPr>
      <w:tblGrid>
        <w:gridCol w:w="1817"/>
        <w:gridCol w:w="8222"/>
      </w:tblGrid>
      <w:tr w:rsidR="00E32A91" w:rsidRPr="00B8611D" w14:paraId="6FB151C4" w14:textId="77777777" w:rsidTr="004945C1">
        <w:tc>
          <w:tcPr>
            <w:tcW w:w="1817" w:type="dxa"/>
          </w:tcPr>
          <w:p w14:paraId="794412AC" w14:textId="77777777" w:rsidR="00E32A91" w:rsidRDefault="00E32A91" w:rsidP="00E16B80">
            <w:pPr>
              <w:rPr>
                <w:rFonts w:eastAsia="Calibri" w:cs="Arial"/>
                <w:b/>
                <w:bCs/>
                <w:szCs w:val="24"/>
              </w:rPr>
            </w:pPr>
            <w:r w:rsidRPr="00B8611D">
              <w:rPr>
                <w:rFonts w:eastAsia="Calibri" w:cs="Arial"/>
                <w:b/>
                <w:bCs/>
                <w:szCs w:val="24"/>
              </w:rPr>
              <w:t>Singapore</w:t>
            </w:r>
          </w:p>
          <w:p w14:paraId="1A4A7439" w14:textId="77777777" w:rsidR="00AA2E13" w:rsidRPr="00B8611D" w:rsidRDefault="00AA2E13" w:rsidP="00E16B80">
            <w:pPr>
              <w:rPr>
                <w:rFonts w:eastAsia="Calibri" w:cs="Arial"/>
                <w:b/>
                <w:bCs/>
                <w:szCs w:val="24"/>
              </w:rPr>
            </w:pPr>
          </w:p>
        </w:tc>
        <w:tc>
          <w:tcPr>
            <w:tcW w:w="8222" w:type="dxa"/>
          </w:tcPr>
          <w:p w14:paraId="3559669B" w14:textId="293D9459" w:rsidR="00E32A91" w:rsidRPr="00B8611D" w:rsidRDefault="002208FD"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 xml:space="preserve">Tripartite arrangements for government HRD initiatives (collaboration among unions, employers and the government). </w:t>
            </w:r>
          </w:p>
          <w:p w14:paraId="41C20F1E" w14:textId="198D5A9C" w:rsidR="002208FD" w:rsidRPr="00B8611D" w:rsidRDefault="002208FD"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One governmental division with sub</w:t>
            </w:r>
            <w:r w:rsidR="00F17720">
              <w:rPr>
                <w:rFonts w:eastAsia="Calibri" w:cs="Arial"/>
                <w:szCs w:val="24"/>
                <w:lang w:val="en-GB"/>
              </w:rPr>
              <w:t>-</w:t>
            </w:r>
            <w:r w:rsidRPr="00B8611D">
              <w:rPr>
                <w:rFonts w:eastAsia="Calibri" w:cs="Arial"/>
                <w:szCs w:val="24"/>
                <w:lang w:val="en-GB"/>
              </w:rPr>
              <w:t xml:space="preserve">divisions working </w:t>
            </w:r>
            <w:r w:rsidR="00F17720">
              <w:rPr>
                <w:rFonts w:eastAsia="Calibri" w:cs="Arial"/>
                <w:szCs w:val="24"/>
                <w:lang w:val="en-GB"/>
              </w:rPr>
              <w:t>toward</w:t>
            </w:r>
            <w:r w:rsidR="00F17720" w:rsidRPr="00B8611D">
              <w:rPr>
                <w:rFonts w:eastAsia="Calibri" w:cs="Arial"/>
                <w:szCs w:val="24"/>
                <w:lang w:val="en-GB"/>
              </w:rPr>
              <w:t xml:space="preserve"> </w:t>
            </w:r>
            <w:r w:rsidRPr="00B8611D">
              <w:rPr>
                <w:rFonts w:eastAsia="Calibri" w:cs="Arial"/>
                <w:szCs w:val="24"/>
                <w:lang w:val="en-GB"/>
              </w:rPr>
              <w:t xml:space="preserve">specific HRD goals. </w:t>
            </w:r>
          </w:p>
          <w:p w14:paraId="4CCABE53" w14:textId="7BF4135C" w:rsidR="00EE3FF3" w:rsidRPr="00B8611D" w:rsidRDefault="00EE3FF3"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Develop</w:t>
            </w:r>
            <w:r w:rsidR="00F17720">
              <w:rPr>
                <w:rFonts w:eastAsia="Calibri" w:cs="Arial"/>
                <w:szCs w:val="24"/>
                <w:lang w:val="en-GB"/>
              </w:rPr>
              <w:t>s</w:t>
            </w:r>
            <w:r w:rsidRPr="00B8611D">
              <w:rPr>
                <w:rFonts w:eastAsia="Calibri" w:cs="Arial"/>
                <w:szCs w:val="24"/>
                <w:lang w:val="en-GB"/>
              </w:rPr>
              <w:t xml:space="preserve"> innovativeness to promote changes in the public and private sectors </w:t>
            </w:r>
            <w:r w:rsidR="00380D42" w:rsidRPr="00B8611D">
              <w:rPr>
                <w:rFonts w:eastAsia="Calibri" w:cs="Arial"/>
                <w:szCs w:val="24"/>
                <w:lang w:val="en-GB"/>
              </w:rPr>
              <w:t>through</w:t>
            </w:r>
            <w:r w:rsidRPr="00B8611D">
              <w:rPr>
                <w:rFonts w:eastAsia="Calibri" w:cs="Arial"/>
                <w:szCs w:val="24"/>
                <w:lang w:val="en-GB"/>
              </w:rPr>
              <w:t xml:space="preserve"> collaboration w</w:t>
            </w:r>
            <w:r w:rsidR="00380D42" w:rsidRPr="00B8611D">
              <w:rPr>
                <w:rFonts w:eastAsia="Calibri" w:cs="Arial"/>
                <w:szCs w:val="24"/>
                <w:lang w:val="en-GB"/>
              </w:rPr>
              <w:t xml:space="preserve">ith educational institutions. </w:t>
            </w:r>
          </w:p>
          <w:p w14:paraId="18F45A7C" w14:textId="5ED9C3AC" w:rsidR="00805116" w:rsidRPr="00B8611D" w:rsidRDefault="00F17720"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Develop</w:t>
            </w:r>
            <w:r>
              <w:rPr>
                <w:rFonts w:eastAsia="Calibri" w:cs="Arial"/>
                <w:szCs w:val="24"/>
                <w:lang w:val="en-GB"/>
              </w:rPr>
              <w:t xml:space="preserve">s </w:t>
            </w:r>
            <w:r w:rsidR="00805116" w:rsidRPr="00B8611D">
              <w:rPr>
                <w:rFonts w:eastAsia="Calibri" w:cs="Arial"/>
                <w:szCs w:val="24"/>
                <w:lang w:val="en-GB"/>
              </w:rPr>
              <w:t xml:space="preserve">strategies for harnessing, supporting and retaining talent. </w:t>
            </w:r>
          </w:p>
          <w:p w14:paraId="714002D6" w14:textId="633495BE" w:rsidR="00805116" w:rsidRPr="00B8611D" w:rsidRDefault="00805116"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 xml:space="preserve">Framework for </w:t>
            </w:r>
            <w:r w:rsidR="00A076DE">
              <w:rPr>
                <w:rFonts w:eastAsia="Calibri" w:cs="Arial"/>
                <w:szCs w:val="24"/>
                <w:lang w:val="en-GB"/>
              </w:rPr>
              <w:t>T&amp;D</w:t>
            </w:r>
            <w:r w:rsidRPr="00B8611D">
              <w:rPr>
                <w:rFonts w:eastAsia="Calibri" w:cs="Arial"/>
                <w:szCs w:val="24"/>
                <w:lang w:val="en-GB"/>
              </w:rPr>
              <w:t xml:space="preserve"> linked with performance evaluation. </w:t>
            </w:r>
          </w:p>
          <w:p w14:paraId="77D046EB" w14:textId="77777777" w:rsidR="00F17720" w:rsidRDefault="00805116" w:rsidP="004945C1">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Educational institutions for developing and consulting purposes</w:t>
            </w:r>
            <w:r w:rsidR="00674EDC" w:rsidRPr="00B8611D">
              <w:rPr>
                <w:rFonts w:eastAsia="Calibri" w:cs="Arial"/>
                <w:szCs w:val="24"/>
                <w:lang w:val="en-GB"/>
              </w:rPr>
              <w:t xml:space="preserve"> </w:t>
            </w:r>
          </w:p>
          <w:p w14:paraId="3FB9C9FF" w14:textId="7FB773A6" w:rsidR="00805116" w:rsidRPr="00B8611D" w:rsidRDefault="00674EDC" w:rsidP="004945C1">
            <w:pPr>
              <w:pStyle w:val="ListParagraph"/>
              <w:bidi w:val="0"/>
              <w:spacing w:after="0" w:line="480" w:lineRule="auto"/>
              <w:ind w:left="168"/>
              <w:rPr>
                <w:rFonts w:eastAsia="Calibri" w:cs="Arial"/>
                <w:szCs w:val="24"/>
                <w:lang w:val="en-GB"/>
              </w:rPr>
            </w:pPr>
            <w:r w:rsidRPr="00B8611D">
              <w:rPr>
                <w:rFonts w:eastAsia="Calibri" w:cs="Arial"/>
                <w:szCs w:val="24"/>
                <w:lang w:val="en-GB"/>
              </w:rPr>
              <w:t xml:space="preserve">that </w:t>
            </w:r>
            <w:r w:rsidRPr="005943F5">
              <w:rPr>
                <w:rFonts w:eastAsia="Calibri" w:cs="Arial"/>
                <w:szCs w:val="24"/>
                <w:lang w:val="en-GB"/>
              </w:rPr>
              <w:t>target</w:t>
            </w:r>
            <w:r w:rsidR="00805116" w:rsidRPr="00B8611D">
              <w:rPr>
                <w:rFonts w:eastAsia="Calibri" w:cs="Arial"/>
                <w:szCs w:val="24"/>
                <w:lang w:val="en-GB"/>
              </w:rPr>
              <w:t xml:space="preserve"> </w:t>
            </w:r>
            <w:r w:rsidR="00F17720">
              <w:rPr>
                <w:rFonts w:eastAsia="Calibri" w:cs="Arial"/>
                <w:szCs w:val="24"/>
                <w:lang w:val="en-GB"/>
              </w:rPr>
              <w:t xml:space="preserve">the </w:t>
            </w:r>
            <w:r w:rsidR="00805116" w:rsidRPr="00B8611D">
              <w:rPr>
                <w:rFonts w:eastAsia="Calibri" w:cs="Arial"/>
                <w:szCs w:val="24"/>
                <w:lang w:val="en-GB"/>
              </w:rPr>
              <w:t>Public Service Division</w:t>
            </w:r>
            <w:r w:rsidR="00F17720">
              <w:rPr>
                <w:rFonts w:eastAsia="Calibri" w:cs="Arial"/>
                <w:szCs w:val="24"/>
                <w:lang w:val="en-GB"/>
              </w:rPr>
              <w:t xml:space="preserve"> </w:t>
            </w:r>
            <w:r w:rsidR="00CB3F8C">
              <w:rPr>
                <w:rFonts w:eastAsia="Calibri" w:cs="Arial"/>
                <w:szCs w:val="24"/>
                <w:lang w:val="en-GB"/>
              </w:rPr>
              <w:t xml:space="preserve">(PSD) </w:t>
            </w:r>
            <w:r w:rsidR="00F17720">
              <w:rPr>
                <w:rFonts w:eastAsia="Calibri" w:cs="Arial"/>
                <w:szCs w:val="24"/>
                <w:lang w:val="en-GB"/>
              </w:rPr>
              <w:t xml:space="preserve">(e.g. </w:t>
            </w:r>
            <w:r w:rsidR="00721BCF" w:rsidRPr="00B8611D">
              <w:rPr>
                <w:rFonts w:eastAsia="Calibri" w:cs="Arial"/>
                <w:szCs w:val="24"/>
                <w:lang w:val="en-GB"/>
              </w:rPr>
              <w:t xml:space="preserve">Civil Service College </w:t>
            </w:r>
            <w:r w:rsidR="00F17720">
              <w:rPr>
                <w:rFonts w:eastAsia="Calibri" w:cs="Arial"/>
                <w:szCs w:val="24"/>
                <w:lang w:val="en-GB"/>
              </w:rPr>
              <w:t>(</w:t>
            </w:r>
            <w:r w:rsidR="00721BCF" w:rsidRPr="00B8611D">
              <w:rPr>
                <w:rFonts w:eastAsia="Calibri" w:cs="Arial"/>
                <w:szCs w:val="24"/>
                <w:lang w:val="en-GB"/>
              </w:rPr>
              <w:t>CSC</w:t>
            </w:r>
            <w:r w:rsidR="00F17720">
              <w:rPr>
                <w:rFonts w:eastAsia="Calibri" w:cs="Arial"/>
                <w:szCs w:val="24"/>
                <w:lang w:val="en-GB"/>
              </w:rPr>
              <w:t>))</w:t>
            </w:r>
            <w:r w:rsidR="00805116" w:rsidRPr="00B8611D">
              <w:rPr>
                <w:rFonts w:eastAsia="Calibri" w:cs="Arial"/>
                <w:szCs w:val="24"/>
                <w:lang w:val="en-GB"/>
              </w:rPr>
              <w:t xml:space="preserve">. </w:t>
            </w:r>
          </w:p>
          <w:p w14:paraId="55871806" w14:textId="2A70C69F" w:rsidR="00721BCF" w:rsidRPr="00B8611D" w:rsidRDefault="00721BCF" w:rsidP="00AA2E13">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 xml:space="preserve">System of </w:t>
            </w:r>
            <w:r w:rsidR="00F17720">
              <w:rPr>
                <w:rFonts w:eastAsia="Calibri" w:cs="Arial"/>
                <w:szCs w:val="24"/>
                <w:lang w:val="en-GB"/>
              </w:rPr>
              <w:t>k</w:t>
            </w:r>
            <w:r w:rsidR="00F17720" w:rsidRPr="00B8611D">
              <w:rPr>
                <w:rFonts w:eastAsia="Calibri" w:cs="Arial"/>
                <w:szCs w:val="24"/>
                <w:lang w:val="en-GB"/>
              </w:rPr>
              <w:t xml:space="preserve">nowledge </w:t>
            </w:r>
            <w:r w:rsidRPr="00B8611D">
              <w:rPr>
                <w:rFonts w:eastAsia="Calibri" w:cs="Arial"/>
                <w:szCs w:val="24"/>
                <w:lang w:val="en-GB"/>
              </w:rPr>
              <w:t>management</w:t>
            </w:r>
            <w:r w:rsidR="00F17720">
              <w:rPr>
                <w:rFonts w:eastAsia="Calibri" w:cs="Arial"/>
                <w:szCs w:val="24"/>
                <w:lang w:val="en-GB"/>
              </w:rPr>
              <w:t xml:space="preserve"> (</w:t>
            </w:r>
            <w:r w:rsidRPr="00B8611D">
              <w:rPr>
                <w:rFonts w:eastAsia="Calibri" w:cs="Arial"/>
                <w:szCs w:val="24"/>
                <w:lang w:val="en-GB"/>
              </w:rPr>
              <w:t xml:space="preserve">i.e. Public Service Centre for Organisational </w:t>
            </w:r>
            <w:r w:rsidR="00F17720">
              <w:rPr>
                <w:rFonts w:eastAsia="Calibri" w:cs="Arial"/>
                <w:szCs w:val="24"/>
                <w:lang w:val="en-GB"/>
              </w:rPr>
              <w:t>E</w:t>
            </w:r>
            <w:r w:rsidR="00F17720" w:rsidRPr="00B8611D">
              <w:rPr>
                <w:rFonts w:eastAsia="Calibri" w:cs="Arial"/>
                <w:szCs w:val="24"/>
                <w:lang w:val="en-GB"/>
              </w:rPr>
              <w:t xml:space="preserve">xcellence </w:t>
            </w:r>
            <w:r w:rsidR="00F17720">
              <w:rPr>
                <w:rFonts w:eastAsia="Calibri" w:cs="Arial"/>
                <w:szCs w:val="24"/>
                <w:lang w:val="en-GB"/>
              </w:rPr>
              <w:t>(</w:t>
            </w:r>
            <w:r w:rsidRPr="00B8611D">
              <w:rPr>
                <w:rFonts w:eastAsia="Calibri" w:cs="Arial"/>
                <w:szCs w:val="24"/>
                <w:lang w:val="en-GB"/>
              </w:rPr>
              <w:t>PSCOE</w:t>
            </w:r>
            <w:r w:rsidR="00F17720">
              <w:rPr>
                <w:rFonts w:eastAsia="Calibri" w:cs="Arial"/>
                <w:szCs w:val="24"/>
                <w:lang w:val="en-GB"/>
              </w:rPr>
              <w:t>)</w:t>
            </w:r>
            <w:r w:rsidRPr="00B8611D">
              <w:rPr>
                <w:rFonts w:eastAsia="Calibri" w:cs="Arial"/>
                <w:szCs w:val="24"/>
                <w:lang w:val="en-GB"/>
              </w:rPr>
              <w:t xml:space="preserve">. </w:t>
            </w:r>
          </w:p>
          <w:p w14:paraId="3AB17699" w14:textId="77777777" w:rsidR="00721BCF" w:rsidRPr="00B8611D" w:rsidRDefault="00721BCF" w:rsidP="00AA2E13">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Technical institutions at a large scale.</w:t>
            </w:r>
          </w:p>
          <w:p w14:paraId="451F8BF2" w14:textId="056D320E" w:rsidR="00721BCF" w:rsidRPr="00B8611D" w:rsidRDefault="00721BCF" w:rsidP="00AA2E13">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Connecting educational policy with the country</w:t>
            </w:r>
            <w:r w:rsidR="00F17720">
              <w:rPr>
                <w:rFonts w:eastAsia="Calibri" w:cs="Arial"/>
                <w:szCs w:val="24"/>
                <w:lang w:val="en-GB"/>
              </w:rPr>
              <w:t>’s</w:t>
            </w:r>
            <w:r w:rsidRPr="00B8611D">
              <w:rPr>
                <w:rFonts w:eastAsia="Calibri" w:cs="Arial"/>
                <w:szCs w:val="24"/>
                <w:lang w:val="en-GB"/>
              </w:rPr>
              <w:t xml:space="preserve"> economic needs.</w:t>
            </w:r>
          </w:p>
          <w:p w14:paraId="66489DE0" w14:textId="3759FA91" w:rsidR="00721BCF" w:rsidRPr="00B8611D" w:rsidRDefault="00721BCF" w:rsidP="00AA2E13">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Emphasis on R&amp;</w:t>
            </w:r>
            <w:r w:rsidR="00F17720">
              <w:rPr>
                <w:rFonts w:eastAsia="Calibri" w:cs="Arial"/>
                <w:szCs w:val="24"/>
                <w:lang w:val="en-GB"/>
              </w:rPr>
              <w:t>D</w:t>
            </w:r>
            <w:r w:rsidRPr="00B8611D">
              <w:rPr>
                <w:rFonts w:eastAsia="Calibri" w:cs="Arial"/>
                <w:szCs w:val="24"/>
                <w:lang w:val="en-GB"/>
              </w:rPr>
              <w:t xml:space="preserve"> in most needed economic sectors.</w:t>
            </w:r>
          </w:p>
          <w:p w14:paraId="3A3670DF" w14:textId="0F6B10AA" w:rsidR="00E32A91" w:rsidRPr="00B8611D" w:rsidRDefault="00F94D0F" w:rsidP="00AA2E13">
            <w:pPr>
              <w:pStyle w:val="ListParagraph"/>
              <w:numPr>
                <w:ilvl w:val="0"/>
                <w:numId w:val="63"/>
              </w:numPr>
              <w:bidi w:val="0"/>
              <w:spacing w:after="0" w:line="480" w:lineRule="auto"/>
              <w:ind w:left="168" w:hanging="284"/>
              <w:rPr>
                <w:rFonts w:eastAsia="Calibri" w:cs="Arial"/>
                <w:szCs w:val="24"/>
                <w:lang w:val="en-GB"/>
              </w:rPr>
            </w:pPr>
            <w:r w:rsidRPr="00B8611D">
              <w:rPr>
                <w:rFonts w:eastAsia="Calibri" w:cs="Arial"/>
                <w:szCs w:val="24"/>
                <w:lang w:val="en-GB"/>
              </w:rPr>
              <w:t>Giv</w:t>
            </w:r>
            <w:r w:rsidR="00F17720">
              <w:rPr>
                <w:rFonts w:eastAsia="Calibri" w:cs="Arial"/>
                <w:szCs w:val="24"/>
                <w:lang w:val="en-GB"/>
              </w:rPr>
              <w:t xml:space="preserve">es </w:t>
            </w:r>
            <w:r w:rsidRPr="00B8611D">
              <w:rPr>
                <w:rFonts w:eastAsia="Calibri" w:cs="Arial"/>
                <w:szCs w:val="24"/>
                <w:lang w:val="en-GB"/>
              </w:rPr>
              <w:t xml:space="preserve">power </w:t>
            </w:r>
            <w:r w:rsidR="00F17720">
              <w:rPr>
                <w:rFonts w:eastAsia="Calibri" w:cs="Arial"/>
                <w:szCs w:val="24"/>
                <w:lang w:val="en-GB"/>
              </w:rPr>
              <w:t>to</w:t>
            </w:r>
            <w:r w:rsidR="00F17720" w:rsidRPr="00B8611D">
              <w:rPr>
                <w:rFonts w:eastAsia="Calibri" w:cs="Arial"/>
                <w:szCs w:val="24"/>
                <w:lang w:val="en-GB"/>
              </w:rPr>
              <w:t xml:space="preserve"> </w:t>
            </w:r>
            <w:r w:rsidR="00F17720">
              <w:rPr>
                <w:rFonts w:eastAsia="Calibri" w:cs="Arial"/>
                <w:szCs w:val="24"/>
                <w:lang w:val="en-GB"/>
              </w:rPr>
              <w:t xml:space="preserve">the </w:t>
            </w:r>
            <w:r w:rsidRPr="00B8611D">
              <w:rPr>
                <w:rFonts w:eastAsia="Calibri" w:cs="Arial"/>
                <w:szCs w:val="24"/>
                <w:lang w:val="en-GB"/>
              </w:rPr>
              <w:t xml:space="preserve">Ministry of Education to strictly </w:t>
            </w:r>
            <w:r w:rsidR="00F17720">
              <w:rPr>
                <w:rFonts w:eastAsia="Calibri" w:cs="Arial"/>
                <w:szCs w:val="24"/>
                <w:lang w:val="en-GB"/>
              </w:rPr>
              <w:t xml:space="preserve">manage </w:t>
            </w:r>
            <w:r w:rsidRPr="00B8611D">
              <w:rPr>
                <w:rFonts w:eastAsia="Calibri" w:cs="Arial"/>
                <w:szCs w:val="24"/>
                <w:lang w:val="en-GB"/>
              </w:rPr>
              <w:t>the standard of education</w:t>
            </w:r>
            <w:r w:rsidR="00F17720">
              <w:rPr>
                <w:rFonts w:eastAsia="Calibri" w:cs="Arial"/>
                <w:szCs w:val="24"/>
                <w:lang w:val="en-GB"/>
              </w:rPr>
              <w:t>al</w:t>
            </w:r>
            <w:r w:rsidRPr="00B8611D">
              <w:rPr>
                <w:rFonts w:eastAsia="Calibri" w:cs="Arial"/>
                <w:szCs w:val="24"/>
                <w:lang w:val="en-GB"/>
              </w:rPr>
              <w:t xml:space="preserve"> output</w:t>
            </w:r>
            <w:r w:rsidR="00F17720">
              <w:rPr>
                <w:rFonts w:eastAsia="Calibri" w:cs="Arial"/>
                <w:szCs w:val="24"/>
                <w:lang w:val="en-GB"/>
              </w:rPr>
              <w:t>, for example, eliminating academic institutions</w:t>
            </w:r>
            <w:r w:rsidRPr="00B8611D">
              <w:rPr>
                <w:rFonts w:eastAsia="Calibri" w:cs="Arial"/>
                <w:szCs w:val="24"/>
                <w:lang w:val="en-GB"/>
              </w:rPr>
              <w:t xml:space="preserve"> that fail to </w:t>
            </w:r>
            <w:r w:rsidR="00F17720">
              <w:rPr>
                <w:rFonts w:eastAsia="Calibri" w:cs="Arial"/>
                <w:szCs w:val="24"/>
                <w:lang w:val="en-GB"/>
              </w:rPr>
              <w:t xml:space="preserve">provide </w:t>
            </w:r>
            <w:r w:rsidRPr="00B8611D">
              <w:rPr>
                <w:rFonts w:eastAsia="Calibri" w:cs="Arial"/>
                <w:szCs w:val="24"/>
                <w:lang w:val="en-GB"/>
              </w:rPr>
              <w:t xml:space="preserve">the standard level of education. </w:t>
            </w:r>
          </w:p>
          <w:p w14:paraId="0ADD87D9" w14:textId="77777777" w:rsidR="003B6E05" w:rsidRPr="00B8611D" w:rsidRDefault="003B6E05" w:rsidP="00E16B80">
            <w:pPr>
              <w:pStyle w:val="ListParagraph"/>
              <w:bidi w:val="0"/>
              <w:spacing w:after="0" w:line="480" w:lineRule="auto"/>
              <w:rPr>
                <w:rFonts w:eastAsia="Calibri" w:cs="Arial"/>
                <w:szCs w:val="24"/>
                <w:lang w:val="en-GB"/>
              </w:rPr>
            </w:pPr>
          </w:p>
        </w:tc>
      </w:tr>
      <w:tr w:rsidR="00E32A91" w:rsidRPr="00B8611D" w14:paraId="040677B4" w14:textId="77777777" w:rsidTr="004945C1">
        <w:tc>
          <w:tcPr>
            <w:tcW w:w="1817" w:type="dxa"/>
          </w:tcPr>
          <w:p w14:paraId="009AC66A" w14:textId="77777777" w:rsidR="00E32A91" w:rsidRPr="00B8611D" w:rsidRDefault="00E32A91" w:rsidP="00E16B80">
            <w:pPr>
              <w:rPr>
                <w:rFonts w:eastAsia="Calibri" w:cs="Arial"/>
                <w:b/>
                <w:bCs/>
                <w:szCs w:val="24"/>
              </w:rPr>
            </w:pPr>
            <w:r w:rsidRPr="00B8611D">
              <w:rPr>
                <w:rFonts w:eastAsia="Calibri" w:cs="Arial"/>
                <w:b/>
                <w:bCs/>
                <w:szCs w:val="24"/>
              </w:rPr>
              <w:lastRenderedPageBreak/>
              <w:t>China</w:t>
            </w:r>
          </w:p>
        </w:tc>
        <w:tc>
          <w:tcPr>
            <w:tcW w:w="8222" w:type="dxa"/>
          </w:tcPr>
          <w:p w14:paraId="4CBA8DE0" w14:textId="0B0DDB8C" w:rsidR="00E32A91" w:rsidRPr="00B8611D" w:rsidRDefault="0043398E" w:rsidP="004945C1">
            <w:pPr>
              <w:pStyle w:val="ListParagraph"/>
              <w:numPr>
                <w:ilvl w:val="0"/>
                <w:numId w:val="64"/>
              </w:numPr>
              <w:bidi w:val="0"/>
              <w:spacing w:after="0" w:line="480" w:lineRule="auto"/>
              <w:ind w:left="168" w:hanging="284"/>
              <w:rPr>
                <w:rFonts w:eastAsia="Calibri" w:cs="Arial"/>
                <w:szCs w:val="24"/>
                <w:lang w:val="en-GB"/>
              </w:rPr>
            </w:pPr>
            <w:r w:rsidRPr="00B8611D">
              <w:rPr>
                <w:rFonts w:eastAsia="Calibri" w:cs="Arial"/>
                <w:szCs w:val="24"/>
                <w:lang w:val="en-GB"/>
              </w:rPr>
              <w:t>Emphasis on innovation, creativity and knowledge among employees relat</w:t>
            </w:r>
            <w:r w:rsidR="00F17720">
              <w:rPr>
                <w:rFonts w:eastAsia="Calibri" w:cs="Arial"/>
                <w:szCs w:val="24"/>
                <w:lang w:val="en-GB"/>
              </w:rPr>
              <w:t xml:space="preserve">ing </w:t>
            </w:r>
            <w:r w:rsidRPr="00B8611D">
              <w:rPr>
                <w:rFonts w:eastAsia="Calibri" w:cs="Arial"/>
                <w:szCs w:val="24"/>
                <w:lang w:val="en-GB"/>
              </w:rPr>
              <w:t>to the needs of the country</w:t>
            </w:r>
            <w:r w:rsidR="00F17720">
              <w:rPr>
                <w:rFonts w:eastAsia="Calibri" w:cs="Arial"/>
                <w:szCs w:val="24"/>
                <w:lang w:val="en-GB"/>
              </w:rPr>
              <w:t>’s</w:t>
            </w:r>
            <w:r w:rsidRPr="00B8611D">
              <w:rPr>
                <w:rFonts w:eastAsia="Calibri" w:cs="Arial"/>
                <w:szCs w:val="24"/>
                <w:lang w:val="en-GB"/>
              </w:rPr>
              <w:t xml:space="preserve"> economic zones. </w:t>
            </w:r>
          </w:p>
          <w:p w14:paraId="2BE19B27" w14:textId="5A30C72A" w:rsidR="0043398E" w:rsidRPr="00B8611D" w:rsidRDefault="0043398E" w:rsidP="004945C1">
            <w:pPr>
              <w:pStyle w:val="ListParagraph"/>
              <w:numPr>
                <w:ilvl w:val="0"/>
                <w:numId w:val="64"/>
              </w:numPr>
              <w:bidi w:val="0"/>
              <w:spacing w:after="0" w:line="480" w:lineRule="auto"/>
              <w:ind w:left="168" w:hanging="284"/>
              <w:rPr>
                <w:rFonts w:eastAsia="Calibri" w:cs="Arial"/>
                <w:szCs w:val="24"/>
                <w:lang w:val="en-GB"/>
              </w:rPr>
            </w:pPr>
            <w:r w:rsidRPr="00B8611D">
              <w:rPr>
                <w:rFonts w:eastAsia="Calibri" w:cs="Arial"/>
                <w:szCs w:val="24"/>
                <w:lang w:val="en-GB"/>
              </w:rPr>
              <w:t>Establish</w:t>
            </w:r>
            <w:r w:rsidR="00F17720">
              <w:rPr>
                <w:rFonts w:eastAsia="Calibri" w:cs="Arial"/>
                <w:szCs w:val="24"/>
                <w:lang w:val="en-GB"/>
              </w:rPr>
              <w:t>es</w:t>
            </w:r>
            <w:r w:rsidRPr="00B8611D">
              <w:rPr>
                <w:rFonts w:eastAsia="Calibri" w:cs="Arial"/>
                <w:szCs w:val="24"/>
                <w:lang w:val="en-GB"/>
              </w:rPr>
              <w:t xml:space="preserve"> technology and innovation learning </w:t>
            </w:r>
            <w:r w:rsidR="002B28D8" w:rsidRPr="00B8611D">
              <w:rPr>
                <w:rFonts w:eastAsia="Calibri" w:cs="Arial"/>
                <w:szCs w:val="24"/>
                <w:lang w:val="en-GB"/>
              </w:rPr>
              <w:t>centres</w:t>
            </w:r>
            <w:r w:rsidRPr="00B8611D">
              <w:rPr>
                <w:rFonts w:eastAsia="Calibri" w:cs="Arial"/>
                <w:szCs w:val="24"/>
                <w:lang w:val="en-GB"/>
              </w:rPr>
              <w:t xml:space="preserve"> in the economic zones </w:t>
            </w:r>
            <w:r w:rsidR="00F17720">
              <w:rPr>
                <w:rFonts w:eastAsia="Calibri" w:cs="Arial"/>
                <w:szCs w:val="24"/>
                <w:lang w:val="en-GB"/>
              </w:rPr>
              <w:t xml:space="preserve">to </w:t>
            </w:r>
            <w:r w:rsidRPr="00B8611D">
              <w:rPr>
                <w:rFonts w:eastAsia="Calibri" w:cs="Arial"/>
                <w:szCs w:val="24"/>
                <w:lang w:val="en-GB"/>
              </w:rPr>
              <w:t>becom</w:t>
            </w:r>
            <w:r w:rsidR="00F17720">
              <w:rPr>
                <w:rFonts w:eastAsia="Calibri" w:cs="Arial"/>
                <w:szCs w:val="24"/>
                <w:lang w:val="en-GB"/>
              </w:rPr>
              <w:t>e</w:t>
            </w:r>
            <w:r w:rsidRPr="00B8611D">
              <w:rPr>
                <w:rFonts w:eastAsia="Calibri" w:cs="Arial"/>
                <w:szCs w:val="24"/>
                <w:lang w:val="en-GB"/>
              </w:rPr>
              <w:t xml:space="preserve"> </w:t>
            </w:r>
            <w:r w:rsidR="002B28D8" w:rsidRPr="00B8611D">
              <w:rPr>
                <w:rFonts w:eastAsia="Calibri" w:cs="Arial"/>
                <w:szCs w:val="24"/>
                <w:lang w:val="en-GB"/>
              </w:rPr>
              <w:t>centres</w:t>
            </w:r>
            <w:r w:rsidRPr="00B8611D">
              <w:rPr>
                <w:rFonts w:eastAsia="Calibri" w:cs="Arial"/>
                <w:szCs w:val="24"/>
                <w:lang w:val="en-GB"/>
              </w:rPr>
              <w:t xml:space="preserve"> of knowledge and technology generation. </w:t>
            </w:r>
          </w:p>
          <w:p w14:paraId="0909DEC5" w14:textId="4814CB4A" w:rsidR="008D7185" w:rsidRPr="00B8611D" w:rsidRDefault="00F17720" w:rsidP="004945C1">
            <w:pPr>
              <w:pStyle w:val="ListParagraph"/>
              <w:numPr>
                <w:ilvl w:val="0"/>
                <w:numId w:val="64"/>
              </w:numPr>
              <w:bidi w:val="0"/>
              <w:spacing w:after="0" w:line="480" w:lineRule="auto"/>
              <w:ind w:left="168" w:hanging="284"/>
              <w:rPr>
                <w:rFonts w:eastAsia="Calibri" w:cs="Arial"/>
                <w:szCs w:val="24"/>
                <w:lang w:val="en-GB"/>
              </w:rPr>
            </w:pPr>
            <w:r>
              <w:rPr>
                <w:rFonts w:eastAsia="Calibri" w:cs="Arial"/>
                <w:szCs w:val="24"/>
                <w:lang w:val="en-GB"/>
              </w:rPr>
              <w:t xml:space="preserve">Implements </w:t>
            </w:r>
            <w:r w:rsidR="008D7185" w:rsidRPr="00B8611D">
              <w:rPr>
                <w:rFonts w:eastAsia="Calibri" w:cs="Arial"/>
                <w:szCs w:val="24"/>
                <w:lang w:val="en-GB"/>
              </w:rPr>
              <w:t>polic</w:t>
            </w:r>
            <w:r>
              <w:rPr>
                <w:rFonts w:eastAsia="Calibri" w:cs="Arial"/>
                <w:szCs w:val="24"/>
                <w:lang w:val="en-GB"/>
              </w:rPr>
              <w:t xml:space="preserve">ies </w:t>
            </w:r>
            <w:r w:rsidR="008D7185" w:rsidRPr="00B8611D">
              <w:rPr>
                <w:rFonts w:eastAsia="Calibri" w:cs="Arial"/>
                <w:szCs w:val="24"/>
                <w:lang w:val="en-GB"/>
              </w:rPr>
              <w:t>and regulation</w:t>
            </w:r>
            <w:r>
              <w:rPr>
                <w:rFonts w:eastAsia="Calibri" w:cs="Arial"/>
                <w:szCs w:val="24"/>
                <w:lang w:val="en-GB"/>
              </w:rPr>
              <w:t>s</w:t>
            </w:r>
            <w:r w:rsidR="008D7185" w:rsidRPr="00B8611D">
              <w:rPr>
                <w:rFonts w:eastAsia="Calibri" w:cs="Arial"/>
                <w:szCs w:val="24"/>
                <w:lang w:val="en-GB"/>
              </w:rPr>
              <w:t xml:space="preserve"> for intellectual property rights protection.</w:t>
            </w:r>
          </w:p>
          <w:p w14:paraId="5AB3D680" w14:textId="60C7AE72" w:rsidR="008D7185" w:rsidRPr="00B8611D" w:rsidRDefault="001A0195" w:rsidP="004945C1">
            <w:pPr>
              <w:pStyle w:val="ListParagraph"/>
              <w:numPr>
                <w:ilvl w:val="0"/>
                <w:numId w:val="64"/>
              </w:numPr>
              <w:bidi w:val="0"/>
              <w:spacing w:after="0" w:line="480" w:lineRule="auto"/>
              <w:ind w:left="168" w:hanging="284"/>
              <w:rPr>
                <w:rFonts w:eastAsia="Calibri" w:cs="Arial"/>
                <w:szCs w:val="24"/>
                <w:lang w:val="en-GB"/>
              </w:rPr>
            </w:pPr>
            <w:r w:rsidRPr="00B8611D">
              <w:rPr>
                <w:rFonts w:eastAsia="Calibri" w:cs="Arial"/>
                <w:szCs w:val="24"/>
                <w:lang w:val="en-GB"/>
              </w:rPr>
              <w:t>Implement</w:t>
            </w:r>
            <w:r>
              <w:rPr>
                <w:rFonts w:eastAsia="Calibri" w:cs="Arial"/>
                <w:szCs w:val="24"/>
                <w:lang w:val="en-GB"/>
              </w:rPr>
              <w:t>s</w:t>
            </w:r>
            <w:r w:rsidRPr="00B8611D">
              <w:rPr>
                <w:rFonts w:eastAsia="Calibri" w:cs="Arial"/>
                <w:szCs w:val="24"/>
                <w:lang w:val="en-GB"/>
              </w:rPr>
              <w:t xml:space="preserve"> </w:t>
            </w:r>
            <w:r w:rsidR="008D7185" w:rsidRPr="00B8611D">
              <w:rPr>
                <w:rFonts w:eastAsia="Calibri" w:cs="Arial"/>
                <w:szCs w:val="24"/>
                <w:lang w:val="en-GB"/>
              </w:rPr>
              <w:t xml:space="preserve">financial incentives scheme to encourage high tech industries and attract technology talents. </w:t>
            </w:r>
          </w:p>
          <w:p w14:paraId="4038C969" w14:textId="04C5DEC5" w:rsidR="008D7185" w:rsidRPr="00B8611D" w:rsidRDefault="001A0195" w:rsidP="004945C1">
            <w:pPr>
              <w:pStyle w:val="ListParagraph"/>
              <w:numPr>
                <w:ilvl w:val="0"/>
                <w:numId w:val="64"/>
              </w:numPr>
              <w:bidi w:val="0"/>
              <w:spacing w:after="0" w:line="480" w:lineRule="auto"/>
              <w:ind w:left="168" w:hanging="284"/>
              <w:rPr>
                <w:rFonts w:eastAsia="Calibri" w:cs="Arial"/>
                <w:szCs w:val="24"/>
                <w:lang w:val="en-GB"/>
              </w:rPr>
            </w:pPr>
            <w:r w:rsidRPr="00B8611D">
              <w:rPr>
                <w:rFonts w:eastAsia="Calibri" w:cs="Arial"/>
                <w:szCs w:val="24"/>
                <w:lang w:val="en-GB"/>
              </w:rPr>
              <w:t>Establish</w:t>
            </w:r>
            <w:r>
              <w:rPr>
                <w:rFonts w:eastAsia="Calibri" w:cs="Arial"/>
                <w:szCs w:val="24"/>
                <w:lang w:val="en-GB"/>
              </w:rPr>
              <w:t>es</w:t>
            </w:r>
            <w:r w:rsidRPr="00B8611D">
              <w:rPr>
                <w:rFonts w:eastAsia="Calibri" w:cs="Arial"/>
                <w:szCs w:val="24"/>
                <w:lang w:val="en-GB"/>
              </w:rPr>
              <w:t xml:space="preserve"> </w:t>
            </w:r>
            <w:r w:rsidR="008D7185" w:rsidRPr="00B8611D">
              <w:rPr>
                <w:rFonts w:eastAsia="Calibri" w:cs="Arial"/>
                <w:szCs w:val="24"/>
                <w:lang w:val="en-GB"/>
              </w:rPr>
              <w:t xml:space="preserve">research and development centre to build technological innovative culture. </w:t>
            </w:r>
          </w:p>
          <w:p w14:paraId="67562B83" w14:textId="35FFE676" w:rsidR="00F17720" w:rsidRDefault="008D7185" w:rsidP="004945C1">
            <w:pPr>
              <w:pStyle w:val="ListParagraph"/>
              <w:numPr>
                <w:ilvl w:val="0"/>
                <w:numId w:val="64"/>
              </w:numPr>
              <w:bidi w:val="0"/>
              <w:spacing w:after="0" w:line="480" w:lineRule="auto"/>
              <w:ind w:left="168" w:hanging="284"/>
              <w:rPr>
                <w:rFonts w:eastAsia="Calibri" w:cs="Arial"/>
                <w:szCs w:val="24"/>
                <w:lang w:val="en-GB"/>
              </w:rPr>
            </w:pPr>
            <w:r w:rsidRPr="00B8611D">
              <w:rPr>
                <w:rFonts w:eastAsia="Calibri" w:cs="Arial"/>
                <w:szCs w:val="24"/>
                <w:lang w:val="en-GB"/>
              </w:rPr>
              <w:t>Implement</w:t>
            </w:r>
            <w:r w:rsidR="001A0195">
              <w:rPr>
                <w:rFonts w:eastAsia="Calibri" w:cs="Arial"/>
                <w:szCs w:val="24"/>
                <w:lang w:val="en-GB"/>
              </w:rPr>
              <w:t>s</w:t>
            </w:r>
            <w:r w:rsidRPr="00B8611D">
              <w:rPr>
                <w:rFonts w:eastAsia="Calibri" w:cs="Arial"/>
                <w:szCs w:val="24"/>
                <w:lang w:val="en-GB"/>
              </w:rPr>
              <w:t xml:space="preserve"> technical and managerial training in the economic zones.</w:t>
            </w:r>
          </w:p>
          <w:p w14:paraId="5D93A3F9" w14:textId="6FD02537" w:rsidR="008D7185" w:rsidRPr="00B8611D" w:rsidRDefault="008D7185" w:rsidP="004945C1">
            <w:pPr>
              <w:pStyle w:val="ListParagraph"/>
              <w:bidi w:val="0"/>
              <w:spacing w:after="0" w:line="480" w:lineRule="auto"/>
              <w:ind w:left="168"/>
              <w:rPr>
                <w:rFonts w:eastAsia="Calibri" w:cs="Arial"/>
                <w:szCs w:val="24"/>
                <w:lang w:val="en-GB"/>
              </w:rPr>
            </w:pPr>
            <w:r w:rsidRPr="00B8611D">
              <w:rPr>
                <w:rFonts w:eastAsia="Calibri" w:cs="Arial"/>
                <w:szCs w:val="24"/>
                <w:lang w:val="en-GB"/>
              </w:rPr>
              <w:t xml:space="preserve"> </w:t>
            </w:r>
          </w:p>
        </w:tc>
      </w:tr>
      <w:tr w:rsidR="00E32A91" w:rsidRPr="00B8611D" w14:paraId="12837735" w14:textId="77777777" w:rsidTr="004945C1">
        <w:tc>
          <w:tcPr>
            <w:tcW w:w="1817" w:type="dxa"/>
          </w:tcPr>
          <w:p w14:paraId="2AFA8DF4" w14:textId="77777777" w:rsidR="00AA2E13" w:rsidRDefault="00E32A91" w:rsidP="004945C1">
            <w:pPr>
              <w:spacing w:line="240" w:lineRule="auto"/>
              <w:rPr>
                <w:rFonts w:eastAsia="Calibri" w:cs="Arial"/>
                <w:b/>
                <w:bCs/>
                <w:szCs w:val="24"/>
              </w:rPr>
            </w:pPr>
            <w:r w:rsidRPr="00B8611D">
              <w:rPr>
                <w:rFonts w:eastAsia="Calibri" w:cs="Arial"/>
                <w:b/>
                <w:bCs/>
                <w:szCs w:val="24"/>
              </w:rPr>
              <w:t xml:space="preserve">Saudi </w:t>
            </w:r>
          </w:p>
          <w:p w14:paraId="072AEB9E" w14:textId="6924929E" w:rsidR="00E32A91" w:rsidRPr="00B8611D" w:rsidRDefault="00E32A91" w:rsidP="004945C1">
            <w:pPr>
              <w:spacing w:line="240" w:lineRule="auto"/>
              <w:rPr>
                <w:rFonts w:eastAsia="Calibri" w:cs="Arial"/>
                <w:b/>
                <w:bCs/>
                <w:szCs w:val="24"/>
              </w:rPr>
            </w:pPr>
            <w:r w:rsidRPr="00B8611D">
              <w:rPr>
                <w:rFonts w:eastAsia="Calibri" w:cs="Arial"/>
                <w:b/>
                <w:bCs/>
                <w:szCs w:val="24"/>
              </w:rPr>
              <w:t>Arabia</w:t>
            </w:r>
          </w:p>
        </w:tc>
        <w:tc>
          <w:tcPr>
            <w:tcW w:w="8222" w:type="dxa"/>
          </w:tcPr>
          <w:p w14:paraId="149DBADB" w14:textId="0A6C8232" w:rsidR="00EB637A" w:rsidRPr="00B8611D" w:rsidRDefault="00EB637A"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Vision 202</w:t>
            </w:r>
            <w:r w:rsidR="00FC1DC6">
              <w:rPr>
                <w:rFonts w:eastAsia="Calibri" w:cs="Arial"/>
                <w:szCs w:val="24"/>
                <w:lang w:val="en-GB"/>
              </w:rPr>
              <w:t>0</w:t>
            </w:r>
            <w:r w:rsidRPr="00B8611D">
              <w:rPr>
                <w:rFonts w:eastAsia="Calibri" w:cs="Arial"/>
                <w:szCs w:val="24"/>
                <w:lang w:val="en-GB"/>
              </w:rPr>
              <w:t xml:space="preserve"> to enhance </w:t>
            </w:r>
            <w:r w:rsidR="00A37F55">
              <w:rPr>
                <w:rFonts w:eastAsia="Calibri" w:cs="Arial"/>
                <w:szCs w:val="24"/>
                <w:lang w:val="en-GB"/>
              </w:rPr>
              <w:t xml:space="preserve">the </w:t>
            </w:r>
            <w:r w:rsidRPr="00B8611D">
              <w:rPr>
                <w:rFonts w:eastAsia="Calibri" w:cs="Arial"/>
                <w:szCs w:val="24"/>
                <w:lang w:val="en-GB"/>
              </w:rPr>
              <w:t>technical, managerial and innovative competencies of the country</w:t>
            </w:r>
            <w:r w:rsidR="00A37F55">
              <w:rPr>
                <w:rFonts w:eastAsia="Calibri" w:cs="Arial"/>
                <w:szCs w:val="24"/>
                <w:lang w:val="en-GB"/>
              </w:rPr>
              <w:t>’s</w:t>
            </w:r>
            <w:r w:rsidRPr="00B8611D">
              <w:rPr>
                <w:rFonts w:eastAsia="Calibri" w:cs="Arial"/>
                <w:szCs w:val="24"/>
                <w:lang w:val="en-GB"/>
              </w:rPr>
              <w:t xml:space="preserve"> labour force.</w:t>
            </w:r>
          </w:p>
          <w:p w14:paraId="02162EB7" w14:textId="35390DDE" w:rsidR="00E32A91" w:rsidRPr="00B8611D" w:rsidRDefault="004B42D8"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 xml:space="preserve">Clear and consistent HRD policy in the group companies. </w:t>
            </w:r>
          </w:p>
          <w:p w14:paraId="280ADD14" w14:textId="77777777" w:rsidR="004B42D8" w:rsidRPr="00B8611D" w:rsidRDefault="004B42D8"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 xml:space="preserve">Training centre to meet the skills requirements of the group companies. </w:t>
            </w:r>
          </w:p>
          <w:p w14:paraId="43CFFD64" w14:textId="6B0132E3" w:rsidR="004B42D8" w:rsidRPr="00B8611D" w:rsidRDefault="004B42D8"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 xml:space="preserve">Development </w:t>
            </w:r>
            <w:r w:rsidR="00834EC3">
              <w:rPr>
                <w:rFonts w:eastAsia="Calibri" w:cs="Arial"/>
                <w:szCs w:val="24"/>
                <w:lang w:val="en-GB"/>
              </w:rPr>
              <w:t>programmes</w:t>
            </w:r>
            <w:r w:rsidRPr="00B8611D">
              <w:rPr>
                <w:rFonts w:eastAsia="Calibri" w:cs="Arial"/>
                <w:szCs w:val="24"/>
                <w:lang w:val="en-GB"/>
              </w:rPr>
              <w:t xml:space="preserve"> through </w:t>
            </w:r>
            <w:r w:rsidR="00A37F55">
              <w:rPr>
                <w:rFonts w:eastAsia="Calibri" w:cs="Arial"/>
                <w:szCs w:val="24"/>
                <w:lang w:val="en-GB"/>
              </w:rPr>
              <w:t>a c</w:t>
            </w:r>
            <w:r w:rsidR="00A37F55" w:rsidRPr="00B8611D">
              <w:rPr>
                <w:rFonts w:eastAsia="Calibri" w:cs="Arial"/>
                <w:szCs w:val="24"/>
                <w:lang w:val="en-GB"/>
              </w:rPr>
              <w:t xml:space="preserve">areer </w:t>
            </w:r>
            <w:r w:rsidRPr="00B8611D">
              <w:rPr>
                <w:rFonts w:eastAsia="Calibri" w:cs="Arial"/>
                <w:szCs w:val="24"/>
                <w:lang w:val="en-GB"/>
              </w:rPr>
              <w:t xml:space="preserve">development department. </w:t>
            </w:r>
          </w:p>
          <w:p w14:paraId="1D38CDDB" w14:textId="77777777" w:rsidR="004B42D8" w:rsidRPr="00B8611D" w:rsidRDefault="004B42D8"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 xml:space="preserve">Elementary and secondary schools owned by companies. </w:t>
            </w:r>
          </w:p>
          <w:p w14:paraId="273E0CF2" w14:textId="77777777" w:rsidR="004B42D8" w:rsidRPr="00B8611D" w:rsidRDefault="004B42D8" w:rsidP="004945C1">
            <w:pPr>
              <w:pStyle w:val="ListParagraph"/>
              <w:numPr>
                <w:ilvl w:val="0"/>
                <w:numId w:val="65"/>
              </w:numPr>
              <w:bidi w:val="0"/>
              <w:spacing w:after="0" w:line="480" w:lineRule="auto"/>
              <w:ind w:left="168" w:hanging="284"/>
              <w:rPr>
                <w:rFonts w:eastAsia="Calibri" w:cs="Arial"/>
                <w:szCs w:val="24"/>
                <w:lang w:val="en-GB"/>
              </w:rPr>
            </w:pPr>
            <w:r w:rsidRPr="00B8611D">
              <w:rPr>
                <w:rFonts w:eastAsia="Calibri" w:cs="Arial"/>
                <w:szCs w:val="24"/>
                <w:lang w:val="en-GB"/>
              </w:rPr>
              <w:t xml:space="preserve">Several technical colleges in different parts of the country. </w:t>
            </w:r>
          </w:p>
        </w:tc>
      </w:tr>
    </w:tbl>
    <w:p w14:paraId="5880F72E" w14:textId="77777777" w:rsidR="00BE1510" w:rsidRPr="00B8611D" w:rsidRDefault="00BE1510" w:rsidP="00E16B80">
      <w:pPr>
        <w:spacing w:line="360" w:lineRule="auto"/>
        <w:rPr>
          <w:rFonts w:eastAsia="Calibri" w:cs="Arial"/>
          <w:szCs w:val="24"/>
        </w:rPr>
      </w:pPr>
    </w:p>
    <w:p w14:paraId="66979220" w14:textId="270F6614" w:rsidR="00BE1510" w:rsidRPr="00B8611D" w:rsidRDefault="00031ABE" w:rsidP="00E16B80">
      <w:pPr>
        <w:pStyle w:val="Heading2"/>
        <w:jc w:val="both"/>
        <w:rPr>
          <w:bCs/>
        </w:rPr>
      </w:pPr>
      <w:bookmarkStart w:id="617" w:name="_Toc462834478"/>
      <w:r w:rsidRPr="00B8611D">
        <w:t xml:space="preserve">6.2 </w:t>
      </w:r>
      <w:r w:rsidR="00BE1510" w:rsidRPr="00B8611D">
        <w:t xml:space="preserve">Singapore HRD </w:t>
      </w:r>
      <w:r w:rsidR="00F14740">
        <w:t>P</w:t>
      </w:r>
      <w:r w:rsidR="00F14740" w:rsidRPr="00B8611D">
        <w:t xml:space="preserve">olicies </w:t>
      </w:r>
      <w:r w:rsidR="00BE1510" w:rsidRPr="00B8611D">
        <w:t xml:space="preserve">and </w:t>
      </w:r>
      <w:r w:rsidR="00F14740">
        <w:t>P</w:t>
      </w:r>
      <w:r w:rsidR="00F14740" w:rsidRPr="00B8611D">
        <w:t>ractices</w:t>
      </w:r>
      <w:bookmarkEnd w:id="617"/>
    </w:p>
    <w:p w14:paraId="5FCDBD79" w14:textId="5E089F9D" w:rsidR="00BE1510" w:rsidRPr="00B8611D" w:rsidRDefault="00A80402" w:rsidP="00E16B80">
      <w:pPr>
        <w:rPr>
          <w:rFonts w:eastAsia="Calibri" w:cs="Arial"/>
          <w:szCs w:val="24"/>
        </w:rPr>
      </w:pPr>
      <w:r>
        <w:rPr>
          <w:rFonts w:eastAsia="Calibri" w:cs="Arial"/>
          <w:szCs w:val="24"/>
        </w:rPr>
        <w:t>Not</w:t>
      </w:r>
      <w:r w:rsidR="00BE1510" w:rsidRPr="00B8611D">
        <w:rPr>
          <w:rFonts w:eastAsia="Calibri" w:cs="Arial"/>
          <w:szCs w:val="24"/>
        </w:rPr>
        <w:t xml:space="preserve"> many countries have improved their econom</w:t>
      </w:r>
      <w:r>
        <w:rPr>
          <w:rFonts w:eastAsia="Calibri" w:cs="Arial"/>
          <w:szCs w:val="24"/>
        </w:rPr>
        <w:t xml:space="preserve">ies </w:t>
      </w:r>
      <w:r w:rsidR="00BE1510" w:rsidRPr="00B8611D">
        <w:rPr>
          <w:rFonts w:eastAsia="Calibri" w:cs="Arial"/>
          <w:szCs w:val="24"/>
        </w:rPr>
        <w:t xml:space="preserve">based </w:t>
      </w:r>
      <w:r>
        <w:rPr>
          <w:rFonts w:eastAsia="Calibri" w:cs="Arial"/>
          <w:szCs w:val="24"/>
        </w:rPr>
        <w:t xml:space="preserve">on </w:t>
      </w:r>
      <w:r w:rsidRPr="00A80402">
        <w:rPr>
          <w:rFonts w:eastAsia="Calibri" w:cs="Arial"/>
          <w:szCs w:val="24"/>
        </w:rPr>
        <w:t xml:space="preserve">persistent efforts to enhance their human resources </w:t>
      </w:r>
      <w:r>
        <w:rPr>
          <w:rFonts w:eastAsia="Calibri" w:cs="Arial"/>
          <w:szCs w:val="24"/>
        </w:rPr>
        <w:t xml:space="preserve">rather than </w:t>
      </w:r>
      <w:r w:rsidR="00BE1510" w:rsidRPr="00B8611D">
        <w:rPr>
          <w:rFonts w:eastAsia="Calibri" w:cs="Arial"/>
          <w:szCs w:val="24"/>
        </w:rPr>
        <w:t xml:space="preserve">on natural resources. </w:t>
      </w:r>
      <w:r>
        <w:rPr>
          <w:rFonts w:eastAsia="Calibri" w:cs="Arial"/>
          <w:szCs w:val="24"/>
        </w:rPr>
        <w:t xml:space="preserve">Some </w:t>
      </w:r>
      <w:r w:rsidR="00BE1510" w:rsidRPr="00B8611D">
        <w:rPr>
          <w:rFonts w:eastAsia="Calibri" w:cs="Arial"/>
          <w:szCs w:val="24"/>
        </w:rPr>
        <w:t xml:space="preserve">countries </w:t>
      </w:r>
      <w:r w:rsidR="00307389">
        <w:rPr>
          <w:rFonts w:eastAsia="Calibri" w:cs="Arial"/>
          <w:szCs w:val="24"/>
        </w:rPr>
        <w:t xml:space="preserve">that </w:t>
      </w:r>
      <w:r w:rsidR="00307389">
        <w:rPr>
          <w:rFonts w:eastAsia="Calibri" w:cs="Arial"/>
          <w:szCs w:val="24"/>
        </w:rPr>
        <w:lastRenderedPageBreak/>
        <w:t>are</w:t>
      </w:r>
      <w:r>
        <w:rPr>
          <w:rFonts w:eastAsia="Calibri" w:cs="Arial"/>
          <w:szCs w:val="24"/>
        </w:rPr>
        <w:t xml:space="preserve"> </w:t>
      </w:r>
      <w:r w:rsidR="00BE1510" w:rsidRPr="00B8611D">
        <w:rPr>
          <w:rFonts w:eastAsia="Calibri" w:cs="Arial"/>
          <w:szCs w:val="24"/>
        </w:rPr>
        <w:t xml:space="preserve">small in size, have meagre natural resources and </w:t>
      </w:r>
      <w:r w:rsidR="00307389">
        <w:rPr>
          <w:rFonts w:eastAsia="Calibri" w:cs="Arial"/>
          <w:szCs w:val="24"/>
        </w:rPr>
        <w:t xml:space="preserve">were </w:t>
      </w:r>
      <w:r w:rsidR="00BE1510" w:rsidRPr="00B8611D">
        <w:rPr>
          <w:rFonts w:eastAsia="Calibri" w:cs="Arial"/>
          <w:szCs w:val="24"/>
        </w:rPr>
        <w:t xml:space="preserve">not financially strong when </w:t>
      </w:r>
      <w:r w:rsidR="00307389">
        <w:rPr>
          <w:rFonts w:eastAsia="Calibri" w:cs="Arial"/>
          <w:szCs w:val="24"/>
        </w:rPr>
        <w:t xml:space="preserve">they </w:t>
      </w:r>
      <w:r w:rsidR="00307389" w:rsidRPr="00B8611D">
        <w:rPr>
          <w:rFonts w:eastAsia="Calibri" w:cs="Arial"/>
          <w:szCs w:val="24"/>
        </w:rPr>
        <w:t>start</w:t>
      </w:r>
      <w:r w:rsidR="00307389">
        <w:rPr>
          <w:rFonts w:eastAsia="Calibri" w:cs="Arial"/>
          <w:szCs w:val="24"/>
        </w:rPr>
        <w:t xml:space="preserve">ed </w:t>
      </w:r>
      <w:r w:rsidR="00BE1510" w:rsidRPr="00B8611D">
        <w:rPr>
          <w:rFonts w:eastAsia="Calibri" w:cs="Arial"/>
          <w:szCs w:val="24"/>
        </w:rPr>
        <w:t xml:space="preserve">their economic development </w:t>
      </w:r>
      <w:r w:rsidR="00307389">
        <w:rPr>
          <w:rFonts w:eastAsia="Calibri" w:cs="Arial"/>
          <w:szCs w:val="24"/>
        </w:rPr>
        <w:t xml:space="preserve">journey have </w:t>
      </w:r>
      <w:r w:rsidR="00BE1510" w:rsidRPr="00B8611D">
        <w:rPr>
          <w:rFonts w:eastAsia="Calibri" w:cs="Arial"/>
          <w:szCs w:val="24"/>
        </w:rPr>
        <w:t xml:space="preserve">excelled in </w:t>
      </w:r>
      <w:r w:rsidR="00B13457" w:rsidRPr="00B8611D">
        <w:rPr>
          <w:rFonts w:eastAsia="Calibri" w:cs="Arial"/>
          <w:szCs w:val="24"/>
        </w:rPr>
        <w:t xml:space="preserve">HRD </w:t>
      </w:r>
      <w:r w:rsidR="00BE1510" w:rsidRPr="00B8611D">
        <w:rPr>
          <w:rFonts w:eastAsia="Calibri" w:cs="Arial"/>
          <w:szCs w:val="24"/>
        </w:rPr>
        <w:t xml:space="preserve">in recent years. Singapore is </w:t>
      </w:r>
      <w:r w:rsidR="00307389">
        <w:rPr>
          <w:rFonts w:eastAsia="Calibri" w:cs="Arial"/>
          <w:szCs w:val="24"/>
        </w:rPr>
        <w:t xml:space="preserve">a </w:t>
      </w:r>
      <w:r w:rsidR="00BE1510" w:rsidRPr="00B8611D">
        <w:rPr>
          <w:rFonts w:eastAsia="Calibri" w:cs="Arial"/>
          <w:szCs w:val="24"/>
        </w:rPr>
        <w:t xml:space="preserve">prime </w:t>
      </w:r>
      <w:r w:rsidR="003204A5" w:rsidRPr="00B8611D">
        <w:rPr>
          <w:rFonts w:eastAsia="Calibri" w:cs="Arial"/>
          <w:szCs w:val="24"/>
        </w:rPr>
        <w:t>example</w:t>
      </w:r>
      <w:r w:rsidR="00BE1510" w:rsidRPr="00B8611D">
        <w:rPr>
          <w:rFonts w:eastAsia="Calibri" w:cs="Arial"/>
          <w:szCs w:val="24"/>
        </w:rPr>
        <w:t xml:space="preserve">. In terms of economic growth, it has been noted that most developing economies have not </w:t>
      </w:r>
      <w:r w:rsidR="00DB4012">
        <w:rPr>
          <w:rFonts w:eastAsia="Calibri" w:cs="Arial"/>
          <w:szCs w:val="24"/>
        </w:rPr>
        <w:t xml:space="preserve">fully </w:t>
      </w:r>
      <w:r w:rsidR="00BE1510" w:rsidRPr="00B8611D">
        <w:rPr>
          <w:rFonts w:eastAsia="Calibri" w:cs="Arial"/>
          <w:szCs w:val="24"/>
        </w:rPr>
        <w:t xml:space="preserve">succeeded in including </w:t>
      </w:r>
      <w:r w:rsidR="00B13457" w:rsidRPr="00B8611D">
        <w:rPr>
          <w:rFonts w:eastAsia="Calibri" w:cs="Arial"/>
          <w:szCs w:val="24"/>
        </w:rPr>
        <w:t>HRD</w:t>
      </w:r>
      <w:r w:rsidR="00BE1510" w:rsidRPr="00B8611D">
        <w:rPr>
          <w:rFonts w:eastAsia="Calibri" w:cs="Arial"/>
          <w:szCs w:val="24"/>
        </w:rPr>
        <w:t xml:space="preserve"> activities in their long</w:t>
      </w:r>
      <w:r w:rsidR="00DB4012">
        <w:rPr>
          <w:rFonts w:eastAsia="Calibri" w:cs="Arial"/>
          <w:szCs w:val="24"/>
        </w:rPr>
        <w:t>-</w:t>
      </w:r>
      <w:r w:rsidR="00BE1510" w:rsidRPr="00B8611D">
        <w:rPr>
          <w:rFonts w:eastAsia="Calibri" w:cs="Arial"/>
          <w:szCs w:val="24"/>
        </w:rPr>
        <w:t xml:space="preserve">term strategies (Ashton </w:t>
      </w:r>
      <w:r w:rsidR="00DB4012">
        <w:rPr>
          <w:rFonts w:eastAsia="Calibri" w:cs="Arial"/>
          <w:szCs w:val="24"/>
        </w:rPr>
        <w:t>&amp;</w:t>
      </w:r>
      <w:r w:rsidR="00DB4012" w:rsidRPr="00B8611D">
        <w:rPr>
          <w:rFonts w:eastAsia="Calibri" w:cs="Arial"/>
          <w:szCs w:val="24"/>
        </w:rPr>
        <w:t xml:space="preserve"> </w:t>
      </w:r>
      <w:r w:rsidR="00BE1510" w:rsidRPr="00B8611D">
        <w:rPr>
          <w:rFonts w:eastAsia="Calibri" w:cs="Arial"/>
          <w:szCs w:val="24"/>
        </w:rPr>
        <w:t>Green, 1996).</w:t>
      </w:r>
      <w:r w:rsidR="003B6E05" w:rsidRPr="00B8611D">
        <w:rPr>
          <w:rFonts w:eastAsia="Calibri" w:cs="Arial"/>
          <w:szCs w:val="24"/>
        </w:rPr>
        <w:t xml:space="preserve"> </w:t>
      </w:r>
      <w:r w:rsidR="00BE1510" w:rsidRPr="00B8611D">
        <w:rPr>
          <w:rFonts w:eastAsia="Calibri" w:cs="Arial"/>
          <w:szCs w:val="24"/>
        </w:rPr>
        <w:t>Generally, foreign investments are used for the economic development of these countries</w:t>
      </w:r>
      <w:r w:rsidR="00DB4012">
        <w:rPr>
          <w:rFonts w:eastAsia="Calibri" w:cs="Arial"/>
          <w:szCs w:val="24"/>
        </w:rPr>
        <w:t>,</w:t>
      </w:r>
      <w:r w:rsidR="00BE1510" w:rsidRPr="00B8611D">
        <w:rPr>
          <w:rFonts w:eastAsia="Calibri" w:cs="Arial"/>
          <w:szCs w:val="24"/>
        </w:rPr>
        <w:t xml:space="preserve"> and </w:t>
      </w:r>
      <w:r w:rsidR="00B13457" w:rsidRPr="00B8611D">
        <w:rPr>
          <w:rFonts w:eastAsia="Calibri" w:cs="Arial"/>
          <w:szCs w:val="24"/>
        </w:rPr>
        <w:t>HRD</w:t>
      </w:r>
      <w:r w:rsidR="00BE1510" w:rsidRPr="00B8611D">
        <w:rPr>
          <w:rFonts w:eastAsia="Calibri" w:cs="Arial"/>
          <w:szCs w:val="24"/>
        </w:rPr>
        <w:t xml:space="preserve"> at</w:t>
      </w:r>
      <w:r w:rsidR="00DB4012">
        <w:rPr>
          <w:rFonts w:eastAsia="Calibri" w:cs="Arial"/>
          <w:szCs w:val="24"/>
        </w:rPr>
        <w:t xml:space="preserve"> the</w:t>
      </w:r>
      <w:r w:rsidR="00BE1510" w:rsidRPr="00B8611D">
        <w:rPr>
          <w:rFonts w:eastAsia="Calibri" w:cs="Arial"/>
          <w:szCs w:val="24"/>
        </w:rPr>
        <w:t xml:space="preserve"> national level is only in </w:t>
      </w:r>
      <w:r w:rsidR="00DB4012">
        <w:rPr>
          <w:rFonts w:eastAsia="Calibri" w:cs="Arial"/>
          <w:szCs w:val="24"/>
        </w:rPr>
        <w:t xml:space="preserve">terms </w:t>
      </w:r>
      <w:r w:rsidR="00BE1510" w:rsidRPr="00B8611D">
        <w:rPr>
          <w:rFonts w:eastAsia="Calibri" w:cs="Arial"/>
          <w:szCs w:val="24"/>
        </w:rPr>
        <w:t xml:space="preserve">of human capital and education. However, Singapore is one of the few nations that have shown evidence of integrating </w:t>
      </w:r>
      <w:r w:rsidR="00B13457" w:rsidRPr="00B8611D">
        <w:rPr>
          <w:rFonts w:eastAsia="Calibri" w:cs="Arial"/>
          <w:szCs w:val="24"/>
        </w:rPr>
        <w:t>HRD</w:t>
      </w:r>
      <w:r w:rsidR="00BE1510" w:rsidRPr="00B8611D">
        <w:rPr>
          <w:rFonts w:eastAsia="Calibri" w:cs="Arial"/>
          <w:szCs w:val="24"/>
        </w:rPr>
        <w:t xml:space="preserve"> strategy as a part of </w:t>
      </w:r>
      <w:r w:rsidR="00DB4012">
        <w:rPr>
          <w:rFonts w:eastAsia="Calibri" w:cs="Arial"/>
          <w:szCs w:val="24"/>
        </w:rPr>
        <w:t xml:space="preserve">its </w:t>
      </w:r>
      <w:r w:rsidR="00BE1510" w:rsidRPr="00B8611D">
        <w:rPr>
          <w:rFonts w:eastAsia="Calibri" w:cs="Arial"/>
          <w:szCs w:val="24"/>
        </w:rPr>
        <w:t>plan for economic development (Osman</w:t>
      </w:r>
      <w:r w:rsidR="003B6E05" w:rsidRPr="00B8611D">
        <w:rPr>
          <w:rFonts w:eastAsia="Calibri" w:cs="Arial"/>
          <w:szCs w:val="24"/>
        </w:rPr>
        <w:t>-</w:t>
      </w:r>
      <w:r w:rsidR="00BE1510" w:rsidRPr="00B8611D">
        <w:rPr>
          <w:rFonts w:eastAsia="Calibri" w:cs="Arial"/>
          <w:szCs w:val="24"/>
        </w:rPr>
        <w:t xml:space="preserve">Gani </w:t>
      </w:r>
      <w:r w:rsidR="00DB4012">
        <w:rPr>
          <w:rFonts w:eastAsia="Calibri" w:cs="Arial"/>
          <w:szCs w:val="24"/>
        </w:rPr>
        <w:t>&amp;</w:t>
      </w:r>
      <w:r w:rsidR="00BE1510" w:rsidRPr="00B8611D">
        <w:rPr>
          <w:rFonts w:eastAsia="Calibri" w:cs="Arial"/>
          <w:szCs w:val="24"/>
        </w:rPr>
        <w:t xml:space="preserve"> Tan</w:t>
      </w:r>
      <w:r w:rsidR="00DB4012">
        <w:rPr>
          <w:rFonts w:eastAsia="Calibri" w:cs="Arial"/>
          <w:szCs w:val="24"/>
        </w:rPr>
        <w:t>,</w:t>
      </w:r>
      <w:r w:rsidR="00BE1510" w:rsidRPr="00B8611D">
        <w:rPr>
          <w:rFonts w:eastAsia="Calibri" w:cs="Arial"/>
          <w:szCs w:val="24"/>
        </w:rPr>
        <w:t xml:space="preserve"> 1998). Today, Singapore </w:t>
      </w:r>
      <w:r w:rsidR="000C7E7D">
        <w:rPr>
          <w:rFonts w:eastAsia="Calibri" w:cs="Arial"/>
          <w:szCs w:val="24"/>
        </w:rPr>
        <w:t>h</w:t>
      </w:r>
      <w:r w:rsidR="00BE1510" w:rsidRPr="00B8611D">
        <w:rPr>
          <w:rFonts w:eastAsia="Calibri" w:cs="Arial"/>
          <w:szCs w:val="24"/>
        </w:rPr>
        <w:t xml:space="preserve">as </w:t>
      </w:r>
      <w:r w:rsidR="000C7E7D">
        <w:rPr>
          <w:rFonts w:eastAsia="Calibri" w:cs="Arial"/>
          <w:szCs w:val="24"/>
        </w:rPr>
        <w:t xml:space="preserve">one of </w:t>
      </w:r>
      <w:r w:rsidR="00BE1510" w:rsidRPr="00B8611D">
        <w:rPr>
          <w:rFonts w:eastAsia="Calibri" w:cs="Arial"/>
          <w:szCs w:val="24"/>
        </w:rPr>
        <w:t>the highest GDP per capita</w:t>
      </w:r>
      <w:r w:rsidR="000C7E7D">
        <w:rPr>
          <w:rFonts w:eastAsia="Calibri" w:cs="Arial"/>
          <w:szCs w:val="24"/>
        </w:rPr>
        <w:t>s</w:t>
      </w:r>
      <w:r w:rsidR="00BE1510" w:rsidRPr="00B8611D">
        <w:rPr>
          <w:rFonts w:eastAsia="Calibri" w:cs="Arial"/>
          <w:szCs w:val="24"/>
        </w:rPr>
        <w:t xml:space="preserve"> in the world (UNDP Book, 2011). </w:t>
      </w:r>
    </w:p>
    <w:p w14:paraId="72EAC1B7" w14:textId="77777777" w:rsidR="00BE1510" w:rsidRPr="00B8611D" w:rsidRDefault="00BE1510" w:rsidP="00E16B80">
      <w:pPr>
        <w:rPr>
          <w:rFonts w:eastAsia="Calibri" w:cs="Arial"/>
          <w:szCs w:val="24"/>
        </w:rPr>
      </w:pPr>
    </w:p>
    <w:p w14:paraId="331685DD" w14:textId="6540DF83" w:rsidR="00BE1510" w:rsidRPr="00B8611D" w:rsidRDefault="00BE1510" w:rsidP="00E16B80">
      <w:pPr>
        <w:rPr>
          <w:rFonts w:eastAsia="Calibri" w:cs="Arial"/>
          <w:szCs w:val="24"/>
        </w:rPr>
      </w:pPr>
      <w:r w:rsidRPr="00B8611D">
        <w:rPr>
          <w:rFonts w:eastAsia="Calibri" w:cs="Arial"/>
          <w:szCs w:val="24"/>
        </w:rPr>
        <w:t xml:space="preserve">The case of Singapore </w:t>
      </w:r>
      <w:r w:rsidR="004E2BFD">
        <w:rPr>
          <w:rFonts w:eastAsia="Calibri" w:cs="Arial"/>
          <w:szCs w:val="24"/>
        </w:rPr>
        <w:t>is</w:t>
      </w:r>
      <w:r w:rsidRPr="00B8611D">
        <w:rPr>
          <w:rFonts w:eastAsia="Calibri" w:cs="Arial"/>
          <w:szCs w:val="24"/>
        </w:rPr>
        <w:t xml:space="preserve"> discussed </w:t>
      </w:r>
      <w:r w:rsidR="004E2BFD">
        <w:rPr>
          <w:rFonts w:eastAsia="Calibri" w:cs="Arial"/>
          <w:szCs w:val="24"/>
        </w:rPr>
        <w:t xml:space="preserve">below </w:t>
      </w:r>
      <w:r w:rsidRPr="00B8611D">
        <w:rPr>
          <w:rFonts w:eastAsia="Calibri" w:cs="Arial"/>
          <w:szCs w:val="24"/>
        </w:rPr>
        <w:t>in more detail</w:t>
      </w:r>
      <w:r w:rsidR="003B6E05" w:rsidRPr="00B8611D">
        <w:rPr>
          <w:rFonts w:eastAsia="Calibri" w:cs="Arial"/>
          <w:szCs w:val="24"/>
        </w:rPr>
        <w:t xml:space="preserve"> </w:t>
      </w:r>
      <w:r w:rsidRPr="00B8611D">
        <w:rPr>
          <w:rFonts w:eastAsia="Calibri" w:cs="Arial"/>
          <w:szCs w:val="24"/>
        </w:rPr>
        <w:t>to g</w:t>
      </w:r>
      <w:r w:rsidR="004E2BFD">
        <w:rPr>
          <w:rFonts w:eastAsia="Calibri" w:cs="Arial"/>
          <w:szCs w:val="24"/>
        </w:rPr>
        <w:t>ain</w:t>
      </w:r>
      <w:r w:rsidRPr="00B8611D">
        <w:rPr>
          <w:rFonts w:eastAsia="Calibri" w:cs="Arial"/>
          <w:szCs w:val="24"/>
        </w:rPr>
        <w:t xml:space="preserve"> a more comprehensive understanding of the strategies </w:t>
      </w:r>
      <w:r w:rsidR="004E2BFD">
        <w:rPr>
          <w:rFonts w:eastAsia="Calibri" w:cs="Arial"/>
          <w:szCs w:val="24"/>
        </w:rPr>
        <w:t xml:space="preserve">for </w:t>
      </w:r>
      <w:r w:rsidRPr="00B8611D">
        <w:rPr>
          <w:rFonts w:eastAsia="Calibri" w:cs="Arial"/>
          <w:szCs w:val="24"/>
        </w:rPr>
        <w:t xml:space="preserve">how human resources can be developed and </w:t>
      </w:r>
      <w:r w:rsidR="004E2BFD">
        <w:rPr>
          <w:rFonts w:eastAsia="Calibri" w:cs="Arial"/>
          <w:szCs w:val="24"/>
        </w:rPr>
        <w:t>how they</w:t>
      </w:r>
      <w:r w:rsidRPr="00B8611D">
        <w:rPr>
          <w:rFonts w:eastAsia="Calibri" w:cs="Arial"/>
          <w:szCs w:val="24"/>
        </w:rPr>
        <w:t xml:space="preserve"> can be used for </w:t>
      </w:r>
      <w:r w:rsidR="004E2BFD">
        <w:rPr>
          <w:rFonts w:eastAsia="Calibri" w:cs="Arial"/>
          <w:szCs w:val="24"/>
        </w:rPr>
        <w:t xml:space="preserve">to achieve </w:t>
      </w:r>
      <w:r w:rsidRPr="00B8611D">
        <w:rPr>
          <w:rFonts w:eastAsia="Calibri" w:cs="Arial"/>
          <w:szCs w:val="24"/>
        </w:rPr>
        <w:t xml:space="preserve">maximum output and results. </w:t>
      </w:r>
      <w:r w:rsidR="004E2BFD">
        <w:rPr>
          <w:rFonts w:eastAsia="Calibri" w:cs="Arial"/>
          <w:szCs w:val="24"/>
        </w:rPr>
        <w:t>J</w:t>
      </w:r>
      <w:r w:rsidRPr="00B8611D">
        <w:rPr>
          <w:rFonts w:eastAsia="Calibri" w:cs="Arial"/>
          <w:szCs w:val="24"/>
        </w:rPr>
        <w:t xml:space="preserve">ust like </w:t>
      </w:r>
      <w:r w:rsidR="004E2BFD">
        <w:rPr>
          <w:rFonts w:eastAsia="Calibri" w:cs="Arial"/>
          <w:szCs w:val="24"/>
        </w:rPr>
        <w:t xml:space="preserve">the work environments of </w:t>
      </w:r>
      <w:r w:rsidRPr="00B8611D">
        <w:rPr>
          <w:rFonts w:eastAsia="Calibri" w:cs="Arial"/>
          <w:szCs w:val="24"/>
        </w:rPr>
        <w:t xml:space="preserve">other </w:t>
      </w:r>
      <w:r w:rsidR="004E2BFD">
        <w:rPr>
          <w:rFonts w:eastAsia="Calibri" w:cs="Arial"/>
          <w:szCs w:val="24"/>
        </w:rPr>
        <w:t xml:space="preserve">developed </w:t>
      </w:r>
      <w:r w:rsidRPr="00B8611D">
        <w:rPr>
          <w:rFonts w:eastAsia="Calibri" w:cs="Arial"/>
          <w:szCs w:val="24"/>
        </w:rPr>
        <w:t>countries</w:t>
      </w:r>
      <w:r w:rsidR="004E2BFD">
        <w:rPr>
          <w:rFonts w:eastAsia="Calibri" w:cs="Arial"/>
          <w:szCs w:val="24"/>
        </w:rPr>
        <w:t xml:space="preserve">, that </w:t>
      </w:r>
      <w:r w:rsidRPr="00B8611D">
        <w:rPr>
          <w:rFonts w:eastAsia="Calibri" w:cs="Arial"/>
          <w:szCs w:val="24"/>
        </w:rPr>
        <w:t xml:space="preserve">of Singapore has </w:t>
      </w:r>
      <w:r w:rsidR="004E2BFD">
        <w:rPr>
          <w:rFonts w:eastAsia="Calibri" w:cs="Arial"/>
          <w:szCs w:val="24"/>
        </w:rPr>
        <w:t xml:space="preserve">become </w:t>
      </w:r>
      <w:r w:rsidRPr="00B8611D">
        <w:rPr>
          <w:rFonts w:eastAsia="Calibri" w:cs="Arial"/>
          <w:szCs w:val="24"/>
        </w:rPr>
        <w:t xml:space="preserve">increasingly more challenging and dynamic </w:t>
      </w:r>
      <w:r w:rsidR="004E2BFD">
        <w:rPr>
          <w:rFonts w:eastAsia="Calibri" w:cs="Arial"/>
          <w:szCs w:val="24"/>
        </w:rPr>
        <w:t xml:space="preserve">due </w:t>
      </w:r>
      <w:r w:rsidRPr="00B8611D">
        <w:rPr>
          <w:rFonts w:eastAsia="Calibri" w:cs="Arial"/>
          <w:szCs w:val="24"/>
        </w:rPr>
        <w:t xml:space="preserve">to </w:t>
      </w:r>
      <w:r w:rsidR="004E2BFD">
        <w:rPr>
          <w:rFonts w:eastAsia="Calibri" w:cs="Arial"/>
          <w:szCs w:val="24"/>
        </w:rPr>
        <w:t xml:space="preserve">the </w:t>
      </w:r>
      <w:r w:rsidRPr="00B8611D">
        <w:rPr>
          <w:rFonts w:eastAsia="Calibri" w:cs="Arial"/>
          <w:szCs w:val="24"/>
        </w:rPr>
        <w:t xml:space="preserve">quickly changing demographic composition of the workforce and to constant changes in the workplace (Judy </w:t>
      </w:r>
      <w:r w:rsidR="004E0763">
        <w:rPr>
          <w:rFonts w:eastAsia="Calibri" w:cs="Arial"/>
          <w:szCs w:val="24"/>
        </w:rPr>
        <w:t>&amp;</w:t>
      </w:r>
      <w:r w:rsidR="004E0763" w:rsidRPr="00B8611D">
        <w:rPr>
          <w:rFonts w:eastAsia="Calibri" w:cs="Arial"/>
          <w:szCs w:val="24"/>
        </w:rPr>
        <w:t xml:space="preserve"> </w:t>
      </w:r>
      <w:r w:rsidRPr="00B8611D">
        <w:rPr>
          <w:rFonts w:eastAsia="Calibri" w:cs="Arial"/>
          <w:szCs w:val="24"/>
        </w:rPr>
        <w:t>D</w:t>
      </w:r>
      <w:r w:rsidR="008D370D">
        <w:rPr>
          <w:rFonts w:eastAsia="Calibri" w:cs="Arial"/>
          <w:szCs w:val="24"/>
        </w:rPr>
        <w:t>’</w:t>
      </w:r>
      <w:r w:rsidRPr="00B8611D">
        <w:rPr>
          <w:rFonts w:eastAsia="Calibri" w:cs="Arial"/>
          <w:szCs w:val="24"/>
        </w:rPr>
        <w:t>Amico</w:t>
      </w:r>
      <w:r w:rsidR="004E0763">
        <w:rPr>
          <w:rFonts w:eastAsia="Calibri" w:cs="Arial"/>
          <w:szCs w:val="24"/>
        </w:rPr>
        <w:t>,</w:t>
      </w:r>
      <w:r w:rsidRPr="00B8611D">
        <w:rPr>
          <w:rFonts w:eastAsia="Calibri" w:cs="Arial"/>
          <w:szCs w:val="24"/>
        </w:rPr>
        <w:t xml:space="preserve"> 1997; IBM</w:t>
      </w:r>
      <w:r w:rsidR="004E0763">
        <w:rPr>
          <w:rFonts w:eastAsia="Calibri" w:cs="Arial"/>
          <w:szCs w:val="24"/>
        </w:rPr>
        <w:t>,</w:t>
      </w:r>
      <w:r w:rsidRPr="00B8611D">
        <w:rPr>
          <w:rFonts w:eastAsia="Calibri" w:cs="Arial"/>
          <w:szCs w:val="24"/>
        </w:rPr>
        <w:t xml:space="preserve"> 2008). These changes are </w:t>
      </w:r>
      <w:r w:rsidR="004E2BFD">
        <w:rPr>
          <w:rFonts w:eastAsia="Calibri" w:cs="Arial"/>
          <w:szCs w:val="24"/>
        </w:rPr>
        <w:t xml:space="preserve">the result of </w:t>
      </w:r>
      <w:r w:rsidRPr="00B8611D">
        <w:rPr>
          <w:rFonts w:eastAsia="Calibri" w:cs="Arial"/>
          <w:szCs w:val="24"/>
        </w:rPr>
        <w:t xml:space="preserve">technological developments. Along with the fast pace of work, these technological changes require </w:t>
      </w:r>
      <w:r w:rsidR="00B13457" w:rsidRPr="00B8611D">
        <w:rPr>
          <w:rFonts w:eastAsia="Calibri" w:cs="Arial"/>
          <w:szCs w:val="24"/>
        </w:rPr>
        <w:t>HRD</w:t>
      </w:r>
      <w:r w:rsidRPr="00B8611D">
        <w:rPr>
          <w:rFonts w:eastAsia="Calibri" w:cs="Arial"/>
          <w:szCs w:val="24"/>
        </w:rPr>
        <w:t xml:space="preserve"> interventions to be more globally focused, service</w:t>
      </w:r>
      <w:r w:rsidR="004E2BFD">
        <w:rPr>
          <w:rFonts w:eastAsia="Calibri" w:cs="Arial"/>
          <w:szCs w:val="24"/>
        </w:rPr>
        <w:t>-</w:t>
      </w:r>
      <w:r w:rsidRPr="00B8611D">
        <w:rPr>
          <w:rFonts w:eastAsia="Calibri" w:cs="Arial"/>
          <w:szCs w:val="24"/>
        </w:rPr>
        <w:t>oriented, information</w:t>
      </w:r>
      <w:r w:rsidR="004E2BFD">
        <w:rPr>
          <w:rFonts w:eastAsia="Calibri" w:cs="Arial"/>
          <w:szCs w:val="24"/>
        </w:rPr>
        <w:t>-</w:t>
      </w:r>
      <w:r w:rsidRPr="00B8611D">
        <w:rPr>
          <w:rFonts w:eastAsia="Calibri" w:cs="Arial"/>
          <w:szCs w:val="24"/>
        </w:rPr>
        <w:t xml:space="preserve">based and </w:t>
      </w:r>
      <w:r w:rsidR="004E2BFD">
        <w:rPr>
          <w:rFonts w:eastAsia="Calibri" w:cs="Arial"/>
          <w:szCs w:val="24"/>
        </w:rPr>
        <w:t>geared toward</w:t>
      </w:r>
      <w:r w:rsidR="004E2BFD" w:rsidRPr="00B8611D">
        <w:rPr>
          <w:rFonts w:eastAsia="Calibri" w:cs="Arial"/>
          <w:szCs w:val="24"/>
        </w:rPr>
        <w:t xml:space="preserve"> </w:t>
      </w:r>
      <w:r w:rsidRPr="00B8611D">
        <w:rPr>
          <w:rFonts w:eastAsia="Calibri" w:cs="Arial"/>
          <w:szCs w:val="24"/>
        </w:rPr>
        <w:t xml:space="preserve">competitive advantage (Thurow, </w:t>
      </w:r>
      <w:r w:rsidR="004E0763" w:rsidRPr="00B8611D">
        <w:rPr>
          <w:rFonts w:eastAsia="Calibri" w:cs="Arial"/>
          <w:szCs w:val="24"/>
        </w:rPr>
        <w:t>199</w:t>
      </w:r>
      <w:r w:rsidR="004E0763">
        <w:rPr>
          <w:rFonts w:eastAsia="Calibri" w:cs="Arial"/>
          <w:szCs w:val="24"/>
        </w:rPr>
        <w:t>7</w:t>
      </w:r>
      <w:r w:rsidRPr="00B8611D">
        <w:rPr>
          <w:rFonts w:eastAsia="Calibri" w:cs="Arial"/>
          <w:szCs w:val="24"/>
        </w:rPr>
        <w:t xml:space="preserve">; Taylor </w:t>
      </w:r>
      <w:r w:rsidR="004E0763">
        <w:rPr>
          <w:rFonts w:eastAsia="Calibri" w:cs="Arial"/>
          <w:szCs w:val="24"/>
        </w:rPr>
        <w:t xml:space="preserve">&amp; </w:t>
      </w:r>
      <w:r w:rsidRPr="00B8611D">
        <w:rPr>
          <w:rFonts w:eastAsia="Calibri" w:cs="Arial"/>
          <w:szCs w:val="24"/>
        </w:rPr>
        <w:t xml:space="preserve">Davies, 2004). </w:t>
      </w:r>
    </w:p>
    <w:p w14:paraId="021A36D9" w14:textId="77777777" w:rsidR="00BE1510" w:rsidRPr="00B8611D" w:rsidRDefault="00BE1510" w:rsidP="00E16B80">
      <w:pPr>
        <w:rPr>
          <w:rFonts w:eastAsia="Calibri" w:cs="Arial"/>
          <w:szCs w:val="24"/>
        </w:rPr>
      </w:pPr>
    </w:p>
    <w:p w14:paraId="42B6C1DA" w14:textId="5AE4EE98" w:rsidR="00BE1510" w:rsidRPr="00B8611D" w:rsidRDefault="00BE1510" w:rsidP="00E16B80">
      <w:pPr>
        <w:rPr>
          <w:rFonts w:eastAsia="Calibri" w:cs="Arial"/>
          <w:szCs w:val="24"/>
        </w:rPr>
      </w:pPr>
      <w:r w:rsidRPr="00B8611D">
        <w:rPr>
          <w:rFonts w:eastAsia="Calibri" w:cs="Arial"/>
          <w:szCs w:val="24"/>
        </w:rPr>
        <w:lastRenderedPageBreak/>
        <w:t xml:space="preserve">Moreover, growing trends </w:t>
      </w:r>
      <w:r w:rsidR="004A5E4F">
        <w:rPr>
          <w:rFonts w:eastAsia="Calibri" w:cs="Arial"/>
          <w:szCs w:val="24"/>
        </w:rPr>
        <w:t>such as</w:t>
      </w:r>
      <w:r w:rsidRPr="00B8611D">
        <w:rPr>
          <w:rFonts w:eastAsia="Calibri" w:cs="Arial"/>
          <w:szCs w:val="24"/>
        </w:rPr>
        <w:t xml:space="preserve"> </w:t>
      </w:r>
      <w:r w:rsidR="004A5E4F">
        <w:rPr>
          <w:rFonts w:eastAsia="Calibri" w:cs="Arial"/>
          <w:szCs w:val="24"/>
        </w:rPr>
        <w:t xml:space="preserve">a </w:t>
      </w:r>
      <w:r w:rsidRPr="00B8611D">
        <w:rPr>
          <w:rFonts w:eastAsia="Calibri" w:cs="Arial"/>
          <w:szCs w:val="24"/>
        </w:rPr>
        <w:t xml:space="preserve">non-permanent workforce in </w:t>
      </w:r>
      <w:r w:rsidR="00681839">
        <w:rPr>
          <w:rFonts w:eastAsia="Calibri" w:cs="Arial"/>
          <w:szCs w:val="24"/>
        </w:rPr>
        <w:t xml:space="preserve">the </w:t>
      </w:r>
      <w:r w:rsidRPr="00B8611D">
        <w:rPr>
          <w:rFonts w:eastAsia="Calibri" w:cs="Arial"/>
          <w:szCs w:val="24"/>
        </w:rPr>
        <w:t xml:space="preserve">form of temporary and contract </w:t>
      </w:r>
      <w:r w:rsidR="004A5E4F">
        <w:rPr>
          <w:rFonts w:eastAsia="Calibri" w:cs="Arial"/>
          <w:szCs w:val="24"/>
        </w:rPr>
        <w:t>workers</w:t>
      </w:r>
      <w:r w:rsidRPr="00B8611D">
        <w:rPr>
          <w:rFonts w:eastAsia="Calibri" w:cs="Arial"/>
          <w:szCs w:val="24"/>
        </w:rPr>
        <w:t>, smaller team</w:t>
      </w:r>
      <w:r w:rsidR="004A5E4F">
        <w:rPr>
          <w:rFonts w:eastAsia="Calibri" w:cs="Arial"/>
          <w:szCs w:val="24"/>
        </w:rPr>
        <w:t>s</w:t>
      </w:r>
      <w:r w:rsidRPr="00B8611D">
        <w:rPr>
          <w:rFonts w:eastAsia="Calibri" w:cs="Arial"/>
          <w:szCs w:val="24"/>
        </w:rPr>
        <w:t xml:space="preserve"> of core staff, outsourced employees and flexible work arrangement</w:t>
      </w:r>
      <w:r w:rsidR="004A5E4F">
        <w:rPr>
          <w:rFonts w:eastAsia="Calibri" w:cs="Arial"/>
          <w:szCs w:val="24"/>
        </w:rPr>
        <w:t>s</w:t>
      </w:r>
      <w:r w:rsidRPr="00B8611D">
        <w:rPr>
          <w:rFonts w:eastAsia="Calibri" w:cs="Arial"/>
          <w:szCs w:val="24"/>
        </w:rPr>
        <w:t xml:space="preserve"> (FWA</w:t>
      </w:r>
      <w:r w:rsidR="004A5E4F">
        <w:rPr>
          <w:rFonts w:eastAsia="Calibri" w:cs="Arial"/>
          <w:szCs w:val="24"/>
        </w:rPr>
        <w:t>s</w:t>
      </w:r>
      <w:r w:rsidRPr="00B8611D">
        <w:rPr>
          <w:rFonts w:eastAsia="Calibri" w:cs="Arial"/>
          <w:szCs w:val="24"/>
        </w:rPr>
        <w:t xml:space="preserve">) are increasing the complexity </w:t>
      </w:r>
      <w:r w:rsidR="004A5E4F">
        <w:rPr>
          <w:rFonts w:eastAsia="Calibri" w:cs="Arial"/>
          <w:szCs w:val="24"/>
        </w:rPr>
        <w:t xml:space="preserve">of </w:t>
      </w:r>
      <w:r w:rsidRPr="00B8611D">
        <w:rPr>
          <w:rFonts w:eastAsia="Calibri" w:cs="Arial"/>
          <w:szCs w:val="24"/>
        </w:rPr>
        <w:t>workplace</w:t>
      </w:r>
      <w:r w:rsidR="004A5E4F">
        <w:rPr>
          <w:rFonts w:eastAsia="Calibri" w:cs="Arial"/>
          <w:szCs w:val="24"/>
        </w:rPr>
        <w:t xml:space="preserve"> environments</w:t>
      </w:r>
      <w:r w:rsidRPr="00B8611D">
        <w:rPr>
          <w:rFonts w:eastAsia="Calibri" w:cs="Arial"/>
          <w:szCs w:val="24"/>
        </w:rPr>
        <w:t xml:space="preserve"> (Osman-Gani</w:t>
      </w:r>
      <w:r w:rsidR="004E0763">
        <w:rPr>
          <w:rFonts w:eastAsia="Calibri" w:cs="Arial"/>
          <w:szCs w:val="24"/>
        </w:rPr>
        <w:t>,</w:t>
      </w:r>
      <w:r w:rsidRPr="00B8611D">
        <w:rPr>
          <w:rFonts w:eastAsia="Calibri" w:cs="Arial"/>
          <w:szCs w:val="24"/>
        </w:rPr>
        <w:t xml:space="preserve"> 2003, 2004). Other human resource</w:t>
      </w:r>
      <w:r w:rsidR="004A5E4F">
        <w:rPr>
          <w:rFonts w:eastAsia="Calibri" w:cs="Arial"/>
          <w:szCs w:val="24"/>
        </w:rPr>
        <w:t>-</w:t>
      </w:r>
      <w:r w:rsidRPr="00B8611D">
        <w:rPr>
          <w:rFonts w:eastAsia="Calibri" w:cs="Arial"/>
          <w:szCs w:val="24"/>
        </w:rPr>
        <w:t xml:space="preserve">related trends seen in </w:t>
      </w:r>
      <w:r w:rsidR="004A5E4F">
        <w:rPr>
          <w:rFonts w:eastAsia="Calibri" w:cs="Arial"/>
          <w:szCs w:val="24"/>
        </w:rPr>
        <w:t xml:space="preserve">multinational </w:t>
      </w:r>
      <w:r w:rsidR="007B0A64">
        <w:rPr>
          <w:rFonts w:eastAsia="Calibri" w:cs="Arial"/>
          <w:szCs w:val="24"/>
        </w:rPr>
        <w:t>corporations</w:t>
      </w:r>
      <w:r w:rsidR="004A5E4F">
        <w:rPr>
          <w:rFonts w:eastAsia="Calibri" w:cs="Arial"/>
          <w:szCs w:val="24"/>
        </w:rPr>
        <w:t xml:space="preserve"> (</w:t>
      </w:r>
      <w:r w:rsidRPr="00B8611D">
        <w:rPr>
          <w:rFonts w:eastAsia="Calibri" w:cs="Arial"/>
          <w:szCs w:val="24"/>
        </w:rPr>
        <w:t>MNCs</w:t>
      </w:r>
      <w:r w:rsidR="004A5E4F">
        <w:rPr>
          <w:rFonts w:eastAsia="Calibri" w:cs="Arial"/>
          <w:szCs w:val="24"/>
        </w:rPr>
        <w:t>),</w:t>
      </w:r>
      <w:r w:rsidRPr="00B8611D">
        <w:rPr>
          <w:rFonts w:eastAsia="Calibri" w:cs="Arial"/>
          <w:szCs w:val="24"/>
        </w:rPr>
        <w:t xml:space="preserve"> such as </w:t>
      </w:r>
      <w:r w:rsidR="004A5E4F">
        <w:rPr>
          <w:rFonts w:eastAsia="Calibri" w:cs="Arial"/>
          <w:szCs w:val="24"/>
        </w:rPr>
        <w:t xml:space="preserve">the </w:t>
      </w:r>
      <w:r w:rsidRPr="00B8611D">
        <w:rPr>
          <w:rFonts w:eastAsia="Calibri" w:cs="Arial"/>
          <w:szCs w:val="24"/>
        </w:rPr>
        <w:t xml:space="preserve">utilisation of local talent, </w:t>
      </w:r>
      <w:r w:rsidR="004A5E4F">
        <w:rPr>
          <w:rFonts w:eastAsia="Calibri" w:cs="Arial"/>
          <w:szCs w:val="24"/>
        </w:rPr>
        <w:t xml:space="preserve">the </w:t>
      </w:r>
      <w:r w:rsidRPr="00B8611D">
        <w:rPr>
          <w:rFonts w:eastAsia="Calibri" w:cs="Arial"/>
          <w:szCs w:val="24"/>
        </w:rPr>
        <w:t xml:space="preserve">retention of foreign talent, the social impact of </w:t>
      </w:r>
      <w:r w:rsidR="004A5E4F">
        <w:rPr>
          <w:rFonts w:eastAsia="Calibri" w:cs="Arial"/>
          <w:szCs w:val="24"/>
        </w:rPr>
        <w:t xml:space="preserve">a </w:t>
      </w:r>
      <w:r w:rsidRPr="00B8611D">
        <w:rPr>
          <w:rFonts w:eastAsia="Calibri" w:cs="Arial"/>
          <w:szCs w:val="24"/>
        </w:rPr>
        <w:t xml:space="preserve">multicultural workforce and </w:t>
      </w:r>
      <w:r w:rsidR="004A5E4F">
        <w:rPr>
          <w:rFonts w:eastAsia="Calibri" w:cs="Arial"/>
          <w:szCs w:val="24"/>
        </w:rPr>
        <w:t xml:space="preserve">an </w:t>
      </w:r>
      <w:r w:rsidRPr="00B8611D">
        <w:rPr>
          <w:rFonts w:eastAsia="Calibri" w:cs="Arial"/>
          <w:szCs w:val="24"/>
        </w:rPr>
        <w:t xml:space="preserve">ageing workforce (Baumgarten, 1995; Dowling </w:t>
      </w:r>
      <w:r w:rsidR="004E0763">
        <w:rPr>
          <w:rFonts w:eastAsia="Calibri" w:cs="Arial"/>
          <w:szCs w:val="24"/>
        </w:rPr>
        <w:t>&amp;</w:t>
      </w:r>
      <w:r w:rsidR="004E0763" w:rsidRPr="00B8611D">
        <w:rPr>
          <w:rFonts w:eastAsia="Calibri" w:cs="Arial"/>
          <w:szCs w:val="24"/>
        </w:rPr>
        <w:t xml:space="preserve"> </w:t>
      </w:r>
      <w:r w:rsidRPr="00B8611D">
        <w:rPr>
          <w:rFonts w:eastAsia="Calibri" w:cs="Arial"/>
          <w:szCs w:val="24"/>
        </w:rPr>
        <w:t>Welch, 2004) have recently be</w:t>
      </w:r>
      <w:r w:rsidR="004A5E4F">
        <w:rPr>
          <w:rFonts w:eastAsia="Calibri" w:cs="Arial"/>
          <w:szCs w:val="24"/>
        </w:rPr>
        <w:t>en</w:t>
      </w:r>
      <w:r w:rsidRPr="00B8611D">
        <w:rPr>
          <w:rFonts w:eastAsia="Calibri" w:cs="Arial"/>
          <w:szCs w:val="24"/>
        </w:rPr>
        <w:t xml:space="preserve"> </w:t>
      </w:r>
      <w:r w:rsidR="004A5E4F">
        <w:rPr>
          <w:rFonts w:eastAsia="Calibri" w:cs="Arial"/>
          <w:szCs w:val="24"/>
        </w:rPr>
        <w:t xml:space="preserve">seen </w:t>
      </w:r>
      <w:r w:rsidRPr="00B8611D">
        <w:rPr>
          <w:rFonts w:eastAsia="Calibri" w:cs="Arial"/>
          <w:szCs w:val="24"/>
        </w:rPr>
        <w:t xml:space="preserve">in Singapore with </w:t>
      </w:r>
      <w:r w:rsidR="004A5E4F">
        <w:rPr>
          <w:rFonts w:eastAsia="Calibri" w:cs="Arial"/>
          <w:szCs w:val="24"/>
        </w:rPr>
        <w:t xml:space="preserve">the increased </w:t>
      </w:r>
      <w:r w:rsidR="003B6E05" w:rsidRPr="00B8611D">
        <w:rPr>
          <w:rFonts w:eastAsia="Calibri" w:cs="Arial"/>
          <w:szCs w:val="24"/>
        </w:rPr>
        <w:t xml:space="preserve">presence </w:t>
      </w:r>
      <w:r w:rsidR="004A5E4F">
        <w:rPr>
          <w:rFonts w:eastAsia="Calibri" w:cs="Arial"/>
          <w:szCs w:val="24"/>
        </w:rPr>
        <w:t>o</w:t>
      </w:r>
      <w:r w:rsidR="003B6E05" w:rsidRPr="00B8611D">
        <w:rPr>
          <w:rFonts w:eastAsia="Calibri" w:cs="Arial"/>
          <w:szCs w:val="24"/>
        </w:rPr>
        <w:t xml:space="preserve">f </w:t>
      </w:r>
      <w:r w:rsidRPr="00B8611D">
        <w:rPr>
          <w:rFonts w:eastAsia="Calibri" w:cs="Arial"/>
          <w:szCs w:val="24"/>
        </w:rPr>
        <w:t>MNCs</w:t>
      </w:r>
      <w:r w:rsidR="004A5E4F">
        <w:rPr>
          <w:rFonts w:eastAsia="Calibri" w:cs="Arial"/>
          <w:szCs w:val="24"/>
        </w:rPr>
        <w:t xml:space="preserve"> and</w:t>
      </w:r>
      <w:r w:rsidRPr="00B8611D">
        <w:rPr>
          <w:rFonts w:eastAsia="Calibri" w:cs="Arial"/>
          <w:szCs w:val="24"/>
        </w:rPr>
        <w:t xml:space="preserve"> are making an impact on </w:t>
      </w:r>
      <w:r w:rsidR="004A5E4F">
        <w:rPr>
          <w:rFonts w:eastAsia="Calibri" w:cs="Arial"/>
          <w:szCs w:val="24"/>
        </w:rPr>
        <w:t xml:space="preserve">its </w:t>
      </w:r>
      <w:r w:rsidRPr="00B8611D">
        <w:rPr>
          <w:rFonts w:eastAsia="Calibri" w:cs="Arial"/>
          <w:szCs w:val="24"/>
        </w:rPr>
        <w:t xml:space="preserve">economic growth. </w:t>
      </w:r>
    </w:p>
    <w:p w14:paraId="1DD15D22" w14:textId="77777777" w:rsidR="00593C89" w:rsidRPr="00B8611D" w:rsidRDefault="00593C89" w:rsidP="00E16B80">
      <w:pPr>
        <w:rPr>
          <w:rFonts w:eastAsia="Calibri" w:cs="Arial"/>
          <w:szCs w:val="24"/>
        </w:rPr>
      </w:pPr>
    </w:p>
    <w:p w14:paraId="03EEA910" w14:textId="7ABFD63A" w:rsidR="00593C89" w:rsidRPr="00B8611D" w:rsidRDefault="004A5E4F" w:rsidP="00E16B80">
      <w:pPr>
        <w:rPr>
          <w:rFonts w:eastAsia="Calibri" w:cs="Arial"/>
          <w:szCs w:val="24"/>
        </w:rPr>
      </w:pPr>
      <w:r w:rsidRPr="004A5E4F">
        <w:rPr>
          <w:rFonts w:eastAsia="Calibri" w:cs="Arial"/>
          <w:szCs w:val="24"/>
        </w:rPr>
        <w:t>Unlike most other countries</w:t>
      </w:r>
      <w:r>
        <w:rPr>
          <w:rFonts w:eastAsia="Calibri" w:cs="Arial"/>
          <w:szCs w:val="24"/>
        </w:rPr>
        <w:t>,</w:t>
      </w:r>
      <w:r w:rsidRPr="004A5E4F">
        <w:rPr>
          <w:rFonts w:eastAsia="Calibri" w:cs="Arial"/>
          <w:szCs w:val="24"/>
        </w:rPr>
        <w:t xml:space="preserve"> </w:t>
      </w:r>
      <w:r w:rsidR="00BE1510" w:rsidRPr="00B8611D">
        <w:rPr>
          <w:rFonts w:eastAsia="Calibri" w:cs="Arial"/>
          <w:szCs w:val="24"/>
        </w:rPr>
        <w:t>Singapore is heavily dependent on human capital in its economic development plan because it has almost no natural resources and is very small geographical</w:t>
      </w:r>
      <w:r>
        <w:rPr>
          <w:rFonts w:eastAsia="Calibri" w:cs="Arial"/>
          <w:szCs w:val="24"/>
        </w:rPr>
        <w:t>ly</w:t>
      </w:r>
      <w:r w:rsidR="00BE1510" w:rsidRPr="00B8611D">
        <w:rPr>
          <w:rFonts w:eastAsia="Calibri" w:cs="Arial"/>
          <w:szCs w:val="24"/>
        </w:rPr>
        <w:t xml:space="preserve"> (UNDP, 2011). In the strategic economic plan of Singapore, human resources have been mentioned as the single most vital strategic </w:t>
      </w:r>
      <w:r w:rsidR="00423B80">
        <w:rPr>
          <w:rFonts w:eastAsia="Calibri" w:cs="Arial"/>
          <w:szCs w:val="24"/>
        </w:rPr>
        <w:t>asset</w:t>
      </w:r>
      <w:r w:rsidR="00BE1510" w:rsidRPr="00B8611D">
        <w:rPr>
          <w:rFonts w:eastAsia="Calibri" w:cs="Arial"/>
          <w:szCs w:val="24"/>
        </w:rPr>
        <w:t xml:space="preserve"> (MTI, 1991; Osman-Gani, 2004). The national survival of Singapore has been </w:t>
      </w:r>
      <w:r w:rsidR="002C74D7">
        <w:rPr>
          <w:rFonts w:eastAsia="Calibri" w:cs="Arial"/>
          <w:szCs w:val="24"/>
        </w:rPr>
        <w:t xml:space="preserve">based </w:t>
      </w:r>
      <w:r w:rsidR="00BE1510" w:rsidRPr="00B8611D">
        <w:rPr>
          <w:rFonts w:eastAsia="Calibri" w:cs="Arial"/>
          <w:szCs w:val="24"/>
        </w:rPr>
        <w:t>on the continuous development and effective utilisation of its strategic human capital</w:t>
      </w:r>
      <w:r w:rsidR="002C74D7">
        <w:rPr>
          <w:rFonts w:eastAsia="Calibri" w:cs="Arial"/>
          <w:szCs w:val="24"/>
        </w:rPr>
        <w:t>. Therefore</w:t>
      </w:r>
      <w:r w:rsidR="00BE1510" w:rsidRPr="00B8611D">
        <w:rPr>
          <w:rFonts w:eastAsia="Calibri" w:cs="Arial"/>
          <w:szCs w:val="24"/>
        </w:rPr>
        <w:t xml:space="preserve">, </w:t>
      </w:r>
      <w:r w:rsidR="002C74D7">
        <w:rPr>
          <w:rFonts w:eastAsia="Calibri" w:cs="Arial"/>
          <w:szCs w:val="24"/>
        </w:rPr>
        <w:t xml:space="preserve">the </w:t>
      </w:r>
      <w:r w:rsidR="00BE1510" w:rsidRPr="00B8611D">
        <w:rPr>
          <w:rFonts w:eastAsia="Calibri" w:cs="Arial"/>
          <w:szCs w:val="24"/>
        </w:rPr>
        <w:t>upgrading of skills and develop</w:t>
      </w:r>
      <w:r w:rsidR="002C74D7">
        <w:rPr>
          <w:rFonts w:eastAsia="Calibri" w:cs="Arial"/>
          <w:szCs w:val="24"/>
        </w:rPr>
        <w:t xml:space="preserve">ment of </w:t>
      </w:r>
      <w:r w:rsidR="00BE1510" w:rsidRPr="00B8611D">
        <w:rPr>
          <w:rFonts w:eastAsia="Calibri" w:cs="Arial"/>
          <w:szCs w:val="24"/>
        </w:rPr>
        <w:t xml:space="preserve">new talent </w:t>
      </w:r>
      <w:r w:rsidR="002C74D7">
        <w:rPr>
          <w:rFonts w:eastAsia="Calibri" w:cs="Arial"/>
          <w:szCs w:val="24"/>
        </w:rPr>
        <w:t xml:space="preserve">to </w:t>
      </w:r>
      <w:r w:rsidR="00BE1510" w:rsidRPr="00B8611D">
        <w:rPr>
          <w:rFonts w:eastAsia="Calibri" w:cs="Arial"/>
          <w:szCs w:val="24"/>
        </w:rPr>
        <w:t>fulfil the needs of</w:t>
      </w:r>
      <w:r w:rsidR="002C74D7">
        <w:rPr>
          <w:rFonts w:eastAsia="Calibri" w:cs="Arial"/>
          <w:szCs w:val="24"/>
        </w:rPr>
        <w:t xml:space="preserve"> the</w:t>
      </w:r>
      <w:r w:rsidR="00BE1510" w:rsidRPr="00B8611D">
        <w:rPr>
          <w:rFonts w:eastAsia="Calibri" w:cs="Arial"/>
          <w:szCs w:val="24"/>
        </w:rPr>
        <w:t xml:space="preserve"> growing industrial sector </w:t>
      </w:r>
      <w:r w:rsidR="002C74D7">
        <w:rPr>
          <w:rFonts w:eastAsia="Calibri" w:cs="Arial"/>
          <w:szCs w:val="24"/>
        </w:rPr>
        <w:t xml:space="preserve">is of </w:t>
      </w:r>
      <w:r w:rsidR="00BE1510" w:rsidRPr="00B8611D">
        <w:rPr>
          <w:rFonts w:eastAsia="Calibri" w:cs="Arial"/>
          <w:szCs w:val="24"/>
        </w:rPr>
        <w:t>prime importance.</w:t>
      </w:r>
      <w:r w:rsidR="002C74D7">
        <w:rPr>
          <w:rFonts w:eastAsia="Calibri" w:cs="Arial"/>
          <w:szCs w:val="24"/>
        </w:rPr>
        <w:t xml:space="preserve"> Consequently, </w:t>
      </w:r>
      <w:r w:rsidR="00BE1510" w:rsidRPr="00B8611D">
        <w:rPr>
          <w:rFonts w:eastAsia="Calibri" w:cs="Arial"/>
          <w:szCs w:val="24"/>
        </w:rPr>
        <w:t xml:space="preserve">Singapore has to continuously </w:t>
      </w:r>
      <w:r w:rsidR="002C74D7">
        <w:rPr>
          <w:rFonts w:eastAsia="Calibri" w:cs="Arial"/>
          <w:szCs w:val="24"/>
        </w:rPr>
        <w:t xml:space="preserve">adapt </w:t>
      </w:r>
      <w:r w:rsidR="00BE1510" w:rsidRPr="00B8611D">
        <w:rPr>
          <w:rFonts w:eastAsia="Calibri" w:cs="Arial"/>
          <w:szCs w:val="24"/>
        </w:rPr>
        <w:t xml:space="preserve">its HRD practices and strategies in </w:t>
      </w:r>
      <w:r w:rsidR="002C74D7">
        <w:rPr>
          <w:rFonts w:eastAsia="Calibri" w:cs="Arial"/>
          <w:szCs w:val="24"/>
        </w:rPr>
        <w:t xml:space="preserve">both the </w:t>
      </w:r>
      <w:r w:rsidR="00BE1510" w:rsidRPr="00B8611D">
        <w:rPr>
          <w:rFonts w:eastAsia="Calibri" w:cs="Arial"/>
          <w:szCs w:val="24"/>
        </w:rPr>
        <w:t>private and public sectors to keep pace with global</w:t>
      </w:r>
      <w:r w:rsidR="002512A5" w:rsidRPr="00B8611D">
        <w:rPr>
          <w:rFonts w:eastAsia="Calibri" w:cs="Arial"/>
          <w:szCs w:val="24"/>
        </w:rPr>
        <w:t xml:space="preserve">, </w:t>
      </w:r>
      <w:r w:rsidR="00BE1510" w:rsidRPr="00B8611D">
        <w:rPr>
          <w:rFonts w:eastAsia="Calibri" w:cs="Arial"/>
          <w:szCs w:val="24"/>
        </w:rPr>
        <w:t xml:space="preserve">regional </w:t>
      </w:r>
      <w:r w:rsidR="002512A5" w:rsidRPr="00B8611D">
        <w:rPr>
          <w:rFonts w:eastAsia="Calibri" w:cs="Arial"/>
          <w:szCs w:val="24"/>
        </w:rPr>
        <w:t>and</w:t>
      </w:r>
      <w:r w:rsidR="00BE1510" w:rsidRPr="00B8611D">
        <w:rPr>
          <w:rFonts w:eastAsia="Calibri" w:cs="Arial"/>
          <w:szCs w:val="24"/>
        </w:rPr>
        <w:t xml:space="preserve"> domestic environmental changes. </w:t>
      </w:r>
    </w:p>
    <w:p w14:paraId="0C7799CF" w14:textId="77777777" w:rsidR="00593C89" w:rsidRPr="00B8611D" w:rsidRDefault="00593C89" w:rsidP="00E16B80">
      <w:pPr>
        <w:rPr>
          <w:rFonts w:eastAsia="Calibri" w:cs="Arial"/>
          <w:szCs w:val="24"/>
        </w:rPr>
      </w:pPr>
    </w:p>
    <w:p w14:paraId="7837A9AD" w14:textId="624FB231" w:rsidR="00BE1510" w:rsidRPr="00B8611D" w:rsidRDefault="00CD14A8" w:rsidP="00E16B80">
      <w:pPr>
        <w:rPr>
          <w:rFonts w:eastAsia="Calibri" w:cs="Arial"/>
          <w:szCs w:val="24"/>
        </w:rPr>
      </w:pPr>
      <w:r>
        <w:rPr>
          <w:rFonts w:eastAsia="Calibri" w:cs="Arial"/>
          <w:szCs w:val="24"/>
        </w:rPr>
        <w:t>Following is</w:t>
      </w:r>
      <w:r w:rsidR="00BE1510" w:rsidRPr="00B8611D">
        <w:rPr>
          <w:rFonts w:eastAsia="Calibri" w:cs="Arial"/>
          <w:szCs w:val="24"/>
        </w:rPr>
        <w:t xml:space="preserve"> a discussion </w:t>
      </w:r>
      <w:r w:rsidRPr="00B8611D">
        <w:rPr>
          <w:rFonts w:eastAsia="Calibri" w:cs="Arial"/>
          <w:szCs w:val="24"/>
        </w:rPr>
        <w:t>o</w:t>
      </w:r>
      <w:r>
        <w:rPr>
          <w:rFonts w:eastAsia="Calibri" w:cs="Arial"/>
          <w:szCs w:val="24"/>
        </w:rPr>
        <w:t>f</w:t>
      </w:r>
      <w:r w:rsidRPr="00B8611D">
        <w:rPr>
          <w:rFonts w:eastAsia="Calibri" w:cs="Arial"/>
          <w:szCs w:val="24"/>
        </w:rPr>
        <w:t xml:space="preserve"> </w:t>
      </w:r>
      <w:r w:rsidR="00BE1510" w:rsidRPr="00B8611D">
        <w:rPr>
          <w:rFonts w:eastAsia="Calibri" w:cs="Arial"/>
          <w:szCs w:val="24"/>
        </w:rPr>
        <w:t xml:space="preserve">the HRD practices </w:t>
      </w:r>
      <w:r>
        <w:rPr>
          <w:rFonts w:eastAsia="Calibri" w:cs="Arial"/>
          <w:szCs w:val="24"/>
        </w:rPr>
        <w:t xml:space="preserve">recently </w:t>
      </w:r>
      <w:r w:rsidR="00BE1510" w:rsidRPr="00B8611D">
        <w:rPr>
          <w:rFonts w:eastAsia="Calibri" w:cs="Arial"/>
          <w:szCs w:val="24"/>
        </w:rPr>
        <w:t>used in Singapore</w:t>
      </w:r>
      <w:r>
        <w:rPr>
          <w:rFonts w:eastAsia="Calibri" w:cs="Arial"/>
          <w:szCs w:val="24"/>
        </w:rPr>
        <w:t xml:space="preserve"> by the</w:t>
      </w:r>
      <w:r w:rsidR="00BE1510" w:rsidRPr="00B8611D">
        <w:rPr>
          <w:rFonts w:eastAsia="Calibri" w:cs="Arial"/>
          <w:szCs w:val="24"/>
        </w:rPr>
        <w:t xml:space="preserve"> </w:t>
      </w:r>
      <w:r>
        <w:rPr>
          <w:rFonts w:eastAsia="Calibri" w:cs="Arial"/>
          <w:szCs w:val="24"/>
        </w:rPr>
        <w:t>g</w:t>
      </w:r>
      <w:r w:rsidR="00BE1510" w:rsidRPr="00B8611D">
        <w:rPr>
          <w:rFonts w:eastAsia="Calibri" w:cs="Arial"/>
          <w:szCs w:val="24"/>
        </w:rPr>
        <w:t>overnment, employers (public and private sector companies) and educational institutions. Study</w:t>
      </w:r>
      <w:r>
        <w:rPr>
          <w:rFonts w:eastAsia="Calibri" w:cs="Arial"/>
          <w:szCs w:val="24"/>
        </w:rPr>
        <w:t>ing</w:t>
      </w:r>
      <w:r w:rsidR="00BE1510" w:rsidRPr="00B8611D">
        <w:rPr>
          <w:rFonts w:eastAsia="Calibri" w:cs="Arial"/>
          <w:szCs w:val="24"/>
        </w:rPr>
        <w:t xml:space="preserve"> these initiatives will provide </w:t>
      </w:r>
      <w:r>
        <w:rPr>
          <w:rFonts w:eastAsia="Calibri" w:cs="Arial"/>
          <w:szCs w:val="24"/>
        </w:rPr>
        <w:t xml:space="preserve">insight into </w:t>
      </w:r>
      <w:r w:rsidR="00BE1510" w:rsidRPr="00B8611D">
        <w:rPr>
          <w:rFonts w:eastAsia="Calibri" w:cs="Arial"/>
          <w:szCs w:val="24"/>
        </w:rPr>
        <w:t xml:space="preserve">the strategic functions and </w:t>
      </w:r>
      <w:r w:rsidR="00BE1510" w:rsidRPr="00B8611D">
        <w:rPr>
          <w:rFonts w:eastAsia="Calibri" w:cs="Arial"/>
          <w:szCs w:val="24"/>
        </w:rPr>
        <w:lastRenderedPageBreak/>
        <w:t xml:space="preserve">processes that have transformed Singapore in a positive way and </w:t>
      </w:r>
      <w:r>
        <w:rPr>
          <w:rFonts w:eastAsia="Calibri" w:cs="Arial"/>
          <w:szCs w:val="24"/>
        </w:rPr>
        <w:t xml:space="preserve">that </w:t>
      </w:r>
      <w:r w:rsidR="00BE1510" w:rsidRPr="00B8611D">
        <w:rPr>
          <w:rFonts w:eastAsia="Calibri" w:cs="Arial"/>
          <w:szCs w:val="24"/>
        </w:rPr>
        <w:t xml:space="preserve">have made it a leading example for the rest of world in </w:t>
      </w:r>
      <w:r>
        <w:rPr>
          <w:rFonts w:eastAsia="Calibri" w:cs="Arial"/>
          <w:szCs w:val="24"/>
        </w:rPr>
        <w:t xml:space="preserve">terms of </w:t>
      </w:r>
      <w:r w:rsidR="00BE1510" w:rsidRPr="00B8611D">
        <w:rPr>
          <w:rFonts w:eastAsia="Calibri" w:cs="Arial"/>
          <w:szCs w:val="24"/>
        </w:rPr>
        <w:t>HRD activities and economic development. It will also allow the researcher to highlight key points that can be used in later stages of the research</w:t>
      </w:r>
      <w:r>
        <w:rPr>
          <w:rFonts w:eastAsia="Calibri" w:cs="Arial"/>
          <w:szCs w:val="24"/>
        </w:rPr>
        <w:t xml:space="preserve"> </w:t>
      </w:r>
      <w:r w:rsidR="00BE1510" w:rsidRPr="00B8611D">
        <w:rPr>
          <w:rFonts w:eastAsia="Calibri" w:cs="Arial"/>
          <w:szCs w:val="24"/>
        </w:rPr>
        <w:t xml:space="preserve">in contrasting </w:t>
      </w:r>
      <w:r>
        <w:rPr>
          <w:rFonts w:eastAsia="Calibri" w:cs="Arial"/>
          <w:szCs w:val="24"/>
        </w:rPr>
        <w:t xml:space="preserve">the </w:t>
      </w:r>
      <w:r w:rsidR="00BE1510" w:rsidRPr="00B8611D">
        <w:rPr>
          <w:rFonts w:eastAsia="Calibri" w:cs="Arial"/>
          <w:szCs w:val="24"/>
        </w:rPr>
        <w:t xml:space="preserve">HRD strategies and best practices of </w:t>
      </w:r>
      <w:r>
        <w:rPr>
          <w:rFonts w:eastAsia="Calibri" w:cs="Arial"/>
          <w:szCs w:val="24"/>
        </w:rPr>
        <w:t xml:space="preserve">the </w:t>
      </w:r>
      <w:r w:rsidR="00BE1510" w:rsidRPr="00B8611D">
        <w:rPr>
          <w:rFonts w:eastAsia="Calibri" w:cs="Arial"/>
          <w:szCs w:val="24"/>
        </w:rPr>
        <w:t xml:space="preserve">various case studies and those </w:t>
      </w:r>
      <w:r>
        <w:rPr>
          <w:rFonts w:eastAsia="Calibri" w:cs="Arial"/>
          <w:szCs w:val="24"/>
        </w:rPr>
        <w:t xml:space="preserve">provided by the </w:t>
      </w:r>
      <w:r w:rsidR="00BE1510" w:rsidRPr="00B8611D">
        <w:rPr>
          <w:rFonts w:eastAsia="Calibri" w:cs="Arial"/>
          <w:szCs w:val="24"/>
        </w:rPr>
        <w:t xml:space="preserve">respondents in this research. </w:t>
      </w:r>
      <w:r>
        <w:rPr>
          <w:rFonts w:eastAsia="Calibri" w:cs="Arial"/>
          <w:szCs w:val="24"/>
        </w:rPr>
        <w:t xml:space="preserve">The insights </w:t>
      </w:r>
      <w:r w:rsidR="00BE1510" w:rsidRPr="00B8611D">
        <w:rPr>
          <w:rFonts w:eastAsia="Calibri" w:cs="Arial"/>
          <w:szCs w:val="24"/>
        </w:rPr>
        <w:t xml:space="preserve">will also </w:t>
      </w:r>
      <w:r>
        <w:rPr>
          <w:rFonts w:eastAsia="Calibri" w:cs="Arial"/>
          <w:szCs w:val="24"/>
        </w:rPr>
        <w:t>inform</w:t>
      </w:r>
      <w:r w:rsidR="00BE1510" w:rsidRPr="00B8611D">
        <w:rPr>
          <w:rFonts w:eastAsia="Calibri" w:cs="Arial"/>
          <w:szCs w:val="24"/>
        </w:rPr>
        <w:t xml:space="preserve"> the HRD model for Oman. </w:t>
      </w:r>
    </w:p>
    <w:p w14:paraId="572DAFFF" w14:textId="77777777" w:rsidR="002512A5" w:rsidRPr="00B8611D" w:rsidRDefault="002512A5" w:rsidP="00E16B80">
      <w:pPr>
        <w:rPr>
          <w:rFonts w:eastAsia="Calibri" w:cs="Arial"/>
          <w:szCs w:val="24"/>
        </w:rPr>
      </w:pPr>
    </w:p>
    <w:p w14:paraId="2E213EC4" w14:textId="07C41A22" w:rsidR="00BE1510" w:rsidRPr="00B8611D" w:rsidRDefault="007A0181" w:rsidP="00E16B80">
      <w:pPr>
        <w:rPr>
          <w:rFonts w:eastAsia="Calibri" w:cs="Arial"/>
          <w:szCs w:val="24"/>
        </w:rPr>
      </w:pPr>
      <w:r>
        <w:rPr>
          <w:rFonts w:eastAsia="Calibri" w:cs="Arial"/>
          <w:szCs w:val="24"/>
        </w:rPr>
        <w:t>A 2009</w:t>
      </w:r>
      <w:r w:rsidRPr="00B8611D">
        <w:rPr>
          <w:rFonts w:eastAsia="Calibri" w:cs="Arial"/>
          <w:szCs w:val="24"/>
        </w:rPr>
        <w:t xml:space="preserve"> </w:t>
      </w:r>
      <w:r w:rsidR="00BE1510" w:rsidRPr="00B8611D">
        <w:rPr>
          <w:rFonts w:eastAsia="Calibri" w:cs="Arial"/>
          <w:szCs w:val="24"/>
        </w:rPr>
        <w:t>article by researchers from Nanyang Business School</w:t>
      </w:r>
      <w:r>
        <w:rPr>
          <w:rFonts w:eastAsia="Calibri" w:cs="Arial"/>
          <w:szCs w:val="24"/>
        </w:rPr>
        <w:t xml:space="preserve"> at </w:t>
      </w:r>
      <w:r w:rsidR="00BE1510" w:rsidRPr="00B8611D">
        <w:rPr>
          <w:rFonts w:eastAsia="Calibri" w:cs="Arial"/>
          <w:szCs w:val="24"/>
        </w:rPr>
        <w:t>Nanyang Technological University</w:t>
      </w:r>
      <w:r>
        <w:rPr>
          <w:rFonts w:eastAsia="Calibri" w:cs="Arial"/>
          <w:szCs w:val="24"/>
        </w:rPr>
        <w:t xml:space="preserve"> in </w:t>
      </w:r>
      <w:r w:rsidR="00BE1510" w:rsidRPr="00B8611D">
        <w:rPr>
          <w:rFonts w:eastAsia="Calibri" w:cs="Arial"/>
          <w:szCs w:val="24"/>
        </w:rPr>
        <w:t>Singapore provide</w:t>
      </w:r>
      <w:r>
        <w:rPr>
          <w:rFonts w:eastAsia="Calibri" w:cs="Arial"/>
          <w:szCs w:val="24"/>
        </w:rPr>
        <w:t xml:space="preserve">s </w:t>
      </w:r>
      <w:r w:rsidR="00BE1510" w:rsidRPr="00B8611D">
        <w:rPr>
          <w:rFonts w:eastAsia="Calibri" w:cs="Arial"/>
          <w:szCs w:val="24"/>
        </w:rPr>
        <w:t>a</w:t>
      </w:r>
      <w:r>
        <w:rPr>
          <w:rFonts w:eastAsia="Calibri" w:cs="Arial"/>
          <w:szCs w:val="24"/>
        </w:rPr>
        <w:t>n</w:t>
      </w:r>
      <w:r w:rsidR="00BE1510" w:rsidRPr="00B8611D">
        <w:rPr>
          <w:rFonts w:eastAsia="Calibri" w:cs="Arial"/>
          <w:szCs w:val="24"/>
        </w:rPr>
        <w:t xml:space="preserve"> account of how the </w:t>
      </w:r>
      <w:r>
        <w:rPr>
          <w:rFonts w:eastAsia="Calibri" w:cs="Arial"/>
          <w:szCs w:val="24"/>
        </w:rPr>
        <w:t xml:space="preserve">NHRD </w:t>
      </w:r>
      <w:r w:rsidR="00BE1510" w:rsidRPr="00B8611D">
        <w:rPr>
          <w:rFonts w:eastAsia="Calibri" w:cs="Arial"/>
          <w:szCs w:val="24"/>
        </w:rPr>
        <w:t xml:space="preserve">policies in Singapore have contributed to </w:t>
      </w:r>
      <w:r>
        <w:rPr>
          <w:rFonts w:eastAsia="Calibri" w:cs="Arial"/>
          <w:szCs w:val="24"/>
        </w:rPr>
        <w:t xml:space="preserve">its </w:t>
      </w:r>
      <w:r w:rsidR="00BE1510" w:rsidRPr="00B8611D">
        <w:rPr>
          <w:rFonts w:eastAsia="Calibri" w:cs="Arial"/>
          <w:szCs w:val="24"/>
        </w:rPr>
        <w:t xml:space="preserve">economic development and </w:t>
      </w:r>
      <w:r>
        <w:rPr>
          <w:rFonts w:eastAsia="Calibri" w:cs="Arial"/>
          <w:szCs w:val="24"/>
        </w:rPr>
        <w:t xml:space="preserve">of </w:t>
      </w:r>
      <w:r w:rsidR="00BE1510" w:rsidRPr="00B8611D">
        <w:rPr>
          <w:rFonts w:eastAsia="Calibri" w:cs="Arial"/>
          <w:szCs w:val="24"/>
        </w:rPr>
        <w:t xml:space="preserve">its impact on the organisational practices in </w:t>
      </w:r>
      <w:r>
        <w:rPr>
          <w:rFonts w:eastAsia="Calibri" w:cs="Arial"/>
          <w:szCs w:val="24"/>
        </w:rPr>
        <w:t xml:space="preserve">the </w:t>
      </w:r>
      <w:r w:rsidR="00BE1510" w:rsidRPr="00B8611D">
        <w:rPr>
          <w:rFonts w:eastAsia="Calibri" w:cs="Arial"/>
          <w:szCs w:val="24"/>
        </w:rPr>
        <w:t>private and public sectors during the last decade. These HRD initiatives can be classified into three major categories</w:t>
      </w:r>
      <w:r>
        <w:rPr>
          <w:rFonts w:eastAsia="Calibri" w:cs="Arial"/>
          <w:szCs w:val="24"/>
        </w:rPr>
        <w:t>—g</w:t>
      </w:r>
      <w:r w:rsidR="00BE1510" w:rsidRPr="00B8611D">
        <w:rPr>
          <w:rFonts w:eastAsia="Calibri" w:cs="Arial"/>
          <w:szCs w:val="24"/>
        </w:rPr>
        <w:t xml:space="preserve">overnment, </w:t>
      </w:r>
      <w:r>
        <w:rPr>
          <w:rFonts w:eastAsia="Calibri" w:cs="Arial"/>
          <w:szCs w:val="24"/>
        </w:rPr>
        <w:t>e</w:t>
      </w:r>
      <w:r w:rsidR="00BE1510" w:rsidRPr="00B8611D">
        <w:rPr>
          <w:rFonts w:eastAsia="Calibri" w:cs="Arial"/>
          <w:szCs w:val="24"/>
        </w:rPr>
        <w:t>mployers (</w:t>
      </w:r>
      <w:r w:rsidR="00D73ADF">
        <w:rPr>
          <w:rFonts w:eastAsia="Calibri" w:cs="Arial"/>
          <w:szCs w:val="24"/>
        </w:rPr>
        <w:t>p</w:t>
      </w:r>
      <w:r w:rsidR="00BE1510" w:rsidRPr="00B8611D">
        <w:rPr>
          <w:rFonts w:eastAsia="Calibri" w:cs="Arial"/>
          <w:szCs w:val="24"/>
        </w:rPr>
        <w:t xml:space="preserve">ublic and </w:t>
      </w:r>
      <w:r w:rsidR="00D73ADF">
        <w:rPr>
          <w:rFonts w:eastAsia="Calibri" w:cs="Arial"/>
          <w:szCs w:val="24"/>
        </w:rPr>
        <w:t>p</w:t>
      </w:r>
      <w:r w:rsidR="00BE1510" w:rsidRPr="00B8611D">
        <w:rPr>
          <w:rFonts w:eastAsia="Calibri" w:cs="Arial"/>
          <w:szCs w:val="24"/>
        </w:rPr>
        <w:t>rivate sector</w:t>
      </w:r>
      <w:r w:rsidR="00D73ADF">
        <w:rPr>
          <w:rFonts w:eastAsia="Calibri" w:cs="Arial"/>
          <w:szCs w:val="24"/>
        </w:rPr>
        <w:t>s</w:t>
      </w:r>
      <w:r w:rsidR="00BE1510" w:rsidRPr="00B8611D">
        <w:rPr>
          <w:rFonts w:eastAsia="Calibri" w:cs="Arial"/>
          <w:szCs w:val="24"/>
        </w:rPr>
        <w:t xml:space="preserve">) and </w:t>
      </w:r>
      <w:r w:rsidR="00D73ADF">
        <w:rPr>
          <w:rFonts w:eastAsia="Calibri" w:cs="Arial"/>
          <w:szCs w:val="24"/>
        </w:rPr>
        <w:t>e</w:t>
      </w:r>
      <w:r w:rsidR="00BE1510" w:rsidRPr="00B8611D">
        <w:rPr>
          <w:rFonts w:eastAsia="Calibri" w:cs="Arial"/>
          <w:szCs w:val="24"/>
        </w:rPr>
        <w:t>ducational institutions (</w:t>
      </w:r>
      <w:r w:rsidR="003A1659">
        <w:rPr>
          <w:rFonts w:eastAsia="Calibri" w:cs="Arial"/>
          <w:szCs w:val="24"/>
        </w:rPr>
        <w:t>Osman-</w:t>
      </w:r>
      <w:r w:rsidR="00BE1510" w:rsidRPr="00B8611D">
        <w:rPr>
          <w:rFonts w:eastAsia="Calibri" w:cs="Arial"/>
          <w:szCs w:val="24"/>
        </w:rPr>
        <w:t xml:space="preserve">Gani &amp; Chan, 2009). </w:t>
      </w:r>
    </w:p>
    <w:p w14:paraId="0346E491" w14:textId="77777777" w:rsidR="00371611" w:rsidRPr="004945C1" w:rsidRDefault="00371611" w:rsidP="00371611"/>
    <w:p w14:paraId="4C719ED3" w14:textId="77777777" w:rsidR="00BE1510" w:rsidRPr="00B8611D" w:rsidRDefault="00BE1510" w:rsidP="00E16B80">
      <w:pPr>
        <w:pStyle w:val="Heading3"/>
        <w:rPr>
          <w:lang w:bidi="ar-OM"/>
        </w:rPr>
      </w:pPr>
      <w:bookmarkStart w:id="618" w:name="_Toc462834479"/>
      <w:r w:rsidRPr="00B8611D">
        <w:rPr>
          <w:lang w:bidi="ar-OM"/>
        </w:rPr>
        <w:t>6.2.1 Government Initiatives</w:t>
      </w:r>
      <w:bookmarkEnd w:id="618"/>
    </w:p>
    <w:p w14:paraId="3DE6D247" w14:textId="147C89A1" w:rsidR="00BE1510" w:rsidRPr="00B8611D" w:rsidRDefault="00BE1510" w:rsidP="00E16B80">
      <w:pPr>
        <w:rPr>
          <w:rFonts w:cs="Arial"/>
          <w:szCs w:val="24"/>
          <w:lang w:bidi="ar-OM"/>
        </w:rPr>
      </w:pPr>
      <w:r w:rsidRPr="00B8611D">
        <w:rPr>
          <w:rFonts w:cs="Arial"/>
          <w:szCs w:val="24"/>
          <w:lang w:bidi="ar-OM"/>
        </w:rPr>
        <w:t xml:space="preserve">HRD has been the focus of the government ever since the independence of Singapore and is one of the </w:t>
      </w:r>
      <w:r w:rsidR="00234528">
        <w:rPr>
          <w:rFonts w:cs="Arial"/>
          <w:szCs w:val="24"/>
          <w:lang w:bidi="ar-OM"/>
        </w:rPr>
        <w:t>cornerstones of</w:t>
      </w:r>
      <w:r w:rsidRPr="00B8611D">
        <w:rPr>
          <w:rFonts w:cs="Arial"/>
          <w:szCs w:val="24"/>
          <w:lang w:bidi="ar-OM"/>
        </w:rPr>
        <w:t xml:space="preserve"> its economic strateg</w:t>
      </w:r>
      <w:r w:rsidR="00234528">
        <w:rPr>
          <w:rFonts w:cs="Arial"/>
          <w:szCs w:val="24"/>
          <w:lang w:bidi="ar-OM"/>
        </w:rPr>
        <w:t>y,</w:t>
      </w:r>
      <w:r w:rsidRPr="00B8611D">
        <w:rPr>
          <w:rFonts w:cs="Arial"/>
          <w:szCs w:val="24"/>
          <w:lang w:bidi="ar-OM"/>
        </w:rPr>
        <w:t xml:space="preserve"> as can be seen in the eight strategic focus areas of its Strategic Economic Plan (Tan, 1996; Ministry of </w:t>
      </w:r>
      <w:r w:rsidR="00234528">
        <w:rPr>
          <w:rFonts w:cs="Arial"/>
          <w:szCs w:val="24"/>
          <w:lang w:bidi="ar-OM"/>
        </w:rPr>
        <w:t>T</w:t>
      </w:r>
      <w:r w:rsidR="00234528" w:rsidRPr="00B8611D">
        <w:rPr>
          <w:rFonts w:cs="Arial"/>
          <w:szCs w:val="24"/>
          <w:lang w:bidi="ar-OM"/>
        </w:rPr>
        <w:t xml:space="preserve">rade </w:t>
      </w:r>
      <w:r w:rsidRPr="00B8611D">
        <w:rPr>
          <w:rFonts w:cs="Arial"/>
          <w:szCs w:val="24"/>
          <w:lang w:bidi="ar-OM"/>
        </w:rPr>
        <w:t xml:space="preserve">and </w:t>
      </w:r>
      <w:r w:rsidR="00234528">
        <w:rPr>
          <w:rFonts w:cs="Arial"/>
          <w:szCs w:val="24"/>
          <w:lang w:bidi="ar-OM"/>
        </w:rPr>
        <w:t>I</w:t>
      </w:r>
      <w:r w:rsidR="00234528" w:rsidRPr="00B8611D">
        <w:rPr>
          <w:rFonts w:cs="Arial"/>
          <w:szCs w:val="24"/>
          <w:lang w:bidi="ar-OM"/>
        </w:rPr>
        <w:t>ndustry</w:t>
      </w:r>
      <w:r w:rsidRPr="00B8611D">
        <w:rPr>
          <w:rFonts w:cs="Arial"/>
          <w:szCs w:val="24"/>
          <w:lang w:bidi="ar-OM"/>
        </w:rPr>
        <w:t>, 1993). The government HRD initiatives in Singapore involve</w:t>
      </w:r>
      <w:r w:rsidR="00234528">
        <w:rPr>
          <w:rFonts w:cs="Arial"/>
          <w:szCs w:val="24"/>
          <w:lang w:bidi="ar-OM"/>
        </w:rPr>
        <w:t xml:space="preserve"> the</w:t>
      </w:r>
      <w:r w:rsidRPr="00B8611D">
        <w:rPr>
          <w:rFonts w:cs="Arial"/>
          <w:szCs w:val="24"/>
          <w:lang w:bidi="ar-OM"/>
        </w:rPr>
        <w:t xml:space="preserve"> cooperation and participation of employers and worker unions, making it a tripartite arrangement (</w:t>
      </w:r>
      <w:r w:rsidR="00234528">
        <w:rPr>
          <w:rFonts w:cs="Arial"/>
          <w:szCs w:val="24"/>
          <w:lang w:bidi="ar-OM"/>
        </w:rPr>
        <w:t>Osman-</w:t>
      </w:r>
      <w:r w:rsidRPr="00B8611D">
        <w:rPr>
          <w:rFonts w:cs="Arial"/>
          <w:szCs w:val="24"/>
          <w:lang w:bidi="ar-OM"/>
        </w:rPr>
        <w:t xml:space="preserve">Gani &amp; Jacobs, 2005). </w:t>
      </w:r>
    </w:p>
    <w:p w14:paraId="34F2FD89" w14:textId="77777777" w:rsidR="00C55C76" w:rsidRPr="00B8611D" w:rsidRDefault="00C55C76" w:rsidP="00E16B80">
      <w:pPr>
        <w:rPr>
          <w:rFonts w:eastAsia="Calibri" w:cs="Arial"/>
          <w:szCs w:val="24"/>
        </w:rPr>
      </w:pPr>
    </w:p>
    <w:p w14:paraId="5B1DCE86" w14:textId="18053ACF" w:rsidR="00BE1510" w:rsidRPr="00B8611D" w:rsidRDefault="00BE1510" w:rsidP="00E16B80">
      <w:pPr>
        <w:rPr>
          <w:rFonts w:eastAsia="Calibri" w:cs="Arial"/>
          <w:szCs w:val="24"/>
        </w:rPr>
      </w:pPr>
      <w:r w:rsidRPr="00B8611D">
        <w:rPr>
          <w:rFonts w:eastAsia="Calibri" w:cs="Arial"/>
          <w:szCs w:val="24"/>
        </w:rPr>
        <w:lastRenderedPageBreak/>
        <w:t xml:space="preserve">There are many government agencies that offer learning rewards and incentives to public and private institutions, which </w:t>
      </w:r>
      <w:r w:rsidR="0098005C">
        <w:rPr>
          <w:rFonts w:eastAsia="Calibri" w:cs="Arial"/>
          <w:szCs w:val="24"/>
        </w:rPr>
        <w:t xml:space="preserve">facilitate </w:t>
      </w:r>
      <w:r w:rsidRPr="00B8611D">
        <w:rPr>
          <w:rFonts w:eastAsia="Calibri" w:cs="Arial"/>
          <w:szCs w:val="24"/>
        </w:rPr>
        <w:t>enhanced learning as part of HRD activities. Singapore has many government service agencies that support HRD</w:t>
      </w:r>
      <w:r w:rsidR="0098005C">
        <w:rPr>
          <w:rFonts w:eastAsia="Calibri" w:cs="Arial"/>
          <w:szCs w:val="24"/>
        </w:rPr>
        <w:t xml:space="preserve"> and </w:t>
      </w:r>
      <w:r w:rsidRPr="00B8611D">
        <w:rPr>
          <w:rFonts w:eastAsia="Calibri" w:cs="Arial"/>
          <w:szCs w:val="24"/>
        </w:rPr>
        <w:t xml:space="preserve">is adopting many initiatives to meet its HRD goals. Following are some of the </w:t>
      </w:r>
      <w:r w:rsidR="0098005C">
        <w:rPr>
          <w:rFonts w:eastAsia="Calibri" w:cs="Arial"/>
          <w:szCs w:val="24"/>
        </w:rPr>
        <w:t xml:space="preserve">most </w:t>
      </w:r>
      <w:r w:rsidRPr="00B8611D">
        <w:rPr>
          <w:rFonts w:eastAsia="Calibri" w:cs="Arial"/>
          <w:szCs w:val="24"/>
        </w:rPr>
        <w:t>important</w:t>
      </w:r>
      <w:r w:rsidR="0098005C">
        <w:rPr>
          <w:rFonts w:eastAsia="Calibri" w:cs="Arial"/>
          <w:szCs w:val="24"/>
        </w:rPr>
        <w:t>.</w:t>
      </w:r>
    </w:p>
    <w:p w14:paraId="19C4F303" w14:textId="2BD91EBC" w:rsidR="00BE1510" w:rsidRPr="00B8611D" w:rsidRDefault="00BE1510" w:rsidP="00E16B80">
      <w:pPr>
        <w:pStyle w:val="ListParagraph"/>
        <w:numPr>
          <w:ilvl w:val="0"/>
          <w:numId w:val="49"/>
        </w:numPr>
        <w:bidi w:val="0"/>
        <w:spacing w:after="0" w:line="480" w:lineRule="auto"/>
        <w:rPr>
          <w:rFonts w:eastAsia="Calibri" w:cs="Arial"/>
          <w:bCs/>
          <w:szCs w:val="24"/>
          <w:lang w:val="en-GB"/>
        </w:rPr>
      </w:pPr>
      <w:r w:rsidRPr="00B8611D">
        <w:rPr>
          <w:rFonts w:eastAsia="Calibri" w:cs="Arial"/>
          <w:bCs/>
          <w:szCs w:val="24"/>
          <w:lang w:val="en-GB"/>
        </w:rPr>
        <w:t>One</w:t>
      </w:r>
      <w:r w:rsidRPr="00B8611D">
        <w:rPr>
          <w:rFonts w:eastAsia="Calibri" w:cs="Arial"/>
          <w:bCs/>
          <w:color w:val="FF0000"/>
          <w:szCs w:val="24"/>
          <w:lang w:val="en-GB"/>
        </w:rPr>
        <w:t xml:space="preserve"> </w:t>
      </w:r>
      <w:r w:rsidRPr="00B8611D">
        <w:rPr>
          <w:rFonts w:eastAsia="Calibri" w:cs="Arial"/>
          <w:bCs/>
          <w:szCs w:val="24"/>
          <w:lang w:val="en-GB"/>
        </w:rPr>
        <w:t xml:space="preserve">of the earliest initiatives was Manpower 21 that started in 1998 and was based on </w:t>
      </w:r>
      <w:r w:rsidR="0098005C">
        <w:rPr>
          <w:rFonts w:eastAsia="Calibri" w:cs="Arial"/>
          <w:bCs/>
          <w:szCs w:val="24"/>
          <w:lang w:val="en-GB"/>
        </w:rPr>
        <w:t xml:space="preserve">a </w:t>
      </w:r>
      <w:r w:rsidRPr="00B8611D">
        <w:rPr>
          <w:rFonts w:eastAsia="Calibri" w:cs="Arial"/>
          <w:bCs/>
          <w:szCs w:val="24"/>
          <w:lang w:val="en-GB"/>
        </w:rPr>
        <w:t xml:space="preserve">tripartite arrangement between </w:t>
      </w:r>
      <w:r w:rsidR="0098005C">
        <w:rPr>
          <w:rFonts w:eastAsia="Calibri" w:cs="Arial"/>
          <w:bCs/>
          <w:szCs w:val="24"/>
          <w:lang w:val="en-GB"/>
        </w:rPr>
        <w:t xml:space="preserve">the government, </w:t>
      </w:r>
      <w:r w:rsidRPr="00B8611D">
        <w:rPr>
          <w:rFonts w:eastAsia="Calibri" w:cs="Arial"/>
          <w:bCs/>
          <w:szCs w:val="24"/>
          <w:lang w:val="en-GB"/>
        </w:rPr>
        <w:t xml:space="preserve">employers and worker unions. </w:t>
      </w:r>
      <w:r w:rsidR="0098005C">
        <w:rPr>
          <w:rFonts w:eastAsia="Calibri" w:cs="Arial"/>
          <w:bCs/>
          <w:szCs w:val="24"/>
          <w:lang w:val="en-GB"/>
        </w:rPr>
        <w:t>M</w:t>
      </w:r>
      <w:r w:rsidRPr="00B8611D">
        <w:rPr>
          <w:rFonts w:eastAsia="Calibri" w:cs="Arial"/>
          <w:bCs/>
          <w:szCs w:val="24"/>
          <w:lang w:val="en-GB"/>
        </w:rPr>
        <w:t>ore than 100 private companies participat</w:t>
      </w:r>
      <w:r w:rsidR="0098005C">
        <w:rPr>
          <w:rFonts w:eastAsia="Calibri" w:cs="Arial"/>
          <w:bCs/>
          <w:szCs w:val="24"/>
          <w:lang w:val="en-GB"/>
        </w:rPr>
        <w:t>ed</w:t>
      </w:r>
      <w:r w:rsidRPr="00B8611D">
        <w:rPr>
          <w:rFonts w:eastAsia="Calibri" w:cs="Arial"/>
          <w:bCs/>
          <w:szCs w:val="24"/>
          <w:lang w:val="en-GB"/>
        </w:rPr>
        <w:t xml:space="preserve"> (</w:t>
      </w:r>
      <w:r w:rsidR="0098005C">
        <w:rPr>
          <w:rFonts w:eastAsia="Calibri" w:cs="Arial"/>
          <w:bCs/>
          <w:szCs w:val="24"/>
          <w:lang w:val="en-GB"/>
        </w:rPr>
        <w:t>Osman-</w:t>
      </w:r>
      <w:r w:rsidRPr="00B8611D">
        <w:rPr>
          <w:rFonts w:eastAsia="Calibri" w:cs="Arial"/>
          <w:bCs/>
          <w:szCs w:val="24"/>
          <w:lang w:val="en-GB"/>
        </w:rPr>
        <w:t xml:space="preserve">Gani, 2004). </w:t>
      </w:r>
    </w:p>
    <w:p w14:paraId="5603DDE7" w14:textId="09A5CC82" w:rsidR="00BE1510" w:rsidRPr="00B8611D" w:rsidRDefault="00BE1510" w:rsidP="00FA2456">
      <w:pPr>
        <w:pStyle w:val="ListParagraph"/>
        <w:numPr>
          <w:ilvl w:val="0"/>
          <w:numId w:val="49"/>
        </w:numPr>
        <w:bidi w:val="0"/>
        <w:spacing w:after="0" w:line="480" w:lineRule="auto"/>
        <w:rPr>
          <w:rFonts w:eastAsia="Calibri" w:cs="Arial"/>
          <w:szCs w:val="24"/>
          <w:lang w:val="en-GB"/>
        </w:rPr>
      </w:pPr>
      <w:r w:rsidRPr="00B8611D">
        <w:rPr>
          <w:rFonts w:eastAsia="Calibri" w:cs="Arial"/>
          <w:szCs w:val="24"/>
          <w:lang w:val="en-GB"/>
        </w:rPr>
        <w:t xml:space="preserve">To encourage a strong culture of training, financial rewards are offered for each company under The Company Training Plan (TCTP 2008). This support action like training requirement analysis, planning </w:t>
      </w:r>
      <w:r w:rsidR="003854DE">
        <w:rPr>
          <w:rFonts w:eastAsia="Calibri" w:cs="Arial"/>
          <w:szCs w:val="24"/>
          <w:lang w:val="en-GB"/>
        </w:rPr>
        <w:t>for</w:t>
      </w:r>
      <w:r w:rsidR="003854DE" w:rsidRPr="00B8611D">
        <w:rPr>
          <w:rFonts w:eastAsia="Calibri" w:cs="Arial"/>
          <w:szCs w:val="24"/>
          <w:lang w:val="en-GB"/>
        </w:rPr>
        <w:t xml:space="preserve"> </w:t>
      </w:r>
      <w:r w:rsidRPr="00B8611D">
        <w:rPr>
          <w:rFonts w:eastAsia="Calibri" w:cs="Arial"/>
          <w:szCs w:val="24"/>
          <w:lang w:val="en-GB"/>
        </w:rPr>
        <w:t xml:space="preserve">training, implementation and training assessment activities. Organisations can </w:t>
      </w:r>
      <w:r w:rsidR="003854DE">
        <w:rPr>
          <w:rFonts w:eastAsia="Calibri" w:cs="Arial"/>
          <w:szCs w:val="24"/>
          <w:lang w:val="en-GB"/>
        </w:rPr>
        <w:t xml:space="preserve">be </w:t>
      </w:r>
      <w:r w:rsidRPr="00B8611D">
        <w:rPr>
          <w:rFonts w:eastAsia="Calibri" w:cs="Arial"/>
          <w:szCs w:val="24"/>
          <w:lang w:val="en-GB"/>
        </w:rPr>
        <w:t>reimburse</w:t>
      </w:r>
      <w:r w:rsidR="003854DE">
        <w:rPr>
          <w:rFonts w:eastAsia="Calibri" w:cs="Arial"/>
          <w:szCs w:val="24"/>
          <w:lang w:val="en-GB"/>
        </w:rPr>
        <w:t xml:space="preserve">d up </w:t>
      </w:r>
      <w:r w:rsidRPr="00B8611D">
        <w:rPr>
          <w:rFonts w:eastAsia="Calibri" w:cs="Arial"/>
          <w:szCs w:val="24"/>
          <w:lang w:val="en-GB"/>
        </w:rPr>
        <w:t xml:space="preserve">to 90% of </w:t>
      </w:r>
      <w:r w:rsidR="003854DE">
        <w:rPr>
          <w:rFonts w:eastAsia="Calibri" w:cs="Arial"/>
          <w:szCs w:val="24"/>
          <w:lang w:val="en-GB"/>
        </w:rPr>
        <w:t xml:space="preserve">the </w:t>
      </w:r>
      <w:r w:rsidRPr="00B8611D">
        <w:rPr>
          <w:rFonts w:eastAsia="Calibri" w:cs="Arial"/>
          <w:szCs w:val="24"/>
          <w:lang w:val="en-GB"/>
        </w:rPr>
        <w:t xml:space="preserve">training costs </w:t>
      </w:r>
      <w:r w:rsidR="003854DE">
        <w:rPr>
          <w:rFonts w:eastAsia="Calibri" w:cs="Arial"/>
          <w:szCs w:val="24"/>
          <w:lang w:val="en-GB"/>
        </w:rPr>
        <w:t xml:space="preserve">through </w:t>
      </w:r>
      <w:r w:rsidRPr="00B8611D">
        <w:rPr>
          <w:rFonts w:eastAsia="Calibri" w:cs="Arial"/>
          <w:szCs w:val="24"/>
          <w:lang w:val="en-GB"/>
        </w:rPr>
        <w:t xml:space="preserve">the Skills Development Fund </w:t>
      </w:r>
      <w:r w:rsidR="003854DE">
        <w:rPr>
          <w:rFonts w:eastAsia="Calibri" w:cs="Arial"/>
          <w:szCs w:val="24"/>
          <w:lang w:val="en-GB"/>
        </w:rPr>
        <w:t>(</w:t>
      </w:r>
      <w:r w:rsidRPr="00B8611D">
        <w:rPr>
          <w:rFonts w:eastAsia="Calibri" w:cs="Arial"/>
          <w:szCs w:val="24"/>
          <w:lang w:val="en-GB"/>
        </w:rPr>
        <w:t>SDF</w:t>
      </w:r>
      <w:r w:rsidR="003854DE">
        <w:rPr>
          <w:rFonts w:eastAsia="Calibri" w:cs="Arial"/>
          <w:szCs w:val="24"/>
          <w:lang w:val="en-GB"/>
        </w:rPr>
        <w:t>)</w:t>
      </w:r>
      <w:r w:rsidRPr="00B8611D">
        <w:rPr>
          <w:rFonts w:eastAsia="Calibri" w:cs="Arial"/>
          <w:szCs w:val="24"/>
          <w:lang w:val="en-GB"/>
        </w:rPr>
        <w:t xml:space="preserve"> and </w:t>
      </w:r>
      <w:r w:rsidR="003854DE">
        <w:rPr>
          <w:rFonts w:eastAsia="Calibri" w:cs="Arial"/>
          <w:szCs w:val="24"/>
          <w:lang w:val="en-GB"/>
        </w:rPr>
        <w:t xml:space="preserve">the other </w:t>
      </w:r>
      <w:r w:rsidRPr="00B8611D">
        <w:rPr>
          <w:rFonts w:eastAsia="Calibri" w:cs="Arial"/>
          <w:szCs w:val="24"/>
          <w:lang w:val="en-GB"/>
        </w:rPr>
        <w:t xml:space="preserve">10% </w:t>
      </w:r>
      <w:r w:rsidR="003854DE">
        <w:rPr>
          <w:rFonts w:eastAsia="Calibri" w:cs="Arial"/>
          <w:szCs w:val="24"/>
          <w:lang w:val="en-GB"/>
        </w:rPr>
        <w:t xml:space="preserve">through the </w:t>
      </w:r>
      <w:r w:rsidRPr="00B8611D">
        <w:rPr>
          <w:rFonts w:eastAsia="Calibri" w:cs="Arial"/>
          <w:szCs w:val="24"/>
          <w:lang w:val="en-GB"/>
        </w:rPr>
        <w:t xml:space="preserve">from Public Division Service </w:t>
      </w:r>
      <w:r w:rsidR="003854DE">
        <w:rPr>
          <w:rFonts w:eastAsia="Calibri" w:cs="Arial"/>
          <w:szCs w:val="24"/>
          <w:lang w:val="en-GB"/>
        </w:rPr>
        <w:t>(</w:t>
      </w:r>
      <w:r w:rsidRPr="00B8611D">
        <w:rPr>
          <w:rFonts w:eastAsia="Calibri" w:cs="Arial"/>
          <w:szCs w:val="24"/>
          <w:lang w:val="en-GB"/>
        </w:rPr>
        <w:t>PDS</w:t>
      </w:r>
      <w:r w:rsidR="003854DE">
        <w:rPr>
          <w:rFonts w:eastAsia="Calibri" w:cs="Arial"/>
          <w:szCs w:val="24"/>
          <w:lang w:val="en-GB"/>
        </w:rPr>
        <w:t>)</w:t>
      </w:r>
      <w:r w:rsidRPr="00B8611D">
        <w:rPr>
          <w:rFonts w:eastAsia="Calibri" w:cs="Arial"/>
          <w:szCs w:val="24"/>
          <w:lang w:val="en-GB"/>
        </w:rPr>
        <w:t xml:space="preserve">. The scheme serves to seven groups of training talent </w:t>
      </w:r>
      <w:r w:rsidR="003854DE">
        <w:rPr>
          <w:rFonts w:eastAsia="Calibri" w:cs="Arial"/>
          <w:szCs w:val="24"/>
          <w:lang w:val="en-GB"/>
        </w:rPr>
        <w:t>and</w:t>
      </w:r>
      <w:r w:rsidR="003854DE" w:rsidRPr="00B8611D">
        <w:rPr>
          <w:rFonts w:eastAsia="Calibri" w:cs="Arial"/>
          <w:szCs w:val="24"/>
          <w:lang w:val="en-GB"/>
        </w:rPr>
        <w:t xml:space="preserve"> </w:t>
      </w:r>
      <w:r w:rsidRPr="00B8611D">
        <w:rPr>
          <w:rFonts w:eastAsia="Calibri" w:cs="Arial"/>
          <w:szCs w:val="24"/>
          <w:lang w:val="en-GB"/>
        </w:rPr>
        <w:t>incorporate</w:t>
      </w:r>
      <w:r w:rsidR="003854DE">
        <w:rPr>
          <w:rFonts w:eastAsia="Calibri" w:cs="Arial"/>
          <w:szCs w:val="24"/>
          <w:lang w:val="en-GB"/>
        </w:rPr>
        <w:t>s</w:t>
      </w:r>
      <w:r w:rsidRPr="00B8611D">
        <w:rPr>
          <w:rFonts w:eastAsia="Calibri" w:cs="Arial"/>
          <w:szCs w:val="24"/>
          <w:lang w:val="en-GB"/>
        </w:rPr>
        <w:t xml:space="preserve"> technical, production and engineering</w:t>
      </w:r>
      <w:r w:rsidR="003854DE">
        <w:rPr>
          <w:rFonts w:eastAsia="Calibri" w:cs="Arial"/>
          <w:szCs w:val="24"/>
          <w:lang w:val="en-GB"/>
        </w:rPr>
        <w:t xml:space="preserve"> skills</w:t>
      </w:r>
      <w:r w:rsidRPr="00B8611D">
        <w:rPr>
          <w:rFonts w:eastAsia="Calibri" w:cs="Arial"/>
          <w:szCs w:val="24"/>
          <w:lang w:val="en-GB"/>
        </w:rPr>
        <w:t xml:space="preserve">. Financial support </w:t>
      </w:r>
      <w:r w:rsidR="003854DE">
        <w:rPr>
          <w:rFonts w:eastAsia="Calibri" w:cs="Arial"/>
          <w:szCs w:val="24"/>
          <w:lang w:val="en-GB"/>
        </w:rPr>
        <w:t>of</w:t>
      </w:r>
      <w:r w:rsidR="003854DE" w:rsidRPr="00B8611D">
        <w:rPr>
          <w:rFonts w:eastAsia="Calibri" w:cs="Arial"/>
          <w:szCs w:val="24"/>
          <w:lang w:val="en-GB"/>
        </w:rPr>
        <w:t xml:space="preserve"> </w:t>
      </w:r>
      <w:r w:rsidRPr="00B8611D">
        <w:rPr>
          <w:rFonts w:eastAsia="Calibri" w:cs="Arial"/>
          <w:szCs w:val="24"/>
          <w:lang w:val="en-GB"/>
        </w:rPr>
        <w:t>the SDF comes from the Skills Development Levy (SDL) Act that is a constitutional need</w:t>
      </w:r>
      <w:r w:rsidR="00FA2456">
        <w:rPr>
          <w:rFonts w:eastAsia="Calibri" w:cs="Arial"/>
          <w:szCs w:val="24"/>
          <w:lang w:val="en-GB"/>
        </w:rPr>
        <w:t xml:space="preserve">. </w:t>
      </w:r>
      <w:r w:rsidR="00FA2456" w:rsidRPr="00FA2456">
        <w:rPr>
          <w:rFonts w:eastAsia="Calibri" w:cs="Arial"/>
          <w:szCs w:val="24"/>
          <w:lang w:val="en-GB"/>
        </w:rPr>
        <w:t xml:space="preserve">It is mandatory for employers to make </w:t>
      </w:r>
      <w:r w:rsidRPr="00B8611D">
        <w:rPr>
          <w:rFonts w:eastAsia="Calibri" w:cs="Arial"/>
          <w:szCs w:val="24"/>
          <w:lang w:val="en-GB"/>
        </w:rPr>
        <w:t xml:space="preserve">SDL </w:t>
      </w:r>
      <w:r w:rsidR="00FA2456" w:rsidRPr="00FA2456">
        <w:rPr>
          <w:rFonts w:eastAsia="Calibri" w:cs="Arial"/>
          <w:szCs w:val="24"/>
          <w:lang w:val="en-GB"/>
        </w:rPr>
        <w:t>contributions</w:t>
      </w:r>
      <w:r w:rsidRPr="00B8611D">
        <w:rPr>
          <w:rFonts w:eastAsia="Calibri" w:cs="Arial"/>
          <w:szCs w:val="24"/>
          <w:lang w:val="en-GB"/>
        </w:rPr>
        <w:t xml:space="preserve"> for employees</w:t>
      </w:r>
      <w:r w:rsidR="00FA2456">
        <w:rPr>
          <w:rFonts w:eastAsia="Calibri" w:cs="Arial"/>
          <w:szCs w:val="24"/>
          <w:lang w:val="en-GB"/>
        </w:rPr>
        <w:t xml:space="preserve"> to help them upgrade their skills</w:t>
      </w:r>
      <w:r w:rsidRPr="00B8611D">
        <w:rPr>
          <w:rFonts w:eastAsia="Calibri" w:cs="Arial"/>
          <w:szCs w:val="24"/>
          <w:lang w:val="en-GB"/>
        </w:rPr>
        <w:t xml:space="preserve">. The SDF support of training promotes a strong culture of training in all </w:t>
      </w:r>
      <w:r w:rsidR="00FA2456" w:rsidRPr="00B8611D">
        <w:rPr>
          <w:rFonts w:eastAsia="Calibri" w:cs="Arial"/>
          <w:szCs w:val="24"/>
          <w:lang w:val="en-GB"/>
        </w:rPr>
        <w:t>organi</w:t>
      </w:r>
      <w:r w:rsidR="00FA2456">
        <w:rPr>
          <w:rFonts w:eastAsia="Calibri" w:cs="Arial"/>
          <w:szCs w:val="24"/>
          <w:lang w:val="en-GB"/>
        </w:rPr>
        <w:t>s</w:t>
      </w:r>
      <w:r w:rsidR="00FA2456" w:rsidRPr="00B8611D">
        <w:rPr>
          <w:rFonts w:eastAsia="Calibri" w:cs="Arial"/>
          <w:szCs w:val="24"/>
          <w:lang w:val="en-GB"/>
        </w:rPr>
        <w:t xml:space="preserve">ations </w:t>
      </w:r>
      <w:r w:rsidRPr="00B8611D">
        <w:rPr>
          <w:rFonts w:eastAsia="Calibri" w:cs="Arial"/>
          <w:szCs w:val="24"/>
          <w:lang w:val="en-GB"/>
        </w:rPr>
        <w:t>in Singapore (</w:t>
      </w:r>
      <w:r w:rsidRPr="005943F5">
        <w:rPr>
          <w:rFonts w:eastAsia="Calibri" w:cs="Arial"/>
          <w:szCs w:val="24"/>
          <w:lang w:val="en-GB"/>
        </w:rPr>
        <w:t>SPRING</w:t>
      </w:r>
      <w:r w:rsidR="005943F5">
        <w:rPr>
          <w:rFonts w:eastAsia="Calibri" w:cs="Arial"/>
          <w:szCs w:val="24"/>
          <w:lang w:val="en-GB"/>
        </w:rPr>
        <w:t xml:space="preserve">, </w:t>
      </w:r>
      <w:r w:rsidRPr="005943F5">
        <w:rPr>
          <w:rFonts w:eastAsia="Calibri" w:cs="Arial"/>
          <w:szCs w:val="24"/>
          <w:lang w:val="en-GB"/>
        </w:rPr>
        <w:t>2015</w:t>
      </w:r>
      <w:r w:rsidR="005943F5">
        <w:rPr>
          <w:rFonts w:eastAsia="Calibri" w:cs="Arial"/>
          <w:szCs w:val="24"/>
          <w:lang w:val="en-GB"/>
        </w:rPr>
        <w:t xml:space="preserve">; </w:t>
      </w:r>
      <w:r w:rsidRPr="005943F5">
        <w:rPr>
          <w:rFonts w:eastAsia="Calibri" w:cs="Arial"/>
          <w:szCs w:val="24"/>
          <w:lang w:val="en-GB"/>
        </w:rPr>
        <w:t>SDF</w:t>
      </w:r>
      <w:r w:rsidR="005943F5">
        <w:rPr>
          <w:rFonts w:eastAsia="Calibri" w:cs="Arial"/>
          <w:szCs w:val="24"/>
          <w:lang w:val="en-GB"/>
        </w:rPr>
        <w:t>,</w:t>
      </w:r>
      <w:r w:rsidRPr="005943F5">
        <w:rPr>
          <w:rFonts w:eastAsia="Calibri" w:cs="Arial"/>
          <w:szCs w:val="24"/>
          <w:lang w:val="en-GB"/>
        </w:rPr>
        <w:t xml:space="preserve"> 2015</w:t>
      </w:r>
      <w:r w:rsidRPr="00B8611D">
        <w:rPr>
          <w:rFonts w:eastAsia="Calibri" w:cs="Arial"/>
          <w:szCs w:val="24"/>
          <w:lang w:val="en-GB"/>
        </w:rPr>
        <w:t xml:space="preserve">). </w:t>
      </w:r>
    </w:p>
    <w:p w14:paraId="00495255" w14:textId="689A8E79" w:rsidR="00BD5237" w:rsidRPr="00B8611D" w:rsidRDefault="00BE1510" w:rsidP="004714B0">
      <w:pPr>
        <w:pStyle w:val="ListParagraph"/>
        <w:numPr>
          <w:ilvl w:val="0"/>
          <w:numId w:val="49"/>
        </w:numPr>
        <w:bidi w:val="0"/>
        <w:spacing w:after="0" w:line="480" w:lineRule="auto"/>
        <w:rPr>
          <w:rFonts w:eastAsia="Calibri" w:cs="Arial"/>
          <w:szCs w:val="24"/>
          <w:lang w:val="en-GB"/>
        </w:rPr>
      </w:pPr>
      <w:r w:rsidRPr="00B8611D">
        <w:rPr>
          <w:rFonts w:eastAsia="Calibri" w:cs="Arial"/>
          <w:szCs w:val="24"/>
          <w:lang w:val="en-GB"/>
        </w:rPr>
        <w:t xml:space="preserve">To develop primary skills among </w:t>
      </w:r>
      <w:r w:rsidR="00FA2456">
        <w:rPr>
          <w:rFonts w:eastAsia="Calibri" w:cs="Arial"/>
          <w:szCs w:val="24"/>
          <w:lang w:val="en-GB"/>
        </w:rPr>
        <w:t xml:space="preserve">the </w:t>
      </w:r>
      <w:r w:rsidRPr="00B8611D">
        <w:rPr>
          <w:rFonts w:eastAsia="Calibri" w:cs="Arial"/>
          <w:szCs w:val="24"/>
          <w:lang w:val="en-GB"/>
        </w:rPr>
        <w:t xml:space="preserve">workforce for its important industries, </w:t>
      </w:r>
      <w:r w:rsidR="004714B0">
        <w:rPr>
          <w:rFonts w:eastAsia="Calibri" w:cs="Arial"/>
          <w:szCs w:val="24"/>
          <w:lang w:val="en-GB"/>
        </w:rPr>
        <w:t>t</w:t>
      </w:r>
      <w:r w:rsidR="004714B0" w:rsidRPr="00B8611D">
        <w:rPr>
          <w:rFonts w:eastAsia="Calibri" w:cs="Arial"/>
          <w:szCs w:val="24"/>
          <w:lang w:val="en-GB"/>
        </w:rPr>
        <w:t xml:space="preserve">he </w:t>
      </w:r>
      <w:r w:rsidRPr="00B8611D">
        <w:rPr>
          <w:rFonts w:eastAsia="Calibri" w:cs="Arial"/>
          <w:szCs w:val="24"/>
          <w:lang w:val="en-GB"/>
        </w:rPr>
        <w:t xml:space="preserve">Singapore Workforce Skills Qualifications System </w:t>
      </w:r>
      <w:r w:rsidR="00FA2456">
        <w:rPr>
          <w:rFonts w:eastAsia="Calibri" w:cs="Arial"/>
          <w:szCs w:val="24"/>
          <w:lang w:val="en-GB"/>
        </w:rPr>
        <w:t>(</w:t>
      </w:r>
      <w:r w:rsidRPr="00B8611D">
        <w:rPr>
          <w:rFonts w:eastAsia="Calibri" w:cs="Arial"/>
          <w:szCs w:val="24"/>
          <w:lang w:val="en-GB"/>
        </w:rPr>
        <w:t>WSQ</w:t>
      </w:r>
      <w:r w:rsidR="00FA2456">
        <w:rPr>
          <w:rFonts w:eastAsia="Calibri" w:cs="Arial"/>
          <w:szCs w:val="24"/>
          <w:lang w:val="en-GB"/>
        </w:rPr>
        <w:t>)</w:t>
      </w:r>
      <w:r w:rsidRPr="00B8611D">
        <w:rPr>
          <w:rFonts w:eastAsia="Calibri" w:cs="Arial"/>
          <w:szCs w:val="24"/>
          <w:lang w:val="en-GB"/>
        </w:rPr>
        <w:t xml:space="preserve"> and the Place and Train Programmes </w:t>
      </w:r>
      <w:r w:rsidR="00FA2456">
        <w:rPr>
          <w:rFonts w:eastAsia="Calibri" w:cs="Arial"/>
          <w:szCs w:val="24"/>
          <w:lang w:val="en-GB"/>
        </w:rPr>
        <w:t>(</w:t>
      </w:r>
      <w:r w:rsidRPr="00B8611D">
        <w:rPr>
          <w:rFonts w:eastAsia="Calibri" w:cs="Arial"/>
          <w:szCs w:val="24"/>
          <w:lang w:val="en-GB"/>
        </w:rPr>
        <w:t>PTPs</w:t>
      </w:r>
      <w:r w:rsidR="00FA2456">
        <w:rPr>
          <w:rFonts w:eastAsia="Calibri" w:cs="Arial"/>
          <w:szCs w:val="24"/>
          <w:lang w:val="en-GB"/>
        </w:rPr>
        <w:t>)</w:t>
      </w:r>
      <w:r w:rsidRPr="00B8611D">
        <w:rPr>
          <w:rFonts w:eastAsia="Calibri" w:cs="Arial"/>
          <w:szCs w:val="24"/>
          <w:lang w:val="en-GB"/>
        </w:rPr>
        <w:t xml:space="preserve"> are two </w:t>
      </w:r>
      <w:r w:rsidRPr="004714B0">
        <w:rPr>
          <w:rFonts w:eastAsia="Calibri" w:cs="Arial"/>
          <w:szCs w:val="24"/>
          <w:lang w:val="en-GB"/>
        </w:rPr>
        <w:t>funds</w:t>
      </w:r>
      <w:r w:rsidRPr="00B8611D">
        <w:rPr>
          <w:rFonts w:eastAsia="Calibri" w:cs="Arial"/>
          <w:szCs w:val="24"/>
          <w:lang w:val="en-GB"/>
        </w:rPr>
        <w:t xml:space="preserve"> designed to support </w:t>
      </w:r>
      <w:r w:rsidR="004714B0" w:rsidRPr="004714B0">
        <w:rPr>
          <w:rFonts w:eastAsia="Calibri" w:cs="Arial"/>
          <w:szCs w:val="24"/>
          <w:lang w:val="en-GB"/>
        </w:rPr>
        <w:t xml:space="preserve">primary skills </w:t>
      </w:r>
      <w:r w:rsidRPr="00B8611D">
        <w:rPr>
          <w:rFonts w:eastAsia="Calibri" w:cs="Arial"/>
          <w:szCs w:val="24"/>
          <w:lang w:val="en-GB"/>
        </w:rPr>
        <w:t>training</w:t>
      </w:r>
      <w:r w:rsidR="004714B0">
        <w:rPr>
          <w:rFonts w:eastAsia="Calibri" w:cs="Arial"/>
          <w:szCs w:val="24"/>
          <w:lang w:val="en-GB"/>
        </w:rPr>
        <w:t xml:space="preserve">, such as for the </w:t>
      </w:r>
      <w:r w:rsidRPr="00B8611D">
        <w:rPr>
          <w:rFonts w:eastAsia="Calibri" w:cs="Arial"/>
          <w:szCs w:val="24"/>
          <w:lang w:val="en-GB"/>
        </w:rPr>
        <w:t xml:space="preserve">animation, aerospace, electronics, healthcare, culinary, construction, </w:t>
      </w:r>
      <w:r w:rsidRPr="00B8611D">
        <w:rPr>
          <w:rFonts w:eastAsia="Calibri" w:cs="Arial"/>
          <w:szCs w:val="24"/>
          <w:lang w:val="en-GB"/>
        </w:rPr>
        <w:lastRenderedPageBreak/>
        <w:t xml:space="preserve">precision engineering, hotels, food and beverage, and social and community service industries. In the effort to grow more entrepreneurs, financial support is also offered on a mutual contribution </w:t>
      </w:r>
      <w:r w:rsidR="004714B0" w:rsidRPr="00B8611D">
        <w:rPr>
          <w:rFonts w:eastAsia="Calibri" w:cs="Arial"/>
          <w:szCs w:val="24"/>
          <w:lang w:val="en-GB"/>
        </w:rPr>
        <w:t>bas</w:t>
      </w:r>
      <w:r w:rsidR="004714B0">
        <w:rPr>
          <w:rFonts w:eastAsia="Calibri" w:cs="Arial"/>
          <w:szCs w:val="24"/>
          <w:lang w:val="en-GB"/>
        </w:rPr>
        <w:t>is</w:t>
      </w:r>
      <w:r w:rsidR="004714B0" w:rsidRPr="00B8611D">
        <w:rPr>
          <w:rFonts w:eastAsia="Calibri" w:cs="Arial"/>
          <w:szCs w:val="24"/>
          <w:lang w:val="en-GB"/>
        </w:rPr>
        <w:t xml:space="preserve"> </w:t>
      </w:r>
      <w:r w:rsidRPr="00B8611D">
        <w:rPr>
          <w:rFonts w:eastAsia="Calibri" w:cs="Arial"/>
          <w:szCs w:val="24"/>
          <w:lang w:val="en-GB"/>
        </w:rPr>
        <w:t xml:space="preserve">for students and </w:t>
      </w:r>
      <w:r w:rsidR="004714B0">
        <w:rPr>
          <w:rFonts w:eastAsia="Calibri" w:cs="Arial"/>
          <w:szCs w:val="24"/>
          <w:lang w:val="en-GB"/>
        </w:rPr>
        <w:t>new</w:t>
      </w:r>
      <w:r w:rsidRPr="00B8611D">
        <w:rPr>
          <w:rFonts w:eastAsia="Calibri" w:cs="Arial"/>
          <w:szCs w:val="24"/>
          <w:lang w:val="en-GB"/>
        </w:rPr>
        <w:t xml:space="preserve"> graduates of </w:t>
      </w:r>
      <w:r w:rsidR="004714B0">
        <w:rPr>
          <w:rFonts w:eastAsia="Calibri" w:cs="Arial"/>
          <w:szCs w:val="24"/>
          <w:lang w:val="en-GB"/>
        </w:rPr>
        <w:t xml:space="preserve">various </w:t>
      </w:r>
      <w:r w:rsidRPr="00B8611D">
        <w:rPr>
          <w:rFonts w:eastAsia="Calibri" w:cs="Arial"/>
          <w:szCs w:val="24"/>
          <w:lang w:val="en-GB"/>
        </w:rPr>
        <w:t>institutions (Work Force Development Authority, 2015).</w:t>
      </w:r>
    </w:p>
    <w:p w14:paraId="4E8E3546" w14:textId="67E80F76" w:rsidR="00BE1510" w:rsidRPr="00B8611D" w:rsidRDefault="00BE1510" w:rsidP="00E16B80">
      <w:pPr>
        <w:pStyle w:val="ListParagraph"/>
        <w:numPr>
          <w:ilvl w:val="0"/>
          <w:numId w:val="49"/>
        </w:numPr>
        <w:bidi w:val="0"/>
        <w:spacing w:after="0" w:line="480" w:lineRule="auto"/>
        <w:rPr>
          <w:rFonts w:eastAsia="Calibri" w:cs="Arial"/>
          <w:szCs w:val="24"/>
          <w:lang w:val="en-GB"/>
        </w:rPr>
      </w:pPr>
      <w:r w:rsidRPr="00B8611D">
        <w:rPr>
          <w:rFonts w:eastAsia="Calibri" w:cs="Arial"/>
          <w:szCs w:val="24"/>
          <w:lang w:val="en-GB"/>
        </w:rPr>
        <w:t>To re-grow mature human capital</w:t>
      </w:r>
      <w:r w:rsidR="005812A5">
        <w:rPr>
          <w:rFonts w:eastAsia="Calibri" w:cs="Arial"/>
          <w:szCs w:val="24"/>
          <w:lang w:val="en-GB"/>
        </w:rPr>
        <w:t>, Singapore employs a t</w:t>
      </w:r>
      <w:r w:rsidR="00145A2E" w:rsidRPr="00B8611D">
        <w:rPr>
          <w:rFonts w:eastAsia="Calibri" w:cs="Arial"/>
          <w:szCs w:val="24"/>
          <w:lang w:val="en-GB"/>
        </w:rPr>
        <w:t>hree-pronged</w:t>
      </w:r>
      <w:r w:rsidRPr="00B8611D">
        <w:rPr>
          <w:rFonts w:eastAsia="Calibri" w:cs="Arial"/>
          <w:szCs w:val="24"/>
          <w:lang w:val="en-GB"/>
        </w:rPr>
        <w:t xml:space="preserve"> initiative </w:t>
      </w:r>
      <w:r w:rsidR="005812A5">
        <w:rPr>
          <w:rFonts w:eastAsia="Calibri" w:cs="Arial"/>
          <w:szCs w:val="24"/>
          <w:lang w:val="en-GB"/>
        </w:rPr>
        <w:t>to</w:t>
      </w:r>
      <w:r w:rsidRPr="00B8611D">
        <w:rPr>
          <w:rFonts w:eastAsia="Calibri" w:cs="Arial"/>
          <w:szCs w:val="24"/>
          <w:lang w:val="en-GB"/>
        </w:rPr>
        <w:t xml:space="preserve"> </w:t>
      </w:r>
      <w:r w:rsidR="005812A5">
        <w:rPr>
          <w:rFonts w:eastAsia="Calibri" w:cs="Arial"/>
          <w:szCs w:val="24"/>
          <w:lang w:val="en-GB"/>
        </w:rPr>
        <w:t>improve their skills in the form of</w:t>
      </w:r>
      <w:r w:rsidRPr="00B8611D">
        <w:rPr>
          <w:rFonts w:eastAsia="Calibri" w:cs="Arial"/>
          <w:szCs w:val="24"/>
          <w:lang w:val="en-GB"/>
        </w:rPr>
        <w:t xml:space="preserve"> the Skills Re-growth Programme (SRP), the Lifelong Learning Endowment Fund (LLEF) and the job redesign and training of ageing workers (</w:t>
      </w:r>
      <w:r w:rsidR="005812A5">
        <w:rPr>
          <w:rFonts w:eastAsia="Calibri" w:cs="Arial"/>
          <w:szCs w:val="24"/>
          <w:lang w:val="en-GB"/>
        </w:rPr>
        <w:t xml:space="preserve">the </w:t>
      </w:r>
      <w:r w:rsidRPr="00B8611D">
        <w:rPr>
          <w:rFonts w:eastAsia="Calibri" w:cs="Arial"/>
          <w:szCs w:val="24"/>
          <w:lang w:val="en-GB"/>
        </w:rPr>
        <w:t>ADVANTAGE programme</w:t>
      </w:r>
      <w:r w:rsidR="005812A5">
        <w:rPr>
          <w:rFonts w:eastAsia="Calibri" w:cs="Arial"/>
          <w:szCs w:val="24"/>
          <w:lang w:val="en-GB"/>
        </w:rPr>
        <w:t>)</w:t>
      </w:r>
      <w:r w:rsidRPr="00B8611D">
        <w:rPr>
          <w:rFonts w:eastAsia="Calibri" w:cs="Arial"/>
          <w:szCs w:val="24"/>
          <w:lang w:val="en-GB"/>
        </w:rPr>
        <w:t xml:space="preserve"> (M</w:t>
      </w:r>
      <w:r w:rsidR="005812A5">
        <w:rPr>
          <w:rFonts w:eastAsia="Calibri" w:cs="Arial"/>
          <w:szCs w:val="24"/>
          <w:lang w:val="en-GB"/>
        </w:rPr>
        <w:t>inistry of Manpower,</w:t>
      </w:r>
      <w:r w:rsidRPr="00B8611D">
        <w:rPr>
          <w:rFonts w:eastAsia="Calibri" w:cs="Arial"/>
          <w:szCs w:val="24"/>
          <w:lang w:val="en-GB"/>
        </w:rPr>
        <w:t xml:space="preserve"> 2008).</w:t>
      </w:r>
    </w:p>
    <w:p w14:paraId="409EB0B2" w14:textId="6C7D72AB" w:rsidR="00BE1510" w:rsidRPr="005812A5" w:rsidRDefault="00BE1510" w:rsidP="004945C1">
      <w:pPr>
        <w:pStyle w:val="ListParagraph"/>
        <w:numPr>
          <w:ilvl w:val="0"/>
          <w:numId w:val="49"/>
        </w:numPr>
        <w:bidi w:val="0"/>
        <w:spacing w:after="0" w:line="480" w:lineRule="auto"/>
        <w:rPr>
          <w:rFonts w:eastAsia="Calibri" w:cs="Arial"/>
          <w:szCs w:val="24"/>
          <w:lang w:val="en-GB"/>
        </w:rPr>
      </w:pPr>
      <w:r w:rsidRPr="005812A5">
        <w:rPr>
          <w:rFonts w:eastAsia="Calibri" w:cs="Arial"/>
          <w:szCs w:val="24"/>
          <w:lang w:val="en-GB"/>
        </w:rPr>
        <w:t>To sustain employees</w:t>
      </w:r>
      <w:r w:rsidR="005812A5" w:rsidRPr="005812A5">
        <w:rPr>
          <w:rFonts w:eastAsia="Calibri" w:cs="Arial"/>
          <w:szCs w:val="24"/>
          <w:lang w:val="en-GB"/>
        </w:rPr>
        <w:t>’</w:t>
      </w:r>
      <w:r w:rsidRPr="005812A5">
        <w:rPr>
          <w:rFonts w:eastAsia="Calibri" w:cs="Arial"/>
          <w:szCs w:val="24"/>
          <w:lang w:val="en-GB"/>
        </w:rPr>
        <w:t xml:space="preserve"> ability to be employed</w:t>
      </w:r>
      <w:r w:rsidR="005812A5" w:rsidRPr="005812A5">
        <w:rPr>
          <w:rFonts w:eastAsia="Calibri" w:cs="Arial"/>
          <w:szCs w:val="24"/>
          <w:lang w:val="en-GB"/>
        </w:rPr>
        <w:t>, j</w:t>
      </w:r>
      <w:r w:rsidRPr="005812A5">
        <w:rPr>
          <w:rFonts w:eastAsia="Calibri" w:cs="Arial"/>
          <w:szCs w:val="24"/>
          <w:lang w:val="en-GB"/>
        </w:rPr>
        <w:t xml:space="preserve">obs are re-created and re-planned to make them more attractive for the </w:t>
      </w:r>
      <w:r w:rsidR="005812A5" w:rsidRPr="005812A5">
        <w:rPr>
          <w:rFonts w:eastAsia="Calibri" w:cs="Arial"/>
          <w:szCs w:val="24"/>
          <w:lang w:val="en-GB"/>
        </w:rPr>
        <w:t xml:space="preserve">country’s </w:t>
      </w:r>
      <w:r w:rsidRPr="005812A5">
        <w:rPr>
          <w:rFonts w:eastAsia="Calibri" w:cs="Arial"/>
          <w:szCs w:val="24"/>
          <w:lang w:val="en-GB"/>
        </w:rPr>
        <w:t>human capital.</w:t>
      </w:r>
      <w:r w:rsidR="005812A5">
        <w:rPr>
          <w:rFonts w:eastAsia="Calibri" w:cs="Arial"/>
          <w:szCs w:val="24"/>
          <w:lang w:val="en-GB"/>
        </w:rPr>
        <w:t xml:space="preserve"> </w:t>
      </w:r>
      <w:r w:rsidRPr="005812A5">
        <w:rPr>
          <w:rFonts w:eastAsia="Calibri" w:cs="Arial"/>
          <w:szCs w:val="24"/>
          <w:lang w:val="en-GB"/>
        </w:rPr>
        <w:t xml:space="preserve">For retrenched and jobless employees, programmes </w:t>
      </w:r>
      <w:r w:rsidR="005812A5">
        <w:rPr>
          <w:rFonts w:eastAsia="Calibri" w:cs="Arial"/>
          <w:szCs w:val="24"/>
          <w:lang w:val="en-GB"/>
        </w:rPr>
        <w:t>such as</w:t>
      </w:r>
      <w:r w:rsidR="005812A5" w:rsidRPr="005812A5">
        <w:rPr>
          <w:rFonts w:eastAsia="Calibri" w:cs="Arial"/>
          <w:szCs w:val="24"/>
          <w:lang w:val="en-GB"/>
        </w:rPr>
        <w:t xml:space="preserve"> </w:t>
      </w:r>
      <w:r w:rsidRPr="005812A5">
        <w:rPr>
          <w:rFonts w:eastAsia="Calibri" w:cs="Arial"/>
          <w:szCs w:val="24"/>
          <w:lang w:val="en-GB"/>
        </w:rPr>
        <w:t xml:space="preserve">the DomestiCaRE programme </w:t>
      </w:r>
      <w:r w:rsidR="005812A5">
        <w:rPr>
          <w:rFonts w:eastAsia="Calibri" w:cs="Arial"/>
          <w:szCs w:val="24"/>
          <w:lang w:val="en-GB"/>
        </w:rPr>
        <w:t>help</w:t>
      </w:r>
      <w:r w:rsidRPr="005812A5">
        <w:rPr>
          <w:rFonts w:eastAsia="Calibri" w:cs="Arial"/>
          <w:szCs w:val="24"/>
          <w:lang w:val="en-GB"/>
        </w:rPr>
        <w:t xml:space="preserve"> make </w:t>
      </w:r>
      <w:r w:rsidR="005812A5">
        <w:rPr>
          <w:rFonts w:eastAsia="Calibri" w:cs="Arial"/>
          <w:szCs w:val="24"/>
          <w:lang w:val="en-GB"/>
        </w:rPr>
        <w:t xml:space="preserve">people </w:t>
      </w:r>
      <w:r w:rsidRPr="005812A5">
        <w:rPr>
          <w:rFonts w:eastAsia="Calibri" w:cs="Arial"/>
          <w:szCs w:val="24"/>
          <w:lang w:val="en-GB"/>
        </w:rPr>
        <w:t>re-employable (</w:t>
      </w:r>
      <w:r w:rsidR="005812A5">
        <w:rPr>
          <w:rFonts w:eastAsia="Calibri" w:cs="Arial"/>
          <w:szCs w:val="24"/>
          <w:lang w:val="en-GB"/>
        </w:rPr>
        <w:t>Osman-</w:t>
      </w:r>
      <w:r w:rsidRPr="005812A5">
        <w:rPr>
          <w:rFonts w:eastAsia="Calibri" w:cs="Arial"/>
          <w:szCs w:val="24"/>
          <w:lang w:val="en-GB"/>
        </w:rPr>
        <w:t xml:space="preserve">Gani &amp; Chan, 2009). </w:t>
      </w:r>
    </w:p>
    <w:p w14:paraId="22ED7695" w14:textId="77777777" w:rsidR="00BE1510" w:rsidRPr="00B8611D" w:rsidRDefault="00BE1510" w:rsidP="00E16B80">
      <w:pPr>
        <w:rPr>
          <w:rFonts w:cs="Arial"/>
          <w:sz w:val="28"/>
          <w:szCs w:val="28"/>
          <w:lang w:bidi="ar-OM"/>
        </w:rPr>
      </w:pPr>
    </w:p>
    <w:p w14:paraId="0AEAE469" w14:textId="77777777" w:rsidR="00BE1510" w:rsidRPr="00B8611D" w:rsidRDefault="00031ABE" w:rsidP="00E16B80">
      <w:pPr>
        <w:pStyle w:val="Heading3"/>
        <w:rPr>
          <w:lang w:bidi="ar-OM"/>
        </w:rPr>
      </w:pPr>
      <w:bookmarkStart w:id="619" w:name="_Toc462834480"/>
      <w:r w:rsidRPr="00B8611D">
        <w:rPr>
          <w:lang w:bidi="ar-OM"/>
        </w:rPr>
        <w:t xml:space="preserve">6.2.2 </w:t>
      </w:r>
      <w:r w:rsidR="00BE1510" w:rsidRPr="00B8611D">
        <w:rPr>
          <w:lang w:bidi="ar-OM"/>
        </w:rPr>
        <w:t>Public Sector Perspectives of HRD Practices</w:t>
      </w:r>
      <w:bookmarkEnd w:id="619"/>
      <w:r w:rsidR="00BE1510" w:rsidRPr="00B8611D">
        <w:rPr>
          <w:lang w:bidi="ar-OM"/>
        </w:rPr>
        <w:t xml:space="preserve"> </w:t>
      </w:r>
    </w:p>
    <w:p w14:paraId="70493F0C" w14:textId="3201775A" w:rsidR="00BE1510" w:rsidRPr="00B8611D" w:rsidRDefault="005812A5" w:rsidP="00E16B80">
      <w:pPr>
        <w:rPr>
          <w:rFonts w:cs="Arial"/>
          <w:szCs w:val="24"/>
          <w:lang w:bidi="ar-OM"/>
        </w:rPr>
      </w:pPr>
      <w:r>
        <w:rPr>
          <w:rFonts w:cs="Arial"/>
          <w:szCs w:val="24"/>
          <w:lang w:bidi="ar-OM"/>
        </w:rPr>
        <w:t>Th</w:t>
      </w:r>
      <w:r w:rsidRPr="005812A5">
        <w:rPr>
          <w:rFonts w:cs="Arial"/>
          <w:szCs w:val="24"/>
          <w:lang w:bidi="ar-OM"/>
        </w:rPr>
        <w:t xml:space="preserve">e HRD issues of Singapore have been studied </w:t>
      </w:r>
      <w:r>
        <w:rPr>
          <w:rFonts w:cs="Arial"/>
          <w:szCs w:val="24"/>
          <w:lang w:bidi="ar-OM"/>
        </w:rPr>
        <w:t>f</w:t>
      </w:r>
      <w:r w:rsidRPr="00B8611D">
        <w:rPr>
          <w:rFonts w:cs="Arial"/>
          <w:szCs w:val="24"/>
          <w:lang w:bidi="ar-OM"/>
        </w:rPr>
        <w:t xml:space="preserve">rom </w:t>
      </w:r>
      <w:r>
        <w:rPr>
          <w:rFonts w:cs="Arial"/>
          <w:szCs w:val="24"/>
          <w:lang w:bidi="ar-OM"/>
        </w:rPr>
        <w:t xml:space="preserve">both a </w:t>
      </w:r>
      <w:r w:rsidR="00BE1510" w:rsidRPr="00B8611D">
        <w:rPr>
          <w:rFonts w:cs="Arial"/>
          <w:szCs w:val="24"/>
          <w:lang w:bidi="ar-OM"/>
        </w:rPr>
        <w:t xml:space="preserve">national policy and </w:t>
      </w:r>
      <w:r>
        <w:rPr>
          <w:rFonts w:cs="Arial"/>
          <w:szCs w:val="24"/>
          <w:lang w:bidi="ar-OM"/>
        </w:rPr>
        <w:t xml:space="preserve">a </w:t>
      </w:r>
      <w:r w:rsidR="00BE1510" w:rsidRPr="00B8611D">
        <w:rPr>
          <w:rFonts w:cs="Arial"/>
          <w:szCs w:val="24"/>
          <w:lang w:bidi="ar-OM"/>
        </w:rPr>
        <w:t xml:space="preserve">specific intervention perspective, and how organisations in the public sector </w:t>
      </w:r>
      <w:r>
        <w:rPr>
          <w:rFonts w:cs="Arial"/>
          <w:szCs w:val="24"/>
          <w:lang w:bidi="ar-OM"/>
        </w:rPr>
        <w:t xml:space="preserve">have </w:t>
      </w:r>
      <w:r w:rsidR="00BE1510" w:rsidRPr="00B8611D">
        <w:rPr>
          <w:rFonts w:cs="Arial"/>
          <w:szCs w:val="24"/>
          <w:lang w:bidi="ar-OM"/>
        </w:rPr>
        <w:t xml:space="preserve">contributed to national </w:t>
      </w:r>
      <w:r>
        <w:rPr>
          <w:rFonts w:cs="Arial"/>
          <w:szCs w:val="24"/>
          <w:lang w:bidi="ar-OM"/>
        </w:rPr>
        <w:t xml:space="preserve">and organisational </w:t>
      </w:r>
      <w:r w:rsidR="00BE1510" w:rsidRPr="00B8611D">
        <w:rPr>
          <w:rFonts w:cs="Arial"/>
          <w:szCs w:val="24"/>
          <w:lang w:bidi="ar-OM"/>
        </w:rPr>
        <w:t xml:space="preserve">outcomes </w:t>
      </w:r>
      <w:r>
        <w:rPr>
          <w:rFonts w:cs="Arial"/>
          <w:szCs w:val="24"/>
          <w:lang w:bidi="ar-OM"/>
        </w:rPr>
        <w:t>has been investigated</w:t>
      </w:r>
      <w:r w:rsidR="00BE1510" w:rsidRPr="00B8611D">
        <w:rPr>
          <w:rFonts w:cs="Arial"/>
          <w:szCs w:val="24"/>
          <w:lang w:bidi="ar-OM"/>
        </w:rPr>
        <w:t xml:space="preserve"> (Yeo</w:t>
      </w:r>
      <w:r>
        <w:rPr>
          <w:rFonts w:cs="Arial"/>
          <w:szCs w:val="24"/>
          <w:lang w:bidi="ar-OM"/>
        </w:rPr>
        <w:t>,</w:t>
      </w:r>
      <w:r w:rsidR="00BE1510" w:rsidRPr="00B8611D">
        <w:rPr>
          <w:rFonts w:cs="Arial"/>
          <w:szCs w:val="24"/>
          <w:lang w:bidi="ar-OM"/>
        </w:rPr>
        <w:t xml:space="preserve"> 20</w:t>
      </w:r>
      <w:r w:rsidR="006E61E4">
        <w:rPr>
          <w:rFonts w:cs="Arial"/>
          <w:szCs w:val="24"/>
          <w:lang w:bidi="ar-OM"/>
        </w:rPr>
        <w:t>12</w:t>
      </w:r>
      <w:r w:rsidR="00BE1510" w:rsidRPr="00B8611D">
        <w:rPr>
          <w:rFonts w:cs="Arial"/>
          <w:szCs w:val="24"/>
          <w:lang w:bidi="ar-OM"/>
        </w:rPr>
        <w:t xml:space="preserve">; Osman-Gani </w:t>
      </w:r>
      <w:r>
        <w:rPr>
          <w:rFonts w:cs="Arial"/>
          <w:szCs w:val="24"/>
          <w:lang w:bidi="ar-OM"/>
        </w:rPr>
        <w:t>&amp;</w:t>
      </w:r>
      <w:r w:rsidRPr="00B8611D">
        <w:rPr>
          <w:rFonts w:cs="Arial"/>
          <w:szCs w:val="24"/>
          <w:lang w:bidi="ar-OM"/>
        </w:rPr>
        <w:t xml:space="preserve"> </w:t>
      </w:r>
      <w:r w:rsidR="00BE1510" w:rsidRPr="00B8611D">
        <w:rPr>
          <w:rFonts w:cs="Arial"/>
          <w:szCs w:val="24"/>
          <w:lang w:bidi="ar-OM"/>
        </w:rPr>
        <w:t>Tan 1998, 2000; Osman-Gani</w:t>
      </w:r>
      <w:r w:rsidR="009467B5">
        <w:rPr>
          <w:rFonts w:cs="Arial"/>
          <w:szCs w:val="24"/>
          <w:lang w:bidi="ar-OM"/>
        </w:rPr>
        <w:t>,</w:t>
      </w:r>
      <w:r w:rsidR="00BE1510" w:rsidRPr="00B8611D">
        <w:rPr>
          <w:rFonts w:cs="Arial"/>
          <w:szCs w:val="24"/>
          <w:lang w:bidi="ar-OM"/>
        </w:rPr>
        <w:t xml:space="preserve"> 2004; Osman-Gani </w:t>
      </w:r>
      <w:r w:rsidR="009467B5">
        <w:rPr>
          <w:rFonts w:cs="Arial"/>
          <w:szCs w:val="24"/>
          <w:lang w:bidi="ar-OM"/>
        </w:rPr>
        <w:t>&amp;</w:t>
      </w:r>
      <w:r w:rsidR="00BE1510" w:rsidRPr="00B8611D">
        <w:rPr>
          <w:rFonts w:cs="Arial"/>
          <w:szCs w:val="24"/>
          <w:lang w:bidi="ar-OM"/>
        </w:rPr>
        <w:t xml:space="preserve"> Jacobs</w:t>
      </w:r>
      <w:r w:rsidR="009467B5">
        <w:rPr>
          <w:rFonts w:cs="Arial"/>
          <w:szCs w:val="24"/>
          <w:lang w:bidi="ar-OM"/>
        </w:rPr>
        <w:t>,</w:t>
      </w:r>
      <w:r w:rsidR="00BE1510" w:rsidRPr="00B8611D">
        <w:rPr>
          <w:rFonts w:cs="Arial"/>
          <w:szCs w:val="24"/>
          <w:lang w:bidi="ar-OM"/>
        </w:rPr>
        <w:t xml:space="preserve"> 2005).</w:t>
      </w:r>
    </w:p>
    <w:p w14:paraId="5E20CC75" w14:textId="04C5ACFC" w:rsidR="00BE1510" w:rsidRPr="00B8611D" w:rsidRDefault="009467B5" w:rsidP="00E16B80">
      <w:pPr>
        <w:rPr>
          <w:rFonts w:cs="Arial"/>
          <w:szCs w:val="24"/>
          <w:lang w:bidi="ar-OM"/>
        </w:rPr>
      </w:pPr>
      <w:r>
        <w:rPr>
          <w:rFonts w:cs="Arial"/>
          <w:szCs w:val="24"/>
          <w:lang w:bidi="ar-OM"/>
        </w:rPr>
        <w:t>A</w:t>
      </w:r>
      <w:r w:rsidR="00BE1510" w:rsidRPr="00B8611D">
        <w:rPr>
          <w:rFonts w:cs="Arial"/>
          <w:szCs w:val="24"/>
          <w:lang w:bidi="ar-OM"/>
        </w:rPr>
        <w:t>fter its independence in 1965</w:t>
      </w:r>
      <w:r>
        <w:rPr>
          <w:rFonts w:cs="Arial"/>
          <w:szCs w:val="24"/>
          <w:lang w:bidi="ar-OM"/>
        </w:rPr>
        <w:t xml:space="preserve">, </w:t>
      </w:r>
      <w:r w:rsidRPr="009467B5">
        <w:rPr>
          <w:rFonts w:cs="Arial"/>
          <w:szCs w:val="24"/>
          <w:lang w:bidi="ar-OM"/>
        </w:rPr>
        <w:t>Singapore</w:t>
      </w:r>
      <w:r w:rsidR="00BE1510" w:rsidRPr="00B8611D">
        <w:rPr>
          <w:rFonts w:cs="Arial"/>
          <w:szCs w:val="24"/>
          <w:lang w:bidi="ar-OM"/>
        </w:rPr>
        <w:t xml:space="preserve"> re-examined its administrative system and </w:t>
      </w:r>
      <w:r w:rsidRPr="00B8611D">
        <w:rPr>
          <w:rFonts w:cs="Arial"/>
          <w:szCs w:val="24"/>
          <w:lang w:bidi="ar-OM"/>
        </w:rPr>
        <w:t>re</w:t>
      </w:r>
      <w:r>
        <w:rPr>
          <w:rFonts w:cs="Arial"/>
          <w:szCs w:val="24"/>
          <w:lang w:bidi="ar-OM"/>
        </w:rPr>
        <w:t>vised the</w:t>
      </w:r>
      <w:r w:rsidRPr="00B8611D">
        <w:rPr>
          <w:rFonts w:cs="Arial"/>
          <w:szCs w:val="24"/>
          <w:lang w:bidi="ar-OM"/>
        </w:rPr>
        <w:t xml:space="preserve"> </w:t>
      </w:r>
      <w:r w:rsidR="00BE1510" w:rsidRPr="00B8611D">
        <w:rPr>
          <w:rFonts w:cs="Arial"/>
          <w:szCs w:val="24"/>
          <w:lang w:bidi="ar-OM"/>
        </w:rPr>
        <w:t>core principles</w:t>
      </w:r>
      <w:r>
        <w:rPr>
          <w:rFonts w:cs="Arial"/>
          <w:szCs w:val="24"/>
          <w:lang w:bidi="ar-OM"/>
        </w:rPr>
        <w:t xml:space="preserve"> governing it</w:t>
      </w:r>
      <w:r w:rsidR="00BE1510" w:rsidRPr="00B8611D">
        <w:rPr>
          <w:rFonts w:cs="Arial"/>
          <w:szCs w:val="24"/>
          <w:lang w:bidi="ar-OM"/>
        </w:rPr>
        <w:t xml:space="preserve">. These core principles </w:t>
      </w:r>
      <w:r>
        <w:rPr>
          <w:rFonts w:cs="Arial"/>
          <w:szCs w:val="24"/>
          <w:lang w:bidi="ar-OM"/>
        </w:rPr>
        <w:t xml:space="preserve">became </w:t>
      </w:r>
      <w:r w:rsidR="00BE1510" w:rsidRPr="00B8611D">
        <w:rPr>
          <w:rFonts w:cs="Arial"/>
          <w:szCs w:val="24"/>
          <w:lang w:bidi="ar-OM"/>
        </w:rPr>
        <w:t>transparency in performance and financial accountability, emphasis on meritocracy</w:t>
      </w:r>
      <w:r>
        <w:rPr>
          <w:rFonts w:cs="Arial"/>
          <w:szCs w:val="24"/>
          <w:lang w:bidi="ar-OM"/>
        </w:rPr>
        <w:t xml:space="preserve"> and</w:t>
      </w:r>
      <w:r w:rsidRPr="00B8611D">
        <w:rPr>
          <w:rFonts w:cs="Arial"/>
          <w:szCs w:val="24"/>
          <w:lang w:bidi="ar-OM"/>
        </w:rPr>
        <w:t xml:space="preserve"> </w:t>
      </w:r>
      <w:r w:rsidR="00BE1510" w:rsidRPr="00B8611D">
        <w:rPr>
          <w:rFonts w:cs="Arial"/>
          <w:szCs w:val="24"/>
          <w:lang w:bidi="ar-OM"/>
        </w:rPr>
        <w:t>an uncompromising standard to curb corruption and strong generalist elitism (Sarker, 2006</w:t>
      </w:r>
      <w:r w:rsidR="004A5E4F">
        <w:rPr>
          <w:rFonts w:cs="Arial"/>
          <w:szCs w:val="24"/>
          <w:lang w:bidi="ar-OM"/>
        </w:rPr>
        <w:t>;</w:t>
      </w:r>
      <w:r w:rsidR="00BE1510" w:rsidRPr="00B8611D">
        <w:rPr>
          <w:rFonts w:cs="Arial"/>
          <w:szCs w:val="24"/>
          <w:lang w:bidi="ar-OM"/>
        </w:rPr>
        <w:t xml:space="preserve"> UNDP, 2011).</w:t>
      </w:r>
    </w:p>
    <w:p w14:paraId="7A50A9DF" w14:textId="77777777" w:rsidR="00C55C76" w:rsidRPr="00B8611D" w:rsidRDefault="00C55C76" w:rsidP="00E16B80">
      <w:pPr>
        <w:rPr>
          <w:rFonts w:cs="Arial"/>
          <w:szCs w:val="24"/>
          <w:lang w:bidi="ar-OM"/>
        </w:rPr>
      </w:pPr>
    </w:p>
    <w:p w14:paraId="5D1DDE69" w14:textId="2BE8ED48" w:rsidR="00593C89" w:rsidRPr="00B8611D" w:rsidRDefault="00BE1510" w:rsidP="00E16B80">
      <w:pPr>
        <w:rPr>
          <w:rFonts w:cs="Arial"/>
          <w:szCs w:val="24"/>
          <w:lang w:bidi="ar-OM"/>
        </w:rPr>
      </w:pPr>
      <w:r w:rsidRPr="00B8611D">
        <w:rPr>
          <w:rFonts w:cs="Arial"/>
          <w:szCs w:val="24"/>
          <w:lang w:bidi="ar-OM"/>
        </w:rPr>
        <w:t xml:space="preserve">More details on </w:t>
      </w:r>
      <w:r w:rsidR="009467B5">
        <w:rPr>
          <w:rFonts w:cs="Arial"/>
          <w:szCs w:val="24"/>
          <w:lang w:bidi="ar-OM"/>
        </w:rPr>
        <w:t xml:space="preserve">the </w:t>
      </w:r>
      <w:r w:rsidRPr="00B8611D">
        <w:rPr>
          <w:rFonts w:cs="Arial"/>
          <w:szCs w:val="24"/>
          <w:lang w:bidi="ar-OM"/>
        </w:rPr>
        <w:t xml:space="preserve">public sector administration of Singapore </w:t>
      </w:r>
      <w:r w:rsidR="009467B5">
        <w:rPr>
          <w:rFonts w:cs="Arial"/>
          <w:szCs w:val="24"/>
          <w:lang w:bidi="ar-OM"/>
        </w:rPr>
        <w:t>are</w:t>
      </w:r>
      <w:r w:rsidR="009467B5" w:rsidRPr="00B8611D">
        <w:rPr>
          <w:rFonts w:cs="Arial"/>
          <w:szCs w:val="24"/>
          <w:lang w:bidi="ar-OM"/>
        </w:rPr>
        <w:t xml:space="preserve"> </w:t>
      </w:r>
      <w:r w:rsidRPr="00B8611D">
        <w:rPr>
          <w:rFonts w:cs="Arial"/>
          <w:szCs w:val="24"/>
          <w:lang w:bidi="ar-OM"/>
        </w:rPr>
        <w:t>provided by Yeo (20</w:t>
      </w:r>
      <w:r w:rsidR="006E61E4">
        <w:rPr>
          <w:rFonts w:cs="Arial"/>
          <w:szCs w:val="24"/>
          <w:lang w:bidi="ar-OM"/>
        </w:rPr>
        <w:t>12</w:t>
      </w:r>
      <w:r w:rsidRPr="00B8611D">
        <w:rPr>
          <w:rFonts w:cs="Arial"/>
          <w:szCs w:val="24"/>
          <w:lang w:bidi="ar-OM"/>
        </w:rPr>
        <w:t>)</w:t>
      </w:r>
      <w:r w:rsidR="009467B5">
        <w:rPr>
          <w:rFonts w:cs="Arial"/>
          <w:szCs w:val="24"/>
          <w:lang w:bidi="ar-OM"/>
        </w:rPr>
        <w:t xml:space="preserve">, who states </w:t>
      </w:r>
      <w:r w:rsidRPr="00B8611D">
        <w:rPr>
          <w:rFonts w:cs="Arial"/>
          <w:szCs w:val="24"/>
          <w:lang w:bidi="ar-OM"/>
        </w:rPr>
        <w:t xml:space="preserve">that the public sector of Singapore is more </w:t>
      </w:r>
      <w:r w:rsidR="009467B5">
        <w:rPr>
          <w:rFonts w:cs="Arial"/>
          <w:szCs w:val="24"/>
          <w:lang w:bidi="ar-OM"/>
        </w:rPr>
        <w:t xml:space="preserve">oriented toward </w:t>
      </w:r>
      <w:r w:rsidRPr="00B8611D">
        <w:rPr>
          <w:rFonts w:cs="Arial"/>
          <w:szCs w:val="24"/>
          <w:lang w:bidi="ar-OM"/>
        </w:rPr>
        <w:t xml:space="preserve">behavioural </w:t>
      </w:r>
      <w:r w:rsidR="009467B5">
        <w:rPr>
          <w:rFonts w:cs="Arial"/>
          <w:szCs w:val="24"/>
          <w:lang w:bidi="ar-OM"/>
        </w:rPr>
        <w:t xml:space="preserve">and cognitive </w:t>
      </w:r>
      <w:r w:rsidRPr="00B8611D">
        <w:rPr>
          <w:rFonts w:cs="Arial"/>
          <w:szCs w:val="24"/>
          <w:lang w:bidi="ar-OM"/>
        </w:rPr>
        <w:t xml:space="preserve">development </w:t>
      </w:r>
      <w:r w:rsidR="009467B5">
        <w:rPr>
          <w:rFonts w:cs="Arial"/>
          <w:szCs w:val="24"/>
          <w:lang w:bidi="ar-OM"/>
        </w:rPr>
        <w:t xml:space="preserve">rather than </w:t>
      </w:r>
      <w:r w:rsidRPr="00B8611D">
        <w:rPr>
          <w:rFonts w:cs="Arial"/>
          <w:szCs w:val="24"/>
          <w:lang w:bidi="ar-OM"/>
        </w:rPr>
        <w:t>driven by financial outcome</w:t>
      </w:r>
      <w:r w:rsidR="009467B5">
        <w:rPr>
          <w:rFonts w:cs="Arial"/>
          <w:szCs w:val="24"/>
          <w:lang w:bidi="ar-OM"/>
        </w:rPr>
        <w:t>s</w:t>
      </w:r>
      <w:r w:rsidRPr="00B8611D">
        <w:rPr>
          <w:rFonts w:cs="Arial"/>
          <w:szCs w:val="24"/>
          <w:lang w:bidi="ar-OM"/>
        </w:rPr>
        <w:t>. Interestingly</w:t>
      </w:r>
      <w:r w:rsidR="009467B5">
        <w:rPr>
          <w:rFonts w:cs="Arial"/>
          <w:szCs w:val="24"/>
          <w:lang w:bidi="ar-OM"/>
        </w:rPr>
        <w:t>,</w:t>
      </w:r>
      <w:r w:rsidRPr="00B8611D">
        <w:rPr>
          <w:rFonts w:cs="Arial"/>
          <w:szCs w:val="24"/>
          <w:lang w:bidi="ar-OM"/>
        </w:rPr>
        <w:t xml:space="preserve"> this finding is quite similar to th</w:t>
      </w:r>
      <w:r w:rsidR="009467B5">
        <w:rPr>
          <w:rFonts w:cs="Arial"/>
          <w:szCs w:val="24"/>
          <w:lang w:bidi="ar-OM"/>
        </w:rPr>
        <w:t>at of</w:t>
      </w:r>
      <w:r w:rsidRPr="00B8611D">
        <w:rPr>
          <w:rFonts w:cs="Arial"/>
          <w:szCs w:val="24"/>
          <w:lang w:bidi="ar-OM"/>
        </w:rPr>
        <w:t xml:space="preserve"> Chan (2007)</w:t>
      </w:r>
      <w:r w:rsidR="009467B5">
        <w:rPr>
          <w:rFonts w:cs="Arial"/>
          <w:szCs w:val="24"/>
          <w:lang w:bidi="ar-OM"/>
        </w:rPr>
        <w:t xml:space="preserve">, who states </w:t>
      </w:r>
      <w:r w:rsidRPr="00B8611D">
        <w:rPr>
          <w:rFonts w:cs="Arial"/>
          <w:szCs w:val="24"/>
          <w:lang w:bidi="ar-OM"/>
        </w:rPr>
        <w:t xml:space="preserve">that HR procedures and policies for the public sector </w:t>
      </w:r>
      <w:r w:rsidR="009467B5">
        <w:rPr>
          <w:rFonts w:cs="Arial"/>
          <w:szCs w:val="24"/>
          <w:lang w:bidi="ar-OM"/>
        </w:rPr>
        <w:t xml:space="preserve">are </w:t>
      </w:r>
      <w:r w:rsidRPr="00B8611D">
        <w:rPr>
          <w:rFonts w:cs="Arial"/>
          <w:szCs w:val="24"/>
          <w:lang w:bidi="ar-OM"/>
        </w:rPr>
        <w:t xml:space="preserve">less </w:t>
      </w:r>
      <w:r w:rsidR="009467B5">
        <w:rPr>
          <w:rFonts w:cs="Arial"/>
          <w:szCs w:val="24"/>
          <w:lang w:bidi="ar-OM"/>
        </w:rPr>
        <w:t xml:space="preserve">geared </w:t>
      </w:r>
      <w:r w:rsidRPr="00B8611D">
        <w:rPr>
          <w:rFonts w:cs="Arial"/>
          <w:szCs w:val="24"/>
          <w:lang w:bidi="ar-OM"/>
        </w:rPr>
        <w:t>toward achieving financial goals than in the private sector. Th</w:t>
      </w:r>
      <w:r w:rsidR="009467B5">
        <w:rPr>
          <w:rFonts w:cs="Arial"/>
          <w:szCs w:val="24"/>
          <w:lang w:bidi="ar-OM"/>
        </w:rPr>
        <w:t>is is</w:t>
      </w:r>
      <w:r w:rsidRPr="00B8611D">
        <w:rPr>
          <w:rFonts w:cs="Arial"/>
          <w:szCs w:val="24"/>
          <w:lang w:bidi="ar-OM"/>
        </w:rPr>
        <w:t xml:space="preserve"> mainly because of the variations in the roles played by public sector organisations. </w:t>
      </w:r>
    </w:p>
    <w:p w14:paraId="7C300413" w14:textId="77777777" w:rsidR="003A0F78" w:rsidRPr="00B8611D" w:rsidRDefault="003A0F78" w:rsidP="00E16B80">
      <w:pPr>
        <w:rPr>
          <w:rFonts w:cs="Arial"/>
          <w:szCs w:val="24"/>
          <w:lang w:bidi="ar-OM"/>
        </w:rPr>
      </w:pPr>
    </w:p>
    <w:p w14:paraId="4BAC94E3" w14:textId="6FFEE710" w:rsidR="00BE1510" w:rsidRPr="00B8611D" w:rsidDel="0006279E" w:rsidRDefault="00BE1510" w:rsidP="00E16B80">
      <w:pPr>
        <w:rPr>
          <w:rFonts w:cs="Arial"/>
          <w:szCs w:val="24"/>
          <w:lang w:bidi="ar-OM"/>
        </w:rPr>
      </w:pPr>
      <w:r w:rsidRPr="00B8611D">
        <w:rPr>
          <w:rFonts w:cs="Arial"/>
          <w:szCs w:val="24"/>
          <w:lang w:bidi="ar-OM"/>
        </w:rPr>
        <w:t xml:space="preserve">Various supporting </w:t>
      </w:r>
      <w:r w:rsidR="00216F89">
        <w:rPr>
          <w:rFonts w:cs="Arial"/>
          <w:szCs w:val="24"/>
          <w:lang w:bidi="ar-OM"/>
        </w:rPr>
        <w:t>agencies in Singapore’s</w:t>
      </w:r>
      <w:r w:rsidRPr="00B8611D">
        <w:rPr>
          <w:rFonts w:cs="Arial"/>
          <w:szCs w:val="24"/>
          <w:lang w:bidi="ar-OM"/>
        </w:rPr>
        <w:t xml:space="preserve"> civil service synchronise </w:t>
      </w:r>
      <w:r w:rsidR="00216F89">
        <w:rPr>
          <w:rFonts w:cs="Arial"/>
          <w:szCs w:val="24"/>
          <w:lang w:bidi="ar-OM"/>
        </w:rPr>
        <w:t xml:space="preserve">HRD </w:t>
      </w:r>
      <w:r w:rsidRPr="00B8611D">
        <w:rPr>
          <w:rFonts w:cs="Arial"/>
          <w:szCs w:val="24"/>
          <w:lang w:bidi="ar-OM"/>
        </w:rPr>
        <w:t xml:space="preserve">initiatives to enhance HR services and improve </w:t>
      </w:r>
      <w:r w:rsidR="00216F89">
        <w:rPr>
          <w:rFonts w:cs="Arial"/>
          <w:szCs w:val="24"/>
          <w:lang w:bidi="ar-OM"/>
        </w:rPr>
        <w:t xml:space="preserve">public sector </w:t>
      </w:r>
      <w:r w:rsidRPr="00B8611D">
        <w:rPr>
          <w:rFonts w:cs="Arial"/>
          <w:szCs w:val="24"/>
          <w:lang w:bidi="ar-OM"/>
        </w:rPr>
        <w:t xml:space="preserve">performance. HRD stresses enhancing </w:t>
      </w:r>
      <w:r w:rsidR="006B4944">
        <w:rPr>
          <w:rFonts w:cs="Arial"/>
          <w:szCs w:val="24"/>
          <w:lang w:bidi="ar-OM"/>
        </w:rPr>
        <w:t xml:space="preserve">employees’ </w:t>
      </w:r>
      <w:r w:rsidRPr="00B8611D">
        <w:rPr>
          <w:rFonts w:cs="Arial"/>
          <w:szCs w:val="24"/>
          <w:lang w:bidi="ar-OM"/>
        </w:rPr>
        <w:t xml:space="preserve">knowledge, capabilities </w:t>
      </w:r>
      <w:r w:rsidR="006B4944">
        <w:rPr>
          <w:rFonts w:cs="Arial"/>
          <w:szCs w:val="24"/>
          <w:lang w:bidi="ar-OM"/>
        </w:rPr>
        <w:t xml:space="preserve">and </w:t>
      </w:r>
      <w:r w:rsidRPr="00B8611D">
        <w:rPr>
          <w:rFonts w:cs="Arial"/>
          <w:szCs w:val="24"/>
          <w:lang w:bidi="ar-OM"/>
        </w:rPr>
        <w:t xml:space="preserve">approaches </w:t>
      </w:r>
      <w:r w:rsidR="006B4944">
        <w:rPr>
          <w:rFonts w:cs="Arial"/>
          <w:szCs w:val="24"/>
          <w:lang w:bidi="ar-OM"/>
        </w:rPr>
        <w:t xml:space="preserve">to the </w:t>
      </w:r>
      <w:r w:rsidRPr="00B8611D">
        <w:rPr>
          <w:rFonts w:cs="Arial"/>
          <w:szCs w:val="24"/>
          <w:lang w:bidi="ar-OM"/>
        </w:rPr>
        <w:t>production of quality services (Chew &amp; Zhu, 2002</w:t>
      </w:r>
      <w:r w:rsidR="006B4944">
        <w:rPr>
          <w:rFonts w:cs="Arial"/>
          <w:szCs w:val="24"/>
          <w:lang w:bidi="ar-OM"/>
        </w:rPr>
        <w:t>; Osman-</w:t>
      </w:r>
      <w:r w:rsidRPr="00B8611D">
        <w:rPr>
          <w:rFonts w:cs="Arial"/>
          <w:szCs w:val="24"/>
          <w:lang w:bidi="ar-OM"/>
        </w:rPr>
        <w:t>Gani, 2004)</w:t>
      </w:r>
      <w:r w:rsidR="00176FB0">
        <w:rPr>
          <w:rFonts w:cs="Arial"/>
          <w:szCs w:val="24"/>
          <w:lang w:bidi="ar-OM"/>
        </w:rPr>
        <w:t>, and therefore</w:t>
      </w:r>
      <w:r w:rsidRPr="00B8611D">
        <w:rPr>
          <w:rFonts w:cs="Arial"/>
          <w:szCs w:val="24"/>
          <w:lang w:bidi="ar-OM"/>
        </w:rPr>
        <w:t xml:space="preserve"> the government of Singapore has emphasis</w:t>
      </w:r>
      <w:r w:rsidR="00176FB0">
        <w:rPr>
          <w:rFonts w:cs="Arial"/>
          <w:szCs w:val="24"/>
          <w:lang w:bidi="ar-OM"/>
        </w:rPr>
        <w:t xml:space="preserve">ed </w:t>
      </w:r>
      <w:r w:rsidRPr="00B8611D">
        <w:rPr>
          <w:rFonts w:cs="Arial"/>
          <w:szCs w:val="24"/>
          <w:lang w:bidi="ar-OM"/>
        </w:rPr>
        <w:t xml:space="preserve">the importance of HRD in achieving quality </w:t>
      </w:r>
      <w:r w:rsidR="00176FB0">
        <w:rPr>
          <w:rFonts w:cs="Arial"/>
          <w:szCs w:val="24"/>
          <w:lang w:bidi="ar-OM"/>
        </w:rPr>
        <w:t xml:space="preserve">performance and </w:t>
      </w:r>
      <w:r w:rsidRPr="00B8611D">
        <w:rPr>
          <w:rFonts w:cs="Arial"/>
          <w:szCs w:val="24"/>
          <w:lang w:bidi="ar-OM"/>
        </w:rPr>
        <w:t xml:space="preserve">output. </w:t>
      </w:r>
    </w:p>
    <w:p w14:paraId="36D8B21D" w14:textId="77777777" w:rsidR="00BE1510" w:rsidRPr="00B8611D" w:rsidRDefault="00BE1510" w:rsidP="00E16B80">
      <w:pPr>
        <w:rPr>
          <w:rFonts w:cs="Arial"/>
          <w:szCs w:val="24"/>
          <w:lang w:bidi="ar-OM"/>
        </w:rPr>
      </w:pPr>
    </w:p>
    <w:p w14:paraId="0391D025" w14:textId="1703F230" w:rsidR="00C55C76" w:rsidRPr="00B8611D" w:rsidRDefault="00BE1510" w:rsidP="00E16B80">
      <w:pPr>
        <w:rPr>
          <w:rFonts w:cs="Arial"/>
          <w:szCs w:val="24"/>
          <w:lang w:bidi="ar-OM"/>
        </w:rPr>
      </w:pPr>
      <w:r w:rsidRPr="00B8611D">
        <w:rPr>
          <w:rFonts w:cs="Arial"/>
          <w:szCs w:val="24"/>
          <w:lang w:bidi="ar-OM"/>
        </w:rPr>
        <w:t>Singapore</w:t>
      </w:r>
      <w:r w:rsidR="00176FB0">
        <w:rPr>
          <w:rFonts w:cs="Arial"/>
          <w:szCs w:val="24"/>
          <w:lang w:bidi="ar-OM"/>
        </w:rPr>
        <w:t xml:space="preserve">’s </w:t>
      </w:r>
      <w:r w:rsidRPr="00B8611D">
        <w:rPr>
          <w:rFonts w:cs="Arial"/>
          <w:szCs w:val="24"/>
          <w:lang w:bidi="ar-OM"/>
        </w:rPr>
        <w:t>PSD</w:t>
      </w:r>
      <w:r w:rsidR="00CB3F8C">
        <w:rPr>
          <w:rFonts w:cs="Arial"/>
          <w:szCs w:val="24"/>
          <w:lang w:bidi="ar-OM"/>
        </w:rPr>
        <w:t xml:space="preserve"> </w:t>
      </w:r>
      <w:r w:rsidRPr="00B8611D">
        <w:rPr>
          <w:rFonts w:cs="Arial"/>
          <w:szCs w:val="24"/>
          <w:lang w:bidi="ar-OM"/>
        </w:rPr>
        <w:t xml:space="preserve">is a </w:t>
      </w:r>
      <w:r w:rsidR="00CB3F8C">
        <w:rPr>
          <w:rFonts w:cs="Arial"/>
          <w:szCs w:val="24"/>
          <w:lang w:bidi="ar-OM"/>
        </w:rPr>
        <w:t xml:space="preserve">government </w:t>
      </w:r>
      <w:r w:rsidRPr="00B8611D">
        <w:rPr>
          <w:rFonts w:cs="Arial"/>
          <w:szCs w:val="24"/>
          <w:lang w:bidi="ar-OM"/>
        </w:rPr>
        <w:t xml:space="preserve">unit </w:t>
      </w:r>
      <w:r w:rsidR="00CB3F8C">
        <w:rPr>
          <w:rFonts w:cs="Arial"/>
          <w:szCs w:val="24"/>
          <w:lang w:bidi="ar-OM"/>
        </w:rPr>
        <w:t xml:space="preserve">that </w:t>
      </w:r>
      <w:r w:rsidRPr="00B8611D">
        <w:rPr>
          <w:rFonts w:cs="Arial"/>
          <w:szCs w:val="24"/>
          <w:lang w:bidi="ar-OM"/>
        </w:rPr>
        <w:t>manag</w:t>
      </w:r>
      <w:r w:rsidR="00CB3F8C">
        <w:rPr>
          <w:rFonts w:cs="Arial"/>
          <w:szCs w:val="24"/>
          <w:lang w:bidi="ar-OM"/>
        </w:rPr>
        <w:t xml:space="preserve">es </w:t>
      </w:r>
      <w:r w:rsidR="00CB3F8C" w:rsidRPr="00CB3F8C">
        <w:rPr>
          <w:rFonts w:cs="Arial"/>
          <w:szCs w:val="24"/>
          <w:lang w:bidi="ar-OM"/>
        </w:rPr>
        <w:t>learning and T&amp;D</w:t>
      </w:r>
      <w:r w:rsidRPr="00B8611D">
        <w:rPr>
          <w:rFonts w:cs="Arial"/>
          <w:szCs w:val="24"/>
          <w:lang w:bidi="ar-OM"/>
        </w:rPr>
        <w:t xml:space="preserve"> policies and </w:t>
      </w:r>
      <w:r w:rsidR="00834EC3">
        <w:rPr>
          <w:rFonts w:cs="Arial"/>
          <w:szCs w:val="24"/>
          <w:lang w:bidi="ar-OM"/>
        </w:rPr>
        <w:t>programmes</w:t>
      </w:r>
      <w:r w:rsidRPr="00B8611D">
        <w:rPr>
          <w:rFonts w:cs="Arial"/>
          <w:szCs w:val="24"/>
          <w:lang w:bidi="ar-OM"/>
        </w:rPr>
        <w:t xml:space="preserve"> for the civil service</w:t>
      </w:r>
      <w:r w:rsidR="00CB3F8C">
        <w:rPr>
          <w:rFonts w:cs="Arial"/>
          <w:szCs w:val="24"/>
          <w:lang w:bidi="ar-OM"/>
        </w:rPr>
        <w:t xml:space="preserve">. This unit deals with </w:t>
      </w:r>
      <w:r w:rsidRPr="00B8611D">
        <w:rPr>
          <w:rFonts w:cs="Arial"/>
          <w:szCs w:val="24"/>
          <w:lang w:bidi="ar-OM"/>
        </w:rPr>
        <w:t xml:space="preserve">a vital segment of </w:t>
      </w:r>
      <w:r w:rsidR="00CB3F8C">
        <w:rPr>
          <w:rFonts w:cs="Arial"/>
          <w:szCs w:val="24"/>
          <w:lang w:bidi="ar-OM"/>
        </w:rPr>
        <w:t xml:space="preserve">the </w:t>
      </w:r>
      <w:r w:rsidRPr="00B8611D">
        <w:rPr>
          <w:rFonts w:cs="Arial"/>
          <w:szCs w:val="24"/>
          <w:lang w:bidi="ar-OM"/>
        </w:rPr>
        <w:t>workforce</w:t>
      </w:r>
      <w:r w:rsidR="00CB3F8C">
        <w:rPr>
          <w:rFonts w:cs="Arial"/>
          <w:szCs w:val="24"/>
          <w:lang w:bidi="ar-OM"/>
        </w:rPr>
        <w:t xml:space="preserve"> that constitutes approximately </w:t>
      </w:r>
      <w:r w:rsidRPr="00B8611D">
        <w:rPr>
          <w:rFonts w:cs="Arial"/>
          <w:szCs w:val="24"/>
          <w:lang w:bidi="ar-OM"/>
        </w:rPr>
        <w:t xml:space="preserve">110,000 </w:t>
      </w:r>
      <w:r w:rsidR="00CB3F8C">
        <w:rPr>
          <w:rFonts w:cs="Arial"/>
          <w:szCs w:val="24"/>
          <w:lang w:bidi="ar-OM"/>
        </w:rPr>
        <w:t>public service employees</w:t>
      </w:r>
      <w:r w:rsidRPr="00B8611D">
        <w:rPr>
          <w:rFonts w:cs="Arial"/>
          <w:szCs w:val="24"/>
          <w:lang w:bidi="ar-OM"/>
        </w:rPr>
        <w:t xml:space="preserve">. The government believes that improving </w:t>
      </w:r>
      <w:r w:rsidR="00791AA6">
        <w:rPr>
          <w:rFonts w:cs="Arial"/>
          <w:szCs w:val="24"/>
          <w:lang w:bidi="ar-OM"/>
        </w:rPr>
        <w:t xml:space="preserve">the </w:t>
      </w:r>
      <w:r w:rsidRPr="00B8611D">
        <w:rPr>
          <w:rFonts w:cs="Arial"/>
          <w:szCs w:val="24"/>
          <w:lang w:bidi="ar-OM"/>
        </w:rPr>
        <w:t xml:space="preserve">skills of public </w:t>
      </w:r>
      <w:r w:rsidR="00791AA6">
        <w:rPr>
          <w:rFonts w:cs="Arial"/>
          <w:szCs w:val="24"/>
          <w:lang w:bidi="ar-OM"/>
        </w:rPr>
        <w:t xml:space="preserve">service </w:t>
      </w:r>
      <w:r w:rsidRPr="00B8611D">
        <w:rPr>
          <w:rFonts w:cs="Arial"/>
          <w:szCs w:val="24"/>
          <w:lang w:bidi="ar-OM"/>
        </w:rPr>
        <w:t xml:space="preserve">personnel will benefit all </w:t>
      </w:r>
      <w:r w:rsidR="00C62E39" w:rsidRPr="00B8611D">
        <w:rPr>
          <w:rFonts w:cs="Arial"/>
          <w:szCs w:val="24"/>
          <w:lang w:bidi="ar-OM"/>
        </w:rPr>
        <w:t xml:space="preserve">sectors. </w:t>
      </w:r>
      <w:r w:rsidRPr="00B8611D">
        <w:rPr>
          <w:rFonts w:cs="Arial"/>
          <w:szCs w:val="24"/>
          <w:lang w:bidi="ar-OM"/>
        </w:rPr>
        <w:t>T</w:t>
      </w:r>
      <w:r w:rsidR="00D45BA8">
        <w:rPr>
          <w:rFonts w:cs="Arial"/>
          <w:szCs w:val="24"/>
          <w:lang w:bidi="ar-OM"/>
        </w:rPr>
        <w:t>he</w:t>
      </w:r>
      <w:r w:rsidRPr="00B8611D">
        <w:rPr>
          <w:rFonts w:cs="Arial"/>
          <w:szCs w:val="24"/>
          <w:lang w:bidi="ar-OM"/>
        </w:rPr>
        <w:t xml:space="preserve"> P</w:t>
      </w:r>
      <w:r w:rsidR="00CB3F8C">
        <w:rPr>
          <w:rFonts w:cs="Arial"/>
          <w:szCs w:val="24"/>
          <w:lang w:bidi="ar-OM"/>
        </w:rPr>
        <w:t>SD</w:t>
      </w:r>
      <w:r w:rsidRPr="00B8611D">
        <w:rPr>
          <w:rFonts w:cs="Arial"/>
          <w:szCs w:val="24"/>
          <w:lang w:bidi="ar-OM"/>
        </w:rPr>
        <w:t xml:space="preserve"> </w:t>
      </w:r>
      <w:r w:rsidR="00D45BA8">
        <w:rPr>
          <w:rFonts w:cs="Arial"/>
          <w:szCs w:val="24"/>
          <w:lang w:bidi="ar-OM"/>
        </w:rPr>
        <w:t xml:space="preserve">thus grooms employees to </w:t>
      </w:r>
      <w:r w:rsidRPr="00B8611D">
        <w:rPr>
          <w:rFonts w:cs="Arial"/>
          <w:szCs w:val="24"/>
          <w:lang w:bidi="ar-OM"/>
        </w:rPr>
        <w:t>fill vital positions in government</w:t>
      </w:r>
      <w:r w:rsidR="00D45BA8">
        <w:rPr>
          <w:rFonts w:cs="Arial"/>
          <w:szCs w:val="24"/>
          <w:lang w:bidi="ar-OM"/>
        </w:rPr>
        <w:t>-</w:t>
      </w:r>
      <w:r w:rsidRPr="00B8611D">
        <w:rPr>
          <w:rFonts w:cs="Arial"/>
          <w:szCs w:val="24"/>
          <w:lang w:bidi="ar-OM"/>
        </w:rPr>
        <w:t xml:space="preserve">linked organisations and the civil service (PSD, 2015). Following are some of the key HRD initiatives in </w:t>
      </w:r>
      <w:r w:rsidR="00D45BA8">
        <w:rPr>
          <w:rFonts w:cs="Arial"/>
          <w:szCs w:val="24"/>
          <w:lang w:bidi="ar-OM"/>
        </w:rPr>
        <w:t xml:space="preserve">Singapore’s </w:t>
      </w:r>
      <w:r w:rsidRPr="00B8611D">
        <w:rPr>
          <w:rFonts w:cs="Arial"/>
          <w:szCs w:val="24"/>
          <w:lang w:bidi="ar-OM"/>
        </w:rPr>
        <w:t>public sector that can provide insights for this research.</w:t>
      </w:r>
    </w:p>
    <w:p w14:paraId="62D38260" w14:textId="3BDD9DB4" w:rsidR="00C55C76" w:rsidRPr="00B8611D" w:rsidRDefault="00C55C76" w:rsidP="00E16B80">
      <w:pPr>
        <w:rPr>
          <w:rFonts w:cs="Arial"/>
          <w:szCs w:val="24"/>
          <w:lang w:bidi="ar-OM"/>
        </w:rPr>
      </w:pPr>
    </w:p>
    <w:p w14:paraId="47CFB53C" w14:textId="2F8E6A44" w:rsidR="00BE1510" w:rsidRPr="00B8611D" w:rsidRDefault="00BE1510" w:rsidP="00E16B80">
      <w:pPr>
        <w:pStyle w:val="Heading4"/>
        <w:rPr>
          <w:rFonts w:eastAsia="Calibri"/>
        </w:rPr>
      </w:pPr>
      <w:r w:rsidRPr="00B8611D">
        <w:rPr>
          <w:rFonts w:eastAsia="Calibri"/>
        </w:rPr>
        <w:lastRenderedPageBreak/>
        <w:t>6.2.2.1</w:t>
      </w:r>
      <w:r w:rsidRPr="00B8611D">
        <w:rPr>
          <w:rFonts w:eastAsia="Calibri"/>
          <w:sz w:val="28"/>
          <w:szCs w:val="28"/>
        </w:rPr>
        <w:t xml:space="preserve"> </w:t>
      </w:r>
      <w:r w:rsidRPr="00B8611D">
        <w:rPr>
          <w:rFonts w:eastAsia="Calibri"/>
        </w:rPr>
        <w:t xml:space="preserve">Public Service for the 21st </w:t>
      </w:r>
      <w:r w:rsidR="00D45BA8">
        <w:rPr>
          <w:rFonts w:eastAsia="Calibri"/>
        </w:rPr>
        <w:t>C</w:t>
      </w:r>
      <w:r w:rsidR="00D45BA8" w:rsidRPr="00B8611D">
        <w:rPr>
          <w:rFonts w:eastAsia="Calibri"/>
        </w:rPr>
        <w:t xml:space="preserve">entury </w:t>
      </w:r>
      <w:r w:rsidRPr="00B8611D">
        <w:rPr>
          <w:rFonts w:eastAsia="Calibri"/>
        </w:rPr>
        <w:t xml:space="preserve">(PS21) </w:t>
      </w:r>
      <w:r w:rsidR="00D45BA8">
        <w:rPr>
          <w:rFonts w:eastAsia="Calibri"/>
        </w:rPr>
        <w:t>D</w:t>
      </w:r>
      <w:r w:rsidR="00D45BA8" w:rsidRPr="00B8611D">
        <w:rPr>
          <w:rFonts w:eastAsia="Calibri"/>
        </w:rPr>
        <w:t xml:space="preserve">evelopment </w:t>
      </w:r>
      <w:r w:rsidR="00D45BA8">
        <w:rPr>
          <w:rFonts w:eastAsia="Calibri"/>
        </w:rPr>
        <w:t>P</w:t>
      </w:r>
      <w:r w:rsidR="00D45BA8" w:rsidRPr="00B8611D">
        <w:rPr>
          <w:rFonts w:eastAsia="Calibri"/>
        </w:rPr>
        <w:t>rogram</w:t>
      </w:r>
      <w:r w:rsidR="00B974CF">
        <w:rPr>
          <w:rFonts w:eastAsia="Calibri"/>
        </w:rPr>
        <w:t>me</w:t>
      </w:r>
    </w:p>
    <w:p w14:paraId="0668A47A" w14:textId="62D48883" w:rsidR="00BE1510" w:rsidRPr="00B8611D" w:rsidRDefault="00D45BA8" w:rsidP="00E16B80">
      <w:pPr>
        <w:rPr>
          <w:rFonts w:eastAsia="Calibri" w:cs="Arial"/>
          <w:szCs w:val="24"/>
        </w:rPr>
      </w:pPr>
      <w:r>
        <w:rPr>
          <w:rFonts w:eastAsia="Calibri" w:cs="Arial"/>
          <w:szCs w:val="24"/>
        </w:rPr>
        <w:t>The</w:t>
      </w:r>
      <w:r w:rsidR="00BE1510" w:rsidRPr="00B8611D">
        <w:rPr>
          <w:rFonts w:eastAsia="Calibri" w:cs="Arial"/>
          <w:szCs w:val="24"/>
        </w:rPr>
        <w:t xml:space="preserve"> PSD </w:t>
      </w:r>
      <w:r>
        <w:rPr>
          <w:rFonts w:eastAsia="Calibri" w:cs="Arial"/>
          <w:szCs w:val="24"/>
        </w:rPr>
        <w:t xml:space="preserve">has </w:t>
      </w:r>
      <w:r w:rsidR="00BE1510" w:rsidRPr="00B8611D">
        <w:rPr>
          <w:rFonts w:eastAsia="Calibri" w:cs="Arial"/>
          <w:szCs w:val="24"/>
        </w:rPr>
        <w:t>establish</w:t>
      </w:r>
      <w:r>
        <w:rPr>
          <w:rFonts w:eastAsia="Calibri" w:cs="Arial"/>
          <w:szCs w:val="24"/>
        </w:rPr>
        <w:t xml:space="preserve">ed </w:t>
      </w:r>
      <w:r w:rsidR="00BE1510" w:rsidRPr="00B8611D">
        <w:rPr>
          <w:rFonts w:eastAsia="Calibri" w:cs="Arial"/>
          <w:szCs w:val="24"/>
        </w:rPr>
        <w:t xml:space="preserve">the Public Service for the 21st </w:t>
      </w:r>
      <w:r>
        <w:rPr>
          <w:rFonts w:eastAsia="Calibri" w:cs="Arial"/>
          <w:szCs w:val="24"/>
        </w:rPr>
        <w:t>C</w:t>
      </w:r>
      <w:r w:rsidRPr="00B8611D">
        <w:rPr>
          <w:rFonts w:eastAsia="Calibri" w:cs="Arial"/>
          <w:szCs w:val="24"/>
        </w:rPr>
        <w:t xml:space="preserve">entury </w:t>
      </w:r>
      <w:r w:rsidR="00BE1510" w:rsidRPr="00B8611D">
        <w:rPr>
          <w:rFonts w:eastAsia="Calibri" w:cs="Arial"/>
          <w:szCs w:val="24"/>
        </w:rPr>
        <w:t>(PS21) development program</w:t>
      </w:r>
      <w:r w:rsidR="00AF1359">
        <w:rPr>
          <w:rFonts w:eastAsia="Calibri" w:cs="Arial"/>
          <w:szCs w:val="24"/>
        </w:rPr>
        <w:t>me</w:t>
      </w:r>
      <w:r w:rsidR="00BE1510" w:rsidRPr="00B8611D">
        <w:rPr>
          <w:rFonts w:eastAsia="Calibri" w:cs="Arial"/>
          <w:szCs w:val="24"/>
        </w:rPr>
        <w:t xml:space="preserve">. The </w:t>
      </w:r>
      <w:r>
        <w:rPr>
          <w:rFonts w:eastAsia="Calibri" w:cs="Arial"/>
          <w:szCs w:val="24"/>
        </w:rPr>
        <w:t xml:space="preserve">aim of </w:t>
      </w:r>
      <w:r w:rsidR="00BE1510" w:rsidRPr="00B8611D">
        <w:rPr>
          <w:rFonts w:eastAsia="Calibri" w:cs="Arial"/>
          <w:szCs w:val="24"/>
        </w:rPr>
        <w:t xml:space="preserve">PS21 is </w:t>
      </w:r>
      <w:r>
        <w:rPr>
          <w:rFonts w:eastAsia="Calibri" w:cs="Arial"/>
          <w:szCs w:val="24"/>
        </w:rPr>
        <w:t>to help</w:t>
      </w:r>
      <w:r w:rsidR="00BE1510" w:rsidRPr="00B8611D">
        <w:rPr>
          <w:rFonts w:eastAsia="Calibri" w:cs="Arial"/>
          <w:szCs w:val="24"/>
        </w:rPr>
        <w:t xml:space="preserve"> public service</w:t>
      </w:r>
      <w:r>
        <w:rPr>
          <w:rFonts w:eastAsia="Calibri" w:cs="Arial"/>
          <w:szCs w:val="24"/>
        </w:rPr>
        <w:t xml:space="preserve"> employees</w:t>
      </w:r>
      <w:r w:rsidR="00BE1510" w:rsidRPr="00B8611D">
        <w:rPr>
          <w:rFonts w:eastAsia="Calibri" w:cs="Arial"/>
          <w:szCs w:val="24"/>
        </w:rPr>
        <w:t xml:space="preserve"> </w:t>
      </w:r>
      <w:r>
        <w:rPr>
          <w:rFonts w:eastAsia="Calibri" w:cs="Arial"/>
          <w:szCs w:val="24"/>
        </w:rPr>
        <w:t xml:space="preserve">adapt to change and improve </w:t>
      </w:r>
      <w:r w:rsidR="00BE1510" w:rsidRPr="00B8611D">
        <w:rPr>
          <w:rFonts w:eastAsia="Calibri" w:cs="Arial"/>
          <w:szCs w:val="24"/>
        </w:rPr>
        <w:t>in a cost</w:t>
      </w:r>
      <w:r>
        <w:rPr>
          <w:rFonts w:eastAsia="Calibri" w:cs="Arial"/>
          <w:szCs w:val="24"/>
        </w:rPr>
        <w:t>-</w:t>
      </w:r>
      <w:r w:rsidR="00BE1510" w:rsidRPr="00B8611D">
        <w:rPr>
          <w:rFonts w:eastAsia="Calibri" w:cs="Arial"/>
          <w:szCs w:val="24"/>
        </w:rPr>
        <w:t>effective way (UNDP,</w:t>
      </w:r>
      <w:r w:rsidR="00785B11">
        <w:rPr>
          <w:rFonts w:eastAsia="Calibri" w:cs="Arial"/>
          <w:szCs w:val="24"/>
        </w:rPr>
        <w:t xml:space="preserve"> </w:t>
      </w:r>
      <w:r w:rsidR="00BE1510" w:rsidRPr="00B8611D">
        <w:rPr>
          <w:rFonts w:eastAsia="Calibri" w:cs="Arial"/>
          <w:szCs w:val="24"/>
        </w:rPr>
        <w:t>2011</w:t>
      </w:r>
      <w:r w:rsidR="004A5E4F">
        <w:rPr>
          <w:rFonts w:eastAsia="Calibri" w:cs="Arial"/>
          <w:szCs w:val="24"/>
        </w:rPr>
        <w:t xml:space="preserve">; </w:t>
      </w:r>
      <w:r w:rsidR="00BE1510" w:rsidRPr="00B8611D">
        <w:rPr>
          <w:rFonts w:eastAsia="Calibri" w:cs="Arial"/>
          <w:szCs w:val="24"/>
        </w:rPr>
        <w:t xml:space="preserve">PSD, 2015). PS21 </w:t>
      </w:r>
      <w:r>
        <w:rPr>
          <w:rFonts w:eastAsia="Calibri" w:cs="Arial"/>
          <w:szCs w:val="24"/>
        </w:rPr>
        <w:t xml:space="preserve">works </w:t>
      </w:r>
      <w:r w:rsidR="00BE1510" w:rsidRPr="00B8611D">
        <w:rPr>
          <w:rFonts w:eastAsia="Calibri" w:cs="Arial"/>
          <w:szCs w:val="24"/>
        </w:rPr>
        <w:t>to develop and promote innovativeness to drive change in the public sector</w:t>
      </w:r>
      <w:r w:rsidR="00DF6E33">
        <w:rPr>
          <w:rFonts w:eastAsia="Calibri" w:cs="Arial"/>
          <w:szCs w:val="24"/>
        </w:rPr>
        <w:t xml:space="preserve"> and to </w:t>
      </w:r>
      <w:r w:rsidR="00BE1510" w:rsidRPr="00B8611D">
        <w:rPr>
          <w:rFonts w:eastAsia="Calibri" w:cs="Arial"/>
          <w:szCs w:val="24"/>
        </w:rPr>
        <w:t xml:space="preserve">develop the capabilities of the public service in </w:t>
      </w:r>
      <w:r w:rsidR="00785B11">
        <w:rPr>
          <w:rFonts w:eastAsia="Calibri" w:cs="Arial"/>
          <w:szCs w:val="24"/>
        </w:rPr>
        <w:t xml:space="preserve">light of such </w:t>
      </w:r>
      <w:r w:rsidR="00BE1510" w:rsidRPr="00B8611D">
        <w:rPr>
          <w:rFonts w:eastAsia="Calibri" w:cs="Arial"/>
          <w:szCs w:val="24"/>
        </w:rPr>
        <w:t>change (Brewster et al., 2005). The program</w:t>
      </w:r>
      <w:r w:rsidR="00AF1359">
        <w:rPr>
          <w:rFonts w:eastAsia="Calibri" w:cs="Arial"/>
          <w:szCs w:val="24"/>
        </w:rPr>
        <w:t>me</w:t>
      </w:r>
      <w:r w:rsidR="00BE1510" w:rsidRPr="00B8611D">
        <w:rPr>
          <w:rFonts w:eastAsia="Calibri" w:cs="Arial"/>
          <w:szCs w:val="24"/>
        </w:rPr>
        <w:t xml:space="preserve"> </w:t>
      </w:r>
      <w:r w:rsidR="00785B11">
        <w:rPr>
          <w:rFonts w:eastAsia="Calibri" w:cs="Arial"/>
          <w:szCs w:val="24"/>
        </w:rPr>
        <w:t>involves</w:t>
      </w:r>
      <w:r w:rsidR="00BE1510" w:rsidRPr="00B8611D">
        <w:rPr>
          <w:rFonts w:eastAsia="Calibri" w:cs="Arial"/>
          <w:szCs w:val="24"/>
        </w:rPr>
        <w:t xml:space="preserve"> collaboration with various agencies, countries and institutions of higher learning to </w:t>
      </w:r>
      <w:r w:rsidR="00785B11">
        <w:rPr>
          <w:rFonts w:eastAsia="Calibri" w:cs="Arial"/>
          <w:szCs w:val="24"/>
        </w:rPr>
        <w:t xml:space="preserve">help public employees </w:t>
      </w:r>
      <w:r w:rsidR="00BE1510" w:rsidRPr="00B8611D">
        <w:rPr>
          <w:rFonts w:eastAsia="Calibri" w:cs="Arial"/>
          <w:szCs w:val="24"/>
        </w:rPr>
        <w:t xml:space="preserve">develop new skills, competencies and capabilities that are required in </w:t>
      </w:r>
      <w:r w:rsidR="00785B11">
        <w:rPr>
          <w:rFonts w:eastAsia="Calibri" w:cs="Arial"/>
          <w:szCs w:val="24"/>
        </w:rPr>
        <w:t>modern</w:t>
      </w:r>
      <w:r w:rsidR="00BE1510" w:rsidRPr="00B8611D">
        <w:rPr>
          <w:rFonts w:eastAsia="Calibri" w:cs="Arial"/>
          <w:szCs w:val="24"/>
        </w:rPr>
        <w:t xml:space="preserve"> global organisations (</w:t>
      </w:r>
      <w:r w:rsidR="004A5E4F">
        <w:rPr>
          <w:rFonts w:eastAsia="Calibri" w:cs="Arial"/>
          <w:szCs w:val="24"/>
        </w:rPr>
        <w:t>Osman-</w:t>
      </w:r>
      <w:r w:rsidR="00BE1510" w:rsidRPr="00B8611D">
        <w:rPr>
          <w:rFonts w:eastAsia="Calibri" w:cs="Arial"/>
          <w:szCs w:val="24"/>
        </w:rPr>
        <w:t xml:space="preserve">Gani &amp; Chan, 2009). </w:t>
      </w:r>
    </w:p>
    <w:p w14:paraId="777AA273" w14:textId="77777777" w:rsidR="00BE1510" w:rsidRPr="00B8611D" w:rsidRDefault="00BE1510" w:rsidP="00E16B80">
      <w:pPr>
        <w:ind w:firstLine="720"/>
        <w:rPr>
          <w:rFonts w:eastAsia="Calibri" w:cs="Arial"/>
          <w:sz w:val="28"/>
          <w:szCs w:val="28"/>
        </w:rPr>
      </w:pPr>
    </w:p>
    <w:p w14:paraId="36B71694" w14:textId="77777777" w:rsidR="00BE1510" w:rsidRPr="00B8611D" w:rsidRDefault="00BE1510" w:rsidP="00E16B80">
      <w:pPr>
        <w:pStyle w:val="Heading4"/>
        <w:rPr>
          <w:rFonts w:eastAsia="Calibri"/>
        </w:rPr>
      </w:pPr>
      <w:r w:rsidRPr="00B8611D">
        <w:rPr>
          <w:rFonts w:eastAsia="Calibri"/>
        </w:rPr>
        <w:t>6.2.2.2 Career Development and Management (CDM)</w:t>
      </w:r>
    </w:p>
    <w:p w14:paraId="28EA0EE6" w14:textId="22C813FF" w:rsidR="00BE1510" w:rsidRPr="00B8611D" w:rsidRDefault="00785B11" w:rsidP="00E16B80">
      <w:pPr>
        <w:rPr>
          <w:rFonts w:eastAsia="Calibri" w:cs="Arial"/>
          <w:szCs w:val="24"/>
        </w:rPr>
      </w:pPr>
      <w:r>
        <w:rPr>
          <w:rFonts w:eastAsia="Calibri" w:cs="Arial"/>
          <w:szCs w:val="24"/>
        </w:rPr>
        <w:t xml:space="preserve">The </w:t>
      </w:r>
      <w:r w:rsidR="00BE1510" w:rsidRPr="00B8611D">
        <w:rPr>
          <w:rFonts w:eastAsia="Calibri" w:cs="Arial"/>
          <w:szCs w:val="24"/>
        </w:rPr>
        <w:t xml:space="preserve">Career Development and Management (CDM) initiative </w:t>
      </w:r>
      <w:r>
        <w:rPr>
          <w:rFonts w:eastAsia="Calibri" w:cs="Arial"/>
          <w:szCs w:val="24"/>
        </w:rPr>
        <w:t xml:space="preserve">is another </w:t>
      </w:r>
      <w:r w:rsidR="00BE1510" w:rsidRPr="00B8611D">
        <w:rPr>
          <w:rFonts w:eastAsia="Calibri" w:cs="Arial"/>
          <w:szCs w:val="24"/>
        </w:rPr>
        <w:t xml:space="preserve">PSD </w:t>
      </w:r>
      <w:r>
        <w:rPr>
          <w:rFonts w:eastAsia="Calibri" w:cs="Arial"/>
          <w:szCs w:val="24"/>
        </w:rPr>
        <w:t>programme</w:t>
      </w:r>
      <w:r w:rsidR="00BE1510" w:rsidRPr="00B8611D">
        <w:rPr>
          <w:rFonts w:eastAsia="Calibri" w:cs="Arial"/>
          <w:szCs w:val="24"/>
        </w:rPr>
        <w:t xml:space="preserve"> </w:t>
      </w:r>
      <w:r>
        <w:rPr>
          <w:rFonts w:eastAsia="Calibri" w:cs="Arial"/>
          <w:szCs w:val="24"/>
        </w:rPr>
        <w:t xml:space="preserve">that is intended to </w:t>
      </w:r>
      <w:r w:rsidR="00BE1510" w:rsidRPr="00B8611D">
        <w:rPr>
          <w:rFonts w:eastAsia="Calibri" w:cs="Arial"/>
          <w:szCs w:val="24"/>
        </w:rPr>
        <w:t xml:space="preserve">develop strategies for harnessing, supporting and retaining talent. </w:t>
      </w:r>
      <w:r w:rsidR="00F5165F">
        <w:rPr>
          <w:rFonts w:eastAsia="Calibri" w:cs="Arial"/>
          <w:szCs w:val="24"/>
        </w:rPr>
        <w:t xml:space="preserve">Career </w:t>
      </w:r>
      <w:r w:rsidR="00BE1510" w:rsidRPr="00B8611D">
        <w:rPr>
          <w:rFonts w:eastAsia="Calibri" w:cs="Arial"/>
          <w:szCs w:val="24"/>
        </w:rPr>
        <w:t>development and improv</w:t>
      </w:r>
      <w:r w:rsidR="00F5165F">
        <w:rPr>
          <w:rFonts w:eastAsia="Calibri" w:cs="Arial"/>
          <w:szCs w:val="24"/>
        </w:rPr>
        <w:t xml:space="preserve">ing the </w:t>
      </w:r>
      <w:r w:rsidR="00BE1510" w:rsidRPr="00B8611D">
        <w:rPr>
          <w:rFonts w:eastAsia="Calibri" w:cs="Arial"/>
          <w:szCs w:val="24"/>
        </w:rPr>
        <w:t xml:space="preserve">management capabilities of public </w:t>
      </w:r>
      <w:r w:rsidR="00F5165F">
        <w:rPr>
          <w:rFonts w:eastAsia="Calibri" w:cs="Arial"/>
          <w:szCs w:val="24"/>
        </w:rPr>
        <w:t xml:space="preserve">employees </w:t>
      </w:r>
      <w:r w:rsidR="00BE1510" w:rsidRPr="00B8611D">
        <w:rPr>
          <w:rFonts w:eastAsia="Calibri" w:cs="Arial"/>
          <w:szCs w:val="24"/>
        </w:rPr>
        <w:t xml:space="preserve">are </w:t>
      </w:r>
      <w:r w:rsidR="00F5165F">
        <w:rPr>
          <w:rFonts w:eastAsia="Calibri" w:cs="Arial"/>
          <w:szCs w:val="24"/>
        </w:rPr>
        <w:t xml:space="preserve">its </w:t>
      </w:r>
      <w:r w:rsidR="00BE1510" w:rsidRPr="00B8611D">
        <w:rPr>
          <w:rFonts w:eastAsia="Calibri" w:cs="Arial"/>
          <w:szCs w:val="24"/>
        </w:rPr>
        <w:t>main</w:t>
      </w:r>
      <w:r w:rsidR="00F5165F">
        <w:rPr>
          <w:rFonts w:eastAsia="Calibri" w:cs="Arial"/>
          <w:szCs w:val="24"/>
        </w:rPr>
        <w:t xml:space="preserve"> functions</w:t>
      </w:r>
      <w:r w:rsidR="00BE1510" w:rsidRPr="00B8611D">
        <w:rPr>
          <w:rFonts w:eastAsia="Calibri" w:cs="Arial"/>
          <w:szCs w:val="24"/>
        </w:rPr>
        <w:t xml:space="preserve">. </w:t>
      </w:r>
      <w:r w:rsidR="00F5165F">
        <w:rPr>
          <w:rFonts w:eastAsia="Calibri" w:cs="Arial"/>
          <w:szCs w:val="24"/>
        </w:rPr>
        <w:t xml:space="preserve">CDM </w:t>
      </w:r>
      <w:r w:rsidR="00BE1510" w:rsidRPr="00B8611D">
        <w:rPr>
          <w:rFonts w:eastAsia="Calibri" w:cs="Arial"/>
          <w:szCs w:val="24"/>
        </w:rPr>
        <w:t>also promote</w:t>
      </w:r>
      <w:r w:rsidR="00F5165F">
        <w:rPr>
          <w:rFonts w:eastAsia="Calibri" w:cs="Arial"/>
          <w:szCs w:val="24"/>
        </w:rPr>
        <w:t>s</w:t>
      </w:r>
      <w:r w:rsidR="00BE1510" w:rsidRPr="00B8611D">
        <w:rPr>
          <w:rFonts w:eastAsia="Calibri" w:cs="Arial"/>
          <w:szCs w:val="24"/>
        </w:rPr>
        <w:t xml:space="preserve"> practices such as flexible work arrangements that motivate public servants and </w:t>
      </w:r>
      <w:r w:rsidR="00F5165F">
        <w:rPr>
          <w:rFonts w:eastAsia="Calibri" w:cs="Arial"/>
          <w:szCs w:val="24"/>
        </w:rPr>
        <w:t xml:space="preserve">facilitate </w:t>
      </w:r>
      <w:r w:rsidR="00BE1510" w:rsidRPr="00B8611D">
        <w:rPr>
          <w:rFonts w:eastAsia="Calibri" w:cs="Arial"/>
          <w:szCs w:val="24"/>
        </w:rPr>
        <w:t>labour relations (UNDP</w:t>
      </w:r>
      <w:r w:rsidR="004A5E4F">
        <w:rPr>
          <w:rFonts w:eastAsia="Calibri" w:cs="Arial"/>
          <w:szCs w:val="24"/>
        </w:rPr>
        <w:t xml:space="preserve">, </w:t>
      </w:r>
      <w:r w:rsidR="00BE1510" w:rsidRPr="00B8611D">
        <w:rPr>
          <w:rFonts w:eastAsia="Calibri" w:cs="Arial"/>
          <w:szCs w:val="24"/>
        </w:rPr>
        <w:t>2011</w:t>
      </w:r>
      <w:r w:rsidR="004A5E4F">
        <w:rPr>
          <w:rFonts w:eastAsia="Calibri" w:cs="Arial"/>
          <w:szCs w:val="24"/>
        </w:rPr>
        <w:t>;</w:t>
      </w:r>
      <w:r w:rsidR="00BE1510" w:rsidRPr="00B8611D">
        <w:rPr>
          <w:rFonts w:eastAsia="Calibri" w:cs="Arial"/>
          <w:szCs w:val="24"/>
        </w:rPr>
        <w:t xml:space="preserve"> </w:t>
      </w:r>
      <w:r w:rsidR="004A5E4F">
        <w:rPr>
          <w:rFonts w:eastAsia="Calibri" w:cs="Arial"/>
          <w:szCs w:val="24"/>
        </w:rPr>
        <w:t>Osman-</w:t>
      </w:r>
      <w:r w:rsidR="00BE1510" w:rsidRPr="00B8611D">
        <w:rPr>
          <w:rFonts w:eastAsia="Calibri" w:cs="Arial"/>
          <w:szCs w:val="24"/>
        </w:rPr>
        <w:t xml:space="preserve">Gani </w:t>
      </w:r>
      <w:r w:rsidR="004A5E4F">
        <w:rPr>
          <w:rFonts w:eastAsia="Calibri" w:cs="Arial"/>
          <w:szCs w:val="24"/>
        </w:rPr>
        <w:t xml:space="preserve">&amp; </w:t>
      </w:r>
      <w:r w:rsidR="00BE1510" w:rsidRPr="00B8611D">
        <w:rPr>
          <w:rFonts w:eastAsia="Calibri" w:cs="Arial"/>
          <w:szCs w:val="24"/>
        </w:rPr>
        <w:t>Chan, 2009).</w:t>
      </w:r>
    </w:p>
    <w:p w14:paraId="1E8BEC64" w14:textId="77777777" w:rsidR="00BD5237" w:rsidRPr="00B8611D" w:rsidRDefault="00BD5237" w:rsidP="00E16B80">
      <w:pPr>
        <w:rPr>
          <w:rFonts w:eastAsia="Calibri" w:cs="Arial"/>
          <w:b/>
          <w:bCs/>
          <w:szCs w:val="24"/>
        </w:rPr>
      </w:pPr>
    </w:p>
    <w:p w14:paraId="5B76AD04" w14:textId="510BDFED" w:rsidR="00BE1510" w:rsidRPr="00B8611D" w:rsidRDefault="00BE1510" w:rsidP="00E16B80">
      <w:pPr>
        <w:rPr>
          <w:rFonts w:eastAsia="Calibri" w:cs="Arial"/>
          <w:b/>
          <w:bCs/>
          <w:szCs w:val="24"/>
        </w:rPr>
      </w:pPr>
      <w:r w:rsidRPr="00B8611D">
        <w:rPr>
          <w:rFonts w:eastAsia="Calibri" w:cs="Arial"/>
          <w:b/>
          <w:bCs/>
          <w:szCs w:val="24"/>
        </w:rPr>
        <w:t>6.2.2.3 Capabilit</w:t>
      </w:r>
      <w:r w:rsidR="00F5165F">
        <w:rPr>
          <w:rFonts w:eastAsia="Calibri" w:cs="Arial"/>
          <w:b/>
          <w:bCs/>
          <w:szCs w:val="24"/>
        </w:rPr>
        <w:t xml:space="preserve">ies </w:t>
      </w:r>
      <w:r w:rsidRPr="00B8611D">
        <w:rPr>
          <w:rFonts w:eastAsia="Calibri" w:cs="Arial"/>
          <w:b/>
          <w:bCs/>
          <w:szCs w:val="24"/>
        </w:rPr>
        <w:t>Development (CD)</w:t>
      </w:r>
      <w:r w:rsidR="00F5165F">
        <w:rPr>
          <w:rFonts w:eastAsia="Calibri" w:cs="Arial"/>
          <w:b/>
          <w:bCs/>
          <w:szCs w:val="24"/>
        </w:rPr>
        <w:t xml:space="preserve"> Cluster</w:t>
      </w:r>
    </w:p>
    <w:p w14:paraId="72D848C5" w14:textId="4646D0E7" w:rsidR="00BE1510" w:rsidRPr="00B8611D" w:rsidRDefault="00BE1510" w:rsidP="00E16B80">
      <w:pPr>
        <w:rPr>
          <w:rFonts w:eastAsia="Calibri" w:cs="Arial"/>
          <w:szCs w:val="24"/>
        </w:rPr>
      </w:pPr>
      <w:r w:rsidRPr="00B8611D">
        <w:rPr>
          <w:rFonts w:eastAsia="Calibri" w:cs="Arial"/>
          <w:szCs w:val="24"/>
        </w:rPr>
        <w:t xml:space="preserve">The </w:t>
      </w:r>
      <w:r w:rsidR="00F5165F">
        <w:rPr>
          <w:rFonts w:eastAsia="Calibri" w:cs="Arial"/>
          <w:szCs w:val="24"/>
        </w:rPr>
        <w:t>C</w:t>
      </w:r>
      <w:r w:rsidRPr="00B8611D">
        <w:rPr>
          <w:rFonts w:eastAsia="Calibri" w:cs="Arial"/>
          <w:szCs w:val="24"/>
        </w:rPr>
        <w:t>apabilit</w:t>
      </w:r>
      <w:r w:rsidR="00F5165F">
        <w:rPr>
          <w:rFonts w:eastAsia="Calibri" w:cs="Arial"/>
          <w:szCs w:val="24"/>
        </w:rPr>
        <w:t>ies</w:t>
      </w:r>
      <w:r w:rsidRPr="00B8611D">
        <w:rPr>
          <w:rFonts w:eastAsia="Calibri" w:cs="Arial"/>
          <w:szCs w:val="24"/>
        </w:rPr>
        <w:t xml:space="preserve"> </w:t>
      </w:r>
      <w:r w:rsidR="00F5165F">
        <w:rPr>
          <w:rFonts w:eastAsia="Calibri" w:cs="Arial"/>
          <w:szCs w:val="24"/>
        </w:rPr>
        <w:t>D</w:t>
      </w:r>
      <w:r w:rsidRPr="00B8611D">
        <w:rPr>
          <w:rFonts w:eastAsia="Calibri" w:cs="Arial"/>
          <w:szCs w:val="24"/>
        </w:rPr>
        <w:t xml:space="preserve">evelopment (CD) </w:t>
      </w:r>
      <w:r w:rsidR="002D0FCF">
        <w:rPr>
          <w:rFonts w:eastAsia="Calibri" w:cs="Arial"/>
          <w:szCs w:val="24"/>
        </w:rPr>
        <w:t>unit</w:t>
      </w:r>
      <w:r w:rsidR="00F5165F">
        <w:rPr>
          <w:rFonts w:eastAsia="Calibri" w:cs="Arial"/>
          <w:szCs w:val="24"/>
        </w:rPr>
        <w:t xml:space="preserve"> is part of Singapore’s </w:t>
      </w:r>
      <w:r w:rsidRPr="00B8611D">
        <w:rPr>
          <w:rFonts w:eastAsia="Calibri" w:cs="Arial"/>
          <w:szCs w:val="24"/>
        </w:rPr>
        <w:t xml:space="preserve">PSD </w:t>
      </w:r>
      <w:r w:rsidR="00F5165F">
        <w:rPr>
          <w:rFonts w:eastAsia="Calibri" w:cs="Arial"/>
          <w:szCs w:val="24"/>
        </w:rPr>
        <w:t>that is charged with creating</w:t>
      </w:r>
      <w:r w:rsidR="00F5165F" w:rsidRPr="00B8611D" w:rsidDel="00F5165F">
        <w:rPr>
          <w:rFonts w:eastAsia="Calibri" w:cs="Arial"/>
          <w:szCs w:val="24"/>
        </w:rPr>
        <w:t xml:space="preserve"> </w:t>
      </w:r>
      <w:r w:rsidRPr="00B8611D">
        <w:rPr>
          <w:rFonts w:eastAsia="Calibri" w:cs="Arial"/>
          <w:szCs w:val="24"/>
        </w:rPr>
        <w:t xml:space="preserve">strategies and </w:t>
      </w:r>
      <w:r w:rsidR="00F5165F">
        <w:rPr>
          <w:rFonts w:eastAsia="Calibri" w:cs="Arial"/>
          <w:szCs w:val="24"/>
        </w:rPr>
        <w:t xml:space="preserve">a </w:t>
      </w:r>
      <w:r w:rsidRPr="00B8611D">
        <w:rPr>
          <w:rFonts w:eastAsia="Calibri" w:cs="Arial"/>
          <w:szCs w:val="24"/>
        </w:rPr>
        <w:t xml:space="preserve">framework </w:t>
      </w:r>
      <w:r w:rsidR="00F5165F">
        <w:rPr>
          <w:rFonts w:eastAsia="Calibri" w:cs="Arial"/>
          <w:szCs w:val="24"/>
        </w:rPr>
        <w:t>to</w:t>
      </w:r>
      <w:r w:rsidRPr="00B8611D">
        <w:rPr>
          <w:rFonts w:eastAsia="Calibri" w:cs="Arial"/>
          <w:szCs w:val="24"/>
        </w:rPr>
        <w:t xml:space="preserve"> develop human resources</w:t>
      </w:r>
      <w:r w:rsidR="00F5165F">
        <w:rPr>
          <w:rFonts w:eastAsia="Calibri" w:cs="Arial"/>
          <w:szCs w:val="24"/>
        </w:rPr>
        <w:t xml:space="preserve"> and </w:t>
      </w:r>
      <w:r w:rsidRPr="00B8611D">
        <w:rPr>
          <w:rFonts w:eastAsia="Calibri" w:cs="Arial"/>
          <w:szCs w:val="24"/>
        </w:rPr>
        <w:t xml:space="preserve">optimising the performance </w:t>
      </w:r>
      <w:r w:rsidR="00F5165F">
        <w:rPr>
          <w:rFonts w:eastAsia="Calibri" w:cs="Arial"/>
          <w:szCs w:val="24"/>
        </w:rPr>
        <w:t xml:space="preserve">of </w:t>
      </w:r>
      <w:r w:rsidRPr="00B8611D">
        <w:rPr>
          <w:rFonts w:eastAsia="Calibri" w:cs="Arial"/>
          <w:szCs w:val="24"/>
        </w:rPr>
        <w:t>the public service</w:t>
      </w:r>
      <w:r w:rsidR="00F5165F">
        <w:rPr>
          <w:rFonts w:eastAsia="Calibri" w:cs="Arial"/>
          <w:szCs w:val="24"/>
        </w:rPr>
        <w:t xml:space="preserve"> </w:t>
      </w:r>
      <w:r w:rsidRPr="00B8611D">
        <w:rPr>
          <w:rFonts w:eastAsia="Calibri" w:cs="Arial"/>
          <w:szCs w:val="24"/>
        </w:rPr>
        <w:t xml:space="preserve">through effective </w:t>
      </w:r>
      <w:r w:rsidR="00A076DE">
        <w:rPr>
          <w:rFonts w:eastAsia="Calibri" w:cs="Arial"/>
          <w:szCs w:val="24"/>
        </w:rPr>
        <w:t>T&amp;D</w:t>
      </w:r>
      <w:r w:rsidRPr="00B8611D">
        <w:rPr>
          <w:rFonts w:eastAsia="Calibri" w:cs="Arial"/>
          <w:szCs w:val="24"/>
        </w:rPr>
        <w:t xml:space="preserve">. </w:t>
      </w:r>
      <w:r w:rsidR="002D0FCF">
        <w:rPr>
          <w:rFonts w:eastAsia="Calibri" w:cs="Arial"/>
          <w:szCs w:val="24"/>
        </w:rPr>
        <w:t>The unit</w:t>
      </w:r>
      <w:r w:rsidRPr="00B8611D">
        <w:rPr>
          <w:rFonts w:eastAsia="Calibri" w:cs="Arial"/>
          <w:szCs w:val="24"/>
        </w:rPr>
        <w:t xml:space="preserve"> is also responsible </w:t>
      </w:r>
      <w:r w:rsidR="002D0FCF">
        <w:rPr>
          <w:rFonts w:eastAsia="Calibri" w:cs="Arial"/>
          <w:szCs w:val="24"/>
        </w:rPr>
        <w:t xml:space="preserve">for </w:t>
      </w:r>
      <w:r w:rsidRPr="00B8611D">
        <w:rPr>
          <w:rFonts w:eastAsia="Calibri" w:cs="Arial"/>
          <w:szCs w:val="24"/>
        </w:rPr>
        <w:lastRenderedPageBreak/>
        <w:t xml:space="preserve">performance evaluation strategies that are critical </w:t>
      </w:r>
      <w:r w:rsidR="002D0FCF">
        <w:rPr>
          <w:rFonts w:eastAsia="Calibri" w:cs="Arial"/>
          <w:szCs w:val="24"/>
        </w:rPr>
        <w:t xml:space="preserve">for </w:t>
      </w:r>
      <w:r w:rsidRPr="00B8611D">
        <w:rPr>
          <w:rFonts w:eastAsia="Calibri" w:cs="Arial"/>
          <w:szCs w:val="24"/>
        </w:rPr>
        <w:t>developing</w:t>
      </w:r>
      <w:r w:rsidR="002D0FCF">
        <w:rPr>
          <w:rFonts w:eastAsia="Calibri" w:cs="Arial"/>
          <w:szCs w:val="24"/>
        </w:rPr>
        <w:t xml:space="preserve"> </w:t>
      </w:r>
      <w:r w:rsidRPr="00B8611D">
        <w:rPr>
          <w:rFonts w:eastAsia="Calibri" w:cs="Arial"/>
          <w:szCs w:val="24"/>
        </w:rPr>
        <w:t>and retaining talent (PSD, 2015).</w:t>
      </w:r>
    </w:p>
    <w:p w14:paraId="6E6C90FE" w14:textId="77777777" w:rsidR="00BE1510" w:rsidRPr="00B8611D" w:rsidRDefault="00BE1510" w:rsidP="00E16B80">
      <w:pPr>
        <w:ind w:firstLine="720"/>
        <w:rPr>
          <w:rFonts w:cs="Arial"/>
          <w:sz w:val="28"/>
          <w:szCs w:val="28"/>
        </w:rPr>
      </w:pPr>
    </w:p>
    <w:p w14:paraId="560361F9" w14:textId="25C8F69A" w:rsidR="00BE1510" w:rsidRPr="00B8611D" w:rsidRDefault="00BE1510" w:rsidP="00E16B80">
      <w:pPr>
        <w:pStyle w:val="Heading4"/>
        <w:rPr>
          <w:rFonts w:eastAsia="Calibri"/>
        </w:rPr>
      </w:pPr>
      <w:r w:rsidRPr="00B8611D">
        <w:rPr>
          <w:rFonts w:eastAsia="Calibri"/>
        </w:rPr>
        <w:t xml:space="preserve">6.2.2.4 Civil Service College (CSC) </w:t>
      </w:r>
    </w:p>
    <w:p w14:paraId="5AD2777B" w14:textId="155BE136" w:rsidR="00BE1510" w:rsidRPr="00B8611D" w:rsidRDefault="006668AF" w:rsidP="00E16B80">
      <w:pPr>
        <w:rPr>
          <w:rFonts w:eastAsia="Calibri" w:cs="Arial"/>
          <w:sz w:val="28"/>
          <w:szCs w:val="28"/>
        </w:rPr>
      </w:pPr>
      <w:r>
        <w:rPr>
          <w:rFonts w:eastAsia="Calibri" w:cs="Arial"/>
          <w:szCs w:val="24"/>
        </w:rPr>
        <w:t xml:space="preserve">Singapore’s </w:t>
      </w:r>
      <w:r w:rsidR="00BE1510" w:rsidRPr="00B8611D">
        <w:rPr>
          <w:rFonts w:eastAsia="Calibri" w:cs="Arial"/>
          <w:szCs w:val="24"/>
        </w:rPr>
        <w:t>Civil Service College</w:t>
      </w:r>
      <w:r w:rsidR="00BA3919">
        <w:rPr>
          <w:rFonts w:eastAsia="Calibri" w:cs="Arial"/>
          <w:szCs w:val="24"/>
        </w:rPr>
        <w:t xml:space="preserve"> (CSC)</w:t>
      </w:r>
      <w:r w:rsidR="00BE1510" w:rsidRPr="00B8611D">
        <w:rPr>
          <w:rFonts w:eastAsia="Calibri" w:cs="Arial"/>
          <w:szCs w:val="24"/>
        </w:rPr>
        <w:t xml:space="preserve"> is an educational </w:t>
      </w:r>
      <w:r w:rsidRPr="00B8611D">
        <w:rPr>
          <w:rFonts w:eastAsia="Calibri" w:cs="Arial"/>
          <w:szCs w:val="24"/>
        </w:rPr>
        <w:t>institut</w:t>
      </w:r>
      <w:r>
        <w:rPr>
          <w:rFonts w:eastAsia="Calibri" w:cs="Arial"/>
          <w:szCs w:val="24"/>
        </w:rPr>
        <w:t>ion</w:t>
      </w:r>
      <w:r w:rsidRPr="00B8611D">
        <w:rPr>
          <w:rFonts w:eastAsia="Calibri" w:cs="Arial"/>
          <w:szCs w:val="24"/>
        </w:rPr>
        <w:t xml:space="preserve"> </w:t>
      </w:r>
      <w:r w:rsidR="00BE1510" w:rsidRPr="00B8611D">
        <w:rPr>
          <w:rFonts w:eastAsia="Calibri" w:cs="Arial"/>
          <w:szCs w:val="24"/>
        </w:rPr>
        <w:t xml:space="preserve">completely dedicated </w:t>
      </w:r>
      <w:r>
        <w:rPr>
          <w:rFonts w:eastAsia="Calibri" w:cs="Arial"/>
          <w:szCs w:val="24"/>
        </w:rPr>
        <w:t xml:space="preserve">to the </w:t>
      </w:r>
      <w:r w:rsidR="00A076DE">
        <w:rPr>
          <w:rFonts w:eastAsia="Calibri" w:cs="Arial"/>
          <w:szCs w:val="24"/>
        </w:rPr>
        <w:t>T&amp;D</w:t>
      </w:r>
      <w:r w:rsidR="00BE1510" w:rsidRPr="00B8611D">
        <w:rPr>
          <w:rFonts w:eastAsia="Calibri" w:cs="Arial"/>
          <w:szCs w:val="24"/>
        </w:rPr>
        <w:t xml:space="preserve"> of </w:t>
      </w:r>
      <w:r>
        <w:rPr>
          <w:rFonts w:eastAsia="Calibri" w:cs="Arial"/>
          <w:szCs w:val="24"/>
        </w:rPr>
        <w:t>government employees</w:t>
      </w:r>
      <w:r w:rsidR="00BE1510" w:rsidRPr="00B8611D">
        <w:rPr>
          <w:rFonts w:eastAsia="Calibri" w:cs="Arial"/>
          <w:szCs w:val="24"/>
        </w:rPr>
        <w:t>. The college is responsible for implement</w:t>
      </w:r>
      <w:r>
        <w:rPr>
          <w:rFonts w:eastAsia="Calibri" w:cs="Arial"/>
          <w:szCs w:val="24"/>
        </w:rPr>
        <w:t xml:space="preserve">ing </w:t>
      </w:r>
      <w:r w:rsidR="00BE1510" w:rsidRPr="00B8611D">
        <w:rPr>
          <w:rFonts w:eastAsia="Calibri" w:cs="Arial"/>
          <w:szCs w:val="24"/>
        </w:rPr>
        <w:t xml:space="preserve">the plans of various other agencies. Training </w:t>
      </w:r>
      <w:r w:rsidR="00834EC3">
        <w:rPr>
          <w:rFonts w:eastAsia="Calibri" w:cs="Arial"/>
          <w:szCs w:val="24"/>
        </w:rPr>
        <w:t>programmes</w:t>
      </w:r>
      <w:r w:rsidR="00BE1510" w:rsidRPr="00B8611D">
        <w:rPr>
          <w:rFonts w:eastAsia="Calibri" w:cs="Arial"/>
          <w:szCs w:val="24"/>
        </w:rPr>
        <w:t xml:space="preserve"> include Public Administration and Management, Leadership, Governance, PS21</w:t>
      </w:r>
      <w:r>
        <w:rPr>
          <w:rFonts w:eastAsia="Calibri" w:cs="Arial"/>
          <w:szCs w:val="24"/>
        </w:rPr>
        <w:t>,</w:t>
      </w:r>
      <w:r w:rsidR="00BE1510" w:rsidRPr="00B8611D">
        <w:rPr>
          <w:rFonts w:eastAsia="Calibri" w:cs="Arial"/>
          <w:szCs w:val="24"/>
        </w:rPr>
        <w:t xml:space="preserve"> Managing for Personal Development and Excellence and Effectiveness in </w:t>
      </w:r>
      <w:r>
        <w:rPr>
          <w:rFonts w:eastAsia="Calibri" w:cs="Arial"/>
          <w:szCs w:val="24"/>
        </w:rPr>
        <w:t>T</w:t>
      </w:r>
      <w:r w:rsidR="00BE1510" w:rsidRPr="00B8611D">
        <w:rPr>
          <w:rFonts w:eastAsia="Calibri" w:cs="Arial"/>
          <w:szCs w:val="24"/>
        </w:rPr>
        <w:t>raining (UNDP, 2011</w:t>
      </w:r>
      <w:r>
        <w:rPr>
          <w:rFonts w:eastAsia="Calibri" w:cs="Arial"/>
          <w:szCs w:val="24"/>
        </w:rPr>
        <w:t xml:space="preserve">; </w:t>
      </w:r>
      <w:r w:rsidR="00BE1510" w:rsidRPr="00B8611D">
        <w:rPr>
          <w:rFonts w:eastAsia="Calibri" w:cs="Arial"/>
          <w:szCs w:val="24"/>
        </w:rPr>
        <w:t>CSC, 2015).</w:t>
      </w:r>
      <w:r w:rsidR="00BE1510" w:rsidRPr="00B8611D">
        <w:rPr>
          <w:rFonts w:eastAsia="Calibri" w:cs="Arial"/>
          <w:sz w:val="28"/>
          <w:szCs w:val="28"/>
        </w:rPr>
        <w:t xml:space="preserve"> </w:t>
      </w:r>
    </w:p>
    <w:p w14:paraId="573E8459" w14:textId="77777777" w:rsidR="00BE1510" w:rsidRPr="00B8611D" w:rsidRDefault="00BE1510" w:rsidP="00E16B80">
      <w:pPr>
        <w:rPr>
          <w:rFonts w:eastAsia="Calibri" w:cs="Arial"/>
          <w:sz w:val="28"/>
          <w:szCs w:val="28"/>
        </w:rPr>
      </w:pPr>
    </w:p>
    <w:p w14:paraId="14681BEF" w14:textId="77777777" w:rsidR="00BE1510" w:rsidRPr="00B8611D" w:rsidRDefault="00BE1510" w:rsidP="00E16B80">
      <w:pPr>
        <w:pStyle w:val="Heading4"/>
        <w:rPr>
          <w:rFonts w:eastAsia="Calibri"/>
        </w:rPr>
      </w:pPr>
      <w:r w:rsidRPr="00B8611D">
        <w:rPr>
          <w:rFonts w:eastAsia="Calibri"/>
        </w:rPr>
        <w:t>6.2.2.5 Civil Service College Consultants</w:t>
      </w:r>
    </w:p>
    <w:p w14:paraId="79044BE1" w14:textId="160B7956" w:rsidR="00BE1510" w:rsidRPr="00B8611D" w:rsidRDefault="00BE1510" w:rsidP="00E16B80">
      <w:pPr>
        <w:rPr>
          <w:rFonts w:eastAsia="Calibri" w:cs="Arial"/>
          <w:szCs w:val="24"/>
        </w:rPr>
      </w:pPr>
      <w:r w:rsidRPr="00B8611D">
        <w:rPr>
          <w:rFonts w:eastAsia="Calibri" w:cs="Arial"/>
          <w:szCs w:val="24"/>
        </w:rPr>
        <w:t xml:space="preserve">This department is the consulting arm of the CSC and operates in different </w:t>
      </w:r>
      <w:r w:rsidR="00BA3919">
        <w:rPr>
          <w:rFonts w:eastAsia="Calibri" w:cs="Arial"/>
          <w:szCs w:val="24"/>
        </w:rPr>
        <w:t>aspects</w:t>
      </w:r>
      <w:r w:rsidR="00BA3919" w:rsidRPr="00B8611D">
        <w:rPr>
          <w:rFonts w:eastAsia="Calibri" w:cs="Arial"/>
          <w:szCs w:val="24"/>
        </w:rPr>
        <w:t xml:space="preserve"> </w:t>
      </w:r>
      <w:r w:rsidRPr="00B8611D">
        <w:rPr>
          <w:rFonts w:eastAsia="Calibri" w:cs="Arial"/>
          <w:szCs w:val="24"/>
        </w:rPr>
        <w:t>of organisation</w:t>
      </w:r>
      <w:r w:rsidR="00AF1359">
        <w:rPr>
          <w:rFonts w:eastAsia="Calibri" w:cs="Arial"/>
          <w:szCs w:val="24"/>
        </w:rPr>
        <w:t>al</w:t>
      </w:r>
      <w:r w:rsidRPr="00B8611D">
        <w:rPr>
          <w:rFonts w:eastAsia="Calibri" w:cs="Arial"/>
          <w:szCs w:val="24"/>
        </w:rPr>
        <w:t xml:space="preserve"> and people development. Some of </w:t>
      </w:r>
      <w:r w:rsidR="0092319D">
        <w:rPr>
          <w:rFonts w:eastAsia="Calibri" w:cs="Arial"/>
          <w:szCs w:val="24"/>
        </w:rPr>
        <w:t xml:space="preserve">its </w:t>
      </w:r>
      <w:r w:rsidRPr="00B8611D">
        <w:rPr>
          <w:rFonts w:eastAsia="Calibri" w:cs="Arial"/>
          <w:szCs w:val="24"/>
        </w:rPr>
        <w:t>main responsibilities are talent assessment</w:t>
      </w:r>
      <w:r w:rsidR="0092319D">
        <w:rPr>
          <w:rFonts w:eastAsia="Calibri" w:cs="Arial"/>
          <w:szCs w:val="24"/>
        </w:rPr>
        <w:t xml:space="preserve"> and </w:t>
      </w:r>
      <w:r w:rsidRPr="00B8611D">
        <w:rPr>
          <w:rFonts w:eastAsia="Calibri" w:cs="Arial"/>
          <w:szCs w:val="24"/>
        </w:rPr>
        <w:t xml:space="preserve">leadership intervention and development to </w:t>
      </w:r>
      <w:r w:rsidR="0092319D">
        <w:rPr>
          <w:rFonts w:eastAsia="Calibri" w:cs="Arial"/>
          <w:szCs w:val="24"/>
        </w:rPr>
        <w:t xml:space="preserve">foster </w:t>
      </w:r>
      <w:r w:rsidRPr="00B8611D">
        <w:rPr>
          <w:rFonts w:eastAsia="Calibri" w:cs="Arial"/>
          <w:szCs w:val="24"/>
        </w:rPr>
        <w:t xml:space="preserve">a quality public service. </w:t>
      </w:r>
      <w:r w:rsidR="0092319D">
        <w:rPr>
          <w:rFonts w:eastAsia="Calibri" w:cs="Arial"/>
          <w:szCs w:val="24"/>
        </w:rPr>
        <w:t xml:space="preserve">It consists of </w:t>
      </w:r>
      <w:r w:rsidRPr="00B8611D">
        <w:rPr>
          <w:rFonts w:eastAsia="Calibri" w:cs="Arial"/>
          <w:szCs w:val="24"/>
        </w:rPr>
        <w:t>a team of psychologists specialising in organisational and industrial psychology</w:t>
      </w:r>
      <w:r w:rsidR="0092319D">
        <w:rPr>
          <w:rFonts w:eastAsia="Calibri" w:cs="Arial"/>
          <w:szCs w:val="24"/>
        </w:rPr>
        <w:t xml:space="preserve"> and </w:t>
      </w:r>
      <w:r w:rsidRPr="00B8611D">
        <w:rPr>
          <w:rFonts w:eastAsia="Calibri" w:cs="Arial"/>
          <w:szCs w:val="24"/>
        </w:rPr>
        <w:t xml:space="preserve">a team of management consultants </w:t>
      </w:r>
      <w:r w:rsidR="0092319D">
        <w:rPr>
          <w:rFonts w:eastAsia="Calibri" w:cs="Arial"/>
          <w:szCs w:val="24"/>
        </w:rPr>
        <w:t xml:space="preserve">with </w:t>
      </w:r>
      <w:r w:rsidRPr="00B8611D">
        <w:rPr>
          <w:rFonts w:eastAsia="Calibri" w:cs="Arial"/>
          <w:szCs w:val="24"/>
        </w:rPr>
        <w:t xml:space="preserve">vast experience in </w:t>
      </w:r>
      <w:r w:rsidR="0092319D">
        <w:rPr>
          <w:rFonts w:eastAsia="Calibri" w:cs="Arial"/>
          <w:szCs w:val="24"/>
        </w:rPr>
        <w:t>OD</w:t>
      </w:r>
      <w:r w:rsidRPr="00B8611D">
        <w:rPr>
          <w:rFonts w:eastAsia="Calibri" w:cs="Arial"/>
          <w:szCs w:val="24"/>
        </w:rPr>
        <w:t xml:space="preserve"> (PSD, 2015</w:t>
      </w:r>
      <w:r w:rsidR="0092319D">
        <w:rPr>
          <w:rFonts w:eastAsia="Calibri" w:cs="Arial"/>
          <w:szCs w:val="24"/>
        </w:rPr>
        <w:t xml:space="preserve">; </w:t>
      </w:r>
      <w:r w:rsidRPr="00B8611D">
        <w:rPr>
          <w:rFonts w:eastAsia="Calibri" w:cs="Arial"/>
          <w:szCs w:val="24"/>
        </w:rPr>
        <w:t xml:space="preserve">CSC, 2015). </w:t>
      </w:r>
    </w:p>
    <w:p w14:paraId="34DFEF73" w14:textId="77777777" w:rsidR="00BE1510" w:rsidRPr="00B8611D" w:rsidRDefault="00BE1510" w:rsidP="00E16B80">
      <w:pPr>
        <w:rPr>
          <w:rFonts w:eastAsia="Calibri" w:cs="Arial"/>
          <w:sz w:val="28"/>
          <w:szCs w:val="28"/>
        </w:rPr>
      </w:pPr>
    </w:p>
    <w:p w14:paraId="0DF1DA3C" w14:textId="77777777" w:rsidR="00BE1510" w:rsidRPr="00B8611D" w:rsidRDefault="00BE1510" w:rsidP="00E16B80">
      <w:pPr>
        <w:pStyle w:val="Heading4"/>
        <w:rPr>
          <w:rFonts w:eastAsia="Calibri"/>
        </w:rPr>
      </w:pPr>
      <w:r w:rsidRPr="00B8611D">
        <w:rPr>
          <w:rFonts w:eastAsia="Calibri"/>
        </w:rPr>
        <w:t>6.2.2.6 Public Service Centre for Organizational Excellence (PSCOE)</w:t>
      </w:r>
    </w:p>
    <w:p w14:paraId="124DDFE7" w14:textId="72E79F3E" w:rsidR="00BE1510" w:rsidRPr="00B8611D" w:rsidRDefault="00BE1510" w:rsidP="00E16B80">
      <w:pPr>
        <w:rPr>
          <w:rFonts w:eastAsia="Calibri" w:cs="Arial"/>
          <w:szCs w:val="24"/>
        </w:rPr>
      </w:pPr>
      <w:r w:rsidRPr="00B8611D">
        <w:rPr>
          <w:rFonts w:eastAsia="Calibri" w:cs="Arial"/>
          <w:szCs w:val="24"/>
        </w:rPr>
        <w:t xml:space="preserve">This department acts as knowledge manager for public service organisations. It functions as a </w:t>
      </w:r>
      <w:r w:rsidR="002B04D4">
        <w:rPr>
          <w:rFonts w:eastAsia="Calibri" w:cs="Arial"/>
          <w:szCs w:val="24"/>
        </w:rPr>
        <w:t>knowledge centre</w:t>
      </w:r>
      <w:r w:rsidR="002B04D4" w:rsidRPr="00B8611D">
        <w:rPr>
          <w:rFonts w:eastAsia="Calibri" w:cs="Arial"/>
          <w:szCs w:val="24"/>
        </w:rPr>
        <w:t xml:space="preserve"> </w:t>
      </w:r>
      <w:r w:rsidRPr="00B8611D">
        <w:rPr>
          <w:rFonts w:eastAsia="Calibri" w:cs="Arial"/>
          <w:szCs w:val="24"/>
        </w:rPr>
        <w:t xml:space="preserve">for all best practices </w:t>
      </w:r>
      <w:r w:rsidR="002B04D4">
        <w:rPr>
          <w:rFonts w:eastAsia="Calibri" w:cs="Arial"/>
          <w:szCs w:val="24"/>
        </w:rPr>
        <w:t xml:space="preserve">used </w:t>
      </w:r>
      <w:r w:rsidRPr="00B8611D">
        <w:rPr>
          <w:rFonts w:eastAsia="Calibri" w:cs="Arial"/>
          <w:szCs w:val="24"/>
        </w:rPr>
        <w:t>in public sector organisations. Various good practices</w:t>
      </w:r>
      <w:r w:rsidR="002B04D4">
        <w:rPr>
          <w:rFonts w:eastAsia="Calibri" w:cs="Arial"/>
          <w:szCs w:val="24"/>
        </w:rPr>
        <w:t xml:space="preserve"> and </w:t>
      </w:r>
      <w:r w:rsidRPr="00B8611D">
        <w:rPr>
          <w:rFonts w:eastAsia="Calibri" w:cs="Arial"/>
          <w:szCs w:val="24"/>
        </w:rPr>
        <w:t xml:space="preserve">research </w:t>
      </w:r>
      <w:r w:rsidR="002B04D4">
        <w:rPr>
          <w:rFonts w:eastAsia="Calibri" w:cs="Arial"/>
          <w:szCs w:val="24"/>
        </w:rPr>
        <w:t>dealing with</w:t>
      </w:r>
      <w:r w:rsidR="002B04D4" w:rsidRPr="00B8611D">
        <w:rPr>
          <w:rFonts w:eastAsia="Calibri" w:cs="Arial"/>
          <w:szCs w:val="24"/>
        </w:rPr>
        <w:t xml:space="preserve"> </w:t>
      </w:r>
      <w:r w:rsidRPr="00B8611D">
        <w:rPr>
          <w:rFonts w:eastAsia="Calibri" w:cs="Arial"/>
          <w:szCs w:val="24"/>
        </w:rPr>
        <w:t xml:space="preserve">organisation excellence and </w:t>
      </w:r>
      <w:r w:rsidR="0092319D">
        <w:rPr>
          <w:rFonts w:eastAsia="Calibri" w:cs="Arial"/>
          <w:szCs w:val="24"/>
        </w:rPr>
        <w:t>OD</w:t>
      </w:r>
      <w:r w:rsidRPr="00B8611D">
        <w:rPr>
          <w:rFonts w:eastAsia="Calibri" w:cs="Arial"/>
          <w:szCs w:val="24"/>
        </w:rPr>
        <w:t xml:space="preserve"> in the public sector is collected and then shared with companies that are member</w:t>
      </w:r>
      <w:r w:rsidR="00BA3919">
        <w:rPr>
          <w:rFonts w:eastAsia="Calibri" w:cs="Arial"/>
          <w:szCs w:val="24"/>
        </w:rPr>
        <w:t>s of</w:t>
      </w:r>
      <w:r w:rsidRPr="00B8611D">
        <w:rPr>
          <w:rFonts w:eastAsia="Calibri" w:cs="Arial"/>
          <w:szCs w:val="24"/>
        </w:rPr>
        <w:t xml:space="preserve"> PSCOE. It </w:t>
      </w:r>
      <w:r w:rsidR="00BA3919">
        <w:rPr>
          <w:rFonts w:eastAsia="Calibri" w:cs="Arial"/>
          <w:szCs w:val="24"/>
        </w:rPr>
        <w:lastRenderedPageBreak/>
        <w:t xml:space="preserve">includes a number of </w:t>
      </w:r>
      <w:r w:rsidRPr="00B8611D">
        <w:rPr>
          <w:rFonts w:eastAsia="Calibri" w:cs="Arial"/>
          <w:szCs w:val="24"/>
        </w:rPr>
        <w:t xml:space="preserve">organisations </w:t>
      </w:r>
      <w:r w:rsidR="00BA3919">
        <w:rPr>
          <w:rFonts w:eastAsia="Calibri" w:cs="Arial"/>
          <w:szCs w:val="24"/>
        </w:rPr>
        <w:t xml:space="preserve">that </w:t>
      </w:r>
      <w:r w:rsidRPr="00B8611D">
        <w:rPr>
          <w:rFonts w:eastAsia="Calibri" w:cs="Arial"/>
          <w:szCs w:val="24"/>
        </w:rPr>
        <w:t>synchronise HRD efforts</w:t>
      </w:r>
      <w:r w:rsidR="00BA3919">
        <w:rPr>
          <w:rFonts w:eastAsia="Calibri" w:cs="Arial"/>
          <w:szCs w:val="24"/>
        </w:rPr>
        <w:t xml:space="preserve">—the </w:t>
      </w:r>
      <w:r w:rsidRPr="00B8611D">
        <w:rPr>
          <w:rFonts w:eastAsia="Calibri" w:cs="Arial"/>
          <w:szCs w:val="24"/>
        </w:rPr>
        <w:t xml:space="preserve">CSC, CSC Consultants, </w:t>
      </w:r>
      <w:r w:rsidR="00BA3919">
        <w:rPr>
          <w:rFonts w:eastAsia="Calibri" w:cs="Arial"/>
          <w:szCs w:val="24"/>
        </w:rPr>
        <w:t xml:space="preserve">the </w:t>
      </w:r>
      <w:r w:rsidRPr="00B8611D">
        <w:rPr>
          <w:rFonts w:eastAsia="Calibri" w:cs="Arial"/>
          <w:szCs w:val="24"/>
        </w:rPr>
        <w:t xml:space="preserve">Institute of Public Administration and Management, </w:t>
      </w:r>
      <w:r w:rsidR="00BA3919">
        <w:rPr>
          <w:rFonts w:eastAsia="Calibri" w:cs="Arial"/>
          <w:szCs w:val="24"/>
        </w:rPr>
        <w:t xml:space="preserve">the </w:t>
      </w:r>
      <w:r w:rsidRPr="00B8611D">
        <w:rPr>
          <w:rFonts w:eastAsia="Calibri" w:cs="Arial"/>
          <w:szCs w:val="24"/>
        </w:rPr>
        <w:t xml:space="preserve">Institute of Policy Development and </w:t>
      </w:r>
      <w:r w:rsidR="00BA3919">
        <w:rPr>
          <w:rFonts w:eastAsia="Calibri" w:cs="Arial"/>
          <w:szCs w:val="24"/>
        </w:rPr>
        <w:t xml:space="preserve">the </w:t>
      </w:r>
      <w:r w:rsidRPr="00B8611D">
        <w:rPr>
          <w:rFonts w:eastAsia="Calibri" w:cs="Arial"/>
          <w:szCs w:val="24"/>
        </w:rPr>
        <w:t xml:space="preserve">Centre for Governance and Leadership (PSD, 2015). </w:t>
      </w:r>
    </w:p>
    <w:p w14:paraId="50936BEC" w14:textId="77777777" w:rsidR="00BE1510" w:rsidRPr="00B8611D" w:rsidRDefault="00BE1510" w:rsidP="00E16B80">
      <w:pPr>
        <w:rPr>
          <w:rFonts w:eastAsia="Calibri" w:cs="Arial"/>
          <w:sz w:val="28"/>
          <w:szCs w:val="28"/>
        </w:rPr>
      </w:pPr>
    </w:p>
    <w:p w14:paraId="42A00FC1" w14:textId="77777777" w:rsidR="00BE1510" w:rsidRPr="00B8611D" w:rsidRDefault="00BE1510" w:rsidP="00E16B80">
      <w:pPr>
        <w:pStyle w:val="Heading4"/>
        <w:rPr>
          <w:rFonts w:eastAsia="Calibri"/>
        </w:rPr>
      </w:pPr>
      <w:r w:rsidRPr="00B8611D">
        <w:rPr>
          <w:rFonts w:eastAsia="Calibri"/>
        </w:rPr>
        <w:t>6.2.2.7 Scenario Planning Office (SPO)</w:t>
      </w:r>
    </w:p>
    <w:p w14:paraId="118942D9" w14:textId="6F387646" w:rsidR="00BE1510" w:rsidRPr="00B8611D" w:rsidRDefault="00BE1510" w:rsidP="00E16B80">
      <w:pPr>
        <w:rPr>
          <w:rFonts w:eastAsia="Calibri" w:cs="Arial"/>
          <w:szCs w:val="24"/>
        </w:rPr>
      </w:pPr>
      <w:r w:rsidRPr="00B8611D">
        <w:rPr>
          <w:rFonts w:eastAsia="Calibri" w:cs="Arial"/>
          <w:szCs w:val="24"/>
        </w:rPr>
        <w:t>This department supports the public sector agencies with training and consultancy services related to scenario planning. It organises workshops on scenario</w:t>
      </w:r>
      <w:r w:rsidR="005416AC">
        <w:rPr>
          <w:rFonts w:eastAsia="Calibri" w:cs="Arial"/>
          <w:szCs w:val="24"/>
        </w:rPr>
        <w:t xml:space="preserve"> </w:t>
      </w:r>
      <w:r w:rsidRPr="00B8611D">
        <w:rPr>
          <w:rFonts w:eastAsia="Calibri" w:cs="Arial"/>
          <w:szCs w:val="24"/>
        </w:rPr>
        <w:t xml:space="preserve">planning </w:t>
      </w:r>
      <w:r w:rsidR="005416AC">
        <w:rPr>
          <w:rFonts w:eastAsia="Calibri" w:cs="Arial"/>
          <w:szCs w:val="24"/>
        </w:rPr>
        <w:t xml:space="preserve">that </w:t>
      </w:r>
      <w:r w:rsidRPr="00B8611D">
        <w:rPr>
          <w:rFonts w:eastAsia="Calibri" w:cs="Arial"/>
          <w:szCs w:val="24"/>
        </w:rPr>
        <w:t xml:space="preserve">have a mixture of theory and hands-on practice </w:t>
      </w:r>
      <w:r w:rsidR="005416AC">
        <w:rPr>
          <w:rFonts w:eastAsia="Calibri" w:cs="Arial"/>
          <w:szCs w:val="24"/>
        </w:rPr>
        <w:t xml:space="preserve">in </w:t>
      </w:r>
      <w:r w:rsidRPr="00B8611D">
        <w:rPr>
          <w:rFonts w:eastAsia="Calibri" w:cs="Arial"/>
          <w:szCs w:val="24"/>
        </w:rPr>
        <w:t xml:space="preserve">integrating </w:t>
      </w:r>
      <w:r w:rsidR="005416AC">
        <w:rPr>
          <w:rFonts w:eastAsia="Calibri" w:cs="Arial"/>
          <w:szCs w:val="24"/>
        </w:rPr>
        <w:t>scenario planning</w:t>
      </w:r>
      <w:r w:rsidR="005416AC" w:rsidRPr="00B8611D">
        <w:rPr>
          <w:rFonts w:eastAsia="Calibri" w:cs="Arial"/>
          <w:szCs w:val="24"/>
        </w:rPr>
        <w:t xml:space="preserve"> </w:t>
      </w:r>
      <w:r w:rsidRPr="00B8611D">
        <w:rPr>
          <w:rFonts w:eastAsia="Calibri" w:cs="Arial"/>
          <w:szCs w:val="24"/>
        </w:rPr>
        <w:t>into</w:t>
      </w:r>
      <w:r w:rsidR="005416AC">
        <w:rPr>
          <w:rFonts w:eastAsia="Calibri" w:cs="Arial"/>
          <w:szCs w:val="24"/>
        </w:rPr>
        <w:t xml:space="preserve"> the</w:t>
      </w:r>
      <w:r w:rsidRPr="00B8611D">
        <w:rPr>
          <w:rFonts w:eastAsia="Calibri" w:cs="Arial"/>
          <w:szCs w:val="24"/>
        </w:rPr>
        <w:t xml:space="preserve"> strategic processes of organisations. These workshops are co-organised by the C</w:t>
      </w:r>
      <w:r w:rsidR="005416AC">
        <w:rPr>
          <w:rFonts w:eastAsia="Calibri" w:cs="Arial"/>
          <w:szCs w:val="24"/>
        </w:rPr>
        <w:t>SC’s</w:t>
      </w:r>
      <w:r w:rsidRPr="00B8611D">
        <w:rPr>
          <w:rFonts w:eastAsia="Calibri" w:cs="Arial"/>
          <w:szCs w:val="24"/>
        </w:rPr>
        <w:t xml:space="preserve"> Policy Development Institute and </w:t>
      </w:r>
      <w:r w:rsidR="005416AC">
        <w:rPr>
          <w:rFonts w:eastAsia="Calibri" w:cs="Arial"/>
          <w:szCs w:val="24"/>
        </w:rPr>
        <w:t xml:space="preserve">the </w:t>
      </w:r>
      <w:r w:rsidRPr="00B8611D">
        <w:rPr>
          <w:rFonts w:eastAsia="Calibri" w:cs="Arial"/>
          <w:szCs w:val="24"/>
        </w:rPr>
        <w:t>SPO (PSD, 2015</w:t>
      </w:r>
      <w:r w:rsidR="005416AC">
        <w:rPr>
          <w:rFonts w:eastAsia="Calibri" w:cs="Arial"/>
          <w:szCs w:val="24"/>
        </w:rPr>
        <w:t xml:space="preserve">; </w:t>
      </w:r>
      <w:r w:rsidRPr="00B8611D">
        <w:rPr>
          <w:rFonts w:eastAsia="Calibri" w:cs="Arial"/>
          <w:szCs w:val="24"/>
        </w:rPr>
        <w:t xml:space="preserve">CSC, 2015). </w:t>
      </w:r>
    </w:p>
    <w:p w14:paraId="59D6293D" w14:textId="77777777" w:rsidR="00BE1510" w:rsidRPr="00B8611D" w:rsidRDefault="00BE1510" w:rsidP="00E16B80">
      <w:pPr>
        <w:rPr>
          <w:rFonts w:eastAsia="Calibri" w:cs="Arial"/>
          <w:b/>
          <w:bCs/>
          <w:sz w:val="28"/>
          <w:szCs w:val="28"/>
        </w:rPr>
      </w:pPr>
    </w:p>
    <w:p w14:paraId="07F90206" w14:textId="77777777" w:rsidR="00BE1510" w:rsidRPr="00B8611D" w:rsidRDefault="00BE1510" w:rsidP="00E16B80">
      <w:pPr>
        <w:pStyle w:val="Heading4"/>
        <w:rPr>
          <w:rFonts w:eastAsia="Calibri"/>
        </w:rPr>
      </w:pPr>
      <w:r w:rsidRPr="00B8611D">
        <w:rPr>
          <w:rFonts w:eastAsia="Calibri"/>
        </w:rPr>
        <w:t>6.2.2.8 Public Service Commission Secretariat</w:t>
      </w:r>
    </w:p>
    <w:p w14:paraId="76CF5321" w14:textId="537791FB" w:rsidR="00BE1510" w:rsidRPr="00B8611D" w:rsidRDefault="00BE1510" w:rsidP="00E16B80">
      <w:pPr>
        <w:rPr>
          <w:rFonts w:eastAsia="Calibri" w:cs="Arial"/>
          <w:szCs w:val="24"/>
        </w:rPr>
      </w:pPr>
      <w:r w:rsidRPr="00B8611D">
        <w:rPr>
          <w:rFonts w:eastAsia="Calibri" w:cs="Arial"/>
          <w:szCs w:val="24"/>
        </w:rPr>
        <w:t xml:space="preserve">This unit is </w:t>
      </w:r>
      <w:r w:rsidR="000E3AD5">
        <w:rPr>
          <w:rFonts w:eastAsia="Calibri" w:cs="Arial"/>
          <w:szCs w:val="24"/>
        </w:rPr>
        <w:t>a</w:t>
      </w:r>
      <w:r w:rsidRPr="00B8611D">
        <w:rPr>
          <w:rFonts w:eastAsia="Calibri" w:cs="Arial"/>
          <w:szCs w:val="24"/>
        </w:rPr>
        <w:t xml:space="preserve"> regulatory body </w:t>
      </w:r>
      <w:r w:rsidR="000E3AD5">
        <w:rPr>
          <w:rFonts w:eastAsia="Calibri" w:cs="Arial"/>
          <w:szCs w:val="24"/>
        </w:rPr>
        <w:t xml:space="preserve">that governs the </w:t>
      </w:r>
      <w:r w:rsidRPr="00B8611D">
        <w:rPr>
          <w:rFonts w:eastAsia="Calibri" w:cs="Arial"/>
          <w:szCs w:val="24"/>
        </w:rPr>
        <w:t xml:space="preserve">conduct of public sector employees. It is an independent </w:t>
      </w:r>
      <w:r w:rsidR="000E3AD5" w:rsidRPr="000E3AD5">
        <w:rPr>
          <w:rFonts w:eastAsia="Calibri" w:cs="Arial"/>
          <w:szCs w:val="24"/>
        </w:rPr>
        <w:t xml:space="preserve">government </w:t>
      </w:r>
      <w:r w:rsidRPr="00B8611D">
        <w:rPr>
          <w:rFonts w:eastAsia="Calibri" w:cs="Arial"/>
          <w:szCs w:val="24"/>
        </w:rPr>
        <w:t xml:space="preserve">entity </w:t>
      </w:r>
      <w:r w:rsidR="000E3AD5">
        <w:rPr>
          <w:rFonts w:eastAsia="Calibri" w:cs="Arial"/>
          <w:szCs w:val="24"/>
        </w:rPr>
        <w:t xml:space="preserve">that can </w:t>
      </w:r>
      <w:r w:rsidRPr="00B8611D">
        <w:rPr>
          <w:rFonts w:eastAsia="Calibri" w:cs="Arial"/>
          <w:szCs w:val="24"/>
        </w:rPr>
        <w:t xml:space="preserve">appoint, dismiss, transfer, promote and exercise disciplinary control over public officers </w:t>
      </w:r>
      <w:r w:rsidR="000E3AD5">
        <w:rPr>
          <w:rFonts w:eastAsia="Calibri" w:cs="Arial"/>
          <w:szCs w:val="24"/>
        </w:rPr>
        <w:t>to en</w:t>
      </w:r>
      <w:r w:rsidRPr="00B8611D">
        <w:rPr>
          <w:rFonts w:eastAsia="Calibri" w:cs="Arial"/>
          <w:szCs w:val="24"/>
        </w:rPr>
        <w:t xml:space="preserve">sure that </w:t>
      </w:r>
      <w:r w:rsidR="000E3AD5">
        <w:rPr>
          <w:rFonts w:eastAsia="Calibri" w:cs="Arial"/>
          <w:szCs w:val="24"/>
        </w:rPr>
        <w:t xml:space="preserve">the </w:t>
      </w:r>
      <w:r w:rsidRPr="00B8611D">
        <w:rPr>
          <w:rFonts w:eastAsia="Calibri" w:cs="Arial"/>
          <w:szCs w:val="24"/>
        </w:rPr>
        <w:t xml:space="preserve">highest standards of conduct are being maintained. Under this unit </w:t>
      </w:r>
      <w:r w:rsidR="00724C36">
        <w:rPr>
          <w:rFonts w:eastAsia="Calibri" w:cs="Arial"/>
          <w:szCs w:val="24"/>
        </w:rPr>
        <w:t xml:space="preserve">is </w:t>
      </w:r>
      <w:r w:rsidRPr="00B8611D">
        <w:rPr>
          <w:rFonts w:eastAsia="Calibri" w:cs="Arial"/>
          <w:szCs w:val="24"/>
        </w:rPr>
        <w:t xml:space="preserve">a department of scholarship development and management </w:t>
      </w:r>
      <w:r w:rsidR="00724C36">
        <w:rPr>
          <w:rFonts w:eastAsia="Calibri" w:cs="Arial"/>
          <w:szCs w:val="24"/>
        </w:rPr>
        <w:t xml:space="preserve">that </w:t>
      </w:r>
      <w:r w:rsidRPr="00B8611D">
        <w:rPr>
          <w:rFonts w:eastAsia="Calibri" w:cs="Arial"/>
          <w:szCs w:val="24"/>
        </w:rPr>
        <w:t>award</w:t>
      </w:r>
      <w:r w:rsidR="00724C36">
        <w:rPr>
          <w:rFonts w:eastAsia="Calibri" w:cs="Arial"/>
          <w:szCs w:val="24"/>
        </w:rPr>
        <w:t>s</w:t>
      </w:r>
      <w:r w:rsidRPr="00B8611D">
        <w:rPr>
          <w:rFonts w:eastAsia="Calibri" w:cs="Arial"/>
          <w:szCs w:val="24"/>
        </w:rPr>
        <w:t xml:space="preserve"> scholarships </w:t>
      </w:r>
      <w:r w:rsidR="00724C36">
        <w:rPr>
          <w:rFonts w:eastAsia="Calibri" w:cs="Arial"/>
          <w:szCs w:val="24"/>
        </w:rPr>
        <w:t xml:space="preserve">to </w:t>
      </w:r>
      <w:r w:rsidRPr="00B8611D">
        <w:rPr>
          <w:rFonts w:eastAsia="Calibri" w:cs="Arial"/>
          <w:szCs w:val="24"/>
        </w:rPr>
        <w:t>talented undergraduate</w:t>
      </w:r>
      <w:r w:rsidR="00724C36">
        <w:rPr>
          <w:rFonts w:eastAsia="Calibri" w:cs="Arial"/>
          <w:szCs w:val="24"/>
        </w:rPr>
        <w:t>s</w:t>
      </w:r>
      <w:r w:rsidRPr="00B8611D">
        <w:rPr>
          <w:rFonts w:eastAsia="Calibri" w:cs="Arial"/>
          <w:szCs w:val="24"/>
        </w:rPr>
        <w:t xml:space="preserve"> and staff officers</w:t>
      </w:r>
      <w:r w:rsidR="00724C36">
        <w:rPr>
          <w:rFonts w:eastAsia="Calibri" w:cs="Arial"/>
          <w:szCs w:val="24"/>
        </w:rPr>
        <w:t xml:space="preserve"> so they may ultimately hold </w:t>
      </w:r>
      <w:r w:rsidRPr="00B8611D">
        <w:rPr>
          <w:rFonts w:eastAsia="Calibri" w:cs="Arial"/>
          <w:szCs w:val="24"/>
        </w:rPr>
        <w:t xml:space="preserve">leadership posts in the civil service. Talent management </w:t>
      </w:r>
      <w:r w:rsidR="00724C36">
        <w:rPr>
          <w:rFonts w:eastAsia="Calibri" w:cs="Arial"/>
          <w:szCs w:val="24"/>
        </w:rPr>
        <w:t>of</w:t>
      </w:r>
      <w:r w:rsidR="00724C36" w:rsidRPr="00B8611D">
        <w:rPr>
          <w:rFonts w:eastAsia="Calibri" w:cs="Arial"/>
          <w:szCs w:val="24"/>
        </w:rPr>
        <w:t xml:space="preserve"> </w:t>
      </w:r>
      <w:r w:rsidRPr="00B8611D">
        <w:rPr>
          <w:rFonts w:eastAsia="Calibri" w:cs="Arial"/>
          <w:szCs w:val="24"/>
        </w:rPr>
        <w:t xml:space="preserve">the public service is an important function of </w:t>
      </w:r>
      <w:r w:rsidR="00724C36">
        <w:rPr>
          <w:rFonts w:eastAsia="Calibri" w:cs="Arial"/>
          <w:szCs w:val="24"/>
        </w:rPr>
        <w:t xml:space="preserve">the </w:t>
      </w:r>
      <w:r w:rsidR="00724C36" w:rsidRPr="00724C36">
        <w:rPr>
          <w:rFonts w:eastAsia="Calibri" w:cs="Arial"/>
          <w:szCs w:val="24"/>
        </w:rPr>
        <w:t>Public Service Commission Secretariat</w:t>
      </w:r>
      <w:r w:rsidR="00724C36">
        <w:rPr>
          <w:rFonts w:eastAsia="Calibri" w:cs="Arial"/>
          <w:szCs w:val="24"/>
        </w:rPr>
        <w:t xml:space="preserve">, which is </w:t>
      </w:r>
      <w:r w:rsidRPr="00B8611D">
        <w:rPr>
          <w:rFonts w:eastAsia="Calibri" w:cs="Arial"/>
          <w:szCs w:val="24"/>
        </w:rPr>
        <w:t>achiev</w:t>
      </w:r>
      <w:r w:rsidR="00724C36">
        <w:rPr>
          <w:rFonts w:eastAsia="Calibri" w:cs="Arial"/>
          <w:szCs w:val="24"/>
        </w:rPr>
        <w:t>ed</w:t>
      </w:r>
      <w:r w:rsidRPr="00B8611D">
        <w:rPr>
          <w:rFonts w:eastAsia="Calibri" w:cs="Arial"/>
          <w:szCs w:val="24"/>
        </w:rPr>
        <w:t xml:space="preserve"> by identifying, developing</w:t>
      </w:r>
      <w:r w:rsidR="00724C36">
        <w:rPr>
          <w:rFonts w:eastAsia="Calibri" w:cs="Arial"/>
          <w:szCs w:val="24"/>
        </w:rPr>
        <w:t>, and managing</w:t>
      </w:r>
      <w:r w:rsidRPr="00B8611D">
        <w:rPr>
          <w:rFonts w:eastAsia="Calibri" w:cs="Arial"/>
          <w:szCs w:val="24"/>
        </w:rPr>
        <w:t xml:space="preserve"> public sector leaders (PSD, 2015</w:t>
      </w:r>
      <w:r w:rsidR="00724C36">
        <w:rPr>
          <w:rFonts w:eastAsia="Calibri" w:cs="Arial"/>
          <w:szCs w:val="24"/>
        </w:rPr>
        <w:t xml:space="preserve">; </w:t>
      </w:r>
      <w:r w:rsidRPr="00B8611D">
        <w:rPr>
          <w:rFonts w:eastAsia="Calibri" w:cs="Arial"/>
          <w:szCs w:val="24"/>
        </w:rPr>
        <w:t xml:space="preserve">CSC, 2015). </w:t>
      </w:r>
    </w:p>
    <w:p w14:paraId="0AB5069D" w14:textId="77777777" w:rsidR="00BE1510" w:rsidRPr="00B8611D" w:rsidRDefault="00BE1510" w:rsidP="00E16B80">
      <w:pPr>
        <w:rPr>
          <w:rFonts w:eastAsia="Calibri" w:cs="Arial"/>
          <w:szCs w:val="24"/>
        </w:rPr>
      </w:pPr>
    </w:p>
    <w:p w14:paraId="5DCB5E9E" w14:textId="0CE38B28" w:rsidR="00BE1510" w:rsidRPr="00B8611D" w:rsidRDefault="00BE1510" w:rsidP="00E16B80">
      <w:pPr>
        <w:rPr>
          <w:rFonts w:eastAsia="Calibri" w:cs="Arial"/>
          <w:szCs w:val="24"/>
        </w:rPr>
      </w:pPr>
      <w:r w:rsidRPr="00B8611D">
        <w:rPr>
          <w:rFonts w:eastAsia="Calibri" w:cs="Arial"/>
          <w:szCs w:val="24"/>
        </w:rPr>
        <w:lastRenderedPageBreak/>
        <w:t xml:space="preserve">To summarise, Singapore has made significant economic </w:t>
      </w:r>
      <w:r w:rsidR="00724C36">
        <w:rPr>
          <w:rFonts w:eastAsia="Calibri" w:cs="Arial"/>
          <w:szCs w:val="24"/>
        </w:rPr>
        <w:t xml:space="preserve">progress due in part to the </w:t>
      </w:r>
      <w:r w:rsidRPr="00B8611D">
        <w:rPr>
          <w:rFonts w:eastAsia="Calibri" w:cs="Arial"/>
          <w:szCs w:val="24"/>
        </w:rPr>
        <w:t xml:space="preserve">HRD efforts </w:t>
      </w:r>
      <w:r w:rsidR="00724C36">
        <w:rPr>
          <w:rFonts w:eastAsia="Calibri" w:cs="Arial"/>
          <w:szCs w:val="24"/>
        </w:rPr>
        <w:t xml:space="preserve">of the </w:t>
      </w:r>
      <w:r w:rsidRPr="00B8611D">
        <w:rPr>
          <w:rFonts w:eastAsia="Calibri" w:cs="Arial"/>
          <w:szCs w:val="24"/>
        </w:rPr>
        <w:t>agencies</w:t>
      </w:r>
      <w:r w:rsidR="00724C36">
        <w:rPr>
          <w:rFonts w:eastAsia="Calibri" w:cs="Arial"/>
          <w:szCs w:val="24"/>
        </w:rPr>
        <w:t xml:space="preserve"> discussed above</w:t>
      </w:r>
      <w:r w:rsidRPr="00B8611D">
        <w:rPr>
          <w:rFonts w:eastAsia="Calibri" w:cs="Arial"/>
          <w:szCs w:val="24"/>
        </w:rPr>
        <w:t xml:space="preserve">. The five areas of HRD </w:t>
      </w:r>
      <w:r w:rsidR="00504A4D">
        <w:rPr>
          <w:rFonts w:eastAsia="Calibri" w:cs="Arial"/>
          <w:szCs w:val="24"/>
        </w:rPr>
        <w:t xml:space="preserve">discussed below </w:t>
      </w:r>
      <w:r w:rsidR="00724C36">
        <w:rPr>
          <w:rFonts w:eastAsia="Calibri" w:cs="Arial"/>
          <w:szCs w:val="24"/>
        </w:rPr>
        <w:t xml:space="preserve">have </w:t>
      </w:r>
      <w:r w:rsidRPr="00B8611D">
        <w:rPr>
          <w:rFonts w:eastAsia="Calibri" w:cs="Arial"/>
          <w:szCs w:val="24"/>
        </w:rPr>
        <w:t xml:space="preserve">emerge clearly from the analysis of activities performed by various public sector agencies and have contributed significantly to HR management </w:t>
      </w:r>
      <w:r w:rsidR="00B343B9">
        <w:rPr>
          <w:rFonts w:eastAsia="Calibri" w:cs="Arial"/>
          <w:szCs w:val="24"/>
        </w:rPr>
        <w:t>of</w:t>
      </w:r>
      <w:r w:rsidR="00B343B9" w:rsidRPr="00B8611D">
        <w:rPr>
          <w:rFonts w:eastAsia="Calibri" w:cs="Arial"/>
          <w:szCs w:val="24"/>
        </w:rPr>
        <w:t xml:space="preserve"> </w:t>
      </w:r>
      <w:r w:rsidR="00724C36">
        <w:rPr>
          <w:rFonts w:eastAsia="Calibri" w:cs="Arial"/>
          <w:szCs w:val="24"/>
        </w:rPr>
        <w:t>the country’s</w:t>
      </w:r>
      <w:r w:rsidRPr="00B8611D">
        <w:rPr>
          <w:rFonts w:eastAsia="Calibri" w:cs="Arial"/>
          <w:szCs w:val="24"/>
        </w:rPr>
        <w:t xml:space="preserve"> civil service during the last two decades. </w:t>
      </w:r>
      <w:r w:rsidR="00B343B9">
        <w:rPr>
          <w:rFonts w:eastAsia="Calibri" w:cs="Arial"/>
          <w:szCs w:val="24"/>
        </w:rPr>
        <w:t xml:space="preserve">This study can replicate the process used in these </w:t>
      </w:r>
      <w:r w:rsidRPr="00B8611D">
        <w:rPr>
          <w:rFonts w:eastAsia="Calibri" w:cs="Arial"/>
          <w:szCs w:val="24"/>
        </w:rPr>
        <w:t xml:space="preserve">areas </w:t>
      </w:r>
      <w:r w:rsidR="00B343B9">
        <w:rPr>
          <w:rFonts w:eastAsia="Calibri" w:cs="Arial"/>
          <w:szCs w:val="24"/>
        </w:rPr>
        <w:t xml:space="preserve">to obtain similar </w:t>
      </w:r>
      <w:r w:rsidRPr="00B8611D">
        <w:rPr>
          <w:rFonts w:eastAsia="Calibri" w:cs="Arial"/>
          <w:szCs w:val="24"/>
        </w:rPr>
        <w:t xml:space="preserve">results for Oman. </w:t>
      </w:r>
    </w:p>
    <w:p w14:paraId="6CD91595" w14:textId="15595D50" w:rsidR="0059005E" w:rsidRPr="00B8611D" w:rsidRDefault="0059005E" w:rsidP="00E16B80">
      <w:pPr>
        <w:spacing w:after="160" w:line="259" w:lineRule="auto"/>
        <w:rPr>
          <w:rFonts w:eastAsia="Calibri" w:cstheme="majorBidi"/>
          <w:b/>
          <w:color w:val="000000" w:themeColor="text1"/>
          <w:szCs w:val="24"/>
        </w:rPr>
      </w:pPr>
    </w:p>
    <w:p w14:paraId="5320B929" w14:textId="0A73956B" w:rsidR="00BE1510" w:rsidRPr="00B8611D" w:rsidRDefault="00BE1510" w:rsidP="00E16B80">
      <w:pPr>
        <w:pStyle w:val="Heading3"/>
        <w:rPr>
          <w:rFonts w:eastAsia="Calibri"/>
        </w:rPr>
      </w:pPr>
      <w:bookmarkStart w:id="620" w:name="_Toc462834481"/>
      <w:r w:rsidRPr="00B8611D">
        <w:rPr>
          <w:rFonts w:eastAsia="Calibri"/>
        </w:rPr>
        <w:t xml:space="preserve">6.2.3 Talent </w:t>
      </w:r>
      <w:r w:rsidR="00F14740">
        <w:rPr>
          <w:rFonts w:eastAsia="Calibri"/>
        </w:rPr>
        <w:t>M</w:t>
      </w:r>
      <w:r w:rsidR="00F14740" w:rsidRPr="00B8611D">
        <w:rPr>
          <w:rFonts w:eastAsia="Calibri"/>
        </w:rPr>
        <w:t xml:space="preserve">anagement </w:t>
      </w:r>
      <w:r w:rsidRPr="00B8611D">
        <w:rPr>
          <w:rFonts w:eastAsia="Calibri"/>
        </w:rPr>
        <w:t xml:space="preserve">and </w:t>
      </w:r>
      <w:r w:rsidR="00F14740">
        <w:rPr>
          <w:rFonts w:eastAsia="Calibri"/>
        </w:rPr>
        <w:t>A</w:t>
      </w:r>
      <w:r w:rsidR="00F14740" w:rsidRPr="00B8611D">
        <w:rPr>
          <w:rFonts w:eastAsia="Calibri"/>
        </w:rPr>
        <w:t>ttraction</w:t>
      </w:r>
      <w:bookmarkEnd w:id="620"/>
    </w:p>
    <w:p w14:paraId="7D1C9866" w14:textId="073949BF" w:rsidR="00576B04" w:rsidRDefault="00BE1510" w:rsidP="00E16B80">
      <w:pPr>
        <w:rPr>
          <w:rFonts w:eastAsia="Calibri" w:cs="Arial"/>
          <w:szCs w:val="24"/>
        </w:rPr>
      </w:pPr>
      <w:r w:rsidRPr="00B8611D">
        <w:rPr>
          <w:rFonts w:eastAsia="Calibri" w:cs="Arial"/>
          <w:szCs w:val="24"/>
        </w:rPr>
        <w:t xml:space="preserve">This area of HRD has more importance for Singapore compared to other countries because of </w:t>
      </w:r>
      <w:r w:rsidR="00576B04">
        <w:rPr>
          <w:rFonts w:eastAsia="Calibri" w:cs="Arial"/>
          <w:szCs w:val="24"/>
        </w:rPr>
        <w:t>its</w:t>
      </w:r>
      <w:r w:rsidRPr="00B8611D">
        <w:rPr>
          <w:rFonts w:eastAsia="Calibri" w:cs="Arial"/>
          <w:szCs w:val="24"/>
        </w:rPr>
        <w:t xml:space="preserve"> lack of natural resources and small size. This area </w:t>
      </w:r>
      <w:r w:rsidR="00576B04">
        <w:rPr>
          <w:rFonts w:eastAsia="Calibri" w:cs="Arial"/>
          <w:szCs w:val="24"/>
        </w:rPr>
        <w:t>i</w:t>
      </w:r>
      <w:r w:rsidR="00576B04" w:rsidRPr="00B8611D">
        <w:rPr>
          <w:rFonts w:eastAsia="Calibri" w:cs="Arial"/>
          <w:szCs w:val="24"/>
        </w:rPr>
        <w:t xml:space="preserve">s </w:t>
      </w:r>
      <w:r w:rsidRPr="00B8611D">
        <w:rPr>
          <w:rFonts w:eastAsia="Calibri" w:cs="Arial"/>
          <w:szCs w:val="24"/>
        </w:rPr>
        <w:t xml:space="preserve">key for Singapore in </w:t>
      </w:r>
      <w:r w:rsidR="00576B04">
        <w:rPr>
          <w:rFonts w:eastAsia="Calibri" w:cs="Arial"/>
          <w:szCs w:val="24"/>
        </w:rPr>
        <w:t xml:space="preserve">terms of </w:t>
      </w:r>
      <w:r w:rsidRPr="00B8611D">
        <w:rPr>
          <w:rFonts w:eastAsia="Calibri" w:cs="Arial"/>
          <w:szCs w:val="24"/>
        </w:rPr>
        <w:t xml:space="preserve">sustaining </w:t>
      </w:r>
      <w:r w:rsidR="00576B04">
        <w:rPr>
          <w:rFonts w:eastAsia="Calibri" w:cs="Arial"/>
          <w:szCs w:val="24"/>
        </w:rPr>
        <w:t xml:space="preserve">its </w:t>
      </w:r>
      <w:r w:rsidRPr="00B8611D">
        <w:rPr>
          <w:rFonts w:eastAsia="Calibri" w:cs="Arial"/>
          <w:szCs w:val="24"/>
        </w:rPr>
        <w:t xml:space="preserve">success and </w:t>
      </w:r>
      <w:r w:rsidR="00576B04">
        <w:rPr>
          <w:rFonts w:eastAsia="Calibri" w:cs="Arial"/>
          <w:szCs w:val="24"/>
        </w:rPr>
        <w:t xml:space="preserve">future </w:t>
      </w:r>
      <w:r w:rsidRPr="00B8611D">
        <w:rPr>
          <w:rFonts w:eastAsia="Calibri" w:cs="Arial"/>
          <w:szCs w:val="24"/>
        </w:rPr>
        <w:t>growth</w:t>
      </w:r>
    </w:p>
    <w:p w14:paraId="2156BAA9" w14:textId="3BCEEA5F" w:rsidR="00593C89" w:rsidRPr="00B8611D" w:rsidRDefault="00BE1510" w:rsidP="00E16B80">
      <w:pPr>
        <w:rPr>
          <w:rFonts w:eastAsia="Calibri" w:cs="Arial"/>
          <w:szCs w:val="24"/>
        </w:rPr>
      </w:pPr>
      <w:r w:rsidRPr="00B8611D">
        <w:rPr>
          <w:rFonts w:eastAsia="Calibri" w:cs="Arial"/>
          <w:szCs w:val="24"/>
        </w:rPr>
        <w:t xml:space="preserve">. </w:t>
      </w:r>
    </w:p>
    <w:p w14:paraId="296C4365" w14:textId="5413DE37" w:rsidR="00BE1510" w:rsidRPr="00B8611D" w:rsidRDefault="00BE1510" w:rsidP="00E16B80">
      <w:pPr>
        <w:rPr>
          <w:rFonts w:eastAsia="Calibri" w:cs="Arial"/>
          <w:szCs w:val="24"/>
        </w:rPr>
      </w:pPr>
      <w:r w:rsidRPr="00B8611D">
        <w:rPr>
          <w:rFonts w:eastAsia="Calibri" w:cs="Arial"/>
          <w:szCs w:val="24"/>
        </w:rPr>
        <w:t xml:space="preserve">In </w:t>
      </w:r>
      <w:r w:rsidR="00576B04" w:rsidRPr="00576B04">
        <w:rPr>
          <w:rFonts w:eastAsia="Calibri" w:cs="Arial"/>
          <w:szCs w:val="24"/>
        </w:rPr>
        <w:t>Singapore</w:t>
      </w:r>
      <w:r w:rsidR="00576B04">
        <w:rPr>
          <w:rFonts w:eastAsia="Calibri" w:cs="Arial"/>
          <w:szCs w:val="24"/>
        </w:rPr>
        <w:t>’s</w:t>
      </w:r>
      <w:r w:rsidR="00576B04" w:rsidRPr="00576B04">
        <w:rPr>
          <w:rFonts w:eastAsia="Calibri" w:cs="Arial"/>
          <w:szCs w:val="24"/>
        </w:rPr>
        <w:t xml:space="preserve"> </w:t>
      </w:r>
      <w:r w:rsidRPr="00B8611D">
        <w:rPr>
          <w:rFonts w:eastAsia="Calibri" w:cs="Arial"/>
          <w:szCs w:val="24"/>
        </w:rPr>
        <w:t>civil service</w:t>
      </w:r>
      <w:r w:rsidR="00576B04">
        <w:rPr>
          <w:rFonts w:eastAsia="Calibri" w:cs="Arial"/>
          <w:szCs w:val="24"/>
        </w:rPr>
        <w:t>,</w:t>
      </w:r>
      <w:r w:rsidRPr="00B8611D">
        <w:rPr>
          <w:rFonts w:eastAsia="Calibri" w:cs="Arial"/>
          <w:szCs w:val="24"/>
        </w:rPr>
        <w:t xml:space="preserve"> the rate of turnover of young employees at </w:t>
      </w:r>
      <w:r w:rsidR="00576B04">
        <w:rPr>
          <w:rFonts w:eastAsia="Calibri" w:cs="Arial"/>
          <w:szCs w:val="24"/>
        </w:rPr>
        <w:t xml:space="preserve">the </w:t>
      </w:r>
      <w:r w:rsidRPr="00B8611D">
        <w:rPr>
          <w:rFonts w:eastAsia="Calibri" w:cs="Arial"/>
          <w:szCs w:val="24"/>
        </w:rPr>
        <w:t xml:space="preserve">entry level of management was nearly 25% two decades ago. </w:t>
      </w:r>
      <w:r w:rsidR="00576B04">
        <w:rPr>
          <w:rFonts w:eastAsia="Calibri" w:cs="Arial"/>
          <w:szCs w:val="24"/>
        </w:rPr>
        <w:t xml:space="preserve">However, </w:t>
      </w:r>
      <w:r w:rsidRPr="00B8611D">
        <w:rPr>
          <w:rFonts w:eastAsia="Calibri" w:cs="Arial"/>
          <w:szCs w:val="24"/>
        </w:rPr>
        <w:t xml:space="preserve">using </w:t>
      </w:r>
      <w:r w:rsidR="00576B04">
        <w:rPr>
          <w:rFonts w:eastAsia="Calibri" w:cs="Arial"/>
          <w:szCs w:val="24"/>
        </w:rPr>
        <w:t>strategies</w:t>
      </w:r>
      <w:r w:rsidRPr="00B8611D">
        <w:rPr>
          <w:rFonts w:eastAsia="Calibri" w:cs="Arial"/>
          <w:szCs w:val="24"/>
        </w:rPr>
        <w:t xml:space="preserve"> such as job exposure, providing more scholarships and revisions in salaries, the government has successful</w:t>
      </w:r>
      <w:r w:rsidR="00576B04">
        <w:rPr>
          <w:rFonts w:eastAsia="Calibri" w:cs="Arial"/>
          <w:szCs w:val="24"/>
        </w:rPr>
        <w:t>ly</w:t>
      </w:r>
      <w:r w:rsidRPr="00B8611D">
        <w:rPr>
          <w:rFonts w:eastAsia="Calibri" w:cs="Arial"/>
          <w:szCs w:val="24"/>
        </w:rPr>
        <w:t xml:space="preserve"> address</w:t>
      </w:r>
      <w:r w:rsidR="00576B04">
        <w:rPr>
          <w:rFonts w:eastAsia="Calibri" w:cs="Arial"/>
          <w:szCs w:val="24"/>
        </w:rPr>
        <w:t>ed</w:t>
      </w:r>
      <w:r w:rsidRPr="00B8611D">
        <w:rPr>
          <w:rFonts w:eastAsia="Calibri" w:cs="Arial"/>
          <w:szCs w:val="24"/>
        </w:rPr>
        <w:t xml:space="preserve"> this </w:t>
      </w:r>
      <w:r w:rsidR="00576B04">
        <w:rPr>
          <w:rFonts w:eastAsia="Calibri" w:cs="Arial"/>
          <w:szCs w:val="24"/>
        </w:rPr>
        <w:t>issue</w:t>
      </w:r>
      <w:r w:rsidRPr="00B8611D">
        <w:rPr>
          <w:rFonts w:eastAsia="Calibri" w:cs="Arial"/>
          <w:szCs w:val="24"/>
        </w:rPr>
        <w:t xml:space="preserve"> (Teo, 2007). Through collaborations with various agencies</w:t>
      </w:r>
      <w:r w:rsidR="00F14740">
        <w:rPr>
          <w:rFonts w:eastAsia="Calibri" w:cs="Arial"/>
          <w:szCs w:val="24"/>
        </w:rPr>
        <w:t>,</w:t>
      </w:r>
      <w:r w:rsidRPr="00B8611D">
        <w:rPr>
          <w:rFonts w:eastAsia="Calibri" w:cs="Arial"/>
          <w:szCs w:val="24"/>
        </w:rPr>
        <w:t xml:space="preserve"> including </w:t>
      </w:r>
      <w:r w:rsidR="00F14740">
        <w:rPr>
          <w:rFonts w:eastAsia="Calibri" w:cs="Arial"/>
          <w:szCs w:val="24"/>
        </w:rPr>
        <w:t xml:space="preserve">the </w:t>
      </w:r>
      <w:r w:rsidRPr="00B8611D">
        <w:rPr>
          <w:rFonts w:eastAsia="Calibri" w:cs="Arial"/>
          <w:szCs w:val="24"/>
        </w:rPr>
        <w:t>PSD, the program</w:t>
      </w:r>
      <w:r w:rsidR="00F14740">
        <w:rPr>
          <w:rFonts w:eastAsia="Calibri" w:cs="Arial"/>
          <w:szCs w:val="24"/>
        </w:rPr>
        <w:t>me</w:t>
      </w:r>
      <w:r w:rsidRPr="00B8611D">
        <w:rPr>
          <w:rFonts w:eastAsia="Calibri" w:cs="Arial"/>
          <w:szCs w:val="24"/>
        </w:rPr>
        <w:t xml:space="preserve"> harnesse</w:t>
      </w:r>
      <w:r w:rsidR="00F14740">
        <w:rPr>
          <w:rFonts w:eastAsia="Calibri" w:cs="Arial"/>
          <w:szCs w:val="24"/>
        </w:rPr>
        <w:t>s</w:t>
      </w:r>
      <w:r w:rsidRPr="00B8611D">
        <w:rPr>
          <w:rFonts w:eastAsia="Calibri" w:cs="Arial"/>
          <w:szCs w:val="24"/>
        </w:rPr>
        <w:t xml:space="preserve"> and develop</w:t>
      </w:r>
      <w:r w:rsidR="00F14740">
        <w:rPr>
          <w:rFonts w:eastAsia="Calibri" w:cs="Arial"/>
          <w:szCs w:val="24"/>
        </w:rPr>
        <w:t>s</w:t>
      </w:r>
      <w:r w:rsidRPr="00B8611D">
        <w:rPr>
          <w:rFonts w:eastAsia="Calibri" w:cs="Arial"/>
          <w:szCs w:val="24"/>
        </w:rPr>
        <w:t xml:space="preserve"> talent to adapt to workforce challenges. In addition, the program</w:t>
      </w:r>
      <w:r w:rsidR="00F14740">
        <w:rPr>
          <w:rFonts w:eastAsia="Calibri" w:cs="Arial"/>
          <w:szCs w:val="24"/>
        </w:rPr>
        <w:t>me</w:t>
      </w:r>
      <w:r w:rsidRPr="00B8611D">
        <w:rPr>
          <w:rFonts w:eastAsia="Calibri" w:cs="Arial"/>
          <w:szCs w:val="24"/>
        </w:rPr>
        <w:t xml:space="preserve"> </w:t>
      </w:r>
      <w:r w:rsidR="00F14740" w:rsidRPr="00B8611D">
        <w:rPr>
          <w:rFonts w:eastAsia="Calibri" w:cs="Arial"/>
          <w:szCs w:val="24"/>
        </w:rPr>
        <w:t>develop</w:t>
      </w:r>
      <w:r w:rsidR="00F14740">
        <w:rPr>
          <w:rFonts w:eastAsia="Calibri" w:cs="Arial"/>
          <w:szCs w:val="24"/>
        </w:rPr>
        <w:t>s</w:t>
      </w:r>
      <w:r w:rsidR="00F14740" w:rsidRPr="00B8611D">
        <w:rPr>
          <w:rFonts w:eastAsia="Calibri" w:cs="Arial"/>
          <w:szCs w:val="24"/>
        </w:rPr>
        <w:t xml:space="preserve"> </w:t>
      </w:r>
      <w:r w:rsidRPr="00B8611D">
        <w:rPr>
          <w:rFonts w:eastAsia="Calibri" w:cs="Arial"/>
          <w:szCs w:val="24"/>
        </w:rPr>
        <w:t xml:space="preserve">individual competencies </w:t>
      </w:r>
      <w:r w:rsidR="00F14740">
        <w:rPr>
          <w:rFonts w:eastAsia="Calibri" w:cs="Arial"/>
          <w:szCs w:val="24"/>
        </w:rPr>
        <w:t xml:space="preserve">and </w:t>
      </w:r>
      <w:r w:rsidRPr="00B8611D">
        <w:rPr>
          <w:rFonts w:eastAsia="Calibri" w:cs="Arial"/>
          <w:szCs w:val="24"/>
        </w:rPr>
        <w:t xml:space="preserve">capabilities that generate sustainable economic value </w:t>
      </w:r>
      <w:r w:rsidR="00F14740">
        <w:rPr>
          <w:rFonts w:eastAsia="Calibri" w:cs="Arial"/>
          <w:szCs w:val="24"/>
        </w:rPr>
        <w:t xml:space="preserve">for </w:t>
      </w:r>
      <w:r w:rsidRPr="00B8611D">
        <w:rPr>
          <w:rFonts w:eastAsia="Calibri" w:cs="Arial"/>
          <w:szCs w:val="24"/>
        </w:rPr>
        <w:t>to various stakeholders (Yeo, 2012). The agencies in charge of implementing this program</w:t>
      </w:r>
      <w:r w:rsidR="00F14740">
        <w:rPr>
          <w:rFonts w:eastAsia="Calibri" w:cs="Arial"/>
          <w:szCs w:val="24"/>
        </w:rPr>
        <w:t>me</w:t>
      </w:r>
      <w:r w:rsidRPr="00B8611D">
        <w:rPr>
          <w:rFonts w:eastAsia="Calibri" w:cs="Arial"/>
          <w:szCs w:val="24"/>
        </w:rPr>
        <w:t xml:space="preserve"> come up with strategies</w:t>
      </w:r>
      <w:r w:rsidR="00F14740">
        <w:rPr>
          <w:rFonts w:eastAsia="Calibri" w:cs="Arial"/>
          <w:szCs w:val="24"/>
        </w:rPr>
        <w:t xml:space="preserve"> and </w:t>
      </w:r>
      <w:r w:rsidRPr="00B8611D">
        <w:rPr>
          <w:rFonts w:eastAsia="Calibri" w:cs="Arial"/>
          <w:szCs w:val="24"/>
        </w:rPr>
        <w:t xml:space="preserve">design various tools </w:t>
      </w:r>
      <w:r w:rsidR="00F14740">
        <w:rPr>
          <w:rFonts w:eastAsia="Calibri" w:cs="Arial"/>
          <w:szCs w:val="24"/>
        </w:rPr>
        <w:t xml:space="preserve">to </w:t>
      </w:r>
      <w:r w:rsidRPr="00B8611D">
        <w:rPr>
          <w:rFonts w:eastAsia="Calibri" w:cs="Arial"/>
          <w:szCs w:val="24"/>
        </w:rPr>
        <w:t>ensur</w:t>
      </w:r>
      <w:r w:rsidR="00F14740">
        <w:rPr>
          <w:rFonts w:eastAsia="Calibri" w:cs="Arial"/>
          <w:szCs w:val="24"/>
        </w:rPr>
        <w:t xml:space="preserve">e </w:t>
      </w:r>
      <w:r w:rsidRPr="00B8611D">
        <w:rPr>
          <w:rFonts w:eastAsia="Calibri" w:cs="Arial"/>
          <w:szCs w:val="24"/>
        </w:rPr>
        <w:t xml:space="preserve">delivery of </w:t>
      </w:r>
      <w:r w:rsidR="00F14740">
        <w:rPr>
          <w:rFonts w:eastAsia="Calibri" w:cs="Arial"/>
          <w:szCs w:val="24"/>
        </w:rPr>
        <w:t xml:space="preserve">the programme </w:t>
      </w:r>
      <w:r w:rsidRPr="00B8611D">
        <w:rPr>
          <w:rFonts w:eastAsia="Calibri" w:cs="Arial"/>
          <w:szCs w:val="24"/>
        </w:rPr>
        <w:t xml:space="preserve">objectives. Essentially, talent management in Singapore is a collaborative effort by </w:t>
      </w:r>
      <w:r w:rsidR="00F14740">
        <w:rPr>
          <w:rFonts w:eastAsia="Calibri" w:cs="Arial"/>
          <w:szCs w:val="24"/>
        </w:rPr>
        <w:t xml:space="preserve">the </w:t>
      </w:r>
      <w:r w:rsidRPr="00B8611D">
        <w:rPr>
          <w:rFonts w:eastAsia="Calibri" w:cs="Arial"/>
          <w:szCs w:val="24"/>
        </w:rPr>
        <w:t>both private and public sectors (</w:t>
      </w:r>
      <w:r w:rsidR="00F14740">
        <w:rPr>
          <w:rFonts w:eastAsia="Calibri" w:cs="Arial"/>
          <w:szCs w:val="24"/>
        </w:rPr>
        <w:t>Osman-</w:t>
      </w:r>
      <w:r w:rsidRPr="00B8611D">
        <w:rPr>
          <w:rFonts w:eastAsia="Calibri" w:cs="Arial"/>
          <w:szCs w:val="24"/>
        </w:rPr>
        <w:t xml:space="preserve">Gani &amp; Chan, 2009). </w:t>
      </w:r>
    </w:p>
    <w:p w14:paraId="396249F1" w14:textId="77777777" w:rsidR="00BE1510" w:rsidRPr="00B8611D" w:rsidRDefault="00BE1510" w:rsidP="00E16B80">
      <w:pPr>
        <w:rPr>
          <w:rFonts w:eastAsia="Calibri" w:cs="Arial"/>
          <w:b/>
          <w:bCs/>
          <w:szCs w:val="24"/>
        </w:rPr>
      </w:pPr>
    </w:p>
    <w:p w14:paraId="051133A5" w14:textId="77777777" w:rsidR="004564D3" w:rsidRPr="00B8611D" w:rsidRDefault="004564D3" w:rsidP="004564D3">
      <w:pPr>
        <w:pStyle w:val="Heading3"/>
        <w:rPr>
          <w:rFonts w:eastAsia="Calibri"/>
        </w:rPr>
      </w:pPr>
      <w:bookmarkStart w:id="621" w:name="_Toc462834483"/>
      <w:bookmarkStart w:id="622" w:name="_Toc462834482"/>
      <w:r w:rsidRPr="00B8611D">
        <w:rPr>
          <w:rFonts w:eastAsia="Calibri"/>
        </w:rPr>
        <w:lastRenderedPageBreak/>
        <w:t>6.2.5 Competencies</w:t>
      </w:r>
      <w:bookmarkEnd w:id="621"/>
    </w:p>
    <w:p w14:paraId="7FF6F9BC" w14:textId="77777777" w:rsidR="004564D3" w:rsidRDefault="004564D3" w:rsidP="004564D3">
      <w:pPr>
        <w:rPr>
          <w:rFonts w:eastAsia="Calibri" w:cs="Arial"/>
          <w:szCs w:val="24"/>
        </w:rPr>
      </w:pPr>
      <w:r w:rsidRPr="00B8611D">
        <w:rPr>
          <w:rFonts w:eastAsia="Calibri" w:cs="Arial"/>
          <w:szCs w:val="24"/>
        </w:rPr>
        <w:t xml:space="preserve">Singapore has successfully improved the competencies of </w:t>
      </w:r>
      <w:r>
        <w:rPr>
          <w:rFonts w:eastAsia="Calibri" w:cs="Arial"/>
          <w:szCs w:val="24"/>
        </w:rPr>
        <w:t>g</w:t>
      </w:r>
      <w:r w:rsidRPr="00B8611D">
        <w:rPr>
          <w:rFonts w:eastAsia="Calibri" w:cs="Arial"/>
          <w:szCs w:val="24"/>
        </w:rPr>
        <w:t>overnment officers on</w:t>
      </w:r>
      <w:r>
        <w:rPr>
          <w:rFonts w:eastAsia="Calibri" w:cs="Arial"/>
          <w:szCs w:val="24"/>
        </w:rPr>
        <w:t xml:space="preserve"> a</w:t>
      </w:r>
      <w:r w:rsidRPr="00B8611D">
        <w:rPr>
          <w:rFonts w:eastAsia="Calibri" w:cs="Arial"/>
          <w:szCs w:val="24"/>
        </w:rPr>
        <w:t xml:space="preserve"> regular basis through </w:t>
      </w:r>
      <w:r>
        <w:rPr>
          <w:rFonts w:eastAsia="Calibri" w:cs="Arial"/>
          <w:szCs w:val="24"/>
        </w:rPr>
        <w:t xml:space="preserve">the </w:t>
      </w:r>
      <w:r w:rsidRPr="00B8611D">
        <w:rPr>
          <w:rFonts w:eastAsia="Calibri" w:cs="Arial"/>
          <w:szCs w:val="24"/>
        </w:rPr>
        <w:t xml:space="preserve">streamlined and continual sharing of knowledge </w:t>
      </w:r>
      <w:r>
        <w:rPr>
          <w:rFonts w:eastAsia="Calibri" w:cs="Arial"/>
          <w:szCs w:val="24"/>
        </w:rPr>
        <w:t xml:space="preserve">about </w:t>
      </w:r>
      <w:r w:rsidRPr="00724C36">
        <w:rPr>
          <w:rFonts w:eastAsia="Calibri" w:cs="Arial"/>
          <w:szCs w:val="24"/>
        </w:rPr>
        <w:t xml:space="preserve">management and HR </w:t>
      </w:r>
      <w:r w:rsidRPr="00B8611D">
        <w:rPr>
          <w:rFonts w:eastAsia="Calibri" w:cs="Arial"/>
          <w:szCs w:val="24"/>
        </w:rPr>
        <w:t>best practices across the civil service</w:t>
      </w:r>
      <w:r>
        <w:rPr>
          <w:rFonts w:eastAsia="Calibri" w:cs="Arial"/>
          <w:szCs w:val="24"/>
        </w:rPr>
        <w:t>,</w:t>
      </w:r>
      <w:r w:rsidRPr="00B8611D">
        <w:rPr>
          <w:rFonts w:eastAsia="Calibri" w:cs="Arial"/>
          <w:szCs w:val="24"/>
        </w:rPr>
        <w:t xml:space="preserve"> with the help of an intranet system (PSD, 2015).</w:t>
      </w:r>
    </w:p>
    <w:p w14:paraId="40D7955C" w14:textId="77777777" w:rsidR="004564D3" w:rsidRPr="00E55ADE" w:rsidRDefault="004564D3" w:rsidP="004564D3">
      <w:pPr>
        <w:rPr>
          <w:rFonts w:eastAsia="Calibri" w:cs="Arial"/>
          <w:szCs w:val="24"/>
        </w:rPr>
      </w:pPr>
    </w:p>
    <w:p w14:paraId="0ABB6AA3" w14:textId="1940BDD2" w:rsidR="00BE1510" w:rsidRPr="00B8611D" w:rsidRDefault="00BE1510" w:rsidP="00E16B80">
      <w:pPr>
        <w:pStyle w:val="Heading3"/>
        <w:rPr>
          <w:rFonts w:eastAsia="Calibri"/>
        </w:rPr>
      </w:pPr>
      <w:r w:rsidRPr="00B8611D">
        <w:rPr>
          <w:rFonts w:eastAsia="Calibri"/>
        </w:rPr>
        <w:t xml:space="preserve">6.2.4 Change </w:t>
      </w:r>
      <w:r w:rsidR="00F14740">
        <w:rPr>
          <w:rFonts w:eastAsia="Calibri"/>
        </w:rPr>
        <w:t>M</w:t>
      </w:r>
      <w:r w:rsidR="00F14740" w:rsidRPr="00B8611D">
        <w:rPr>
          <w:rFonts w:eastAsia="Calibri"/>
        </w:rPr>
        <w:t>anagement</w:t>
      </w:r>
      <w:bookmarkEnd w:id="622"/>
    </w:p>
    <w:p w14:paraId="52F698A6" w14:textId="6DFB1E8C" w:rsidR="00BE1510" w:rsidRDefault="00BE1510" w:rsidP="00E16B80">
      <w:pPr>
        <w:rPr>
          <w:rFonts w:eastAsia="Calibri" w:cs="Arial"/>
          <w:szCs w:val="24"/>
        </w:rPr>
      </w:pPr>
      <w:r w:rsidRPr="00B8611D">
        <w:rPr>
          <w:rFonts w:eastAsia="Calibri" w:cs="Arial"/>
          <w:szCs w:val="24"/>
        </w:rPr>
        <w:t xml:space="preserve">The country is keeping pace with the modern world and </w:t>
      </w:r>
      <w:r w:rsidR="00F14740">
        <w:rPr>
          <w:rFonts w:eastAsia="Calibri" w:cs="Arial"/>
          <w:szCs w:val="24"/>
        </w:rPr>
        <w:t xml:space="preserve">is </w:t>
      </w:r>
      <w:r w:rsidR="00AF1359">
        <w:rPr>
          <w:rFonts w:eastAsia="Calibri" w:cs="Arial"/>
          <w:szCs w:val="24"/>
        </w:rPr>
        <w:t>evolving</w:t>
      </w:r>
      <w:r w:rsidRPr="00B8611D">
        <w:rPr>
          <w:rFonts w:eastAsia="Calibri" w:cs="Arial"/>
          <w:szCs w:val="24"/>
        </w:rPr>
        <w:t xml:space="preserve"> </w:t>
      </w:r>
      <w:r w:rsidR="00F14740">
        <w:rPr>
          <w:rFonts w:eastAsia="Calibri" w:cs="Arial"/>
          <w:szCs w:val="24"/>
        </w:rPr>
        <w:t>in response to</w:t>
      </w:r>
      <w:r w:rsidR="00AF1359">
        <w:rPr>
          <w:rFonts w:eastAsia="Calibri" w:cs="Arial"/>
          <w:szCs w:val="24"/>
        </w:rPr>
        <w:t xml:space="preserve"> </w:t>
      </w:r>
      <w:r w:rsidRPr="00B8611D">
        <w:rPr>
          <w:rFonts w:eastAsia="Calibri" w:cs="Arial"/>
          <w:szCs w:val="24"/>
        </w:rPr>
        <w:t xml:space="preserve">the economic environment </w:t>
      </w:r>
      <w:r w:rsidR="00AF1359">
        <w:rPr>
          <w:rFonts w:eastAsia="Calibri" w:cs="Arial"/>
          <w:szCs w:val="24"/>
        </w:rPr>
        <w:t xml:space="preserve">with the aid of </w:t>
      </w:r>
      <w:r w:rsidRPr="00B8611D">
        <w:rPr>
          <w:rFonts w:eastAsia="Calibri" w:cs="Arial"/>
          <w:szCs w:val="24"/>
        </w:rPr>
        <w:t xml:space="preserve">PS21 and </w:t>
      </w:r>
      <w:r w:rsidR="00F14740">
        <w:rPr>
          <w:rFonts w:eastAsia="Calibri" w:cs="Arial"/>
          <w:szCs w:val="24"/>
        </w:rPr>
        <w:t xml:space="preserve">other </w:t>
      </w:r>
      <w:r w:rsidRPr="00B8611D">
        <w:rPr>
          <w:rFonts w:eastAsia="Calibri" w:cs="Arial"/>
          <w:szCs w:val="24"/>
        </w:rPr>
        <w:t xml:space="preserve">improvement units. It has helped Singapore bring in desired changes </w:t>
      </w:r>
      <w:r w:rsidR="00F14740">
        <w:rPr>
          <w:rFonts w:eastAsia="Calibri" w:cs="Arial"/>
          <w:szCs w:val="24"/>
        </w:rPr>
        <w:t>to</w:t>
      </w:r>
      <w:r w:rsidR="00F14740" w:rsidRPr="00B8611D">
        <w:rPr>
          <w:rFonts w:eastAsia="Calibri" w:cs="Arial"/>
          <w:szCs w:val="24"/>
        </w:rPr>
        <w:t xml:space="preserve"> </w:t>
      </w:r>
      <w:r w:rsidRPr="00B8611D">
        <w:rPr>
          <w:rFonts w:eastAsia="Calibri" w:cs="Arial"/>
          <w:szCs w:val="24"/>
        </w:rPr>
        <w:t xml:space="preserve">its civil services </w:t>
      </w:r>
      <w:r w:rsidR="00F14740">
        <w:rPr>
          <w:rFonts w:eastAsia="Calibri" w:cs="Arial"/>
          <w:szCs w:val="24"/>
        </w:rPr>
        <w:t>over</w:t>
      </w:r>
      <w:r w:rsidR="00F14740" w:rsidRPr="00B8611D">
        <w:rPr>
          <w:rFonts w:eastAsia="Calibri" w:cs="Arial"/>
          <w:szCs w:val="24"/>
        </w:rPr>
        <w:t xml:space="preserve"> </w:t>
      </w:r>
      <w:r w:rsidRPr="00B8611D">
        <w:rPr>
          <w:rFonts w:eastAsia="Calibri" w:cs="Arial"/>
          <w:szCs w:val="24"/>
        </w:rPr>
        <w:t>time (PSD, 2015).</w:t>
      </w:r>
    </w:p>
    <w:p w14:paraId="75966449" w14:textId="77777777" w:rsidR="004C070F" w:rsidRPr="00B8611D" w:rsidRDefault="004C070F" w:rsidP="00E16B80">
      <w:pPr>
        <w:rPr>
          <w:rFonts w:eastAsia="Calibri" w:cs="Arial"/>
          <w:szCs w:val="24"/>
        </w:rPr>
      </w:pPr>
    </w:p>
    <w:p w14:paraId="6AF18967" w14:textId="77777777" w:rsidR="00BE1510" w:rsidRPr="00B8611D" w:rsidRDefault="00BE1510" w:rsidP="00E16B80">
      <w:pPr>
        <w:pStyle w:val="Heading3"/>
        <w:rPr>
          <w:rFonts w:eastAsia="Calibri"/>
        </w:rPr>
      </w:pPr>
      <w:bookmarkStart w:id="623" w:name="_Toc462834484"/>
      <w:r w:rsidRPr="00B8611D">
        <w:rPr>
          <w:rFonts w:eastAsia="Calibri"/>
        </w:rPr>
        <w:t>6.2.6 Technology Deployment</w:t>
      </w:r>
      <w:bookmarkEnd w:id="623"/>
    </w:p>
    <w:p w14:paraId="4F3126D5" w14:textId="1A175CF9" w:rsidR="00BE1510" w:rsidRPr="00B8611D" w:rsidRDefault="000809C6" w:rsidP="00E16B80">
      <w:pPr>
        <w:rPr>
          <w:rFonts w:eastAsia="Calibri" w:cs="Arial"/>
          <w:szCs w:val="24"/>
        </w:rPr>
      </w:pPr>
      <w:r>
        <w:rPr>
          <w:rFonts w:eastAsia="Calibri" w:cs="Arial"/>
          <w:szCs w:val="24"/>
        </w:rPr>
        <w:t xml:space="preserve">Singapore’s </w:t>
      </w:r>
      <w:r w:rsidR="00BE1510" w:rsidRPr="00B8611D">
        <w:rPr>
          <w:rFonts w:eastAsia="Calibri" w:cs="Arial"/>
          <w:szCs w:val="24"/>
        </w:rPr>
        <w:t xml:space="preserve">civil service </w:t>
      </w:r>
      <w:r>
        <w:rPr>
          <w:rFonts w:eastAsia="Calibri" w:cs="Arial"/>
          <w:szCs w:val="24"/>
        </w:rPr>
        <w:t xml:space="preserve">employees </w:t>
      </w:r>
      <w:r w:rsidR="00BE1510" w:rsidRPr="00B8611D">
        <w:rPr>
          <w:rFonts w:eastAsia="Calibri" w:cs="Arial"/>
          <w:szCs w:val="24"/>
        </w:rPr>
        <w:t>are updated with technological advancements by deployment of different systems and tools such as e-learning (65.2% usage), video conferencing (4.3%</w:t>
      </w:r>
      <w:r w:rsidR="003A53EF" w:rsidRPr="003A53EF">
        <w:t xml:space="preserve"> </w:t>
      </w:r>
      <w:r w:rsidR="003A53EF" w:rsidRPr="003A53EF">
        <w:rPr>
          <w:rFonts w:eastAsia="Calibri" w:cs="Arial"/>
          <w:szCs w:val="24"/>
        </w:rPr>
        <w:t>usage</w:t>
      </w:r>
      <w:r w:rsidR="00BE1510" w:rsidRPr="00B8611D">
        <w:rPr>
          <w:rFonts w:eastAsia="Calibri" w:cs="Arial"/>
          <w:szCs w:val="24"/>
        </w:rPr>
        <w:t>) and simulations (26.1%</w:t>
      </w:r>
      <w:r w:rsidR="003A53EF" w:rsidRPr="003A53EF">
        <w:t xml:space="preserve"> </w:t>
      </w:r>
      <w:r w:rsidR="003A53EF" w:rsidRPr="003A53EF">
        <w:rPr>
          <w:rFonts w:eastAsia="Calibri" w:cs="Arial"/>
          <w:szCs w:val="24"/>
        </w:rPr>
        <w:t>usage</w:t>
      </w:r>
      <w:r w:rsidR="00BE1510" w:rsidRPr="00B8611D">
        <w:rPr>
          <w:rFonts w:eastAsia="Calibri" w:cs="Arial"/>
          <w:szCs w:val="24"/>
        </w:rPr>
        <w:t xml:space="preserve">). It is important to note that these figures are comparatively lower than in </w:t>
      </w:r>
      <w:r w:rsidR="003A53EF">
        <w:rPr>
          <w:rFonts w:eastAsia="Calibri" w:cs="Arial"/>
          <w:szCs w:val="24"/>
        </w:rPr>
        <w:t xml:space="preserve">the </w:t>
      </w:r>
      <w:r w:rsidR="00BE1510" w:rsidRPr="00B8611D">
        <w:rPr>
          <w:rFonts w:eastAsia="Calibri" w:cs="Arial"/>
          <w:szCs w:val="24"/>
        </w:rPr>
        <w:t>private sector (Chan et al</w:t>
      </w:r>
      <w:r w:rsidR="003A53EF">
        <w:rPr>
          <w:rFonts w:eastAsia="Calibri" w:cs="Arial"/>
          <w:szCs w:val="24"/>
        </w:rPr>
        <w:t>.</w:t>
      </w:r>
      <w:r w:rsidR="00BE1510" w:rsidRPr="00B8611D">
        <w:rPr>
          <w:rFonts w:eastAsia="Calibri" w:cs="Arial"/>
          <w:szCs w:val="24"/>
        </w:rPr>
        <w:t>, 2007).</w:t>
      </w:r>
      <w:r w:rsidR="00D15D84" w:rsidRPr="00B8611D">
        <w:rPr>
          <w:rFonts w:eastAsia="Calibri" w:cs="Arial"/>
          <w:szCs w:val="24"/>
        </w:rPr>
        <w:t xml:space="preserve"> </w:t>
      </w:r>
      <w:r w:rsidR="00BE1510" w:rsidRPr="00B8611D">
        <w:rPr>
          <w:rFonts w:eastAsia="Calibri" w:cs="Arial"/>
          <w:szCs w:val="24"/>
        </w:rPr>
        <w:t>Th</w:t>
      </w:r>
      <w:r w:rsidR="003A53EF">
        <w:rPr>
          <w:rFonts w:eastAsia="Calibri" w:cs="Arial"/>
          <w:szCs w:val="24"/>
        </w:rPr>
        <w:t xml:space="preserve">erefore, </w:t>
      </w:r>
      <w:r w:rsidR="00BE1510" w:rsidRPr="00B8611D">
        <w:rPr>
          <w:rFonts w:eastAsia="Calibri" w:cs="Arial"/>
          <w:szCs w:val="24"/>
        </w:rPr>
        <w:t xml:space="preserve">there is still </w:t>
      </w:r>
      <w:r w:rsidR="003A53EF">
        <w:rPr>
          <w:rFonts w:eastAsia="Calibri" w:cs="Arial"/>
          <w:szCs w:val="24"/>
        </w:rPr>
        <w:t xml:space="preserve">room for improvement regarding the </w:t>
      </w:r>
      <w:r w:rsidR="00BE1510" w:rsidRPr="00B8611D">
        <w:rPr>
          <w:rFonts w:eastAsia="Calibri" w:cs="Arial"/>
          <w:szCs w:val="24"/>
        </w:rPr>
        <w:t xml:space="preserve">use of technology </w:t>
      </w:r>
      <w:r w:rsidR="003A53EF">
        <w:rPr>
          <w:rFonts w:eastAsia="Calibri" w:cs="Arial"/>
          <w:szCs w:val="24"/>
        </w:rPr>
        <w:t>for</w:t>
      </w:r>
      <w:r w:rsidR="003A53EF" w:rsidRPr="00B8611D">
        <w:rPr>
          <w:rFonts w:eastAsia="Calibri" w:cs="Arial"/>
          <w:szCs w:val="24"/>
        </w:rPr>
        <w:t xml:space="preserve"> </w:t>
      </w:r>
      <w:r w:rsidR="00BE1510" w:rsidRPr="00B8611D">
        <w:rPr>
          <w:rFonts w:eastAsia="Calibri" w:cs="Arial"/>
          <w:szCs w:val="24"/>
        </w:rPr>
        <w:t>HRD.</w:t>
      </w:r>
    </w:p>
    <w:p w14:paraId="725804B3" w14:textId="77777777" w:rsidR="00BE1510" w:rsidRPr="00B8611D" w:rsidRDefault="00BE1510" w:rsidP="00E16B80">
      <w:pPr>
        <w:rPr>
          <w:rFonts w:eastAsia="Calibri" w:cs="Arial"/>
          <w:b/>
          <w:bCs/>
          <w:sz w:val="28"/>
          <w:szCs w:val="28"/>
        </w:rPr>
      </w:pPr>
    </w:p>
    <w:p w14:paraId="35B93F4A" w14:textId="77777777" w:rsidR="00BE1510" w:rsidRPr="00B8611D" w:rsidRDefault="00BE1510" w:rsidP="00E16B80">
      <w:pPr>
        <w:pStyle w:val="Heading3"/>
        <w:rPr>
          <w:rFonts w:eastAsia="Calibri"/>
        </w:rPr>
      </w:pPr>
      <w:bookmarkStart w:id="624" w:name="_Toc462834485"/>
      <w:r w:rsidRPr="00B8611D">
        <w:rPr>
          <w:rFonts w:eastAsia="Calibri"/>
        </w:rPr>
        <w:t>6.2.7 Effectiveness Measurement</w:t>
      </w:r>
      <w:bookmarkEnd w:id="624"/>
    </w:p>
    <w:p w14:paraId="1EBDC1E4" w14:textId="69A4AE3E" w:rsidR="00BE1510" w:rsidRPr="00B8611D" w:rsidRDefault="00BE1510" w:rsidP="00E16B80">
      <w:pPr>
        <w:rPr>
          <w:rFonts w:eastAsia="Calibri" w:cs="Arial"/>
          <w:szCs w:val="24"/>
        </w:rPr>
      </w:pPr>
      <w:r w:rsidRPr="00B8611D">
        <w:rPr>
          <w:rFonts w:eastAsia="Calibri" w:cs="Arial"/>
          <w:szCs w:val="24"/>
        </w:rPr>
        <w:t xml:space="preserve">The civil service has developed and implemented performance measurements </w:t>
      </w:r>
      <w:r w:rsidR="00E353B7">
        <w:rPr>
          <w:rFonts w:eastAsia="Calibri" w:cs="Arial"/>
          <w:szCs w:val="24"/>
        </w:rPr>
        <w:t>similar to</w:t>
      </w:r>
      <w:r w:rsidRPr="00B8611D">
        <w:rPr>
          <w:rFonts w:eastAsia="Calibri" w:cs="Arial"/>
          <w:szCs w:val="24"/>
        </w:rPr>
        <w:t xml:space="preserve"> the balance scorecard </w:t>
      </w:r>
      <w:r w:rsidR="00E353B7">
        <w:rPr>
          <w:rFonts w:eastAsia="Calibri" w:cs="Arial"/>
          <w:szCs w:val="24"/>
        </w:rPr>
        <w:t xml:space="preserve">strategic planning and management </w:t>
      </w:r>
      <w:r w:rsidRPr="00B8611D">
        <w:rPr>
          <w:rFonts w:eastAsia="Calibri" w:cs="Arial"/>
          <w:szCs w:val="24"/>
        </w:rPr>
        <w:t xml:space="preserve">indicators </w:t>
      </w:r>
      <w:r w:rsidR="00E353B7">
        <w:rPr>
          <w:rFonts w:eastAsia="Calibri" w:cs="Arial"/>
          <w:szCs w:val="24"/>
        </w:rPr>
        <w:t>for</w:t>
      </w:r>
      <w:r w:rsidRPr="00B8611D">
        <w:rPr>
          <w:rFonts w:eastAsia="Calibri" w:cs="Arial"/>
          <w:szCs w:val="24"/>
        </w:rPr>
        <w:t xml:space="preserve"> organisation</w:t>
      </w:r>
      <w:r w:rsidR="00E353B7">
        <w:rPr>
          <w:rFonts w:eastAsia="Calibri" w:cs="Arial"/>
          <w:szCs w:val="24"/>
        </w:rPr>
        <w:t>s</w:t>
      </w:r>
      <w:r w:rsidRPr="00B8611D">
        <w:rPr>
          <w:rFonts w:eastAsia="Calibri" w:cs="Arial"/>
          <w:szCs w:val="24"/>
        </w:rPr>
        <w:t xml:space="preserve">. </w:t>
      </w:r>
      <w:r w:rsidR="00E353B7">
        <w:rPr>
          <w:rFonts w:eastAsia="Calibri" w:cs="Arial"/>
          <w:szCs w:val="24"/>
        </w:rPr>
        <w:t>To</w:t>
      </w:r>
      <w:r w:rsidRPr="00B8611D">
        <w:rPr>
          <w:rFonts w:eastAsia="Calibri" w:cs="Arial"/>
          <w:szCs w:val="24"/>
        </w:rPr>
        <w:t xml:space="preserve"> continuously </w:t>
      </w:r>
      <w:r w:rsidR="00E353B7">
        <w:rPr>
          <w:rFonts w:eastAsia="Calibri" w:cs="Arial"/>
          <w:szCs w:val="24"/>
        </w:rPr>
        <w:t xml:space="preserve">increase </w:t>
      </w:r>
      <w:r w:rsidRPr="00B8611D">
        <w:rPr>
          <w:rFonts w:eastAsia="Calibri" w:cs="Arial"/>
          <w:szCs w:val="24"/>
        </w:rPr>
        <w:t xml:space="preserve">competitiveness, Singapore believes in </w:t>
      </w:r>
      <w:r w:rsidR="00E353B7">
        <w:rPr>
          <w:rFonts w:eastAsia="Calibri" w:cs="Arial"/>
          <w:szCs w:val="24"/>
        </w:rPr>
        <w:t xml:space="preserve">making </w:t>
      </w:r>
      <w:r w:rsidRPr="00B8611D">
        <w:rPr>
          <w:rFonts w:eastAsia="Calibri" w:cs="Arial"/>
          <w:szCs w:val="24"/>
        </w:rPr>
        <w:t xml:space="preserve">the best basic </w:t>
      </w:r>
      <w:r w:rsidRPr="00B8611D">
        <w:rPr>
          <w:rFonts w:eastAsia="Calibri" w:cs="Arial"/>
          <w:szCs w:val="24"/>
        </w:rPr>
        <w:lastRenderedPageBreak/>
        <w:t>education</w:t>
      </w:r>
      <w:r w:rsidR="00E353B7">
        <w:rPr>
          <w:rFonts w:eastAsia="Calibri" w:cs="Arial"/>
          <w:szCs w:val="24"/>
        </w:rPr>
        <w:t xml:space="preserve"> available</w:t>
      </w:r>
      <w:r w:rsidRPr="00B8611D">
        <w:rPr>
          <w:rFonts w:eastAsia="Calibri" w:cs="Arial"/>
          <w:szCs w:val="24"/>
        </w:rPr>
        <w:t xml:space="preserve"> to its people, which also ensures </w:t>
      </w:r>
      <w:r w:rsidR="00E353B7">
        <w:rPr>
          <w:rFonts w:eastAsia="Calibri" w:cs="Arial"/>
          <w:szCs w:val="24"/>
        </w:rPr>
        <w:t>a</w:t>
      </w:r>
      <w:r w:rsidRPr="00B8611D">
        <w:rPr>
          <w:rFonts w:eastAsia="Calibri" w:cs="Arial"/>
          <w:szCs w:val="24"/>
        </w:rPr>
        <w:t xml:space="preserve"> continuous supply of adequate manpower</w:t>
      </w:r>
      <w:r w:rsidR="00E353B7">
        <w:rPr>
          <w:rFonts w:eastAsia="Calibri" w:cs="Arial"/>
          <w:szCs w:val="24"/>
        </w:rPr>
        <w:t xml:space="preserve"> to</w:t>
      </w:r>
      <w:r w:rsidRPr="00B8611D">
        <w:rPr>
          <w:rFonts w:eastAsia="Calibri" w:cs="Arial"/>
          <w:szCs w:val="24"/>
        </w:rPr>
        <w:t xml:space="preserve"> match the economic conditions of the country (PSD, 2015). </w:t>
      </w:r>
    </w:p>
    <w:p w14:paraId="70C410A8" w14:textId="77777777" w:rsidR="00BE1510" w:rsidRPr="00B8611D" w:rsidRDefault="00BE1510" w:rsidP="00E16B80">
      <w:pPr>
        <w:rPr>
          <w:rFonts w:eastAsia="Calibri" w:cs="Arial"/>
          <w:b/>
          <w:bCs/>
          <w:sz w:val="28"/>
          <w:szCs w:val="28"/>
        </w:rPr>
      </w:pPr>
    </w:p>
    <w:p w14:paraId="2CBFEC27" w14:textId="6DBD7D6D" w:rsidR="00BE1510" w:rsidRPr="00B8611D" w:rsidRDefault="00BE1510" w:rsidP="00E16B80">
      <w:pPr>
        <w:pStyle w:val="Heading2"/>
        <w:jc w:val="both"/>
      </w:pPr>
      <w:bookmarkStart w:id="625" w:name="_Toc462834486"/>
      <w:r w:rsidRPr="00B8611D">
        <w:t xml:space="preserve">6.3 HRD through </w:t>
      </w:r>
      <w:r w:rsidR="00D3522D">
        <w:t>E</w:t>
      </w:r>
      <w:r w:rsidR="00D3522D" w:rsidRPr="00B8611D">
        <w:t>ducation</w:t>
      </w:r>
      <w:bookmarkEnd w:id="625"/>
    </w:p>
    <w:p w14:paraId="59D35607" w14:textId="10782F66" w:rsidR="00BE1510" w:rsidRPr="00B8611D" w:rsidRDefault="00BE1510" w:rsidP="00E16B80">
      <w:pPr>
        <w:rPr>
          <w:rFonts w:eastAsia="Calibri" w:cs="Arial"/>
          <w:szCs w:val="24"/>
        </w:rPr>
      </w:pPr>
      <w:r w:rsidRPr="00B8611D">
        <w:rPr>
          <w:rFonts w:eastAsia="Calibri" w:cs="Arial"/>
          <w:szCs w:val="24"/>
        </w:rPr>
        <w:t>The importance of education and manpower has been emphasised by</w:t>
      </w:r>
      <w:r w:rsidR="008A4BDA" w:rsidRPr="008A4BDA">
        <w:t xml:space="preserve"> </w:t>
      </w:r>
      <w:r w:rsidR="008A4BDA" w:rsidRPr="008A4BDA">
        <w:rPr>
          <w:rFonts w:eastAsia="Calibri" w:cs="Arial"/>
          <w:szCs w:val="24"/>
        </w:rPr>
        <w:t>Goh Keng Swee</w:t>
      </w:r>
      <w:r w:rsidR="008A4BDA">
        <w:rPr>
          <w:rFonts w:eastAsia="Calibri" w:cs="Arial"/>
          <w:szCs w:val="24"/>
        </w:rPr>
        <w:t>,</w:t>
      </w:r>
      <w:r w:rsidRPr="00B8611D">
        <w:rPr>
          <w:rFonts w:eastAsia="Calibri" w:cs="Arial"/>
          <w:szCs w:val="24"/>
        </w:rPr>
        <w:t xml:space="preserve"> the architect of Singapore's early industrialisation</w:t>
      </w:r>
      <w:r w:rsidR="008A4BDA">
        <w:rPr>
          <w:rFonts w:eastAsia="Calibri" w:cs="Arial"/>
          <w:szCs w:val="24"/>
        </w:rPr>
        <w:t xml:space="preserve"> and </w:t>
      </w:r>
      <w:r w:rsidRPr="00B8611D">
        <w:rPr>
          <w:rFonts w:eastAsia="Calibri" w:cs="Arial"/>
          <w:szCs w:val="24"/>
        </w:rPr>
        <w:t>a former cabinet minister (</w:t>
      </w:r>
      <w:r w:rsidR="00D7736C">
        <w:rPr>
          <w:color w:val="000000"/>
          <w:lang w:val="en"/>
        </w:rPr>
        <w:t>Goh &amp; Gopinathan, 2008</w:t>
      </w:r>
      <w:r w:rsidRPr="00B8611D">
        <w:rPr>
          <w:rFonts w:eastAsia="Calibri" w:cs="Arial"/>
          <w:szCs w:val="24"/>
        </w:rPr>
        <w:t xml:space="preserve">). </w:t>
      </w:r>
      <w:r w:rsidR="008A4BDA">
        <w:rPr>
          <w:rFonts w:eastAsia="Calibri" w:cs="Arial"/>
          <w:szCs w:val="24"/>
        </w:rPr>
        <w:t>I</w:t>
      </w:r>
      <w:r w:rsidRPr="00B8611D">
        <w:rPr>
          <w:rFonts w:eastAsia="Calibri" w:cs="Arial"/>
          <w:szCs w:val="24"/>
        </w:rPr>
        <w:t xml:space="preserve">n his early policy statements, </w:t>
      </w:r>
      <w:r w:rsidR="008A4BDA">
        <w:rPr>
          <w:rFonts w:eastAsia="Calibri" w:cs="Arial"/>
          <w:szCs w:val="24"/>
        </w:rPr>
        <w:t>h</w:t>
      </w:r>
      <w:r w:rsidR="008A4BDA" w:rsidRPr="008A4BDA">
        <w:rPr>
          <w:rFonts w:eastAsia="Calibri" w:cs="Arial"/>
          <w:szCs w:val="24"/>
        </w:rPr>
        <w:t xml:space="preserve">e </w:t>
      </w:r>
      <w:r w:rsidR="008A4BDA">
        <w:rPr>
          <w:rFonts w:eastAsia="Calibri" w:cs="Arial"/>
          <w:szCs w:val="24"/>
        </w:rPr>
        <w:t>stated</w:t>
      </w:r>
      <w:r w:rsidR="008A4BDA" w:rsidRPr="008A4BDA">
        <w:rPr>
          <w:rFonts w:eastAsia="Calibri" w:cs="Arial"/>
          <w:szCs w:val="24"/>
        </w:rPr>
        <w:t xml:space="preserve"> </w:t>
      </w:r>
      <w:r w:rsidRPr="00B8611D">
        <w:rPr>
          <w:rFonts w:eastAsia="Calibri" w:cs="Arial"/>
          <w:szCs w:val="24"/>
        </w:rPr>
        <w:t xml:space="preserve">education </w:t>
      </w:r>
      <w:r w:rsidR="008A4BDA">
        <w:rPr>
          <w:rFonts w:eastAsia="Calibri" w:cs="Arial"/>
          <w:szCs w:val="24"/>
        </w:rPr>
        <w:t>i</w:t>
      </w:r>
      <w:r w:rsidRPr="00B8611D">
        <w:rPr>
          <w:rFonts w:eastAsia="Calibri" w:cs="Arial"/>
          <w:szCs w:val="24"/>
        </w:rPr>
        <w:t>s the second crucial requirement for economic development after capital. At the beginning</w:t>
      </w:r>
      <w:r w:rsidR="00D15D84" w:rsidRPr="00B8611D">
        <w:rPr>
          <w:rFonts w:eastAsia="Calibri" w:cs="Arial"/>
          <w:szCs w:val="24"/>
        </w:rPr>
        <w:t xml:space="preserve"> of the </w:t>
      </w:r>
      <w:r w:rsidRPr="00B8611D">
        <w:rPr>
          <w:rFonts w:eastAsia="Calibri" w:cs="Arial"/>
          <w:szCs w:val="24"/>
        </w:rPr>
        <w:t xml:space="preserve">1960s, the aim was to raise the general educational standards of the whole population. The education structure at that time was largely </w:t>
      </w:r>
      <w:r w:rsidR="008A4BDA">
        <w:rPr>
          <w:rFonts w:eastAsia="Calibri" w:cs="Arial"/>
          <w:szCs w:val="24"/>
        </w:rPr>
        <w:t xml:space="preserve">based on the </w:t>
      </w:r>
      <w:r w:rsidRPr="00B8611D">
        <w:rPr>
          <w:rFonts w:eastAsia="Calibri" w:cs="Arial"/>
          <w:szCs w:val="24"/>
        </w:rPr>
        <w:t xml:space="preserve">British education system. In </w:t>
      </w:r>
      <w:r w:rsidR="00D15D84" w:rsidRPr="00B8611D">
        <w:rPr>
          <w:rFonts w:eastAsia="Calibri" w:cs="Arial"/>
          <w:szCs w:val="24"/>
        </w:rPr>
        <w:t xml:space="preserve">the </w:t>
      </w:r>
      <w:r w:rsidRPr="00B8611D">
        <w:rPr>
          <w:rFonts w:eastAsia="Calibri" w:cs="Arial"/>
          <w:szCs w:val="24"/>
        </w:rPr>
        <w:t>1970s, education</w:t>
      </w:r>
      <w:r w:rsidR="008A4BDA">
        <w:rPr>
          <w:rFonts w:eastAsia="Calibri" w:cs="Arial"/>
          <w:szCs w:val="24"/>
        </w:rPr>
        <w:t xml:space="preserve"> </w:t>
      </w:r>
      <w:r w:rsidRPr="00B8611D">
        <w:rPr>
          <w:rFonts w:eastAsia="Calibri" w:cs="Arial"/>
          <w:szCs w:val="24"/>
        </w:rPr>
        <w:t xml:space="preserve">became more specialised and focused on industrial needs. </w:t>
      </w:r>
      <w:r w:rsidR="00133CAA">
        <w:rPr>
          <w:rFonts w:eastAsia="Calibri" w:cs="Arial"/>
          <w:szCs w:val="24"/>
        </w:rPr>
        <w:t xml:space="preserve">Therefore, </w:t>
      </w:r>
      <w:r w:rsidRPr="00B8611D">
        <w:rPr>
          <w:rFonts w:eastAsia="Calibri" w:cs="Arial"/>
          <w:szCs w:val="24"/>
        </w:rPr>
        <w:t xml:space="preserve">a strong vocational education </w:t>
      </w:r>
      <w:r w:rsidR="00133CAA">
        <w:rPr>
          <w:rFonts w:eastAsia="Calibri" w:cs="Arial"/>
          <w:szCs w:val="24"/>
        </w:rPr>
        <w:t xml:space="preserve">system of </w:t>
      </w:r>
      <w:r w:rsidRPr="00B8611D">
        <w:rPr>
          <w:rFonts w:eastAsia="Calibri" w:cs="Arial"/>
          <w:szCs w:val="24"/>
        </w:rPr>
        <w:t xml:space="preserve">technical institutions, training centres and other facilities </w:t>
      </w:r>
      <w:r w:rsidR="00133CAA">
        <w:rPr>
          <w:rFonts w:eastAsia="Calibri" w:cs="Arial"/>
          <w:szCs w:val="24"/>
        </w:rPr>
        <w:t>was established on a</w:t>
      </w:r>
      <w:r w:rsidRPr="00B8611D">
        <w:rPr>
          <w:rFonts w:eastAsia="Calibri" w:cs="Arial"/>
          <w:szCs w:val="24"/>
        </w:rPr>
        <w:t xml:space="preserve"> large scale (UNDP,</w:t>
      </w:r>
      <w:r w:rsidR="00D15D84" w:rsidRPr="00B8611D">
        <w:rPr>
          <w:rFonts w:eastAsia="Calibri" w:cs="Arial"/>
          <w:szCs w:val="24"/>
        </w:rPr>
        <w:t xml:space="preserve"> </w:t>
      </w:r>
      <w:r w:rsidRPr="00B8611D">
        <w:rPr>
          <w:rFonts w:eastAsia="Calibri" w:cs="Arial"/>
          <w:szCs w:val="24"/>
        </w:rPr>
        <w:t>2011</w:t>
      </w:r>
      <w:r w:rsidR="00234528">
        <w:rPr>
          <w:rFonts w:eastAsia="Calibri" w:cs="Arial"/>
          <w:szCs w:val="24"/>
        </w:rPr>
        <w:t>;</w:t>
      </w:r>
      <w:r w:rsidRPr="00B8611D">
        <w:rPr>
          <w:rFonts w:eastAsia="Calibri" w:cs="Arial"/>
          <w:szCs w:val="24"/>
        </w:rPr>
        <w:t xml:space="preserve"> Osman</w:t>
      </w:r>
      <w:r w:rsidR="00234528">
        <w:rPr>
          <w:rFonts w:eastAsia="Calibri" w:cs="Arial"/>
          <w:szCs w:val="24"/>
        </w:rPr>
        <w:t>-</w:t>
      </w:r>
      <w:r w:rsidRPr="00B8611D">
        <w:rPr>
          <w:rFonts w:eastAsia="Calibri" w:cs="Arial"/>
          <w:szCs w:val="24"/>
        </w:rPr>
        <w:t xml:space="preserve">Gani </w:t>
      </w:r>
      <w:r w:rsidR="00234528">
        <w:rPr>
          <w:rFonts w:eastAsia="Calibri" w:cs="Arial"/>
          <w:szCs w:val="24"/>
        </w:rPr>
        <w:t>&amp;</w:t>
      </w:r>
      <w:r w:rsidRPr="00B8611D">
        <w:rPr>
          <w:rFonts w:eastAsia="Calibri" w:cs="Arial"/>
          <w:szCs w:val="24"/>
        </w:rPr>
        <w:t xml:space="preserve"> Tan, 1998).</w:t>
      </w:r>
    </w:p>
    <w:p w14:paraId="1B983DC9" w14:textId="77777777" w:rsidR="00BE1510" w:rsidRPr="00B8611D" w:rsidRDefault="00BE1510" w:rsidP="00E16B80">
      <w:pPr>
        <w:rPr>
          <w:rFonts w:eastAsia="Calibri" w:cs="Arial"/>
          <w:szCs w:val="24"/>
        </w:rPr>
      </w:pPr>
    </w:p>
    <w:p w14:paraId="3A87096F" w14:textId="7F51280A" w:rsidR="00BE1510" w:rsidRPr="00B8611D" w:rsidRDefault="00BE1510" w:rsidP="00E16B80">
      <w:pPr>
        <w:rPr>
          <w:rFonts w:eastAsia="Calibri" w:cs="Arial"/>
          <w:szCs w:val="24"/>
        </w:rPr>
      </w:pPr>
      <w:r w:rsidRPr="00B8611D">
        <w:rPr>
          <w:rFonts w:eastAsia="Calibri" w:cs="Arial"/>
          <w:szCs w:val="24"/>
        </w:rPr>
        <w:t xml:space="preserve">The Singaporean government has put a lot of emphasis on education and training to boost public sector initiatives. Under the Workforce Skills Qualifications System (WSQS), the government has </w:t>
      </w:r>
      <w:r w:rsidR="00133CAA">
        <w:rPr>
          <w:rFonts w:eastAsia="Calibri" w:cs="Arial"/>
          <w:szCs w:val="24"/>
        </w:rPr>
        <w:t>fostered</w:t>
      </w:r>
      <w:r w:rsidRPr="00B8611D">
        <w:rPr>
          <w:rFonts w:eastAsia="Calibri" w:cs="Arial"/>
          <w:szCs w:val="24"/>
        </w:rPr>
        <w:t xml:space="preserve"> training and career development by formulating policies</w:t>
      </w:r>
      <w:r w:rsidR="00133CAA">
        <w:rPr>
          <w:rFonts w:eastAsia="Calibri" w:cs="Arial"/>
          <w:szCs w:val="24"/>
        </w:rPr>
        <w:t xml:space="preserve"> and </w:t>
      </w:r>
      <w:r w:rsidRPr="00B8611D">
        <w:rPr>
          <w:rFonts w:eastAsia="Calibri" w:cs="Arial"/>
          <w:szCs w:val="24"/>
        </w:rPr>
        <w:t xml:space="preserve">offering funds for setting up institutions. Both </w:t>
      </w:r>
      <w:r w:rsidR="00133CAA">
        <w:rPr>
          <w:rFonts w:eastAsia="Calibri" w:cs="Arial"/>
          <w:szCs w:val="24"/>
        </w:rPr>
        <w:t xml:space="preserve">the </w:t>
      </w:r>
      <w:r w:rsidRPr="00B8611D">
        <w:rPr>
          <w:rFonts w:eastAsia="Calibri" w:cs="Arial"/>
          <w:szCs w:val="24"/>
        </w:rPr>
        <w:t xml:space="preserve">private and public </w:t>
      </w:r>
      <w:r w:rsidR="00133CAA">
        <w:rPr>
          <w:rFonts w:eastAsia="Calibri" w:cs="Arial"/>
          <w:szCs w:val="24"/>
        </w:rPr>
        <w:t xml:space="preserve">sectors </w:t>
      </w:r>
      <w:r w:rsidRPr="00B8611D">
        <w:rPr>
          <w:rFonts w:eastAsia="Calibri" w:cs="Arial"/>
          <w:szCs w:val="24"/>
        </w:rPr>
        <w:t xml:space="preserve">rely on personnel </w:t>
      </w:r>
      <w:r w:rsidR="00133CAA">
        <w:rPr>
          <w:rFonts w:eastAsia="Calibri" w:cs="Arial"/>
          <w:szCs w:val="24"/>
        </w:rPr>
        <w:t xml:space="preserve">trained at these </w:t>
      </w:r>
      <w:r w:rsidRPr="00B8611D">
        <w:rPr>
          <w:rFonts w:eastAsia="Calibri" w:cs="Arial"/>
          <w:szCs w:val="24"/>
        </w:rPr>
        <w:t xml:space="preserve">public training institutions. The government </w:t>
      </w:r>
      <w:r w:rsidR="00133CAA">
        <w:rPr>
          <w:rFonts w:eastAsia="Calibri" w:cs="Arial"/>
          <w:szCs w:val="24"/>
        </w:rPr>
        <w:t xml:space="preserve">has </w:t>
      </w:r>
      <w:r w:rsidRPr="00B8611D">
        <w:rPr>
          <w:rFonts w:eastAsia="Calibri" w:cs="Arial"/>
          <w:szCs w:val="24"/>
        </w:rPr>
        <w:t xml:space="preserve">ensured that training and education are geared towards the needs of industry. In addition, the government has put in place statutory obligations to anchor its </w:t>
      </w:r>
      <w:r w:rsidR="00FF35D2">
        <w:rPr>
          <w:rFonts w:eastAsia="Calibri" w:cs="Arial"/>
          <w:szCs w:val="24"/>
        </w:rPr>
        <w:t xml:space="preserve">HRD </w:t>
      </w:r>
      <w:r w:rsidRPr="00B8611D">
        <w:rPr>
          <w:rFonts w:eastAsia="Calibri" w:cs="Arial"/>
          <w:szCs w:val="24"/>
        </w:rPr>
        <w:t xml:space="preserve">efforts. Statutory obligations such as the Skills Development Levy Act ensure </w:t>
      </w:r>
      <w:r w:rsidR="00FF35D2">
        <w:rPr>
          <w:rFonts w:eastAsia="Calibri" w:cs="Arial"/>
          <w:szCs w:val="24"/>
        </w:rPr>
        <w:t xml:space="preserve">the </w:t>
      </w:r>
      <w:r w:rsidRPr="00B8611D">
        <w:rPr>
          <w:rFonts w:eastAsia="Calibri" w:cs="Arial"/>
          <w:szCs w:val="24"/>
        </w:rPr>
        <w:t>appropriate development of human resources through financial contribution</w:t>
      </w:r>
      <w:r w:rsidR="00FF35D2">
        <w:rPr>
          <w:rFonts w:eastAsia="Calibri" w:cs="Arial"/>
          <w:szCs w:val="24"/>
        </w:rPr>
        <w:t>s</w:t>
      </w:r>
      <w:r w:rsidRPr="00B8611D">
        <w:rPr>
          <w:rFonts w:eastAsia="Calibri" w:cs="Arial"/>
          <w:szCs w:val="24"/>
        </w:rPr>
        <w:t xml:space="preserve"> from employers (Yeo, 2012). </w:t>
      </w:r>
    </w:p>
    <w:p w14:paraId="6FB91390" w14:textId="77777777" w:rsidR="00593C89" w:rsidRPr="00B8611D" w:rsidRDefault="00593C89" w:rsidP="00E16B80">
      <w:pPr>
        <w:rPr>
          <w:rFonts w:eastAsia="Calibri" w:cs="Arial"/>
          <w:szCs w:val="24"/>
        </w:rPr>
      </w:pPr>
    </w:p>
    <w:p w14:paraId="2A3074B3" w14:textId="1F3EBD41" w:rsidR="00593C89" w:rsidRPr="00B8611D" w:rsidRDefault="00BE1510" w:rsidP="00E16B80">
      <w:pPr>
        <w:rPr>
          <w:rFonts w:eastAsia="Calibri" w:cs="Arial"/>
          <w:szCs w:val="24"/>
        </w:rPr>
      </w:pPr>
      <w:r w:rsidRPr="00B8611D">
        <w:rPr>
          <w:rFonts w:eastAsia="Calibri" w:cs="Arial"/>
          <w:szCs w:val="24"/>
        </w:rPr>
        <w:t>The development of strategies for skilled human resources and their regular learning in Singapore is done by the Manpower Planning Club</w:t>
      </w:r>
      <w:r w:rsidR="00FF35D2">
        <w:rPr>
          <w:rFonts w:eastAsia="Calibri" w:cs="Arial"/>
          <w:szCs w:val="24"/>
        </w:rPr>
        <w:t xml:space="preserve"> (MPC)</w:t>
      </w:r>
      <w:r w:rsidRPr="00B8611D">
        <w:rPr>
          <w:rFonts w:eastAsia="Calibri" w:cs="Arial"/>
          <w:szCs w:val="24"/>
        </w:rPr>
        <w:t>, which is a joint unit of public and private educational institutions, the ministries, owner’s organisations, other non-private organisations and constitutional boards. This shows the role of public</w:t>
      </w:r>
      <w:r w:rsidR="00FF35D2">
        <w:rPr>
          <w:rFonts w:eastAsia="Calibri" w:cs="Arial"/>
          <w:szCs w:val="24"/>
        </w:rPr>
        <w:t>–</w:t>
      </w:r>
      <w:r w:rsidRPr="00B8611D">
        <w:rPr>
          <w:rFonts w:eastAsia="Calibri" w:cs="Arial"/>
          <w:szCs w:val="24"/>
        </w:rPr>
        <w:t xml:space="preserve">private partnership in </w:t>
      </w:r>
      <w:r w:rsidR="00FF35D2">
        <w:rPr>
          <w:rFonts w:eastAsia="Calibri" w:cs="Arial"/>
          <w:szCs w:val="24"/>
        </w:rPr>
        <w:t xml:space="preserve">the </w:t>
      </w:r>
      <w:r w:rsidRPr="00B8611D">
        <w:rPr>
          <w:rFonts w:eastAsia="Calibri" w:cs="Arial"/>
          <w:szCs w:val="24"/>
        </w:rPr>
        <w:t xml:space="preserve">development of the country. </w:t>
      </w:r>
    </w:p>
    <w:p w14:paraId="5DCD2077" w14:textId="77777777" w:rsidR="00FF35D2" w:rsidRDefault="00FF35D2" w:rsidP="00E16B80">
      <w:pPr>
        <w:rPr>
          <w:rFonts w:eastAsia="Calibri" w:cs="Arial"/>
          <w:szCs w:val="24"/>
        </w:rPr>
      </w:pPr>
    </w:p>
    <w:p w14:paraId="498A5777" w14:textId="5F58E2A5" w:rsidR="00593C89" w:rsidRPr="00B8611D" w:rsidRDefault="00BE1510" w:rsidP="00E16B80">
      <w:pPr>
        <w:rPr>
          <w:rFonts w:eastAsia="Calibri" w:cs="Arial"/>
          <w:szCs w:val="24"/>
        </w:rPr>
      </w:pPr>
      <w:r w:rsidRPr="00B8611D">
        <w:rPr>
          <w:rFonts w:eastAsia="Calibri" w:cs="Arial"/>
          <w:szCs w:val="24"/>
        </w:rPr>
        <w:t xml:space="preserve">The </w:t>
      </w:r>
      <w:r w:rsidR="00880390" w:rsidRPr="00B8611D">
        <w:rPr>
          <w:rFonts w:eastAsia="Calibri" w:cs="Arial"/>
          <w:szCs w:val="24"/>
        </w:rPr>
        <w:t>HRD</w:t>
      </w:r>
      <w:r w:rsidRPr="00B8611D">
        <w:rPr>
          <w:rFonts w:eastAsia="Calibri" w:cs="Arial"/>
          <w:szCs w:val="24"/>
        </w:rPr>
        <w:t xml:space="preserve"> strategy </w:t>
      </w:r>
      <w:r w:rsidR="0040063B">
        <w:rPr>
          <w:rFonts w:eastAsia="Calibri" w:cs="Arial"/>
          <w:szCs w:val="24"/>
        </w:rPr>
        <w:t>incorporates</w:t>
      </w:r>
      <w:r w:rsidRPr="00B8611D">
        <w:rPr>
          <w:rFonts w:eastAsia="Calibri" w:cs="Arial"/>
          <w:szCs w:val="24"/>
        </w:rPr>
        <w:t xml:space="preserve"> suggestions by the national Manpower 21 plan</w:t>
      </w:r>
      <w:r w:rsidR="0040063B">
        <w:rPr>
          <w:rFonts w:eastAsia="Calibri" w:cs="Arial"/>
          <w:szCs w:val="24"/>
        </w:rPr>
        <w:t>,</w:t>
      </w:r>
      <w:r w:rsidRPr="00B8611D">
        <w:rPr>
          <w:rFonts w:eastAsia="Calibri" w:cs="Arial"/>
          <w:szCs w:val="24"/>
        </w:rPr>
        <w:t xml:space="preserve"> which is known as MOM 1999. For instance, the present emphasis on R&amp;D in </w:t>
      </w:r>
      <w:r w:rsidR="0040063B">
        <w:rPr>
          <w:rFonts w:eastAsia="Calibri" w:cs="Arial"/>
          <w:szCs w:val="24"/>
        </w:rPr>
        <w:t>the</w:t>
      </w:r>
      <w:r w:rsidRPr="00B8611D">
        <w:rPr>
          <w:rFonts w:eastAsia="Calibri" w:cs="Arial"/>
          <w:szCs w:val="24"/>
        </w:rPr>
        <w:t xml:space="preserve"> pharmaceutical, biomedical and digital media </w:t>
      </w:r>
      <w:r w:rsidR="0040063B">
        <w:rPr>
          <w:rFonts w:eastAsia="Calibri" w:cs="Arial"/>
          <w:szCs w:val="24"/>
        </w:rPr>
        <w:t xml:space="preserve">sectors </w:t>
      </w:r>
      <w:r w:rsidRPr="00B8611D">
        <w:rPr>
          <w:rFonts w:eastAsia="Calibri" w:cs="Arial"/>
          <w:szCs w:val="24"/>
        </w:rPr>
        <w:t xml:space="preserve">is backed by the modifications made </w:t>
      </w:r>
      <w:r w:rsidR="0040063B">
        <w:rPr>
          <w:rFonts w:eastAsia="Calibri" w:cs="Arial"/>
          <w:szCs w:val="24"/>
        </w:rPr>
        <w:t>to</w:t>
      </w:r>
      <w:r w:rsidR="0040063B" w:rsidRPr="00B8611D">
        <w:rPr>
          <w:rFonts w:eastAsia="Calibri" w:cs="Arial"/>
          <w:szCs w:val="24"/>
        </w:rPr>
        <w:t xml:space="preserve"> </w:t>
      </w:r>
      <w:r w:rsidRPr="00B8611D">
        <w:rPr>
          <w:rFonts w:eastAsia="Calibri" w:cs="Arial"/>
          <w:szCs w:val="24"/>
        </w:rPr>
        <w:t xml:space="preserve">the science and mathematics </w:t>
      </w:r>
      <w:r w:rsidR="0040063B" w:rsidRPr="0040063B">
        <w:rPr>
          <w:rFonts w:eastAsia="Calibri" w:cs="Arial"/>
          <w:szCs w:val="24"/>
        </w:rPr>
        <w:t>curriculum</w:t>
      </w:r>
      <w:r w:rsidR="0040063B">
        <w:rPr>
          <w:rFonts w:eastAsia="Calibri" w:cs="Arial"/>
          <w:szCs w:val="24"/>
        </w:rPr>
        <w:t>s</w:t>
      </w:r>
      <w:r w:rsidR="0040063B" w:rsidRPr="0040063B">
        <w:rPr>
          <w:rFonts w:eastAsia="Calibri" w:cs="Arial"/>
          <w:szCs w:val="24"/>
        </w:rPr>
        <w:t xml:space="preserve"> </w:t>
      </w:r>
      <w:r w:rsidRPr="00B8611D">
        <w:rPr>
          <w:rFonts w:eastAsia="Calibri" w:cs="Arial"/>
          <w:szCs w:val="24"/>
        </w:rPr>
        <w:t xml:space="preserve">(Boon </w:t>
      </w:r>
      <w:r w:rsidR="00D3522D">
        <w:rPr>
          <w:rFonts w:eastAsia="Calibri" w:cs="Arial"/>
          <w:szCs w:val="24"/>
        </w:rPr>
        <w:t xml:space="preserve">&amp; </w:t>
      </w:r>
      <w:r w:rsidRPr="00B8611D">
        <w:rPr>
          <w:rFonts w:eastAsia="Calibri" w:cs="Arial"/>
          <w:szCs w:val="24"/>
        </w:rPr>
        <w:t>Gopinathan</w:t>
      </w:r>
      <w:r w:rsidR="0040063B">
        <w:rPr>
          <w:rFonts w:eastAsia="Calibri" w:cs="Arial"/>
          <w:szCs w:val="24"/>
        </w:rPr>
        <w:t>,</w:t>
      </w:r>
      <w:r w:rsidRPr="00B8611D">
        <w:rPr>
          <w:rFonts w:eastAsia="Calibri" w:cs="Arial"/>
          <w:szCs w:val="24"/>
        </w:rPr>
        <w:t xml:space="preserve"> 2006). </w:t>
      </w:r>
    </w:p>
    <w:p w14:paraId="4AEEB2E2" w14:textId="77777777" w:rsidR="00593C89" w:rsidRPr="00B8611D" w:rsidRDefault="00593C89" w:rsidP="00E16B80">
      <w:pPr>
        <w:rPr>
          <w:rFonts w:eastAsia="Calibri" w:cs="Arial"/>
          <w:szCs w:val="24"/>
        </w:rPr>
      </w:pPr>
    </w:p>
    <w:p w14:paraId="126AA2CC" w14:textId="0FB46149" w:rsidR="00BE1510" w:rsidRPr="00B8611D" w:rsidRDefault="00BE1510" w:rsidP="00E16B80">
      <w:pPr>
        <w:rPr>
          <w:rFonts w:eastAsia="Calibri" w:cs="Arial"/>
          <w:szCs w:val="24"/>
        </w:rPr>
      </w:pPr>
      <w:r w:rsidRPr="00B8611D">
        <w:rPr>
          <w:rFonts w:eastAsia="Calibri" w:cs="Arial"/>
          <w:szCs w:val="24"/>
        </w:rPr>
        <w:t>On</w:t>
      </w:r>
      <w:r w:rsidR="0040063B">
        <w:rPr>
          <w:rFonts w:eastAsia="Calibri" w:cs="Arial"/>
          <w:szCs w:val="24"/>
        </w:rPr>
        <w:t xml:space="preserve"> the</w:t>
      </w:r>
      <w:r w:rsidRPr="00B8611D">
        <w:rPr>
          <w:rFonts w:eastAsia="Calibri" w:cs="Arial"/>
          <w:szCs w:val="24"/>
        </w:rPr>
        <w:t xml:space="preserve"> implementation side, the Ministry of Education ensures that academic institutions deliver </w:t>
      </w:r>
      <w:r w:rsidR="00834EC3">
        <w:rPr>
          <w:rFonts w:eastAsia="Calibri" w:cs="Arial"/>
          <w:szCs w:val="24"/>
        </w:rPr>
        <w:t>programmes</w:t>
      </w:r>
      <w:r w:rsidRPr="00B8611D">
        <w:rPr>
          <w:rFonts w:eastAsia="Calibri" w:cs="Arial"/>
          <w:szCs w:val="24"/>
        </w:rPr>
        <w:t xml:space="preserve"> at </w:t>
      </w:r>
      <w:r w:rsidR="0040063B">
        <w:rPr>
          <w:rFonts w:eastAsia="Calibri" w:cs="Arial"/>
          <w:szCs w:val="24"/>
        </w:rPr>
        <w:t xml:space="preserve">the </w:t>
      </w:r>
      <w:r w:rsidRPr="00B8611D">
        <w:rPr>
          <w:rFonts w:eastAsia="Calibri" w:cs="Arial"/>
          <w:szCs w:val="24"/>
        </w:rPr>
        <w:t xml:space="preserve">expected levels of quality and </w:t>
      </w:r>
      <w:r w:rsidR="0040063B">
        <w:rPr>
          <w:rFonts w:eastAsia="Calibri" w:cs="Arial"/>
          <w:szCs w:val="24"/>
        </w:rPr>
        <w:t xml:space="preserve">that are </w:t>
      </w:r>
      <w:r w:rsidRPr="00B8611D">
        <w:rPr>
          <w:rFonts w:eastAsia="Calibri" w:cs="Arial"/>
          <w:szCs w:val="24"/>
        </w:rPr>
        <w:t>aligned</w:t>
      </w:r>
      <w:r w:rsidR="0040063B">
        <w:rPr>
          <w:rFonts w:eastAsia="Calibri" w:cs="Arial"/>
          <w:szCs w:val="24"/>
        </w:rPr>
        <w:t xml:space="preserve"> </w:t>
      </w:r>
      <w:r w:rsidRPr="00B8611D">
        <w:rPr>
          <w:rFonts w:eastAsia="Calibri" w:cs="Arial"/>
          <w:szCs w:val="24"/>
        </w:rPr>
        <w:t xml:space="preserve">with </w:t>
      </w:r>
      <w:r w:rsidR="0040063B">
        <w:rPr>
          <w:rFonts w:eastAsia="Calibri" w:cs="Arial"/>
          <w:szCs w:val="24"/>
        </w:rPr>
        <w:t xml:space="preserve">the </w:t>
      </w:r>
      <w:r w:rsidRPr="00B8611D">
        <w:rPr>
          <w:rFonts w:eastAsia="Calibri" w:cs="Arial"/>
          <w:szCs w:val="24"/>
        </w:rPr>
        <w:t xml:space="preserve">identified goals. The Ministry of </w:t>
      </w:r>
      <w:r w:rsidR="0040063B">
        <w:rPr>
          <w:rFonts w:eastAsia="Calibri" w:cs="Arial"/>
          <w:szCs w:val="24"/>
        </w:rPr>
        <w:t>E</w:t>
      </w:r>
      <w:r w:rsidR="0040063B" w:rsidRPr="00B8611D">
        <w:rPr>
          <w:rFonts w:eastAsia="Calibri" w:cs="Arial"/>
          <w:szCs w:val="24"/>
        </w:rPr>
        <w:t xml:space="preserve">ducation </w:t>
      </w:r>
      <w:r w:rsidRPr="00B8611D">
        <w:rPr>
          <w:rFonts w:eastAsia="Calibri" w:cs="Arial"/>
          <w:szCs w:val="24"/>
        </w:rPr>
        <w:t xml:space="preserve">is authorised to terminate defaulting academics institutes that fail to meet the established </w:t>
      </w:r>
      <w:r w:rsidR="0040063B">
        <w:rPr>
          <w:rFonts w:eastAsia="Calibri" w:cs="Arial"/>
          <w:szCs w:val="24"/>
        </w:rPr>
        <w:t>standards</w:t>
      </w:r>
      <w:r w:rsidRPr="00B8611D">
        <w:rPr>
          <w:rFonts w:eastAsia="Calibri" w:cs="Arial"/>
          <w:szCs w:val="24"/>
        </w:rPr>
        <w:t xml:space="preserve"> and </w:t>
      </w:r>
      <w:r w:rsidR="0040063B">
        <w:rPr>
          <w:rFonts w:eastAsia="Calibri" w:cs="Arial"/>
          <w:szCs w:val="24"/>
        </w:rPr>
        <w:t xml:space="preserve">the </w:t>
      </w:r>
      <w:r w:rsidRPr="00B8611D">
        <w:rPr>
          <w:rFonts w:eastAsia="Calibri" w:cs="Arial"/>
          <w:szCs w:val="24"/>
        </w:rPr>
        <w:t>management is held responsib</w:t>
      </w:r>
      <w:r w:rsidR="0040063B">
        <w:rPr>
          <w:rFonts w:eastAsia="Calibri" w:cs="Arial"/>
          <w:szCs w:val="24"/>
        </w:rPr>
        <w:t>le</w:t>
      </w:r>
      <w:r w:rsidRPr="00B8611D">
        <w:rPr>
          <w:rFonts w:eastAsia="Calibri" w:cs="Arial"/>
          <w:szCs w:val="24"/>
        </w:rPr>
        <w:t xml:space="preserve"> (</w:t>
      </w:r>
      <w:r w:rsidR="00B974CF">
        <w:rPr>
          <w:rFonts w:eastAsia="Calibri" w:cs="Arial"/>
          <w:szCs w:val="24"/>
        </w:rPr>
        <w:t>Osman-</w:t>
      </w:r>
      <w:r w:rsidRPr="00B8611D">
        <w:rPr>
          <w:rFonts w:eastAsia="Calibri" w:cs="Arial"/>
          <w:szCs w:val="24"/>
        </w:rPr>
        <w:t xml:space="preserve">Gani &amp; Chan, 2009). The explanation of the education and HRD national standards </w:t>
      </w:r>
      <w:r w:rsidR="0040063B">
        <w:rPr>
          <w:rFonts w:eastAsia="Calibri" w:cs="Arial"/>
          <w:szCs w:val="24"/>
        </w:rPr>
        <w:t xml:space="preserve">is given in </w:t>
      </w:r>
      <w:r w:rsidRPr="00B8611D">
        <w:rPr>
          <w:rFonts w:eastAsia="Calibri" w:cs="Arial"/>
          <w:szCs w:val="24"/>
        </w:rPr>
        <w:t xml:space="preserve">Osman-Gani and Tan (1998, 2000) and Osman-Gani (2004). </w:t>
      </w:r>
    </w:p>
    <w:p w14:paraId="425175B9" w14:textId="77777777" w:rsidR="00593C89" w:rsidRPr="00B8611D" w:rsidRDefault="00593C89" w:rsidP="00E16B80">
      <w:pPr>
        <w:rPr>
          <w:rFonts w:eastAsia="Calibri" w:cs="Arial"/>
          <w:szCs w:val="24"/>
        </w:rPr>
      </w:pPr>
    </w:p>
    <w:p w14:paraId="1FF43504" w14:textId="2CD812E2" w:rsidR="00BE1510" w:rsidRPr="00B8611D" w:rsidRDefault="00BE1510" w:rsidP="00E16B80">
      <w:pPr>
        <w:pStyle w:val="Heading2"/>
        <w:jc w:val="both"/>
      </w:pPr>
      <w:bookmarkStart w:id="626" w:name="_Toc462834487"/>
      <w:r w:rsidRPr="00B8611D">
        <w:t xml:space="preserve">6.4 Private </w:t>
      </w:r>
      <w:r w:rsidR="007420CE">
        <w:t>S</w:t>
      </w:r>
      <w:r w:rsidR="007420CE" w:rsidRPr="00B8611D">
        <w:t xml:space="preserve">ector </w:t>
      </w:r>
      <w:r w:rsidR="007420CE">
        <w:t>P</w:t>
      </w:r>
      <w:r w:rsidR="007420CE" w:rsidRPr="00B8611D">
        <w:t xml:space="preserve">erspectives </w:t>
      </w:r>
      <w:r w:rsidRPr="00B8611D">
        <w:t xml:space="preserve">of HRD </w:t>
      </w:r>
      <w:r w:rsidR="007420CE">
        <w:t>P</w:t>
      </w:r>
      <w:r w:rsidR="007420CE" w:rsidRPr="00B8611D">
        <w:t>ractice</w:t>
      </w:r>
      <w:r w:rsidR="007420CE">
        <w:t>s</w:t>
      </w:r>
      <w:bookmarkEnd w:id="626"/>
    </w:p>
    <w:p w14:paraId="229E22D7" w14:textId="294333AA" w:rsidR="00593C89" w:rsidRPr="00B8611D" w:rsidRDefault="00BE1510" w:rsidP="00E16B80">
      <w:pPr>
        <w:rPr>
          <w:rFonts w:eastAsia="Calibri" w:cs="Arial"/>
          <w:szCs w:val="24"/>
        </w:rPr>
      </w:pPr>
      <w:r w:rsidRPr="00B8611D">
        <w:rPr>
          <w:rFonts w:eastAsia="Calibri" w:cs="Arial"/>
          <w:szCs w:val="24"/>
        </w:rPr>
        <w:t xml:space="preserve">Private firms in Singapore have </w:t>
      </w:r>
      <w:r w:rsidR="0089447A">
        <w:rPr>
          <w:rFonts w:eastAsia="Calibri" w:cs="Arial"/>
          <w:szCs w:val="24"/>
        </w:rPr>
        <w:t>utilised highly</w:t>
      </w:r>
      <w:r w:rsidRPr="00B8611D">
        <w:rPr>
          <w:rFonts w:eastAsia="Calibri" w:cs="Arial"/>
          <w:szCs w:val="24"/>
        </w:rPr>
        <w:t xml:space="preserve"> </w:t>
      </w:r>
      <w:r w:rsidR="0089447A" w:rsidRPr="0089447A">
        <w:rPr>
          <w:rFonts w:eastAsia="Calibri" w:cs="Arial"/>
          <w:szCs w:val="24"/>
        </w:rPr>
        <w:t xml:space="preserve">trained human resources </w:t>
      </w:r>
      <w:r w:rsidRPr="00B8611D">
        <w:rPr>
          <w:rFonts w:eastAsia="Calibri" w:cs="Arial"/>
          <w:szCs w:val="24"/>
        </w:rPr>
        <w:t>to achieve maximum efficiency and output in the production process (</w:t>
      </w:r>
      <w:r w:rsidR="00916990">
        <w:rPr>
          <w:rFonts w:eastAsia="Calibri" w:cs="Arial"/>
          <w:szCs w:val="24"/>
        </w:rPr>
        <w:t>Osman-</w:t>
      </w:r>
      <w:r w:rsidR="00916990" w:rsidRPr="00B8611D">
        <w:rPr>
          <w:rFonts w:eastAsia="Calibri" w:cs="Arial"/>
          <w:szCs w:val="24"/>
        </w:rPr>
        <w:t>Gani &amp; Jacobs, 2005</w:t>
      </w:r>
      <w:r w:rsidRPr="00B8611D">
        <w:rPr>
          <w:rFonts w:eastAsia="Calibri" w:cs="Arial"/>
          <w:szCs w:val="24"/>
        </w:rPr>
        <w:t xml:space="preserve">). </w:t>
      </w:r>
      <w:r w:rsidRPr="00B8611D">
        <w:rPr>
          <w:rFonts w:eastAsia="Calibri" w:cs="Arial"/>
          <w:szCs w:val="24"/>
        </w:rPr>
        <w:lastRenderedPageBreak/>
        <w:t>For instance, private companies in the electronic</w:t>
      </w:r>
      <w:r w:rsidR="0089447A">
        <w:rPr>
          <w:rFonts w:eastAsia="Calibri" w:cs="Arial"/>
          <w:szCs w:val="24"/>
        </w:rPr>
        <w:t>s</w:t>
      </w:r>
      <w:r w:rsidRPr="00B8611D">
        <w:rPr>
          <w:rFonts w:eastAsia="Calibri" w:cs="Arial"/>
          <w:szCs w:val="24"/>
        </w:rPr>
        <w:t xml:space="preserve"> industry have harvested great talent </w:t>
      </w:r>
      <w:r w:rsidR="007B0A64">
        <w:rPr>
          <w:rFonts w:eastAsia="Calibri" w:cs="Arial"/>
          <w:szCs w:val="24"/>
        </w:rPr>
        <w:t xml:space="preserve">for </w:t>
      </w:r>
      <w:r w:rsidRPr="00B8611D">
        <w:rPr>
          <w:rFonts w:eastAsia="Calibri" w:cs="Arial"/>
          <w:szCs w:val="24"/>
        </w:rPr>
        <w:t xml:space="preserve">product development skills, technological applications, integrated circuit designs </w:t>
      </w:r>
      <w:r w:rsidR="0089447A">
        <w:rPr>
          <w:rFonts w:eastAsia="Calibri" w:cs="Arial"/>
          <w:szCs w:val="24"/>
        </w:rPr>
        <w:t>and</w:t>
      </w:r>
      <w:r w:rsidRPr="00B8611D">
        <w:rPr>
          <w:rFonts w:eastAsia="Calibri" w:cs="Arial"/>
          <w:szCs w:val="24"/>
        </w:rPr>
        <w:t xml:space="preserve"> supply chain management. </w:t>
      </w:r>
    </w:p>
    <w:p w14:paraId="72E39C6A" w14:textId="77777777" w:rsidR="00593C89" w:rsidRPr="00B8611D" w:rsidRDefault="00593C89" w:rsidP="00E16B80">
      <w:pPr>
        <w:rPr>
          <w:rFonts w:eastAsia="Calibri" w:cs="Arial"/>
          <w:szCs w:val="24"/>
        </w:rPr>
      </w:pPr>
    </w:p>
    <w:p w14:paraId="76A2AA2C" w14:textId="2F4F900D" w:rsidR="00BE1510" w:rsidRPr="00B8611D" w:rsidRDefault="007B0A64" w:rsidP="00E16B80">
      <w:pPr>
        <w:rPr>
          <w:rFonts w:eastAsia="Calibri" w:cs="Arial"/>
          <w:szCs w:val="24"/>
        </w:rPr>
      </w:pPr>
      <w:r>
        <w:rPr>
          <w:rFonts w:eastAsia="Calibri" w:cs="Arial"/>
          <w:szCs w:val="24"/>
        </w:rPr>
        <w:t xml:space="preserve">The </w:t>
      </w:r>
      <w:r w:rsidR="00BE1510" w:rsidRPr="00B8611D">
        <w:rPr>
          <w:rFonts w:eastAsia="Calibri" w:cs="Arial"/>
          <w:szCs w:val="24"/>
        </w:rPr>
        <w:t>private sector in Singapore also emphasis</w:t>
      </w:r>
      <w:r>
        <w:rPr>
          <w:rFonts w:eastAsia="Calibri" w:cs="Arial"/>
          <w:szCs w:val="24"/>
        </w:rPr>
        <w:t>es</w:t>
      </w:r>
      <w:r w:rsidR="00BE1510" w:rsidRPr="00B8611D">
        <w:rPr>
          <w:rFonts w:eastAsia="Calibri" w:cs="Arial"/>
          <w:szCs w:val="24"/>
        </w:rPr>
        <w:t xml:space="preserve"> many HRD activities</w:t>
      </w:r>
      <w:r>
        <w:rPr>
          <w:rFonts w:eastAsia="Calibri" w:cs="Arial"/>
          <w:szCs w:val="24"/>
        </w:rPr>
        <w:t xml:space="preserve">, such as </w:t>
      </w:r>
      <w:r w:rsidR="00BE1510" w:rsidRPr="00B8611D">
        <w:rPr>
          <w:rFonts w:eastAsia="Calibri" w:cs="Arial"/>
          <w:szCs w:val="24"/>
        </w:rPr>
        <w:t xml:space="preserve">the development of proficiencies, planning of careers, training of personnel </w:t>
      </w:r>
      <w:r>
        <w:rPr>
          <w:rFonts w:eastAsia="Calibri" w:cs="Arial"/>
          <w:szCs w:val="24"/>
        </w:rPr>
        <w:t xml:space="preserve">and </w:t>
      </w:r>
      <w:r w:rsidR="00BE1510" w:rsidRPr="00B8611D">
        <w:rPr>
          <w:rFonts w:eastAsia="Calibri" w:cs="Arial"/>
          <w:szCs w:val="24"/>
        </w:rPr>
        <w:t xml:space="preserve">overall organisational development, which are </w:t>
      </w:r>
      <w:r>
        <w:rPr>
          <w:rFonts w:eastAsia="Calibri" w:cs="Arial"/>
          <w:szCs w:val="24"/>
        </w:rPr>
        <w:t xml:space="preserve">all critical to </w:t>
      </w:r>
      <w:r w:rsidR="00BE1510" w:rsidRPr="00B8611D">
        <w:rPr>
          <w:rFonts w:eastAsia="Calibri" w:cs="Arial"/>
          <w:szCs w:val="24"/>
        </w:rPr>
        <w:t>the success of firms (Chew &amp; Zhu, 2002). The public</w:t>
      </w:r>
      <w:r>
        <w:rPr>
          <w:rFonts w:eastAsia="Calibri" w:cs="Arial"/>
          <w:szCs w:val="24"/>
        </w:rPr>
        <w:t>–</w:t>
      </w:r>
      <w:r w:rsidR="00BE1510" w:rsidRPr="00B8611D">
        <w:rPr>
          <w:rFonts w:eastAsia="Calibri" w:cs="Arial"/>
          <w:szCs w:val="24"/>
        </w:rPr>
        <w:t xml:space="preserve">private sector partnerships in the development and use of </w:t>
      </w:r>
      <w:r w:rsidR="00054785">
        <w:rPr>
          <w:rFonts w:eastAsia="Calibri" w:cs="Arial"/>
          <w:szCs w:val="24"/>
        </w:rPr>
        <w:t>HRD</w:t>
      </w:r>
      <w:r w:rsidR="00BE1510" w:rsidRPr="00B8611D">
        <w:rPr>
          <w:rFonts w:eastAsia="Calibri" w:cs="Arial"/>
          <w:szCs w:val="24"/>
        </w:rPr>
        <w:t xml:space="preserve"> have resulted in highly skilled personnel </w:t>
      </w:r>
      <w:r>
        <w:rPr>
          <w:rFonts w:eastAsia="Calibri" w:cs="Arial"/>
          <w:szCs w:val="24"/>
        </w:rPr>
        <w:t xml:space="preserve">who </w:t>
      </w:r>
      <w:r w:rsidR="00BE1510" w:rsidRPr="00B8611D">
        <w:rPr>
          <w:rFonts w:eastAsia="Calibri" w:cs="Arial"/>
          <w:szCs w:val="24"/>
        </w:rPr>
        <w:t>contribute hugely to the success of private firms in Singapore.</w:t>
      </w:r>
    </w:p>
    <w:p w14:paraId="59676460" w14:textId="77777777" w:rsidR="00BE1510" w:rsidRPr="00B8611D" w:rsidRDefault="00BE1510" w:rsidP="00E16B80">
      <w:pPr>
        <w:rPr>
          <w:rFonts w:eastAsia="Calibri" w:cs="Arial"/>
          <w:szCs w:val="24"/>
        </w:rPr>
      </w:pPr>
    </w:p>
    <w:p w14:paraId="6E82A398" w14:textId="7125D96D" w:rsidR="00BE1510" w:rsidRPr="00B8611D" w:rsidRDefault="00BE1510" w:rsidP="00E16B80">
      <w:pPr>
        <w:rPr>
          <w:rFonts w:eastAsia="Calibri" w:cs="Arial"/>
          <w:szCs w:val="24"/>
        </w:rPr>
      </w:pPr>
      <w:r w:rsidRPr="00B8611D">
        <w:rPr>
          <w:rFonts w:eastAsia="Calibri" w:cs="Arial"/>
          <w:szCs w:val="24"/>
        </w:rPr>
        <w:t>In reassessing the HRD projects undertaken by the commercial sector, the discussion is divided into two categories</w:t>
      </w:r>
      <w:r w:rsidR="007B0A64">
        <w:rPr>
          <w:rFonts w:eastAsia="Calibri" w:cs="Arial"/>
          <w:szCs w:val="24"/>
        </w:rPr>
        <w:t>—</w:t>
      </w:r>
      <w:r w:rsidRPr="00B8611D">
        <w:rPr>
          <w:rFonts w:eastAsia="Calibri" w:cs="Arial"/>
          <w:szCs w:val="24"/>
        </w:rPr>
        <w:t>international and local organizations, with exemplary case illustrations of particular HRD policies.</w:t>
      </w:r>
    </w:p>
    <w:p w14:paraId="24CAED90" w14:textId="77777777" w:rsidR="00BE1510" w:rsidRPr="00B8611D" w:rsidRDefault="00BE1510" w:rsidP="00E16B80">
      <w:pPr>
        <w:rPr>
          <w:rFonts w:eastAsia="Calibri" w:cs="Arial"/>
          <w:szCs w:val="24"/>
        </w:rPr>
      </w:pPr>
    </w:p>
    <w:p w14:paraId="5E66E9DE" w14:textId="7CF0BC91" w:rsidR="00BE1510" w:rsidRPr="00B8611D" w:rsidRDefault="00BE1510" w:rsidP="00E16B80">
      <w:pPr>
        <w:pStyle w:val="Heading3"/>
        <w:rPr>
          <w:lang w:bidi="ar-OM"/>
        </w:rPr>
      </w:pPr>
      <w:bookmarkStart w:id="627" w:name="_Toc462834488"/>
      <w:r w:rsidRPr="00B8611D">
        <w:rPr>
          <w:rFonts w:eastAsia="Calibri"/>
        </w:rPr>
        <w:t>6.4.1</w:t>
      </w:r>
      <w:r w:rsidR="00031ABE" w:rsidRPr="00B8611D">
        <w:rPr>
          <w:rFonts w:eastAsia="Calibri"/>
        </w:rPr>
        <w:t xml:space="preserve"> </w:t>
      </w:r>
      <w:r w:rsidRPr="00B8611D">
        <w:rPr>
          <w:lang w:bidi="ar-OM"/>
        </w:rPr>
        <w:t xml:space="preserve">The </w:t>
      </w:r>
      <w:r w:rsidR="007420CE">
        <w:rPr>
          <w:lang w:bidi="ar-OM"/>
        </w:rPr>
        <w:t>M</w:t>
      </w:r>
      <w:r w:rsidR="007420CE" w:rsidRPr="00B8611D">
        <w:rPr>
          <w:lang w:bidi="ar-OM"/>
        </w:rPr>
        <w:t xml:space="preserve">ultinational </w:t>
      </w:r>
      <w:r w:rsidR="007420CE">
        <w:rPr>
          <w:lang w:bidi="ar-OM"/>
        </w:rPr>
        <w:t>C</w:t>
      </w:r>
      <w:r w:rsidR="007420CE" w:rsidRPr="00B8611D">
        <w:rPr>
          <w:lang w:bidi="ar-OM"/>
        </w:rPr>
        <w:t xml:space="preserve">orporations </w:t>
      </w:r>
      <w:r w:rsidRPr="00B8611D">
        <w:rPr>
          <w:lang w:bidi="ar-OM"/>
        </w:rPr>
        <w:t>(MNCs)</w:t>
      </w:r>
      <w:bookmarkEnd w:id="627"/>
    </w:p>
    <w:p w14:paraId="6180E8F3" w14:textId="7EFD43E0" w:rsidR="00593C89" w:rsidRPr="00B8611D" w:rsidRDefault="00BE1510" w:rsidP="00E16B80">
      <w:pPr>
        <w:rPr>
          <w:rFonts w:eastAsia="Calibri" w:cs="Arial"/>
          <w:szCs w:val="24"/>
        </w:rPr>
      </w:pPr>
      <w:r w:rsidRPr="00B8611D">
        <w:rPr>
          <w:rFonts w:eastAsia="Calibri" w:cs="Arial"/>
          <w:szCs w:val="24"/>
        </w:rPr>
        <w:t xml:space="preserve">The increasing number of </w:t>
      </w:r>
      <w:r w:rsidR="007B0A64">
        <w:rPr>
          <w:rFonts w:eastAsia="Calibri" w:cs="Arial"/>
          <w:szCs w:val="24"/>
        </w:rPr>
        <w:t>MNCs</w:t>
      </w:r>
      <w:r w:rsidRPr="00B8611D">
        <w:rPr>
          <w:rFonts w:eastAsia="Calibri" w:cs="Arial"/>
          <w:szCs w:val="24"/>
        </w:rPr>
        <w:t xml:space="preserve"> in Singapore has had numerous implications </w:t>
      </w:r>
      <w:r w:rsidR="007B0A64">
        <w:rPr>
          <w:rFonts w:eastAsia="Calibri" w:cs="Arial"/>
          <w:szCs w:val="24"/>
        </w:rPr>
        <w:t>for</w:t>
      </w:r>
      <w:r w:rsidR="007B0A64" w:rsidRPr="00B8611D">
        <w:rPr>
          <w:rFonts w:eastAsia="Calibri" w:cs="Arial"/>
          <w:szCs w:val="24"/>
        </w:rPr>
        <w:t xml:space="preserve"> </w:t>
      </w:r>
      <w:r w:rsidRPr="00B8611D">
        <w:rPr>
          <w:rFonts w:eastAsia="Calibri" w:cs="Arial"/>
          <w:szCs w:val="24"/>
        </w:rPr>
        <w:t xml:space="preserve">HRD. In fact, following the country’s success in developing competent and talented human resources along with other economic incentives, most </w:t>
      </w:r>
      <w:r w:rsidR="007B0A64">
        <w:rPr>
          <w:rFonts w:eastAsia="Calibri" w:cs="Arial"/>
          <w:szCs w:val="24"/>
        </w:rPr>
        <w:t>MNCs</w:t>
      </w:r>
      <w:r w:rsidRPr="00B8611D">
        <w:rPr>
          <w:rFonts w:eastAsia="Calibri" w:cs="Arial"/>
          <w:szCs w:val="24"/>
        </w:rPr>
        <w:t xml:space="preserve"> opened subsidiaries in Singapore. The competitiveness of global firms depends on the skills and knowledge of </w:t>
      </w:r>
      <w:r w:rsidR="007B0A64">
        <w:rPr>
          <w:rFonts w:eastAsia="Calibri" w:cs="Arial"/>
          <w:szCs w:val="24"/>
        </w:rPr>
        <w:t xml:space="preserve">their </w:t>
      </w:r>
      <w:r w:rsidRPr="00B8611D">
        <w:rPr>
          <w:rFonts w:eastAsia="Calibri" w:cs="Arial"/>
          <w:szCs w:val="24"/>
        </w:rPr>
        <w:t>personnel (Roberts, Kossek, &amp; Ozeki</w:t>
      </w:r>
      <w:r w:rsidR="007420CE">
        <w:rPr>
          <w:rFonts w:eastAsia="Calibri" w:cs="Arial"/>
          <w:szCs w:val="24"/>
        </w:rPr>
        <w:t>,</w:t>
      </w:r>
      <w:r w:rsidRPr="00B8611D">
        <w:rPr>
          <w:rFonts w:eastAsia="Calibri" w:cs="Arial"/>
          <w:szCs w:val="24"/>
        </w:rPr>
        <w:t xml:space="preserve"> 1998). At the same time, international firms play critical roles in </w:t>
      </w:r>
      <w:r w:rsidR="00880390" w:rsidRPr="00B8611D">
        <w:rPr>
          <w:rFonts w:eastAsia="Calibri" w:cs="Arial"/>
          <w:szCs w:val="24"/>
        </w:rPr>
        <w:t>HRD</w:t>
      </w:r>
      <w:r w:rsidRPr="00B8611D">
        <w:rPr>
          <w:rFonts w:eastAsia="Calibri" w:cs="Arial"/>
          <w:szCs w:val="24"/>
        </w:rPr>
        <w:t xml:space="preserve">. For example, global firms develop the skills of </w:t>
      </w:r>
      <w:r w:rsidR="007B0A64">
        <w:rPr>
          <w:rFonts w:eastAsia="Calibri" w:cs="Arial"/>
          <w:szCs w:val="24"/>
        </w:rPr>
        <w:t xml:space="preserve">their </w:t>
      </w:r>
      <w:r w:rsidRPr="00B8611D">
        <w:rPr>
          <w:rFonts w:eastAsia="Calibri" w:cs="Arial"/>
          <w:szCs w:val="24"/>
        </w:rPr>
        <w:t xml:space="preserve">personnel to conform to </w:t>
      </w:r>
      <w:r w:rsidR="007B0A64">
        <w:rPr>
          <w:rFonts w:eastAsia="Calibri" w:cs="Arial"/>
          <w:szCs w:val="24"/>
        </w:rPr>
        <w:t xml:space="preserve">the </w:t>
      </w:r>
      <w:r w:rsidRPr="00B8611D">
        <w:rPr>
          <w:rFonts w:eastAsia="Calibri" w:cs="Arial"/>
          <w:szCs w:val="24"/>
        </w:rPr>
        <w:t xml:space="preserve">ever-changing </w:t>
      </w:r>
      <w:r w:rsidR="007B0A64">
        <w:rPr>
          <w:rFonts w:eastAsia="Calibri" w:cs="Arial"/>
          <w:szCs w:val="24"/>
        </w:rPr>
        <w:t xml:space="preserve">requirements of the </w:t>
      </w:r>
      <w:r w:rsidRPr="00B8611D">
        <w:rPr>
          <w:rFonts w:eastAsia="Calibri" w:cs="Arial"/>
          <w:szCs w:val="24"/>
        </w:rPr>
        <w:t xml:space="preserve">dynamic business environment. In </w:t>
      </w:r>
      <w:r w:rsidRPr="00B8611D">
        <w:rPr>
          <w:rFonts w:eastAsia="Calibri" w:cs="Arial"/>
          <w:szCs w:val="24"/>
        </w:rPr>
        <w:lastRenderedPageBreak/>
        <w:t xml:space="preserve">this regard, the firms improve </w:t>
      </w:r>
      <w:r w:rsidR="007B0A64">
        <w:rPr>
          <w:rFonts w:eastAsia="Calibri" w:cs="Arial"/>
          <w:szCs w:val="24"/>
        </w:rPr>
        <w:t xml:space="preserve">the </w:t>
      </w:r>
      <w:r w:rsidRPr="00B8611D">
        <w:rPr>
          <w:rFonts w:eastAsia="Calibri" w:cs="Arial"/>
          <w:szCs w:val="24"/>
        </w:rPr>
        <w:t xml:space="preserve">quality of human systems </w:t>
      </w:r>
      <w:r w:rsidR="007B0A64">
        <w:rPr>
          <w:rFonts w:eastAsia="Calibri" w:cs="Arial"/>
          <w:szCs w:val="24"/>
        </w:rPr>
        <w:t xml:space="preserve">and </w:t>
      </w:r>
      <w:r w:rsidRPr="00B8611D">
        <w:rPr>
          <w:rFonts w:eastAsia="Calibri" w:cs="Arial"/>
          <w:szCs w:val="24"/>
        </w:rPr>
        <w:t>processes to gain</w:t>
      </w:r>
      <w:r w:rsidR="007B0A64">
        <w:rPr>
          <w:rFonts w:eastAsia="Calibri" w:cs="Arial"/>
          <w:szCs w:val="24"/>
        </w:rPr>
        <w:t xml:space="preserve"> a</w:t>
      </w:r>
      <w:r w:rsidRPr="00B8611D">
        <w:rPr>
          <w:rFonts w:eastAsia="Calibri" w:cs="Arial"/>
          <w:szCs w:val="24"/>
        </w:rPr>
        <w:t xml:space="preserve"> competitive advantage. The skills and knowledge of the personnel are the </w:t>
      </w:r>
      <w:r w:rsidR="00890A23">
        <w:rPr>
          <w:rFonts w:eastAsia="Calibri" w:cs="Arial"/>
          <w:szCs w:val="24"/>
        </w:rPr>
        <w:t xml:space="preserve">most important </w:t>
      </w:r>
      <w:r w:rsidRPr="00B8611D">
        <w:rPr>
          <w:rFonts w:eastAsia="Calibri" w:cs="Arial"/>
          <w:szCs w:val="24"/>
        </w:rPr>
        <w:t>ingredient</w:t>
      </w:r>
      <w:r w:rsidR="00890A23">
        <w:rPr>
          <w:rFonts w:eastAsia="Calibri" w:cs="Arial"/>
          <w:szCs w:val="24"/>
        </w:rPr>
        <w:t xml:space="preserve">s </w:t>
      </w:r>
      <w:r w:rsidRPr="00B8611D">
        <w:rPr>
          <w:rFonts w:eastAsia="Calibri" w:cs="Arial"/>
          <w:szCs w:val="24"/>
        </w:rPr>
        <w:t>in the operation of such firms.</w:t>
      </w:r>
    </w:p>
    <w:p w14:paraId="540943DA" w14:textId="3109A255" w:rsidR="00BE1510" w:rsidRPr="00B8611D" w:rsidRDefault="00BE1510" w:rsidP="00E16B80">
      <w:pPr>
        <w:rPr>
          <w:rFonts w:eastAsia="Calibri" w:cs="Arial"/>
          <w:szCs w:val="24"/>
        </w:rPr>
      </w:pPr>
      <w:r w:rsidRPr="00B8611D">
        <w:rPr>
          <w:rFonts w:eastAsia="Calibri" w:cs="Arial"/>
          <w:szCs w:val="24"/>
        </w:rPr>
        <w:t xml:space="preserve">Economic restructuring initiatives at </w:t>
      </w:r>
      <w:r w:rsidR="007B0A64">
        <w:rPr>
          <w:rFonts w:eastAsia="Calibri" w:cs="Arial"/>
          <w:szCs w:val="24"/>
        </w:rPr>
        <w:t>MNCs</w:t>
      </w:r>
      <w:r w:rsidRPr="00B8611D">
        <w:rPr>
          <w:rFonts w:eastAsia="Calibri" w:cs="Arial"/>
          <w:szCs w:val="24"/>
        </w:rPr>
        <w:t xml:space="preserve"> necessitate modifications in the development of human resources. For instance, </w:t>
      </w:r>
      <w:r w:rsidR="00890A23">
        <w:rPr>
          <w:rFonts w:eastAsia="Calibri" w:cs="Arial"/>
          <w:szCs w:val="24"/>
        </w:rPr>
        <w:t xml:space="preserve">the </w:t>
      </w:r>
      <w:r w:rsidRPr="00B8611D">
        <w:rPr>
          <w:rFonts w:eastAsia="Calibri" w:cs="Arial"/>
          <w:szCs w:val="24"/>
        </w:rPr>
        <w:t xml:space="preserve">global Broadcom Corporation in Singapore is moving </w:t>
      </w:r>
      <w:r w:rsidR="00890A23" w:rsidRPr="00890A23">
        <w:rPr>
          <w:rFonts w:eastAsia="Calibri" w:cs="Arial"/>
          <w:szCs w:val="24"/>
        </w:rPr>
        <w:t xml:space="preserve">from labour-intensive manufacturing </w:t>
      </w:r>
      <w:r w:rsidRPr="00B8611D">
        <w:rPr>
          <w:rFonts w:eastAsia="Calibri" w:cs="Arial"/>
          <w:szCs w:val="24"/>
        </w:rPr>
        <w:t>to medium level technology manufacturing to gain</w:t>
      </w:r>
      <w:r w:rsidR="00880390" w:rsidRPr="00B8611D">
        <w:rPr>
          <w:rFonts w:eastAsia="Calibri" w:cs="Arial"/>
          <w:szCs w:val="24"/>
        </w:rPr>
        <w:t xml:space="preserve"> a</w:t>
      </w:r>
      <w:r w:rsidRPr="00B8611D">
        <w:rPr>
          <w:rFonts w:eastAsia="Calibri" w:cs="Arial"/>
          <w:szCs w:val="24"/>
        </w:rPr>
        <w:t xml:space="preserve"> competitive </w:t>
      </w:r>
      <w:r w:rsidR="00890A23">
        <w:rPr>
          <w:rFonts w:eastAsia="Calibri" w:cs="Arial"/>
          <w:szCs w:val="24"/>
        </w:rPr>
        <w:t xml:space="preserve">advantage </w:t>
      </w:r>
      <w:r w:rsidRPr="00B8611D">
        <w:rPr>
          <w:rFonts w:eastAsia="Calibri" w:cs="Arial"/>
          <w:szCs w:val="24"/>
        </w:rPr>
        <w:t xml:space="preserve">over other players (Bae &amp; Lawler, 2008). The implication of technological alterations </w:t>
      </w:r>
      <w:r w:rsidR="00890A23">
        <w:rPr>
          <w:rFonts w:eastAsia="Calibri" w:cs="Arial"/>
          <w:szCs w:val="24"/>
        </w:rPr>
        <w:t>is</w:t>
      </w:r>
      <w:r w:rsidR="00890A23" w:rsidRPr="00B8611D">
        <w:rPr>
          <w:rFonts w:eastAsia="Calibri" w:cs="Arial"/>
          <w:szCs w:val="24"/>
        </w:rPr>
        <w:t xml:space="preserve"> </w:t>
      </w:r>
      <w:r w:rsidRPr="00B8611D">
        <w:rPr>
          <w:rFonts w:eastAsia="Calibri" w:cs="Arial"/>
          <w:szCs w:val="24"/>
        </w:rPr>
        <w:t xml:space="preserve">that the education and training of human resources </w:t>
      </w:r>
      <w:r w:rsidR="00890A23">
        <w:rPr>
          <w:rFonts w:eastAsia="Calibri" w:cs="Arial"/>
          <w:szCs w:val="24"/>
        </w:rPr>
        <w:t>must be</w:t>
      </w:r>
      <w:r w:rsidR="00890A23" w:rsidRPr="00B8611D">
        <w:rPr>
          <w:rFonts w:eastAsia="Calibri" w:cs="Arial"/>
          <w:szCs w:val="24"/>
        </w:rPr>
        <w:t xml:space="preserve"> </w:t>
      </w:r>
      <w:r w:rsidRPr="00B8611D">
        <w:rPr>
          <w:rFonts w:eastAsia="Calibri" w:cs="Arial"/>
          <w:szCs w:val="24"/>
        </w:rPr>
        <w:t>modified to suit the changes at the inclusive and activity levels. Further, the cross-border</w:t>
      </w:r>
      <w:r w:rsidR="00890A23">
        <w:rPr>
          <w:rFonts w:eastAsia="Calibri" w:cs="Arial"/>
          <w:szCs w:val="24"/>
        </w:rPr>
        <w:t xml:space="preserve"> </w:t>
      </w:r>
      <w:r w:rsidRPr="00B8611D">
        <w:rPr>
          <w:rFonts w:eastAsia="Calibri" w:cs="Arial"/>
          <w:szCs w:val="24"/>
        </w:rPr>
        <w:t xml:space="preserve">ventures of Singapore firms have </w:t>
      </w:r>
      <w:r w:rsidR="00890A23">
        <w:rPr>
          <w:rFonts w:eastAsia="Calibri" w:cs="Arial"/>
          <w:szCs w:val="24"/>
        </w:rPr>
        <w:t xml:space="preserve">helped enrich the </w:t>
      </w:r>
      <w:r w:rsidRPr="00B8611D">
        <w:rPr>
          <w:rFonts w:eastAsia="Calibri" w:cs="Arial"/>
          <w:szCs w:val="24"/>
        </w:rPr>
        <w:t>expertise of human resource</w:t>
      </w:r>
      <w:r w:rsidR="00890A23">
        <w:rPr>
          <w:rFonts w:eastAsia="Calibri" w:cs="Arial"/>
          <w:szCs w:val="24"/>
        </w:rPr>
        <w:t>s</w:t>
      </w:r>
      <w:r w:rsidRPr="00B8611D">
        <w:rPr>
          <w:rFonts w:eastAsia="Calibri" w:cs="Arial"/>
          <w:szCs w:val="24"/>
        </w:rPr>
        <w:t xml:space="preserve"> to ensure efficien</w:t>
      </w:r>
      <w:r w:rsidR="00890A23">
        <w:rPr>
          <w:rFonts w:eastAsia="Calibri" w:cs="Arial"/>
          <w:szCs w:val="24"/>
        </w:rPr>
        <w:t xml:space="preserve">t </w:t>
      </w:r>
      <w:r w:rsidRPr="00B8611D">
        <w:rPr>
          <w:rFonts w:eastAsia="Calibri" w:cs="Arial"/>
          <w:szCs w:val="24"/>
        </w:rPr>
        <w:t>operations. The</w:t>
      </w:r>
      <w:r w:rsidR="00890A23">
        <w:rPr>
          <w:rFonts w:eastAsia="Calibri" w:cs="Arial"/>
          <w:szCs w:val="24"/>
        </w:rPr>
        <w:t>se</w:t>
      </w:r>
      <w:r w:rsidRPr="00B8611D">
        <w:rPr>
          <w:rFonts w:eastAsia="Calibri" w:cs="Arial"/>
          <w:szCs w:val="24"/>
        </w:rPr>
        <w:t xml:space="preserve"> cross-border operations enable a company’s human resources to understand the political, social and cultural environment in which the business operates (</w:t>
      </w:r>
      <w:r w:rsidR="0092319D">
        <w:rPr>
          <w:rFonts w:eastAsia="Calibri" w:cs="Arial"/>
          <w:szCs w:val="24"/>
        </w:rPr>
        <w:t>Osman-</w:t>
      </w:r>
      <w:r w:rsidRPr="00B8611D">
        <w:rPr>
          <w:rFonts w:eastAsia="Calibri" w:cs="Arial"/>
          <w:szCs w:val="24"/>
        </w:rPr>
        <w:t xml:space="preserve">Gani &amp; Jacobs, 2005). </w:t>
      </w:r>
    </w:p>
    <w:p w14:paraId="021B80C0" w14:textId="77777777" w:rsidR="0021397B" w:rsidRPr="00B8611D" w:rsidRDefault="0021397B" w:rsidP="00E16B80">
      <w:pPr>
        <w:rPr>
          <w:rFonts w:eastAsia="Calibri" w:cs="Arial"/>
          <w:szCs w:val="24"/>
        </w:rPr>
      </w:pPr>
    </w:p>
    <w:p w14:paraId="0C6547AF" w14:textId="00D1578B" w:rsidR="00BE1510" w:rsidRPr="00B8611D" w:rsidRDefault="00BE1510" w:rsidP="00E16B80">
      <w:pPr>
        <w:rPr>
          <w:rFonts w:eastAsia="Calibri" w:cs="Arial"/>
          <w:szCs w:val="24"/>
        </w:rPr>
      </w:pPr>
      <w:r w:rsidRPr="00B8611D">
        <w:rPr>
          <w:rFonts w:eastAsia="Calibri" w:cs="Arial"/>
          <w:szCs w:val="24"/>
        </w:rPr>
        <w:t xml:space="preserve">As mentioned, </w:t>
      </w:r>
      <w:r w:rsidR="00890A23">
        <w:rPr>
          <w:rFonts w:eastAsia="Calibri" w:cs="Arial"/>
          <w:szCs w:val="24"/>
        </w:rPr>
        <w:t xml:space="preserve">the </w:t>
      </w:r>
      <w:r w:rsidRPr="00B8611D">
        <w:rPr>
          <w:rFonts w:eastAsia="Calibri" w:cs="Arial"/>
          <w:szCs w:val="24"/>
        </w:rPr>
        <w:t>electronic</w:t>
      </w:r>
      <w:r w:rsidR="00890A23">
        <w:rPr>
          <w:rFonts w:eastAsia="Calibri" w:cs="Arial"/>
          <w:szCs w:val="24"/>
        </w:rPr>
        <w:t>s</w:t>
      </w:r>
      <w:r w:rsidRPr="00B8611D">
        <w:rPr>
          <w:rFonts w:eastAsia="Calibri" w:cs="Arial"/>
          <w:szCs w:val="24"/>
        </w:rPr>
        <w:t xml:space="preserve"> industry is one of the successful industries in Singapore and has attracted major world corporations</w:t>
      </w:r>
      <w:r w:rsidR="00890A23">
        <w:rPr>
          <w:rFonts w:eastAsia="Calibri" w:cs="Arial"/>
          <w:szCs w:val="24"/>
        </w:rPr>
        <w:t xml:space="preserve">, such as </w:t>
      </w:r>
      <w:r w:rsidRPr="00B8611D">
        <w:rPr>
          <w:rFonts w:eastAsia="Calibri" w:cs="Arial"/>
          <w:szCs w:val="24"/>
        </w:rPr>
        <w:t xml:space="preserve">Broadcom Corporation. The company has influenced organisational </w:t>
      </w:r>
      <w:r w:rsidR="00890A23">
        <w:rPr>
          <w:rFonts w:eastAsia="Calibri" w:cs="Arial"/>
          <w:szCs w:val="24"/>
        </w:rPr>
        <w:t>and</w:t>
      </w:r>
      <w:r w:rsidRPr="00B8611D">
        <w:rPr>
          <w:rFonts w:eastAsia="Calibri" w:cs="Arial"/>
          <w:szCs w:val="24"/>
        </w:rPr>
        <w:t xml:space="preserve"> industry work patterns regarding </w:t>
      </w:r>
      <w:r w:rsidR="00890A23">
        <w:rPr>
          <w:rFonts w:eastAsia="Calibri" w:cs="Arial"/>
          <w:szCs w:val="24"/>
        </w:rPr>
        <w:t>HRD</w:t>
      </w:r>
      <w:r w:rsidRPr="00B8611D">
        <w:rPr>
          <w:rFonts w:eastAsia="Calibri" w:cs="Arial"/>
          <w:szCs w:val="24"/>
        </w:rPr>
        <w:t xml:space="preserve">. The firm has focused mainly on professionals and executives in its </w:t>
      </w:r>
      <w:r w:rsidR="00A076DE">
        <w:rPr>
          <w:rFonts w:eastAsia="Calibri" w:cs="Arial"/>
          <w:szCs w:val="24"/>
        </w:rPr>
        <w:t>T&amp;D</w:t>
      </w:r>
      <w:r w:rsidRPr="00B8611D">
        <w:rPr>
          <w:rFonts w:eastAsia="Calibri" w:cs="Arial"/>
          <w:szCs w:val="24"/>
        </w:rPr>
        <w:t xml:space="preserve"> of human resources. The changes in the industry have pushed the firm to embark on collaborati</w:t>
      </w:r>
      <w:r w:rsidR="003C45E8">
        <w:rPr>
          <w:rFonts w:eastAsia="Calibri" w:cs="Arial"/>
          <w:szCs w:val="24"/>
        </w:rPr>
        <w:t>ng</w:t>
      </w:r>
      <w:r w:rsidRPr="00B8611D">
        <w:rPr>
          <w:rFonts w:eastAsia="Calibri" w:cs="Arial"/>
          <w:szCs w:val="24"/>
        </w:rPr>
        <w:t xml:space="preserve"> with the government to develop new talent and capabilities. The technological changes require </w:t>
      </w:r>
      <w:r w:rsidR="003C45E8">
        <w:rPr>
          <w:rFonts w:eastAsia="Calibri" w:cs="Arial"/>
          <w:szCs w:val="24"/>
        </w:rPr>
        <w:t>workers who</w:t>
      </w:r>
      <w:r w:rsidRPr="00B8611D">
        <w:rPr>
          <w:rFonts w:eastAsia="Calibri" w:cs="Arial"/>
          <w:szCs w:val="24"/>
        </w:rPr>
        <w:t xml:space="preserve"> are highly skilled, reliable and capable of adapting to the new forms of business operations.</w:t>
      </w:r>
      <w:r w:rsidR="0021397B" w:rsidRPr="00B8611D">
        <w:rPr>
          <w:rFonts w:eastAsia="Calibri" w:cs="Arial"/>
          <w:szCs w:val="24"/>
        </w:rPr>
        <w:t xml:space="preserve"> </w:t>
      </w:r>
      <w:r w:rsidR="003C45E8">
        <w:rPr>
          <w:rFonts w:eastAsia="Calibri" w:cs="Arial"/>
          <w:szCs w:val="24"/>
        </w:rPr>
        <w:t>T</w:t>
      </w:r>
      <w:r w:rsidRPr="00B8611D">
        <w:rPr>
          <w:rFonts w:eastAsia="Calibri" w:cs="Arial"/>
          <w:szCs w:val="24"/>
        </w:rPr>
        <w:t>echnological a</w:t>
      </w:r>
      <w:r w:rsidR="003C45E8">
        <w:rPr>
          <w:rFonts w:eastAsia="Calibri" w:cs="Arial"/>
          <w:szCs w:val="24"/>
        </w:rPr>
        <w:t xml:space="preserve">dvancements </w:t>
      </w:r>
      <w:r w:rsidRPr="00B8611D">
        <w:rPr>
          <w:rFonts w:eastAsia="Calibri" w:cs="Arial"/>
          <w:szCs w:val="24"/>
        </w:rPr>
        <w:t xml:space="preserve">have </w:t>
      </w:r>
      <w:r w:rsidR="003C45E8">
        <w:rPr>
          <w:rFonts w:eastAsia="Calibri" w:cs="Arial"/>
          <w:szCs w:val="24"/>
        </w:rPr>
        <w:t xml:space="preserve">also </w:t>
      </w:r>
      <w:r w:rsidRPr="00B8611D">
        <w:rPr>
          <w:rFonts w:eastAsia="Calibri" w:cs="Arial"/>
          <w:szCs w:val="24"/>
        </w:rPr>
        <w:t>resulted in</w:t>
      </w:r>
      <w:r w:rsidR="003C45E8">
        <w:rPr>
          <w:rFonts w:eastAsia="Calibri" w:cs="Arial"/>
          <w:szCs w:val="24"/>
        </w:rPr>
        <w:t xml:space="preserve"> the</w:t>
      </w:r>
      <w:r w:rsidRPr="00B8611D">
        <w:rPr>
          <w:rFonts w:eastAsia="Calibri" w:cs="Arial"/>
          <w:szCs w:val="24"/>
        </w:rPr>
        <w:t xml:space="preserve"> automation of operations, online quality control, decentralization </w:t>
      </w:r>
      <w:r w:rsidR="003C45E8">
        <w:rPr>
          <w:rFonts w:eastAsia="Calibri" w:cs="Arial"/>
          <w:szCs w:val="24"/>
        </w:rPr>
        <w:t xml:space="preserve">and the </w:t>
      </w:r>
      <w:r w:rsidRPr="00B8611D">
        <w:rPr>
          <w:rFonts w:eastAsia="Calibri" w:cs="Arial"/>
          <w:szCs w:val="24"/>
        </w:rPr>
        <w:t xml:space="preserve">effective </w:t>
      </w:r>
      <w:r w:rsidR="003C45E8">
        <w:rPr>
          <w:rFonts w:eastAsia="Calibri" w:cs="Arial"/>
          <w:szCs w:val="24"/>
        </w:rPr>
        <w:t xml:space="preserve">use </w:t>
      </w:r>
      <w:r w:rsidRPr="00B8611D">
        <w:rPr>
          <w:rFonts w:eastAsia="Calibri" w:cs="Arial"/>
          <w:szCs w:val="24"/>
        </w:rPr>
        <w:t xml:space="preserve">of multi-skilled </w:t>
      </w:r>
      <w:r w:rsidRPr="00B8611D">
        <w:rPr>
          <w:rFonts w:eastAsia="Calibri" w:cs="Arial"/>
          <w:szCs w:val="24"/>
        </w:rPr>
        <w:lastRenderedPageBreak/>
        <w:t>human resources leading to increased performance levels (Collings, Scullion</w:t>
      </w:r>
      <w:r w:rsidR="00D3522D">
        <w:rPr>
          <w:rFonts w:eastAsia="Calibri" w:cs="Arial"/>
          <w:szCs w:val="24"/>
        </w:rPr>
        <w:t>,</w:t>
      </w:r>
      <w:r w:rsidRPr="00B8611D">
        <w:rPr>
          <w:rFonts w:eastAsia="Calibri" w:cs="Arial"/>
          <w:szCs w:val="24"/>
        </w:rPr>
        <w:t xml:space="preserve"> &amp; Morley</w:t>
      </w:r>
      <w:r w:rsidR="00D3522D">
        <w:rPr>
          <w:rFonts w:eastAsia="Calibri" w:cs="Arial"/>
          <w:szCs w:val="24"/>
        </w:rPr>
        <w:t>,</w:t>
      </w:r>
      <w:r w:rsidRPr="00B8611D">
        <w:rPr>
          <w:rFonts w:eastAsia="Calibri" w:cs="Arial"/>
          <w:szCs w:val="24"/>
        </w:rPr>
        <w:t xml:space="preserve"> 2007).</w:t>
      </w:r>
    </w:p>
    <w:p w14:paraId="2687BC33" w14:textId="77777777" w:rsidR="00880390" w:rsidRPr="00B8611D" w:rsidRDefault="00880390" w:rsidP="00E16B80">
      <w:pPr>
        <w:rPr>
          <w:rFonts w:eastAsia="Calibri" w:cs="Arial"/>
          <w:szCs w:val="24"/>
        </w:rPr>
      </w:pPr>
    </w:p>
    <w:p w14:paraId="3B1C9EB2" w14:textId="6EDA2E4A" w:rsidR="00BE1510" w:rsidRPr="00B8611D" w:rsidRDefault="00BE1510" w:rsidP="00E16B80">
      <w:pPr>
        <w:rPr>
          <w:rFonts w:eastAsia="Calibri" w:cs="Arial"/>
          <w:szCs w:val="24"/>
        </w:rPr>
      </w:pPr>
      <w:r w:rsidRPr="00B8611D">
        <w:rPr>
          <w:rFonts w:eastAsia="Calibri" w:cs="Arial"/>
          <w:szCs w:val="24"/>
        </w:rPr>
        <w:t>Another international compan</w:t>
      </w:r>
      <w:r w:rsidR="003C45E8">
        <w:rPr>
          <w:rFonts w:eastAsia="Calibri" w:cs="Arial"/>
          <w:szCs w:val="24"/>
        </w:rPr>
        <w:t>y</w:t>
      </w:r>
      <w:r w:rsidRPr="00B8611D">
        <w:rPr>
          <w:rFonts w:eastAsia="Calibri" w:cs="Arial"/>
          <w:szCs w:val="24"/>
        </w:rPr>
        <w:t xml:space="preserve"> in Singapore is an American IT </w:t>
      </w:r>
      <w:r w:rsidR="003C45E8">
        <w:rPr>
          <w:rFonts w:eastAsia="Calibri" w:cs="Arial"/>
          <w:szCs w:val="24"/>
        </w:rPr>
        <w:t>c</w:t>
      </w:r>
      <w:r w:rsidR="003C45E8" w:rsidRPr="00B8611D">
        <w:rPr>
          <w:rFonts w:eastAsia="Calibri" w:cs="Arial"/>
          <w:szCs w:val="24"/>
        </w:rPr>
        <w:t xml:space="preserve">ompany </w:t>
      </w:r>
      <w:r w:rsidR="003C45E8">
        <w:rPr>
          <w:rFonts w:eastAsia="Calibri" w:cs="Arial"/>
          <w:szCs w:val="24"/>
        </w:rPr>
        <w:t>that</w:t>
      </w:r>
      <w:r w:rsidR="003C45E8" w:rsidRPr="00B8611D">
        <w:rPr>
          <w:rFonts w:eastAsia="Calibri" w:cs="Arial"/>
          <w:szCs w:val="24"/>
        </w:rPr>
        <w:t xml:space="preserve"> </w:t>
      </w:r>
      <w:r w:rsidR="003C45E8">
        <w:rPr>
          <w:rFonts w:eastAsia="Calibri" w:cs="Arial"/>
          <w:szCs w:val="24"/>
        </w:rPr>
        <w:t xml:space="preserve">operates </w:t>
      </w:r>
      <w:r w:rsidRPr="00B8611D">
        <w:rPr>
          <w:rFonts w:eastAsia="Calibri" w:cs="Arial"/>
          <w:szCs w:val="24"/>
        </w:rPr>
        <w:t xml:space="preserve">in over 30 countries. It focuses </w:t>
      </w:r>
      <w:r w:rsidR="003C45E8">
        <w:rPr>
          <w:rFonts w:eastAsia="Calibri" w:cs="Arial"/>
          <w:szCs w:val="24"/>
        </w:rPr>
        <w:t>on</w:t>
      </w:r>
      <w:r w:rsidRPr="00B8611D">
        <w:rPr>
          <w:rFonts w:eastAsia="Calibri" w:cs="Arial"/>
          <w:szCs w:val="24"/>
        </w:rPr>
        <w:t xml:space="preserve"> electronic bio-analytical measurement</w:t>
      </w:r>
      <w:r w:rsidR="003C45E8">
        <w:rPr>
          <w:rFonts w:eastAsia="Calibri" w:cs="Arial"/>
          <w:szCs w:val="24"/>
        </w:rPr>
        <w:t xml:space="preserve"> services</w:t>
      </w:r>
      <w:r w:rsidRPr="00B8611D">
        <w:rPr>
          <w:rFonts w:eastAsia="Calibri" w:cs="Arial"/>
          <w:szCs w:val="24"/>
        </w:rPr>
        <w:t>. The Singaporean subsidiary hired 2</w:t>
      </w:r>
      <w:r w:rsidR="003C45E8">
        <w:rPr>
          <w:rFonts w:eastAsia="Calibri" w:cs="Arial"/>
          <w:szCs w:val="24"/>
        </w:rPr>
        <w:t>,</w:t>
      </w:r>
      <w:r w:rsidRPr="00B8611D">
        <w:rPr>
          <w:rFonts w:eastAsia="Calibri" w:cs="Arial"/>
          <w:szCs w:val="24"/>
        </w:rPr>
        <w:t>700 national employees who contribute</w:t>
      </w:r>
      <w:r w:rsidR="003C45E8">
        <w:rPr>
          <w:rFonts w:eastAsia="Calibri" w:cs="Arial"/>
          <w:szCs w:val="24"/>
        </w:rPr>
        <w:t xml:space="preserve"> extensively</w:t>
      </w:r>
      <w:r w:rsidRPr="00B8611D">
        <w:rPr>
          <w:rFonts w:eastAsia="Calibri" w:cs="Arial"/>
          <w:szCs w:val="24"/>
        </w:rPr>
        <w:t xml:space="preserve"> to </w:t>
      </w:r>
      <w:r w:rsidR="003C45E8">
        <w:rPr>
          <w:rFonts w:eastAsia="Calibri" w:cs="Arial"/>
          <w:szCs w:val="24"/>
        </w:rPr>
        <w:t xml:space="preserve">the </w:t>
      </w:r>
      <w:r w:rsidRPr="00B8611D">
        <w:rPr>
          <w:rFonts w:eastAsia="Calibri" w:cs="Arial"/>
          <w:szCs w:val="24"/>
        </w:rPr>
        <w:t>produc</w:t>
      </w:r>
      <w:r w:rsidR="003C45E8">
        <w:rPr>
          <w:rFonts w:eastAsia="Calibri" w:cs="Arial"/>
          <w:szCs w:val="24"/>
        </w:rPr>
        <w:t xml:space="preserve">tion </w:t>
      </w:r>
      <w:r w:rsidRPr="00B8611D">
        <w:rPr>
          <w:rFonts w:eastAsia="Calibri" w:cs="Arial"/>
          <w:szCs w:val="24"/>
        </w:rPr>
        <w:t>and export</w:t>
      </w:r>
      <w:r w:rsidR="003C45E8">
        <w:rPr>
          <w:rFonts w:eastAsia="Calibri" w:cs="Arial"/>
          <w:szCs w:val="24"/>
        </w:rPr>
        <w:t xml:space="preserve"> aspects of the business</w:t>
      </w:r>
      <w:r w:rsidRPr="00B8611D">
        <w:rPr>
          <w:rFonts w:eastAsia="Calibri" w:cs="Arial"/>
          <w:szCs w:val="24"/>
        </w:rPr>
        <w:t>. About half of its global production of semiconductors is exported from this subsidiary. The company believes in the constant growth of its human resource</w:t>
      </w:r>
      <w:r w:rsidR="003C45E8">
        <w:rPr>
          <w:rFonts w:eastAsia="Calibri" w:cs="Arial"/>
          <w:szCs w:val="24"/>
        </w:rPr>
        <w:t>s</w:t>
      </w:r>
      <w:r w:rsidRPr="00B8611D">
        <w:rPr>
          <w:rFonts w:eastAsia="Calibri" w:cs="Arial"/>
          <w:szCs w:val="24"/>
        </w:rPr>
        <w:t xml:space="preserve"> and sends them for higher academic studies</w:t>
      </w:r>
      <w:r w:rsidR="003C45E8">
        <w:rPr>
          <w:rFonts w:eastAsia="Calibri" w:cs="Arial"/>
          <w:szCs w:val="24"/>
        </w:rPr>
        <w:t>,</w:t>
      </w:r>
      <w:r w:rsidRPr="00B8611D">
        <w:rPr>
          <w:rFonts w:eastAsia="Calibri" w:cs="Arial"/>
          <w:szCs w:val="24"/>
        </w:rPr>
        <w:t xml:space="preserve"> such as Masters, Bachelors or diploma</w:t>
      </w:r>
      <w:r w:rsidR="00DC745F">
        <w:rPr>
          <w:rFonts w:eastAsia="Calibri" w:cs="Arial"/>
          <w:szCs w:val="24"/>
        </w:rPr>
        <w:t xml:space="preserve"> degrees</w:t>
      </w:r>
      <w:r w:rsidRPr="00B8611D">
        <w:rPr>
          <w:rFonts w:eastAsia="Calibri" w:cs="Arial"/>
          <w:szCs w:val="24"/>
        </w:rPr>
        <w:t xml:space="preserve"> and other development </w:t>
      </w:r>
      <w:r w:rsidR="00834EC3">
        <w:rPr>
          <w:rFonts w:eastAsia="Calibri" w:cs="Arial"/>
          <w:szCs w:val="24"/>
        </w:rPr>
        <w:t>programmes</w:t>
      </w:r>
      <w:r w:rsidRPr="00B8611D">
        <w:rPr>
          <w:rFonts w:eastAsia="Calibri" w:cs="Arial"/>
          <w:szCs w:val="24"/>
        </w:rPr>
        <w:t xml:space="preserve">. Successful employees are compensated for </w:t>
      </w:r>
      <w:r w:rsidR="00DC745F">
        <w:rPr>
          <w:rFonts w:eastAsia="Calibri" w:cs="Arial"/>
          <w:szCs w:val="24"/>
        </w:rPr>
        <w:t>this</w:t>
      </w:r>
      <w:r w:rsidRPr="00B8611D">
        <w:rPr>
          <w:rFonts w:eastAsia="Calibri" w:cs="Arial"/>
          <w:szCs w:val="24"/>
        </w:rPr>
        <w:t xml:space="preserve"> (Osman-Gani &amp; Chan, 2009). </w:t>
      </w:r>
    </w:p>
    <w:p w14:paraId="5400F2E9" w14:textId="77777777" w:rsidR="00BE1510" w:rsidRPr="00B8611D" w:rsidRDefault="00BE1510" w:rsidP="00E16B80">
      <w:pPr>
        <w:ind w:firstLine="720"/>
        <w:rPr>
          <w:rFonts w:eastAsia="Calibri" w:cs="Arial"/>
          <w:szCs w:val="24"/>
        </w:rPr>
      </w:pPr>
    </w:p>
    <w:p w14:paraId="092E31C7" w14:textId="1EA3C252" w:rsidR="00183884" w:rsidRPr="00B8611D" w:rsidRDefault="00BE1510" w:rsidP="00E16B80">
      <w:pPr>
        <w:rPr>
          <w:rFonts w:eastAsia="Calibri" w:cs="Arial"/>
          <w:szCs w:val="24"/>
        </w:rPr>
      </w:pPr>
      <w:r w:rsidRPr="00B8611D">
        <w:rPr>
          <w:rFonts w:eastAsia="Calibri" w:cs="Arial"/>
          <w:szCs w:val="24"/>
        </w:rPr>
        <w:t xml:space="preserve">Furthermore, a knowledge-oriented online system </w:t>
      </w:r>
      <w:r w:rsidR="00A51104">
        <w:rPr>
          <w:rFonts w:eastAsia="Calibri" w:cs="Arial"/>
          <w:szCs w:val="24"/>
        </w:rPr>
        <w:t>provides</w:t>
      </w:r>
      <w:r w:rsidR="00A51104" w:rsidRPr="00B8611D">
        <w:rPr>
          <w:rFonts w:eastAsia="Calibri" w:cs="Arial"/>
          <w:szCs w:val="24"/>
        </w:rPr>
        <w:t xml:space="preserve"> </w:t>
      </w:r>
      <w:r w:rsidRPr="00B8611D">
        <w:rPr>
          <w:rFonts w:eastAsia="Calibri" w:cs="Arial"/>
          <w:szCs w:val="24"/>
        </w:rPr>
        <w:t xml:space="preserve">training in the </w:t>
      </w:r>
      <w:r w:rsidR="00A51104">
        <w:rPr>
          <w:rFonts w:eastAsia="Calibri" w:cs="Arial"/>
          <w:szCs w:val="24"/>
        </w:rPr>
        <w:t xml:space="preserve">resource </w:t>
      </w:r>
      <w:r w:rsidRPr="00B8611D">
        <w:rPr>
          <w:rFonts w:eastAsia="Calibri" w:cs="Arial"/>
          <w:szCs w:val="24"/>
        </w:rPr>
        <w:t xml:space="preserve">planning, safety and environmental health (for </w:t>
      </w:r>
      <w:r w:rsidR="00880390" w:rsidRPr="00B8611D">
        <w:rPr>
          <w:rFonts w:eastAsia="Calibri" w:cs="Arial"/>
          <w:szCs w:val="24"/>
        </w:rPr>
        <w:t xml:space="preserve">International Standards Organisation </w:t>
      </w:r>
      <w:r w:rsidRPr="00B8611D">
        <w:rPr>
          <w:rFonts w:eastAsia="Calibri" w:cs="Arial"/>
          <w:szCs w:val="24"/>
        </w:rPr>
        <w:t xml:space="preserve">certiﬁcation) to about 48,000 workers and 2,000 consumers from over 40 countries. The company also won the prize </w:t>
      </w:r>
      <w:r w:rsidR="003F5E9A">
        <w:rPr>
          <w:rFonts w:eastAsia="Calibri" w:cs="Arial"/>
          <w:szCs w:val="24"/>
        </w:rPr>
        <w:t>for</w:t>
      </w:r>
      <w:r w:rsidR="003F5E9A" w:rsidRPr="00B8611D">
        <w:rPr>
          <w:rFonts w:eastAsia="Calibri" w:cs="Arial"/>
          <w:szCs w:val="24"/>
        </w:rPr>
        <w:t xml:space="preserve"> </w:t>
      </w:r>
      <w:r w:rsidR="003F5E9A">
        <w:rPr>
          <w:rFonts w:eastAsia="Calibri" w:cs="Arial"/>
          <w:szCs w:val="24"/>
        </w:rPr>
        <w:t>best</w:t>
      </w:r>
      <w:r w:rsidRPr="00B8611D">
        <w:rPr>
          <w:rFonts w:eastAsia="Calibri" w:cs="Arial"/>
          <w:szCs w:val="24"/>
        </w:rPr>
        <w:t xml:space="preserve"> T&amp;D in 2005. In short, this company educates its workers </w:t>
      </w:r>
      <w:r w:rsidR="003F5E9A">
        <w:rPr>
          <w:rFonts w:eastAsia="Calibri" w:cs="Arial"/>
          <w:szCs w:val="24"/>
        </w:rPr>
        <w:t>using</w:t>
      </w:r>
      <w:r w:rsidRPr="00B8611D">
        <w:rPr>
          <w:rFonts w:eastAsia="Calibri" w:cs="Arial"/>
          <w:szCs w:val="24"/>
        </w:rPr>
        <w:t xml:space="preserve"> its international expertise. They employ electronic databases</w:t>
      </w:r>
      <w:r w:rsidR="003F5E9A">
        <w:rPr>
          <w:rFonts w:eastAsia="Calibri" w:cs="Arial"/>
          <w:szCs w:val="24"/>
        </w:rPr>
        <w:t>,</w:t>
      </w:r>
      <w:r w:rsidRPr="00B8611D">
        <w:rPr>
          <w:rFonts w:eastAsia="Calibri" w:cs="Arial"/>
          <w:szCs w:val="24"/>
        </w:rPr>
        <w:t xml:space="preserve"> such as an online</w:t>
      </w:r>
      <w:r w:rsidR="003F5E9A">
        <w:rPr>
          <w:rFonts w:eastAsia="Calibri" w:cs="Arial"/>
          <w:szCs w:val="24"/>
        </w:rPr>
        <w:t xml:space="preserve"> </w:t>
      </w:r>
      <w:r w:rsidRPr="00B8611D">
        <w:rPr>
          <w:rFonts w:eastAsia="Calibri" w:cs="Arial"/>
          <w:szCs w:val="24"/>
        </w:rPr>
        <w:t xml:space="preserve">library </w:t>
      </w:r>
      <w:r w:rsidR="003F5E9A">
        <w:rPr>
          <w:rFonts w:eastAsia="Calibri" w:cs="Arial"/>
          <w:szCs w:val="24"/>
        </w:rPr>
        <w:t xml:space="preserve">that </w:t>
      </w:r>
      <w:r w:rsidRPr="00B8611D">
        <w:rPr>
          <w:rFonts w:eastAsia="Calibri" w:cs="Arial"/>
          <w:szCs w:val="24"/>
        </w:rPr>
        <w:t xml:space="preserve">contains business information, documents and </w:t>
      </w:r>
      <w:r w:rsidR="003F5E9A">
        <w:rPr>
          <w:rFonts w:eastAsia="Calibri" w:cs="Arial"/>
          <w:szCs w:val="24"/>
        </w:rPr>
        <w:t xml:space="preserve">various other </w:t>
      </w:r>
      <w:r w:rsidRPr="00B8611D">
        <w:rPr>
          <w:rFonts w:eastAsia="Calibri" w:cs="Arial"/>
          <w:szCs w:val="24"/>
        </w:rPr>
        <w:t>learning materials for training support (Zhe</w:t>
      </w:r>
      <w:r w:rsidR="00806AF5" w:rsidRPr="00B8611D">
        <w:rPr>
          <w:rFonts w:eastAsia="Calibri" w:cs="Arial"/>
          <w:szCs w:val="24"/>
        </w:rPr>
        <w:t>ng, Hyland</w:t>
      </w:r>
      <w:r w:rsidR="00D3522D">
        <w:rPr>
          <w:rFonts w:eastAsia="Calibri" w:cs="Arial"/>
          <w:szCs w:val="24"/>
        </w:rPr>
        <w:t>, &amp;</w:t>
      </w:r>
      <w:r w:rsidR="00806AF5" w:rsidRPr="00B8611D">
        <w:rPr>
          <w:rFonts w:eastAsia="Calibri" w:cs="Arial"/>
          <w:szCs w:val="24"/>
        </w:rPr>
        <w:t xml:space="preserve"> Soosay, 2007). </w:t>
      </w:r>
    </w:p>
    <w:p w14:paraId="16DA27FD" w14:textId="77777777" w:rsidR="0021397B" w:rsidRPr="00B8611D" w:rsidRDefault="0021397B" w:rsidP="00E16B80">
      <w:pPr>
        <w:rPr>
          <w:rFonts w:eastAsia="Calibri" w:cs="Arial"/>
          <w:szCs w:val="24"/>
        </w:rPr>
      </w:pPr>
    </w:p>
    <w:p w14:paraId="46EE48BF" w14:textId="0B62868E" w:rsidR="00BE1510" w:rsidRPr="00B8611D" w:rsidRDefault="00BE1510" w:rsidP="00E16B80">
      <w:pPr>
        <w:pStyle w:val="Heading3"/>
      </w:pPr>
      <w:bookmarkStart w:id="628" w:name="_Toc462834489"/>
      <w:r w:rsidRPr="00B8611D">
        <w:rPr>
          <w:rFonts w:eastAsia="Calibri"/>
        </w:rPr>
        <w:t xml:space="preserve">6.4.2 </w:t>
      </w:r>
      <w:r w:rsidRPr="00B8611D">
        <w:t xml:space="preserve">Local </w:t>
      </w:r>
      <w:r w:rsidR="00371611">
        <w:t>C</w:t>
      </w:r>
      <w:r w:rsidR="00371611" w:rsidRPr="00B8611D">
        <w:t>ompanies</w:t>
      </w:r>
      <w:bookmarkEnd w:id="628"/>
      <w:r w:rsidR="00371611" w:rsidRPr="00B8611D">
        <w:t xml:space="preserve"> </w:t>
      </w:r>
    </w:p>
    <w:p w14:paraId="3E69A067" w14:textId="3B4ACC79" w:rsidR="00BE1510" w:rsidRPr="00B8611D" w:rsidRDefault="00BE1510" w:rsidP="00E16B80">
      <w:pPr>
        <w:rPr>
          <w:rFonts w:eastAsia="Calibri" w:cs="Arial"/>
          <w:szCs w:val="24"/>
        </w:rPr>
      </w:pPr>
      <w:r w:rsidRPr="00B8611D">
        <w:rPr>
          <w:rFonts w:eastAsia="Calibri" w:cs="Arial"/>
          <w:szCs w:val="24"/>
        </w:rPr>
        <w:t>Singapore</w:t>
      </w:r>
      <w:r w:rsidR="003F5E9A">
        <w:rPr>
          <w:rFonts w:eastAsia="Calibri" w:cs="Arial"/>
          <w:szCs w:val="24"/>
        </w:rPr>
        <w:t>’s</w:t>
      </w:r>
      <w:r w:rsidRPr="00B8611D">
        <w:rPr>
          <w:rFonts w:eastAsia="Calibri" w:cs="Arial"/>
          <w:szCs w:val="24"/>
        </w:rPr>
        <w:t xml:space="preserve"> biomedical industr</w:t>
      </w:r>
      <w:r w:rsidR="003F5E9A">
        <w:rPr>
          <w:rFonts w:eastAsia="Calibri" w:cs="Arial"/>
          <w:szCs w:val="24"/>
        </w:rPr>
        <w:t>y</w:t>
      </w:r>
      <w:r w:rsidRPr="00B8611D">
        <w:rPr>
          <w:rFonts w:eastAsia="Calibri" w:cs="Arial"/>
          <w:szCs w:val="24"/>
        </w:rPr>
        <w:t xml:space="preserve"> ha</w:t>
      </w:r>
      <w:r w:rsidR="003F5E9A">
        <w:rPr>
          <w:rFonts w:eastAsia="Calibri" w:cs="Arial"/>
          <w:szCs w:val="24"/>
        </w:rPr>
        <w:t>s</w:t>
      </w:r>
      <w:r w:rsidRPr="00B8611D">
        <w:rPr>
          <w:rFonts w:eastAsia="Calibri" w:cs="Arial"/>
          <w:szCs w:val="24"/>
        </w:rPr>
        <w:t xml:space="preserve"> benefitted greatly </w:t>
      </w:r>
      <w:r w:rsidR="003F5E9A">
        <w:rPr>
          <w:rFonts w:eastAsia="Calibri" w:cs="Arial"/>
          <w:szCs w:val="24"/>
        </w:rPr>
        <w:t xml:space="preserve">from </w:t>
      </w:r>
      <w:r w:rsidRPr="00B8611D">
        <w:rPr>
          <w:rFonts w:eastAsia="Calibri" w:cs="Arial"/>
          <w:szCs w:val="24"/>
        </w:rPr>
        <w:t xml:space="preserve">the skills and technical competence developed in the country. Local companies such as Veredus Laboratories </w:t>
      </w:r>
      <w:r w:rsidRPr="00B8611D">
        <w:rPr>
          <w:rFonts w:eastAsia="Calibri" w:cs="Arial"/>
          <w:szCs w:val="24"/>
        </w:rPr>
        <w:lastRenderedPageBreak/>
        <w:t xml:space="preserve">and HealthSTATS have benefitted from the locally developed biotechnological </w:t>
      </w:r>
      <w:r w:rsidR="003F5E9A">
        <w:rPr>
          <w:rFonts w:eastAsia="Calibri" w:cs="Arial"/>
          <w:szCs w:val="24"/>
        </w:rPr>
        <w:t>talent</w:t>
      </w:r>
      <w:r w:rsidRPr="00B8611D">
        <w:rPr>
          <w:rFonts w:eastAsia="Calibri" w:cs="Arial"/>
          <w:szCs w:val="24"/>
        </w:rPr>
        <w:t xml:space="preserve">, enabling them to compete with global companies. However, local companies’ continued improvement of employees’ skills through in-company training </w:t>
      </w:r>
      <w:r w:rsidR="003F5E9A">
        <w:rPr>
          <w:rFonts w:eastAsia="Calibri" w:cs="Arial"/>
          <w:szCs w:val="24"/>
        </w:rPr>
        <w:t xml:space="preserve">is </w:t>
      </w:r>
      <w:r w:rsidRPr="00B8611D">
        <w:rPr>
          <w:rFonts w:eastAsia="Calibri" w:cs="Arial"/>
          <w:szCs w:val="24"/>
        </w:rPr>
        <w:t xml:space="preserve">critical for their </w:t>
      </w:r>
      <w:r w:rsidR="003F5E9A">
        <w:rPr>
          <w:rFonts w:eastAsia="Calibri" w:cs="Arial"/>
          <w:szCs w:val="24"/>
        </w:rPr>
        <w:t xml:space="preserve">ongoing </w:t>
      </w:r>
      <w:r w:rsidRPr="00B8611D">
        <w:rPr>
          <w:rFonts w:eastAsia="Calibri" w:cs="Arial"/>
          <w:szCs w:val="24"/>
        </w:rPr>
        <w:t xml:space="preserve">success. </w:t>
      </w:r>
      <w:r w:rsidR="003F5E9A">
        <w:rPr>
          <w:rFonts w:eastAsia="Calibri" w:cs="Arial"/>
          <w:szCs w:val="24"/>
        </w:rPr>
        <w:t>The literature</w:t>
      </w:r>
      <w:r w:rsidRPr="00B8611D">
        <w:rPr>
          <w:rFonts w:eastAsia="Calibri" w:cs="Arial"/>
          <w:szCs w:val="24"/>
        </w:rPr>
        <w:t xml:space="preserve"> indicate</w:t>
      </w:r>
      <w:r w:rsidR="003F5E9A">
        <w:rPr>
          <w:rFonts w:eastAsia="Calibri" w:cs="Arial"/>
          <w:szCs w:val="24"/>
        </w:rPr>
        <w:t>s</w:t>
      </w:r>
      <w:r w:rsidRPr="00B8611D">
        <w:rPr>
          <w:rFonts w:eastAsia="Calibri" w:cs="Arial"/>
          <w:szCs w:val="24"/>
        </w:rPr>
        <w:t xml:space="preserve"> that most local companies embrac</w:t>
      </w:r>
      <w:r w:rsidR="003F5E9A">
        <w:rPr>
          <w:rFonts w:eastAsia="Calibri" w:cs="Arial"/>
          <w:szCs w:val="24"/>
        </w:rPr>
        <w:t xml:space="preserve">e the </w:t>
      </w:r>
      <w:r w:rsidRPr="00B8611D">
        <w:rPr>
          <w:rFonts w:eastAsia="Calibri" w:cs="Arial"/>
          <w:szCs w:val="24"/>
        </w:rPr>
        <w:t xml:space="preserve">national initiatives </w:t>
      </w:r>
      <w:r w:rsidR="003F5E9A">
        <w:rPr>
          <w:rFonts w:eastAsia="Calibri" w:cs="Arial"/>
          <w:szCs w:val="24"/>
        </w:rPr>
        <w:t>to train</w:t>
      </w:r>
      <w:r w:rsidRPr="00B8611D">
        <w:rPr>
          <w:rFonts w:eastAsia="Calibri" w:cs="Arial"/>
          <w:szCs w:val="24"/>
        </w:rPr>
        <w:t xml:space="preserve"> employees to improve the</w:t>
      </w:r>
      <w:r w:rsidR="003F5E9A">
        <w:rPr>
          <w:rFonts w:eastAsia="Calibri" w:cs="Arial"/>
          <w:szCs w:val="24"/>
        </w:rPr>
        <w:t>ir overall</w:t>
      </w:r>
      <w:r w:rsidRPr="00B8611D">
        <w:rPr>
          <w:rFonts w:eastAsia="Calibri" w:cs="Arial"/>
          <w:szCs w:val="24"/>
        </w:rPr>
        <w:t xml:space="preserve"> performance (HealthSTAT</w:t>
      </w:r>
      <w:r w:rsidR="00F620D3">
        <w:rPr>
          <w:rFonts w:eastAsia="Calibri" w:cs="Arial"/>
          <w:szCs w:val="24"/>
        </w:rPr>
        <w:t>S</w:t>
      </w:r>
      <w:r w:rsidRPr="00B8611D">
        <w:rPr>
          <w:rFonts w:eastAsia="Calibri" w:cs="Arial"/>
          <w:szCs w:val="24"/>
        </w:rPr>
        <w:t>, 2015</w:t>
      </w:r>
      <w:r w:rsidR="00D3522D">
        <w:rPr>
          <w:rFonts w:eastAsia="Calibri" w:cs="Arial"/>
          <w:szCs w:val="24"/>
        </w:rPr>
        <w:t>; Osman-</w:t>
      </w:r>
      <w:r w:rsidRPr="00B8611D">
        <w:rPr>
          <w:rFonts w:eastAsia="Calibri" w:cs="Arial"/>
          <w:szCs w:val="24"/>
        </w:rPr>
        <w:t xml:space="preserve">Gani, 2009). </w:t>
      </w:r>
    </w:p>
    <w:p w14:paraId="753B6129" w14:textId="77777777" w:rsidR="00BE1510" w:rsidRPr="00B8611D" w:rsidRDefault="00BE1510" w:rsidP="00E16B80">
      <w:pPr>
        <w:ind w:firstLine="720"/>
        <w:rPr>
          <w:rFonts w:eastAsia="Calibri" w:cs="Arial"/>
          <w:szCs w:val="24"/>
        </w:rPr>
      </w:pPr>
    </w:p>
    <w:p w14:paraId="020B689F" w14:textId="575325A7" w:rsidR="00BE1510" w:rsidRPr="00B8611D" w:rsidRDefault="003F5E9A" w:rsidP="00E16B80">
      <w:pPr>
        <w:rPr>
          <w:rFonts w:eastAsia="Calibri" w:cs="Arial"/>
          <w:szCs w:val="24"/>
        </w:rPr>
      </w:pPr>
      <w:r>
        <w:rPr>
          <w:rFonts w:eastAsia="Calibri" w:cs="Arial"/>
          <w:szCs w:val="24"/>
        </w:rPr>
        <w:t>L</w:t>
      </w:r>
      <w:r w:rsidR="00BE1510" w:rsidRPr="00B8611D">
        <w:rPr>
          <w:rFonts w:eastAsia="Calibri" w:cs="Arial"/>
          <w:szCs w:val="24"/>
        </w:rPr>
        <w:t xml:space="preserve">ocal companies also continue to </w:t>
      </w:r>
      <w:r>
        <w:rPr>
          <w:rFonts w:eastAsia="Calibri" w:cs="Arial"/>
          <w:szCs w:val="24"/>
        </w:rPr>
        <w:t xml:space="preserve">support the manufacture of </w:t>
      </w:r>
      <w:r w:rsidR="00BE1510" w:rsidRPr="00B8611D">
        <w:rPr>
          <w:rFonts w:eastAsia="Calibri" w:cs="Arial"/>
          <w:szCs w:val="24"/>
        </w:rPr>
        <w:t>medium</w:t>
      </w:r>
      <w:r>
        <w:rPr>
          <w:rFonts w:eastAsia="Calibri" w:cs="Arial"/>
          <w:szCs w:val="24"/>
        </w:rPr>
        <w:t>-</w:t>
      </w:r>
      <w:r w:rsidR="00BE1510" w:rsidRPr="00B8611D">
        <w:rPr>
          <w:rFonts w:eastAsia="Calibri" w:cs="Arial"/>
          <w:szCs w:val="24"/>
        </w:rPr>
        <w:t xml:space="preserve">technology products through the expansion of technical education and training. </w:t>
      </w:r>
      <w:r w:rsidR="00AB3322">
        <w:rPr>
          <w:rFonts w:eastAsia="Calibri" w:cs="Arial"/>
          <w:szCs w:val="24"/>
        </w:rPr>
        <w:t xml:space="preserve">They also </w:t>
      </w:r>
      <w:r w:rsidR="00BE1510" w:rsidRPr="00B8611D">
        <w:rPr>
          <w:rFonts w:eastAsia="Calibri" w:cs="Arial"/>
          <w:szCs w:val="24"/>
        </w:rPr>
        <w:t>advanc</w:t>
      </w:r>
      <w:r w:rsidR="00AB3322">
        <w:rPr>
          <w:rFonts w:eastAsia="Calibri" w:cs="Arial"/>
          <w:szCs w:val="24"/>
        </w:rPr>
        <w:t xml:space="preserve">e </w:t>
      </w:r>
      <w:r w:rsidR="00BE1510" w:rsidRPr="00B8611D">
        <w:rPr>
          <w:rFonts w:eastAsia="Calibri" w:cs="Arial"/>
          <w:szCs w:val="24"/>
        </w:rPr>
        <w:t>high technology and knowledge</w:t>
      </w:r>
      <w:r w:rsidR="00AB3322">
        <w:rPr>
          <w:rFonts w:eastAsia="Calibri" w:cs="Arial"/>
          <w:szCs w:val="24"/>
        </w:rPr>
        <w:t>-</w:t>
      </w:r>
      <w:r w:rsidR="00BE1510" w:rsidRPr="00B8611D">
        <w:rPr>
          <w:rFonts w:eastAsia="Calibri" w:cs="Arial"/>
          <w:szCs w:val="24"/>
        </w:rPr>
        <w:t xml:space="preserve">intensive manufacturing to </w:t>
      </w:r>
      <w:r w:rsidR="00AB3322">
        <w:rPr>
          <w:rFonts w:eastAsia="Calibri" w:cs="Arial"/>
          <w:szCs w:val="24"/>
        </w:rPr>
        <w:t xml:space="preserve">foster </w:t>
      </w:r>
      <w:r w:rsidR="00BE1510" w:rsidRPr="00B8611D">
        <w:rPr>
          <w:rFonts w:eastAsia="Calibri" w:cs="Arial"/>
          <w:szCs w:val="24"/>
        </w:rPr>
        <w:t>home</w:t>
      </w:r>
      <w:r w:rsidR="00AB3322">
        <w:rPr>
          <w:rFonts w:eastAsia="Calibri" w:cs="Arial"/>
          <w:szCs w:val="24"/>
        </w:rPr>
        <w:t xml:space="preserve"> </w:t>
      </w:r>
      <w:r w:rsidR="00BE1510" w:rsidRPr="00B8611D">
        <w:rPr>
          <w:rFonts w:eastAsia="Calibri" w:cs="Arial"/>
          <w:szCs w:val="24"/>
        </w:rPr>
        <w:t xml:space="preserve">grown </w:t>
      </w:r>
      <w:r w:rsidR="00AB3322">
        <w:rPr>
          <w:rFonts w:eastAsia="Calibri" w:cs="Arial"/>
          <w:szCs w:val="24"/>
        </w:rPr>
        <w:t>R&amp;D</w:t>
      </w:r>
      <w:r w:rsidR="00BE1510" w:rsidRPr="00B8611D">
        <w:rPr>
          <w:rFonts w:eastAsia="Calibri" w:cs="Arial"/>
          <w:szCs w:val="24"/>
        </w:rPr>
        <w:t xml:space="preserve"> potential. For instance, medical technology companies have tapped innovative ideas from the private</w:t>
      </w:r>
      <w:r w:rsidR="00AB3322">
        <w:rPr>
          <w:rFonts w:eastAsia="Calibri" w:cs="Arial"/>
          <w:szCs w:val="24"/>
        </w:rPr>
        <w:t>–</w:t>
      </w:r>
      <w:r w:rsidR="00BE1510" w:rsidRPr="00B8611D">
        <w:rPr>
          <w:rFonts w:eastAsia="Calibri" w:cs="Arial"/>
          <w:szCs w:val="24"/>
        </w:rPr>
        <w:t xml:space="preserve">-public sector partnership in </w:t>
      </w:r>
      <w:r w:rsidR="00AB3322">
        <w:rPr>
          <w:rFonts w:eastAsia="Calibri" w:cs="Arial"/>
          <w:szCs w:val="24"/>
        </w:rPr>
        <w:t>R&amp;D</w:t>
      </w:r>
      <w:r w:rsidR="00BE1510" w:rsidRPr="00B8611D">
        <w:rPr>
          <w:rFonts w:eastAsia="Calibri" w:cs="Arial"/>
          <w:szCs w:val="24"/>
        </w:rPr>
        <w:t xml:space="preserve"> initiatives. </w:t>
      </w:r>
      <w:r w:rsidR="00AB3322">
        <w:rPr>
          <w:rFonts w:eastAsia="Calibri" w:cs="Arial"/>
          <w:szCs w:val="24"/>
        </w:rPr>
        <w:t>L</w:t>
      </w:r>
      <w:r w:rsidR="00BE1510" w:rsidRPr="00B8611D">
        <w:rPr>
          <w:rFonts w:eastAsia="Calibri" w:cs="Arial"/>
          <w:szCs w:val="24"/>
        </w:rPr>
        <w:t xml:space="preserve">ocal companies have realised the expansion of local R&amp;D and have developed expertise through increased </w:t>
      </w:r>
      <w:r w:rsidR="00AB3322">
        <w:rPr>
          <w:rFonts w:eastAsia="Calibri" w:cs="Arial"/>
          <w:szCs w:val="24"/>
        </w:rPr>
        <w:t>R&amp;D</w:t>
      </w:r>
      <w:r w:rsidR="00BE1510" w:rsidRPr="00B8611D">
        <w:rPr>
          <w:rFonts w:eastAsia="Calibri" w:cs="Arial"/>
          <w:szCs w:val="24"/>
        </w:rPr>
        <w:t xml:space="preserve"> (Ericksen &amp; Dyer, 2005).</w:t>
      </w:r>
    </w:p>
    <w:p w14:paraId="0AB93FA8" w14:textId="77777777" w:rsidR="00BE1510" w:rsidRPr="00B8611D" w:rsidRDefault="00BE1510" w:rsidP="00E16B80">
      <w:pPr>
        <w:ind w:firstLine="720"/>
        <w:rPr>
          <w:rFonts w:eastAsia="Calibri" w:cs="Arial"/>
          <w:szCs w:val="24"/>
        </w:rPr>
      </w:pPr>
    </w:p>
    <w:p w14:paraId="7FCBC3BB" w14:textId="16043975" w:rsidR="00BE1510" w:rsidRDefault="00AB3322" w:rsidP="00E16B80">
      <w:pPr>
        <w:rPr>
          <w:rFonts w:eastAsia="Calibri" w:cs="Arial"/>
          <w:szCs w:val="24"/>
        </w:rPr>
      </w:pPr>
      <w:r>
        <w:rPr>
          <w:rFonts w:eastAsia="Calibri" w:cs="Arial"/>
          <w:szCs w:val="24"/>
        </w:rPr>
        <w:t>The m</w:t>
      </w:r>
      <w:r w:rsidR="00BE1510" w:rsidRPr="00B8611D">
        <w:rPr>
          <w:rFonts w:eastAsia="Calibri" w:cs="Arial"/>
          <w:szCs w:val="24"/>
        </w:rPr>
        <w:t>arine and offshore engineering industr</w:t>
      </w:r>
      <w:r>
        <w:rPr>
          <w:rFonts w:eastAsia="Calibri" w:cs="Arial"/>
          <w:szCs w:val="24"/>
        </w:rPr>
        <w:t>ies</w:t>
      </w:r>
      <w:r w:rsidR="00BE1510" w:rsidRPr="00B8611D">
        <w:rPr>
          <w:rFonts w:eastAsia="Calibri" w:cs="Arial"/>
          <w:szCs w:val="24"/>
        </w:rPr>
        <w:t xml:space="preserve"> </w:t>
      </w:r>
      <w:r>
        <w:rPr>
          <w:rFonts w:eastAsia="Calibri" w:cs="Arial"/>
          <w:szCs w:val="24"/>
        </w:rPr>
        <w:t xml:space="preserve">are other </w:t>
      </w:r>
      <w:r w:rsidR="00BE1510" w:rsidRPr="00B8611D">
        <w:rPr>
          <w:rFonts w:eastAsia="Calibri" w:cs="Arial"/>
          <w:szCs w:val="24"/>
        </w:rPr>
        <w:t>example</w:t>
      </w:r>
      <w:r>
        <w:rPr>
          <w:rFonts w:eastAsia="Calibri" w:cs="Arial"/>
          <w:szCs w:val="24"/>
        </w:rPr>
        <w:t>s</w:t>
      </w:r>
      <w:r w:rsidR="00BE1510" w:rsidRPr="00B8611D">
        <w:rPr>
          <w:rFonts w:eastAsia="Calibri" w:cs="Arial"/>
          <w:szCs w:val="24"/>
        </w:rPr>
        <w:t xml:space="preserve"> of successful local sector</w:t>
      </w:r>
      <w:r>
        <w:rPr>
          <w:rFonts w:eastAsia="Calibri" w:cs="Arial"/>
          <w:szCs w:val="24"/>
        </w:rPr>
        <w:t>s</w:t>
      </w:r>
      <w:r w:rsidR="00BE1510" w:rsidRPr="00B8611D">
        <w:rPr>
          <w:rFonts w:eastAsia="Calibri" w:cs="Arial"/>
          <w:szCs w:val="24"/>
        </w:rPr>
        <w:t xml:space="preserve"> </w:t>
      </w:r>
      <w:r>
        <w:rPr>
          <w:rFonts w:eastAsia="Calibri" w:cs="Arial"/>
          <w:szCs w:val="24"/>
        </w:rPr>
        <w:t xml:space="preserve">that </w:t>
      </w:r>
      <w:r w:rsidR="00BE1510" w:rsidRPr="00B8611D">
        <w:rPr>
          <w:rFonts w:eastAsia="Calibri" w:cs="Arial"/>
          <w:szCs w:val="24"/>
        </w:rPr>
        <w:t>ha</w:t>
      </w:r>
      <w:r>
        <w:rPr>
          <w:rFonts w:eastAsia="Calibri" w:cs="Arial"/>
          <w:szCs w:val="24"/>
        </w:rPr>
        <w:t xml:space="preserve">ve </w:t>
      </w:r>
      <w:r w:rsidR="00BE1510" w:rsidRPr="00B8611D">
        <w:rPr>
          <w:rFonts w:eastAsia="Calibri" w:cs="Arial"/>
          <w:szCs w:val="24"/>
        </w:rPr>
        <w:t>become top player</w:t>
      </w:r>
      <w:r>
        <w:rPr>
          <w:rFonts w:eastAsia="Calibri" w:cs="Arial"/>
          <w:szCs w:val="24"/>
        </w:rPr>
        <w:t>s</w:t>
      </w:r>
      <w:r w:rsidR="00BE1510" w:rsidRPr="00B8611D">
        <w:rPr>
          <w:rFonts w:eastAsia="Calibri" w:cs="Arial"/>
          <w:szCs w:val="24"/>
        </w:rPr>
        <w:t xml:space="preserve"> in the global market for oil and gas drilling </w:t>
      </w:r>
      <w:r>
        <w:rPr>
          <w:rFonts w:eastAsia="Calibri" w:cs="Arial"/>
          <w:szCs w:val="24"/>
        </w:rPr>
        <w:t xml:space="preserve">equipment </w:t>
      </w:r>
      <w:r w:rsidR="00BE1510" w:rsidRPr="00B8611D">
        <w:rPr>
          <w:rFonts w:eastAsia="Calibri" w:cs="Arial"/>
          <w:szCs w:val="24"/>
        </w:rPr>
        <w:t xml:space="preserve">and offshore support ships. Companies such as Keppel and SembCorp have witnessed significant </w:t>
      </w:r>
      <w:r>
        <w:rPr>
          <w:rFonts w:eastAsia="Calibri" w:cs="Arial"/>
          <w:szCs w:val="24"/>
        </w:rPr>
        <w:t>growth,</w:t>
      </w:r>
      <w:r w:rsidR="00BE1510" w:rsidRPr="00B8611D">
        <w:rPr>
          <w:rFonts w:eastAsia="Calibri" w:cs="Arial"/>
          <w:szCs w:val="24"/>
        </w:rPr>
        <w:t xml:space="preserve"> as they started with regional ship repair centres and </w:t>
      </w:r>
      <w:r>
        <w:rPr>
          <w:rFonts w:eastAsia="Calibri" w:cs="Arial"/>
          <w:szCs w:val="24"/>
        </w:rPr>
        <w:t xml:space="preserve">are </w:t>
      </w:r>
      <w:r w:rsidR="00BE1510" w:rsidRPr="00B8611D">
        <w:rPr>
          <w:rFonts w:eastAsia="Calibri" w:cs="Arial"/>
          <w:szCs w:val="24"/>
        </w:rPr>
        <w:t xml:space="preserve">now </w:t>
      </w:r>
      <w:r>
        <w:rPr>
          <w:rFonts w:eastAsia="Calibri" w:cs="Arial"/>
          <w:szCs w:val="24"/>
        </w:rPr>
        <w:t>are known globally</w:t>
      </w:r>
      <w:r w:rsidR="00BE1510" w:rsidRPr="00B8611D">
        <w:rPr>
          <w:rFonts w:eastAsia="Calibri" w:cs="Arial"/>
          <w:szCs w:val="24"/>
        </w:rPr>
        <w:t xml:space="preserve"> (Choo, 2005). Singapore is </w:t>
      </w:r>
      <w:r>
        <w:rPr>
          <w:rFonts w:eastAsia="Calibri" w:cs="Arial"/>
          <w:szCs w:val="24"/>
        </w:rPr>
        <w:t xml:space="preserve">now </w:t>
      </w:r>
      <w:r w:rsidR="00BE1510" w:rsidRPr="00B8611D">
        <w:rPr>
          <w:rFonts w:eastAsia="Calibri" w:cs="Arial"/>
          <w:szCs w:val="24"/>
        </w:rPr>
        <w:t xml:space="preserve">the largest manufacturer of jack-up rigs </w:t>
      </w:r>
      <w:r>
        <w:rPr>
          <w:rFonts w:eastAsia="Calibri" w:cs="Arial"/>
          <w:szCs w:val="24"/>
        </w:rPr>
        <w:t>and</w:t>
      </w:r>
      <w:r w:rsidR="00BE1510" w:rsidRPr="00B8611D">
        <w:rPr>
          <w:rFonts w:eastAsia="Calibri" w:cs="Arial"/>
          <w:szCs w:val="24"/>
        </w:rPr>
        <w:t xml:space="preserve"> </w:t>
      </w:r>
      <w:r>
        <w:rPr>
          <w:rFonts w:eastAsia="Calibri" w:cs="Arial"/>
          <w:szCs w:val="24"/>
        </w:rPr>
        <w:t>f</w:t>
      </w:r>
      <w:r w:rsidR="00BE1510" w:rsidRPr="00B8611D">
        <w:rPr>
          <w:rFonts w:eastAsia="Calibri" w:cs="Arial"/>
          <w:szCs w:val="24"/>
        </w:rPr>
        <w:t xml:space="preserve">loating </w:t>
      </w:r>
      <w:r>
        <w:rPr>
          <w:rFonts w:eastAsia="Calibri" w:cs="Arial"/>
          <w:szCs w:val="24"/>
        </w:rPr>
        <w:t>p</w:t>
      </w:r>
      <w:r w:rsidR="00BE1510" w:rsidRPr="00B8611D">
        <w:rPr>
          <w:rFonts w:eastAsia="Calibri" w:cs="Arial"/>
          <w:szCs w:val="24"/>
        </w:rPr>
        <w:t>roduction</w:t>
      </w:r>
      <w:r>
        <w:rPr>
          <w:rFonts w:eastAsia="Calibri" w:cs="Arial"/>
          <w:szCs w:val="24"/>
        </w:rPr>
        <w:t>,</w:t>
      </w:r>
      <w:r w:rsidR="00BE1510" w:rsidRPr="00B8611D">
        <w:rPr>
          <w:rFonts w:eastAsia="Calibri" w:cs="Arial"/>
          <w:szCs w:val="24"/>
        </w:rPr>
        <w:t xml:space="preserve"> </w:t>
      </w:r>
      <w:r>
        <w:rPr>
          <w:rFonts w:eastAsia="Calibri" w:cs="Arial"/>
          <w:szCs w:val="24"/>
        </w:rPr>
        <w:t>s</w:t>
      </w:r>
      <w:r w:rsidR="00BE1510" w:rsidRPr="00B8611D">
        <w:rPr>
          <w:rFonts w:eastAsia="Calibri" w:cs="Arial"/>
          <w:szCs w:val="24"/>
        </w:rPr>
        <w:t xml:space="preserve">torage </w:t>
      </w:r>
      <w:r>
        <w:rPr>
          <w:rFonts w:eastAsia="Calibri" w:cs="Arial"/>
          <w:szCs w:val="24"/>
        </w:rPr>
        <w:t>and o</w:t>
      </w:r>
      <w:r w:rsidRPr="00B8611D">
        <w:rPr>
          <w:rFonts w:eastAsia="Calibri" w:cs="Arial"/>
          <w:szCs w:val="24"/>
        </w:rPr>
        <w:t xml:space="preserve">ffloading </w:t>
      </w:r>
      <w:r>
        <w:rPr>
          <w:rFonts w:eastAsia="Calibri" w:cs="Arial"/>
          <w:szCs w:val="24"/>
        </w:rPr>
        <w:t>u</w:t>
      </w:r>
      <w:r w:rsidRPr="00B8611D">
        <w:rPr>
          <w:rFonts w:eastAsia="Calibri" w:cs="Arial"/>
          <w:szCs w:val="24"/>
        </w:rPr>
        <w:t>nits</w:t>
      </w:r>
      <w:r w:rsidR="00BE1510" w:rsidRPr="00B8611D">
        <w:rPr>
          <w:rFonts w:eastAsia="Calibri" w:cs="Arial"/>
          <w:szCs w:val="24"/>
        </w:rPr>
        <w:t>. The local companies collaborat</w:t>
      </w:r>
      <w:r w:rsidR="00CD1F70">
        <w:rPr>
          <w:rFonts w:eastAsia="Calibri" w:cs="Arial"/>
          <w:szCs w:val="24"/>
        </w:rPr>
        <w:t xml:space="preserve">e </w:t>
      </w:r>
      <w:r w:rsidR="00BE1510" w:rsidRPr="00B8611D">
        <w:rPr>
          <w:rFonts w:eastAsia="Calibri" w:cs="Arial"/>
          <w:szCs w:val="24"/>
        </w:rPr>
        <w:t>with government R&amp;D centres to develop their employees’ skills and capabilities to ensure the</w:t>
      </w:r>
      <w:r w:rsidR="00CD1F70">
        <w:rPr>
          <w:rFonts w:eastAsia="Calibri" w:cs="Arial"/>
          <w:szCs w:val="24"/>
        </w:rPr>
        <w:t xml:space="preserve">y can </w:t>
      </w:r>
      <w:r w:rsidR="00BE1510" w:rsidRPr="00B8611D">
        <w:rPr>
          <w:rFonts w:eastAsia="Calibri" w:cs="Arial"/>
          <w:szCs w:val="24"/>
        </w:rPr>
        <w:t xml:space="preserve">compete globally. </w:t>
      </w:r>
      <w:r w:rsidR="00CD1F70">
        <w:rPr>
          <w:rFonts w:eastAsia="Calibri" w:cs="Arial"/>
          <w:szCs w:val="24"/>
        </w:rPr>
        <w:t xml:space="preserve">Training </w:t>
      </w:r>
      <w:r w:rsidR="00BE1510" w:rsidRPr="00B8611D">
        <w:rPr>
          <w:rFonts w:eastAsia="Calibri" w:cs="Arial"/>
          <w:szCs w:val="24"/>
        </w:rPr>
        <w:t xml:space="preserve">efforts in this industry are </w:t>
      </w:r>
      <w:r w:rsidR="00BE1510" w:rsidRPr="00B8611D">
        <w:rPr>
          <w:rFonts w:eastAsia="Calibri" w:cs="Arial"/>
          <w:szCs w:val="24"/>
        </w:rPr>
        <w:lastRenderedPageBreak/>
        <w:t xml:space="preserve">coordinated by </w:t>
      </w:r>
      <w:r w:rsidR="00CD1F70">
        <w:rPr>
          <w:rFonts w:eastAsia="Calibri" w:cs="Arial"/>
          <w:szCs w:val="24"/>
        </w:rPr>
        <w:t xml:space="preserve">the </w:t>
      </w:r>
      <w:r w:rsidR="00BE1510" w:rsidRPr="00B8611D">
        <w:rPr>
          <w:rFonts w:eastAsia="Calibri" w:cs="Arial"/>
          <w:szCs w:val="24"/>
        </w:rPr>
        <w:t>Singapore Maritime Institute</w:t>
      </w:r>
      <w:r w:rsidR="00CD1F70">
        <w:rPr>
          <w:rFonts w:eastAsia="Calibri" w:cs="Arial"/>
          <w:szCs w:val="24"/>
        </w:rPr>
        <w:t>,</w:t>
      </w:r>
      <w:r w:rsidR="00BE1510" w:rsidRPr="00B8611D">
        <w:rPr>
          <w:rFonts w:eastAsia="Calibri" w:cs="Arial"/>
          <w:szCs w:val="24"/>
        </w:rPr>
        <w:t xml:space="preserve"> which focuses on areas such as naval architecture, marine engineering and offshore and subsea system</w:t>
      </w:r>
      <w:r w:rsidR="00CD1F70">
        <w:rPr>
          <w:rFonts w:eastAsia="Calibri" w:cs="Arial"/>
          <w:szCs w:val="24"/>
        </w:rPr>
        <w:t>s</w:t>
      </w:r>
      <w:r w:rsidR="00BE1510" w:rsidRPr="00B8611D">
        <w:rPr>
          <w:rFonts w:eastAsia="Calibri" w:cs="Arial"/>
          <w:szCs w:val="24"/>
        </w:rPr>
        <w:t xml:space="preserve"> (EDB, 2013, Singapore Government).</w:t>
      </w:r>
    </w:p>
    <w:p w14:paraId="79D0ADF2" w14:textId="77777777" w:rsidR="00DD38FD" w:rsidRPr="00B8611D" w:rsidRDefault="00DD38FD" w:rsidP="00E16B80">
      <w:pPr>
        <w:rPr>
          <w:rFonts w:eastAsia="Calibri" w:cs="Arial"/>
          <w:szCs w:val="24"/>
        </w:rPr>
      </w:pPr>
    </w:p>
    <w:p w14:paraId="526B620D" w14:textId="686CAC2B" w:rsidR="00BE1510" w:rsidRPr="00B8611D" w:rsidRDefault="00BE1510" w:rsidP="00E16B80">
      <w:pPr>
        <w:pStyle w:val="Heading3"/>
        <w:rPr>
          <w:rFonts w:eastAsia="Calibri"/>
        </w:rPr>
      </w:pPr>
      <w:bookmarkStart w:id="629" w:name="_Toc462834490"/>
      <w:r w:rsidRPr="00B8611D">
        <w:rPr>
          <w:rFonts w:eastAsia="Calibri"/>
          <w:bCs/>
        </w:rPr>
        <w:t>6.4.3 Government</w:t>
      </w:r>
      <w:r w:rsidR="00CD1F70">
        <w:rPr>
          <w:rFonts w:eastAsia="Calibri"/>
          <w:bCs/>
        </w:rPr>
        <w:t>-</w:t>
      </w:r>
      <w:r w:rsidRPr="00B8611D">
        <w:rPr>
          <w:rFonts w:eastAsia="Calibri"/>
        </w:rPr>
        <w:t xml:space="preserve">associated </w:t>
      </w:r>
      <w:r w:rsidR="00371611">
        <w:rPr>
          <w:rFonts w:eastAsia="Calibri"/>
        </w:rPr>
        <w:t>C</w:t>
      </w:r>
      <w:r w:rsidR="00371611" w:rsidRPr="00B8611D">
        <w:rPr>
          <w:rFonts w:eastAsia="Calibri"/>
        </w:rPr>
        <w:t>ompanies</w:t>
      </w:r>
      <w:bookmarkEnd w:id="629"/>
      <w:r w:rsidR="00371611" w:rsidRPr="00B8611D">
        <w:rPr>
          <w:rFonts w:eastAsia="Calibri"/>
        </w:rPr>
        <w:t xml:space="preserve"> </w:t>
      </w:r>
    </w:p>
    <w:p w14:paraId="7C603433" w14:textId="3362D57F" w:rsidR="00880390" w:rsidRPr="00B8611D" w:rsidRDefault="00BE1510" w:rsidP="00E16B80">
      <w:pPr>
        <w:rPr>
          <w:rFonts w:eastAsia="Calibri" w:cs="Arial"/>
          <w:szCs w:val="24"/>
        </w:rPr>
      </w:pPr>
      <w:r w:rsidRPr="00B8611D">
        <w:rPr>
          <w:rFonts w:eastAsia="Calibri" w:cs="Arial"/>
          <w:szCs w:val="24"/>
        </w:rPr>
        <w:t xml:space="preserve">The government of Singapore has </w:t>
      </w:r>
      <w:r w:rsidR="00CD1F70">
        <w:rPr>
          <w:rFonts w:eastAsia="Calibri" w:cs="Arial"/>
          <w:szCs w:val="24"/>
        </w:rPr>
        <w:t>made</w:t>
      </w:r>
      <w:r w:rsidR="00CD1F70" w:rsidRPr="00B8611D">
        <w:rPr>
          <w:rFonts w:eastAsia="Calibri" w:cs="Arial"/>
          <w:szCs w:val="24"/>
        </w:rPr>
        <w:t xml:space="preserve"> </w:t>
      </w:r>
      <w:r w:rsidRPr="00B8611D">
        <w:rPr>
          <w:rFonts w:eastAsia="Calibri" w:cs="Arial"/>
          <w:szCs w:val="24"/>
        </w:rPr>
        <w:t xml:space="preserve">remarkable strides </w:t>
      </w:r>
      <w:r w:rsidR="00CD1F70">
        <w:rPr>
          <w:rFonts w:eastAsia="Calibri" w:cs="Arial"/>
          <w:szCs w:val="24"/>
        </w:rPr>
        <w:t>in</w:t>
      </w:r>
      <w:r w:rsidRPr="00B8611D">
        <w:rPr>
          <w:rFonts w:eastAsia="Calibri" w:cs="Arial"/>
          <w:szCs w:val="24"/>
        </w:rPr>
        <w:t xml:space="preserve"> improv</w:t>
      </w:r>
      <w:r w:rsidR="00CD1F70">
        <w:rPr>
          <w:rFonts w:eastAsia="Calibri" w:cs="Arial"/>
          <w:szCs w:val="24"/>
        </w:rPr>
        <w:t xml:space="preserve">ing </w:t>
      </w:r>
      <w:r w:rsidRPr="00B8611D">
        <w:rPr>
          <w:rFonts w:eastAsia="Calibri" w:cs="Arial"/>
          <w:szCs w:val="24"/>
        </w:rPr>
        <w:t xml:space="preserve">HRD </w:t>
      </w:r>
      <w:r w:rsidR="00CD1F70">
        <w:rPr>
          <w:rFonts w:eastAsia="Calibri" w:cs="Arial"/>
          <w:szCs w:val="24"/>
        </w:rPr>
        <w:t>by</w:t>
      </w:r>
      <w:r w:rsidR="00CD1F70" w:rsidRPr="00B8611D">
        <w:rPr>
          <w:rFonts w:eastAsia="Calibri" w:cs="Arial"/>
          <w:szCs w:val="24"/>
        </w:rPr>
        <w:t xml:space="preserve"> </w:t>
      </w:r>
      <w:r w:rsidRPr="00B8611D">
        <w:rPr>
          <w:rFonts w:eastAsia="Calibri" w:cs="Arial"/>
          <w:szCs w:val="24"/>
        </w:rPr>
        <w:t>collaborati</w:t>
      </w:r>
      <w:r w:rsidR="00CD1F70">
        <w:rPr>
          <w:rFonts w:eastAsia="Calibri" w:cs="Arial"/>
          <w:szCs w:val="24"/>
        </w:rPr>
        <w:t xml:space="preserve">ng </w:t>
      </w:r>
      <w:r w:rsidRPr="00B8611D">
        <w:rPr>
          <w:rFonts w:eastAsia="Calibri" w:cs="Arial"/>
          <w:szCs w:val="24"/>
        </w:rPr>
        <w:t xml:space="preserve">with several companies. Through such associations and </w:t>
      </w:r>
      <w:r w:rsidR="00CD1F70">
        <w:rPr>
          <w:rFonts w:eastAsia="Calibri" w:cs="Arial"/>
          <w:szCs w:val="24"/>
        </w:rPr>
        <w:t xml:space="preserve">an </w:t>
      </w:r>
      <w:r w:rsidRPr="00B8611D">
        <w:rPr>
          <w:rFonts w:eastAsia="Calibri" w:cs="Arial"/>
          <w:szCs w:val="24"/>
        </w:rPr>
        <w:t xml:space="preserve">education system that is based on </w:t>
      </w:r>
      <w:r w:rsidR="00CD1F70">
        <w:rPr>
          <w:rFonts w:eastAsia="Calibri" w:cs="Arial"/>
          <w:szCs w:val="24"/>
        </w:rPr>
        <w:t xml:space="preserve">improving </w:t>
      </w:r>
      <w:r w:rsidRPr="00B8611D">
        <w:rPr>
          <w:rFonts w:eastAsia="Calibri" w:cs="Arial"/>
          <w:szCs w:val="24"/>
        </w:rPr>
        <w:t>efficiency</w:t>
      </w:r>
      <w:r w:rsidR="00CD1F70">
        <w:rPr>
          <w:rFonts w:eastAsia="Calibri" w:cs="Arial"/>
          <w:szCs w:val="24"/>
        </w:rPr>
        <w:t xml:space="preserve">, </w:t>
      </w:r>
      <w:r w:rsidRPr="00B8611D">
        <w:rPr>
          <w:rFonts w:eastAsia="Calibri" w:cs="Arial"/>
          <w:szCs w:val="24"/>
        </w:rPr>
        <w:t xml:space="preserve">the country has inculcated </w:t>
      </w:r>
      <w:r w:rsidR="00CD1F70">
        <w:rPr>
          <w:rFonts w:eastAsia="Calibri" w:cs="Arial"/>
          <w:szCs w:val="24"/>
        </w:rPr>
        <w:t xml:space="preserve">a culture of </w:t>
      </w:r>
      <w:r w:rsidRPr="00B8611D">
        <w:rPr>
          <w:rFonts w:eastAsia="Calibri" w:cs="Arial"/>
          <w:szCs w:val="24"/>
        </w:rPr>
        <w:t xml:space="preserve">innovation, creativity and research among </w:t>
      </w:r>
      <w:r w:rsidR="00CD1F70">
        <w:rPr>
          <w:rFonts w:eastAsia="Calibri" w:cs="Arial"/>
          <w:szCs w:val="24"/>
        </w:rPr>
        <w:t>its people</w:t>
      </w:r>
      <w:r w:rsidRPr="00B8611D">
        <w:rPr>
          <w:rFonts w:cs="Arial"/>
          <w:szCs w:val="24"/>
        </w:rPr>
        <w:t xml:space="preserve"> (</w:t>
      </w:r>
      <w:r w:rsidRPr="00B8611D">
        <w:rPr>
          <w:rFonts w:eastAsia="Calibri" w:cs="Arial"/>
          <w:szCs w:val="24"/>
        </w:rPr>
        <w:t>Lynham &amp; Cunningham</w:t>
      </w:r>
      <w:r w:rsidR="007C16D4">
        <w:rPr>
          <w:rFonts w:eastAsia="Calibri" w:cs="Arial"/>
          <w:szCs w:val="24"/>
        </w:rPr>
        <w:t>,</w:t>
      </w:r>
      <w:r w:rsidRPr="00B8611D">
        <w:rPr>
          <w:rFonts w:eastAsia="Calibri" w:cs="Arial"/>
          <w:szCs w:val="24"/>
        </w:rPr>
        <w:t xml:space="preserve"> 2006). </w:t>
      </w:r>
      <w:r w:rsidR="00CD1F70">
        <w:rPr>
          <w:rFonts w:eastAsia="Calibri" w:cs="Arial"/>
          <w:szCs w:val="24"/>
        </w:rPr>
        <w:t>T</w:t>
      </w:r>
      <w:r w:rsidRPr="00B8611D">
        <w:rPr>
          <w:rFonts w:eastAsia="Calibri" w:cs="Arial"/>
          <w:szCs w:val="24"/>
        </w:rPr>
        <w:t xml:space="preserve">he close </w:t>
      </w:r>
      <w:r w:rsidR="00CD1F70">
        <w:rPr>
          <w:rFonts w:eastAsia="Calibri" w:cs="Arial"/>
          <w:szCs w:val="24"/>
        </w:rPr>
        <w:t xml:space="preserve">ties </w:t>
      </w:r>
      <w:r w:rsidRPr="00B8611D">
        <w:rPr>
          <w:rFonts w:eastAsia="Calibri" w:cs="Arial"/>
          <w:szCs w:val="24"/>
        </w:rPr>
        <w:t xml:space="preserve">between </w:t>
      </w:r>
      <w:r w:rsidR="00CD1F70">
        <w:rPr>
          <w:rFonts w:eastAsia="Calibri" w:cs="Arial"/>
          <w:szCs w:val="24"/>
        </w:rPr>
        <w:t xml:space="preserve">the </w:t>
      </w:r>
      <w:r w:rsidRPr="00B8611D">
        <w:rPr>
          <w:rFonts w:eastAsia="Calibri" w:cs="Arial"/>
          <w:szCs w:val="24"/>
        </w:rPr>
        <w:t xml:space="preserve">government and companies have increased </w:t>
      </w:r>
      <w:r w:rsidR="00CD1F70">
        <w:rPr>
          <w:rFonts w:eastAsia="Calibri" w:cs="Arial"/>
          <w:szCs w:val="24"/>
        </w:rPr>
        <w:t xml:space="preserve">the </w:t>
      </w:r>
      <w:r w:rsidRPr="00B8611D">
        <w:rPr>
          <w:rFonts w:eastAsia="Calibri" w:cs="Arial"/>
          <w:szCs w:val="24"/>
        </w:rPr>
        <w:t>efficient implementation of HRD policies. For instance, the government</w:t>
      </w:r>
      <w:r w:rsidR="00CD1F70">
        <w:rPr>
          <w:rFonts w:eastAsia="Calibri" w:cs="Arial"/>
          <w:szCs w:val="24"/>
        </w:rPr>
        <w:t>,</w:t>
      </w:r>
      <w:r w:rsidRPr="00B8611D">
        <w:rPr>
          <w:rFonts w:eastAsia="Calibri" w:cs="Arial"/>
          <w:szCs w:val="24"/>
        </w:rPr>
        <w:t xml:space="preserve"> in consultation with </w:t>
      </w:r>
      <w:r w:rsidR="00CD1F70">
        <w:rPr>
          <w:rFonts w:eastAsia="Calibri" w:cs="Arial"/>
          <w:szCs w:val="24"/>
        </w:rPr>
        <w:t xml:space="preserve">local companies, has </w:t>
      </w:r>
      <w:r w:rsidRPr="00B8611D">
        <w:rPr>
          <w:rFonts w:eastAsia="Calibri" w:cs="Arial"/>
          <w:szCs w:val="24"/>
        </w:rPr>
        <w:t xml:space="preserve">come up with national initiatives aimed at developing technology and research (Low et al., 2001). </w:t>
      </w:r>
      <w:r w:rsidR="00CD1F70">
        <w:rPr>
          <w:rFonts w:eastAsia="Calibri" w:cs="Arial"/>
          <w:szCs w:val="24"/>
        </w:rPr>
        <w:t xml:space="preserve">An example is </w:t>
      </w:r>
      <w:r w:rsidRPr="00B8611D">
        <w:rPr>
          <w:rFonts w:eastAsia="Calibri" w:cs="Arial"/>
          <w:szCs w:val="24"/>
        </w:rPr>
        <w:t>electronic</w:t>
      </w:r>
      <w:r w:rsidR="00CD1F70">
        <w:rPr>
          <w:rFonts w:eastAsia="Calibri" w:cs="Arial"/>
          <w:szCs w:val="24"/>
        </w:rPr>
        <w:t>s</w:t>
      </w:r>
      <w:r w:rsidRPr="00B8611D">
        <w:rPr>
          <w:rFonts w:eastAsia="Calibri" w:cs="Arial"/>
          <w:szCs w:val="24"/>
        </w:rPr>
        <w:t xml:space="preserve"> manufacturing</w:t>
      </w:r>
      <w:r w:rsidR="00CD1F70">
        <w:rPr>
          <w:rFonts w:eastAsia="Calibri" w:cs="Arial"/>
          <w:szCs w:val="24"/>
        </w:rPr>
        <w:t xml:space="preserve">, which </w:t>
      </w:r>
      <w:r w:rsidRPr="00B8611D">
        <w:rPr>
          <w:rFonts w:eastAsia="Calibri" w:cs="Arial"/>
          <w:szCs w:val="24"/>
        </w:rPr>
        <w:t>is the key driver of Singapore</w:t>
      </w:r>
      <w:r w:rsidR="00CD1F70">
        <w:rPr>
          <w:rFonts w:eastAsia="Calibri" w:cs="Arial"/>
          <w:szCs w:val="24"/>
        </w:rPr>
        <w:t>’s</w:t>
      </w:r>
      <w:r w:rsidRPr="00B8611D">
        <w:rPr>
          <w:rFonts w:eastAsia="Calibri" w:cs="Arial"/>
          <w:szCs w:val="24"/>
        </w:rPr>
        <w:t xml:space="preserve"> economy. </w:t>
      </w:r>
    </w:p>
    <w:p w14:paraId="3C310CCE" w14:textId="77777777" w:rsidR="00CD1F70" w:rsidRDefault="00CD1F70" w:rsidP="00E16B80">
      <w:pPr>
        <w:rPr>
          <w:rFonts w:eastAsia="Calibri" w:cs="Arial"/>
          <w:szCs w:val="24"/>
        </w:rPr>
      </w:pPr>
    </w:p>
    <w:p w14:paraId="0C2F1D0D" w14:textId="470B7FA4" w:rsidR="00880390" w:rsidRPr="00B8611D" w:rsidRDefault="00BE1510" w:rsidP="00E16B80">
      <w:pPr>
        <w:rPr>
          <w:rFonts w:eastAsia="Calibri" w:cs="Arial"/>
          <w:szCs w:val="24"/>
        </w:rPr>
      </w:pPr>
      <w:r w:rsidRPr="00B8611D">
        <w:rPr>
          <w:rFonts w:eastAsia="Calibri" w:cs="Arial"/>
          <w:szCs w:val="24"/>
        </w:rPr>
        <w:t>The government has collaborated with key players in industry</w:t>
      </w:r>
      <w:r w:rsidR="00CD1F70">
        <w:rPr>
          <w:rFonts w:eastAsia="Calibri" w:cs="Arial"/>
          <w:szCs w:val="24"/>
        </w:rPr>
        <w:t>,</w:t>
      </w:r>
      <w:r w:rsidRPr="00B8611D">
        <w:rPr>
          <w:rFonts w:eastAsia="Calibri" w:cs="Arial"/>
          <w:szCs w:val="24"/>
        </w:rPr>
        <w:t xml:space="preserve"> including companies such as Seagate, Hoya, Hitachi Global and Flextronics</w:t>
      </w:r>
      <w:r w:rsidR="00CD1F70">
        <w:rPr>
          <w:rFonts w:eastAsia="Calibri" w:cs="Arial"/>
          <w:szCs w:val="24"/>
        </w:rPr>
        <w:t>,</w:t>
      </w:r>
      <w:r w:rsidRPr="00B8611D">
        <w:rPr>
          <w:rFonts w:eastAsia="Calibri" w:cs="Arial"/>
          <w:szCs w:val="24"/>
        </w:rPr>
        <w:t xml:space="preserve"> to develop talent and capabilities to address the needs of the industry. The</w:t>
      </w:r>
      <w:r w:rsidR="00CD1F70">
        <w:rPr>
          <w:rFonts w:eastAsia="Calibri" w:cs="Arial"/>
          <w:szCs w:val="24"/>
        </w:rPr>
        <w:t>se</w:t>
      </w:r>
      <w:r w:rsidRPr="00B8611D">
        <w:rPr>
          <w:rFonts w:eastAsia="Calibri" w:cs="Arial"/>
          <w:szCs w:val="24"/>
        </w:rPr>
        <w:t xml:space="preserve"> collaborative efforts have</w:t>
      </w:r>
      <w:r w:rsidR="00CD1F70">
        <w:rPr>
          <w:rFonts w:eastAsia="Calibri" w:cs="Arial"/>
          <w:szCs w:val="24"/>
        </w:rPr>
        <w:t xml:space="preserve"> resulted in the</w:t>
      </w:r>
      <w:r w:rsidRPr="00B8611D">
        <w:rPr>
          <w:rFonts w:eastAsia="Calibri" w:cs="Arial"/>
          <w:szCs w:val="24"/>
        </w:rPr>
        <w:t xml:space="preserve"> creat</w:t>
      </w:r>
      <w:r w:rsidR="00CD1F70">
        <w:rPr>
          <w:rFonts w:eastAsia="Calibri" w:cs="Arial"/>
          <w:szCs w:val="24"/>
        </w:rPr>
        <w:t xml:space="preserve">ion of </w:t>
      </w:r>
      <w:r w:rsidRPr="00B8611D">
        <w:rPr>
          <w:rFonts w:eastAsia="Calibri" w:cs="Arial"/>
          <w:szCs w:val="24"/>
        </w:rPr>
        <w:t xml:space="preserve">institutions such as Nanyang Technological University (NTU) </w:t>
      </w:r>
      <w:r w:rsidR="00CD1F70">
        <w:rPr>
          <w:rFonts w:eastAsia="Calibri" w:cs="Arial"/>
          <w:szCs w:val="24"/>
        </w:rPr>
        <w:t xml:space="preserve">and the </w:t>
      </w:r>
      <w:r w:rsidRPr="00B8611D">
        <w:rPr>
          <w:rFonts w:eastAsia="Calibri" w:cs="Arial"/>
          <w:szCs w:val="24"/>
        </w:rPr>
        <w:t>IC Design Centre for Excellence (ICDCE) to harness and develop talent to address the technological needs of industry (Low et al., 2001).</w:t>
      </w:r>
    </w:p>
    <w:p w14:paraId="47342132" w14:textId="77777777" w:rsidR="0021397B" w:rsidRPr="00B8611D" w:rsidRDefault="0021397B" w:rsidP="00E16B80">
      <w:pPr>
        <w:rPr>
          <w:rFonts w:eastAsia="Calibri" w:cs="Arial"/>
          <w:szCs w:val="24"/>
        </w:rPr>
      </w:pPr>
    </w:p>
    <w:p w14:paraId="358C62D7" w14:textId="140B8E03" w:rsidR="00BE1510" w:rsidRPr="00B8611D" w:rsidRDefault="00BE1510" w:rsidP="00E16B80">
      <w:pPr>
        <w:rPr>
          <w:rFonts w:eastAsia="Calibri" w:cs="Arial"/>
          <w:szCs w:val="24"/>
        </w:rPr>
      </w:pPr>
      <w:r w:rsidRPr="00B8611D">
        <w:rPr>
          <w:rFonts w:eastAsia="Calibri" w:cs="Arial"/>
          <w:szCs w:val="24"/>
        </w:rPr>
        <w:lastRenderedPageBreak/>
        <w:t>In addition, many sectors</w:t>
      </w:r>
      <w:r w:rsidR="00DA4F2B">
        <w:rPr>
          <w:rFonts w:eastAsia="Calibri" w:cs="Arial"/>
          <w:szCs w:val="24"/>
        </w:rPr>
        <w:t>,</w:t>
      </w:r>
      <w:r w:rsidRPr="00B8611D">
        <w:rPr>
          <w:rFonts w:eastAsia="Calibri" w:cs="Arial"/>
          <w:szCs w:val="24"/>
        </w:rPr>
        <w:t xml:space="preserve"> such </w:t>
      </w:r>
      <w:r w:rsidR="00DA4F2B">
        <w:rPr>
          <w:rFonts w:eastAsia="Calibri" w:cs="Arial"/>
          <w:szCs w:val="24"/>
        </w:rPr>
        <w:t>as the aviation industry,</w:t>
      </w:r>
      <w:r w:rsidRPr="00B8611D">
        <w:rPr>
          <w:rFonts w:eastAsia="Calibri" w:cs="Arial"/>
          <w:szCs w:val="24"/>
        </w:rPr>
        <w:t xml:space="preserve"> operate freely like commercial sector companies. The training policy </w:t>
      </w:r>
      <w:r w:rsidR="00DA4F2B">
        <w:rPr>
          <w:rFonts w:eastAsia="Calibri" w:cs="Arial"/>
          <w:szCs w:val="24"/>
        </w:rPr>
        <w:t>includes</w:t>
      </w:r>
      <w:r w:rsidRPr="00B8611D">
        <w:rPr>
          <w:rFonts w:eastAsia="Calibri" w:cs="Arial"/>
          <w:szCs w:val="24"/>
        </w:rPr>
        <w:t xml:space="preserve"> fundamental skills training and focused skills training </w:t>
      </w:r>
      <w:r w:rsidR="00DA4F2B">
        <w:rPr>
          <w:rFonts w:eastAsia="Calibri" w:cs="Arial"/>
          <w:szCs w:val="24"/>
        </w:rPr>
        <w:t>(</w:t>
      </w:r>
      <w:r w:rsidRPr="00B8611D">
        <w:rPr>
          <w:rFonts w:eastAsia="Calibri" w:cs="Arial"/>
          <w:szCs w:val="24"/>
        </w:rPr>
        <w:t xml:space="preserve">e.g. mechanical </w:t>
      </w:r>
      <w:r w:rsidR="00DA4F2B">
        <w:rPr>
          <w:rFonts w:eastAsia="Calibri" w:cs="Arial"/>
          <w:szCs w:val="24"/>
        </w:rPr>
        <w:t>training</w:t>
      </w:r>
      <w:r w:rsidRPr="00B8611D">
        <w:rPr>
          <w:rFonts w:eastAsia="Calibri" w:cs="Arial"/>
          <w:szCs w:val="24"/>
        </w:rPr>
        <w:t xml:space="preserve"> for cabin</w:t>
      </w:r>
      <w:r w:rsidR="00DA4F2B">
        <w:rPr>
          <w:rFonts w:eastAsia="Calibri" w:cs="Arial"/>
          <w:szCs w:val="24"/>
        </w:rPr>
        <w:t xml:space="preserve"> and </w:t>
      </w:r>
      <w:r w:rsidRPr="00B8611D">
        <w:rPr>
          <w:rFonts w:eastAsia="Calibri" w:cs="Arial"/>
          <w:szCs w:val="24"/>
        </w:rPr>
        <w:t xml:space="preserve">ﬂight functions, product </w:t>
      </w:r>
      <w:r w:rsidR="00DA4F2B" w:rsidRPr="00DA4F2B">
        <w:rPr>
          <w:rFonts w:eastAsia="Calibri" w:cs="Arial"/>
          <w:szCs w:val="24"/>
        </w:rPr>
        <w:t xml:space="preserve">development </w:t>
      </w:r>
      <w:r w:rsidRPr="00B8611D">
        <w:rPr>
          <w:rFonts w:eastAsia="Calibri" w:cs="Arial"/>
          <w:szCs w:val="24"/>
        </w:rPr>
        <w:t>and services and airline transfer routes</w:t>
      </w:r>
      <w:r w:rsidR="00DA4F2B">
        <w:rPr>
          <w:rFonts w:eastAsia="Calibri" w:cs="Arial"/>
          <w:szCs w:val="24"/>
        </w:rPr>
        <w:t>)</w:t>
      </w:r>
      <w:r w:rsidRPr="00B8611D">
        <w:rPr>
          <w:rFonts w:eastAsia="Calibri" w:cs="Arial"/>
          <w:szCs w:val="24"/>
        </w:rPr>
        <w:t xml:space="preserve">. Planned training is also offered for workers </w:t>
      </w:r>
      <w:r w:rsidR="00DA4F2B">
        <w:rPr>
          <w:rFonts w:eastAsia="Calibri" w:cs="Arial"/>
          <w:szCs w:val="24"/>
        </w:rPr>
        <w:t>at</w:t>
      </w:r>
      <w:r w:rsidR="00DA4F2B" w:rsidRPr="00B8611D">
        <w:rPr>
          <w:rFonts w:eastAsia="Calibri" w:cs="Arial"/>
          <w:szCs w:val="24"/>
        </w:rPr>
        <w:t xml:space="preserve"> </w:t>
      </w:r>
      <w:r w:rsidRPr="00B8611D">
        <w:rPr>
          <w:rFonts w:eastAsia="Calibri" w:cs="Arial"/>
          <w:szCs w:val="24"/>
        </w:rPr>
        <w:t>these companies who encounter organisation</w:t>
      </w:r>
      <w:r w:rsidR="00DA4F2B">
        <w:rPr>
          <w:rFonts w:eastAsia="Calibri" w:cs="Arial"/>
          <w:szCs w:val="24"/>
        </w:rPr>
        <w:t>al</w:t>
      </w:r>
      <w:r w:rsidRPr="00B8611D">
        <w:rPr>
          <w:rFonts w:eastAsia="Calibri" w:cs="Arial"/>
          <w:szCs w:val="24"/>
        </w:rPr>
        <w:t xml:space="preserve"> transformation. Having official training </w:t>
      </w:r>
      <w:r w:rsidR="00834EC3">
        <w:rPr>
          <w:rFonts w:eastAsia="Calibri" w:cs="Arial"/>
          <w:szCs w:val="24"/>
        </w:rPr>
        <w:t>programmes</w:t>
      </w:r>
      <w:r w:rsidRPr="00B8611D">
        <w:rPr>
          <w:rFonts w:eastAsia="Calibri" w:cs="Arial"/>
          <w:szCs w:val="24"/>
        </w:rPr>
        <w:t xml:space="preserve"> </w:t>
      </w:r>
      <w:r w:rsidR="00DA4F2B">
        <w:rPr>
          <w:rFonts w:eastAsia="Calibri" w:cs="Arial"/>
          <w:szCs w:val="24"/>
        </w:rPr>
        <w:t>helps</w:t>
      </w:r>
      <w:r w:rsidR="00DA4F2B" w:rsidRPr="00B8611D">
        <w:rPr>
          <w:rFonts w:eastAsia="Calibri" w:cs="Arial"/>
          <w:szCs w:val="24"/>
        </w:rPr>
        <w:t xml:space="preserve"> </w:t>
      </w:r>
      <w:r w:rsidRPr="00B8611D">
        <w:rPr>
          <w:rFonts w:eastAsia="Calibri" w:cs="Arial"/>
          <w:szCs w:val="24"/>
        </w:rPr>
        <w:t>these organisations to meet the criteria to get</w:t>
      </w:r>
      <w:r w:rsidR="00DA4F2B">
        <w:rPr>
          <w:rFonts w:eastAsia="Calibri" w:cs="Arial"/>
          <w:szCs w:val="24"/>
        </w:rPr>
        <w:t xml:space="preserve"> government funding </w:t>
      </w:r>
      <w:r w:rsidRPr="00B8611D">
        <w:rPr>
          <w:rFonts w:eastAsia="Calibri" w:cs="Arial"/>
          <w:szCs w:val="24"/>
        </w:rPr>
        <w:t>(Heracleous &amp; Wirtz</w:t>
      </w:r>
      <w:r w:rsidR="0092319D">
        <w:rPr>
          <w:rFonts w:eastAsia="Calibri" w:cs="Arial"/>
          <w:szCs w:val="24"/>
        </w:rPr>
        <w:t xml:space="preserve">, </w:t>
      </w:r>
      <w:r w:rsidRPr="00B8611D">
        <w:rPr>
          <w:rFonts w:eastAsia="Calibri" w:cs="Arial"/>
          <w:szCs w:val="24"/>
        </w:rPr>
        <w:t>2012).</w:t>
      </w:r>
    </w:p>
    <w:p w14:paraId="65B8B229" w14:textId="77777777" w:rsidR="00BE1510" w:rsidRPr="00B8611D" w:rsidRDefault="00BE1510" w:rsidP="00E16B80">
      <w:pPr>
        <w:ind w:firstLine="720"/>
        <w:rPr>
          <w:rFonts w:eastAsia="Calibri" w:cs="Arial"/>
          <w:szCs w:val="24"/>
        </w:rPr>
      </w:pPr>
    </w:p>
    <w:p w14:paraId="7997C9D9" w14:textId="47AE4486" w:rsidR="00BE1510" w:rsidRPr="00B8611D" w:rsidRDefault="00BE1510" w:rsidP="00E16B80">
      <w:pPr>
        <w:rPr>
          <w:rFonts w:eastAsia="Calibri" w:cs="Arial"/>
          <w:szCs w:val="24"/>
        </w:rPr>
      </w:pPr>
      <w:r w:rsidRPr="00B8611D">
        <w:rPr>
          <w:rFonts w:eastAsia="Calibri" w:cs="Arial"/>
          <w:szCs w:val="24"/>
        </w:rPr>
        <w:t xml:space="preserve">In short, the </w:t>
      </w:r>
      <w:r w:rsidR="00DA4F2B">
        <w:rPr>
          <w:rFonts w:eastAsia="Calibri" w:cs="Arial"/>
          <w:szCs w:val="24"/>
        </w:rPr>
        <w:t xml:space="preserve">HRD </w:t>
      </w:r>
      <w:r w:rsidRPr="00B8611D">
        <w:rPr>
          <w:rFonts w:eastAsia="Calibri" w:cs="Arial"/>
          <w:szCs w:val="24"/>
        </w:rPr>
        <w:t>process in large government</w:t>
      </w:r>
      <w:r w:rsidR="00DA4F2B">
        <w:rPr>
          <w:rFonts w:eastAsia="Calibri" w:cs="Arial"/>
          <w:szCs w:val="24"/>
        </w:rPr>
        <w:t>-</w:t>
      </w:r>
      <w:r w:rsidRPr="00B8611D">
        <w:rPr>
          <w:rFonts w:eastAsia="Calibri" w:cs="Arial"/>
          <w:szCs w:val="24"/>
        </w:rPr>
        <w:t xml:space="preserve">associated or public sector organisations </w:t>
      </w:r>
      <w:r w:rsidR="00DA4F2B">
        <w:rPr>
          <w:rFonts w:eastAsia="Calibri" w:cs="Arial"/>
          <w:szCs w:val="24"/>
        </w:rPr>
        <w:t xml:space="preserve">is </w:t>
      </w:r>
      <w:r w:rsidRPr="00B8611D">
        <w:rPr>
          <w:rFonts w:eastAsia="Calibri" w:cs="Arial"/>
          <w:szCs w:val="24"/>
        </w:rPr>
        <w:t>well</w:t>
      </w:r>
      <w:r w:rsidR="00DA4F2B">
        <w:rPr>
          <w:rFonts w:eastAsia="Calibri" w:cs="Arial"/>
          <w:szCs w:val="24"/>
        </w:rPr>
        <w:t xml:space="preserve"> </w:t>
      </w:r>
      <w:r w:rsidRPr="00B8611D">
        <w:rPr>
          <w:rFonts w:eastAsia="Calibri" w:cs="Arial"/>
          <w:szCs w:val="24"/>
        </w:rPr>
        <w:t>established</w:t>
      </w:r>
      <w:r w:rsidR="00DA4F2B">
        <w:rPr>
          <w:rFonts w:eastAsia="Calibri" w:cs="Arial"/>
          <w:szCs w:val="24"/>
        </w:rPr>
        <w:t xml:space="preserve"> and therefore </w:t>
      </w:r>
      <w:r w:rsidRPr="00B8611D">
        <w:rPr>
          <w:rFonts w:eastAsia="Calibri" w:cs="Arial"/>
          <w:szCs w:val="24"/>
        </w:rPr>
        <w:t>contribute</w:t>
      </w:r>
      <w:r w:rsidR="00DA4F2B">
        <w:rPr>
          <w:rFonts w:eastAsia="Calibri" w:cs="Arial"/>
          <w:szCs w:val="24"/>
        </w:rPr>
        <w:t xml:space="preserve">s significantly to </w:t>
      </w:r>
      <w:r w:rsidRPr="00B8611D">
        <w:rPr>
          <w:rFonts w:eastAsia="Calibri" w:cs="Arial"/>
          <w:szCs w:val="24"/>
        </w:rPr>
        <w:t>the country</w:t>
      </w:r>
      <w:r w:rsidR="00DA4F2B">
        <w:rPr>
          <w:rFonts w:eastAsia="Calibri" w:cs="Arial"/>
          <w:szCs w:val="24"/>
        </w:rPr>
        <w:t>’s</w:t>
      </w:r>
      <w:r w:rsidRPr="00B8611D">
        <w:rPr>
          <w:rFonts w:eastAsia="Calibri" w:cs="Arial"/>
          <w:szCs w:val="24"/>
        </w:rPr>
        <w:t xml:space="preserve"> economic growth. </w:t>
      </w:r>
    </w:p>
    <w:p w14:paraId="1DCC3990" w14:textId="7203BCC3" w:rsidR="00CC45A5" w:rsidRPr="00B8611D" w:rsidRDefault="00CC45A5" w:rsidP="00E16B80">
      <w:pPr>
        <w:spacing w:after="160" w:line="259" w:lineRule="auto"/>
        <w:rPr>
          <w:rFonts w:eastAsia="Calibri" w:cstheme="majorBidi"/>
          <w:b/>
          <w:sz w:val="28"/>
          <w:szCs w:val="26"/>
          <w:lang w:eastAsia="en-GB" w:bidi="ar-OM"/>
        </w:rPr>
      </w:pPr>
    </w:p>
    <w:p w14:paraId="3B51A828" w14:textId="782B5E26" w:rsidR="00BE1510" w:rsidRPr="00B8611D" w:rsidRDefault="00BE1510" w:rsidP="00E16B80">
      <w:pPr>
        <w:pStyle w:val="Heading2"/>
        <w:jc w:val="both"/>
      </w:pPr>
      <w:bookmarkStart w:id="630" w:name="_Toc462834491"/>
      <w:r w:rsidRPr="00B8611D">
        <w:t xml:space="preserve">6.5 China as an Example </w:t>
      </w:r>
      <w:r w:rsidR="00E73D86" w:rsidRPr="00B8611D">
        <w:t>of</w:t>
      </w:r>
      <w:r w:rsidRPr="00B8611D">
        <w:t xml:space="preserve"> </w:t>
      </w:r>
      <w:r w:rsidR="00690EBC">
        <w:t xml:space="preserve">a </w:t>
      </w:r>
      <w:r w:rsidRPr="00B8611D">
        <w:t>Special Economic Zone</w:t>
      </w:r>
      <w:bookmarkEnd w:id="630"/>
      <w:r w:rsidRPr="00B8611D">
        <w:t xml:space="preserve"> </w:t>
      </w:r>
    </w:p>
    <w:p w14:paraId="3B04BFB3" w14:textId="76CBDBA7" w:rsidR="00BE1510" w:rsidRPr="00B8611D" w:rsidRDefault="00BE1510" w:rsidP="00E16B80">
      <w:pPr>
        <w:rPr>
          <w:rFonts w:eastAsia="Calibri" w:cs="Arial"/>
          <w:szCs w:val="24"/>
        </w:rPr>
      </w:pPr>
      <w:r w:rsidRPr="00B8611D">
        <w:rPr>
          <w:rFonts w:eastAsia="Calibri" w:cs="Arial"/>
          <w:szCs w:val="24"/>
        </w:rPr>
        <w:t xml:space="preserve"> SEZ</w:t>
      </w:r>
      <w:r w:rsidR="00DA4F2B">
        <w:rPr>
          <w:rFonts w:eastAsia="Calibri" w:cs="Arial"/>
          <w:szCs w:val="24"/>
        </w:rPr>
        <w:t>s</w:t>
      </w:r>
      <w:r w:rsidRPr="00B8611D">
        <w:rPr>
          <w:rFonts w:eastAsia="Calibri" w:cs="Arial"/>
          <w:szCs w:val="24"/>
        </w:rPr>
        <w:t xml:space="preserve"> can be characterised by their well-defined geographic area, single management, benefits based on physical location</w:t>
      </w:r>
      <w:r w:rsidR="00897EDD">
        <w:rPr>
          <w:rFonts w:eastAsia="Calibri" w:cs="Arial"/>
          <w:szCs w:val="24"/>
        </w:rPr>
        <w:t xml:space="preserve">, a </w:t>
      </w:r>
      <w:r w:rsidRPr="00B8611D">
        <w:rPr>
          <w:rFonts w:eastAsia="Calibri" w:cs="Arial"/>
          <w:szCs w:val="24"/>
        </w:rPr>
        <w:t xml:space="preserve">separate customs </w:t>
      </w:r>
      <w:r w:rsidR="00897EDD">
        <w:rPr>
          <w:rFonts w:eastAsia="Calibri" w:cs="Arial"/>
          <w:szCs w:val="24"/>
        </w:rPr>
        <w:t>function</w:t>
      </w:r>
      <w:r w:rsidR="00897EDD" w:rsidRPr="00B8611D">
        <w:rPr>
          <w:rFonts w:eastAsia="Calibri" w:cs="Arial"/>
          <w:szCs w:val="24"/>
        </w:rPr>
        <w:t xml:space="preserve"> </w:t>
      </w:r>
      <w:r w:rsidRPr="00B8611D">
        <w:rPr>
          <w:rFonts w:eastAsia="Calibri" w:cs="Arial"/>
          <w:szCs w:val="24"/>
        </w:rPr>
        <w:t>(duty</w:t>
      </w:r>
      <w:r w:rsidR="00897EDD">
        <w:rPr>
          <w:rFonts w:eastAsia="Calibri" w:cs="Arial"/>
          <w:szCs w:val="24"/>
        </w:rPr>
        <w:t>-</w:t>
      </w:r>
      <w:r w:rsidRPr="00B8611D">
        <w:rPr>
          <w:rFonts w:eastAsia="Calibri" w:cs="Arial"/>
          <w:szCs w:val="24"/>
        </w:rPr>
        <w:t xml:space="preserve">free benefits) and streamlined procedures (World Bank 2009). </w:t>
      </w:r>
      <w:r w:rsidR="00897EDD">
        <w:rPr>
          <w:rFonts w:eastAsia="Calibri" w:cs="Arial"/>
          <w:szCs w:val="24"/>
        </w:rPr>
        <w:t>T</w:t>
      </w:r>
      <w:r w:rsidRPr="00B8611D">
        <w:rPr>
          <w:rFonts w:eastAsia="Calibri" w:cs="Arial"/>
          <w:szCs w:val="24"/>
        </w:rPr>
        <w:t xml:space="preserve">he term SEZ </w:t>
      </w:r>
      <w:r w:rsidR="00897EDD">
        <w:rPr>
          <w:rFonts w:eastAsia="Calibri" w:cs="Arial"/>
          <w:szCs w:val="24"/>
        </w:rPr>
        <w:t>covers</w:t>
      </w:r>
      <w:r w:rsidRPr="00B8611D">
        <w:rPr>
          <w:rFonts w:eastAsia="Calibri" w:cs="Arial"/>
          <w:szCs w:val="24"/>
        </w:rPr>
        <w:t xml:space="preserve"> a wide range of zones, </w:t>
      </w:r>
      <w:r w:rsidR="00897EDD">
        <w:rPr>
          <w:rFonts w:eastAsia="Calibri" w:cs="Arial"/>
          <w:szCs w:val="24"/>
        </w:rPr>
        <w:t>such as</w:t>
      </w:r>
      <w:r w:rsidRPr="00B8611D">
        <w:rPr>
          <w:rFonts w:eastAsia="Calibri" w:cs="Arial"/>
          <w:szCs w:val="24"/>
        </w:rPr>
        <w:t xml:space="preserve"> free trade zones, export-processing zones, industrial parks and free ports</w:t>
      </w:r>
      <w:r w:rsidR="00897EDD">
        <w:rPr>
          <w:rFonts w:eastAsia="Calibri" w:cs="Arial"/>
          <w:szCs w:val="24"/>
        </w:rPr>
        <w:t>.</w:t>
      </w:r>
      <w:r w:rsidRPr="00B8611D">
        <w:rPr>
          <w:rFonts w:eastAsia="Calibri" w:cs="Arial"/>
          <w:szCs w:val="24"/>
        </w:rPr>
        <w:t xml:space="preserve"> </w:t>
      </w:r>
      <w:r w:rsidR="00897EDD">
        <w:rPr>
          <w:rFonts w:eastAsia="Calibri" w:cs="Arial"/>
          <w:szCs w:val="24"/>
        </w:rPr>
        <w:t>Basically</w:t>
      </w:r>
      <w:r w:rsidRPr="00B8611D">
        <w:rPr>
          <w:rFonts w:eastAsia="Calibri" w:cs="Arial"/>
          <w:szCs w:val="24"/>
        </w:rPr>
        <w:t xml:space="preserve">, the main two types of </w:t>
      </w:r>
      <w:r w:rsidR="00880390" w:rsidRPr="00B8611D">
        <w:rPr>
          <w:rFonts w:eastAsia="Calibri" w:cs="Arial"/>
          <w:szCs w:val="24"/>
        </w:rPr>
        <w:t>‘</w:t>
      </w:r>
      <w:r w:rsidRPr="00B8611D">
        <w:rPr>
          <w:rFonts w:eastAsia="Calibri" w:cs="Arial"/>
          <w:szCs w:val="24"/>
        </w:rPr>
        <w:t>direct</w:t>
      </w:r>
      <w:r w:rsidR="00880390" w:rsidRPr="00B8611D">
        <w:rPr>
          <w:rFonts w:eastAsia="Calibri" w:cs="Arial"/>
          <w:szCs w:val="24"/>
        </w:rPr>
        <w:t>’</w:t>
      </w:r>
      <w:r w:rsidRPr="00B8611D">
        <w:rPr>
          <w:rFonts w:eastAsia="Calibri" w:cs="Arial"/>
          <w:szCs w:val="24"/>
        </w:rPr>
        <w:t xml:space="preserve"> economic benefits </w:t>
      </w:r>
      <w:r w:rsidR="00897EDD">
        <w:rPr>
          <w:rFonts w:eastAsia="Calibri" w:cs="Arial"/>
          <w:szCs w:val="24"/>
        </w:rPr>
        <w:t>of</w:t>
      </w:r>
      <w:r w:rsidR="00897EDD" w:rsidRPr="00B8611D">
        <w:rPr>
          <w:rFonts w:eastAsia="Calibri" w:cs="Arial"/>
          <w:szCs w:val="24"/>
        </w:rPr>
        <w:t xml:space="preserve"> </w:t>
      </w:r>
      <w:r w:rsidRPr="00B8611D">
        <w:rPr>
          <w:rFonts w:eastAsia="Calibri" w:cs="Arial"/>
          <w:szCs w:val="24"/>
        </w:rPr>
        <w:t xml:space="preserve">SEZs are employment generation and foreign exchange earnings. In addition, there are </w:t>
      </w:r>
      <w:r w:rsidR="00880390" w:rsidRPr="00B8611D">
        <w:rPr>
          <w:rFonts w:eastAsia="Calibri" w:cs="Arial"/>
          <w:szCs w:val="24"/>
        </w:rPr>
        <w:t>‘</w:t>
      </w:r>
      <w:r w:rsidRPr="00B8611D">
        <w:rPr>
          <w:rFonts w:eastAsia="Calibri" w:cs="Arial"/>
          <w:szCs w:val="24"/>
        </w:rPr>
        <w:t>indirect</w:t>
      </w:r>
      <w:r w:rsidR="00880390" w:rsidRPr="00B8611D">
        <w:rPr>
          <w:rFonts w:eastAsia="Calibri" w:cs="Arial"/>
          <w:szCs w:val="24"/>
        </w:rPr>
        <w:t>’</w:t>
      </w:r>
      <w:r w:rsidRPr="00B8611D">
        <w:rPr>
          <w:rFonts w:eastAsia="Calibri" w:cs="Arial"/>
          <w:szCs w:val="24"/>
        </w:rPr>
        <w:t xml:space="preserve"> benefits</w:t>
      </w:r>
      <w:r w:rsidR="00897EDD">
        <w:rPr>
          <w:rFonts w:eastAsia="Calibri" w:cs="Arial"/>
          <w:szCs w:val="24"/>
        </w:rPr>
        <w:t>,</w:t>
      </w:r>
      <w:r w:rsidRPr="00B8611D">
        <w:rPr>
          <w:rFonts w:eastAsia="Calibri" w:cs="Arial"/>
          <w:szCs w:val="24"/>
        </w:rPr>
        <w:t xml:space="preserve"> such as skills upgrading, technology transfer, </w:t>
      </w:r>
      <w:r w:rsidR="00897EDD">
        <w:rPr>
          <w:rFonts w:eastAsia="Calibri" w:cs="Arial"/>
          <w:szCs w:val="24"/>
        </w:rPr>
        <w:t xml:space="preserve">providing a </w:t>
      </w:r>
      <w:r w:rsidRPr="00B8611D">
        <w:rPr>
          <w:rFonts w:eastAsia="Calibri" w:cs="Arial"/>
          <w:szCs w:val="24"/>
        </w:rPr>
        <w:t xml:space="preserve">testing field for wider economic reform, export diversification and enhancing </w:t>
      </w:r>
      <w:r w:rsidR="00897EDD">
        <w:rPr>
          <w:rFonts w:eastAsia="Calibri" w:cs="Arial"/>
          <w:szCs w:val="24"/>
        </w:rPr>
        <w:t xml:space="preserve">the </w:t>
      </w:r>
      <w:r w:rsidRPr="00B8611D">
        <w:rPr>
          <w:rFonts w:eastAsia="Calibri" w:cs="Arial"/>
          <w:szCs w:val="24"/>
        </w:rPr>
        <w:t>trade efficiency of domestic firms (Zeng</w:t>
      </w:r>
      <w:r w:rsidR="00897EDD">
        <w:rPr>
          <w:rFonts w:eastAsia="Calibri" w:cs="Arial"/>
          <w:szCs w:val="24"/>
        </w:rPr>
        <w:t>,</w:t>
      </w:r>
      <w:r w:rsidRPr="00B8611D">
        <w:rPr>
          <w:rFonts w:eastAsia="Calibri" w:cs="Arial"/>
          <w:szCs w:val="24"/>
        </w:rPr>
        <w:t xml:space="preserve"> 2011</w:t>
      </w:r>
      <w:r w:rsidR="00897EDD">
        <w:rPr>
          <w:rFonts w:eastAsia="Calibri" w:cs="Arial"/>
          <w:szCs w:val="24"/>
        </w:rPr>
        <w:t>;</w:t>
      </w:r>
      <w:r w:rsidRPr="00B8611D">
        <w:rPr>
          <w:rFonts w:eastAsia="Calibri" w:cs="Arial"/>
          <w:szCs w:val="24"/>
        </w:rPr>
        <w:t xml:space="preserve"> Zhang 2013).</w:t>
      </w:r>
    </w:p>
    <w:p w14:paraId="77DA8F68" w14:textId="77777777" w:rsidR="0021397B" w:rsidRPr="00B8611D" w:rsidRDefault="0021397B" w:rsidP="00E16B80">
      <w:pPr>
        <w:rPr>
          <w:rFonts w:eastAsia="Calibri" w:cs="Arial"/>
          <w:szCs w:val="24"/>
        </w:rPr>
      </w:pPr>
    </w:p>
    <w:p w14:paraId="338398D7" w14:textId="62BA7921" w:rsidR="00BE1510" w:rsidRPr="00B8611D" w:rsidRDefault="00BE1510" w:rsidP="00E16B80">
      <w:pPr>
        <w:rPr>
          <w:rFonts w:eastAsia="Calibri" w:cs="Arial"/>
          <w:szCs w:val="24"/>
        </w:rPr>
      </w:pPr>
      <w:r w:rsidRPr="00B8611D">
        <w:rPr>
          <w:rFonts w:eastAsia="Calibri" w:cs="Arial"/>
          <w:szCs w:val="24"/>
        </w:rPr>
        <w:lastRenderedPageBreak/>
        <w:t xml:space="preserve">In the last 30 years, China has achieved </w:t>
      </w:r>
      <w:r w:rsidR="00897EDD">
        <w:rPr>
          <w:rFonts w:eastAsia="Calibri" w:cs="Arial"/>
          <w:szCs w:val="24"/>
        </w:rPr>
        <w:t xml:space="preserve">miraculous </w:t>
      </w:r>
      <w:r w:rsidRPr="00B8611D">
        <w:rPr>
          <w:rFonts w:eastAsia="Calibri" w:cs="Arial"/>
          <w:szCs w:val="24"/>
        </w:rPr>
        <w:t xml:space="preserve">economic growth. There is continuous debate among </w:t>
      </w:r>
      <w:r w:rsidR="00A60782">
        <w:rPr>
          <w:rFonts w:eastAsia="Calibri" w:cs="Arial"/>
          <w:szCs w:val="24"/>
        </w:rPr>
        <w:t xml:space="preserve">international </w:t>
      </w:r>
      <w:r w:rsidRPr="00B8611D">
        <w:rPr>
          <w:rFonts w:eastAsia="Calibri" w:cs="Arial"/>
          <w:szCs w:val="24"/>
        </w:rPr>
        <w:t>policymakers and scholars regarding the key elements of th</w:t>
      </w:r>
      <w:r w:rsidR="00A60782">
        <w:rPr>
          <w:rFonts w:eastAsia="Calibri" w:cs="Arial"/>
          <w:szCs w:val="24"/>
        </w:rPr>
        <w:t xml:space="preserve">is </w:t>
      </w:r>
      <w:r w:rsidRPr="00B8611D">
        <w:rPr>
          <w:rFonts w:eastAsia="Calibri" w:cs="Arial"/>
          <w:szCs w:val="24"/>
        </w:rPr>
        <w:t>success</w:t>
      </w:r>
      <w:r w:rsidR="00A60782">
        <w:rPr>
          <w:rFonts w:eastAsia="Calibri" w:cs="Arial"/>
          <w:szCs w:val="24"/>
        </w:rPr>
        <w:t xml:space="preserve">, but it is agreed </w:t>
      </w:r>
      <w:r w:rsidRPr="00B8611D">
        <w:rPr>
          <w:rFonts w:eastAsia="Calibri" w:cs="Arial"/>
          <w:szCs w:val="24"/>
        </w:rPr>
        <w:t xml:space="preserve">that the </w:t>
      </w:r>
      <w:r w:rsidR="00A60782">
        <w:rPr>
          <w:rFonts w:eastAsia="Calibri" w:cs="Arial"/>
          <w:szCs w:val="24"/>
        </w:rPr>
        <w:t xml:space="preserve">SEZs </w:t>
      </w:r>
      <w:r w:rsidRPr="00B8611D">
        <w:rPr>
          <w:rFonts w:eastAsia="Calibri" w:cs="Arial"/>
          <w:szCs w:val="24"/>
        </w:rPr>
        <w:t xml:space="preserve">and industrial clusters are two important engines </w:t>
      </w:r>
      <w:r w:rsidR="00A60782">
        <w:rPr>
          <w:rFonts w:eastAsia="Calibri" w:cs="Arial"/>
          <w:szCs w:val="24"/>
        </w:rPr>
        <w:t>of</w:t>
      </w:r>
      <w:r w:rsidR="00A60782" w:rsidRPr="00B8611D">
        <w:rPr>
          <w:rFonts w:eastAsia="Calibri" w:cs="Arial"/>
          <w:szCs w:val="24"/>
        </w:rPr>
        <w:t xml:space="preserve"> </w:t>
      </w:r>
      <w:r w:rsidRPr="00B8611D">
        <w:rPr>
          <w:rFonts w:eastAsia="Calibri" w:cs="Arial"/>
          <w:szCs w:val="24"/>
        </w:rPr>
        <w:t xml:space="preserve">China's rapid </w:t>
      </w:r>
      <w:r w:rsidR="00A60782">
        <w:rPr>
          <w:rFonts w:eastAsia="Calibri" w:cs="Arial"/>
          <w:szCs w:val="24"/>
        </w:rPr>
        <w:t xml:space="preserve">economic </w:t>
      </w:r>
      <w:r w:rsidRPr="00B8611D">
        <w:rPr>
          <w:rFonts w:eastAsia="Calibri" w:cs="Arial"/>
          <w:szCs w:val="24"/>
        </w:rPr>
        <w:t>growth (Zeng</w:t>
      </w:r>
      <w:r w:rsidR="007D6E14">
        <w:rPr>
          <w:rFonts w:eastAsia="Calibri" w:cs="Arial"/>
          <w:szCs w:val="24"/>
        </w:rPr>
        <w:t>,</w:t>
      </w:r>
      <w:r w:rsidRPr="00B8611D">
        <w:rPr>
          <w:rFonts w:eastAsia="Calibri" w:cs="Arial"/>
          <w:szCs w:val="24"/>
        </w:rPr>
        <w:t xml:space="preserve"> 2011</w:t>
      </w:r>
      <w:r w:rsidR="007D6E14">
        <w:rPr>
          <w:rFonts w:eastAsia="Calibri" w:cs="Arial"/>
          <w:szCs w:val="24"/>
        </w:rPr>
        <w:t xml:space="preserve">; </w:t>
      </w:r>
      <w:r w:rsidR="007D6E14" w:rsidRPr="00B8611D">
        <w:rPr>
          <w:rFonts w:eastAsia="Calibri" w:cs="Arial"/>
          <w:szCs w:val="24"/>
        </w:rPr>
        <w:t>Roy</w:t>
      </w:r>
      <w:r w:rsidR="007D6E14">
        <w:rPr>
          <w:rFonts w:eastAsia="Calibri" w:cs="Arial"/>
          <w:szCs w:val="24"/>
        </w:rPr>
        <w:t>c</w:t>
      </w:r>
      <w:r w:rsidR="007D6E14" w:rsidRPr="00B8611D">
        <w:rPr>
          <w:rFonts w:eastAsia="Calibri" w:cs="Arial"/>
          <w:szCs w:val="24"/>
        </w:rPr>
        <w:t>houdhury</w:t>
      </w:r>
      <w:r w:rsidR="007D6E14">
        <w:rPr>
          <w:rFonts w:eastAsia="Calibri" w:cs="Arial"/>
          <w:szCs w:val="24"/>
        </w:rPr>
        <w:t>,</w:t>
      </w:r>
      <w:r w:rsidR="007D6E14" w:rsidRPr="00B8611D">
        <w:rPr>
          <w:rFonts w:eastAsia="Calibri" w:cs="Arial"/>
          <w:szCs w:val="24"/>
        </w:rPr>
        <w:t xml:space="preserve"> </w:t>
      </w:r>
      <w:r w:rsidRPr="00B8611D">
        <w:rPr>
          <w:rFonts w:eastAsia="Calibri" w:cs="Arial"/>
          <w:szCs w:val="24"/>
        </w:rPr>
        <w:t>2010</w:t>
      </w:r>
      <w:r w:rsidR="007D6E14">
        <w:rPr>
          <w:rFonts w:eastAsia="Calibri" w:cs="Arial"/>
          <w:szCs w:val="24"/>
        </w:rPr>
        <w:t>;</w:t>
      </w:r>
      <w:r w:rsidRPr="00B8611D">
        <w:rPr>
          <w:rFonts w:eastAsia="Calibri" w:cs="Arial"/>
          <w:szCs w:val="24"/>
        </w:rPr>
        <w:t xml:space="preserve"> D</w:t>
      </w:r>
      <w:r w:rsidR="00A60782">
        <w:rPr>
          <w:rFonts w:eastAsia="Calibri" w:cs="Arial"/>
          <w:szCs w:val="24"/>
        </w:rPr>
        <w:t>a</w:t>
      </w:r>
      <w:r w:rsidRPr="00B8611D">
        <w:rPr>
          <w:rFonts w:eastAsia="Calibri" w:cs="Arial"/>
          <w:szCs w:val="24"/>
        </w:rPr>
        <w:t>hlman, 2001).</w:t>
      </w:r>
    </w:p>
    <w:p w14:paraId="2FE58BB7" w14:textId="77777777" w:rsidR="00880390" w:rsidRPr="00B8611D" w:rsidRDefault="00880390" w:rsidP="00E16B80">
      <w:pPr>
        <w:ind w:firstLine="720"/>
        <w:rPr>
          <w:rFonts w:eastAsia="Calibri" w:cs="Arial"/>
          <w:szCs w:val="24"/>
        </w:rPr>
      </w:pPr>
    </w:p>
    <w:p w14:paraId="2BEE629B" w14:textId="575D2AAD" w:rsidR="00BE1510" w:rsidRPr="00B8611D" w:rsidRDefault="00BE1510" w:rsidP="00E16B80">
      <w:pPr>
        <w:rPr>
          <w:rFonts w:eastAsia="Calibri" w:cs="Arial"/>
          <w:szCs w:val="24"/>
        </w:rPr>
      </w:pPr>
      <w:r w:rsidRPr="00B8611D">
        <w:rPr>
          <w:rFonts w:eastAsia="Calibri" w:cs="Arial"/>
          <w:szCs w:val="24"/>
        </w:rPr>
        <w:t xml:space="preserve">China has seven specific zones that </w:t>
      </w:r>
      <w:r w:rsidR="004619DE">
        <w:rPr>
          <w:rFonts w:eastAsia="Calibri" w:cs="Arial"/>
          <w:szCs w:val="24"/>
        </w:rPr>
        <w:t xml:space="preserve">are typically </w:t>
      </w:r>
      <w:r w:rsidRPr="00B8611D">
        <w:rPr>
          <w:rFonts w:eastAsia="Calibri" w:cs="Arial"/>
          <w:szCs w:val="24"/>
        </w:rPr>
        <w:t xml:space="preserve">referred </w:t>
      </w:r>
      <w:r w:rsidR="004619DE">
        <w:rPr>
          <w:rFonts w:eastAsia="Calibri" w:cs="Arial"/>
          <w:szCs w:val="24"/>
        </w:rPr>
        <w:t xml:space="preserve">to </w:t>
      </w:r>
      <w:r w:rsidRPr="00B8611D">
        <w:rPr>
          <w:rFonts w:eastAsia="Calibri" w:cs="Arial"/>
          <w:szCs w:val="24"/>
        </w:rPr>
        <w:t xml:space="preserve">as SEZs. These zones are Shenzhen, Zhuhai, Shantou, Xiamen, Hainan, Shanghai Pudong New Area and Tianjin Binhai New Area. The SEZs have contributed </w:t>
      </w:r>
      <w:r w:rsidR="004619DE">
        <w:rPr>
          <w:rFonts w:eastAsia="Calibri" w:cs="Arial"/>
          <w:szCs w:val="24"/>
        </w:rPr>
        <w:t>significantly to</w:t>
      </w:r>
      <w:r w:rsidRPr="00B8611D">
        <w:rPr>
          <w:rFonts w:eastAsia="Calibri" w:cs="Arial"/>
          <w:szCs w:val="24"/>
        </w:rPr>
        <w:t xml:space="preserve"> the country’s economy growth. The first SEZ tested the market economy and new institutions</w:t>
      </w:r>
      <w:r w:rsidR="004619DE" w:rsidRPr="004619DE">
        <w:t xml:space="preserve"> </w:t>
      </w:r>
      <w:r w:rsidR="004619DE" w:rsidRPr="004619DE">
        <w:rPr>
          <w:rFonts w:eastAsia="Calibri" w:cs="Arial"/>
          <w:szCs w:val="24"/>
        </w:rPr>
        <w:t>successfully</w:t>
      </w:r>
      <w:r w:rsidRPr="00B8611D">
        <w:rPr>
          <w:rFonts w:eastAsia="Calibri" w:cs="Arial"/>
          <w:szCs w:val="24"/>
        </w:rPr>
        <w:t xml:space="preserve"> </w:t>
      </w:r>
      <w:r w:rsidR="004619DE">
        <w:rPr>
          <w:rFonts w:eastAsia="Calibri" w:cs="Arial"/>
          <w:szCs w:val="24"/>
        </w:rPr>
        <w:t>and served as a</w:t>
      </w:r>
      <w:r w:rsidRPr="00B8611D">
        <w:rPr>
          <w:rFonts w:eastAsia="Calibri" w:cs="Arial"/>
          <w:szCs w:val="24"/>
        </w:rPr>
        <w:t xml:space="preserve"> model </w:t>
      </w:r>
      <w:r w:rsidR="004619DE">
        <w:rPr>
          <w:rFonts w:eastAsia="Calibri" w:cs="Arial"/>
          <w:szCs w:val="24"/>
        </w:rPr>
        <w:t xml:space="preserve">on which to base </w:t>
      </w:r>
      <w:r w:rsidRPr="00B8611D">
        <w:rPr>
          <w:rFonts w:eastAsia="Calibri" w:cs="Arial"/>
          <w:szCs w:val="24"/>
        </w:rPr>
        <w:t xml:space="preserve">other SEZs. </w:t>
      </w:r>
      <w:r w:rsidR="004619DE">
        <w:rPr>
          <w:rFonts w:eastAsia="Calibri" w:cs="Arial"/>
          <w:szCs w:val="24"/>
        </w:rPr>
        <w:t>The</w:t>
      </w:r>
      <w:r w:rsidRPr="00B8611D">
        <w:rPr>
          <w:rFonts w:eastAsia="Calibri" w:cs="Arial"/>
          <w:szCs w:val="24"/>
        </w:rPr>
        <w:t xml:space="preserve"> zones</w:t>
      </w:r>
      <w:r w:rsidR="004619DE">
        <w:rPr>
          <w:rFonts w:eastAsia="Calibri" w:cs="Arial"/>
          <w:szCs w:val="24"/>
        </w:rPr>
        <w:t xml:space="preserve"> have</w:t>
      </w:r>
      <w:r w:rsidRPr="00B8611D">
        <w:rPr>
          <w:rFonts w:eastAsia="Calibri" w:cs="Arial"/>
          <w:szCs w:val="24"/>
        </w:rPr>
        <w:t xml:space="preserve"> contributed considerably to national GDP, employment, foreign investment, attractin</w:t>
      </w:r>
      <w:r w:rsidR="004619DE">
        <w:rPr>
          <w:rFonts w:eastAsia="Calibri" w:cs="Arial"/>
          <w:szCs w:val="24"/>
        </w:rPr>
        <w:t>g</w:t>
      </w:r>
      <w:r w:rsidRPr="00B8611D">
        <w:rPr>
          <w:rFonts w:eastAsia="Calibri" w:cs="Arial"/>
          <w:szCs w:val="24"/>
        </w:rPr>
        <w:t xml:space="preserve"> new technologies and ad</w:t>
      </w:r>
      <w:r w:rsidR="004619DE">
        <w:rPr>
          <w:rFonts w:eastAsia="Calibri" w:cs="Arial"/>
          <w:szCs w:val="24"/>
        </w:rPr>
        <w:t>o</w:t>
      </w:r>
      <w:r w:rsidRPr="00B8611D">
        <w:rPr>
          <w:rFonts w:eastAsia="Calibri" w:cs="Arial"/>
          <w:szCs w:val="24"/>
        </w:rPr>
        <w:t>ptin</w:t>
      </w:r>
      <w:r w:rsidR="004619DE">
        <w:rPr>
          <w:rFonts w:eastAsia="Calibri" w:cs="Arial"/>
          <w:szCs w:val="24"/>
        </w:rPr>
        <w:t>g</w:t>
      </w:r>
      <w:r w:rsidRPr="00B8611D">
        <w:rPr>
          <w:rFonts w:eastAsia="Calibri" w:cs="Arial"/>
          <w:szCs w:val="24"/>
        </w:rPr>
        <w:t xml:space="preserve"> modern management practices. </w:t>
      </w:r>
      <w:r w:rsidR="004619DE">
        <w:rPr>
          <w:rFonts w:eastAsia="Calibri" w:cs="Arial"/>
          <w:szCs w:val="24"/>
        </w:rPr>
        <w:t>I</w:t>
      </w:r>
      <w:r w:rsidRPr="00B8611D">
        <w:rPr>
          <w:rFonts w:eastAsia="Calibri" w:cs="Arial"/>
          <w:szCs w:val="24"/>
        </w:rPr>
        <w:t>n 2006, the first five SEZs contributed 5</w:t>
      </w:r>
      <w:r w:rsidR="00430888">
        <w:rPr>
          <w:rFonts w:eastAsia="Calibri" w:cs="Arial"/>
          <w:szCs w:val="24"/>
        </w:rPr>
        <w:t>%</w:t>
      </w:r>
      <w:r w:rsidRPr="00B8611D">
        <w:rPr>
          <w:rFonts w:eastAsia="Calibri" w:cs="Arial"/>
          <w:szCs w:val="24"/>
        </w:rPr>
        <w:t xml:space="preserve"> of the country</w:t>
      </w:r>
      <w:r w:rsidR="004619DE">
        <w:rPr>
          <w:rFonts w:eastAsia="Calibri" w:cs="Arial"/>
          <w:szCs w:val="24"/>
        </w:rPr>
        <w:t>’s</w:t>
      </w:r>
      <w:r w:rsidRPr="00B8611D">
        <w:rPr>
          <w:rFonts w:eastAsia="Calibri" w:cs="Arial"/>
          <w:szCs w:val="24"/>
        </w:rPr>
        <w:t xml:space="preserve"> total real GDP, 22</w:t>
      </w:r>
      <w:r w:rsidR="00430888">
        <w:rPr>
          <w:rFonts w:eastAsia="Calibri" w:cs="Arial"/>
          <w:szCs w:val="24"/>
        </w:rPr>
        <w:t>%</w:t>
      </w:r>
      <w:r w:rsidRPr="00B8611D">
        <w:rPr>
          <w:rFonts w:eastAsia="Calibri" w:cs="Arial"/>
          <w:szCs w:val="24"/>
        </w:rPr>
        <w:t xml:space="preserve"> of total exported goods and 9</w:t>
      </w:r>
      <w:r w:rsidR="00430888">
        <w:rPr>
          <w:rFonts w:eastAsia="Calibri" w:cs="Arial"/>
          <w:szCs w:val="24"/>
        </w:rPr>
        <w:t>%</w:t>
      </w:r>
      <w:r w:rsidRPr="00B8611D">
        <w:rPr>
          <w:rFonts w:eastAsia="Calibri" w:cs="Arial"/>
          <w:szCs w:val="24"/>
        </w:rPr>
        <w:t xml:space="preserve"> of total foreign direct investment </w:t>
      </w:r>
      <w:r w:rsidR="004619DE">
        <w:rPr>
          <w:rFonts w:eastAsia="Calibri" w:cs="Arial"/>
          <w:szCs w:val="24"/>
        </w:rPr>
        <w:t>(</w:t>
      </w:r>
      <w:r w:rsidRPr="00B8611D">
        <w:rPr>
          <w:rFonts w:eastAsia="Calibri" w:cs="Arial"/>
          <w:szCs w:val="24"/>
        </w:rPr>
        <w:t>FDI</w:t>
      </w:r>
      <w:r w:rsidR="004619DE">
        <w:rPr>
          <w:rFonts w:eastAsia="Calibri" w:cs="Arial"/>
          <w:szCs w:val="24"/>
        </w:rPr>
        <w:t>)</w:t>
      </w:r>
      <w:r w:rsidRPr="00B8611D">
        <w:rPr>
          <w:rFonts w:eastAsia="Calibri" w:cs="Arial"/>
          <w:szCs w:val="24"/>
        </w:rPr>
        <w:t xml:space="preserve"> inflows. Regarding employment, 770 million</w:t>
      </w:r>
      <w:r w:rsidR="004619DE">
        <w:rPr>
          <w:rFonts w:eastAsia="Calibri" w:cs="Arial"/>
          <w:szCs w:val="24"/>
        </w:rPr>
        <w:t xml:space="preserve"> people</w:t>
      </w:r>
      <w:r w:rsidRPr="00B8611D">
        <w:rPr>
          <w:rFonts w:eastAsia="Calibri" w:cs="Arial"/>
          <w:szCs w:val="24"/>
        </w:rPr>
        <w:t xml:space="preserve"> (4</w:t>
      </w:r>
      <w:r w:rsidR="00880390" w:rsidRPr="00B8611D">
        <w:rPr>
          <w:rFonts w:eastAsia="Calibri" w:cs="Arial"/>
          <w:szCs w:val="24"/>
        </w:rPr>
        <w:t xml:space="preserve">% </w:t>
      </w:r>
      <w:r w:rsidRPr="00B8611D">
        <w:rPr>
          <w:rFonts w:eastAsia="Calibri" w:cs="Arial"/>
          <w:szCs w:val="24"/>
        </w:rPr>
        <w:t xml:space="preserve">of </w:t>
      </w:r>
      <w:r w:rsidR="00880390" w:rsidRPr="00B8611D">
        <w:rPr>
          <w:rFonts w:eastAsia="Calibri" w:cs="Arial"/>
          <w:szCs w:val="24"/>
        </w:rPr>
        <w:t xml:space="preserve">the </w:t>
      </w:r>
      <w:r w:rsidRPr="00B8611D">
        <w:rPr>
          <w:rFonts w:eastAsia="Calibri" w:cs="Arial"/>
          <w:szCs w:val="24"/>
        </w:rPr>
        <w:t>total national employment</w:t>
      </w:r>
      <w:r w:rsidR="004619DE">
        <w:rPr>
          <w:rFonts w:eastAsia="Calibri" w:cs="Arial"/>
          <w:szCs w:val="24"/>
        </w:rPr>
        <w:t xml:space="preserve"> figure</w:t>
      </w:r>
      <w:r w:rsidRPr="00B8611D">
        <w:rPr>
          <w:rFonts w:eastAsia="Calibri" w:cs="Arial"/>
          <w:szCs w:val="24"/>
        </w:rPr>
        <w:t>) have been employed in all SEZs in China</w:t>
      </w:r>
      <w:r w:rsidR="004619DE">
        <w:rPr>
          <w:rFonts w:eastAsia="Calibri" w:cs="Arial"/>
          <w:szCs w:val="24"/>
        </w:rPr>
        <w:t xml:space="preserve"> up to</w:t>
      </w:r>
      <w:r w:rsidRPr="00B8611D">
        <w:rPr>
          <w:rFonts w:eastAsia="Calibri" w:cs="Arial"/>
          <w:szCs w:val="24"/>
        </w:rPr>
        <w:t xml:space="preserve"> 2007 (Zhang</w:t>
      </w:r>
      <w:r w:rsidR="0089447A">
        <w:rPr>
          <w:rFonts w:eastAsia="Calibri" w:cs="Arial"/>
          <w:szCs w:val="24"/>
        </w:rPr>
        <w:t>,</w:t>
      </w:r>
      <w:r w:rsidRPr="00B8611D">
        <w:rPr>
          <w:rFonts w:eastAsia="Calibri" w:cs="Arial"/>
          <w:szCs w:val="24"/>
        </w:rPr>
        <w:t xml:space="preserve"> 2013</w:t>
      </w:r>
      <w:r w:rsidR="0089447A">
        <w:rPr>
          <w:rFonts w:eastAsia="Calibri" w:cs="Arial"/>
          <w:szCs w:val="24"/>
        </w:rPr>
        <w:t>;</w:t>
      </w:r>
      <w:r w:rsidR="0089447A" w:rsidRPr="00B8611D">
        <w:rPr>
          <w:rFonts w:eastAsia="Calibri" w:cs="Arial"/>
          <w:szCs w:val="24"/>
        </w:rPr>
        <w:t xml:space="preserve"> </w:t>
      </w:r>
      <w:r w:rsidRPr="00B8611D">
        <w:rPr>
          <w:rFonts w:eastAsia="Calibri" w:cs="Arial"/>
          <w:szCs w:val="24"/>
        </w:rPr>
        <w:t>Zeng</w:t>
      </w:r>
      <w:r w:rsidR="0089447A">
        <w:rPr>
          <w:rFonts w:eastAsia="Calibri" w:cs="Arial"/>
          <w:szCs w:val="24"/>
        </w:rPr>
        <w:t>,</w:t>
      </w:r>
      <w:r w:rsidRPr="00B8611D">
        <w:rPr>
          <w:rFonts w:eastAsia="Calibri" w:cs="Arial"/>
          <w:szCs w:val="24"/>
        </w:rPr>
        <w:t xml:space="preserve"> 2011</w:t>
      </w:r>
      <w:r w:rsidR="0089447A">
        <w:rPr>
          <w:rFonts w:eastAsia="Calibri" w:cs="Arial"/>
          <w:szCs w:val="24"/>
        </w:rPr>
        <w:t>;</w:t>
      </w:r>
      <w:r w:rsidR="0089447A" w:rsidRPr="00B8611D">
        <w:rPr>
          <w:rFonts w:eastAsia="Calibri" w:cs="Arial"/>
          <w:szCs w:val="24"/>
        </w:rPr>
        <w:t xml:space="preserve"> Roy</w:t>
      </w:r>
      <w:r w:rsidR="0089447A">
        <w:rPr>
          <w:rFonts w:eastAsia="Calibri" w:cs="Arial"/>
          <w:szCs w:val="24"/>
        </w:rPr>
        <w:t>c</w:t>
      </w:r>
      <w:r w:rsidR="0089447A" w:rsidRPr="00B8611D">
        <w:rPr>
          <w:rFonts w:eastAsia="Calibri" w:cs="Arial"/>
          <w:szCs w:val="24"/>
        </w:rPr>
        <w:t>houdhury</w:t>
      </w:r>
      <w:r w:rsidR="0089447A">
        <w:rPr>
          <w:rFonts w:eastAsia="Calibri" w:cs="Arial"/>
          <w:szCs w:val="24"/>
        </w:rPr>
        <w:t>,</w:t>
      </w:r>
      <w:r w:rsidR="0089447A" w:rsidRPr="00B8611D">
        <w:rPr>
          <w:rFonts w:eastAsia="Calibri" w:cs="Arial"/>
          <w:szCs w:val="24"/>
        </w:rPr>
        <w:t xml:space="preserve"> </w:t>
      </w:r>
      <w:r w:rsidRPr="00B8611D">
        <w:rPr>
          <w:rFonts w:eastAsia="Calibri" w:cs="Arial"/>
          <w:szCs w:val="24"/>
        </w:rPr>
        <w:t>2010</w:t>
      </w:r>
      <w:r w:rsidR="0089447A">
        <w:rPr>
          <w:rFonts w:eastAsia="Calibri" w:cs="Arial"/>
          <w:szCs w:val="24"/>
        </w:rPr>
        <w:t>;</w:t>
      </w:r>
      <w:r w:rsidRPr="00B8611D">
        <w:rPr>
          <w:rFonts w:eastAsia="Calibri" w:cs="Arial"/>
          <w:szCs w:val="24"/>
        </w:rPr>
        <w:t xml:space="preserve"> D</w:t>
      </w:r>
      <w:r w:rsidR="00A60782">
        <w:rPr>
          <w:rFonts w:eastAsia="Calibri" w:cs="Arial"/>
          <w:szCs w:val="24"/>
        </w:rPr>
        <w:t>a</w:t>
      </w:r>
      <w:r w:rsidRPr="00B8611D">
        <w:rPr>
          <w:rFonts w:eastAsia="Calibri" w:cs="Arial"/>
          <w:szCs w:val="24"/>
        </w:rPr>
        <w:t>hlman, 2001).</w:t>
      </w:r>
    </w:p>
    <w:p w14:paraId="784F024E" w14:textId="77777777" w:rsidR="004619DE" w:rsidRDefault="004619DE" w:rsidP="00E16B80">
      <w:pPr>
        <w:rPr>
          <w:rFonts w:eastAsia="Calibri" w:cs="Arial"/>
          <w:szCs w:val="24"/>
        </w:rPr>
      </w:pPr>
    </w:p>
    <w:p w14:paraId="6AA550C1" w14:textId="714D2A49" w:rsidR="00BE1510" w:rsidRPr="00B8611D" w:rsidRDefault="00BE1510" w:rsidP="00E16B80">
      <w:pPr>
        <w:rPr>
          <w:rFonts w:eastAsia="Calibri" w:cs="Arial"/>
          <w:szCs w:val="24"/>
        </w:rPr>
      </w:pPr>
      <w:r w:rsidRPr="00B8611D">
        <w:rPr>
          <w:rFonts w:eastAsia="Calibri" w:cs="Arial"/>
          <w:szCs w:val="24"/>
        </w:rPr>
        <w:t>Over the past three decades, China</w:t>
      </w:r>
      <w:r w:rsidR="004619DE">
        <w:rPr>
          <w:rFonts w:eastAsia="Calibri" w:cs="Arial"/>
          <w:szCs w:val="24"/>
        </w:rPr>
        <w:t>’</w:t>
      </w:r>
      <w:r w:rsidRPr="00B8611D">
        <w:rPr>
          <w:rFonts w:eastAsia="Calibri" w:cs="Arial"/>
          <w:szCs w:val="24"/>
        </w:rPr>
        <w:t>s GDP has been increasing at an average annual rate of over 9</w:t>
      </w:r>
      <w:r w:rsidR="00880390" w:rsidRPr="00B8611D">
        <w:rPr>
          <w:rFonts w:eastAsia="Calibri" w:cs="Arial"/>
          <w:szCs w:val="24"/>
        </w:rPr>
        <w:t>%</w:t>
      </w:r>
      <w:r w:rsidRPr="00B8611D">
        <w:rPr>
          <w:rFonts w:eastAsia="Calibri" w:cs="Arial"/>
          <w:szCs w:val="24"/>
        </w:rPr>
        <w:t>, with increasing share in global market reach</w:t>
      </w:r>
      <w:r w:rsidR="004619DE">
        <w:rPr>
          <w:rFonts w:eastAsia="Calibri" w:cs="Arial"/>
          <w:szCs w:val="24"/>
        </w:rPr>
        <w:t>ing</w:t>
      </w:r>
      <w:r w:rsidRPr="00B8611D">
        <w:rPr>
          <w:rFonts w:eastAsia="Calibri" w:cs="Arial"/>
          <w:szCs w:val="24"/>
        </w:rPr>
        <w:t xml:space="preserve"> almost 6.5</w:t>
      </w:r>
      <w:r w:rsidR="00880390" w:rsidRPr="00B8611D">
        <w:rPr>
          <w:rFonts w:eastAsia="Calibri" w:cs="Arial"/>
          <w:szCs w:val="24"/>
        </w:rPr>
        <w:t xml:space="preserve">% </w:t>
      </w:r>
      <w:r w:rsidRPr="00B8611D">
        <w:rPr>
          <w:rFonts w:eastAsia="Calibri" w:cs="Arial"/>
          <w:szCs w:val="24"/>
        </w:rPr>
        <w:t>in 2008 compared to only 1</w:t>
      </w:r>
      <w:r w:rsidR="00880390" w:rsidRPr="00B8611D">
        <w:rPr>
          <w:rFonts w:eastAsia="Calibri" w:cs="Arial"/>
          <w:szCs w:val="24"/>
        </w:rPr>
        <w:t xml:space="preserve">% </w:t>
      </w:r>
      <w:r w:rsidRPr="00B8611D">
        <w:rPr>
          <w:rFonts w:eastAsia="Calibri" w:cs="Arial"/>
          <w:szCs w:val="24"/>
        </w:rPr>
        <w:t xml:space="preserve">in 1980. In addition, its per capita GDP increased from US$ 193 to US$3263 for the same period. China’s total exports have been increasing at an average </w:t>
      </w:r>
      <w:r w:rsidRPr="00B8611D">
        <w:rPr>
          <w:rFonts w:eastAsia="Calibri" w:cs="Arial"/>
          <w:szCs w:val="24"/>
        </w:rPr>
        <w:lastRenderedPageBreak/>
        <w:t>annual rate of 13</w:t>
      </w:r>
      <w:r w:rsidR="00880390" w:rsidRPr="00B8611D">
        <w:rPr>
          <w:rFonts w:eastAsia="Calibri" w:cs="Arial"/>
          <w:szCs w:val="24"/>
        </w:rPr>
        <w:t>%</w:t>
      </w:r>
      <w:r w:rsidRPr="00B8611D">
        <w:rPr>
          <w:rFonts w:eastAsia="Calibri" w:cs="Arial"/>
          <w:szCs w:val="24"/>
        </w:rPr>
        <w:t>. In 2010, China competed with Japan and became the second</w:t>
      </w:r>
      <w:r w:rsidR="00B6538C">
        <w:rPr>
          <w:rFonts w:eastAsia="Calibri" w:cs="Arial"/>
          <w:szCs w:val="24"/>
        </w:rPr>
        <w:t xml:space="preserve"> </w:t>
      </w:r>
      <w:r w:rsidRPr="00B8611D">
        <w:rPr>
          <w:rFonts w:eastAsia="Calibri" w:cs="Arial"/>
          <w:szCs w:val="24"/>
        </w:rPr>
        <w:t>largest economy in the world (Zeng, 2011</w:t>
      </w:r>
      <w:r w:rsidR="0089447A">
        <w:rPr>
          <w:rFonts w:eastAsia="Calibri" w:cs="Arial"/>
          <w:szCs w:val="24"/>
        </w:rPr>
        <w:t>;</w:t>
      </w:r>
      <w:r w:rsidRPr="00B8611D">
        <w:rPr>
          <w:rFonts w:eastAsia="Calibri" w:cs="Arial"/>
          <w:szCs w:val="24"/>
        </w:rPr>
        <w:t xml:space="preserve"> D</w:t>
      </w:r>
      <w:r w:rsidR="00BF260C">
        <w:rPr>
          <w:rFonts w:eastAsia="Calibri" w:cs="Arial"/>
          <w:szCs w:val="24"/>
        </w:rPr>
        <w:t>a</w:t>
      </w:r>
      <w:r w:rsidRPr="00B8611D">
        <w:rPr>
          <w:rFonts w:eastAsia="Calibri" w:cs="Arial"/>
          <w:szCs w:val="24"/>
        </w:rPr>
        <w:t>hlman, 2001).</w:t>
      </w:r>
    </w:p>
    <w:p w14:paraId="576A798A" w14:textId="77777777" w:rsidR="0021397B" w:rsidRPr="00B8611D" w:rsidRDefault="0021397B" w:rsidP="00E16B80">
      <w:pPr>
        <w:rPr>
          <w:rFonts w:eastAsia="Calibri" w:cs="Arial"/>
          <w:szCs w:val="24"/>
        </w:rPr>
      </w:pPr>
    </w:p>
    <w:p w14:paraId="1AE08294" w14:textId="0F44DA4D" w:rsidR="00880390" w:rsidRPr="00B8611D" w:rsidRDefault="00B6538C" w:rsidP="00E16B80">
      <w:pPr>
        <w:rPr>
          <w:rFonts w:eastAsia="Calibri" w:cs="Arial"/>
          <w:szCs w:val="24"/>
        </w:rPr>
      </w:pPr>
      <w:r>
        <w:rPr>
          <w:rFonts w:eastAsia="Calibri" w:cs="Arial"/>
          <w:szCs w:val="24"/>
        </w:rPr>
        <w:t>H</w:t>
      </w:r>
      <w:r w:rsidR="00BE1510" w:rsidRPr="00B8611D">
        <w:rPr>
          <w:rFonts w:eastAsia="Calibri" w:cs="Arial"/>
          <w:szCs w:val="24"/>
        </w:rPr>
        <w:t xml:space="preserve">uman skills, innovation and knowledge </w:t>
      </w:r>
      <w:r>
        <w:rPr>
          <w:rFonts w:eastAsia="Calibri" w:cs="Arial"/>
          <w:szCs w:val="24"/>
        </w:rPr>
        <w:t xml:space="preserve">are the main elements in </w:t>
      </w:r>
      <w:r w:rsidR="00BE1510" w:rsidRPr="00B8611D">
        <w:rPr>
          <w:rFonts w:eastAsia="Calibri" w:cs="Arial"/>
          <w:szCs w:val="24"/>
        </w:rPr>
        <w:t xml:space="preserve">achieving </w:t>
      </w:r>
      <w:r>
        <w:rPr>
          <w:rFonts w:eastAsia="Calibri" w:cs="Arial"/>
          <w:szCs w:val="24"/>
        </w:rPr>
        <w:t>success</w:t>
      </w:r>
      <w:r w:rsidR="00390761">
        <w:rPr>
          <w:rFonts w:eastAsia="Calibri" w:cs="Arial"/>
          <w:szCs w:val="24"/>
        </w:rPr>
        <w:t xml:space="preserve"> in</w:t>
      </w:r>
      <w:r>
        <w:rPr>
          <w:rFonts w:eastAsia="Calibri" w:cs="Arial"/>
          <w:szCs w:val="24"/>
        </w:rPr>
        <w:t xml:space="preserve"> </w:t>
      </w:r>
      <w:r w:rsidR="00390761">
        <w:rPr>
          <w:rFonts w:eastAsia="Calibri" w:cs="Arial"/>
          <w:szCs w:val="24"/>
        </w:rPr>
        <w:t xml:space="preserve">the </w:t>
      </w:r>
      <w:r>
        <w:rPr>
          <w:rFonts w:eastAsia="Calibri" w:cs="Arial"/>
          <w:szCs w:val="24"/>
        </w:rPr>
        <w:t>SEZs</w:t>
      </w:r>
      <w:r w:rsidR="00BE1510" w:rsidRPr="00B8611D">
        <w:rPr>
          <w:rFonts w:eastAsia="Calibri" w:cs="Arial"/>
          <w:szCs w:val="24"/>
        </w:rPr>
        <w:t xml:space="preserve"> and industrial clusters. The leaders of SEZs have </w:t>
      </w:r>
      <w:r>
        <w:rPr>
          <w:rFonts w:eastAsia="Calibri" w:cs="Arial"/>
          <w:szCs w:val="24"/>
        </w:rPr>
        <w:t xml:space="preserve">emphasised the importance of having </w:t>
      </w:r>
      <w:r w:rsidR="00BE1510" w:rsidRPr="00B8611D">
        <w:rPr>
          <w:rFonts w:eastAsia="Calibri" w:cs="Arial"/>
          <w:szCs w:val="24"/>
        </w:rPr>
        <w:t xml:space="preserve">skilled people and </w:t>
      </w:r>
      <w:r>
        <w:rPr>
          <w:rFonts w:eastAsia="Calibri" w:cs="Arial"/>
          <w:szCs w:val="24"/>
        </w:rPr>
        <w:t>R&amp;D</w:t>
      </w:r>
      <w:r w:rsidR="00BE1510" w:rsidRPr="00B8611D">
        <w:rPr>
          <w:rFonts w:eastAsia="Calibri" w:cs="Arial"/>
          <w:szCs w:val="24"/>
        </w:rPr>
        <w:t xml:space="preserve"> activities. Consequently, </w:t>
      </w:r>
      <w:r>
        <w:rPr>
          <w:rFonts w:eastAsia="Calibri" w:cs="Arial"/>
          <w:szCs w:val="24"/>
        </w:rPr>
        <w:t>these SEZs</w:t>
      </w:r>
      <w:r w:rsidRPr="00B8611D">
        <w:rPr>
          <w:rFonts w:eastAsia="Calibri" w:cs="Arial"/>
          <w:szCs w:val="24"/>
        </w:rPr>
        <w:t xml:space="preserve"> </w:t>
      </w:r>
      <w:r w:rsidR="00BE1510" w:rsidRPr="00B8611D">
        <w:rPr>
          <w:rFonts w:eastAsia="Calibri" w:cs="Arial"/>
          <w:szCs w:val="24"/>
        </w:rPr>
        <w:t xml:space="preserve">are becoming centres of knowledge and technology generation, adaption, diffusion and innovation. </w:t>
      </w:r>
    </w:p>
    <w:p w14:paraId="558CB597" w14:textId="77777777" w:rsidR="00B6538C" w:rsidRDefault="00B6538C" w:rsidP="00E16B80">
      <w:pPr>
        <w:rPr>
          <w:rFonts w:eastAsia="Calibri" w:cs="Arial"/>
          <w:szCs w:val="24"/>
        </w:rPr>
      </w:pPr>
    </w:p>
    <w:p w14:paraId="265AAD96" w14:textId="0EF9F76C" w:rsidR="00BE1510" w:rsidRPr="00B8611D" w:rsidRDefault="00B6538C" w:rsidP="00E16B80">
      <w:pPr>
        <w:rPr>
          <w:rFonts w:eastAsia="Calibri" w:cs="Arial"/>
          <w:szCs w:val="24"/>
        </w:rPr>
      </w:pPr>
      <w:r>
        <w:rPr>
          <w:rFonts w:eastAsia="Calibri" w:cs="Arial"/>
          <w:szCs w:val="24"/>
        </w:rPr>
        <w:t>T</w:t>
      </w:r>
      <w:r w:rsidR="00BE1510" w:rsidRPr="00B8611D">
        <w:rPr>
          <w:rFonts w:eastAsia="Calibri" w:cs="Arial"/>
          <w:szCs w:val="24"/>
        </w:rPr>
        <w:t xml:space="preserve">he government </w:t>
      </w:r>
      <w:r>
        <w:rPr>
          <w:rFonts w:eastAsia="Calibri" w:cs="Arial"/>
          <w:szCs w:val="24"/>
        </w:rPr>
        <w:t xml:space="preserve">has </w:t>
      </w:r>
      <w:r w:rsidR="00BE1510" w:rsidRPr="00B8611D">
        <w:rPr>
          <w:rFonts w:eastAsia="Calibri" w:cs="Arial"/>
          <w:szCs w:val="24"/>
        </w:rPr>
        <w:t>concentrated its efforts on technology learning</w:t>
      </w:r>
      <w:r>
        <w:rPr>
          <w:rFonts w:eastAsia="Calibri" w:cs="Arial"/>
          <w:szCs w:val="24"/>
        </w:rPr>
        <w:t xml:space="preserve">, </w:t>
      </w:r>
      <w:r w:rsidR="00BE1510" w:rsidRPr="00B8611D">
        <w:rPr>
          <w:rFonts w:eastAsia="Calibri" w:cs="Arial"/>
          <w:szCs w:val="24"/>
        </w:rPr>
        <w:t xml:space="preserve">innovation and technology-intensive industries in these SEZs. </w:t>
      </w:r>
      <w:r>
        <w:rPr>
          <w:rFonts w:eastAsia="Calibri" w:cs="Arial"/>
          <w:szCs w:val="24"/>
        </w:rPr>
        <w:t xml:space="preserve">The </w:t>
      </w:r>
      <w:r w:rsidR="00BE1510" w:rsidRPr="00B8611D">
        <w:rPr>
          <w:rFonts w:eastAsia="Calibri" w:cs="Arial"/>
          <w:szCs w:val="24"/>
        </w:rPr>
        <w:t>Shenzhen government is a case in point. The government established an intellectual property office and released a number of policies and regulations for intellectual property rights protection. It implemented financial incentives to encourage high-tech industries and attract technology talent. Another example of the government contribution can be seen in the Tianjin Economic</w:t>
      </w:r>
      <w:r w:rsidR="00880390" w:rsidRPr="00B8611D">
        <w:rPr>
          <w:rFonts w:eastAsia="Calibri" w:cs="Arial"/>
          <w:szCs w:val="24"/>
        </w:rPr>
        <w:t xml:space="preserve"> </w:t>
      </w:r>
      <w:r w:rsidR="00BE1510" w:rsidRPr="00B8611D">
        <w:rPr>
          <w:rFonts w:eastAsia="Calibri" w:cs="Arial"/>
          <w:szCs w:val="24"/>
        </w:rPr>
        <w:t>Technological Development Area. The government established major technology innovation platforms, a</w:t>
      </w:r>
      <w:r>
        <w:rPr>
          <w:rFonts w:eastAsia="Calibri" w:cs="Arial"/>
          <w:szCs w:val="24"/>
        </w:rPr>
        <w:t>n R&amp;D</w:t>
      </w:r>
      <w:r w:rsidR="00BE1510" w:rsidRPr="00B8611D">
        <w:rPr>
          <w:rFonts w:eastAsia="Calibri" w:cs="Arial"/>
          <w:szCs w:val="24"/>
        </w:rPr>
        <w:t xml:space="preserve"> centre and industrialization bases. </w:t>
      </w:r>
      <w:r>
        <w:rPr>
          <w:rFonts w:eastAsia="Calibri" w:cs="Arial"/>
          <w:szCs w:val="24"/>
        </w:rPr>
        <w:t>L</w:t>
      </w:r>
      <w:r w:rsidR="00BE1510" w:rsidRPr="00B8611D">
        <w:rPr>
          <w:rFonts w:eastAsia="Calibri" w:cs="Arial"/>
          <w:szCs w:val="24"/>
        </w:rPr>
        <w:t>ocal migrants to the SEZs and overseas investors are strongly motivated by the innovative culture there (Fang</w:t>
      </w:r>
      <w:r w:rsidR="0089447A">
        <w:rPr>
          <w:rFonts w:eastAsia="Calibri" w:cs="Arial"/>
          <w:szCs w:val="24"/>
        </w:rPr>
        <w:t>,</w:t>
      </w:r>
      <w:r w:rsidR="00BE1510" w:rsidRPr="00B8611D">
        <w:rPr>
          <w:rFonts w:eastAsia="Calibri" w:cs="Arial"/>
          <w:szCs w:val="24"/>
        </w:rPr>
        <w:t xml:space="preserve"> 2013</w:t>
      </w:r>
      <w:r w:rsidR="0089447A">
        <w:rPr>
          <w:rFonts w:eastAsia="Calibri" w:cs="Arial"/>
          <w:szCs w:val="24"/>
        </w:rPr>
        <w:t>;</w:t>
      </w:r>
      <w:r w:rsidR="0089447A" w:rsidRPr="00B8611D">
        <w:rPr>
          <w:rFonts w:eastAsia="Calibri" w:cs="Arial"/>
          <w:szCs w:val="24"/>
        </w:rPr>
        <w:t xml:space="preserve"> </w:t>
      </w:r>
      <w:r w:rsidR="00BE1510" w:rsidRPr="00B8611D">
        <w:rPr>
          <w:rFonts w:eastAsia="Calibri" w:cs="Arial"/>
          <w:szCs w:val="24"/>
        </w:rPr>
        <w:t>Zeng</w:t>
      </w:r>
      <w:r w:rsidR="0089447A">
        <w:rPr>
          <w:rFonts w:eastAsia="Calibri" w:cs="Arial"/>
          <w:szCs w:val="24"/>
        </w:rPr>
        <w:t>,</w:t>
      </w:r>
      <w:r w:rsidR="00BE1510" w:rsidRPr="00B8611D">
        <w:rPr>
          <w:rFonts w:eastAsia="Calibri" w:cs="Arial"/>
          <w:szCs w:val="24"/>
        </w:rPr>
        <w:t xml:space="preserve"> 2011</w:t>
      </w:r>
      <w:r w:rsidR="0089447A">
        <w:rPr>
          <w:rFonts w:eastAsia="Calibri" w:cs="Arial"/>
          <w:szCs w:val="24"/>
        </w:rPr>
        <w:t>;</w:t>
      </w:r>
      <w:r w:rsidR="00BE1510" w:rsidRPr="00B8611D">
        <w:rPr>
          <w:rFonts w:eastAsia="Calibri" w:cs="Arial"/>
          <w:szCs w:val="24"/>
        </w:rPr>
        <w:t xml:space="preserve"> D</w:t>
      </w:r>
      <w:r w:rsidR="00BF260C">
        <w:rPr>
          <w:rFonts w:eastAsia="Calibri" w:cs="Arial"/>
          <w:szCs w:val="24"/>
        </w:rPr>
        <w:t>a</w:t>
      </w:r>
      <w:r w:rsidR="00BE1510" w:rsidRPr="00B8611D">
        <w:rPr>
          <w:rFonts w:eastAsia="Calibri" w:cs="Arial"/>
          <w:szCs w:val="24"/>
        </w:rPr>
        <w:t>hlman, 2001).</w:t>
      </w:r>
    </w:p>
    <w:p w14:paraId="7FC22B14" w14:textId="2695A5A8" w:rsidR="00BE1510" w:rsidRPr="00B8611D" w:rsidRDefault="00BE1510" w:rsidP="00E16B80">
      <w:pPr>
        <w:ind w:firstLine="720"/>
        <w:rPr>
          <w:rFonts w:eastAsia="Calibri" w:cs="Arial"/>
          <w:szCs w:val="24"/>
        </w:rPr>
      </w:pPr>
    </w:p>
    <w:p w14:paraId="410F9D8D" w14:textId="59F196C0" w:rsidR="00880390" w:rsidRPr="00B8611D" w:rsidRDefault="00BE1510" w:rsidP="00E16B80">
      <w:pPr>
        <w:rPr>
          <w:rFonts w:eastAsia="Calibri" w:cs="Arial"/>
          <w:szCs w:val="24"/>
        </w:rPr>
      </w:pPr>
      <w:r w:rsidRPr="00B8611D">
        <w:rPr>
          <w:rFonts w:eastAsia="Calibri" w:cs="Arial"/>
          <w:szCs w:val="24"/>
        </w:rPr>
        <w:t xml:space="preserve">Other contributions have been made by </w:t>
      </w:r>
      <w:r w:rsidR="00B6538C">
        <w:rPr>
          <w:rFonts w:eastAsia="Calibri" w:cs="Arial"/>
          <w:szCs w:val="24"/>
        </w:rPr>
        <w:t>entities</w:t>
      </w:r>
      <w:r w:rsidRPr="00B8611D">
        <w:rPr>
          <w:rFonts w:eastAsia="Calibri" w:cs="Arial"/>
          <w:szCs w:val="24"/>
        </w:rPr>
        <w:t xml:space="preserve"> such as universities and research institutions</w:t>
      </w:r>
      <w:r w:rsidR="00B6538C">
        <w:rPr>
          <w:rFonts w:eastAsia="Calibri" w:cs="Arial"/>
          <w:szCs w:val="24"/>
        </w:rPr>
        <w:t>,</w:t>
      </w:r>
      <w:r w:rsidRPr="00B8611D">
        <w:rPr>
          <w:rFonts w:eastAsia="Calibri" w:cs="Arial"/>
          <w:szCs w:val="24"/>
        </w:rPr>
        <w:t xml:space="preserve"> which provide support for </w:t>
      </w:r>
      <w:r w:rsidR="00B6538C">
        <w:rPr>
          <w:rFonts w:eastAsia="Calibri" w:cs="Arial"/>
          <w:szCs w:val="24"/>
        </w:rPr>
        <w:t xml:space="preserve">advancing </w:t>
      </w:r>
      <w:r w:rsidRPr="00B8611D">
        <w:rPr>
          <w:rFonts w:eastAsia="Calibri" w:cs="Arial"/>
          <w:szCs w:val="24"/>
        </w:rPr>
        <w:t xml:space="preserve">innovation and technology. For example, Wenzhou University </w:t>
      </w:r>
      <w:r w:rsidR="00B6538C">
        <w:rPr>
          <w:rFonts w:eastAsia="Calibri" w:cs="Arial"/>
          <w:szCs w:val="24"/>
        </w:rPr>
        <w:t xml:space="preserve">has </w:t>
      </w:r>
      <w:r w:rsidRPr="00B8611D">
        <w:rPr>
          <w:rFonts w:eastAsia="Calibri" w:cs="Arial"/>
          <w:szCs w:val="24"/>
        </w:rPr>
        <w:t xml:space="preserve">provided considerable technology innovation support for footwear clusters. In 2004, the university, </w:t>
      </w:r>
      <w:r w:rsidR="00390761">
        <w:rPr>
          <w:rFonts w:eastAsia="Calibri" w:cs="Arial"/>
          <w:szCs w:val="24"/>
        </w:rPr>
        <w:t>in</w:t>
      </w:r>
      <w:r w:rsidR="00390761" w:rsidRPr="00B8611D">
        <w:rPr>
          <w:rFonts w:eastAsia="Calibri" w:cs="Arial"/>
          <w:szCs w:val="24"/>
        </w:rPr>
        <w:t xml:space="preserve"> </w:t>
      </w:r>
      <w:r w:rsidRPr="00B8611D">
        <w:rPr>
          <w:rFonts w:eastAsia="Calibri" w:cs="Arial"/>
          <w:szCs w:val="24"/>
        </w:rPr>
        <w:t xml:space="preserve">cooperation </w:t>
      </w:r>
      <w:r w:rsidR="00390761">
        <w:rPr>
          <w:rFonts w:eastAsia="Calibri" w:cs="Arial"/>
          <w:szCs w:val="24"/>
        </w:rPr>
        <w:t xml:space="preserve">with </w:t>
      </w:r>
      <w:r w:rsidRPr="00B8611D">
        <w:rPr>
          <w:rFonts w:eastAsia="Calibri" w:cs="Arial"/>
          <w:szCs w:val="24"/>
        </w:rPr>
        <w:t xml:space="preserve">shoemaking firms, </w:t>
      </w:r>
      <w:r w:rsidRPr="00B8611D">
        <w:rPr>
          <w:rFonts w:eastAsia="Calibri" w:cs="Arial"/>
          <w:szCs w:val="24"/>
        </w:rPr>
        <w:lastRenderedPageBreak/>
        <w:t xml:space="preserve">established the Leather Production Technology Research Centre. The centre has concentrated on green product development, clean leather production technology and hi-tech research on leather production. </w:t>
      </w:r>
      <w:r w:rsidR="00390761">
        <w:rPr>
          <w:rFonts w:eastAsia="Calibri" w:cs="Arial"/>
          <w:szCs w:val="24"/>
        </w:rPr>
        <w:t>The</w:t>
      </w:r>
      <w:r w:rsidRPr="00B8611D">
        <w:rPr>
          <w:rFonts w:eastAsia="Calibri" w:cs="Arial"/>
          <w:szCs w:val="24"/>
        </w:rPr>
        <w:t xml:space="preserve"> local government</w:t>
      </w:r>
      <w:r w:rsidR="00390761">
        <w:rPr>
          <w:rFonts w:eastAsia="Calibri" w:cs="Arial"/>
          <w:szCs w:val="24"/>
        </w:rPr>
        <w:t>s</w:t>
      </w:r>
      <w:r w:rsidRPr="00B8611D">
        <w:rPr>
          <w:rFonts w:eastAsia="Calibri" w:cs="Arial"/>
          <w:szCs w:val="24"/>
        </w:rPr>
        <w:t xml:space="preserve"> provide all kinds of technical and managerial training for workers in the zones to improve their skills (Zeng</w:t>
      </w:r>
      <w:r w:rsidR="0089447A">
        <w:rPr>
          <w:rFonts w:eastAsia="Calibri" w:cs="Arial"/>
          <w:szCs w:val="24"/>
        </w:rPr>
        <w:t>,</w:t>
      </w:r>
      <w:r w:rsidRPr="00B8611D">
        <w:rPr>
          <w:rFonts w:eastAsia="Calibri" w:cs="Arial"/>
          <w:szCs w:val="24"/>
        </w:rPr>
        <w:t xml:space="preserve"> 2011).</w:t>
      </w:r>
    </w:p>
    <w:p w14:paraId="7E80202C" w14:textId="443C5548" w:rsidR="00BE1510" w:rsidRPr="00B8611D" w:rsidRDefault="00390761" w:rsidP="00E16B80">
      <w:pPr>
        <w:rPr>
          <w:rFonts w:eastAsia="Calibri" w:cs="Arial"/>
          <w:szCs w:val="24"/>
        </w:rPr>
      </w:pPr>
      <w:r>
        <w:rPr>
          <w:rFonts w:eastAsia="Calibri" w:cs="Arial"/>
          <w:szCs w:val="24"/>
        </w:rPr>
        <w:t>Apart from</w:t>
      </w:r>
      <w:r w:rsidR="00BE1510" w:rsidRPr="00B8611D">
        <w:rPr>
          <w:rFonts w:eastAsia="Calibri" w:cs="Arial"/>
          <w:szCs w:val="24"/>
        </w:rPr>
        <w:t xml:space="preserve"> economic factors, human development and knowledge management have been highlighted as the </w:t>
      </w:r>
      <w:r>
        <w:rPr>
          <w:rFonts w:eastAsia="Calibri" w:cs="Arial"/>
          <w:szCs w:val="24"/>
        </w:rPr>
        <w:t xml:space="preserve">major </w:t>
      </w:r>
      <w:r w:rsidR="00BE1510" w:rsidRPr="00B8611D">
        <w:rPr>
          <w:rFonts w:eastAsia="Calibri" w:cs="Arial"/>
          <w:szCs w:val="24"/>
        </w:rPr>
        <w:t xml:space="preserve">contributors </w:t>
      </w:r>
      <w:r>
        <w:rPr>
          <w:rFonts w:eastAsia="Calibri" w:cs="Arial"/>
          <w:szCs w:val="24"/>
        </w:rPr>
        <w:t xml:space="preserve">to </w:t>
      </w:r>
      <w:r w:rsidR="00BE1510" w:rsidRPr="00B8611D">
        <w:rPr>
          <w:rFonts w:eastAsia="Calibri" w:cs="Arial"/>
          <w:szCs w:val="24"/>
        </w:rPr>
        <w:t>the country</w:t>
      </w:r>
      <w:r>
        <w:rPr>
          <w:rFonts w:eastAsia="Calibri" w:cs="Arial"/>
          <w:szCs w:val="24"/>
        </w:rPr>
        <w:t>’s</w:t>
      </w:r>
      <w:r w:rsidR="00BE1510" w:rsidRPr="00B8611D">
        <w:rPr>
          <w:rFonts w:eastAsia="Calibri" w:cs="Arial"/>
          <w:szCs w:val="24"/>
        </w:rPr>
        <w:t xml:space="preserve"> economic growth in general</w:t>
      </w:r>
      <w:r>
        <w:rPr>
          <w:rFonts w:eastAsia="Calibri" w:cs="Arial"/>
          <w:szCs w:val="24"/>
        </w:rPr>
        <w:t xml:space="preserve"> and to </w:t>
      </w:r>
      <w:r w:rsidR="00BE1510" w:rsidRPr="00B8611D">
        <w:rPr>
          <w:rFonts w:eastAsia="Calibri" w:cs="Arial"/>
          <w:szCs w:val="24"/>
        </w:rPr>
        <w:t xml:space="preserve">the success of </w:t>
      </w:r>
      <w:r w:rsidR="004619DE">
        <w:rPr>
          <w:rFonts w:eastAsia="Calibri" w:cs="Arial"/>
          <w:szCs w:val="24"/>
        </w:rPr>
        <w:t>SEZs</w:t>
      </w:r>
      <w:r w:rsidR="00BE1510" w:rsidRPr="00B8611D">
        <w:rPr>
          <w:rFonts w:eastAsia="Calibri" w:cs="Arial"/>
          <w:szCs w:val="24"/>
        </w:rPr>
        <w:t xml:space="preserve"> in particular. </w:t>
      </w:r>
    </w:p>
    <w:p w14:paraId="145F4707" w14:textId="77777777" w:rsidR="00BE1510" w:rsidRPr="00B8611D" w:rsidRDefault="00BE1510" w:rsidP="00E16B80">
      <w:pPr>
        <w:rPr>
          <w:rFonts w:eastAsia="Calibri" w:cs="Arial"/>
          <w:sz w:val="28"/>
          <w:szCs w:val="28"/>
        </w:rPr>
      </w:pPr>
    </w:p>
    <w:p w14:paraId="26348194" w14:textId="5E002BB1" w:rsidR="00BE1510" w:rsidRPr="00B8611D" w:rsidRDefault="00BE1510" w:rsidP="00E16B80">
      <w:pPr>
        <w:pStyle w:val="Heading2"/>
        <w:jc w:val="both"/>
      </w:pPr>
      <w:bookmarkStart w:id="631" w:name="_Toc462834492"/>
      <w:r w:rsidRPr="00B8611D">
        <w:rPr>
          <w:bCs/>
        </w:rPr>
        <w:t>6.6</w:t>
      </w:r>
      <w:r w:rsidRPr="00B8611D">
        <w:t xml:space="preserve"> HRD in Saudi Arabia as</w:t>
      </w:r>
      <w:r w:rsidR="00E73D86" w:rsidRPr="00B8611D">
        <w:t xml:space="preserve"> an</w:t>
      </w:r>
      <w:r w:rsidRPr="00B8611D">
        <w:t xml:space="preserve"> Example of </w:t>
      </w:r>
      <w:r w:rsidR="00326E37">
        <w:t xml:space="preserve">a </w:t>
      </w:r>
      <w:r w:rsidRPr="00B8611D">
        <w:t>Similar Culture and Religion</w:t>
      </w:r>
      <w:bookmarkEnd w:id="631"/>
    </w:p>
    <w:p w14:paraId="475BE0C8" w14:textId="1A68CBAA" w:rsidR="00BE1510" w:rsidRPr="00B8611D" w:rsidRDefault="0088667D" w:rsidP="00E16B80">
      <w:pPr>
        <w:rPr>
          <w:rFonts w:eastAsia="Calibri" w:cs="Arial"/>
          <w:szCs w:val="24"/>
        </w:rPr>
      </w:pPr>
      <w:r>
        <w:rPr>
          <w:rFonts w:cs="Arial"/>
          <w:szCs w:val="24"/>
          <w:lang w:bidi="ar-OM"/>
        </w:rPr>
        <w:t xml:space="preserve">The GCC is comprised of </w:t>
      </w:r>
      <w:r w:rsidR="00BE1510" w:rsidRPr="00B8611D">
        <w:rPr>
          <w:rFonts w:cs="Arial"/>
          <w:szCs w:val="24"/>
          <w:lang w:bidi="ar-OM"/>
        </w:rPr>
        <w:t>Oman</w:t>
      </w:r>
      <w:r>
        <w:rPr>
          <w:rFonts w:cs="Arial"/>
          <w:szCs w:val="24"/>
          <w:lang w:bidi="ar-OM"/>
        </w:rPr>
        <w:t>,</w:t>
      </w:r>
      <w:r w:rsidR="00BE1510" w:rsidRPr="00B8611D">
        <w:rPr>
          <w:rFonts w:cs="Arial"/>
          <w:szCs w:val="24"/>
          <w:lang w:bidi="ar-OM"/>
        </w:rPr>
        <w:t xml:space="preserve"> Saudi Arabia, Bahrain, Kuwait, Qatar and the </w:t>
      </w:r>
      <w:r w:rsidR="00880390" w:rsidRPr="00B8611D">
        <w:rPr>
          <w:rFonts w:cs="Arial"/>
          <w:szCs w:val="24"/>
          <w:lang w:bidi="ar-OM"/>
        </w:rPr>
        <w:t>UAE</w:t>
      </w:r>
      <w:r w:rsidR="00BE1510" w:rsidRPr="00B8611D">
        <w:rPr>
          <w:rFonts w:cs="Arial"/>
          <w:szCs w:val="24"/>
          <w:lang w:bidi="ar-OM"/>
        </w:rPr>
        <w:t>. Most of these countries are very rich in natural resources like oil and gas</w:t>
      </w:r>
      <w:r>
        <w:rPr>
          <w:rFonts w:cs="Arial"/>
          <w:szCs w:val="24"/>
          <w:lang w:bidi="ar-OM"/>
        </w:rPr>
        <w:t xml:space="preserve">, </w:t>
      </w:r>
      <w:r w:rsidR="00BE1510" w:rsidRPr="00B8611D">
        <w:rPr>
          <w:rFonts w:eastAsia="Calibri" w:cs="Arial"/>
          <w:szCs w:val="24"/>
        </w:rPr>
        <w:t xml:space="preserve">which </w:t>
      </w:r>
      <w:r>
        <w:rPr>
          <w:rFonts w:eastAsia="Calibri" w:cs="Arial"/>
          <w:szCs w:val="24"/>
        </w:rPr>
        <w:t xml:space="preserve">have been the basis of </w:t>
      </w:r>
      <w:r w:rsidR="00BE1510" w:rsidRPr="00B8611D">
        <w:rPr>
          <w:rFonts w:eastAsia="Calibri" w:cs="Arial"/>
          <w:szCs w:val="24"/>
        </w:rPr>
        <w:t xml:space="preserve">their economic growth since </w:t>
      </w:r>
      <w:r>
        <w:rPr>
          <w:rFonts w:eastAsia="Calibri" w:cs="Arial"/>
          <w:szCs w:val="24"/>
        </w:rPr>
        <w:t xml:space="preserve">they </w:t>
      </w:r>
      <w:r w:rsidR="00BE1510" w:rsidRPr="00B8611D">
        <w:rPr>
          <w:rFonts w:eastAsia="Calibri" w:cs="Arial"/>
          <w:szCs w:val="24"/>
        </w:rPr>
        <w:t>w</w:t>
      </w:r>
      <w:r>
        <w:rPr>
          <w:rFonts w:eastAsia="Calibri" w:cs="Arial"/>
          <w:szCs w:val="24"/>
        </w:rPr>
        <w:t>ere</w:t>
      </w:r>
      <w:r w:rsidR="00BE1510" w:rsidRPr="00B8611D">
        <w:rPr>
          <w:rFonts w:eastAsia="Calibri" w:cs="Arial"/>
          <w:szCs w:val="24"/>
        </w:rPr>
        <w:t xml:space="preserve"> discovered in the early 1960s.</w:t>
      </w:r>
      <w:r w:rsidR="00880390" w:rsidRPr="00B8611D">
        <w:rPr>
          <w:rFonts w:eastAsia="Calibri" w:cs="Arial"/>
          <w:szCs w:val="24"/>
        </w:rPr>
        <w:t xml:space="preserve"> </w:t>
      </w:r>
      <w:r w:rsidR="00BE1510" w:rsidRPr="00B8611D">
        <w:rPr>
          <w:rFonts w:eastAsia="Calibri" w:cs="Arial"/>
          <w:szCs w:val="24"/>
        </w:rPr>
        <w:t xml:space="preserve">However, there is no doubt that </w:t>
      </w:r>
      <w:r>
        <w:rPr>
          <w:rFonts w:eastAsia="Calibri" w:cs="Arial"/>
          <w:szCs w:val="24"/>
        </w:rPr>
        <w:t xml:space="preserve">these natural resources </w:t>
      </w:r>
      <w:r w:rsidR="00BE1510" w:rsidRPr="00B8611D">
        <w:rPr>
          <w:rFonts w:eastAsia="Calibri" w:cs="Arial"/>
          <w:szCs w:val="24"/>
        </w:rPr>
        <w:t xml:space="preserve">will </w:t>
      </w:r>
      <w:r>
        <w:rPr>
          <w:rFonts w:eastAsia="Calibri" w:cs="Arial"/>
          <w:szCs w:val="24"/>
        </w:rPr>
        <w:t>run out</w:t>
      </w:r>
      <w:r w:rsidR="00BE1510" w:rsidRPr="00B8611D">
        <w:rPr>
          <w:rFonts w:eastAsia="Calibri" w:cs="Arial"/>
          <w:szCs w:val="24"/>
        </w:rPr>
        <w:t xml:space="preserve">. </w:t>
      </w:r>
      <w:r>
        <w:rPr>
          <w:rFonts w:eastAsia="Calibri" w:cs="Arial"/>
          <w:szCs w:val="24"/>
        </w:rPr>
        <w:t>Therefore</w:t>
      </w:r>
      <w:r w:rsidR="00BE1510" w:rsidRPr="00B8611D">
        <w:rPr>
          <w:rFonts w:eastAsia="Calibri" w:cs="Arial"/>
          <w:szCs w:val="24"/>
        </w:rPr>
        <w:t xml:space="preserve">, it is very important for the governments </w:t>
      </w:r>
      <w:r>
        <w:rPr>
          <w:rFonts w:eastAsia="Calibri" w:cs="Arial"/>
          <w:szCs w:val="24"/>
        </w:rPr>
        <w:t xml:space="preserve">of these countries </w:t>
      </w:r>
      <w:r w:rsidR="00BE1510" w:rsidRPr="00B8611D">
        <w:rPr>
          <w:rFonts w:eastAsia="Calibri" w:cs="Arial"/>
          <w:szCs w:val="24"/>
        </w:rPr>
        <w:t xml:space="preserve">to start thinking about </w:t>
      </w:r>
      <w:r>
        <w:rPr>
          <w:rFonts w:eastAsia="Calibri" w:cs="Arial"/>
          <w:szCs w:val="24"/>
        </w:rPr>
        <w:t xml:space="preserve">establishing other </w:t>
      </w:r>
      <w:r w:rsidR="00BE1510" w:rsidRPr="00B8611D">
        <w:rPr>
          <w:rFonts w:eastAsia="Calibri" w:cs="Arial"/>
          <w:szCs w:val="24"/>
        </w:rPr>
        <w:t>income</w:t>
      </w:r>
      <w:r>
        <w:rPr>
          <w:rFonts w:eastAsia="Calibri" w:cs="Arial"/>
          <w:szCs w:val="24"/>
        </w:rPr>
        <w:t>-</w:t>
      </w:r>
      <w:r w:rsidR="00BE1510" w:rsidRPr="00B8611D">
        <w:rPr>
          <w:rFonts w:eastAsia="Calibri" w:cs="Arial"/>
          <w:szCs w:val="24"/>
        </w:rPr>
        <w:t xml:space="preserve">generating industries. For example, Saudi Arabia is one of the </w:t>
      </w:r>
      <w:r>
        <w:rPr>
          <w:rFonts w:eastAsia="Calibri" w:cs="Arial"/>
          <w:szCs w:val="24"/>
        </w:rPr>
        <w:t xml:space="preserve">largest </w:t>
      </w:r>
      <w:r w:rsidR="00BE1510" w:rsidRPr="00B8611D">
        <w:rPr>
          <w:rFonts w:eastAsia="Calibri" w:cs="Arial"/>
          <w:szCs w:val="24"/>
        </w:rPr>
        <w:t xml:space="preserve">producers of oil in the world. King Faisal </w:t>
      </w:r>
      <w:r>
        <w:rPr>
          <w:rFonts w:eastAsia="Calibri" w:cs="Arial"/>
          <w:szCs w:val="24"/>
        </w:rPr>
        <w:t xml:space="preserve">once </w:t>
      </w:r>
      <w:r w:rsidR="00BE1510" w:rsidRPr="00B8611D">
        <w:rPr>
          <w:rFonts w:eastAsia="Calibri" w:cs="Arial"/>
          <w:szCs w:val="24"/>
        </w:rPr>
        <w:t xml:space="preserve">said that </w:t>
      </w:r>
      <w:r w:rsidR="00712A24">
        <w:rPr>
          <w:rFonts w:eastAsia="Calibri" w:cs="Arial"/>
          <w:szCs w:val="24"/>
        </w:rPr>
        <w:t>‘</w:t>
      </w:r>
      <w:r w:rsidR="00BE1510" w:rsidRPr="00B8611D">
        <w:rPr>
          <w:rFonts w:eastAsia="Calibri" w:cs="Arial"/>
          <w:szCs w:val="24"/>
        </w:rPr>
        <w:t xml:space="preserve">In one generation we moved from riding camels to riding </w:t>
      </w:r>
      <w:r w:rsidR="00DD684D">
        <w:rPr>
          <w:rFonts w:eastAsia="Calibri" w:cs="Arial"/>
          <w:szCs w:val="24"/>
        </w:rPr>
        <w:t xml:space="preserve">in </w:t>
      </w:r>
      <w:r w:rsidR="00BE1510" w:rsidRPr="00B8611D">
        <w:rPr>
          <w:rFonts w:eastAsia="Calibri" w:cs="Arial"/>
          <w:szCs w:val="24"/>
        </w:rPr>
        <w:t>Cadillac</w:t>
      </w:r>
      <w:r w:rsidR="00DD684D">
        <w:rPr>
          <w:rFonts w:eastAsia="Calibri" w:cs="Arial"/>
          <w:szCs w:val="24"/>
        </w:rPr>
        <w:t>s</w:t>
      </w:r>
      <w:r w:rsidR="00BE1510" w:rsidRPr="00B8611D">
        <w:rPr>
          <w:rFonts w:eastAsia="Calibri" w:cs="Arial"/>
          <w:szCs w:val="24"/>
        </w:rPr>
        <w:t>. The way we are wasting money, I fear the next generation will be riding camels again</w:t>
      </w:r>
      <w:r w:rsidR="00712A24">
        <w:rPr>
          <w:rFonts w:eastAsia="Calibri" w:cs="Arial"/>
          <w:szCs w:val="24"/>
        </w:rPr>
        <w:t>’</w:t>
      </w:r>
      <w:r w:rsidR="00712A24" w:rsidRPr="00B8611D">
        <w:rPr>
          <w:rFonts w:eastAsia="Calibri" w:cs="Arial"/>
          <w:szCs w:val="24"/>
        </w:rPr>
        <w:t xml:space="preserve"> </w:t>
      </w:r>
      <w:r w:rsidR="00BE1510" w:rsidRPr="00B8611D">
        <w:rPr>
          <w:rFonts w:eastAsia="Calibri" w:cs="Arial"/>
          <w:szCs w:val="24"/>
        </w:rPr>
        <w:t>(</w:t>
      </w:r>
      <w:r w:rsidR="00752AF6">
        <w:rPr>
          <w:color w:val="000000"/>
          <w:lang w:val="en"/>
        </w:rPr>
        <w:t>Gylfason, (2001</w:t>
      </w:r>
      <w:r w:rsidR="00BE1510" w:rsidRPr="00B8611D">
        <w:rPr>
          <w:rFonts w:eastAsia="Calibri" w:cs="Arial"/>
          <w:szCs w:val="24"/>
        </w:rPr>
        <w:t xml:space="preserve">). </w:t>
      </w:r>
    </w:p>
    <w:p w14:paraId="784C2C1D" w14:textId="77777777" w:rsidR="0021397B" w:rsidRPr="00B8611D" w:rsidRDefault="0021397B" w:rsidP="00E16B80">
      <w:pPr>
        <w:rPr>
          <w:rFonts w:cs="Arial"/>
          <w:szCs w:val="24"/>
          <w:lang w:bidi="ar-OM"/>
        </w:rPr>
      </w:pPr>
    </w:p>
    <w:p w14:paraId="2373C781" w14:textId="49DE11CA" w:rsidR="00260156" w:rsidRDefault="00BE1510" w:rsidP="00E16B80">
      <w:pPr>
        <w:rPr>
          <w:rFonts w:cs="Arial"/>
          <w:szCs w:val="24"/>
          <w:lang w:bidi="ar-OM"/>
        </w:rPr>
      </w:pPr>
      <w:r w:rsidRPr="00B8611D">
        <w:rPr>
          <w:rFonts w:cs="Arial"/>
          <w:szCs w:val="24"/>
          <w:lang w:bidi="ar-OM"/>
        </w:rPr>
        <w:t xml:space="preserve">All GCC countries suffer from </w:t>
      </w:r>
      <w:r w:rsidR="00DD684D">
        <w:rPr>
          <w:rFonts w:cs="Arial"/>
          <w:szCs w:val="24"/>
          <w:lang w:bidi="ar-OM"/>
        </w:rPr>
        <w:t xml:space="preserve">a </w:t>
      </w:r>
      <w:r w:rsidRPr="00B8611D">
        <w:rPr>
          <w:rFonts w:cs="Arial"/>
          <w:szCs w:val="24"/>
          <w:lang w:bidi="ar-OM"/>
        </w:rPr>
        <w:t xml:space="preserve">lack of skilled manpower and unskilled labour, forcing them to depend heavily on foreign labour. </w:t>
      </w:r>
      <w:r w:rsidR="00DD684D">
        <w:rPr>
          <w:rFonts w:cs="Arial"/>
          <w:szCs w:val="24"/>
          <w:lang w:bidi="ar-OM"/>
        </w:rPr>
        <w:t>T</w:t>
      </w:r>
      <w:r w:rsidRPr="00B8611D">
        <w:rPr>
          <w:rFonts w:cs="Arial"/>
          <w:szCs w:val="24"/>
          <w:lang w:bidi="ar-OM"/>
        </w:rPr>
        <w:t xml:space="preserve">he literature and </w:t>
      </w:r>
      <w:r w:rsidR="00DD684D">
        <w:rPr>
          <w:rFonts w:cs="Arial"/>
          <w:szCs w:val="24"/>
          <w:lang w:bidi="ar-OM"/>
        </w:rPr>
        <w:t xml:space="preserve">the </w:t>
      </w:r>
      <w:r w:rsidRPr="00B8611D">
        <w:rPr>
          <w:rFonts w:cs="Arial"/>
          <w:szCs w:val="24"/>
          <w:lang w:bidi="ar-OM"/>
        </w:rPr>
        <w:t xml:space="preserve">Saudi government's </w:t>
      </w:r>
      <w:r w:rsidR="00DD684D">
        <w:rPr>
          <w:rFonts w:cs="Arial"/>
          <w:szCs w:val="24"/>
          <w:lang w:bidi="ar-OM"/>
        </w:rPr>
        <w:t xml:space="preserve">official </w:t>
      </w:r>
      <w:r w:rsidRPr="00B8611D">
        <w:rPr>
          <w:rFonts w:cs="Arial"/>
          <w:szCs w:val="24"/>
          <w:lang w:bidi="ar-OM"/>
        </w:rPr>
        <w:t xml:space="preserve">documents show that Saudi Arabia is facing many challenges in its economic </w:t>
      </w:r>
      <w:r w:rsidRPr="00B8611D">
        <w:rPr>
          <w:rFonts w:cs="Arial"/>
          <w:szCs w:val="24"/>
          <w:lang w:bidi="ar-OM"/>
        </w:rPr>
        <w:lastRenderedPageBreak/>
        <w:t xml:space="preserve">system and </w:t>
      </w:r>
      <w:r w:rsidR="003C45E8">
        <w:rPr>
          <w:rFonts w:cs="Arial"/>
          <w:szCs w:val="24"/>
          <w:lang w:bidi="ar-OM"/>
        </w:rPr>
        <w:t>HRD</w:t>
      </w:r>
      <w:r w:rsidRPr="00B8611D">
        <w:rPr>
          <w:rFonts w:cs="Arial"/>
          <w:szCs w:val="24"/>
          <w:lang w:bidi="ar-OM"/>
        </w:rPr>
        <w:t xml:space="preserve"> practices. The main </w:t>
      </w:r>
      <w:r w:rsidR="00DD684D">
        <w:rPr>
          <w:rFonts w:cs="Arial"/>
          <w:szCs w:val="24"/>
          <w:lang w:bidi="ar-OM"/>
        </w:rPr>
        <w:t xml:space="preserve">HRD </w:t>
      </w:r>
      <w:r w:rsidRPr="00B8611D">
        <w:rPr>
          <w:rFonts w:cs="Arial"/>
          <w:szCs w:val="24"/>
          <w:lang w:bidi="ar-OM"/>
        </w:rPr>
        <w:t xml:space="preserve">challenges are the </w:t>
      </w:r>
      <w:r w:rsidR="00DD684D">
        <w:rPr>
          <w:rFonts w:cs="Arial"/>
          <w:szCs w:val="24"/>
          <w:lang w:bidi="ar-OM"/>
        </w:rPr>
        <w:t xml:space="preserve">gap </w:t>
      </w:r>
      <w:r w:rsidRPr="00B8611D">
        <w:rPr>
          <w:rFonts w:cs="Arial"/>
          <w:szCs w:val="24"/>
          <w:lang w:bidi="ar-OM"/>
        </w:rPr>
        <w:t xml:space="preserve">between educational output and required skills, </w:t>
      </w:r>
      <w:r w:rsidR="00DD684D">
        <w:rPr>
          <w:rFonts w:cs="Arial"/>
          <w:szCs w:val="24"/>
          <w:lang w:bidi="ar-OM"/>
        </w:rPr>
        <w:t xml:space="preserve">the lack of </w:t>
      </w:r>
      <w:r w:rsidRPr="00B8611D">
        <w:rPr>
          <w:rFonts w:cs="Arial"/>
          <w:szCs w:val="24"/>
          <w:lang w:bidi="ar-OM"/>
        </w:rPr>
        <w:t>professional</w:t>
      </w:r>
      <w:r w:rsidR="00DD684D">
        <w:rPr>
          <w:rFonts w:cs="Arial"/>
          <w:szCs w:val="24"/>
          <w:lang w:bidi="ar-OM"/>
        </w:rPr>
        <w:t>s</w:t>
      </w:r>
      <w:r w:rsidRPr="00B8611D">
        <w:rPr>
          <w:rFonts w:cs="Arial"/>
          <w:szCs w:val="24"/>
          <w:lang w:bidi="ar-OM"/>
        </w:rPr>
        <w:t xml:space="preserve"> in the econom</w:t>
      </w:r>
      <w:r w:rsidR="00DD684D">
        <w:rPr>
          <w:rFonts w:cs="Arial"/>
          <w:szCs w:val="24"/>
          <w:lang w:bidi="ar-OM"/>
        </w:rPr>
        <w:t xml:space="preserve">ic </w:t>
      </w:r>
      <w:r w:rsidRPr="00B8611D">
        <w:rPr>
          <w:rFonts w:cs="Arial"/>
          <w:szCs w:val="24"/>
          <w:lang w:bidi="ar-OM"/>
        </w:rPr>
        <w:t xml:space="preserve">sectors and </w:t>
      </w:r>
      <w:r w:rsidR="00DD684D">
        <w:rPr>
          <w:rFonts w:cs="Arial"/>
          <w:szCs w:val="24"/>
          <w:lang w:bidi="ar-OM"/>
        </w:rPr>
        <w:t xml:space="preserve">the </w:t>
      </w:r>
      <w:r w:rsidRPr="00B8611D">
        <w:rPr>
          <w:rFonts w:cs="Arial"/>
          <w:szCs w:val="24"/>
          <w:lang w:bidi="ar-OM"/>
        </w:rPr>
        <w:t>weak participation of female</w:t>
      </w:r>
      <w:r w:rsidR="00DD684D">
        <w:rPr>
          <w:rFonts w:cs="Arial"/>
          <w:szCs w:val="24"/>
          <w:lang w:bidi="ar-OM"/>
        </w:rPr>
        <w:t>s</w:t>
      </w:r>
      <w:r w:rsidRPr="00B8611D">
        <w:rPr>
          <w:rFonts w:cs="Arial"/>
          <w:szCs w:val="24"/>
          <w:lang w:bidi="ar-OM"/>
        </w:rPr>
        <w:t xml:space="preserve"> in </w:t>
      </w:r>
      <w:r w:rsidR="00DD684D">
        <w:rPr>
          <w:rFonts w:cs="Arial"/>
          <w:szCs w:val="24"/>
          <w:lang w:bidi="ar-OM"/>
        </w:rPr>
        <w:t>the economy</w:t>
      </w:r>
      <w:r w:rsidRPr="00B8611D">
        <w:rPr>
          <w:rFonts w:cs="Arial"/>
          <w:szCs w:val="24"/>
          <w:lang w:bidi="ar-OM"/>
        </w:rPr>
        <w:t xml:space="preserve"> (Alsahlawi</w:t>
      </w:r>
      <w:r w:rsidR="004E1971">
        <w:rPr>
          <w:rFonts w:cs="Arial"/>
          <w:szCs w:val="24"/>
          <w:lang w:bidi="ar-OM"/>
        </w:rPr>
        <w:t xml:space="preserve"> &amp; Gardner</w:t>
      </w:r>
      <w:r w:rsidRPr="00B8611D">
        <w:rPr>
          <w:rFonts w:cs="Arial"/>
          <w:szCs w:val="24"/>
          <w:lang w:bidi="ar-OM"/>
        </w:rPr>
        <w:t>, 2004).</w:t>
      </w:r>
    </w:p>
    <w:p w14:paraId="535F6126" w14:textId="675D4194" w:rsidR="00BE1510" w:rsidRPr="00B8611D" w:rsidRDefault="00BE1510" w:rsidP="00E16B80">
      <w:pPr>
        <w:rPr>
          <w:rFonts w:cs="Arial"/>
          <w:szCs w:val="24"/>
          <w:lang w:bidi="ar-OM"/>
        </w:rPr>
      </w:pPr>
      <w:r w:rsidRPr="00B8611D">
        <w:rPr>
          <w:rFonts w:cs="Arial"/>
          <w:szCs w:val="24"/>
          <w:lang w:bidi="ar-OM"/>
        </w:rPr>
        <w:t xml:space="preserve">A study conducted in 1999 </w:t>
      </w:r>
      <w:r w:rsidR="00DD684D">
        <w:rPr>
          <w:rFonts w:cs="Arial"/>
          <w:szCs w:val="24"/>
          <w:lang w:bidi="ar-OM"/>
        </w:rPr>
        <w:t xml:space="preserve">revealed </w:t>
      </w:r>
      <w:r w:rsidRPr="00B8611D">
        <w:rPr>
          <w:rFonts w:cs="Arial"/>
          <w:szCs w:val="24"/>
          <w:lang w:bidi="ar-OM"/>
        </w:rPr>
        <w:t xml:space="preserve">a serious shortage of </w:t>
      </w:r>
      <w:r w:rsidR="00DD684D">
        <w:rPr>
          <w:rFonts w:cs="Arial"/>
          <w:szCs w:val="24"/>
          <w:lang w:bidi="ar-OM"/>
        </w:rPr>
        <w:t xml:space="preserve">skilled locals </w:t>
      </w:r>
      <w:r w:rsidRPr="00B8611D">
        <w:rPr>
          <w:rFonts w:cs="Arial"/>
          <w:szCs w:val="24"/>
          <w:lang w:bidi="ar-OM"/>
        </w:rPr>
        <w:t xml:space="preserve">in </w:t>
      </w:r>
      <w:r w:rsidR="00DD684D">
        <w:rPr>
          <w:rFonts w:cs="Arial"/>
          <w:szCs w:val="24"/>
          <w:lang w:bidi="ar-OM"/>
        </w:rPr>
        <w:t xml:space="preserve">fields </w:t>
      </w:r>
      <w:r w:rsidRPr="00B8611D">
        <w:rPr>
          <w:rFonts w:cs="Arial"/>
          <w:szCs w:val="24"/>
          <w:lang w:bidi="ar-OM"/>
        </w:rPr>
        <w:t xml:space="preserve">such as management, industrial engineering, mechanical engineering and </w:t>
      </w:r>
      <w:r w:rsidR="007E3980">
        <w:rPr>
          <w:rFonts w:cs="Arial"/>
          <w:szCs w:val="24"/>
          <w:lang w:bidi="ar-OM"/>
        </w:rPr>
        <w:t>IT</w:t>
      </w:r>
      <w:r w:rsidRPr="00B8611D">
        <w:rPr>
          <w:rFonts w:cs="Arial"/>
          <w:szCs w:val="24"/>
          <w:lang w:bidi="ar-OM"/>
        </w:rPr>
        <w:t>. Th</w:t>
      </w:r>
      <w:r w:rsidR="00DD684D">
        <w:rPr>
          <w:rFonts w:cs="Arial"/>
          <w:szCs w:val="24"/>
          <w:lang w:bidi="ar-OM"/>
        </w:rPr>
        <w:t xml:space="preserve">is </w:t>
      </w:r>
      <w:r w:rsidRPr="00B8611D">
        <w:rPr>
          <w:rFonts w:cs="Arial"/>
          <w:szCs w:val="24"/>
          <w:lang w:bidi="ar-OM"/>
        </w:rPr>
        <w:t xml:space="preserve">shortage is due to </w:t>
      </w:r>
      <w:r w:rsidR="00DD684D">
        <w:rPr>
          <w:rFonts w:cs="Arial"/>
          <w:szCs w:val="24"/>
          <w:lang w:bidi="ar-OM"/>
        </w:rPr>
        <w:t xml:space="preserve">the </w:t>
      </w:r>
      <w:r w:rsidRPr="00B8611D">
        <w:rPr>
          <w:rFonts w:cs="Arial"/>
          <w:szCs w:val="24"/>
          <w:lang w:bidi="ar-OM"/>
        </w:rPr>
        <w:t xml:space="preserve">inadequate educational system and small population size. In addition, cultural issues </w:t>
      </w:r>
      <w:r w:rsidR="00DD684D">
        <w:rPr>
          <w:rFonts w:cs="Arial"/>
          <w:szCs w:val="24"/>
          <w:lang w:bidi="ar-OM"/>
        </w:rPr>
        <w:t xml:space="preserve">such as </w:t>
      </w:r>
      <w:r w:rsidRPr="00B8611D">
        <w:rPr>
          <w:rFonts w:cs="Arial"/>
          <w:szCs w:val="24"/>
          <w:lang w:bidi="ar-OM"/>
        </w:rPr>
        <w:t>tradition</w:t>
      </w:r>
      <w:r w:rsidR="00DD684D">
        <w:rPr>
          <w:rFonts w:cs="Arial"/>
          <w:szCs w:val="24"/>
          <w:lang w:bidi="ar-OM"/>
        </w:rPr>
        <w:t xml:space="preserve">s and </w:t>
      </w:r>
      <w:r w:rsidRPr="00B8611D">
        <w:rPr>
          <w:rFonts w:cs="Arial"/>
          <w:szCs w:val="24"/>
          <w:lang w:bidi="ar-OM"/>
        </w:rPr>
        <w:t>religio</w:t>
      </w:r>
      <w:r w:rsidR="00DD684D">
        <w:rPr>
          <w:rFonts w:cs="Arial"/>
          <w:szCs w:val="24"/>
          <w:lang w:bidi="ar-OM"/>
        </w:rPr>
        <w:t>us v</w:t>
      </w:r>
      <w:r w:rsidRPr="00B8611D">
        <w:rPr>
          <w:rFonts w:cs="Arial"/>
          <w:szCs w:val="24"/>
          <w:lang w:bidi="ar-OM"/>
        </w:rPr>
        <w:t xml:space="preserve">alues have a </w:t>
      </w:r>
      <w:r w:rsidR="00DD684D">
        <w:rPr>
          <w:rFonts w:cs="Arial"/>
          <w:szCs w:val="24"/>
          <w:lang w:bidi="ar-OM"/>
        </w:rPr>
        <w:t>significant impact</w:t>
      </w:r>
      <w:r w:rsidRPr="00B8611D">
        <w:rPr>
          <w:rFonts w:cs="Arial"/>
          <w:szCs w:val="24"/>
          <w:lang w:bidi="ar-OM"/>
        </w:rPr>
        <w:t xml:space="preserve">. </w:t>
      </w:r>
      <w:r w:rsidR="00DD684D">
        <w:rPr>
          <w:rFonts w:cs="Arial"/>
          <w:szCs w:val="24"/>
          <w:lang w:bidi="ar-OM"/>
        </w:rPr>
        <w:t xml:space="preserve">For example, there is </w:t>
      </w:r>
      <w:r w:rsidRPr="00B8611D">
        <w:rPr>
          <w:rFonts w:cs="Arial"/>
          <w:szCs w:val="24"/>
          <w:lang w:bidi="ar-OM"/>
        </w:rPr>
        <w:t xml:space="preserve">a social stigma </w:t>
      </w:r>
      <w:r w:rsidR="00DD684D">
        <w:rPr>
          <w:rFonts w:cs="Arial"/>
          <w:szCs w:val="24"/>
          <w:lang w:bidi="ar-OM"/>
        </w:rPr>
        <w:t xml:space="preserve">attached </w:t>
      </w:r>
      <w:r w:rsidRPr="00B8611D">
        <w:rPr>
          <w:rFonts w:cs="Arial"/>
          <w:szCs w:val="24"/>
          <w:lang w:bidi="ar-OM"/>
        </w:rPr>
        <w:t xml:space="preserve">to manual </w:t>
      </w:r>
      <w:r w:rsidR="00DD684D">
        <w:rPr>
          <w:rFonts w:cs="Arial"/>
          <w:szCs w:val="24"/>
          <w:lang w:bidi="ar-OM"/>
        </w:rPr>
        <w:t xml:space="preserve">labour </w:t>
      </w:r>
      <w:r w:rsidRPr="00B8611D">
        <w:rPr>
          <w:rFonts w:cs="Arial"/>
          <w:szCs w:val="24"/>
          <w:lang w:bidi="ar-OM"/>
        </w:rPr>
        <w:t>and low</w:t>
      </w:r>
      <w:r w:rsidR="00DD684D">
        <w:rPr>
          <w:rFonts w:cs="Arial"/>
          <w:szCs w:val="24"/>
          <w:lang w:bidi="ar-OM"/>
        </w:rPr>
        <w:t>-</w:t>
      </w:r>
      <w:r w:rsidRPr="00B8611D">
        <w:rPr>
          <w:rFonts w:cs="Arial"/>
          <w:szCs w:val="24"/>
          <w:lang w:bidi="ar-OM"/>
        </w:rPr>
        <w:t>status jobs</w:t>
      </w:r>
      <w:r w:rsidR="00DD684D">
        <w:rPr>
          <w:rFonts w:cs="Arial"/>
          <w:szCs w:val="24"/>
          <w:lang w:bidi="ar-OM"/>
        </w:rPr>
        <w:t xml:space="preserve"> so that </w:t>
      </w:r>
      <w:r w:rsidRPr="00B8611D">
        <w:rPr>
          <w:rFonts w:cs="Arial"/>
          <w:szCs w:val="24"/>
          <w:lang w:bidi="ar-OM"/>
        </w:rPr>
        <w:t xml:space="preserve">young people </w:t>
      </w:r>
      <w:r w:rsidR="00DC1289">
        <w:rPr>
          <w:rFonts w:cs="Arial"/>
          <w:szCs w:val="24"/>
          <w:lang w:bidi="ar-OM"/>
        </w:rPr>
        <w:t xml:space="preserve">in GCC countries </w:t>
      </w:r>
      <w:r w:rsidR="00DD684D">
        <w:rPr>
          <w:rFonts w:cs="Arial"/>
          <w:szCs w:val="24"/>
          <w:lang w:bidi="ar-OM"/>
        </w:rPr>
        <w:t xml:space="preserve">refuse </w:t>
      </w:r>
      <w:r w:rsidRPr="00B8611D">
        <w:rPr>
          <w:rFonts w:cs="Arial"/>
          <w:szCs w:val="24"/>
          <w:lang w:bidi="ar-OM"/>
        </w:rPr>
        <w:t xml:space="preserve">to </w:t>
      </w:r>
      <w:r w:rsidR="00DD684D">
        <w:rPr>
          <w:rFonts w:cs="Arial"/>
          <w:szCs w:val="24"/>
          <w:lang w:bidi="ar-OM"/>
        </w:rPr>
        <w:t xml:space="preserve">take </w:t>
      </w:r>
      <w:r w:rsidRPr="00B8611D">
        <w:rPr>
          <w:rFonts w:cs="Arial"/>
          <w:szCs w:val="24"/>
          <w:lang w:bidi="ar-OM"/>
        </w:rPr>
        <w:t xml:space="preserve">these kinds of </w:t>
      </w:r>
      <w:r w:rsidR="00DD684D">
        <w:rPr>
          <w:rFonts w:cs="Arial"/>
          <w:szCs w:val="24"/>
          <w:lang w:bidi="ar-OM"/>
        </w:rPr>
        <w:t>positions</w:t>
      </w:r>
      <w:r w:rsidRPr="00B8611D">
        <w:rPr>
          <w:rFonts w:cs="Arial"/>
          <w:szCs w:val="24"/>
          <w:lang w:bidi="ar-OM"/>
        </w:rPr>
        <w:t xml:space="preserve">. </w:t>
      </w:r>
      <w:r w:rsidR="00DD684D">
        <w:rPr>
          <w:rFonts w:cs="Arial"/>
          <w:szCs w:val="24"/>
          <w:lang w:bidi="ar-OM"/>
        </w:rPr>
        <w:t>F</w:t>
      </w:r>
      <w:r w:rsidRPr="00B8611D">
        <w:rPr>
          <w:rFonts w:cs="Arial"/>
          <w:szCs w:val="24"/>
          <w:lang w:bidi="ar-OM"/>
        </w:rPr>
        <w:t xml:space="preserve">emale participation in the workforce is </w:t>
      </w:r>
      <w:r w:rsidR="00DD684D">
        <w:rPr>
          <w:rFonts w:cs="Arial"/>
          <w:szCs w:val="24"/>
          <w:lang w:bidi="ar-OM"/>
        </w:rPr>
        <w:t xml:space="preserve">also </w:t>
      </w:r>
      <w:r w:rsidRPr="00B8611D">
        <w:rPr>
          <w:rFonts w:cs="Arial"/>
          <w:szCs w:val="24"/>
          <w:lang w:bidi="ar-OM"/>
        </w:rPr>
        <w:t>very low (Al</w:t>
      </w:r>
      <w:r w:rsidR="00C27662">
        <w:rPr>
          <w:rFonts w:cs="Arial"/>
          <w:szCs w:val="24"/>
          <w:lang w:bidi="ar-OM"/>
        </w:rPr>
        <w:t>-</w:t>
      </w:r>
      <w:r w:rsidRPr="00B8611D">
        <w:rPr>
          <w:rFonts w:cs="Arial"/>
          <w:szCs w:val="24"/>
          <w:lang w:bidi="ar-OM"/>
        </w:rPr>
        <w:t>Masnad</w:t>
      </w:r>
      <w:r w:rsidR="00C27662">
        <w:rPr>
          <w:rFonts w:cs="Arial"/>
          <w:szCs w:val="24"/>
          <w:lang w:bidi="ar-OM"/>
        </w:rPr>
        <w:t>,</w:t>
      </w:r>
      <w:r w:rsidRPr="00B8611D">
        <w:rPr>
          <w:rFonts w:cs="Arial"/>
          <w:szCs w:val="24"/>
          <w:lang w:bidi="ar-OM"/>
        </w:rPr>
        <w:t xml:space="preserve"> 1999</w:t>
      </w:r>
      <w:r w:rsidR="00C27662">
        <w:rPr>
          <w:rFonts w:cs="Arial"/>
          <w:szCs w:val="24"/>
          <w:lang w:bidi="ar-OM"/>
        </w:rPr>
        <w:t>;</w:t>
      </w:r>
      <w:r w:rsidRPr="00B8611D">
        <w:rPr>
          <w:rFonts w:cs="Arial"/>
          <w:szCs w:val="24"/>
          <w:lang w:bidi="ar-OM"/>
        </w:rPr>
        <w:t xml:space="preserve"> Alsahlawi</w:t>
      </w:r>
      <w:r w:rsidR="004E1971">
        <w:rPr>
          <w:rFonts w:cs="Arial"/>
          <w:szCs w:val="24"/>
          <w:lang w:bidi="ar-OM"/>
        </w:rPr>
        <w:t xml:space="preserve"> &amp; Gardner</w:t>
      </w:r>
      <w:r w:rsidR="00C27662">
        <w:rPr>
          <w:rFonts w:cs="Arial"/>
          <w:szCs w:val="24"/>
          <w:lang w:bidi="ar-OM"/>
        </w:rPr>
        <w:t>,</w:t>
      </w:r>
      <w:r w:rsidRPr="00B8611D">
        <w:rPr>
          <w:rFonts w:cs="Arial"/>
          <w:szCs w:val="24"/>
          <w:lang w:bidi="ar-OM"/>
        </w:rPr>
        <w:t xml:space="preserve"> 2004</w:t>
      </w:r>
      <w:r w:rsidR="00C27662">
        <w:rPr>
          <w:rFonts w:cs="Arial"/>
          <w:szCs w:val="24"/>
          <w:lang w:bidi="ar-OM"/>
        </w:rPr>
        <w:t>;</w:t>
      </w:r>
      <w:r w:rsidRPr="00B8611D">
        <w:rPr>
          <w:rFonts w:cs="Arial"/>
          <w:szCs w:val="24"/>
          <w:lang w:bidi="ar-OM"/>
        </w:rPr>
        <w:t xml:space="preserve"> Achoui</w:t>
      </w:r>
      <w:r w:rsidR="00C27662">
        <w:rPr>
          <w:rFonts w:cs="Arial"/>
          <w:szCs w:val="24"/>
          <w:lang w:bidi="ar-OM"/>
        </w:rPr>
        <w:t>,</w:t>
      </w:r>
      <w:r w:rsidRPr="00B8611D">
        <w:rPr>
          <w:rFonts w:cs="Arial"/>
          <w:szCs w:val="24"/>
          <w:lang w:bidi="ar-OM"/>
        </w:rPr>
        <w:t xml:space="preserve"> 2009). </w:t>
      </w:r>
    </w:p>
    <w:p w14:paraId="48D2AD0A" w14:textId="77777777" w:rsidR="00DD684D" w:rsidRPr="00B8611D" w:rsidRDefault="00DD684D" w:rsidP="00E16B80">
      <w:pPr>
        <w:rPr>
          <w:rFonts w:cs="Arial"/>
          <w:szCs w:val="24"/>
          <w:lang w:bidi="ar-OM"/>
        </w:rPr>
      </w:pPr>
    </w:p>
    <w:p w14:paraId="1C3609CC" w14:textId="2A02646A" w:rsidR="00260156" w:rsidRDefault="00BE1510" w:rsidP="00E16B80">
      <w:pPr>
        <w:rPr>
          <w:rFonts w:cs="Arial"/>
          <w:szCs w:val="24"/>
          <w:lang w:bidi="ar-OM"/>
        </w:rPr>
      </w:pPr>
      <w:r w:rsidRPr="00B8611D">
        <w:rPr>
          <w:rFonts w:cs="Arial"/>
          <w:szCs w:val="24"/>
          <w:lang w:bidi="ar-OM"/>
        </w:rPr>
        <w:t xml:space="preserve">According to a </w:t>
      </w:r>
      <w:r w:rsidR="00DC1289">
        <w:rPr>
          <w:rFonts w:cs="Arial"/>
          <w:szCs w:val="24"/>
          <w:lang w:bidi="ar-OM"/>
        </w:rPr>
        <w:t xml:space="preserve">World Bank </w:t>
      </w:r>
      <w:r w:rsidRPr="00B8611D">
        <w:rPr>
          <w:rFonts w:cs="Arial"/>
          <w:szCs w:val="24"/>
          <w:lang w:bidi="ar-OM"/>
        </w:rPr>
        <w:t>report released in 2007, the labour market in the Gulf countries has the highest levels of growth and the lowest levels of female participation. However, the growth in these countries is in services that advance</w:t>
      </w:r>
      <w:r w:rsidR="00254BF8">
        <w:rPr>
          <w:rFonts w:cs="Arial"/>
          <w:szCs w:val="24"/>
          <w:lang w:bidi="ar-OM"/>
        </w:rPr>
        <w:t xml:space="preserve"> a</w:t>
      </w:r>
      <w:r w:rsidRPr="00B8611D">
        <w:rPr>
          <w:rFonts w:cs="Arial"/>
          <w:szCs w:val="24"/>
          <w:lang w:bidi="ar-OM"/>
        </w:rPr>
        <w:t xml:space="preserve"> luxurious life</w:t>
      </w:r>
      <w:r w:rsidR="00254BF8">
        <w:rPr>
          <w:rFonts w:cs="Arial"/>
          <w:szCs w:val="24"/>
          <w:lang w:bidi="ar-OM"/>
        </w:rPr>
        <w:t>style,</w:t>
      </w:r>
      <w:r w:rsidRPr="00B8611D">
        <w:rPr>
          <w:rFonts w:cs="Arial"/>
          <w:szCs w:val="24"/>
          <w:lang w:bidi="ar-OM"/>
        </w:rPr>
        <w:t xml:space="preserve"> such as </w:t>
      </w:r>
      <w:r w:rsidR="00254BF8">
        <w:rPr>
          <w:rFonts w:cs="Arial"/>
          <w:szCs w:val="24"/>
          <w:lang w:bidi="ar-OM"/>
        </w:rPr>
        <w:t xml:space="preserve">the </w:t>
      </w:r>
      <w:r w:rsidRPr="00B8611D">
        <w:rPr>
          <w:rFonts w:cs="Arial"/>
          <w:szCs w:val="24"/>
          <w:lang w:bidi="ar-OM"/>
        </w:rPr>
        <w:t xml:space="preserve">growth </w:t>
      </w:r>
      <w:r w:rsidR="00254BF8">
        <w:rPr>
          <w:rFonts w:cs="Arial"/>
          <w:szCs w:val="24"/>
          <w:lang w:bidi="ar-OM"/>
        </w:rPr>
        <w:t xml:space="preserve">in the </w:t>
      </w:r>
      <w:r w:rsidRPr="00B8611D">
        <w:rPr>
          <w:rFonts w:cs="Arial"/>
          <w:szCs w:val="24"/>
          <w:lang w:bidi="ar-OM"/>
        </w:rPr>
        <w:t xml:space="preserve">number of housemaids and personal drivers rather than </w:t>
      </w:r>
      <w:r w:rsidR="00254BF8">
        <w:rPr>
          <w:rFonts w:cs="Arial"/>
          <w:szCs w:val="24"/>
          <w:lang w:bidi="ar-OM"/>
        </w:rPr>
        <w:t xml:space="preserve">workers </w:t>
      </w:r>
      <w:r w:rsidRPr="00B8611D">
        <w:rPr>
          <w:rFonts w:cs="Arial"/>
          <w:szCs w:val="24"/>
          <w:lang w:bidi="ar-OM"/>
        </w:rPr>
        <w:t xml:space="preserve">in </w:t>
      </w:r>
      <w:r w:rsidR="00254BF8">
        <w:rPr>
          <w:rFonts w:cs="Arial"/>
          <w:szCs w:val="24"/>
          <w:lang w:bidi="ar-OM"/>
        </w:rPr>
        <w:t xml:space="preserve">the </w:t>
      </w:r>
      <w:r w:rsidRPr="00B8611D">
        <w:rPr>
          <w:rFonts w:cs="Arial"/>
          <w:szCs w:val="24"/>
          <w:lang w:bidi="ar-OM"/>
        </w:rPr>
        <w:t xml:space="preserve">manufacturing, education or technology sectors. </w:t>
      </w:r>
      <w:r w:rsidR="00DC2E87">
        <w:rPr>
          <w:rFonts w:cs="Arial"/>
          <w:szCs w:val="24"/>
          <w:lang w:bidi="ar-OM"/>
        </w:rPr>
        <w:t>T</w:t>
      </w:r>
      <w:r w:rsidRPr="00B8611D">
        <w:rPr>
          <w:rFonts w:cs="Arial"/>
          <w:szCs w:val="24"/>
          <w:lang w:bidi="ar-OM"/>
        </w:rPr>
        <w:t xml:space="preserve">here </w:t>
      </w:r>
      <w:r w:rsidR="00DC2E87">
        <w:rPr>
          <w:rFonts w:cs="Arial"/>
          <w:szCs w:val="24"/>
          <w:lang w:bidi="ar-OM"/>
        </w:rPr>
        <w:t xml:space="preserve">seems to be </w:t>
      </w:r>
      <w:r w:rsidRPr="00B8611D">
        <w:rPr>
          <w:rFonts w:cs="Arial"/>
          <w:szCs w:val="24"/>
          <w:lang w:bidi="ar-OM"/>
        </w:rPr>
        <w:t>no correlation between the GCC countr</w:t>
      </w:r>
      <w:r w:rsidR="00254BF8">
        <w:rPr>
          <w:rFonts w:cs="Arial"/>
          <w:szCs w:val="24"/>
          <w:lang w:bidi="ar-OM"/>
        </w:rPr>
        <w:t>ies’</w:t>
      </w:r>
      <w:r w:rsidRPr="00B8611D">
        <w:rPr>
          <w:rFonts w:cs="Arial"/>
          <w:szCs w:val="24"/>
          <w:lang w:bidi="ar-OM"/>
        </w:rPr>
        <w:t xml:space="preserve"> strategies and their goal to be</w:t>
      </w:r>
      <w:r w:rsidR="0093387A" w:rsidRPr="00B8611D">
        <w:rPr>
          <w:rFonts w:cs="Arial"/>
          <w:szCs w:val="24"/>
          <w:lang w:bidi="ar-OM"/>
        </w:rPr>
        <w:t xml:space="preserve"> </w:t>
      </w:r>
      <w:r w:rsidRPr="00B8611D">
        <w:rPr>
          <w:rFonts w:cs="Arial"/>
          <w:szCs w:val="24"/>
          <w:lang w:bidi="ar-OM"/>
        </w:rPr>
        <w:t xml:space="preserve">developed </w:t>
      </w:r>
      <w:r w:rsidR="00254BF8">
        <w:rPr>
          <w:rFonts w:cs="Arial"/>
          <w:szCs w:val="24"/>
          <w:lang w:bidi="ar-OM"/>
        </w:rPr>
        <w:t>nations</w:t>
      </w:r>
      <w:r w:rsidRPr="00B8611D">
        <w:rPr>
          <w:rFonts w:cs="Arial"/>
          <w:szCs w:val="24"/>
          <w:lang w:bidi="ar-OM"/>
        </w:rPr>
        <w:t>. Their educational systems graduate more people from humanities and religious studies</w:t>
      </w:r>
      <w:r w:rsidR="00254BF8">
        <w:rPr>
          <w:rFonts w:cs="Arial"/>
          <w:szCs w:val="24"/>
          <w:lang w:bidi="ar-OM"/>
        </w:rPr>
        <w:t xml:space="preserve"> than </w:t>
      </w:r>
      <w:r w:rsidR="00DC2E87">
        <w:rPr>
          <w:rFonts w:cs="Arial"/>
          <w:szCs w:val="24"/>
          <w:lang w:bidi="ar-OM"/>
        </w:rPr>
        <w:t xml:space="preserve">from </w:t>
      </w:r>
      <w:r w:rsidR="00254BF8">
        <w:rPr>
          <w:rFonts w:cs="Arial"/>
          <w:szCs w:val="24"/>
          <w:lang w:bidi="ar-OM"/>
        </w:rPr>
        <w:t>any other disciplines</w:t>
      </w:r>
      <w:r w:rsidRPr="00B8611D">
        <w:rPr>
          <w:rFonts w:cs="Arial"/>
          <w:szCs w:val="24"/>
          <w:lang w:bidi="ar-OM"/>
        </w:rPr>
        <w:t xml:space="preserve">. In addition, </w:t>
      </w:r>
      <w:r w:rsidR="003C45E8">
        <w:rPr>
          <w:rFonts w:cs="Arial"/>
          <w:szCs w:val="24"/>
          <w:lang w:bidi="ar-OM"/>
        </w:rPr>
        <w:t>NHRD</w:t>
      </w:r>
      <w:r w:rsidRPr="00B8611D">
        <w:rPr>
          <w:rFonts w:cs="Arial"/>
          <w:szCs w:val="24"/>
          <w:lang w:bidi="ar-OM"/>
        </w:rPr>
        <w:t xml:space="preserve"> is mainly a government</w:t>
      </w:r>
      <w:r w:rsidR="00DC2E87">
        <w:rPr>
          <w:rFonts w:cs="Arial"/>
          <w:szCs w:val="24"/>
          <w:lang w:bidi="ar-OM"/>
        </w:rPr>
        <w:t xml:space="preserve"> re</w:t>
      </w:r>
      <w:r w:rsidRPr="00B8611D">
        <w:rPr>
          <w:rFonts w:cs="Arial"/>
          <w:szCs w:val="24"/>
          <w:lang w:bidi="ar-OM"/>
        </w:rPr>
        <w:t>s</w:t>
      </w:r>
      <w:r w:rsidR="00DC2E87">
        <w:rPr>
          <w:rFonts w:cs="Arial"/>
          <w:szCs w:val="24"/>
          <w:lang w:bidi="ar-OM"/>
        </w:rPr>
        <w:t>ponsibility,</w:t>
      </w:r>
      <w:r w:rsidRPr="00B8611D">
        <w:rPr>
          <w:rFonts w:cs="Arial"/>
          <w:szCs w:val="24"/>
          <w:lang w:bidi="ar-OM"/>
        </w:rPr>
        <w:t xml:space="preserve"> whereas in Singapore</w:t>
      </w:r>
      <w:r w:rsidR="00DC2E87">
        <w:rPr>
          <w:rFonts w:cs="Arial"/>
          <w:szCs w:val="24"/>
          <w:lang w:bidi="ar-OM"/>
        </w:rPr>
        <w:t>, for example,</w:t>
      </w:r>
      <w:r w:rsidRPr="00B8611D">
        <w:rPr>
          <w:rFonts w:cs="Arial"/>
          <w:szCs w:val="24"/>
          <w:lang w:bidi="ar-OM"/>
        </w:rPr>
        <w:t xml:space="preserve"> a tripartite approach is </w:t>
      </w:r>
      <w:r w:rsidR="00DC2E87">
        <w:rPr>
          <w:rFonts w:cs="Arial"/>
          <w:szCs w:val="24"/>
          <w:lang w:bidi="ar-OM"/>
        </w:rPr>
        <w:t xml:space="preserve">taken that </w:t>
      </w:r>
      <w:r w:rsidRPr="00B8611D">
        <w:rPr>
          <w:rFonts w:cs="Arial"/>
          <w:szCs w:val="24"/>
          <w:lang w:bidi="ar-OM"/>
        </w:rPr>
        <w:t xml:space="preserve">involves employers, unions </w:t>
      </w:r>
      <w:r w:rsidR="00183884" w:rsidRPr="00B8611D">
        <w:rPr>
          <w:rFonts w:cs="Arial"/>
          <w:szCs w:val="24"/>
          <w:lang w:bidi="ar-OM"/>
        </w:rPr>
        <w:t xml:space="preserve">and </w:t>
      </w:r>
      <w:r w:rsidR="00DC2E87">
        <w:rPr>
          <w:rFonts w:cs="Arial"/>
          <w:szCs w:val="24"/>
          <w:lang w:bidi="ar-OM"/>
        </w:rPr>
        <w:t xml:space="preserve">the </w:t>
      </w:r>
      <w:r w:rsidR="00183884" w:rsidRPr="00B8611D">
        <w:rPr>
          <w:rFonts w:cs="Arial"/>
          <w:szCs w:val="24"/>
          <w:lang w:bidi="ar-OM"/>
        </w:rPr>
        <w:t>government (Achoui</w:t>
      </w:r>
      <w:r w:rsidR="00684B99">
        <w:rPr>
          <w:rFonts w:cs="Arial"/>
          <w:szCs w:val="24"/>
          <w:lang w:bidi="ar-OM"/>
        </w:rPr>
        <w:t>,</w:t>
      </w:r>
      <w:r w:rsidR="00183884" w:rsidRPr="00B8611D">
        <w:rPr>
          <w:rFonts w:cs="Arial"/>
          <w:szCs w:val="24"/>
          <w:lang w:bidi="ar-OM"/>
        </w:rPr>
        <w:t xml:space="preserve"> 2009).</w:t>
      </w:r>
    </w:p>
    <w:p w14:paraId="77B2F2A7" w14:textId="60229257" w:rsidR="0093387A" w:rsidRPr="00B8611D" w:rsidRDefault="00183884" w:rsidP="00E16B80">
      <w:pPr>
        <w:rPr>
          <w:rFonts w:cs="Arial"/>
          <w:szCs w:val="24"/>
          <w:lang w:bidi="ar-OM"/>
        </w:rPr>
      </w:pPr>
      <w:r w:rsidRPr="00B8611D">
        <w:rPr>
          <w:rFonts w:cs="Arial"/>
          <w:szCs w:val="24"/>
          <w:lang w:bidi="ar-OM"/>
        </w:rPr>
        <w:t xml:space="preserve"> </w:t>
      </w:r>
    </w:p>
    <w:p w14:paraId="0FD47762" w14:textId="7E459907" w:rsidR="0093387A" w:rsidRPr="00B8611D" w:rsidRDefault="00DC2E87" w:rsidP="00E16B80">
      <w:pPr>
        <w:rPr>
          <w:rFonts w:cs="Arial"/>
          <w:szCs w:val="24"/>
          <w:lang w:bidi="ar-OM"/>
        </w:rPr>
      </w:pPr>
      <w:r>
        <w:rPr>
          <w:rFonts w:cs="Arial"/>
          <w:szCs w:val="24"/>
          <w:lang w:bidi="ar-OM"/>
        </w:rPr>
        <w:lastRenderedPageBreak/>
        <w:t xml:space="preserve">The population of </w:t>
      </w:r>
      <w:r w:rsidR="00BE1510" w:rsidRPr="00B8611D">
        <w:rPr>
          <w:rFonts w:cs="Arial"/>
          <w:szCs w:val="24"/>
          <w:lang w:bidi="ar-OM"/>
        </w:rPr>
        <w:t>Saudi Arabia is a</w:t>
      </w:r>
      <w:r>
        <w:rPr>
          <w:rFonts w:cs="Arial"/>
          <w:szCs w:val="24"/>
          <w:lang w:bidi="ar-OM"/>
        </w:rPr>
        <w:t xml:space="preserve">pproximately </w:t>
      </w:r>
      <w:r w:rsidR="00BE1510" w:rsidRPr="00B8611D">
        <w:rPr>
          <w:rFonts w:cs="Arial"/>
          <w:szCs w:val="24"/>
          <w:lang w:bidi="ar-OM"/>
        </w:rPr>
        <w:t>23.1 million</w:t>
      </w:r>
      <w:r>
        <w:rPr>
          <w:rFonts w:cs="Arial"/>
          <w:szCs w:val="24"/>
          <w:lang w:bidi="ar-OM"/>
        </w:rPr>
        <w:t>,</w:t>
      </w:r>
      <w:r w:rsidR="00BE1510" w:rsidRPr="00B8611D">
        <w:rPr>
          <w:rFonts w:cs="Arial"/>
          <w:szCs w:val="24"/>
          <w:lang w:bidi="ar-OM"/>
        </w:rPr>
        <w:t xml:space="preserve"> including 6.3 million foreigners. </w:t>
      </w:r>
      <w:r>
        <w:rPr>
          <w:rFonts w:cs="Arial"/>
          <w:szCs w:val="24"/>
          <w:lang w:bidi="ar-OM"/>
        </w:rPr>
        <w:t>Sixty percent</w:t>
      </w:r>
      <w:r w:rsidR="00BE1510" w:rsidRPr="00B8611D">
        <w:rPr>
          <w:rFonts w:cs="Arial"/>
          <w:szCs w:val="24"/>
          <w:lang w:bidi="ar-OM"/>
        </w:rPr>
        <w:t xml:space="preserve"> of </w:t>
      </w:r>
      <w:r>
        <w:rPr>
          <w:rFonts w:cs="Arial"/>
          <w:szCs w:val="24"/>
          <w:lang w:bidi="ar-OM"/>
        </w:rPr>
        <w:t xml:space="preserve">the </w:t>
      </w:r>
      <w:r w:rsidR="00BE1510" w:rsidRPr="00B8611D">
        <w:rPr>
          <w:rFonts w:cs="Arial"/>
          <w:szCs w:val="24"/>
          <w:lang w:bidi="ar-OM"/>
        </w:rPr>
        <w:t>Saudi population is below the age of 18</w:t>
      </w:r>
      <w:r>
        <w:rPr>
          <w:rFonts w:cs="Arial"/>
          <w:szCs w:val="24"/>
          <w:lang w:bidi="ar-OM"/>
        </w:rPr>
        <w:t>, and t</w:t>
      </w:r>
      <w:r w:rsidR="00BE1510" w:rsidRPr="00B8611D">
        <w:rPr>
          <w:rFonts w:cs="Arial"/>
          <w:szCs w:val="24"/>
          <w:lang w:bidi="ar-OM"/>
        </w:rPr>
        <w:t>he</w:t>
      </w:r>
      <w:r w:rsidR="0093387A" w:rsidRPr="00B8611D">
        <w:rPr>
          <w:rFonts w:cs="Arial"/>
          <w:szCs w:val="24"/>
          <w:lang w:bidi="ar-OM"/>
        </w:rPr>
        <w:t xml:space="preserve"> l</w:t>
      </w:r>
      <w:r w:rsidR="00BE1510" w:rsidRPr="00B8611D">
        <w:rPr>
          <w:rFonts w:cs="Arial"/>
          <w:szCs w:val="24"/>
          <w:lang w:bidi="ar-OM"/>
        </w:rPr>
        <w:t>ife expectancy has improve</w:t>
      </w:r>
      <w:r>
        <w:rPr>
          <w:rFonts w:cs="Arial"/>
          <w:szCs w:val="24"/>
          <w:lang w:bidi="ar-OM"/>
        </w:rPr>
        <w:t xml:space="preserve">d </w:t>
      </w:r>
      <w:r w:rsidR="00BE1510" w:rsidRPr="00B8611D">
        <w:rPr>
          <w:rFonts w:cs="Arial"/>
          <w:szCs w:val="24"/>
          <w:lang w:bidi="ar-OM"/>
        </w:rPr>
        <w:t xml:space="preserve">from 53.9 </w:t>
      </w:r>
      <w:r>
        <w:rPr>
          <w:rFonts w:cs="Arial"/>
          <w:szCs w:val="24"/>
          <w:lang w:bidi="ar-OM"/>
        </w:rPr>
        <w:t xml:space="preserve">years </w:t>
      </w:r>
      <w:r w:rsidR="00BE1510" w:rsidRPr="00B8611D">
        <w:rPr>
          <w:rFonts w:cs="Arial"/>
          <w:szCs w:val="24"/>
          <w:lang w:bidi="ar-OM"/>
        </w:rPr>
        <w:t xml:space="preserve">in 1970 to 70.9 years in 2000. </w:t>
      </w:r>
      <w:r>
        <w:rPr>
          <w:rFonts w:cs="Arial"/>
          <w:szCs w:val="24"/>
          <w:lang w:bidi="ar-OM"/>
        </w:rPr>
        <w:t>The</w:t>
      </w:r>
      <w:r w:rsidR="00BE1510" w:rsidRPr="00B8611D">
        <w:rPr>
          <w:rFonts w:cs="Arial"/>
          <w:szCs w:val="24"/>
          <w:lang w:bidi="ar-OM"/>
        </w:rPr>
        <w:t xml:space="preserve"> percentage of Saudi nationals who work in the private sector does not exceed 11.63%</w:t>
      </w:r>
      <w:r>
        <w:rPr>
          <w:rFonts w:cs="Arial"/>
          <w:szCs w:val="24"/>
          <w:lang w:bidi="ar-OM"/>
        </w:rPr>
        <w:t>,</w:t>
      </w:r>
      <w:r w:rsidR="00BE1510" w:rsidRPr="00B8611D">
        <w:rPr>
          <w:rFonts w:cs="Arial"/>
          <w:szCs w:val="24"/>
          <w:lang w:bidi="ar-OM"/>
        </w:rPr>
        <w:t xml:space="preserve"> 88.4% </w:t>
      </w:r>
      <w:r>
        <w:rPr>
          <w:rFonts w:cs="Arial"/>
          <w:szCs w:val="24"/>
          <w:lang w:bidi="ar-OM"/>
        </w:rPr>
        <w:t xml:space="preserve">of private sector employees </w:t>
      </w:r>
      <w:r w:rsidR="00BE1510" w:rsidRPr="00B8611D">
        <w:rPr>
          <w:rFonts w:cs="Arial"/>
          <w:szCs w:val="24"/>
          <w:lang w:bidi="ar-OM"/>
        </w:rPr>
        <w:t>are foreigners. Th</w:t>
      </w:r>
      <w:r>
        <w:rPr>
          <w:rFonts w:cs="Arial"/>
          <w:szCs w:val="24"/>
          <w:lang w:bidi="ar-OM"/>
        </w:rPr>
        <w:t xml:space="preserve">e </w:t>
      </w:r>
      <w:r w:rsidR="00BE1510" w:rsidRPr="00B8611D">
        <w:rPr>
          <w:rFonts w:cs="Arial"/>
          <w:szCs w:val="24"/>
          <w:lang w:bidi="ar-OM"/>
        </w:rPr>
        <w:t xml:space="preserve">small percentage of Saudi nationals in the private sector is due to their preference to work in government where they find stability, prestige and high salaries. On the other hand, the private sector in Saudi Arabia prefers to recruit expatriates </w:t>
      </w:r>
      <w:r>
        <w:rPr>
          <w:rFonts w:cs="Arial"/>
          <w:szCs w:val="24"/>
          <w:lang w:bidi="ar-OM"/>
        </w:rPr>
        <w:t xml:space="preserve">over </w:t>
      </w:r>
      <w:r w:rsidR="00BE1510" w:rsidRPr="00B8611D">
        <w:rPr>
          <w:rFonts w:cs="Arial"/>
          <w:szCs w:val="24"/>
          <w:lang w:bidi="ar-OM"/>
        </w:rPr>
        <w:t xml:space="preserve">local people as </w:t>
      </w:r>
      <w:r>
        <w:rPr>
          <w:rFonts w:cs="Arial"/>
          <w:szCs w:val="24"/>
          <w:lang w:bidi="ar-OM"/>
        </w:rPr>
        <w:t xml:space="preserve">the cost of employing </w:t>
      </w:r>
      <w:r w:rsidR="00BE1510" w:rsidRPr="00B8611D">
        <w:rPr>
          <w:rFonts w:cs="Arial"/>
          <w:szCs w:val="24"/>
          <w:lang w:bidi="ar-OM"/>
        </w:rPr>
        <w:t xml:space="preserve">Saudis </w:t>
      </w:r>
      <w:r>
        <w:rPr>
          <w:rFonts w:cs="Arial"/>
          <w:szCs w:val="24"/>
          <w:lang w:bidi="ar-OM"/>
        </w:rPr>
        <w:t xml:space="preserve">is </w:t>
      </w:r>
      <w:r w:rsidR="00BE1510" w:rsidRPr="00B8611D">
        <w:rPr>
          <w:rFonts w:cs="Arial"/>
          <w:szCs w:val="24"/>
          <w:lang w:bidi="ar-OM"/>
        </w:rPr>
        <w:t xml:space="preserve">very high, they are less </w:t>
      </w:r>
      <w:r>
        <w:rPr>
          <w:rFonts w:cs="Arial"/>
          <w:szCs w:val="24"/>
          <w:lang w:bidi="ar-OM"/>
        </w:rPr>
        <w:t xml:space="preserve">proficient </w:t>
      </w:r>
      <w:r w:rsidR="00BE1510" w:rsidRPr="00B8611D">
        <w:rPr>
          <w:rFonts w:cs="Arial"/>
          <w:szCs w:val="24"/>
          <w:lang w:bidi="ar-OM"/>
        </w:rPr>
        <w:t xml:space="preserve">in </w:t>
      </w:r>
      <w:r>
        <w:rPr>
          <w:rFonts w:cs="Arial"/>
          <w:szCs w:val="24"/>
          <w:lang w:bidi="ar-OM"/>
        </w:rPr>
        <w:t xml:space="preserve">the </w:t>
      </w:r>
      <w:r w:rsidR="00BE1510" w:rsidRPr="00B8611D">
        <w:rPr>
          <w:rFonts w:cs="Arial"/>
          <w:szCs w:val="24"/>
          <w:lang w:bidi="ar-OM"/>
        </w:rPr>
        <w:t xml:space="preserve">English language and </w:t>
      </w:r>
      <w:r>
        <w:rPr>
          <w:rFonts w:cs="Arial"/>
          <w:szCs w:val="24"/>
          <w:lang w:bidi="ar-OM"/>
        </w:rPr>
        <w:t xml:space="preserve">have fewer </w:t>
      </w:r>
      <w:r w:rsidR="00BE1510" w:rsidRPr="00B8611D">
        <w:rPr>
          <w:rFonts w:cs="Arial"/>
          <w:szCs w:val="24"/>
          <w:lang w:bidi="ar-OM"/>
        </w:rPr>
        <w:t xml:space="preserve">technical skills and they have negative social and cultural </w:t>
      </w:r>
      <w:r>
        <w:rPr>
          <w:rFonts w:cs="Arial"/>
          <w:szCs w:val="24"/>
          <w:lang w:bidi="ar-OM"/>
        </w:rPr>
        <w:t xml:space="preserve">biases regarding </w:t>
      </w:r>
      <w:r w:rsidR="00BE1510" w:rsidRPr="00B8611D">
        <w:rPr>
          <w:rFonts w:cs="Arial"/>
          <w:szCs w:val="24"/>
          <w:lang w:bidi="ar-OM"/>
        </w:rPr>
        <w:t xml:space="preserve">manual </w:t>
      </w:r>
      <w:r>
        <w:rPr>
          <w:rFonts w:cs="Arial"/>
          <w:szCs w:val="24"/>
          <w:lang w:bidi="ar-OM"/>
        </w:rPr>
        <w:t xml:space="preserve">labour </w:t>
      </w:r>
      <w:r w:rsidR="00BE1510" w:rsidRPr="00B8611D">
        <w:rPr>
          <w:rFonts w:cs="Arial"/>
          <w:szCs w:val="24"/>
          <w:lang w:bidi="ar-OM"/>
        </w:rPr>
        <w:t>and low</w:t>
      </w:r>
      <w:r>
        <w:rPr>
          <w:rFonts w:cs="Arial"/>
          <w:szCs w:val="24"/>
          <w:lang w:bidi="ar-OM"/>
        </w:rPr>
        <w:t>-</w:t>
      </w:r>
      <w:r w:rsidR="00BE1510" w:rsidRPr="00B8611D">
        <w:rPr>
          <w:rFonts w:cs="Arial"/>
          <w:szCs w:val="24"/>
          <w:lang w:bidi="ar-OM"/>
        </w:rPr>
        <w:t xml:space="preserve">status jobs. </w:t>
      </w:r>
      <w:r>
        <w:rPr>
          <w:rFonts w:cs="Arial"/>
          <w:szCs w:val="24"/>
          <w:lang w:bidi="ar-OM"/>
        </w:rPr>
        <w:t>E</w:t>
      </w:r>
      <w:r w:rsidR="00BE1510" w:rsidRPr="00B8611D">
        <w:rPr>
          <w:rFonts w:cs="Arial"/>
          <w:szCs w:val="24"/>
          <w:lang w:bidi="ar-OM"/>
        </w:rPr>
        <w:t>xpatriates</w:t>
      </w:r>
      <w:r>
        <w:rPr>
          <w:rFonts w:cs="Arial"/>
          <w:szCs w:val="24"/>
          <w:lang w:bidi="ar-OM"/>
        </w:rPr>
        <w:t xml:space="preserve"> </w:t>
      </w:r>
      <w:r w:rsidR="00BE1510" w:rsidRPr="00B8611D">
        <w:rPr>
          <w:rFonts w:cs="Arial"/>
          <w:szCs w:val="24"/>
          <w:lang w:bidi="ar-OM"/>
        </w:rPr>
        <w:t>are more disciplined and qualified (Ramadi, 2005).</w:t>
      </w:r>
      <w:r w:rsidR="0093387A" w:rsidRPr="00B8611D">
        <w:rPr>
          <w:rFonts w:cs="Arial"/>
          <w:szCs w:val="24"/>
          <w:lang w:bidi="ar-OM"/>
        </w:rPr>
        <w:t xml:space="preserve"> </w:t>
      </w:r>
      <w:r w:rsidR="00BE1510" w:rsidRPr="00B8611D">
        <w:rPr>
          <w:rFonts w:cs="Arial"/>
          <w:szCs w:val="24"/>
          <w:lang w:bidi="ar-OM"/>
        </w:rPr>
        <w:t xml:space="preserve">However, </w:t>
      </w:r>
      <w:r w:rsidR="0093387A" w:rsidRPr="00B8611D">
        <w:rPr>
          <w:rFonts w:cs="Arial"/>
          <w:szCs w:val="24"/>
          <w:lang w:bidi="ar-OM"/>
        </w:rPr>
        <w:t xml:space="preserve">the </w:t>
      </w:r>
      <w:r w:rsidR="00BE1510" w:rsidRPr="00B8611D">
        <w:rPr>
          <w:rFonts w:cs="Arial"/>
          <w:szCs w:val="24"/>
          <w:lang w:bidi="ar-OM"/>
        </w:rPr>
        <w:t xml:space="preserve">Saudi </w:t>
      </w:r>
      <w:r w:rsidR="0093387A" w:rsidRPr="00B8611D">
        <w:rPr>
          <w:rFonts w:cs="Arial"/>
          <w:szCs w:val="24"/>
          <w:lang w:bidi="ar-OM"/>
        </w:rPr>
        <w:t xml:space="preserve">Arabian </w:t>
      </w:r>
      <w:r w:rsidR="00BE1510" w:rsidRPr="00B8611D">
        <w:rPr>
          <w:rFonts w:cs="Arial"/>
          <w:szCs w:val="24"/>
          <w:lang w:bidi="ar-OM"/>
        </w:rPr>
        <w:t>government</w:t>
      </w:r>
      <w:r w:rsidR="004516D2" w:rsidRPr="00B8611D">
        <w:rPr>
          <w:rFonts w:cs="Arial"/>
          <w:szCs w:val="24"/>
          <w:lang w:bidi="ar-OM"/>
        </w:rPr>
        <w:t xml:space="preserve"> is implementing</w:t>
      </w:r>
      <w:r w:rsidR="00BE1510" w:rsidRPr="00B8611D">
        <w:rPr>
          <w:rFonts w:cs="Arial"/>
          <w:szCs w:val="24"/>
          <w:lang w:bidi="ar-OM"/>
        </w:rPr>
        <w:t xml:space="preserve"> </w:t>
      </w:r>
      <w:r>
        <w:rPr>
          <w:rFonts w:cs="Arial"/>
          <w:szCs w:val="24"/>
          <w:lang w:bidi="ar-OM"/>
        </w:rPr>
        <w:t xml:space="preserve">a </w:t>
      </w:r>
      <w:r w:rsidR="00BE1510" w:rsidRPr="00B8611D">
        <w:rPr>
          <w:rFonts w:cs="Arial"/>
          <w:szCs w:val="24"/>
          <w:lang w:bidi="ar-OM"/>
        </w:rPr>
        <w:t xml:space="preserve">strategic plan (vision 2020) to develop its economy and human capital by 2020. </w:t>
      </w:r>
      <w:r w:rsidR="0093387A" w:rsidRPr="00B8611D">
        <w:rPr>
          <w:rFonts w:cs="Arial"/>
          <w:szCs w:val="24"/>
          <w:lang w:bidi="ar-OM"/>
        </w:rPr>
        <w:t xml:space="preserve">Regarding </w:t>
      </w:r>
      <w:r w:rsidR="00BE1510" w:rsidRPr="00B8611D">
        <w:rPr>
          <w:rFonts w:cs="Arial"/>
          <w:szCs w:val="24"/>
          <w:lang w:bidi="ar-OM"/>
        </w:rPr>
        <w:t xml:space="preserve">human capital, the aim </w:t>
      </w:r>
      <w:r>
        <w:rPr>
          <w:rFonts w:cs="Arial"/>
          <w:szCs w:val="24"/>
          <w:lang w:bidi="ar-OM"/>
        </w:rPr>
        <w:t xml:space="preserve">is </w:t>
      </w:r>
      <w:r w:rsidR="00BE1510" w:rsidRPr="00B8611D">
        <w:rPr>
          <w:rFonts w:cs="Arial"/>
          <w:szCs w:val="24"/>
          <w:lang w:bidi="ar-OM"/>
        </w:rPr>
        <w:t xml:space="preserve">to enhance the technical, managerial and innovative competencies of the labour force. The obvious </w:t>
      </w:r>
      <w:r>
        <w:rPr>
          <w:rFonts w:cs="Arial"/>
          <w:szCs w:val="24"/>
          <w:lang w:bidi="ar-OM"/>
        </w:rPr>
        <w:t xml:space="preserve">HRD </w:t>
      </w:r>
      <w:r w:rsidR="00BE1510" w:rsidRPr="00B8611D">
        <w:rPr>
          <w:rFonts w:cs="Arial"/>
          <w:szCs w:val="24"/>
          <w:lang w:bidi="ar-OM"/>
        </w:rPr>
        <w:t xml:space="preserve">challenge in Saudi Arabia is to </w:t>
      </w:r>
      <w:r>
        <w:rPr>
          <w:rFonts w:cs="Arial"/>
          <w:szCs w:val="24"/>
          <w:lang w:bidi="ar-OM"/>
        </w:rPr>
        <w:t xml:space="preserve">match </w:t>
      </w:r>
      <w:r w:rsidR="00BE1510" w:rsidRPr="00B8611D">
        <w:rPr>
          <w:rFonts w:cs="Arial"/>
          <w:szCs w:val="24"/>
          <w:lang w:bidi="ar-OM"/>
        </w:rPr>
        <w:t xml:space="preserve">the content of educational and training </w:t>
      </w:r>
      <w:r w:rsidR="00834EC3">
        <w:rPr>
          <w:rFonts w:cs="Arial"/>
          <w:szCs w:val="24"/>
          <w:lang w:bidi="ar-OM"/>
        </w:rPr>
        <w:t>programmes</w:t>
      </w:r>
      <w:r w:rsidR="00BE1510" w:rsidRPr="00B8611D">
        <w:rPr>
          <w:rFonts w:cs="Arial"/>
          <w:szCs w:val="24"/>
          <w:lang w:bidi="ar-OM"/>
        </w:rPr>
        <w:t xml:space="preserve"> </w:t>
      </w:r>
      <w:r>
        <w:rPr>
          <w:rFonts w:cs="Arial"/>
          <w:szCs w:val="24"/>
          <w:lang w:bidi="ar-OM"/>
        </w:rPr>
        <w:t xml:space="preserve">to </w:t>
      </w:r>
      <w:r w:rsidR="00BE1510" w:rsidRPr="00B8611D">
        <w:rPr>
          <w:rFonts w:cs="Arial"/>
          <w:szCs w:val="24"/>
          <w:lang w:bidi="ar-OM"/>
        </w:rPr>
        <w:t>the rapidly changing labour market requirements. Today</w:t>
      </w:r>
      <w:r>
        <w:rPr>
          <w:rFonts w:cs="Arial"/>
          <w:szCs w:val="24"/>
          <w:lang w:bidi="ar-OM"/>
        </w:rPr>
        <w:t xml:space="preserve">’s </w:t>
      </w:r>
      <w:r w:rsidR="00BE1510" w:rsidRPr="00B8611D">
        <w:rPr>
          <w:rFonts w:cs="Arial"/>
          <w:szCs w:val="24"/>
          <w:lang w:bidi="ar-OM"/>
        </w:rPr>
        <w:t>economy is driven by competition, information and knowledge</w:t>
      </w:r>
      <w:r>
        <w:rPr>
          <w:rFonts w:cs="Arial"/>
          <w:szCs w:val="24"/>
          <w:lang w:bidi="ar-OM"/>
        </w:rPr>
        <w:t xml:space="preserve">, particularly </w:t>
      </w:r>
      <w:r w:rsidR="00BE1510" w:rsidRPr="00B8611D">
        <w:rPr>
          <w:rFonts w:cs="Arial"/>
          <w:szCs w:val="24"/>
          <w:lang w:bidi="ar-OM"/>
        </w:rPr>
        <w:t xml:space="preserve">scientific and technical </w:t>
      </w:r>
      <w:r>
        <w:rPr>
          <w:rFonts w:cs="Arial"/>
          <w:szCs w:val="24"/>
          <w:lang w:bidi="ar-OM"/>
        </w:rPr>
        <w:t>knowledge</w:t>
      </w:r>
      <w:r w:rsidR="00BE1510" w:rsidRPr="00B8611D">
        <w:rPr>
          <w:rFonts w:cs="Arial"/>
          <w:szCs w:val="24"/>
          <w:lang w:bidi="ar-OM"/>
        </w:rPr>
        <w:t xml:space="preserve">. Therefore, the government </w:t>
      </w:r>
      <w:r>
        <w:rPr>
          <w:rFonts w:cs="Arial"/>
          <w:szCs w:val="24"/>
          <w:lang w:bidi="ar-OM"/>
        </w:rPr>
        <w:t>must</w:t>
      </w:r>
      <w:r w:rsidR="00BE1510" w:rsidRPr="00B8611D">
        <w:rPr>
          <w:rFonts w:cs="Arial"/>
          <w:szCs w:val="24"/>
          <w:lang w:bidi="ar-OM"/>
        </w:rPr>
        <w:t xml:space="preserve"> develop the </w:t>
      </w:r>
      <w:r w:rsidR="00B71F63">
        <w:rPr>
          <w:rFonts w:cs="Arial"/>
          <w:szCs w:val="24"/>
          <w:lang w:bidi="ar-OM"/>
        </w:rPr>
        <w:t xml:space="preserve">skills of the </w:t>
      </w:r>
      <w:r w:rsidR="00BE1510" w:rsidRPr="00B8611D">
        <w:rPr>
          <w:rFonts w:cs="Arial"/>
          <w:szCs w:val="24"/>
          <w:lang w:bidi="ar-OM"/>
        </w:rPr>
        <w:t xml:space="preserve">workforce to </w:t>
      </w:r>
      <w:r w:rsidR="00B71F63">
        <w:rPr>
          <w:rFonts w:cs="Arial"/>
          <w:szCs w:val="24"/>
          <w:lang w:bidi="ar-OM"/>
        </w:rPr>
        <w:t xml:space="preserve">meet </w:t>
      </w:r>
      <w:r w:rsidR="00BE1510" w:rsidRPr="00B8611D">
        <w:rPr>
          <w:rFonts w:cs="Arial"/>
          <w:szCs w:val="24"/>
          <w:lang w:bidi="ar-OM"/>
        </w:rPr>
        <w:t xml:space="preserve">the requirements of </w:t>
      </w:r>
      <w:r w:rsidR="00B71F63">
        <w:rPr>
          <w:rFonts w:cs="Arial"/>
          <w:szCs w:val="24"/>
          <w:lang w:bidi="ar-OM"/>
        </w:rPr>
        <w:t xml:space="preserve">the </w:t>
      </w:r>
      <w:r w:rsidR="00BE1510" w:rsidRPr="00B8611D">
        <w:rPr>
          <w:rFonts w:cs="Arial"/>
          <w:szCs w:val="24"/>
          <w:lang w:bidi="ar-OM"/>
        </w:rPr>
        <w:t xml:space="preserve">market. However, about two-thirds of all higher educational institutions </w:t>
      </w:r>
      <w:r w:rsidR="00B71F63">
        <w:rPr>
          <w:rFonts w:cs="Arial"/>
          <w:szCs w:val="24"/>
          <w:lang w:bidi="ar-OM"/>
        </w:rPr>
        <w:t xml:space="preserve">focus on </w:t>
      </w:r>
      <w:r w:rsidR="00BE1510" w:rsidRPr="00B8611D">
        <w:rPr>
          <w:rFonts w:cs="Arial"/>
          <w:szCs w:val="24"/>
          <w:lang w:bidi="ar-OM"/>
        </w:rPr>
        <w:t xml:space="preserve">humanities </w:t>
      </w:r>
      <w:r w:rsidR="004516D2" w:rsidRPr="00B8611D">
        <w:rPr>
          <w:rFonts w:cs="Arial"/>
          <w:szCs w:val="24"/>
          <w:lang w:bidi="ar-OM"/>
        </w:rPr>
        <w:t>subjects,</w:t>
      </w:r>
      <w:r w:rsidR="00B71F63">
        <w:rPr>
          <w:rFonts w:cs="Arial"/>
          <w:szCs w:val="24"/>
          <w:lang w:bidi="ar-OM"/>
        </w:rPr>
        <w:t xml:space="preserve"> </w:t>
      </w:r>
      <w:r w:rsidR="004516D2" w:rsidRPr="00B8611D">
        <w:rPr>
          <w:rFonts w:cs="Arial"/>
          <w:szCs w:val="24"/>
          <w:lang w:bidi="ar-OM"/>
        </w:rPr>
        <w:t>which</w:t>
      </w:r>
      <w:r w:rsidR="00BE1510" w:rsidRPr="00B8611D">
        <w:rPr>
          <w:rFonts w:cs="Arial"/>
          <w:szCs w:val="24"/>
          <w:lang w:bidi="ar-OM"/>
        </w:rPr>
        <w:t xml:space="preserve"> do</w:t>
      </w:r>
      <w:r w:rsidR="00B71F63">
        <w:rPr>
          <w:rFonts w:cs="Arial"/>
          <w:szCs w:val="24"/>
          <w:lang w:bidi="ar-OM"/>
        </w:rPr>
        <w:t>es</w:t>
      </w:r>
      <w:r w:rsidR="00BE1510" w:rsidRPr="00B8611D">
        <w:rPr>
          <w:rFonts w:cs="Arial"/>
          <w:szCs w:val="24"/>
          <w:lang w:bidi="ar-OM"/>
        </w:rPr>
        <w:t xml:space="preserve"> not match market needs. The </w:t>
      </w:r>
      <w:r w:rsidR="00B71F63">
        <w:rPr>
          <w:rFonts w:cs="Arial"/>
          <w:szCs w:val="24"/>
          <w:lang w:bidi="ar-OM"/>
        </w:rPr>
        <w:t xml:space="preserve">HRD </w:t>
      </w:r>
      <w:r w:rsidR="00BE1510" w:rsidRPr="00B8611D">
        <w:rPr>
          <w:rFonts w:cs="Arial"/>
          <w:szCs w:val="24"/>
          <w:lang w:bidi="ar-OM"/>
        </w:rPr>
        <w:t xml:space="preserve">challenges in </w:t>
      </w:r>
      <w:r w:rsidR="00B71F63">
        <w:rPr>
          <w:rFonts w:cs="Arial"/>
          <w:szCs w:val="24"/>
          <w:lang w:bidi="ar-OM"/>
        </w:rPr>
        <w:t xml:space="preserve">the </w:t>
      </w:r>
      <w:r w:rsidR="00BE1510" w:rsidRPr="00B8611D">
        <w:rPr>
          <w:rFonts w:cs="Arial"/>
          <w:szCs w:val="24"/>
          <w:lang w:bidi="ar-OM"/>
        </w:rPr>
        <w:t xml:space="preserve">Saudi private sector can </w:t>
      </w:r>
      <w:r w:rsidR="00B71F63">
        <w:rPr>
          <w:rFonts w:cs="Arial"/>
          <w:szCs w:val="24"/>
          <w:lang w:bidi="ar-OM"/>
        </w:rPr>
        <w:t xml:space="preserve">particularly </w:t>
      </w:r>
      <w:r w:rsidR="00BE1510" w:rsidRPr="00B8611D">
        <w:rPr>
          <w:rFonts w:cs="Arial"/>
          <w:szCs w:val="24"/>
          <w:lang w:bidi="ar-OM"/>
        </w:rPr>
        <w:t xml:space="preserve">be </w:t>
      </w:r>
      <w:r w:rsidR="00B71F63">
        <w:rPr>
          <w:rFonts w:cs="Arial"/>
          <w:szCs w:val="24"/>
          <w:lang w:bidi="ar-OM"/>
        </w:rPr>
        <w:t xml:space="preserve">seen </w:t>
      </w:r>
      <w:r w:rsidR="00BE1510" w:rsidRPr="00B8611D">
        <w:rPr>
          <w:rFonts w:cs="Arial"/>
          <w:szCs w:val="24"/>
          <w:lang w:bidi="ar-OM"/>
        </w:rPr>
        <w:t xml:space="preserve">in </w:t>
      </w:r>
      <w:r w:rsidR="00B71F63">
        <w:rPr>
          <w:rFonts w:cs="Arial"/>
          <w:szCs w:val="24"/>
          <w:lang w:bidi="ar-OM"/>
        </w:rPr>
        <w:t>s</w:t>
      </w:r>
      <w:r w:rsidR="00BE1510" w:rsidRPr="00B8611D">
        <w:rPr>
          <w:rFonts w:cs="Arial"/>
          <w:szCs w:val="24"/>
          <w:lang w:bidi="ar-OM"/>
        </w:rPr>
        <w:t xml:space="preserve">mall and </w:t>
      </w:r>
      <w:r w:rsidR="00B71F63">
        <w:rPr>
          <w:rFonts w:cs="Arial"/>
          <w:szCs w:val="24"/>
          <w:lang w:bidi="ar-OM"/>
        </w:rPr>
        <w:t>m</w:t>
      </w:r>
      <w:r w:rsidR="00BE1510" w:rsidRPr="00B8611D">
        <w:rPr>
          <w:rFonts w:cs="Arial"/>
          <w:szCs w:val="24"/>
          <w:lang w:bidi="ar-OM"/>
        </w:rPr>
        <w:t xml:space="preserve">edium </w:t>
      </w:r>
      <w:r w:rsidR="00B71F63">
        <w:rPr>
          <w:rFonts w:cs="Arial"/>
          <w:szCs w:val="24"/>
          <w:lang w:bidi="ar-OM"/>
        </w:rPr>
        <w:t>sized e</w:t>
      </w:r>
      <w:r w:rsidR="00BE1510" w:rsidRPr="00B8611D">
        <w:rPr>
          <w:rFonts w:cs="Arial"/>
          <w:szCs w:val="24"/>
          <w:lang w:bidi="ar-OM"/>
        </w:rPr>
        <w:t xml:space="preserve">nterprises </w:t>
      </w:r>
      <w:r w:rsidR="0093387A" w:rsidRPr="00B8611D">
        <w:rPr>
          <w:rFonts w:cs="Arial"/>
          <w:szCs w:val="24"/>
          <w:lang w:bidi="ar-OM"/>
        </w:rPr>
        <w:t>(</w:t>
      </w:r>
      <w:r w:rsidR="00BE1510" w:rsidRPr="00B8611D">
        <w:rPr>
          <w:rFonts w:cs="Arial"/>
          <w:szCs w:val="24"/>
          <w:lang w:bidi="ar-OM"/>
        </w:rPr>
        <w:t>SMEs</w:t>
      </w:r>
      <w:r w:rsidR="0093387A" w:rsidRPr="00B8611D">
        <w:rPr>
          <w:rFonts w:cs="Arial"/>
          <w:szCs w:val="24"/>
          <w:lang w:bidi="ar-OM"/>
        </w:rPr>
        <w:t>)</w:t>
      </w:r>
      <w:r w:rsidR="00BE1510" w:rsidRPr="00B8611D">
        <w:rPr>
          <w:rFonts w:cs="Arial"/>
          <w:szCs w:val="24"/>
          <w:lang w:bidi="ar-OM"/>
        </w:rPr>
        <w:t xml:space="preserve">. </w:t>
      </w:r>
    </w:p>
    <w:p w14:paraId="14A58B76" w14:textId="77777777" w:rsidR="00B974CF" w:rsidRDefault="00B974CF" w:rsidP="00E16B80">
      <w:pPr>
        <w:rPr>
          <w:rFonts w:cs="Arial"/>
          <w:szCs w:val="24"/>
          <w:lang w:bidi="ar-OM"/>
        </w:rPr>
      </w:pPr>
    </w:p>
    <w:p w14:paraId="2A5FF41C" w14:textId="45140CCF" w:rsidR="00BE1510" w:rsidRPr="00B8611D" w:rsidRDefault="00BE1510" w:rsidP="00E16B80">
      <w:pPr>
        <w:rPr>
          <w:rFonts w:cs="Arial"/>
          <w:szCs w:val="24"/>
          <w:lang w:bidi="ar-OM"/>
        </w:rPr>
      </w:pPr>
      <w:r w:rsidRPr="00B8611D">
        <w:rPr>
          <w:rFonts w:cs="Arial"/>
          <w:szCs w:val="24"/>
          <w:lang w:bidi="ar-OM"/>
        </w:rPr>
        <w:lastRenderedPageBreak/>
        <w:t>The most daunting challenge is the dependenc</w:t>
      </w:r>
      <w:r w:rsidR="00B71F63">
        <w:rPr>
          <w:rFonts w:cs="Arial"/>
          <w:szCs w:val="24"/>
          <w:lang w:bidi="ar-OM"/>
        </w:rPr>
        <w:t>e</w:t>
      </w:r>
      <w:r w:rsidRPr="00B8611D">
        <w:rPr>
          <w:rFonts w:cs="Arial"/>
          <w:szCs w:val="24"/>
          <w:lang w:bidi="ar-OM"/>
        </w:rPr>
        <w:t xml:space="preserve"> on foreign labour due to poor HRD and </w:t>
      </w:r>
      <w:r w:rsidR="00B71F63">
        <w:rPr>
          <w:rFonts w:cs="Arial"/>
          <w:szCs w:val="24"/>
          <w:lang w:bidi="ar-OM"/>
        </w:rPr>
        <w:t xml:space="preserve">the </w:t>
      </w:r>
      <w:r w:rsidRPr="00B8611D">
        <w:rPr>
          <w:rFonts w:cs="Arial"/>
          <w:szCs w:val="24"/>
          <w:lang w:bidi="ar-OM"/>
        </w:rPr>
        <w:t xml:space="preserve">poor private sector </w:t>
      </w:r>
      <w:r w:rsidR="00B71F63">
        <w:rPr>
          <w:rFonts w:cs="Arial"/>
          <w:szCs w:val="24"/>
          <w:lang w:bidi="ar-OM"/>
        </w:rPr>
        <w:t xml:space="preserve">contribution to </w:t>
      </w:r>
      <w:r w:rsidRPr="00B8611D">
        <w:rPr>
          <w:rFonts w:cs="Arial"/>
          <w:szCs w:val="24"/>
          <w:lang w:bidi="ar-OM"/>
        </w:rPr>
        <w:t xml:space="preserve">HRD practices. A study </w:t>
      </w:r>
      <w:r w:rsidR="00B71F63">
        <w:rPr>
          <w:rFonts w:cs="Arial"/>
          <w:szCs w:val="24"/>
          <w:lang w:bidi="ar-OM"/>
        </w:rPr>
        <w:t>of</w:t>
      </w:r>
      <w:r w:rsidRPr="00B8611D">
        <w:rPr>
          <w:rFonts w:cs="Arial"/>
          <w:szCs w:val="24"/>
          <w:lang w:bidi="ar-OM"/>
        </w:rPr>
        <w:t xml:space="preserve"> 52 </w:t>
      </w:r>
      <w:r w:rsidR="00B71F63">
        <w:rPr>
          <w:rFonts w:cs="Arial"/>
          <w:szCs w:val="24"/>
          <w:lang w:bidi="ar-OM"/>
        </w:rPr>
        <w:t xml:space="preserve">private sector </w:t>
      </w:r>
      <w:r w:rsidRPr="00B8611D">
        <w:rPr>
          <w:rFonts w:cs="Arial"/>
          <w:szCs w:val="24"/>
          <w:lang w:bidi="ar-OM"/>
        </w:rPr>
        <w:t xml:space="preserve">companies in 2007 showed that 63.5% of them </w:t>
      </w:r>
      <w:r w:rsidR="00B71F63">
        <w:rPr>
          <w:rFonts w:cs="Arial"/>
          <w:szCs w:val="24"/>
          <w:lang w:bidi="ar-OM"/>
        </w:rPr>
        <w:t>have HRM</w:t>
      </w:r>
      <w:r w:rsidRPr="00B8611D">
        <w:rPr>
          <w:rFonts w:cs="Arial"/>
          <w:szCs w:val="24"/>
          <w:lang w:bidi="ar-OM"/>
        </w:rPr>
        <w:t xml:space="preserve"> structures; only 40.4% </w:t>
      </w:r>
      <w:r w:rsidR="00B71F63">
        <w:rPr>
          <w:rFonts w:cs="Arial"/>
          <w:szCs w:val="24"/>
          <w:lang w:bidi="ar-OM"/>
        </w:rPr>
        <w:t>of these</w:t>
      </w:r>
      <w:r w:rsidRPr="00B8611D">
        <w:rPr>
          <w:rFonts w:cs="Arial"/>
          <w:szCs w:val="24"/>
          <w:lang w:bidi="ar-OM"/>
        </w:rPr>
        <w:t xml:space="preserve"> </w:t>
      </w:r>
      <w:r w:rsidR="00B71F63" w:rsidRPr="00B8611D">
        <w:rPr>
          <w:rFonts w:cs="Arial"/>
          <w:szCs w:val="24"/>
          <w:lang w:bidi="ar-OM"/>
        </w:rPr>
        <w:t>ha</w:t>
      </w:r>
      <w:r w:rsidR="00B71F63">
        <w:rPr>
          <w:rFonts w:cs="Arial"/>
          <w:szCs w:val="24"/>
          <w:lang w:bidi="ar-OM"/>
        </w:rPr>
        <w:t>ve</w:t>
      </w:r>
      <w:r w:rsidR="00B71F63" w:rsidRPr="00B8611D">
        <w:rPr>
          <w:rFonts w:cs="Arial"/>
          <w:szCs w:val="24"/>
          <w:lang w:bidi="ar-OM"/>
        </w:rPr>
        <w:t xml:space="preserve"> </w:t>
      </w:r>
      <w:r w:rsidRPr="00B8611D">
        <w:rPr>
          <w:rFonts w:cs="Arial"/>
          <w:szCs w:val="24"/>
          <w:lang w:bidi="ar-OM"/>
        </w:rPr>
        <w:t>a</w:t>
      </w:r>
      <w:r w:rsidR="00B71F63">
        <w:rPr>
          <w:rFonts w:cs="Arial"/>
          <w:szCs w:val="24"/>
          <w:lang w:bidi="ar-OM"/>
        </w:rPr>
        <w:t>n</w:t>
      </w:r>
      <w:r w:rsidRPr="00B8611D">
        <w:rPr>
          <w:rFonts w:cs="Arial"/>
          <w:szCs w:val="24"/>
          <w:lang w:bidi="ar-OM"/>
        </w:rPr>
        <w:t xml:space="preserve"> HRD </w:t>
      </w:r>
      <w:r w:rsidR="00B71F63">
        <w:rPr>
          <w:rFonts w:cs="Arial"/>
          <w:szCs w:val="24"/>
          <w:lang w:bidi="ar-OM"/>
        </w:rPr>
        <w:t>plan</w:t>
      </w:r>
      <w:r w:rsidRPr="00B8611D">
        <w:rPr>
          <w:rFonts w:cs="Arial"/>
          <w:szCs w:val="24"/>
          <w:lang w:bidi="ar-OM"/>
        </w:rPr>
        <w:t>. Furthermore, the study found that 78.8% of the training courses were on</w:t>
      </w:r>
      <w:r w:rsidR="00B71F63">
        <w:rPr>
          <w:rFonts w:cs="Arial"/>
          <w:szCs w:val="24"/>
          <w:lang w:bidi="ar-OM"/>
        </w:rPr>
        <w:t>-</w:t>
      </w:r>
      <w:r w:rsidRPr="00B8611D">
        <w:rPr>
          <w:rFonts w:cs="Arial"/>
          <w:szCs w:val="24"/>
          <w:lang w:bidi="ar-OM"/>
        </w:rPr>
        <w:t>the</w:t>
      </w:r>
      <w:r w:rsidR="00B71F63">
        <w:rPr>
          <w:rFonts w:cs="Arial"/>
          <w:szCs w:val="24"/>
          <w:lang w:bidi="ar-OM"/>
        </w:rPr>
        <w:t>-</w:t>
      </w:r>
      <w:r w:rsidRPr="00B8611D">
        <w:rPr>
          <w:rFonts w:cs="Arial"/>
          <w:szCs w:val="24"/>
          <w:lang w:bidi="ar-OM"/>
        </w:rPr>
        <w:t xml:space="preserve">job and on an ad-hoc basis (Achoui 2009). </w:t>
      </w:r>
    </w:p>
    <w:p w14:paraId="43B4C707" w14:textId="77777777" w:rsidR="0021397B" w:rsidRPr="00B8611D" w:rsidRDefault="0021397B" w:rsidP="00E16B80">
      <w:pPr>
        <w:rPr>
          <w:rFonts w:cs="Arial"/>
          <w:szCs w:val="24"/>
          <w:lang w:bidi="ar-OM"/>
        </w:rPr>
      </w:pPr>
    </w:p>
    <w:p w14:paraId="3E249051" w14:textId="0C7C9EB5" w:rsidR="00BE1510" w:rsidRPr="00B8611D" w:rsidRDefault="00BE1510" w:rsidP="00E16B80">
      <w:pPr>
        <w:rPr>
          <w:rFonts w:cs="Arial"/>
          <w:szCs w:val="24"/>
          <w:lang w:bidi="ar-OM"/>
        </w:rPr>
      </w:pPr>
      <w:r w:rsidRPr="00B8611D">
        <w:rPr>
          <w:rFonts w:cs="Arial"/>
          <w:szCs w:val="24"/>
          <w:lang w:bidi="ar-OM"/>
        </w:rPr>
        <w:t xml:space="preserve">In contrast to the situation in SMEs, successful stories of HRD </w:t>
      </w:r>
      <w:r w:rsidR="00834EC3">
        <w:rPr>
          <w:rFonts w:cs="Arial"/>
          <w:szCs w:val="24"/>
          <w:lang w:bidi="ar-OM"/>
        </w:rPr>
        <w:t>programmes</w:t>
      </w:r>
      <w:r w:rsidRPr="00B8611D">
        <w:rPr>
          <w:rFonts w:cs="Arial"/>
          <w:szCs w:val="24"/>
          <w:lang w:bidi="ar-OM"/>
        </w:rPr>
        <w:t xml:space="preserve"> are being recorded in some private and government companies</w:t>
      </w:r>
      <w:r w:rsidR="00B71F63">
        <w:rPr>
          <w:rFonts w:cs="Arial"/>
          <w:szCs w:val="24"/>
          <w:lang w:bidi="ar-OM"/>
        </w:rPr>
        <w:t>, such as</w:t>
      </w:r>
      <w:r w:rsidRPr="00B8611D">
        <w:rPr>
          <w:rFonts w:cs="Arial"/>
          <w:szCs w:val="24"/>
          <w:lang w:bidi="ar-OM"/>
        </w:rPr>
        <w:t xml:space="preserve"> Al Zamil Group and Saudi Aramco.</w:t>
      </w:r>
    </w:p>
    <w:p w14:paraId="1BC14B78" w14:textId="77777777" w:rsidR="00BE1510" w:rsidRPr="00B8611D" w:rsidRDefault="00BE1510" w:rsidP="00E16B80">
      <w:pPr>
        <w:rPr>
          <w:rFonts w:cs="Arial"/>
          <w:sz w:val="28"/>
          <w:szCs w:val="28"/>
          <w:lang w:bidi="ar-OM"/>
        </w:rPr>
      </w:pPr>
    </w:p>
    <w:p w14:paraId="6178FE7A" w14:textId="146E4650" w:rsidR="00BE1510" w:rsidRPr="00B8611D" w:rsidRDefault="00BE1510" w:rsidP="00E16B80">
      <w:pPr>
        <w:pStyle w:val="Heading3"/>
      </w:pPr>
      <w:bookmarkStart w:id="632" w:name="_Toc462834493"/>
      <w:r w:rsidRPr="00B8611D">
        <w:t xml:space="preserve">6.6.1 HRD </w:t>
      </w:r>
      <w:r w:rsidR="00B71F63">
        <w:t>at</w:t>
      </w:r>
      <w:r w:rsidR="00B71F63" w:rsidRPr="00B8611D">
        <w:t xml:space="preserve"> </w:t>
      </w:r>
      <w:r w:rsidRPr="00B8611D">
        <w:t>Al</w:t>
      </w:r>
      <w:r w:rsidR="00B71F63">
        <w:t xml:space="preserve"> </w:t>
      </w:r>
      <w:r w:rsidRPr="00B8611D">
        <w:t>Zamil Group</w:t>
      </w:r>
      <w:bookmarkEnd w:id="632"/>
      <w:r w:rsidRPr="00B8611D">
        <w:t xml:space="preserve"> </w:t>
      </w:r>
    </w:p>
    <w:p w14:paraId="79C77DE3" w14:textId="479A5986" w:rsidR="00BE1510" w:rsidRPr="00B8611D" w:rsidRDefault="00BE1510" w:rsidP="00E16B80">
      <w:pPr>
        <w:rPr>
          <w:rFonts w:cs="Arial"/>
          <w:szCs w:val="24"/>
          <w:lang w:bidi="ar-OM"/>
        </w:rPr>
      </w:pPr>
      <w:r w:rsidRPr="00B8611D">
        <w:rPr>
          <w:rFonts w:cs="Arial"/>
          <w:szCs w:val="24"/>
          <w:lang w:bidi="ar-OM"/>
        </w:rPr>
        <w:t>Al Zamil Group established a</w:t>
      </w:r>
      <w:r w:rsidR="00B71F63">
        <w:rPr>
          <w:rFonts w:cs="Arial"/>
          <w:szCs w:val="24"/>
          <w:lang w:bidi="ar-OM"/>
        </w:rPr>
        <w:t>n HRM</w:t>
      </w:r>
      <w:r w:rsidRPr="00B8611D">
        <w:rPr>
          <w:rFonts w:cs="Arial"/>
          <w:szCs w:val="24"/>
          <w:lang w:bidi="ar-OM"/>
        </w:rPr>
        <w:t xml:space="preserve"> and development program</w:t>
      </w:r>
      <w:r w:rsidR="00B71F63">
        <w:rPr>
          <w:rFonts w:cs="Arial"/>
          <w:szCs w:val="24"/>
          <w:lang w:bidi="ar-OM"/>
        </w:rPr>
        <w:t>me</w:t>
      </w:r>
      <w:r w:rsidRPr="00B8611D">
        <w:rPr>
          <w:rFonts w:cs="Arial"/>
          <w:szCs w:val="24"/>
          <w:lang w:bidi="ar-OM"/>
        </w:rPr>
        <w:t xml:space="preserve"> to enhance company performance and achiev</w:t>
      </w:r>
      <w:r w:rsidR="00B71F63">
        <w:rPr>
          <w:rFonts w:cs="Arial"/>
          <w:szCs w:val="24"/>
          <w:lang w:bidi="ar-OM"/>
        </w:rPr>
        <w:t xml:space="preserve">e </w:t>
      </w:r>
      <w:r w:rsidRPr="00B8611D">
        <w:rPr>
          <w:rFonts w:cs="Arial"/>
          <w:szCs w:val="24"/>
          <w:lang w:bidi="ar-OM"/>
        </w:rPr>
        <w:t xml:space="preserve">a high level of </w:t>
      </w:r>
      <w:r w:rsidR="00B71F63">
        <w:rPr>
          <w:rFonts w:cs="Arial"/>
          <w:szCs w:val="24"/>
          <w:lang w:bidi="ar-OM"/>
        </w:rPr>
        <w:t>Saudisation</w:t>
      </w:r>
      <w:r w:rsidRPr="00B8611D">
        <w:rPr>
          <w:rFonts w:cs="Arial"/>
          <w:szCs w:val="24"/>
          <w:lang w:bidi="ar-OM"/>
        </w:rPr>
        <w:t>. The program</w:t>
      </w:r>
      <w:r w:rsidR="00B71F63">
        <w:rPr>
          <w:rFonts w:cs="Arial"/>
          <w:szCs w:val="24"/>
          <w:lang w:bidi="ar-OM"/>
        </w:rPr>
        <w:t>me</w:t>
      </w:r>
      <w:r w:rsidRPr="00B8611D">
        <w:rPr>
          <w:rFonts w:cs="Arial"/>
          <w:szCs w:val="24"/>
          <w:lang w:bidi="ar-OM"/>
        </w:rPr>
        <w:t xml:space="preserve"> includes</w:t>
      </w:r>
      <w:r w:rsidR="00B71F63">
        <w:rPr>
          <w:rFonts w:cs="Arial"/>
          <w:szCs w:val="24"/>
          <w:lang w:bidi="ar-OM"/>
        </w:rPr>
        <w:t xml:space="preserve"> the following.</w:t>
      </w:r>
      <w:r w:rsidRPr="00B8611D">
        <w:rPr>
          <w:rFonts w:cs="Arial"/>
          <w:szCs w:val="24"/>
          <w:lang w:bidi="ar-OM"/>
        </w:rPr>
        <w:t xml:space="preserve"> </w:t>
      </w:r>
    </w:p>
    <w:p w14:paraId="7535590F" w14:textId="6A1410B9"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Clear and consistent HRD policies in all group companies.</w:t>
      </w:r>
    </w:p>
    <w:p w14:paraId="1AA68E5C" w14:textId="4EEE517F"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 xml:space="preserve">Group-wide systems for top management group ZTG and management development policies </w:t>
      </w:r>
      <w:r w:rsidR="00F26F61">
        <w:rPr>
          <w:rFonts w:cs="Arial"/>
          <w:szCs w:val="24"/>
          <w:lang w:val="en-GB" w:bidi="ar-OM"/>
        </w:rPr>
        <w:t xml:space="preserve">for effective </w:t>
      </w:r>
      <w:r w:rsidRPr="00B8611D">
        <w:rPr>
          <w:rFonts w:cs="Arial"/>
          <w:szCs w:val="24"/>
          <w:lang w:val="en-GB" w:bidi="ar-OM"/>
        </w:rPr>
        <w:t>functioning.</w:t>
      </w:r>
    </w:p>
    <w:p w14:paraId="02B02748" w14:textId="27B9569F"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 xml:space="preserve"> Clear succession plans for top management positions.</w:t>
      </w:r>
    </w:p>
    <w:p w14:paraId="3ADFB00D" w14:textId="0C3CD14E"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HR staff (if established) in group companies see the group HRD head as a coach and mentor.</w:t>
      </w:r>
    </w:p>
    <w:p w14:paraId="3271B3B9" w14:textId="3E342C5E" w:rsidR="00BE1510" w:rsidRPr="00B8611D" w:rsidRDefault="00F26F61" w:rsidP="00E16B80">
      <w:pPr>
        <w:pStyle w:val="ListParagraph"/>
        <w:numPr>
          <w:ilvl w:val="0"/>
          <w:numId w:val="36"/>
        </w:numPr>
        <w:bidi w:val="0"/>
        <w:spacing w:line="480" w:lineRule="auto"/>
        <w:rPr>
          <w:rFonts w:cs="Arial"/>
          <w:szCs w:val="24"/>
          <w:lang w:val="en-GB" w:bidi="ar-OM"/>
        </w:rPr>
      </w:pPr>
      <w:r>
        <w:rPr>
          <w:rFonts w:cs="Arial"/>
          <w:szCs w:val="24"/>
          <w:lang w:val="en-GB" w:bidi="ar-OM"/>
        </w:rPr>
        <w:t>G</w:t>
      </w:r>
      <w:r w:rsidRPr="00B8611D">
        <w:rPr>
          <w:rFonts w:cs="Arial"/>
          <w:szCs w:val="24"/>
          <w:lang w:val="en-GB" w:bidi="ar-OM"/>
        </w:rPr>
        <w:t xml:space="preserve">roup </w:t>
      </w:r>
      <w:r>
        <w:rPr>
          <w:rFonts w:cs="Arial"/>
          <w:szCs w:val="24"/>
          <w:lang w:val="en-GB" w:bidi="ar-OM"/>
        </w:rPr>
        <w:t>c</w:t>
      </w:r>
      <w:r w:rsidRPr="00B8611D">
        <w:rPr>
          <w:rFonts w:cs="Arial"/>
          <w:szCs w:val="24"/>
          <w:lang w:val="en-GB" w:bidi="ar-OM"/>
        </w:rPr>
        <w:t xml:space="preserve">ompany </w:t>
      </w:r>
      <w:r>
        <w:rPr>
          <w:rFonts w:cs="Arial"/>
          <w:szCs w:val="24"/>
          <w:lang w:val="en-GB" w:bidi="ar-OM"/>
        </w:rPr>
        <w:t>manging directors</w:t>
      </w:r>
      <w:r w:rsidR="00BE1510" w:rsidRPr="00B8611D">
        <w:rPr>
          <w:rFonts w:cs="Arial"/>
          <w:szCs w:val="24"/>
          <w:lang w:val="en-GB" w:bidi="ar-OM"/>
        </w:rPr>
        <w:t>/president look to the group HRD head for advice on HR issues.</w:t>
      </w:r>
    </w:p>
    <w:p w14:paraId="4F08983F" w14:textId="22D3FB7D"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lastRenderedPageBreak/>
        <w:t xml:space="preserve">The group HRD head is respected as a senior holding company executive and an important contributor to the forums </w:t>
      </w:r>
      <w:r w:rsidR="00F26F61">
        <w:rPr>
          <w:rFonts w:cs="Arial"/>
          <w:szCs w:val="24"/>
          <w:lang w:val="en-GB" w:bidi="ar-OM"/>
        </w:rPr>
        <w:t>of</w:t>
      </w:r>
      <w:r w:rsidR="00F26F61" w:rsidRPr="00B8611D">
        <w:rPr>
          <w:rFonts w:cs="Arial"/>
          <w:szCs w:val="24"/>
          <w:lang w:val="en-GB" w:bidi="ar-OM"/>
        </w:rPr>
        <w:t xml:space="preserve"> </w:t>
      </w:r>
      <w:r w:rsidRPr="00B8611D">
        <w:rPr>
          <w:rFonts w:cs="Arial"/>
          <w:szCs w:val="24"/>
          <w:lang w:val="en-GB" w:bidi="ar-OM"/>
        </w:rPr>
        <w:t>which he is a member.</w:t>
      </w:r>
    </w:p>
    <w:p w14:paraId="17C59323" w14:textId="41F12DFE"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 xml:space="preserve">The group chairman trusts the group HRD head to accurately represent the top management point of view to people </w:t>
      </w:r>
      <w:r w:rsidR="00F26F61">
        <w:rPr>
          <w:rFonts w:cs="Arial"/>
          <w:szCs w:val="24"/>
          <w:lang w:val="en-GB" w:bidi="ar-OM"/>
        </w:rPr>
        <w:t xml:space="preserve">inside </w:t>
      </w:r>
      <w:r w:rsidRPr="00B8611D">
        <w:rPr>
          <w:rFonts w:cs="Arial"/>
          <w:szCs w:val="24"/>
          <w:lang w:val="en-GB" w:bidi="ar-OM"/>
        </w:rPr>
        <w:t>and outside the group.</w:t>
      </w:r>
    </w:p>
    <w:p w14:paraId="11AA6EEC" w14:textId="73D8B615" w:rsidR="00BE1510" w:rsidRPr="00B8611D" w:rsidRDefault="00BE1510" w:rsidP="00E16B80">
      <w:pPr>
        <w:pStyle w:val="ListParagraph"/>
        <w:numPr>
          <w:ilvl w:val="0"/>
          <w:numId w:val="36"/>
        </w:numPr>
        <w:bidi w:val="0"/>
        <w:spacing w:line="480" w:lineRule="auto"/>
        <w:rPr>
          <w:rFonts w:cs="Arial"/>
          <w:szCs w:val="24"/>
          <w:lang w:val="en-GB" w:bidi="ar-OM"/>
        </w:rPr>
      </w:pPr>
      <w:r w:rsidRPr="00B8611D">
        <w:rPr>
          <w:rFonts w:cs="Arial"/>
          <w:szCs w:val="24"/>
          <w:lang w:val="en-GB" w:bidi="ar-OM"/>
        </w:rPr>
        <w:t>A few key cross-company initiatives are already in place and a training centre has been established</w:t>
      </w:r>
      <w:r w:rsidR="0093387A" w:rsidRPr="00B8611D">
        <w:rPr>
          <w:rFonts w:cs="Arial"/>
          <w:szCs w:val="24"/>
          <w:lang w:val="en-GB" w:bidi="ar-OM"/>
        </w:rPr>
        <w:t xml:space="preserve"> </w:t>
      </w:r>
      <w:r w:rsidRPr="00B8611D">
        <w:rPr>
          <w:rFonts w:cs="Arial"/>
          <w:szCs w:val="24"/>
          <w:lang w:val="en-GB" w:bidi="ar-OM"/>
        </w:rPr>
        <w:t>(Achoui</w:t>
      </w:r>
      <w:r w:rsidR="00671E35">
        <w:rPr>
          <w:rFonts w:cs="Arial"/>
          <w:szCs w:val="24"/>
          <w:lang w:val="en-GB" w:bidi="ar-OM"/>
        </w:rPr>
        <w:t>,</w:t>
      </w:r>
      <w:r w:rsidRPr="00B8611D">
        <w:rPr>
          <w:rFonts w:cs="Arial"/>
          <w:szCs w:val="24"/>
          <w:lang w:val="en-GB" w:bidi="ar-OM"/>
        </w:rPr>
        <w:t xml:space="preserve"> 2009</w:t>
      </w:r>
      <w:r w:rsidR="00671E35">
        <w:rPr>
          <w:rFonts w:cs="Arial"/>
          <w:szCs w:val="24"/>
          <w:lang w:val="en-GB" w:bidi="ar-OM"/>
        </w:rPr>
        <w:t xml:space="preserve">, p. </w:t>
      </w:r>
      <w:r w:rsidRPr="00B8611D">
        <w:rPr>
          <w:rFonts w:cs="Arial"/>
          <w:szCs w:val="24"/>
          <w:lang w:val="en-GB" w:bidi="ar-OM"/>
        </w:rPr>
        <w:t>43).</w:t>
      </w:r>
    </w:p>
    <w:p w14:paraId="526E18F8" w14:textId="119D24AF" w:rsidR="00BE1510" w:rsidRPr="00B8611D" w:rsidRDefault="00BE1510" w:rsidP="00E16B80">
      <w:pPr>
        <w:rPr>
          <w:rFonts w:cs="Arial"/>
          <w:szCs w:val="24"/>
          <w:lang w:bidi="ar-OM"/>
        </w:rPr>
      </w:pPr>
      <w:r w:rsidRPr="00B8611D">
        <w:rPr>
          <w:rFonts w:cs="Arial"/>
          <w:szCs w:val="24"/>
          <w:lang w:bidi="ar-OM"/>
        </w:rPr>
        <w:t xml:space="preserve">All these practices have </w:t>
      </w:r>
      <w:r w:rsidR="00F26F61">
        <w:rPr>
          <w:rFonts w:cs="Arial"/>
          <w:szCs w:val="24"/>
          <w:lang w:bidi="ar-OM"/>
        </w:rPr>
        <w:t>helped</w:t>
      </w:r>
      <w:r w:rsidRPr="00B8611D">
        <w:rPr>
          <w:rFonts w:cs="Arial"/>
          <w:szCs w:val="24"/>
          <w:lang w:bidi="ar-OM"/>
        </w:rPr>
        <w:t xml:space="preserve"> Al-Zamil Group be seen as a ‘preferred’ employer and able to attract the best management talent at all levels.</w:t>
      </w:r>
    </w:p>
    <w:p w14:paraId="64C0B5A3" w14:textId="77777777" w:rsidR="00BE1510" w:rsidRPr="00B8611D" w:rsidRDefault="00BE1510" w:rsidP="00E16B80">
      <w:pPr>
        <w:rPr>
          <w:rFonts w:cs="Arial"/>
          <w:szCs w:val="24"/>
          <w:lang w:bidi="ar-OM"/>
        </w:rPr>
      </w:pPr>
    </w:p>
    <w:p w14:paraId="50051C5C" w14:textId="77777777" w:rsidR="00BE1510" w:rsidRPr="00B8611D" w:rsidRDefault="00BE1510" w:rsidP="00E16B80">
      <w:pPr>
        <w:pStyle w:val="Heading3"/>
        <w:rPr>
          <w:lang w:bidi="ar-OM"/>
        </w:rPr>
      </w:pPr>
      <w:bookmarkStart w:id="633" w:name="_Toc462834494"/>
      <w:r w:rsidRPr="00B8611D">
        <w:rPr>
          <w:lang w:bidi="ar-OM"/>
        </w:rPr>
        <w:t>6.6.2 HRD in Aramco Group</w:t>
      </w:r>
      <w:bookmarkEnd w:id="633"/>
      <w:r w:rsidRPr="00B8611D">
        <w:rPr>
          <w:lang w:bidi="ar-OM"/>
        </w:rPr>
        <w:t xml:space="preserve"> </w:t>
      </w:r>
    </w:p>
    <w:p w14:paraId="6F1DCFB5" w14:textId="1F12999C" w:rsidR="00BE1510" w:rsidRPr="00B8611D" w:rsidRDefault="00BE1510" w:rsidP="00E16B80">
      <w:pPr>
        <w:rPr>
          <w:rFonts w:cs="Arial"/>
          <w:szCs w:val="24"/>
          <w:lang w:bidi="ar-OM"/>
        </w:rPr>
      </w:pPr>
      <w:r w:rsidRPr="00B8611D">
        <w:rPr>
          <w:rFonts w:cs="Arial"/>
          <w:szCs w:val="24"/>
          <w:lang w:bidi="ar-OM"/>
        </w:rPr>
        <w:t xml:space="preserve">Saudi Aramco is considered the top </w:t>
      </w:r>
      <w:r w:rsidR="00F26F61">
        <w:rPr>
          <w:rFonts w:cs="Arial"/>
          <w:szCs w:val="24"/>
          <w:lang w:bidi="ar-OM"/>
        </w:rPr>
        <w:t xml:space="preserve">oil producer </w:t>
      </w:r>
      <w:r w:rsidRPr="00B8611D">
        <w:rPr>
          <w:rFonts w:cs="Arial"/>
          <w:szCs w:val="24"/>
          <w:lang w:bidi="ar-OM"/>
        </w:rPr>
        <w:t>in the world</w:t>
      </w:r>
      <w:r w:rsidR="00F26F61">
        <w:rPr>
          <w:rFonts w:cs="Arial"/>
          <w:szCs w:val="24"/>
          <w:lang w:bidi="ar-OM"/>
        </w:rPr>
        <w:t xml:space="preserve">. It </w:t>
      </w:r>
      <w:r w:rsidRPr="00B8611D">
        <w:rPr>
          <w:rFonts w:cs="Arial"/>
          <w:szCs w:val="24"/>
          <w:lang w:bidi="ar-OM"/>
        </w:rPr>
        <w:t>employs a</w:t>
      </w:r>
      <w:r w:rsidR="00F26F61">
        <w:rPr>
          <w:rFonts w:cs="Arial"/>
          <w:szCs w:val="24"/>
          <w:lang w:bidi="ar-OM"/>
        </w:rPr>
        <w:t xml:space="preserve">pproximately </w:t>
      </w:r>
      <w:r w:rsidRPr="00B8611D">
        <w:rPr>
          <w:rFonts w:cs="Arial"/>
          <w:szCs w:val="24"/>
          <w:lang w:bidi="ar-OM"/>
        </w:rPr>
        <w:t xml:space="preserve">51,625 </w:t>
      </w:r>
      <w:r w:rsidR="00F26F61">
        <w:rPr>
          <w:rFonts w:cs="Arial"/>
          <w:szCs w:val="24"/>
          <w:lang w:bidi="ar-OM"/>
        </w:rPr>
        <w:t xml:space="preserve">people, </w:t>
      </w:r>
      <w:r w:rsidRPr="00B8611D">
        <w:rPr>
          <w:rFonts w:cs="Arial"/>
          <w:szCs w:val="24"/>
          <w:lang w:bidi="ar-OM"/>
        </w:rPr>
        <w:t xml:space="preserve">including expatriates. Saudi employees </w:t>
      </w:r>
      <w:r w:rsidR="00F26F61">
        <w:rPr>
          <w:rFonts w:cs="Arial"/>
          <w:szCs w:val="24"/>
          <w:lang w:bidi="ar-OM"/>
        </w:rPr>
        <w:t xml:space="preserve">constitute </w:t>
      </w:r>
      <w:r w:rsidRPr="00B8611D">
        <w:rPr>
          <w:rFonts w:cs="Arial"/>
          <w:szCs w:val="24"/>
          <w:lang w:bidi="ar-OM"/>
        </w:rPr>
        <w:t xml:space="preserve">80% </w:t>
      </w:r>
      <w:r w:rsidR="00F26F61">
        <w:rPr>
          <w:rFonts w:cs="Arial"/>
          <w:szCs w:val="24"/>
          <w:lang w:bidi="ar-OM"/>
        </w:rPr>
        <w:t xml:space="preserve">of the company work force, </w:t>
      </w:r>
      <w:r w:rsidRPr="00B8611D">
        <w:rPr>
          <w:rFonts w:cs="Arial"/>
          <w:szCs w:val="24"/>
          <w:lang w:bidi="ar-OM"/>
        </w:rPr>
        <w:t xml:space="preserve">92% </w:t>
      </w:r>
      <w:r w:rsidR="00F26F61">
        <w:rPr>
          <w:rFonts w:cs="Arial"/>
          <w:szCs w:val="24"/>
          <w:lang w:bidi="ar-OM"/>
        </w:rPr>
        <w:t xml:space="preserve">of which are </w:t>
      </w:r>
      <w:r w:rsidRPr="00B8611D">
        <w:rPr>
          <w:rFonts w:cs="Arial"/>
          <w:szCs w:val="24"/>
          <w:lang w:bidi="ar-OM"/>
        </w:rPr>
        <w:t>male</w:t>
      </w:r>
      <w:r w:rsidR="00F26F61">
        <w:rPr>
          <w:rFonts w:cs="Arial"/>
          <w:szCs w:val="24"/>
          <w:lang w:bidi="ar-OM"/>
        </w:rPr>
        <w:t>. T</w:t>
      </w:r>
      <w:r w:rsidRPr="00B8611D">
        <w:rPr>
          <w:rFonts w:cs="Arial"/>
          <w:szCs w:val="24"/>
          <w:lang w:bidi="ar-OM"/>
        </w:rPr>
        <w:t xml:space="preserve">he company </w:t>
      </w:r>
      <w:r w:rsidR="00F26F61">
        <w:rPr>
          <w:rFonts w:cs="Arial"/>
          <w:szCs w:val="24"/>
          <w:lang w:bidi="ar-OM"/>
        </w:rPr>
        <w:t xml:space="preserve">has </w:t>
      </w:r>
      <w:r w:rsidRPr="00B8611D">
        <w:rPr>
          <w:rFonts w:cs="Arial"/>
          <w:szCs w:val="24"/>
          <w:lang w:bidi="ar-OM"/>
        </w:rPr>
        <w:t xml:space="preserve">established </w:t>
      </w:r>
      <w:r w:rsidR="00F26F61">
        <w:rPr>
          <w:rFonts w:cs="Arial"/>
          <w:szCs w:val="24"/>
          <w:lang w:bidi="ar-OM"/>
        </w:rPr>
        <w:t xml:space="preserve">a </w:t>
      </w:r>
      <w:r w:rsidRPr="00B8611D">
        <w:rPr>
          <w:rFonts w:cs="Arial"/>
          <w:szCs w:val="24"/>
          <w:lang w:bidi="ar-OM"/>
        </w:rPr>
        <w:t>Career Development Department</w:t>
      </w:r>
      <w:r w:rsidR="00F26F61">
        <w:rPr>
          <w:rFonts w:cs="Arial"/>
          <w:szCs w:val="24"/>
          <w:lang w:bidi="ar-OM"/>
        </w:rPr>
        <w:t xml:space="preserve">, which </w:t>
      </w:r>
      <w:r w:rsidRPr="00B8611D">
        <w:rPr>
          <w:rFonts w:cs="Arial"/>
          <w:szCs w:val="24"/>
          <w:lang w:bidi="ar-OM"/>
        </w:rPr>
        <w:t>conduct</w:t>
      </w:r>
      <w:r w:rsidR="00F26F61">
        <w:rPr>
          <w:rFonts w:cs="Arial"/>
          <w:szCs w:val="24"/>
          <w:lang w:bidi="ar-OM"/>
        </w:rPr>
        <w:t>s</w:t>
      </w:r>
      <w:r w:rsidRPr="00B8611D">
        <w:rPr>
          <w:rFonts w:cs="Arial"/>
          <w:szCs w:val="24"/>
          <w:lang w:bidi="ar-OM"/>
        </w:rPr>
        <w:t xml:space="preserve"> </w:t>
      </w:r>
      <w:r w:rsidR="00F26F61">
        <w:rPr>
          <w:rFonts w:cs="Arial"/>
          <w:szCs w:val="24"/>
          <w:lang w:bidi="ar-OM"/>
        </w:rPr>
        <w:t xml:space="preserve">various </w:t>
      </w:r>
      <w:r w:rsidRPr="00B8611D">
        <w:rPr>
          <w:rFonts w:cs="Arial"/>
          <w:szCs w:val="24"/>
          <w:lang w:bidi="ar-OM"/>
        </w:rPr>
        <w:t xml:space="preserve">development </w:t>
      </w:r>
      <w:r w:rsidR="00834EC3">
        <w:rPr>
          <w:rFonts w:cs="Arial"/>
          <w:szCs w:val="24"/>
          <w:lang w:bidi="ar-OM"/>
        </w:rPr>
        <w:t>programmes</w:t>
      </w:r>
      <w:r w:rsidRPr="00B8611D">
        <w:rPr>
          <w:rFonts w:cs="Arial"/>
          <w:szCs w:val="24"/>
          <w:lang w:bidi="ar-OM"/>
        </w:rPr>
        <w:t xml:space="preserve"> and run</w:t>
      </w:r>
      <w:r w:rsidR="00F26F61">
        <w:rPr>
          <w:rFonts w:cs="Arial"/>
          <w:szCs w:val="24"/>
          <w:lang w:bidi="ar-OM"/>
        </w:rPr>
        <w:t>s</w:t>
      </w:r>
      <w:r w:rsidRPr="00B8611D">
        <w:rPr>
          <w:rFonts w:cs="Arial"/>
          <w:szCs w:val="24"/>
          <w:lang w:bidi="ar-OM"/>
        </w:rPr>
        <w:t xml:space="preserve"> divisions</w:t>
      </w:r>
      <w:r w:rsidR="00F26F61">
        <w:rPr>
          <w:rFonts w:cs="Arial"/>
          <w:szCs w:val="24"/>
          <w:lang w:bidi="ar-OM"/>
        </w:rPr>
        <w:t xml:space="preserve"> such as the </w:t>
      </w:r>
      <w:r w:rsidRPr="00B8611D">
        <w:rPr>
          <w:rFonts w:cs="Arial"/>
          <w:szCs w:val="24"/>
          <w:lang w:bidi="ar-OM"/>
        </w:rPr>
        <w:t>Saudi Development Division</w:t>
      </w:r>
      <w:r w:rsidR="0093387A" w:rsidRPr="00B8611D">
        <w:rPr>
          <w:rFonts w:cs="Arial"/>
          <w:szCs w:val="24"/>
          <w:lang w:bidi="ar-OM"/>
        </w:rPr>
        <w:t xml:space="preserve"> (SDD)</w:t>
      </w:r>
      <w:r w:rsidRPr="00B8611D">
        <w:rPr>
          <w:rFonts w:cs="Arial"/>
          <w:szCs w:val="24"/>
          <w:lang w:bidi="ar-OM"/>
        </w:rPr>
        <w:t xml:space="preserve">, </w:t>
      </w:r>
      <w:r w:rsidR="00F26F61">
        <w:rPr>
          <w:rFonts w:cs="Arial"/>
          <w:szCs w:val="24"/>
          <w:lang w:bidi="ar-OM"/>
        </w:rPr>
        <w:t xml:space="preserve">the </w:t>
      </w:r>
      <w:r w:rsidRPr="00B8611D">
        <w:rPr>
          <w:rFonts w:cs="Arial"/>
          <w:szCs w:val="24"/>
          <w:lang w:bidi="ar-OM"/>
        </w:rPr>
        <w:t xml:space="preserve">Leadership Development Division, </w:t>
      </w:r>
      <w:r w:rsidR="00F26F61">
        <w:rPr>
          <w:rFonts w:cs="Arial"/>
          <w:szCs w:val="24"/>
          <w:lang w:bidi="ar-OM"/>
        </w:rPr>
        <w:t xml:space="preserve">the </w:t>
      </w:r>
      <w:r w:rsidRPr="00B8611D">
        <w:rPr>
          <w:rFonts w:cs="Arial"/>
          <w:szCs w:val="24"/>
          <w:lang w:bidi="ar-OM"/>
        </w:rPr>
        <w:t xml:space="preserve">Professional Development </w:t>
      </w:r>
      <w:r w:rsidR="00F26F61">
        <w:rPr>
          <w:rFonts w:cs="Arial"/>
          <w:szCs w:val="24"/>
          <w:lang w:bidi="ar-OM"/>
        </w:rPr>
        <w:t>Division</w:t>
      </w:r>
      <w:r w:rsidR="00F26F61" w:rsidRPr="00B8611D">
        <w:rPr>
          <w:rFonts w:cs="Arial"/>
          <w:szCs w:val="24"/>
          <w:lang w:bidi="ar-OM"/>
        </w:rPr>
        <w:t xml:space="preserve"> </w:t>
      </w:r>
      <w:r w:rsidRPr="00B8611D">
        <w:rPr>
          <w:rFonts w:cs="Arial"/>
          <w:szCs w:val="24"/>
          <w:lang w:bidi="ar-OM"/>
        </w:rPr>
        <w:t xml:space="preserve">and </w:t>
      </w:r>
      <w:r w:rsidR="00F26F61">
        <w:rPr>
          <w:rFonts w:cs="Arial"/>
          <w:szCs w:val="24"/>
          <w:lang w:bidi="ar-OM"/>
        </w:rPr>
        <w:t xml:space="preserve">the </w:t>
      </w:r>
      <w:r w:rsidRPr="00B8611D">
        <w:rPr>
          <w:rFonts w:cs="Arial"/>
          <w:szCs w:val="24"/>
          <w:lang w:bidi="ar-OM"/>
        </w:rPr>
        <w:t xml:space="preserve">Competencies Development Division. </w:t>
      </w:r>
      <w:r w:rsidR="00F26F61">
        <w:rPr>
          <w:rFonts w:cs="Arial"/>
          <w:szCs w:val="24"/>
          <w:lang w:bidi="ar-OM"/>
        </w:rPr>
        <w:t xml:space="preserve">As illustration, the </w:t>
      </w:r>
      <w:r w:rsidRPr="00B8611D">
        <w:rPr>
          <w:rFonts w:cs="Arial"/>
          <w:szCs w:val="24"/>
          <w:lang w:bidi="ar-OM"/>
        </w:rPr>
        <w:t xml:space="preserve">SDD </w:t>
      </w:r>
      <w:r w:rsidR="00F26F61">
        <w:rPr>
          <w:rFonts w:cs="Arial"/>
          <w:szCs w:val="24"/>
          <w:lang w:bidi="ar-OM"/>
        </w:rPr>
        <w:t xml:space="preserve">offers </w:t>
      </w:r>
      <w:r w:rsidR="00CF6E38">
        <w:rPr>
          <w:rFonts w:cs="Arial"/>
          <w:szCs w:val="24"/>
          <w:lang w:bidi="ar-OM"/>
        </w:rPr>
        <w:t xml:space="preserve">a range of training from </w:t>
      </w:r>
      <w:r w:rsidRPr="00B8611D">
        <w:rPr>
          <w:rFonts w:cs="Arial"/>
          <w:szCs w:val="24"/>
          <w:lang w:bidi="ar-OM"/>
        </w:rPr>
        <w:t>short</w:t>
      </w:r>
      <w:r w:rsidR="00CF6E38">
        <w:rPr>
          <w:rFonts w:cs="Arial"/>
          <w:szCs w:val="24"/>
          <w:lang w:bidi="ar-OM"/>
        </w:rPr>
        <w:t>-</w:t>
      </w:r>
      <w:r w:rsidRPr="00B8611D">
        <w:rPr>
          <w:rFonts w:cs="Arial"/>
          <w:szCs w:val="24"/>
          <w:lang w:bidi="ar-OM"/>
        </w:rPr>
        <w:t xml:space="preserve">term courses </w:t>
      </w:r>
      <w:r w:rsidR="00CF6E38">
        <w:rPr>
          <w:rFonts w:cs="Arial"/>
          <w:szCs w:val="24"/>
          <w:lang w:bidi="ar-OM"/>
        </w:rPr>
        <w:t xml:space="preserve">lasting </w:t>
      </w:r>
      <w:r w:rsidRPr="00B8611D">
        <w:rPr>
          <w:rFonts w:cs="Arial"/>
          <w:szCs w:val="24"/>
          <w:lang w:bidi="ar-OM"/>
        </w:rPr>
        <w:t>two months</w:t>
      </w:r>
      <w:r w:rsidR="00CF6E38">
        <w:rPr>
          <w:rFonts w:cs="Arial"/>
          <w:szCs w:val="24"/>
          <w:lang w:bidi="ar-OM"/>
        </w:rPr>
        <w:t xml:space="preserve"> </w:t>
      </w:r>
      <w:r w:rsidRPr="00B8611D">
        <w:rPr>
          <w:rFonts w:cs="Arial"/>
          <w:szCs w:val="24"/>
          <w:lang w:bidi="ar-OM"/>
        </w:rPr>
        <w:t>to long</w:t>
      </w:r>
      <w:r w:rsidR="00CF6E38">
        <w:rPr>
          <w:rFonts w:cs="Arial"/>
          <w:szCs w:val="24"/>
          <w:lang w:bidi="ar-OM"/>
        </w:rPr>
        <w:t>-</w:t>
      </w:r>
      <w:r w:rsidRPr="00B8611D">
        <w:rPr>
          <w:rFonts w:cs="Arial"/>
          <w:szCs w:val="24"/>
          <w:lang w:bidi="ar-OM"/>
        </w:rPr>
        <w:t xml:space="preserve">term </w:t>
      </w:r>
      <w:r w:rsidR="00834EC3">
        <w:rPr>
          <w:rFonts w:cs="Arial"/>
          <w:szCs w:val="24"/>
          <w:lang w:bidi="ar-OM"/>
        </w:rPr>
        <w:t>programmes</w:t>
      </w:r>
      <w:r w:rsidRPr="00B8611D">
        <w:rPr>
          <w:rFonts w:cs="Arial"/>
          <w:szCs w:val="24"/>
          <w:lang w:bidi="ar-OM"/>
        </w:rPr>
        <w:t xml:space="preserve"> of up to six years. </w:t>
      </w:r>
      <w:r w:rsidR="00CF6E38">
        <w:rPr>
          <w:rFonts w:cs="Arial"/>
          <w:szCs w:val="24"/>
          <w:lang w:bidi="ar-OM"/>
        </w:rPr>
        <w:t>T</w:t>
      </w:r>
      <w:r w:rsidRPr="00B8611D">
        <w:rPr>
          <w:rFonts w:cs="Arial"/>
          <w:szCs w:val="24"/>
          <w:lang w:bidi="ar-OM"/>
        </w:rPr>
        <w:t xml:space="preserve">hese </w:t>
      </w:r>
      <w:r w:rsidR="00834EC3">
        <w:rPr>
          <w:rFonts w:cs="Arial"/>
          <w:szCs w:val="24"/>
          <w:lang w:bidi="ar-OM"/>
        </w:rPr>
        <w:t>programmes</w:t>
      </w:r>
      <w:r w:rsidRPr="00B8611D">
        <w:rPr>
          <w:rFonts w:cs="Arial"/>
          <w:szCs w:val="24"/>
          <w:lang w:bidi="ar-OM"/>
        </w:rPr>
        <w:t xml:space="preserve"> </w:t>
      </w:r>
      <w:r w:rsidR="00CF6E38">
        <w:rPr>
          <w:rFonts w:cs="Arial"/>
          <w:szCs w:val="24"/>
          <w:lang w:bidi="ar-OM"/>
        </w:rPr>
        <w:t>comprise</w:t>
      </w:r>
      <w:r w:rsidRPr="00B8611D">
        <w:rPr>
          <w:rFonts w:cs="Arial"/>
          <w:szCs w:val="24"/>
          <w:lang w:bidi="ar-OM"/>
        </w:rPr>
        <w:t xml:space="preserve"> technical training, degree and non-degree </w:t>
      </w:r>
      <w:r w:rsidR="00834EC3">
        <w:rPr>
          <w:rFonts w:cs="Arial"/>
          <w:szCs w:val="24"/>
          <w:lang w:bidi="ar-OM"/>
        </w:rPr>
        <w:t>programmes</w:t>
      </w:r>
      <w:r w:rsidRPr="00B8611D">
        <w:rPr>
          <w:rFonts w:cs="Arial"/>
          <w:szCs w:val="24"/>
          <w:lang w:bidi="ar-OM"/>
        </w:rPr>
        <w:t xml:space="preserve"> inside and outside the country and professional training </w:t>
      </w:r>
      <w:r w:rsidR="00834EC3">
        <w:rPr>
          <w:rFonts w:cs="Arial"/>
          <w:szCs w:val="24"/>
          <w:lang w:bidi="ar-OM"/>
        </w:rPr>
        <w:t>programmes</w:t>
      </w:r>
      <w:r w:rsidRPr="00B8611D">
        <w:rPr>
          <w:rFonts w:cs="Arial"/>
          <w:szCs w:val="24"/>
          <w:lang w:bidi="ar-OM"/>
        </w:rPr>
        <w:t xml:space="preserve">. Furthermore, the company manages many elementary and secondary schools </w:t>
      </w:r>
      <w:r w:rsidR="00CF6E38">
        <w:rPr>
          <w:rFonts w:cs="Arial"/>
          <w:szCs w:val="24"/>
          <w:lang w:bidi="ar-OM"/>
        </w:rPr>
        <w:t xml:space="preserve">that </w:t>
      </w:r>
      <w:r w:rsidRPr="00B8611D">
        <w:rPr>
          <w:rFonts w:cs="Arial"/>
          <w:szCs w:val="24"/>
          <w:lang w:bidi="ar-OM"/>
        </w:rPr>
        <w:t xml:space="preserve">aim to educate </w:t>
      </w:r>
      <w:r w:rsidR="00CF6E38">
        <w:rPr>
          <w:rFonts w:cs="Arial"/>
          <w:szCs w:val="24"/>
          <w:lang w:bidi="ar-OM"/>
        </w:rPr>
        <w:t xml:space="preserve">a </w:t>
      </w:r>
      <w:r w:rsidRPr="00B8611D">
        <w:rPr>
          <w:rFonts w:cs="Arial"/>
          <w:szCs w:val="24"/>
          <w:lang w:bidi="ar-OM"/>
        </w:rPr>
        <w:t>field</w:t>
      </w:r>
      <w:r w:rsidR="00CF6E38">
        <w:rPr>
          <w:rFonts w:cs="Arial"/>
          <w:szCs w:val="24"/>
          <w:lang w:bidi="ar-OM"/>
        </w:rPr>
        <w:t>-</w:t>
      </w:r>
      <w:r w:rsidRPr="00B8611D">
        <w:rPr>
          <w:rFonts w:cs="Arial"/>
          <w:szCs w:val="24"/>
          <w:lang w:bidi="ar-OM"/>
        </w:rPr>
        <w:t>related workforce (Achoui</w:t>
      </w:r>
      <w:r w:rsidR="00671E35">
        <w:rPr>
          <w:rFonts w:cs="Arial"/>
          <w:szCs w:val="24"/>
          <w:lang w:bidi="ar-OM"/>
        </w:rPr>
        <w:t>,</w:t>
      </w:r>
      <w:r w:rsidRPr="00B8611D">
        <w:rPr>
          <w:rFonts w:cs="Arial"/>
          <w:szCs w:val="24"/>
          <w:lang w:bidi="ar-OM"/>
        </w:rPr>
        <w:t xml:space="preserve"> 2009). </w:t>
      </w:r>
    </w:p>
    <w:p w14:paraId="65B64E3C" w14:textId="77777777" w:rsidR="00BE1510" w:rsidRPr="00B8611D" w:rsidRDefault="00BE1510" w:rsidP="00E16B80">
      <w:pPr>
        <w:ind w:firstLine="720"/>
        <w:rPr>
          <w:rFonts w:cs="Arial"/>
          <w:szCs w:val="24"/>
          <w:lang w:bidi="ar-OM"/>
        </w:rPr>
      </w:pPr>
    </w:p>
    <w:p w14:paraId="744D39EE" w14:textId="294A23F7" w:rsidR="0093387A" w:rsidRPr="00B8611D" w:rsidRDefault="00CF6E38" w:rsidP="00E16B80">
      <w:pPr>
        <w:rPr>
          <w:rFonts w:cs="Arial"/>
          <w:szCs w:val="24"/>
          <w:lang w:bidi="ar-OM"/>
        </w:rPr>
      </w:pPr>
      <w:r>
        <w:rPr>
          <w:rFonts w:cs="Arial"/>
          <w:szCs w:val="24"/>
          <w:lang w:bidi="ar-OM"/>
        </w:rPr>
        <w:lastRenderedPageBreak/>
        <w:t>T</w:t>
      </w:r>
      <w:r w:rsidR="00BE1510" w:rsidRPr="00B8611D">
        <w:rPr>
          <w:rFonts w:cs="Arial"/>
          <w:szCs w:val="24"/>
          <w:lang w:bidi="ar-OM"/>
        </w:rPr>
        <w:t>aking into consideration the macro and micro aspects of HRD in Saudi Arabia</w:t>
      </w:r>
      <w:r>
        <w:rPr>
          <w:rFonts w:cs="Arial"/>
          <w:szCs w:val="24"/>
          <w:lang w:bidi="ar-OM"/>
        </w:rPr>
        <w:t xml:space="preserve"> in </w:t>
      </w:r>
      <w:r w:rsidR="00BE1510" w:rsidRPr="00B8611D">
        <w:rPr>
          <w:rFonts w:cs="Arial"/>
          <w:szCs w:val="24"/>
          <w:lang w:bidi="ar-OM"/>
        </w:rPr>
        <w:t>achieving its long</w:t>
      </w:r>
      <w:r>
        <w:rPr>
          <w:rFonts w:cs="Arial"/>
          <w:szCs w:val="24"/>
          <w:lang w:bidi="ar-OM"/>
        </w:rPr>
        <w:t>-</w:t>
      </w:r>
      <w:r w:rsidR="00BE1510" w:rsidRPr="00B8611D">
        <w:rPr>
          <w:rFonts w:cs="Arial"/>
          <w:szCs w:val="24"/>
          <w:lang w:bidi="ar-OM"/>
        </w:rPr>
        <w:t xml:space="preserve">term vision, Saudi policymakers are targeting </w:t>
      </w:r>
      <w:r>
        <w:rPr>
          <w:rFonts w:cs="Arial"/>
          <w:szCs w:val="24"/>
          <w:lang w:bidi="ar-OM"/>
        </w:rPr>
        <w:t xml:space="preserve">the </w:t>
      </w:r>
      <w:r w:rsidR="00BE1510" w:rsidRPr="00B8611D">
        <w:rPr>
          <w:rFonts w:cs="Arial"/>
          <w:szCs w:val="24"/>
          <w:lang w:bidi="ar-OM"/>
        </w:rPr>
        <w:t>you</w:t>
      </w:r>
      <w:r>
        <w:rPr>
          <w:rFonts w:cs="Arial"/>
          <w:szCs w:val="24"/>
          <w:lang w:bidi="ar-OM"/>
        </w:rPr>
        <w:t xml:space="preserve">th </w:t>
      </w:r>
      <w:r w:rsidR="00BE1510" w:rsidRPr="00B8611D">
        <w:rPr>
          <w:rFonts w:cs="Arial"/>
          <w:szCs w:val="24"/>
          <w:lang w:bidi="ar-OM"/>
        </w:rPr>
        <w:t xml:space="preserve">by </w:t>
      </w:r>
      <w:r>
        <w:rPr>
          <w:rFonts w:cs="Arial"/>
          <w:szCs w:val="24"/>
          <w:lang w:bidi="ar-OM"/>
        </w:rPr>
        <w:t xml:space="preserve">furnishing </w:t>
      </w:r>
      <w:r w:rsidR="00BE1510" w:rsidRPr="00B8611D">
        <w:rPr>
          <w:rFonts w:cs="Arial"/>
          <w:szCs w:val="24"/>
          <w:lang w:bidi="ar-OM"/>
        </w:rPr>
        <w:t xml:space="preserve">them </w:t>
      </w:r>
      <w:r>
        <w:rPr>
          <w:rFonts w:cs="Arial"/>
          <w:szCs w:val="24"/>
          <w:lang w:bidi="ar-OM"/>
        </w:rPr>
        <w:t xml:space="preserve">with </w:t>
      </w:r>
      <w:r w:rsidR="00BE1510" w:rsidRPr="00B8611D">
        <w:rPr>
          <w:rFonts w:cs="Arial"/>
          <w:szCs w:val="24"/>
          <w:lang w:bidi="ar-OM"/>
        </w:rPr>
        <w:t xml:space="preserve">behavioural, technical and English language skills. </w:t>
      </w:r>
      <w:r>
        <w:rPr>
          <w:rFonts w:cs="Arial"/>
          <w:szCs w:val="24"/>
          <w:lang w:bidi="ar-OM"/>
        </w:rPr>
        <w:t>To this end</w:t>
      </w:r>
      <w:r w:rsidR="00BE1510" w:rsidRPr="00B8611D">
        <w:rPr>
          <w:rFonts w:cs="Arial"/>
          <w:szCs w:val="24"/>
          <w:lang w:bidi="ar-OM"/>
        </w:rPr>
        <w:t xml:space="preserve">, the government </w:t>
      </w:r>
      <w:r>
        <w:rPr>
          <w:rFonts w:cs="Arial"/>
          <w:szCs w:val="24"/>
          <w:lang w:bidi="ar-OM"/>
        </w:rPr>
        <w:t xml:space="preserve">has </w:t>
      </w:r>
      <w:r w:rsidR="00BE1510" w:rsidRPr="00B8611D">
        <w:rPr>
          <w:rFonts w:cs="Arial"/>
          <w:szCs w:val="24"/>
          <w:lang w:bidi="ar-OM"/>
        </w:rPr>
        <w:t>established many technical coll</w:t>
      </w:r>
      <w:r>
        <w:rPr>
          <w:rFonts w:cs="Arial"/>
          <w:szCs w:val="24"/>
          <w:lang w:bidi="ar-OM"/>
        </w:rPr>
        <w:t>e</w:t>
      </w:r>
      <w:r w:rsidR="00BE1510" w:rsidRPr="00B8611D">
        <w:rPr>
          <w:rFonts w:cs="Arial"/>
          <w:szCs w:val="24"/>
          <w:lang w:bidi="ar-OM"/>
        </w:rPr>
        <w:t xml:space="preserve">ges </w:t>
      </w:r>
      <w:r>
        <w:rPr>
          <w:rFonts w:cs="Arial"/>
          <w:szCs w:val="24"/>
          <w:lang w:bidi="ar-OM"/>
        </w:rPr>
        <w:t xml:space="preserve">throughout </w:t>
      </w:r>
      <w:r w:rsidR="00BE1510" w:rsidRPr="00B8611D">
        <w:rPr>
          <w:rFonts w:cs="Arial"/>
          <w:szCs w:val="24"/>
          <w:lang w:bidi="ar-OM"/>
        </w:rPr>
        <w:t xml:space="preserve">the country </w:t>
      </w:r>
      <w:r>
        <w:rPr>
          <w:rFonts w:cs="Arial"/>
          <w:szCs w:val="24"/>
          <w:lang w:bidi="ar-OM"/>
        </w:rPr>
        <w:t>and has established an HRD f</w:t>
      </w:r>
      <w:r w:rsidR="00BE1510" w:rsidRPr="00B8611D">
        <w:rPr>
          <w:rFonts w:cs="Arial"/>
          <w:szCs w:val="24"/>
          <w:lang w:bidi="ar-OM"/>
        </w:rPr>
        <w:t xml:space="preserve">und. However, the </w:t>
      </w:r>
      <w:r>
        <w:rPr>
          <w:rFonts w:cs="Arial"/>
          <w:szCs w:val="24"/>
          <w:lang w:bidi="ar-OM"/>
        </w:rPr>
        <w:t xml:space="preserve">HRD </w:t>
      </w:r>
      <w:r w:rsidR="00BE1510" w:rsidRPr="00B8611D">
        <w:rPr>
          <w:rFonts w:cs="Arial"/>
          <w:szCs w:val="24"/>
          <w:lang w:bidi="ar-OM"/>
        </w:rPr>
        <w:t xml:space="preserve">contribution of </w:t>
      </w:r>
      <w:r>
        <w:rPr>
          <w:rFonts w:cs="Arial"/>
          <w:szCs w:val="24"/>
          <w:lang w:bidi="ar-OM"/>
        </w:rPr>
        <w:t xml:space="preserve">the </w:t>
      </w:r>
      <w:r w:rsidR="00BE1510" w:rsidRPr="00B8611D">
        <w:rPr>
          <w:rFonts w:cs="Arial"/>
          <w:szCs w:val="24"/>
          <w:lang w:bidi="ar-OM"/>
        </w:rPr>
        <w:t xml:space="preserve">private sector is still insignificant. In addition, there is no clear emphasis on restructuring the whole educational system </w:t>
      </w:r>
      <w:r>
        <w:rPr>
          <w:rFonts w:cs="Arial"/>
          <w:szCs w:val="24"/>
          <w:lang w:bidi="ar-OM"/>
        </w:rPr>
        <w:t>in Saudi Arabia</w:t>
      </w:r>
      <w:r w:rsidR="00BE1510" w:rsidRPr="00B8611D">
        <w:rPr>
          <w:rFonts w:cs="Arial"/>
          <w:szCs w:val="24"/>
          <w:lang w:bidi="ar-OM"/>
        </w:rPr>
        <w:t>.</w:t>
      </w:r>
    </w:p>
    <w:p w14:paraId="09443FEC" w14:textId="77777777" w:rsidR="0021397B" w:rsidRPr="00B8611D" w:rsidRDefault="0021397B" w:rsidP="00E16B80">
      <w:pPr>
        <w:rPr>
          <w:rFonts w:cs="Arial"/>
          <w:szCs w:val="24"/>
          <w:lang w:bidi="ar-OM"/>
        </w:rPr>
      </w:pPr>
    </w:p>
    <w:p w14:paraId="57B18120" w14:textId="77777777" w:rsidR="00BE1510" w:rsidRPr="00B8611D" w:rsidRDefault="00BE1510" w:rsidP="00E16B80">
      <w:pPr>
        <w:pStyle w:val="Heading2"/>
        <w:jc w:val="both"/>
      </w:pPr>
      <w:bookmarkStart w:id="634" w:name="_Toc462834495"/>
      <w:r w:rsidRPr="00B8611D">
        <w:t>6.7 Summary</w:t>
      </w:r>
      <w:bookmarkEnd w:id="634"/>
    </w:p>
    <w:p w14:paraId="1692FA4D" w14:textId="7AF366D9" w:rsidR="005D2783" w:rsidRDefault="00BE1510" w:rsidP="00E16B80">
      <w:pPr>
        <w:rPr>
          <w:rFonts w:cs="Arial"/>
          <w:szCs w:val="24"/>
          <w:lang w:bidi="ar-OM"/>
        </w:rPr>
      </w:pPr>
      <w:r w:rsidRPr="00B8611D">
        <w:rPr>
          <w:rFonts w:cs="Arial"/>
          <w:szCs w:val="24"/>
          <w:lang w:bidi="ar-OM"/>
        </w:rPr>
        <w:t xml:space="preserve">This chapter has discussed three successful </w:t>
      </w:r>
      <w:r w:rsidR="00CF6E38">
        <w:rPr>
          <w:rFonts w:cs="Arial"/>
          <w:szCs w:val="24"/>
          <w:lang w:bidi="ar-OM"/>
        </w:rPr>
        <w:t xml:space="preserve">HRD </w:t>
      </w:r>
      <w:r w:rsidRPr="00B8611D">
        <w:rPr>
          <w:rFonts w:cs="Arial"/>
          <w:szCs w:val="24"/>
          <w:lang w:bidi="ar-OM"/>
        </w:rPr>
        <w:t xml:space="preserve">stories. It started by </w:t>
      </w:r>
      <w:r w:rsidR="00CF6E38">
        <w:rPr>
          <w:rFonts w:cs="Arial"/>
          <w:szCs w:val="24"/>
          <w:lang w:bidi="ar-OM"/>
        </w:rPr>
        <w:t xml:space="preserve">discussing </w:t>
      </w:r>
      <w:r w:rsidRPr="00B8611D">
        <w:rPr>
          <w:rFonts w:cs="Arial"/>
          <w:szCs w:val="24"/>
          <w:lang w:bidi="ar-OM"/>
        </w:rPr>
        <w:t>Singapore</w:t>
      </w:r>
      <w:r w:rsidR="00CF6E38">
        <w:rPr>
          <w:rFonts w:cs="Arial"/>
          <w:szCs w:val="24"/>
          <w:lang w:bidi="ar-OM"/>
        </w:rPr>
        <w:t>’s</w:t>
      </w:r>
      <w:r w:rsidRPr="00B8611D">
        <w:rPr>
          <w:rFonts w:cs="Arial"/>
          <w:szCs w:val="24"/>
          <w:lang w:bidi="ar-OM"/>
        </w:rPr>
        <w:t xml:space="preserve"> HRD practice</w:t>
      </w:r>
      <w:r w:rsidR="00CF6E38">
        <w:rPr>
          <w:rFonts w:cs="Arial"/>
          <w:szCs w:val="24"/>
          <w:lang w:bidi="ar-OM"/>
        </w:rPr>
        <w:t>s</w:t>
      </w:r>
      <w:r w:rsidRPr="00B8611D">
        <w:rPr>
          <w:rFonts w:cs="Arial"/>
          <w:szCs w:val="24"/>
          <w:lang w:bidi="ar-OM"/>
        </w:rPr>
        <w:t xml:space="preserve"> as a general example, </w:t>
      </w:r>
      <w:r w:rsidR="00CF6E38">
        <w:rPr>
          <w:rFonts w:cs="Arial"/>
          <w:szCs w:val="24"/>
          <w:lang w:bidi="ar-OM"/>
        </w:rPr>
        <w:t xml:space="preserve">then discussed </w:t>
      </w:r>
      <w:r w:rsidRPr="00B8611D">
        <w:rPr>
          <w:rFonts w:cs="Arial"/>
          <w:szCs w:val="24"/>
          <w:lang w:bidi="ar-OM"/>
        </w:rPr>
        <w:t>China</w:t>
      </w:r>
      <w:r w:rsidR="00CF6E38">
        <w:rPr>
          <w:rFonts w:cs="Arial"/>
          <w:szCs w:val="24"/>
          <w:lang w:bidi="ar-OM"/>
        </w:rPr>
        <w:t xml:space="preserve">’s </w:t>
      </w:r>
      <w:r w:rsidRPr="00B8611D">
        <w:rPr>
          <w:rFonts w:cs="Arial"/>
          <w:szCs w:val="24"/>
          <w:lang w:bidi="ar-OM"/>
        </w:rPr>
        <w:t xml:space="preserve">HRD </w:t>
      </w:r>
      <w:r w:rsidR="00CF6E38">
        <w:rPr>
          <w:rFonts w:cs="Arial"/>
          <w:szCs w:val="24"/>
          <w:lang w:bidi="ar-OM"/>
        </w:rPr>
        <w:t xml:space="preserve">efforts in its </w:t>
      </w:r>
      <w:r w:rsidRPr="00B8611D">
        <w:rPr>
          <w:rFonts w:cs="Arial"/>
          <w:szCs w:val="24"/>
          <w:lang w:bidi="ar-OM"/>
        </w:rPr>
        <w:t xml:space="preserve">economic zones and </w:t>
      </w:r>
      <w:r w:rsidR="00CF6E38">
        <w:rPr>
          <w:rFonts w:cs="Arial"/>
          <w:szCs w:val="24"/>
          <w:lang w:bidi="ar-OM"/>
        </w:rPr>
        <w:t xml:space="preserve">then </w:t>
      </w:r>
      <w:r w:rsidRPr="00B8611D">
        <w:rPr>
          <w:rFonts w:cs="Arial"/>
          <w:szCs w:val="24"/>
          <w:lang w:bidi="ar-OM"/>
        </w:rPr>
        <w:t>discuss</w:t>
      </w:r>
      <w:r w:rsidR="00CF6E38">
        <w:rPr>
          <w:rFonts w:cs="Arial"/>
          <w:szCs w:val="24"/>
          <w:lang w:bidi="ar-OM"/>
        </w:rPr>
        <w:t>ed</w:t>
      </w:r>
      <w:r w:rsidRPr="00B8611D">
        <w:rPr>
          <w:rFonts w:cs="Arial"/>
          <w:szCs w:val="24"/>
          <w:lang w:bidi="ar-OM"/>
        </w:rPr>
        <w:t xml:space="preserve"> </w:t>
      </w:r>
      <w:r w:rsidR="005D2783">
        <w:rPr>
          <w:rFonts w:cs="Arial"/>
          <w:szCs w:val="24"/>
          <w:lang w:bidi="ar-OM"/>
        </w:rPr>
        <w:t xml:space="preserve">the </w:t>
      </w:r>
      <w:r w:rsidRPr="00B8611D">
        <w:rPr>
          <w:rFonts w:cs="Arial"/>
          <w:szCs w:val="24"/>
          <w:lang w:bidi="ar-OM"/>
        </w:rPr>
        <w:t>HRD in two different companies in Saudi Arabia. The</w:t>
      </w:r>
      <w:r w:rsidR="005D2783">
        <w:rPr>
          <w:rFonts w:cs="Arial"/>
          <w:szCs w:val="24"/>
          <w:lang w:bidi="ar-OM"/>
        </w:rPr>
        <w:t>se</w:t>
      </w:r>
      <w:r w:rsidRPr="00B8611D">
        <w:rPr>
          <w:rFonts w:cs="Arial"/>
          <w:szCs w:val="24"/>
          <w:lang w:bidi="ar-OM"/>
        </w:rPr>
        <w:t xml:space="preserve"> case studies can be summarised as follows</w:t>
      </w:r>
      <w:r w:rsidR="005D2783">
        <w:rPr>
          <w:rFonts w:cs="Arial"/>
          <w:szCs w:val="24"/>
          <w:lang w:bidi="ar-OM"/>
        </w:rPr>
        <w:t>.</w:t>
      </w:r>
    </w:p>
    <w:p w14:paraId="4FB3859C" w14:textId="1F991D50" w:rsidR="00BE1510" w:rsidRPr="00B8611D" w:rsidRDefault="00BE1510" w:rsidP="00E16B80">
      <w:pPr>
        <w:rPr>
          <w:rFonts w:cs="Arial"/>
          <w:szCs w:val="24"/>
          <w:lang w:bidi="ar-OM"/>
        </w:rPr>
      </w:pPr>
      <w:r w:rsidRPr="00B8611D">
        <w:rPr>
          <w:rFonts w:cs="Arial"/>
          <w:szCs w:val="24"/>
          <w:lang w:bidi="ar-OM"/>
        </w:rPr>
        <w:t xml:space="preserve"> </w:t>
      </w:r>
    </w:p>
    <w:p w14:paraId="35199B79" w14:textId="76D90281" w:rsidR="00BE1510" w:rsidRPr="00B8611D" w:rsidRDefault="00BE1510" w:rsidP="00E16B80">
      <w:pPr>
        <w:pStyle w:val="Heading3"/>
      </w:pPr>
      <w:bookmarkStart w:id="635" w:name="_Toc462834496"/>
      <w:r w:rsidRPr="00B8611D">
        <w:t>6.7.1 Singapore</w:t>
      </w:r>
      <w:bookmarkEnd w:id="635"/>
      <w:r w:rsidRPr="00B8611D">
        <w:t xml:space="preserve"> </w:t>
      </w:r>
    </w:p>
    <w:p w14:paraId="326E36B7" w14:textId="112638F3"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Similar to Oman in terms of fewer natural resources, </w:t>
      </w:r>
      <w:r w:rsidR="005D2783">
        <w:rPr>
          <w:rFonts w:cs="Arial"/>
          <w:szCs w:val="24"/>
          <w:lang w:val="en-GB"/>
        </w:rPr>
        <w:t xml:space="preserve">it </w:t>
      </w:r>
      <w:r w:rsidRPr="00B8611D">
        <w:rPr>
          <w:rFonts w:cs="Arial"/>
          <w:szCs w:val="24"/>
          <w:lang w:val="en-GB"/>
        </w:rPr>
        <w:t>has to depend heavily on human capital for economic growth and is multicultural.</w:t>
      </w:r>
    </w:p>
    <w:p w14:paraId="4935E871" w14:textId="0263777B" w:rsidR="00BE1510" w:rsidRPr="00B8611D" w:rsidRDefault="00BE1510" w:rsidP="004945C1">
      <w:pPr>
        <w:autoSpaceDE w:val="0"/>
        <w:autoSpaceDN w:val="0"/>
        <w:adjustRightInd w:val="0"/>
        <w:rPr>
          <w:rFonts w:cs="Arial"/>
          <w:szCs w:val="24"/>
        </w:rPr>
      </w:pPr>
      <w:r w:rsidRPr="00B8611D">
        <w:rPr>
          <w:rFonts w:cs="Arial"/>
          <w:szCs w:val="24"/>
        </w:rPr>
        <w:t>Public sector</w:t>
      </w:r>
    </w:p>
    <w:p w14:paraId="5B862543" w14:textId="7C0B9C08" w:rsidR="0093387A"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 Public sector contribute</w:t>
      </w:r>
      <w:r w:rsidR="005D2783">
        <w:rPr>
          <w:rFonts w:cs="Arial"/>
          <w:szCs w:val="24"/>
          <w:lang w:val="en-GB"/>
        </w:rPr>
        <w:t>s</w:t>
      </w:r>
      <w:r w:rsidRPr="00B8611D">
        <w:rPr>
          <w:rFonts w:cs="Arial"/>
          <w:szCs w:val="24"/>
          <w:lang w:val="en-GB"/>
        </w:rPr>
        <w:t xml:space="preserve"> heavily to </w:t>
      </w:r>
      <w:r w:rsidR="005D2783">
        <w:rPr>
          <w:rFonts w:cs="Arial"/>
          <w:szCs w:val="24"/>
          <w:lang w:val="en-GB"/>
        </w:rPr>
        <w:t>HRD and does not</w:t>
      </w:r>
      <w:r w:rsidRPr="00B8611D">
        <w:rPr>
          <w:rFonts w:cs="Arial"/>
          <w:szCs w:val="24"/>
          <w:lang w:val="en-GB"/>
        </w:rPr>
        <w:t xml:space="preserve"> only focus on profit maximisation. </w:t>
      </w:r>
    </w:p>
    <w:p w14:paraId="34230859" w14:textId="272B486E" w:rsidR="00BE1510" w:rsidRPr="00B8611D" w:rsidRDefault="00BE1510" w:rsidP="00E16B80">
      <w:pPr>
        <w:autoSpaceDE w:val="0"/>
        <w:autoSpaceDN w:val="0"/>
        <w:adjustRightInd w:val="0"/>
        <w:rPr>
          <w:rFonts w:cs="Arial"/>
          <w:szCs w:val="24"/>
        </w:rPr>
      </w:pPr>
      <w:r w:rsidRPr="00B8611D">
        <w:rPr>
          <w:rFonts w:cs="Arial"/>
          <w:szCs w:val="24"/>
        </w:rPr>
        <w:t xml:space="preserve">The results </w:t>
      </w:r>
      <w:r w:rsidR="005D2783">
        <w:rPr>
          <w:rFonts w:cs="Arial"/>
          <w:szCs w:val="24"/>
        </w:rPr>
        <w:t>are</w:t>
      </w:r>
      <w:r w:rsidR="005D2783" w:rsidRPr="00B8611D">
        <w:rPr>
          <w:rFonts w:cs="Arial"/>
          <w:szCs w:val="24"/>
        </w:rPr>
        <w:t xml:space="preserve"> </w:t>
      </w:r>
      <w:r w:rsidRPr="00B8611D">
        <w:rPr>
          <w:rFonts w:cs="Arial"/>
          <w:szCs w:val="24"/>
        </w:rPr>
        <w:t xml:space="preserve">quality output and enhanced performance. </w:t>
      </w:r>
      <w:r w:rsidR="005D2783">
        <w:rPr>
          <w:rFonts w:cs="Arial"/>
          <w:szCs w:val="24"/>
        </w:rPr>
        <w:t xml:space="preserve">Singapore </w:t>
      </w:r>
      <w:r w:rsidRPr="00B8611D">
        <w:rPr>
          <w:rFonts w:cs="Arial"/>
          <w:szCs w:val="24"/>
        </w:rPr>
        <w:t>has one division,</w:t>
      </w:r>
      <w:r w:rsidR="005D2783">
        <w:rPr>
          <w:rFonts w:cs="Arial"/>
          <w:szCs w:val="24"/>
        </w:rPr>
        <w:t xml:space="preserve"> the</w:t>
      </w:r>
      <w:r w:rsidRPr="00B8611D">
        <w:rPr>
          <w:rFonts w:cs="Arial"/>
          <w:szCs w:val="24"/>
        </w:rPr>
        <w:t xml:space="preserve"> </w:t>
      </w:r>
      <w:r w:rsidR="005D2783">
        <w:rPr>
          <w:rFonts w:cs="Arial"/>
          <w:szCs w:val="24"/>
        </w:rPr>
        <w:t>PSD</w:t>
      </w:r>
      <w:r w:rsidRPr="00B8611D">
        <w:rPr>
          <w:rFonts w:cs="Arial"/>
          <w:szCs w:val="24"/>
        </w:rPr>
        <w:t xml:space="preserve">, </w:t>
      </w:r>
      <w:r w:rsidR="005D2783">
        <w:rPr>
          <w:rFonts w:cs="Arial"/>
          <w:szCs w:val="24"/>
        </w:rPr>
        <w:t xml:space="preserve">that is responsible for </w:t>
      </w:r>
      <w:r w:rsidRPr="00B8611D">
        <w:rPr>
          <w:rFonts w:cs="Arial"/>
          <w:szCs w:val="24"/>
        </w:rPr>
        <w:t xml:space="preserve">training </w:t>
      </w:r>
      <w:r w:rsidR="003065B5" w:rsidRPr="00B8611D">
        <w:rPr>
          <w:rFonts w:cs="Arial"/>
          <w:szCs w:val="24"/>
        </w:rPr>
        <w:t>top-level</w:t>
      </w:r>
      <w:r w:rsidRPr="00B8611D">
        <w:rPr>
          <w:rFonts w:cs="Arial"/>
          <w:szCs w:val="24"/>
        </w:rPr>
        <w:t xml:space="preserve"> executives to make them fit for higher government positions. </w:t>
      </w:r>
      <w:r w:rsidR="005D2783">
        <w:rPr>
          <w:rFonts w:cs="Arial"/>
          <w:szCs w:val="24"/>
        </w:rPr>
        <w:t xml:space="preserve">Various </w:t>
      </w:r>
      <w:r w:rsidRPr="00B8611D">
        <w:rPr>
          <w:rFonts w:cs="Arial"/>
          <w:szCs w:val="24"/>
        </w:rPr>
        <w:t xml:space="preserve">PSD subdivisions work </w:t>
      </w:r>
      <w:r w:rsidR="005D2783">
        <w:rPr>
          <w:rFonts w:cs="Arial"/>
          <w:szCs w:val="24"/>
        </w:rPr>
        <w:t xml:space="preserve">toward </w:t>
      </w:r>
      <w:r w:rsidRPr="00B8611D">
        <w:rPr>
          <w:rFonts w:cs="Arial"/>
          <w:szCs w:val="24"/>
        </w:rPr>
        <w:t>specific goals,</w:t>
      </w:r>
      <w:r w:rsidR="005D2783">
        <w:rPr>
          <w:rFonts w:cs="Arial"/>
          <w:szCs w:val="24"/>
        </w:rPr>
        <w:t xml:space="preserve"> as follows.</w:t>
      </w:r>
    </w:p>
    <w:p w14:paraId="3F041B3E" w14:textId="26C078DA" w:rsidR="00BE1510" w:rsidRPr="00B8611D" w:rsidRDefault="00BE1510" w:rsidP="00E16B80">
      <w:pPr>
        <w:pStyle w:val="ListParagraph"/>
        <w:numPr>
          <w:ilvl w:val="0"/>
          <w:numId w:val="47"/>
        </w:numPr>
        <w:autoSpaceDE w:val="0"/>
        <w:autoSpaceDN w:val="0"/>
        <w:bidi w:val="0"/>
        <w:adjustRightInd w:val="0"/>
        <w:spacing w:after="0" w:line="480" w:lineRule="auto"/>
        <w:rPr>
          <w:rFonts w:cs="Arial"/>
          <w:szCs w:val="24"/>
          <w:lang w:val="en-GB"/>
        </w:rPr>
      </w:pPr>
      <w:r w:rsidRPr="00B8611D">
        <w:rPr>
          <w:rFonts w:cs="Arial"/>
          <w:szCs w:val="24"/>
          <w:lang w:val="en-GB"/>
        </w:rPr>
        <w:lastRenderedPageBreak/>
        <w:t>PS21 develop</w:t>
      </w:r>
      <w:r w:rsidR="005D2783">
        <w:rPr>
          <w:rFonts w:cs="Arial"/>
          <w:szCs w:val="24"/>
          <w:lang w:val="en-GB"/>
        </w:rPr>
        <w:t>s</w:t>
      </w:r>
      <w:r w:rsidRPr="00B8611D">
        <w:rPr>
          <w:rFonts w:cs="Arial"/>
          <w:szCs w:val="24"/>
          <w:lang w:val="en-GB"/>
        </w:rPr>
        <w:t xml:space="preserve"> and promote</w:t>
      </w:r>
      <w:r w:rsidR="005D2783">
        <w:rPr>
          <w:rFonts w:cs="Arial"/>
          <w:szCs w:val="24"/>
          <w:lang w:val="en-GB"/>
        </w:rPr>
        <w:t>s</w:t>
      </w:r>
      <w:r w:rsidRPr="00B8611D">
        <w:rPr>
          <w:rFonts w:cs="Arial"/>
          <w:szCs w:val="24"/>
          <w:lang w:val="en-GB"/>
        </w:rPr>
        <w:t xml:space="preserve"> innovativeness to drive change in the public sector </w:t>
      </w:r>
      <w:r w:rsidR="005D2783">
        <w:rPr>
          <w:rFonts w:cs="Arial"/>
          <w:szCs w:val="24"/>
          <w:lang w:val="en-GB"/>
        </w:rPr>
        <w:t>by</w:t>
      </w:r>
      <w:r w:rsidR="005D2783" w:rsidRPr="00B8611D">
        <w:rPr>
          <w:rFonts w:cs="Arial"/>
          <w:szCs w:val="24"/>
          <w:lang w:val="en-GB"/>
        </w:rPr>
        <w:t xml:space="preserve"> </w:t>
      </w:r>
      <w:r w:rsidRPr="00B8611D">
        <w:rPr>
          <w:rFonts w:cs="Arial"/>
          <w:szCs w:val="24"/>
          <w:lang w:val="en-GB"/>
        </w:rPr>
        <w:t>collaboratin</w:t>
      </w:r>
      <w:r w:rsidR="005D2783">
        <w:rPr>
          <w:rFonts w:cs="Arial"/>
          <w:szCs w:val="24"/>
          <w:lang w:val="en-GB"/>
        </w:rPr>
        <w:t>g</w:t>
      </w:r>
      <w:r w:rsidRPr="00B8611D">
        <w:rPr>
          <w:rFonts w:cs="Arial"/>
          <w:szCs w:val="24"/>
          <w:lang w:val="en-GB"/>
        </w:rPr>
        <w:t xml:space="preserve"> with various agencies, nations and institutions of higher learning. </w:t>
      </w:r>
    </w:p>
    <w:p w14:paraId="1B95FC5B" w14:textId="4787D0E9" w:rsidR="00BE1510" w:rsidRPr="00B8611D" w:rsidRDefault="005D2783" w:rsidP="00E16B80">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 xml:space="preserve">CDM works on developing strategies for harnessing, supporting and retaining talent. </w:t>
      </w:r>
    </w:p>
    <w:p w14:paraId="63FEF8F0" w14:textId="310EA75C" w:rsidR="00BE1510" w:rsidRPr="00B8611D" w:rsidRDefault="005D2783" w:rsidP="00E16B80">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 xml:space="preserve">CD works on </w:t>
      </w:r>
      <w:r>
        <w:rPr>
          <w:rFonts w:cs="Arial"/>
          <w:szCs w:val="24"/>
          <w:lang w:val="en-GB"/>
        </w:rPr>
        <w:t xml:space="preserve">a </w:t>
      </w:r>
      <w:r w:rsidR="00BE1510" w:rsidRPr="00B8611D">
        <w:rPr>
          <w:rFonts w:cs="Arial"/>
          <w:szCs w:val="24"/>
          <w:lang w:val="en-GB"/>
        </w:rPr>
        <w:t>training, development and performance evaluation framework.</w:t>
      </w:r>
    </w:p>
    <w:p w14:paraId="47A0ECC6" w14:textId="0441A96B" w:rsidR="00BE1510" w:rsidRPr="00B8611D" w:rsidRDefault="005D2783" w:rsidP="00E16B80">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CSC</w:t>
      </w:r>
      <w:r>
        <w:rPr>
          <w:rFonts w:cs="Arial"/>
          <w:szCs w:val="24"/>
          <w:lang w:val="en-GB"/>
        </w:rPr>
        <w:t xml:space="preserve"> </w:t>
      </w:r>
      <w:r w:rsidR="00BE1510" w:rsidRPr="00B8611D">
        <w:rPr>
          <w:rFonts w:cs="Arial"/>
          <w:szCs w:val="24"/>
          <w:lang w:val="en-GB"/>
        </w:rPr>
        <w:t>develop</w:t>
      </w:r>
      <w:r>
        <w:rPr>
          <w:rFonts w:cs="Arial"/>
          <w:szCs w:val="24"/>
          <w:lang w:val="en-GB"/>
        </w:rPr>
        <w:t>s</w:t>
      </w:r>
      <w:r w:rsidR="00BE1510" w:rsidRPr="00B8611D">
        <w:rPr>
          <w:rFonts w:cs="Arial"/>
          <w:szCs w:val="24"/>
          <w:lang w:val="en-GB"/>
        </w:rPr>
        <w:t xml:space="preserve"> human resources already in </w:t>
      </w:r>
      <w:r>
        <w:rPr>
          <w:rFonts w:cs="Arial"/>
          <w:szCs w:val="24"/>
          <w:lang w:val="en-GB"/>
        </w:rPr>
        <w:t xml:space="preserve">the </w:t>
      </w:r>
      <w:r w:rsidR="00BE1510" w:rsidRPr="00B8611D">
        <w:rPr>
          <w:rFonts w:cs="Arial"/>
          <w:szCs w:val="24"/>
          <w:lang w:val="en-GB"/>
        </w:rPr>
        <w:t xml:space="preserve">public service </w:t>
      </w:r>
      <w:r>
        <w:rPr>
          <w:rFonts w:cs="Arial"/>
          <w:szCs w:val="24"/>
          <w:lang w:val="en-GB"/>
        </w:rPr>
        <w:t xml:space="preserve">by offering </w:t>
      </w:r>
      <w:r w:rsidR="00BE1510" w:rsidRPr="00B8611D">
        <w:rPr>
          <w:rFonts w:cs="Arial"/>
          <w:szCs w:val="24"/>
          <w:lang w:val="en-GB"/>
        </w:rPr>
        <w:t xml:space="preserve">longer </w:t>
      </w:r>
      <w:r>
        <w:rPr>
          <w:rFonts w:cs="Arial"/>
          <w:szCs w:val="24"/>
          <w:lang w:val="en-GB"/>
        </w:rPr>
        <w:t xml:space="preserve">educational </w:t>
      </w:r>
      <w:r w:rsidR="00834EC3">
        <w:rPr>
          <w:rFonts w:cs="Arial"/>
          <w:szCs w:val="24"/>
          <w:lang w:val="en-GB"/>
        </w:rPr>
        <w:t>programmes</w:t>
      </w:r>
      <w:r w:rsidR="00BE1510" w:rsidRPr="00B8611D">
        <w:rPr>
          <w:rFonts w:cs="Arial"/>
          <w:szCs w:val="24"/>
          <w:lang w:val="en-GB"/>
        </w:rPr>
        <w:t>. It also has a consulting division consisting of HRD and OD specialists who help organisations improve their human resources value.</w:t>
      </w:r>
    </w:p>
    <w:p w14:paraId="03A83CC1" w14:textId="1E04E4B1" w:rsidR="00BE1510" w:rsidRPr="00B8611D" w:rsidRDefault="00017AF4" w:rsidP="00E16B80">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PSCOE acts as knowledge manager for public service organisations. It functions as a collector and distributor of best practices in public sector organisations for its member organisations.</w:t>
      </w:r>
    </w:p>
    <w:p w14:paraId="682F5CE7" w14:textId="3E78E8EE" w:rsidR="00BE1510" w:rsidRPr="00B8611D" w:rsidRDefault="00017AF4" w:rsidP="00E16B80">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 xml:space="preserve">SPO supports the public sector agencies </w:t>
      </w:r>
      <w:r>
        <w:rPr>
          <w:rFonts w:cs="Arial"/>
          <w:szCs w:val="24"/>
          <w:lang w:val="en-GB"/>
        </w:rPr>
        <w:t xml:space="preserve">with </w:t>
      </w:r>
      <w:r w:rsidR="00BE1510" w:rsidRPr="00B8611D">
        <w:rPr>
          <w:rFonts w:cs="Arial"/>
          <w:szCs w:val="24"/>
          <w:lang w:val="en-GB"/>
        </w:rPr>
        <w:t>scenario planning. Through its training and consultancy services</w:t>
      </w:r>
      <w:r>
        <w:rPr>
          <w:rFonts w:cs="Arial"/>
          <w:szCs w:val="24"/>
          <w:lang w:val="en-GB"/>
        </w:rPr>
        <w:t xml:space="preserve"> (</w:t>
      </w:r>
      <w:r w:rsidR="00BE1510" w:rsidRPr="00B8611D">
        <w:rPr>
          <w:rFonts w:cs="Arial"/>
          <w:szCs w:val="24"/>
          <w:lang w:val="en-GB"/>
        </w:rPr>
        <w:t xml:space="preserve">jointly with </w:t>
      </w:r>
      <w:r>
        <w:rPr>
          <w:rFonts w:cs="Arial"/>
          <w:szCs w:val="24"/>
          <w:lang w:val="en-GB"/>
        </w:rPr>
        <w:t xml:space="preserve">the </w:t>
      </w:r>
      <w:r w:rsidR="00BE1510" w:rsidRPr="00B8611D">
        <w:rPr>
          <w:rFonts w:cs="Arial"/>
          <w:szCs w:val="24"/>
          <w:lang w:val="en-GB"/>
        </w:rPr>
        <w:t>CSC</w:t>
      </w:r>
      <w:r>
        <w:rPr>
          <w:rFonts w:cs="Arial"/>
          <w:szCs w:val="24"/>
          <w:lang w:val="en-GB"/>
        </w:rPr>
        <w:t>)</w:t>
      </w:r>
      <w:r w:rsidR="00BE1510" w:rsidRPr="00B8611D">
        <w:rPr>
          <w:rFonts w:cs="Arial"/>
          <w:szCs w:val="24"/>
          <w:lang w:val="en-GB"/>
        </w:rPr>
        <w:t xml:space="preserve">, it helps organisations </w:t>
      </w:r>
      <w:r>
        <w:rPr>
          <w:rFonts w:cs="Arial"/>
          <w:szCs w:val="24"/>
          <w:lang w:val="en-GB"/>
        </w:rPr>
        <w:t xml:space="preserve">with </w:t>
      </w:r>
      <w:r w:rsidR="00BE1510" w:rsidRPr="00B8611D">
        <w:rPr>
          <w:rFonts w:cs="Arial"/>
          <w:szCs w:val="24"/>
          <w:lang w:val="en-GB"/>
        </w:rPr>
        <w:t>scenario planning and integrating it into their strategic processes.</w:t>
      </w:r>
    </w:p>
    <w:p w14:paraId="7C0BEADF" w14:textId="6C8444EC" w:rsidR="00BE1510" w:rsidRPr="00B8611D" w:rsidRDefault="00017AF4" w:rsidP="00695C0E">
      <w:pPr>
        <w:pStyle w:val="ListParagraph"/>
        <w:numPr>
          <w:ilvl w:val="0"/>
          <w:numId w:val="47"/>
        </w:numPr>
        <w:autoSpaceDE w:val="0"/>
        <w:autoSpaceDN w:val="0"/>
        <w:bidi w:val="0"/>
        <w:adjustRightInd w:val="0"/>
        <w:spacing w:after="0" w:line="480" w:lineRule="auto"/>
        <w:rPr>
          <w:rFonts w:cs="Arial"/>
          <w:szCs w:val="24"/>
          <w:lang w:val="en-GB"/>
        </w:rPr>
      </w:pPr>
      <w:r>
        <w:rPr>
          <w:rFonts w:cs="Arial"/>
          <w:szCs w:val="24"/>
          <w:lang w:val="en-GB"/>
        </w:rPr>
        <w:t xml:space="preserve">The </w:t>
      </w:r>
      <w:r w:rsidR="00BE1510" w:rsidRPr="00B8611D">
        <w:rPr>
          <w:rFonts w:cs="Arial"/>
          <w:szCs w:val="24"/>
          <w:lang w:val="en-GB"/>
        </w:rPr>
        <w:t xml:space="preserve">Public Service Commission Secretariat is responsible for maintaining discipline among civil service officers </w:t>
      </w:r>
      <w:r>
        <w:rPr>
          <w:rFonts w:cs="Arial"/>
          <w:szCs w:val="24"/>
          <w:lang w:val="en-GB"/>
        </w:rPr>
        <w:t>a</w:t>
      </w:r>
      <w:r w:rsidR="00BE1510" w:rsidRPr="00B8611D">
        <w:rPr>
          <w:rFonts w:cs="Arial"/>
          <w:szCs w:val="24"/>
          <w:lang w:val="en-GB"/>
        </w:rPr>
        <w:t xml:space="preserve">nd </w:t>
      </w:r>
      <w:r>
        <w:rPr>
          <w:rFonts w:cs="Arial"/>
          <w:szCs w:val="24"/>
          <w:lang w:val="en-GB"/>
        </w:rPr>
        <w:t xml:space="preserve">for </w:t>
      </w:r>
      <w:r w:rsidR="00695C0E" w:rsidRPr="00695C0E">
        <w:rPr>
          <w:rFonts w:cs="Arial"/>
          <w:szCs w:val="24"/>
          <w:lang w:val="en-GB"/>
        </w:rPr>
        <w:t>identifying, developing, and managing public sector leaders</w:t>
      </w:r>
      <w:r w:rsidR="00BE1510" w:rsidRPr="00B8611D">
        <w:rPr>
          <w:rFonts w:cs="Arial"/>
          <w:szCs w:val="24"/>
          <w:lang w:val="en-GB"/>
        </w:rPr>
        <w:t>.</w:t>
      </w:r>
    </w:p>
    <w:p w14:paraId="185AF5CB" w14:textId="77777777" w:rsidR="00371611" w:rsidRPr="00371611" w:rsidRDefault="00371611" w:rsidP="004945C1"/>
    <w:p w14:paraId="262FE5E2" w14:textId="77777777" w:rsidR="00BE1510" w:rsidRPr="00B8611D" w:rsidRDefault="00BE1510" w:rsidP="00E16B80">
      <w:pPr>
        <w:pStyle w:val="Heading4"/>
      </w:pPr>
      <w:r w:rsidRPr="00B8611D">
        <w:t xml:space="preserve">6.7.1.1 Education </w:t>
      </w:r>
    </w:p>
    <w:p w14:paraId="1692E19A" w14:textId="16C9CC92" w:rsidR="00BE1510" w:rsidRPr="00B8611D" w:rsidRDefault="00695C0E"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Establish</w:t>
      </w:r>
      <w:r>
        <w:rPr>
          <w:rFonts w:cs="Arial"/>
          <w:szCs w:val="24"/>
          <w:lang w:val="en-GB"/>
        </w:rPr>
        <w:t>es</w:t>
      </w:r>
      <w:r w:rsidRPr="00B8611D">
        <w:rPr>
          <w:rFonts w:cs="Arial"/>
          <w:szCs w:val="24"/>
          <w:lang w:val="en-GB"/>
        </w:rPr>
        <w:t xml:space="preserve"> </w:t>
      </w:r>
      <w:r w:rsidR="00BE1510" w:rsidRPr="00B8611D">
        <w:rPr>
          <w:rFonts w:cs="Arial"/>
          <w:szCs w:val="24"/>
          <w:lang w:val="en-GB"/>
        </w:rPr>
        <w:t xml:space="preserve">technical institutions, training centres and other facilities </w:t>
      </w:r>
      <w:r>
        <w:rPr>
          <w:rFonts w:cs="Arial"/>
          <w:szCs w:val="24"/>
          <w:lang w:val="en-GB"/>
        </w:rPr>
        <w:t>on</w:t>
      </w:r>
      <w:r w:rsidRPr="00B8611D">
        <w:rPr>
          <w:rFonts w:cs="Arial"/>
          <w:szCs w:val="24"/>
          <w:lang w:val="en-GB"/>
        </w:rPr>
        <w:t xml:space="preserve"> </w:t>
      </w:r>
      <w:r w:rsidR="00BE1510" w:rsidRPr="00B8611D">
        <w:rPr>
          <w:rFonts w:cs="Arial"/>
          <w:szCs w:val="24"/>
          <w:lang w:val="en-GB"/>
        </w:rPr>
        <w:t>a large scale and then connecting education policies with the country’s economic development needs.</w:t>
      </w:r>
    </w:p>
    <w:p w14:paraId="1BE583E6" w14:textId="2BA755C8"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lastRenderedPageBreak/>
        <w:t>Statutory obligations such as the SDL ensure appropriate development of human resources.</w:t>
      </w:r>
    </w:p>
    <w:p w14:paraId="4F01D5D0" w14:textId="0D8CA651" w:rsidR="00BE1510" w:rsidRPr="00B8611D" w:rsidRDefault="00695C0E"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S</w:t>
      </w:r>
      <w:r w:rsidR="00BE1510" w:rsidRPr="00B8611D">
        <w:rPr>
          <w:rFonts w:cs="Arial"/>
          <w:szCs w:val="24"/>
          <w:lang w:val="en-GB"/>
        </w:rPr>
        <w:t xml:space="preserve">trategies for skilled human capital and their learning in Singapore is </w:t>
      </w:r>
      <w:r>
        <w:rPr>
          <w:rFonts w:cs="Arial"/>
          <w:szCs w:val="24"/>
          <w:lang w:val="en-GB"/>
        </w:rPr>
        <w:t xml:space="preserve">the responsibility of </w:t>
      </w:r>
      <w:r w:rsidR="00BE1510" w:rsidRPr="00B8611D">
        <w:rPr>
          <w:rFonts w:cs="Arial"/>
          <w:szCs w:val="24"/>
          <w:lang w:val="en-GB"/>
        </w:rPr>
        <w:t xml:space="preserve">the MPC, which is a joint unit of public and private educational institutions, the ministries, owner’s organisations </w:t>
      </w:r>
      <w:r w:rsidR="00677E3E">
        <w:rPr>
          <w:rFonts w:cs="Arial"/>
          <w:szCs w:val="24"/>
          <w:lang w:val="en-GB"/>
        </w:rPr>
        <w:t xml:space="preserve">and </w:t>
      </w:r>
      <w:r w:rsidR="00BE1510" w:rsidRPr="00B8611D">
        <w:rPr>
          <w:rFonts w:cs="Arial"/>
          <w:szCs w:val="24"/>
          <w:lang w:val="en-GB"/>
        </w:rPr>
        <w:t>other non-private organisations and constitutional boards.</w:t>
      </w:r>
    </w:p>
    <w:p w14:paraId="14745C70" w14:textId="1152CBDE" w:rsidR="00BE1510" w:rsidRPr="00B8611D" w:rsidRDefault="00BE1510" w:rsidP="00677E3E">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Emphasis on </w:t>
      </w:r>
      <w:r w:rsidR="00677E3E">
        <w:rPr>
          <w:rFonts w:cs="Arial"/>
          <w:szCs w:val="24"/>
          <w:lang w:val="en-GB"/>
        </w:rPr>
        <w:t>R&amp;D</w:t>
      </w:r>
      <w:r w:rsidRPr="00B8611D">
        <w:rPr>
          <w:rFonts w:cs="Arial"/>
          <w:szCs w:val="24"/>
          <w:lang w:val="en-GB"/>
        </w:rPr>
        <w:t xml:space="preserve"> in </w:t>
      </w:r>
      <w:r w:rsidR="00677E3E">
        <w:rPr>
          <w:rFonts w:cs="Arial"/>
          <w:szCs w:val="24"/>
          <w:lang w:val="en-GB"/>
        </w:rPr>
        <w:t xml:space="preserve">the </w:t>
      </w:r>
      <w:r w:rsidRPr="00B8611D">
        <w:rPr>
          <w:rFonts w:cs="Arial"/>
          <w:szCs w:val="24"/>
          <w:lang w:val="en-GB"/>
        </w:rPr>
        <w:t xml:space="preserve">pharmaceutical, biomedical and digital media </w:t>
      </w:r>
      <w:r w:rsidR="00677E3E">
        <w:rPr>
          <w:rFonts w:cs="Arial"/>
          <w:szCs w:val="24"/>
          <w:lang w:val="en-GB"/>
        </w:rPr>
        <w:t xml:space="preserve">industries </w:t>
      </w:r>
      <w:r w:rsidRPr="00B8611D">
        <w:rPr>
          <w:rFonts w:cs="Arial"/>
          <w:szCs w:val="24"/>
          <w:lang w:val="en-GB"/>
        </w:rPr>
        <w:t xml:space="preserve">is backed by the modifications </w:t>
      </w:r>
      <w:r w:rsidR="00677E3E">
        <w:rPr>
          <w:rFonts w:cs="Arial"/>
          <w:szCs w:val="24"/>
          <w:lang w:val="en-GB"/>
        </w:rPr>
        <w:t>i</w:t>
      </w:r>
      <w:r w:rsidRPr="00B8611D">
        <w:rPr>
          <w:rFonts w:cs="Arial"/>
          <w:szCs w:val="24"/>
          <w:lang w:val="en-GB"/>
        </w:rPr>
        <w:t xml:space="preserve">n the </w:t>
      </w:r>
      <w:r w:rsidR="00677E3E" w:rsidRPr="00677E3E">
        <w:rPr>
          <w:rFonts w:cs="Arial"/>
          <w:szCs w:val="24"/>
          <w:lang w:val="en-GB"/>
        </w:rPr>
        <w:t xml:space="preserve">science and mathematics </w:t>
      </w:r>
      <w:r w:rsidRPr="00B8611D">
        <w:rPr>
          <w:rFonts w:cs="Arial"/>
          <w:szCs w:val="24"/>
          <w:lang w:val="en-GB"/>
        </w:rPr>
        <w:t>curricul</w:t>
      </w:r>
      <w:r w:rsidR="00677E3E">
        <w:rPr>
          <w:rFonts w:cs="Arial"/>
          <w:szCs w:val="24"/>
          <w:lang w:val="en-GB"/>
        </w:rPr>
        <w:t>a</w:t>
      </w:r>
      <w:r w:rsidRPr="00B8611D">
        <w:rPr>
          <w:rFonts w:cs="Arial"/>
          <w:szCs w:val="24"/>
          <w:lang w:val="en-GB"/>
        </w:rPr>
        <w:t>.</w:t>
      </w:r>
    </w:p>
    <w:p w14:paraId="4F0B004A" w14:textId="11677E55"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The Ministry of Education </w:t>
      </w:r>
      <w:r w:rsidR="00677E3E">
        <w:rPr>
          <w:rFonts w:cs="Arial"/>
          <w:szCs w:val="24"/>
          <w:lang w:val="en-GB"/>
        </w:rPr>
        <w:t>i</w:t>
      </w:r>
      <w:r w:rsidRPr="00B8611D">
        <w:rPr>
          <w:rFonts w:cs="Arial"/>
          <w:szCs w:val="24"/>
          <w:lang w:val="en-GB"/>
        </w:rPr>
        <w:t>s authorised to terminate academic institut</w:t>
      </w:r>
      <w:r w:rsidR="00677E3E">
        <w:rPr>
          <w:rFonts w:cs="Arial"/>
          <w:szCs w:val="24"/>
          <w:lang w:val="en-GB"/>
        </w:rPr>
        <w:t xml:space="preserve">ions </w:t>
      </w:r>
      <w:r w:rsidRPr="00B8611D">
        <w:rPr>
          <w:rFonts w:cs="Arial"/>
          <w:szCs w:val="24"/>
          <w:lang w:val="en-GB"/>
        </w:rPr>
        <w:t xml:space="preserve">that fail to meet the established </w:t>
      </w:r>
      <w:r w:rsidR="00677E3E">
        <w:rPr>
          <w:rFonts w:cs="Arial"/>
          <w:szCs w:val="24"/>
          <w:lang w:val="en-GB"/>
        </w:rPr>
        <w:t>standards</w:t>
      </w:r>
      <w:r w:rsidRPr="00B8611D">
        <w:rPr>
          <w:rFonts w:cs="Arial"/>
          <w:szCs w:val="24"/>
          <w:lang w:val="en-GB"/>
        </w:rPr>
        <w:t xml:space="preserve"> and management is held responsible.</w:t>
      </w:r>
    </w:p>
    <w:p w14:paraId="30B308A5" w14:textId="51D2299B" w:rsidR="00031ABE" w:rsidRPr="00B8611D" w:rsidRDefault="00677E3E" w:rsidP="00E16B80">
      <w:pPr>
        <w:pStyle w:val="ListParagraph"/>
        <w:autoSpaceDE w:val="0"/>
        <w:autoSpaceDN w:val="0"/>
        <w:bidi w:val="0"/>
        <w:adjustRightInd w:val="0"/>
        <w:spacing w:after="0" w:line="480" w:lineRule="auto"/>
        <w:rPr>
          <w:rFonts w:cs="Arial"/>
          <w:szCs w:val="24"/>
          <w:lang w:val="en-GB"/>
        </w:rPr>
      </w:pPr>
      <w:r>
        <w:rPr>
          <w:rFonts w:cs="Arial"/>
          <w:szCs w:val="24"/>
          <w:lang w:val="en-GB"/>
        </w:rPr>
        <w:t>P</w:t>
      </w:r>
      <w:r w:rsidR="00BE1510" w:rsidRPr="00B8611D">
        <w:rPr>
          <w:rFonts w:cs="Arial"/>
          <w:szCs w:val="24"/>
          <w:lang w:val="en-GB"/>
        </w:rPr>
        <w:t>ublic agencies offer financing and learning rewards and incentives to the public and private institutions.</w:t>
      </w:r>
    </w:p>
    <w:p w14:paraId="5F5F75C9" w14:textId="77777777" w:rsidR="00031ABE" w:rsidRPr="00B8611D" w:rsidRDefault="00031ABE" w:rsidP="00E16B80">
      <w:pPr>
        <w:autoSpaceDE w:val="0"/>
        <w:autoSpaceDN w:val="0"/>
        <w:adjustRightInd w:val="0"/>
        <w:rPr>
          <w:rFonts w:cs="Arial"/>
          <w:sz w:val="28"/>
          <w:szCs w:val="28"/>
        </w:rPr>
      </w:pPr>
    </w:p>
    <w:p w14:paraId="6C3683AC" w14:textId="0692F28F" w:rsidR="00BE1510" w:rsidRPr="00B8611D" w:rsidRDefault="00BE1510" w:rsidP="00E16B80">
      <w:pPr>
        <w:pStyle w:val="Heading4"/>
      </w:pPr>
      <w:r w:rsidRPr="00B8611D">
        <w:t xml:space="preserve">6.7.1.2 Private </w:t>
      </w:r>
      <w:r w:rsidR="00677E3E">
        <w:t>S</w:t>
      </w:r>
      <w:r w:rsidRPr="00B8611D">
        <w:t>ector</w:t>
      </w:r>
    </w:p>
    <w:p w14:paraId="02664DA8" w14:textId="3C852CAC" w:rsidR="00BE1510" w:rsidRPr="00B8611D" w:rsidRDefault="00BE1510" w:rsidP="00E16B80">
      <w:pPr>
        <w:pStyle w:val="Heading5"/>
      </w:pPr>
      <w:r w:rsidRPr="00B8611D">
        <w:t>6.7.1.2.1</w:t>
      </w:r>
      <w:r w:rsidRPr="00B8611D">
        <w:rPr>
          <w:sz w:val="28"/>
          <w:szCs w:val="28"/>
        </w:rPr>
        <w:t xml:space="preserve"> </w:t>
      </w:r>
      <w:r w:rsidRPr="00B8611D">
        <w:t>MNCs</w:t>
      </w:r>
    </w:p>
    <w:p w14:paraId="29BDD65D" w14:textId="49C83780"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MNC</w:t>
      </w:r>
      <w:r w:rsidR="00677E3E">
        <w:rPr>
          <w:rFonts w:cs="Arial"/>
          <w:szCs w:val="24"/>
          <w:lang w:val="en-GB"/>
        </w:rPr>
        <w:t>s</w:t>
      </w:r>
      <w:r w:rsidRPr="00B8611D">
        <w:rPr>
          <w:rFonts w:cs="Arial"/>
          <w:szCs w:val="24"/>
          <w:lang w:val="en-GB"/>
        </w:rPr>
        <w:t xml:space="preserve"> improve </w:t>
      </w:r>
      <w:r w:rsidR="00677E3E">
        <w:rPr>
          <w:rFonts w:cs="Arial"/>
          <w:szCs w:val="24"/>
          <w:lang w:val="en-GB"/>
        </w:rPr>
        <w:t xml:space="preserve">the </w:t>
      </w:r>
      <w:r w:rsidRPr="00B8611D">
        <w:rPr>
          <w:rFonts w:cs="Arial"/>
          <w:szCs w:val="24"/>
          <w:lang w:val="en-GB"/>
        </w:rPr>
        <w:t xml:space="preserve">quality of human systems </w:t>
      </w:r>
      <w:r w:rsidR="00677E3E">
        <w:rPr>
          <w:rFonts w:cs="Arial"/>
          <w:szCs w:val="24"/>
          <w:lang w:val="en-GB"/>
        </w:rPr>
        <w:t xml:space="preserve">and </w:t>
      </w:r>
      <w:r w:rsidRPr="00B8611D">
        <w:rPr>
          <w:rFonts w:cs="Arial"/>
          <w:szCs w:val="24"/>
          <w:lang w:val="en-GB"/>
        </w:rPr>
        <w:t>processes to gain competitive advantage.</w:t>
      </w:r>
    </w:p>
    <w:p w14:paraId="72D56754" w14:textId="1A7DE65E" w:rsidR="00BE1510" w:rsidRPr="00B8611D" w:rsidRDefault="00677E3E"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 xml:space="preserve">MNC subsidiaries </w:t>
      </w:r>
      <w:r w:rsidR="00BE1510" w:rsidRPr="00B8611D">
        <w:rPr>
          <w:rFonts w:cs="Arial"/>
          <w:szCs w:val="24"/>
          <w:lang w:val="en-GB"/>
        </w:rPr>
        <w:t xml:space="preserve">in Singapore have contributed to efficiency in operations and </w:t>
      </w:r>
      <w:r>
        <w:rPr>
          <w:rFonts w:cs="Arial"/>
          <w:szCs w:val="24"/>
          <w:lang w:val="en-GB"/>
        </w:rPr>
        <w:t xml:space="preserve">the </w:t>
      </w:r>
      <w:r w:rsidR="00BE1510" w:rsidRPr="00B8611D">
        <w:rPr>
          <w:rFonts w:cs="Arial"/>
          <w:szCs w:val="24"/>
          <w:lang w:val="en-GB"/>
        </w:rPr>
        <w:t>global outlook of their employees.</w:t>
      </w:r>
    </w:p>
    <w:p w14:paraId="60299695" w14:textId="11EF1B4E" w:rsidR="004154C3" w:rsidRPr="00B8611D" w:rsidRDefault="00DA04C9"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MNCs</w:t>
      </w:r>
      <w:r w:rsidR="00BE1510" w:rsidRPr="00B8611D">
        <w:rPr>
          <w:rFonts w:cs="Arial"/>
          <w:szCs w:val="24"/>
          <w:lang w:val="en-GB"/>
        </w:rPr>
        <w:t xml:space="preserve"> send employees for higher academic studies</w:t>
      </w:r>
      <w:r>
        <w:rPr>
          <w:rFonts w:cs="Arial"/>
          <w:szCs w:val="24"/>
          <w:lang w:val="en-GB"/>
        </w:rPr>
        <w:t>,</w:t>
      </w:r>
      <w:r w:rsidR="00BE1510" w:rsidRPr="00B8611D">
        <w:rPr>
          <w:rFonts w:cs="Arial"/>
          <w:szCs w:val="24"/>
          <w:lang w:val="en-GB"/>
        </w:rPr>
        <w:t xml:space="preserve"> such as Masters, Bachelors </w:t>
      </w:r>
      <w:r>
        <w:rPr>
          <w:rFonts w:cs="Arial"/>
          <w:szCs w:val="24"/>
          <w:lang w:val="en-GB"/>
        </w:rPr>
        <w:t xml:space="preserve">and </w:t>
      </w:r>
      <w:r w:rsidR="00BE1510" w:rsidRPr="00B8611D">
        <w:rPr>
          <w:rFonts w:cs="Arial"/>
          <w:szCs w:val="24"/>
          <w:lang w:val="en-GB"/>
        </w:rPr>
        <w:t xml:space="preserve">diploma </w:t>
      </w:r>
      <w:r>
        <w:rPr>
          <w:rFonts w:cs="Arial"/>
          <w:szCs w:val="24"/>
          <w:lang w:val="en-GB"/>
        </w:rPr>
        <w:t xml:space="preserve">degrees, and </w:t>
      </w:r>
      <w:r w:rsidR="00BE1510" w:rsidRPr="00B8611D">
        <w:rPr>
          <w:rFonts w:cs="Arial"/>
          <w:szCs w:val="24"/>
          <w:lang w:val="en-GB"/>
        </w:rPr>
        <w:t>pa</w:t>
      </w:r>
      <w:r>
        <w:rPr>
          <w:rFonts w:cs="Arial"/>
          <w:szCs w:val="24"/>
          <w:lang w:val="en-GB"/>
        </w:rPr>
        <w:t xml:space="preserve">y </w:t>
      </w:r>
      <w:r w:rsidR="00BE1510" w:rsidRPr="00B8611D">
        <w:rPr>
          <w:rFonts w:cs="Arial"/>
          <w:szCs w:val="24"/>
          <w:lang w:val="en-GB"/>
        </w:rPr>
        <w:t>successful candidates.</w:t>
      </w:r>
    </w:p>
    <w:p w14:paraId="52B228C9" w14:textId="77777777" w:rsidR="00371611" w:rsidRDefault="00371611" w:rsidP="00E16B80">
      <w:pPr>
        <w:pStyle w:val="Heading5"/>
      </w:pPr>
    </w:p>
    <w:p w14:paraId="3682B230" w14:textId="1CF72866" w:rsidR="00BE1510" w:rsidRPr="00B8611D" w:rsidRDefault="00BE1510" w:rsidP="00E16B80">
      <w:pPr>
        <w:pStyle w:val="Heading5"/>
      </w:pPr>
      <w:r w:rsidRPr="00B8611D">
        <w:t xml:space="preserve">6.7.1.2.2 Local </w:t>
      </w:r>
      <w:r w:rsidR="00371611">
        <w:t>F</w:t>
      </w:r>
      <w:r w:rsidR="00371611" w:rsidRPr="00B8611D">
        <w:t xml:space="preserve">irms </w:t>
      </w:r>
    </w:p>
    <w:p w14:paraId="4EFAB008" w14:textId="41606B92" w:rsidR="00BE1510" w:rsidRPr="00B8611D" w:rsidRDefault="00DA04C9"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L</w:t>
      </w:r>
      <w:r w:rsidR="00BE1510" w:rsidRPr="00B8611D">
        <w:rPr>
          <w:rFonts w:cs="Arial"/>
          <w:szCs w:val="24"/>
          <w:lang w:val="en-GB"/>
        </w:rPr>
        <w:t xml:space="preserve">ocal firms </w:t>
      </w:r>
      <w:r w:rsidRPr="00B8611D">
        <w:rPr>
          <w:rFonts w:cs="Arial"/>
          <w:szCs w:val="24"/>
          <w:lang w:val="en-GB"/>
        </w:rPr>
        <w:t>i</w:t>
      </w:r>
      <w:r>
        <w:rPr>
          <w:rFonts w:cs="Arial"/>
          <w:szCs w:val="24"/>
          <w:lang w:val="en-GB"/>
        </w:rPr>
        <w:t xml:space="preserve">mprove the skills of </w:t>
      </w:r>
      <w:r w:rsidR="00BE1510" w:rsidRPr="00B8611D">
        <w:rPr>
          <w:rFonts w:cs="Arial"/>
          <w:szCs w:val="24"/>
          <w:lang w:val="en-GB"/>
        </w:rPr>
        <w:t xml:space="preserve">the workforce </w:t>
      </w:r>
      <w:r>
        <w:rPr>
          <w:rFonts w:cs="Arial"/>
          <w:szCs w:val="24"/>
          <w:lang w:val="en-GB"/>
        </w:rPr>
        <w:t xml:space="preserve">by </w:t>
      </w:r>
      <w:r w:rsidR="00BE1510" w:rsidRPr="00B8611D">
        <w:rPr>
          <w:rFonts w:cs="Arial"/>
          <w:szCs w:val="24"/>
          <w:lang w:val="en-GB"/>
        </w:rPr>
        <w:t>expan</w:t>
      </w:r>
      <w:r>
        <w:rPr>
          <w:rFonts w:cs="Arial"/>
          <w:szCs w:val="24"/>
          <w:lang w:val="en-GB"/>
        </w:rPr>
        <w:t xml:space="preserve">ding </w:t>
      </w:r>
      <w:r w:rsidR="00BE1510" w:rsidRPr="00B8611D">
        <w:rPr>
          <w:rFonts w:cs="Arial"/>
          <w:szCs w:val="24"/>
          <w:lang w:val="en-GB"/>
        </w:rPr>
        <w:t>technical education and training.</w:t>
      </w:r>
    </w:p>
    <w:p w14:paraId="023FFF86" w14:textId="5D1FB450" w:rsidR="00BE1510" w:rsidRPr="00B8611D" w:rsidRDefault="00DA04C9"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L</w:t>
      </w:r>
      <w:r w:rsidR="00BE1510" w:rsidRPr="00B8611D">
        <w:rPr>
          <w:rFonts w:cs="Arial"/>
          <w:szCs w:val="24"/>
          <w:lang w:val="en-GB"/>
        </w:rPr>
        <w:t xml:space="preserve">ocal </w:t>
      </w:r>
      <w:r>
        <w:rPr>
          <w:rFonts w:cs="Arial"/>
          <w:szCs w:val="24"/>
          <w:lang w:val="en-GB"/>
        </w:rPr>
        <w:t xml:space="preserve">firms promote </w:t>
      </w:r>
      <w:r w:rsidR="00BE1510" w:rsidRPr="00B8611D">
        <w:rPr>
          <w:rFonts w:cs="Arial"/>
          <w:szCs w:val="24"/>
          <w:lang w:val="en-GB"/>
        </w:rPr>
        <w:t>high technology and knowledge</w:t>
      </w:r>
      <w:r>
        <w:rPr>
          <w:rFonts w:cs="Arial"/>
          <w:szCs w:val="24"/>
          <w:lang w:val="en-GB"/>
        </w:rPr>
        <w:t>-</w:t>
      </w:r>
      <w:r w:rsidR="00BE1510" w:rsidRPr="00B8611D">
        <w:rPr>
          <w:rFonts w:cs="Arial"/>
          <w:szCs w:val="24"/>
          <w:lang w:val="en-GB"/>
        </w:rPr>
        <w:t xml:space="preserve">intensive manufacturing to build their </w:t>
      </w:r>
      <w:r w:rsidR="00A75BC8" w:rsidRPr="00B8611D">
        <w:rPr>
          <w:rFonts w:cs="Arial"/>
          <w:szCs w:val="24"/>
          <w:lang w:val="en-GB"/>
        </w:rPr>
        <w:t>R&amp;D</w:t>
      </w:r>
      <w:r w:rsidR="00BE1510" w:rsidRPr="00B8611D">
        <w:rPr>
          <w:rFonts w:cs="Arial"/>
          <w:szCs w:val="24"/>
          <w:lang w:val="en-GB"/>
        </w:rPr>
        <w:t xml:space="preserve"> capabilities.</w:t>
      </w:r>
    </w:p>
    <w:p w14:paraId="6C3A5845" w14:textId="2F31DC80" w:rsidR="00BE1510" w:rsidRPr="00B8611D" w:rsidRDefault="00DA04C9" w:rsidP="00E16B80">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L</w:t>
      </w:r>
      <w:r w:rsidR="00BE1510" w:rsidRPr="00B8611D">
        <w:rPr>
          <w:rFonts w:cs="Arial"/>
          <w:szCs w:val="24"/>
          <w:lang w:val="en-GB"/>
        </w:rPr>
        <w:t xml:space="preserve">ocal </w:t>
      </w:r>
      <w:r>
        <w:rPr>
          <w:rFonts w:cs="Arial"/>
          <w:szCs w:val="24"/>
          <w:lang w:val="en-GB"/>
        </w:rPr>
        <w:t xml:space="preserve">firms </w:t>
      </w:r>
      <w:r w:rsidR="00BE1510" w:rsidRPr="00B8611D">
        <w:rPr>
          <w:rFonts w:cs="Arial"/>
          <w:szCs w:val="24"/>
          <w:lang w:val="en-GB"/>
        </w:rPr>
        <w:t>collaborat</w:t>
      </w:r>
      <w:r>
        <w:rPr>
          <w:rFonts w:cs="Arial"/>
          <w:szCs w:val="24"/>
          <w:lang w:val="en-GB"/>
        </w:rPr>
        <w:t xml:space="preserve">e </w:t>
      </w:r>
      <w:r w:rsidR="00BE1510" w:rsidRPr="00B8611D">
        <w:rPr>
          <w:rFonts w:cs="Arial"/>
          <w:szCs w:val="24"/>
          <w:lang w:val="en-GB"/>
        </w:rPr>
        <w:t>with government R&amp;D centres to develop their employees’ skills and capabilities</w:t>
      </w:r>
      <w:r>
        <w:rPr>
          <w:rFonts w:cs="Arial"/>
          <w:szCs w:val="24"/>
          <w:lang w:val="en-GB"/>
        </w:rPr>
        <w:t xml:space="preserve">, with a particular </w:t>
      </w:r>
      <w:r w:rsidR="00BE1510" w:rsidRPr="00B8611D">
        <w:rPr>
          <w:rFonts w:cs="Arial"/>
          <w:szCs w:val="24"/>
          <w:lang w:val="en-GB"/>
        </w:rPr>
        <w:t>focus</w:t>
      </w:r>
      <w:r>
        <w:rPr>
          <w:rFonts w:cs="Arial"/>
          <w:szCs w:val="24"/>
          <w:lang w:val="en-GB"/>
        </w:rPr>
        <w:t xml:space="preserve"> on</w:t>
      </w:r>
      <w:r w:rsidR="00BE1510" w:rsidRPr="00B8611D">
        <w:rPr>
          <w:rFonts w:cs="Arial"/>
          <w:szCs w:val="24"/>
          <w:lang w:val="en-GB"/>
        </w:rPr>
        <w:t xml:space="preserve"> </w:t>
      </w:r>
      <w:r>
        <w:rPr>
          <w:rFonts w:cs="Arial"/>
          <w:szCs w:val="24"/>
          <w:lang w:val="en-GB"/>
        </w:rPr>
        <w:t xml:space="preserve">the </w:t>
      </w:r>
      <w:r w:rsidR="00BE1510" w:rsidRPr="00B8611D">
        <w:rPr>
          <w:rFonts w:cs="Arial"/>
          <w:szCs w:val="24"/>
          <w:lang w:val="en-GB"/>
        </w:rPr>
        <w:t>marine</w:t>
      </w:r>
      <w:r w:rsidR="004F2856">
        <w:rPr>
          <w:rFonts w:cs="Arial"/>
          <w:szCs w:val="24"/>
          <w:lang w:val="en-GB"/>
        </w:rPr>
        <w:t xml:space="preserve"> industry</w:t>
      </w:r>
      <w:r w:rsidR="00BE1510" w:rsidRPr="00B8611D">
        <w:rPr>
          <w:rFonts w:cs="Arial"/>
          <w:szCs w:val="24"/>
          <w:lang w:val="en-GB"/>
        </w:rPr>
        <w:t xml:space="preserve"> and oil </w:t>
      </w:r>
      <w:r>
        <w:rPr>
          <w:rFonts w:cs="Arial"/>
          <w:szCs w:val="24"/>
          <w:lang w:val="en-GB"/>
        </w:rPr>
        <w:t xml:space="preserve">and </w:t>
      </w:r>
      <w:r w:rsidR="00BE1510" w:rsidRPr="00B8611D">
        <w:rPr>
          <w:rFonts w:cs="Arial"/>
          <w:szCs w:val="24"/>
          <w:lang w:val="en-GB"/>
        </w:rPr>
        <w:t>gas exploration technology.</w:t>
      </w:r>
    </w:p>
    <w:p w14:paraId="7747B85F" w14:textId="15924BEB" w:rsidR="00A75BC8" w:rsidRPr="00B8611D" w:rsidRDefault="004F2856" w:rsidP="004F2856">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In collaboration</w:t>
      </w:r>
      <w:r w:rsidRPr="004F2856">
        <w:t xml:space="preserve"> </w:t>
      </w:r>
      <w:r w:rsidRPr="004F2856">
        <w:rPr>
          <w:rFonts w:cs="Arial"/>
          <w:szCs w:val="24"/>
          <w:lang w:val="en-GB"/>
        </w:rPr>
        <w:t>with several private companies</w:t>
      </w:r>
      <w:r>
        <w:rPr>
          <w:rFonts w:cs="Arial"/>
          <w:szCs w:val="24"/>
          <w:lang w:val="en-GB"/>
        </w:rPr>
        <w:t>, t</w:t>
      </w:r>
      <w:r w:rsidR="00BE1510" w:rsidRPr="00B8611D">
        <w:rPr>
          <w:rFonts w:cs="Arial"/>
          <w:szCs w:val="24"/>
          <w:lang w:val="en-GB"/>
        </w:rPr>
        <w:t>he government of Singapore has inculcated</w:t>
      </w:r>
      <w:r>
        <w:rPr>
          <w:rFonts w:cs="Arial"/>
          <w:szCs w:val="24"/>
          <w:lang w:val="en-GB"/>
        </w:rPr>
        <w:t xml:space="preserve"> a culture of </w:t>
      </w:r>
      <w:r w:rsidR="00BE1510" w:rsidRPr="00B8611D">
        <w:rPr>
          <w:rFonts w:cs="Arial"/>
          <w:szCs w:val="24"/>
          <w:lang w:val="en-GB"/>
        </w:rPr>
        <w:t xml:space="preserve">innovation, creativity and research among </w:t>
      </w:r>
      <w:r>
        <w:rPr>
          <w:rFonts w:cs="Arial"/>
          <w:szCs w:val="24"/>
          <w:lang w:val="en-GB"/>
        </w:rPr>
        <w:t>its people</w:t>
      </w:r>
      <w:r w:rsidR="00BE1510" w:rsidRPr="00B8611D">
        <w:rPr>
          <w:rFonts w:cs="Arial"/>
          <w:szCs w:val="24"/>
          <w:lang w:val="en-GB"/>
        </w:rPr>
        <w:t>.</w:t>
      </w:r>
    </w:p>
    <w:p w14:paraId="1E5711EA" w14:textId="128E920B"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Electronic</w:t>
      </w:r>
      <w:r w:rsidR="004F2856">
        <w:rPr>
          <w:rFonts w:cs="Arial"/>
          <w:szCs w:val="24"/>
          <w:lang w:val="en-GB"/>
        </w:rPr>
        <w:t>s</w:t>
      </w:r>
      <w:r w:rsidRPr="00B8611D">
        <w:rPr>
          <w:rFonts w:cs="Arial"/>
          <w:szCs w:val="24"/>
          <w:lang w:val="en-GB"/>
        </w:rPr>
        <w:t xml:space="preserve"> manufacturing is the key driver of Singapore</w:t>
      </w:r>
      <w:r w:rsidR="004F2856">
        <w:rPr>
          <w:rFonts w:cs="Arial"/>
          <w:szCs w:val="24"/>
          <w:lang w:val="en-GB"/>
        </w:rPr>
        <w:t>’s</w:t>
      </w:r>
      <w:r w:rsidRPr="00B8611D">
        <w:rPr>
          <w:rFonts w:cs="Arial"/>
          <w:szCs w:val="24"/>
          <w:lang w:val="en-GB"/>
        </w:rPr>
        <w:t xml:space="preserve"> economy and to address the HR needs of the industry, the government and </w:t>
      </w:r>
      <w:r w:rsidR="004F2856">
        <w:rPr>
          <w:rFonts w:cs="Arial"/>
          <w:szCs w:val="24"/>
          <w:lang w:val="en-GB"/>
        </w:rPr>
        <w:t xml:space="preserve">certain </w:t>
      </w:r>
      <w:r w:rsidRPr="00B8611D">
        <w:rPr>
          <w:rFonts w:cs="Arial"/>
          <w:szCs w:val="24"/>
          <w:lang w:val="en-GB"/>
        </w:rPr>
        <w:t xml:space="preserve">players in the industry have created </w:t>
      </w:r>
      <w:r w:rsidR="004F2856">
        <w:rPr>
          <w:rFonts w:cs="Arial"/>
          <w:szCs w:val="24"/>
          <w:lang w:val="en-GB"/>
        </w:rPr>
        <w:t xml:space="preserve">educational </w:t>
      </w:r>
      <w:r w:rsidRPr="00B8611D">
        <w:rPr>
          <w:rFonts w:cs="Arial"/>
          <w:szCs w:val="24"/>
          <w:lang w:val="en-GB"/>
        </w:rPr>
        <w:t>institutions</w:t>
      </w:r>
      <w:r w:rsidR="004F2856">
        <w:rPr>
          <w:rFonts w:cs="Arial"/>
          <w:szCs w:val="24"/>
          <w:lang w:val="en-GB"/>
        </w:rPr>
        <w:t>,</w:t>
      </w:r>
      <w:r w:rsidRPr="00B8611D">
        <w:rPr>
          <w:rFonts w:cs="Arial"/>
          <w:szCs w:val="24"/>
          <w:lang w:val="en-GB"/>
        </w:rPr>
        <w:t xml:space="preserve"> such as NTU </w:t>
      </w:r>
      <w:r w:rsidR="004F2856">
        <w:rPr>
          <w:rFonts w:cs="Arial"/>
          <w:szCs w:val="24"/>
          <w:lang w:val="en-GB"/>
        </w:rPr>
        <w:t xml:space="preserve">and </w:t>
      </w:r>
      <w:r w:rsidRPr="00B8611D">
        <w:rPr>
          <w:rFonts w:cs="Arial"/>
          <w:szCs w:val="24"/>
          <w:lang w:val="en-GB"/>
        </w:rPr>
        <w:t>ICDCE.</w:t>
      </w:r>
    </w:p>
    <w:p w14:paraId="0D56F875" w14:textId="77777777" w:rsidR="00BE1510" w:rsidRPr="00B8611D" w:rsidRDefault="00BE1510" w:rsidP="00E16B80">
      <w:pPr>
        <w:pStyle w:val="ListParagraph"/>
        <w:autoSpaceDE w:val="0"/>
        <w:autoSpaceDN w:val="0"/>
        <w:bidi w:val="0"/>
        <w:adjustRightInd w:val="0"/>
        <w:spacing w:after="0" w:line="480" w:lineRule="auto"/>
        <w:rPr>
          <w:rFonts w:cs="Arial"/>
          <w:szCs w:val="24"/>
          <w:lang w:val="en-GB"/>
        </w:rPr>
      </w:pPr>
    </w:p>
    <w:p w14:paraId="5C8647B1" w14:textId="2C395AB3" w:rsidR="00BE1510" w:rsidRPr="00B8611D" w:rsidRDefault="00BE1510" w:rsidP="00E16B80">
      <w:pPr>
        <w:pStyle w:val="Heading3"/>
        <w:rPr>
          <w:color w:val="auto"/>
        </w:rPr>
      </w:pPr>
      <w:bookmarkStart w:id="636" w:name="_Toc462834497"/>
      <w:r w:rsidRPr="00B8611D">
        <w:rPr>
          <w:color w:val="auto"/>
        </w:rPr>
        <w:t>6.7.2 China</w:t>
      </w:r>
      <w:bookmarkEnd w:id="636"/>
      <w:r w:rsidRPr="00B8611D">
        <w:rPr>
          <w:color w:val="auto"/>
        </w:rPr>
        <w:t xml:space="preserve"> </w:t>
      </w:r>
    </w:p>
    <w:p w14:paraId="26792B11" w14:textId="51FE0DDC" w:rsidR="00BE1510" w:rsidRPr="00B8611D" w:rsidRDefault="00A75BC8"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SEZs</w:t>
      </w:r>
      <w:r w:rsidR="00BE1510" w:rsidRPr="00B8611D">
        <w:rPr>
          <w:rFonts w:cs="Arial"/>
          <w:szCs w:val="24"/>
          <w:lang w:val="en-GB"/>
        </w:rPr>
        <w:t xml:space="preserve"> and industrial clusters are two important engines </w:t>
      </w:r>
      <w:r w:rsidR="004F2856">
        <w:rPr>
          <w:rFonts w:cs="Arial"/>
          <w:szCs w:val="24"/>
          <w:lang w:val="en-GB"/>
        </w:rPr>
        <w:t xml:space="preserve">of </w:t>
      </w:r>
      <w:r w:rsidR="00BE1510" w:rsidRPr="00B8611D">
        <w:rPr>
          <w:rFonts w:cs="Arial"/>
          <w:szCs w:val="24"/>
          <w:lang w:val="en-GB"/>
        </w:rPr>
        <w:t>China's economic rapid growth.</w:t>
      </w:r>
    </w:p>
    <w:p w14:paraId="1175F5E2" w14:textId="55095952"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eastAsia="Calibri" w:cs="Arial"/>
          <w:szCs w:val="24"/>
          <w:lang w:val="en-GB"/>
        </w:rPr>
        <w:t xml:space="preserve"> Human skills, innovation, and knowledge have been i</w:t>
      </w:r>
      <w:r w:rsidR="004F2856">
        <w:rPr>
          <w:rFonts w:eastAsia="Calibri" w:cs="Arial"/>
          <w:szCs w:val="24"/>
          <w:lang w:val="en-GB"/>
        </w:rPr>
        <w:t xml:space="preserve">dentified </w:t>
      </w:r>
      <w:r w:rsidRPr="00B8611D">
        <w:rPr>
          <w:rFonts w:eastAsia="Calibri" w:cs="Arial"/>
          <w:szCs w:val="24"/>
          <w:lang w:val="en-GB"/>
        </w:rPr>
        <w:t>as significant factor</w:t>
      </w:r>
      <w:r w:rsidR="004F2856">
        <w:rPr>
          <w:rFonts w:eastAsia="Calibri" w:cs="Arial"/>
          <w:szCs w:val="24"/>
          <w:lang w:val="en-GB"/>
        </w:rPr>
        <w:t xml:space="preserve">s in the success of the SEZs </w:t>
      </w:r>
      <w:r w:rsidRPr="00B8611D">
        <w:rPr>
          <w:rFonts w:eastAsia="Calibri" w:cs="Arial"/>
          <w:szCs w:val="24"/>
          <w:lang w:val="en-GB"/>
        </w:rPr>
        <w:t>and industrial clusters.</w:t>
      </w:r>
    </w:p>
    <w:p w14:paraId="7566963F" w14:textId="40C9870E"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SEZs are becoming centres of knowledge and technology generation, adaption, diffusion and innovation due to the government</w:t>
      </w:r>
      <w:r w:rsidR="004F2856">
        <w:rPr>
          <w:rFonts w:cs="Arial"/>
          <w:szCs w:val="24"/>
          <w:lang w:val="en-GB"/>
        </w:rPr>
        <w:t>’s</w:t>
      </w:r>
      <w:r w:rsidRPr="00B8611D">
        <w:rPr>
          <w:rFonts w:cs="Arial"/>
          <w:szCs w:val="24"/>
          <w:lang w:val="en-GB"/>
        </w:rPr>
        <w:t xml:space="preserve"> efforts </w:t>
      </w:r>
      <w:r w:rsidR="004F2856">
        <w:rPr>
          <w:rFonts w:cs="Arial"/>
          <w:szCs w:val="24"/>
          <w:lang w:val="en-GB"/>
        </w:rPr>
        <w:t xml:space="preserve">regarding </w:t>
      </w:r>
      <w:r w:rsidRPr="00B8611D">
        <w:rPr>
          <w:rFonts w:cs="Arial"/>
          <w:szCs w:val="24"/>
          <w:lang w:val="en-GB"/>
        </w:rPr>
        <w:t>technology learning and innovation.</w:t>
      </w:r>
    </w:p>
    <w:p w14:paraId="7B9EE319" w14:textId="09CBE39D"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lastRenderedPageBreak/>
        <w:t>The government established an intellectual property office and released a number of policies and regulations for intellectual property rights protection. It implemented financial incentives to encourage high-tech industries and attract technology talent.</w:t>
      </w:r>
    </w:p>
    <w:p w14:paraId="197B2BCC" w14:textId="096658DB" w:rsidR="00BE1510" w:rsidRPr="00B8611D" w:rsidRDefault="004F2856" w:rsidP="004F2856">
      <w:pPr>
        <w:pStyle w:val="ListParagraph"/>
        <w:numPr>
          <w:ilvl w:val="0"/>
          <w:numId w:val="48"/>
        </w:numPr>
        <w:autoSpaceDE w:val="0"/>
        <w:autoSpaceDN w:val="0"/>
        <w:bidi w:val="0"/>
        <w:adjustRightInd w:val="0"/>
        <w:spacing w:after="0" w:line="480" w:lineRule="auto"/>
        <w:rPr>
          <w:rFonts w:cs="Arial"/>
          <w:szCs w:val="24"/>
          <w:lang w:val="en-GB"/>
        </w:rPr>
      </w:pPr>
      <w:r>
        <w:rPr>
          <w:rFonts w:cs="Arial"/>
          <w:szCs w:val="24"/>
          <w:lang w:val="en-GB"/>
        </w:rPr>
        <w:t>T</w:t>
      </w:r>
      <w:r w:rsidR="00BE1510" w:rsidRPr="00B8611D">
        <w:rPr>
          <w:rFonts w:cs="Arial"/>
          <w:szCs w:val="24"/>
          <w:lang w:val="en-GB"/>
        </w:rPr>
        <w:t>he government established a</w:t>
      </w:r>
      <w:r>
        <w:rPr>
          <w:rFonts w:cs="Arial"/>
          <w:szCs w:val="24"/>
          <w:lang w:val="en-GB"/>
        </w:rPr>
        <w:t>n R&amp;D</w:t>
      </w:r>
      <w:r w:rsidR="00BE1510" w:rsidRPr="00B8611D">
        <w:rPr>
          <w:rFonts w:cs="Arial"/>
          <w:szCs w:val="24"/>
          <w:lang w:val="en-GB"/>
        </w:rPr>
        <w:t xml:space="preserve"> centre and industrialisation base</w:t>
      </w:r>
      <w:r>
        <w:rPr>
          <w:rFonts w:cs="Arial"/>
          <w:szCs w:val="24"/>
          <w:lang w:val="en-GB"/>
        </w:rPr>
        <w:t xml:space="preserve"> that has a strong culture of innovation i</w:t>
      </w:r>
      <w:r w:rsidRPr="004F2856">
        <w:rPr>
          <w:rFonts w:cs="Arial"/>
          <w:szCs w:val="24"/>
          <w:lang w:val="en-GB"/>
        </w:rPr>
        <w:t>n the Tianjin Economic-</w:t>
      </w:r>
      <w:r>
        <w:rPr>
          <w:rFonts w:cs="Arial"/>
          <w:szCs w:val="24"/>
          <w:lang w:val="en-GB"/>
        </w:rPr>
        <w:t>T</w:t>
      </w:r>
      <w:r w:rsidRPr="004F2856">
        <w:rPr>
          <w:rFonts w:cs="Arial"/>
          <w:szCs w:val="24"/>
          <w:lang w:val="en-GB"/>
        </w:rPr>
        <w:t>echnological Development Area</w:t>
      </w:r>
      <w:r w:rsidR="00BE1510" w:rsidRPr="00B8611D">
        <w:rPr>
          <w:rFonts w:cs="Arial"/>
          <w:szCs w:val="24"/>
          <w:lang w:val="en-GB"/>
        </w:rPr>
        <w:t>.</w:t>
      </w:r>
    </w:p>
    <w:p w14:paraId="254BF260"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Universities and research institutions in the country provide support for innovation and technology upgrading.</w:t>
      </w:r>
    </w:p>
    <w:p w14:paraId="6D9E085E"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The local government provides all kinds of technical and managerial training for workers in the zones to improve their skills.</w:t>
      </w:r>
    </w:p>
    <w:p w14:paraId="62B3E087" w14:textId="77777777" w:rsidR="00BE1510" w:rsidRPr="00B8611D" w:rsidRDefault="00BE1510" w:rsidP="00E16B80">
      <w:pPr>
        <w:autoSpaceDE w:val="0"/>
        <w:autoSpaceDN w:val="0"/>
        <w:adjustRightInd w:val="0"/>
        <w:rPr>
          <w:rFonts w:cs="Arial"/>
          <w:sz w:val="28"/>
          <w:szCs w:val="28"/>
        </w:rPr>
      </w:pPr>
    </w:p>
    <w:p w14:paraId="29B987EA" w14:textId="1015594B" w:rsidR="00BE1510" w:rsidRPr="00B8611D" w:rsidRDefault="00BE1510" w:rsidP="00E16B80">
      <w:pPr>
        <w:pStyle w:val="Heading3"/>
        <w:rPr>
          <w:color w:val="auto"/>
        </w:rPr>
      </w:pPr>
      <w:bookmarkStart w:id="637" w:name="_Toc462834498"/>
      <w:r w:rsidRPr="00B8611D">
        <w:rPr>
          <w:color w:val="auto"/>
        </w:rPr>
        <w:t>6.7.3 Saudi Arabia</w:t>
      </w:r>
      <w:bookmarkEnd w:id="637"/>
    </w:p>
    <w:p w14:paraId="4D9FF2ED"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One of the lowest levels of female participation in the labour market.</w:t>
      </w:r>
    </w:p>
    <w:p w14:paraId="0C373C8D" w14:textId="531905EB"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There is no </w:t>
      </w:r>
      <w:r w:rsidR="004F2856">
        <w:rPr>
          <w:rFonts w:cs="Arial"/>
          <w:szCs w:val="24"/>
          <w:lang w:val="en-GB"/>
        </w:rPr>
        <w:t xml:space="preserve">correlation </w:t>
      </w:r>
      <w:r w:rsidRPr="00B8611D">
        <w:rPr>
          <w:rFonts w:cs="Arial"/>
          <w:szCs w:val="24"/>
          <w:lang w:val="en-GB"/>
        </w:rPr>
        <w:t>between the GCC countries</w:t>
      </w:r>
      <w:r w:rsidR="004F2856">
        <w:rPr>
          <w:rFonts w:cs="Arial"/>
          <w:szCs w:val="24"/>
          <w:lang w:val="en-GB"/>
        </w:rPr>
        <w:t>’</w:t>
      </w:r>
      <w:r w:rsidRPr="00B8611D">
        <w:rPr>
          <w:rFonts w:cs="Arial"/>
          <w:szCs w:val="24"/>
          <w:lang w:val="en-GB"/>
        </w:rPr>
        <w:t xml:space="preserve"> strategies and their goal to be developed countries.</w:t>
      </w:r>
    </w:p>
    <w:p w14:paraId="3E1AA784" w14:textId="22C4B0F4"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The educational systems graduate more people from humanities and religious studies </w:t>
      </w:r>
      <w:r w:rsidR="004F2856">
        <w:rPr>
          <w:rFonts w:cs="Arial"/>
          <w:szCs w:val="24"/>
          <w:lang w:val="en-GB"/>
        </w:rPr>
        <w:t xml:space="preserve">compared to </w:t>
      </w:r>
      <w:r w:rsidRPr="00B8611D">
        <w:rPr>
          <w:rFonts w:cs="Arial"/>
          <w:szCs w:val="24"/>
          <w:lang w:val="en-GB"/>
        </w:rPr>
        <w:t>technology and other</w:t>
      </w:r>
      <w:r w:rsidR="001C12E0" w:rsidRPr="00B8611D">
        <w:rPr>
          <w:rFonts w:cs="Arial"/>
          <w:szCs w:val="24"/>
          <w:lang w:val="en-GB"/>
        </w:rPr>
        <w:t xml:space="preserve"> </w:t>
      </w:r>
      <w:r w:rsidR="004F2856">
        <w:rPr>
          <w:rFonts w:cs="Arial"/>
          <w:szCs w:val="24"/>
          <w:lang w:val="en-GB"/>
        </w:rPr>
        <w:t xml:space="preserve">disciplines </w:t>
      </w:r>
      <w:r w:rsidR="001C12E0" w:rsidRPr="00B8611D">
        <w:rPr>
          <w:rFonts w:cs="Arial"/>
          <w:szCs w:val="24"/>
          <w:lang w:val="en-GB"/>
        </w:rPr>
        <w:t>that are</w:t>
      </w:r>
      <w:r w:rsidRPr="00B8611D">
        <w:rPr>
          <w:rFonts w:cs="Arial"/>
          <w:szCs w:val="24"/>
          <w:lang w:val="en-GB"/>
        </w:rPr>
        <w:t xml:space="preserve"> </w:t>
      </w:r>
      <w:r w:rsidR="004F2856">
        <w:rPr>
          <w:rFonts w:cs="Arial"/>
          <w:szCs w:val="24"/>
          <w:lang w:val="en-GB"/>
        </w:rPr>
        <w:t xml:space="preserve">so important for </w:t>
      </w:r>
      <w:r w:rsidR="001C12E0" w:rsidRPr="00B8611D">
        <w:rPr>
          <w:rFonts w:cs="Arial"/>
          <w:szCs w:val="24"/>
          <w:lang w:val="en-GB"/>
        </w:rPr>
        <w:t>the country</w:t>
      </w:r>
      <w:r w:rsidR="004F2856">
        <w:rPr>
          <w:rFonts w:cs="Arial"/>
          <w:szCs w:val="24"/>
          <w:lang w:val="en-GB"/>
        </w:rPr>
        <w:t>’s</w:t>
      </w:r>
      <w:r w:rsidR="001C12E0" w:rsidRPr="00B8611D">
        <w:rPr>
          <w:rFonts w:cs="Arial"/>
          <w:szCs w:val="24"/>
          <w:lang w:val="en-GB"/>
        </w:rPr>
        <w:t xml:space="preserve"> economic sectors</w:t>
      </w:r>
      <w:r w:rsidRPr="00B8611D">
        <w:rPr>
          <w:rFonts w:cs="Arial"/>
          <w:szCs w:val="24"/>
          <w:lang w:val="en-GB"/>
        </w:rPr>
        <w:t>.</w:t>
      </w:r>
    </w:p>
    <w:p w14:paraId="1F9958EF" w14:textId="3484FA59"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N</w:t>
      </w:r>
      <w:r w:rsidR="00A75BC8" w:rsidRPr="00B8611D">
        <w:rPr>
          <w:rFonts w:cs="Arial"/>
          <w:szCs w:val="24"/>
          <w:lang w:val="en-GB"/>
        </w:rPr>
        <w:t>HRD</w:t>
      </w:r>
      <w:r w:rsidRPr="00B8611D">
        <w:rPr>
          <w:rFonts w:cs="Arial"/>
          <w:szCs w:val="24"/>
          <w:lang w:val="en-GB"/>
        </w:rPr>
        <w:t xml:space="preserve"> is mainly a </w:t>
      </w:r>
      <w:r w:rsidR="004F2856">
        <w:rPr>
          <w:rFonts w:cs="Arial"/>
          <w:szCs w:val="24"/>
          <w:lang w:val="en-GB"/>
        </w:rPr>
        <w:t xml:space="preserve">government </w:t>
      </w:r>
      <w:r w:rsidRPr="00B8611D">
        <w:rPr>
          <w:rFonts w:cs="Arial"/>
          <w:szCs w:val="24"/>
          <w:lang w:val="en-GB"/>
        </w:rPr>
        <w:t>responsibility</w:t>
      </w:r>
      <w:r w:rsidR="004F2856">
        <w:rPr>
          <w:rFonts w:cs="Arial"/>
          <w:szCs w:val="24"/>
          <w:lang w:val="en-GB"/>
        </w:rPr>
        <w:t>,</w:t>
      </w:r>
      <w:r w:rsidRPr="00B8611D">
        <w:rPr>
          <w:rFonts w:cs="Arial"/>
          <w:szCs w:val="24"/>
          <w:lang w:val="en-GB"/>
        </w:rPr>
        <w:t xml:space="preserve"> unlike </w:t>
      </w:r>
      <w:r w:rsidR="004F2856">
        <w:rPr>
          <w:rFonts w:cs="Arial"/>
          <w:szCs w:val="24"/>
          <w:lang w:val="en-GB"/>
        </w:rPr>
        <w:t xml:space="preserve">in </w:t>
      </w:r>
      <w:r w:rsidRPr="00B8611D">
        <w:rPr>
          <w:rFonts w:cs="Arial"/>
          <w:szCs w:val="24"/>
          <w:lang w:val="en-GB"/>
        </w:rPr>
        <w:t>Singapore where it is shared by employers, unions and government.</w:t>
      </w:r>
    </w:p>
    <w:p w14:paraId="58F58477" w14:textId="6A4F1044"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The local people prefer to work in government than in </w:t>
      </w:r>
      <w:r w:rsidR="004F2856">
        <w:rPr>
          <w:rFonts w:cs="Arial"/>
          <w:szCs w:val="24"/>
          <w:lang w:val="en-GB"/>
        </w:rPr>
        <w:t xml:space="preserve">the </w:t>
      </w:r>
      <w:r w:rsidRPr="00B8611D">
        <w:rPr>
          <w:rFonts w:cs="Arial"/>
          <w:szCs w:val="24"/>
          <w:lang w:val="en-GB"/>
        </w:rPr>
        <w:t>private sector because they find stability, prestige and high salaries in government jobs.</w:t>
      </w:r>
    </w:p>
    <w:p w14:paraId="5DE7B98C" w14:textId="333E20D4"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lastRenderedPageBreak/>
        <w:t>The private sector prefers to recruit expatriates</w:t>
      </w:r>
      <w:r w:rsidR="005541C4">
        <w:rPr>
          <w:rFonts w:cs="Arial"/>
          <w:szCs w:val="24"/>
          <w:lang w:val="en-GB"/>
        </w:rPr>
        <w:t>,</w:t>
      </w:r>
      <w:r w:rsidRPr="00B8611D">
        <w:rPr>
          <w:rFonts w:cs="Arial"/>
          <w:szCs w:val="24"/>
          <w:lang w:val="en-GB"/>
        </w:rPr>
        <w:t xml:space="preserve"> as </w:t>
      </w:r>
      <w:r w:rsidR="005541C4">
        <w:rPr>
          <w:rFonts w:cs="Arial"/>
          <w:szCs w:val="24"/>
          <w:lang w:val="en-GB"/>
        </w:rPr>
        <w:t xml:space="preserve">the cost of hiring </w:t>
      </w:r>
      <w:r w:rsidRPr="00B8611D">
        <w:rPr>
          <w:rFonts w:cs="Arial"/>
          <w:szCs w:val="24"/>
          <w:lang w:val="en-GB"/>
        </w:rPr>
        <w:t xml:space="preserve">Saudis </w:t>
      </w:r>
      <w:r w:rsidR="005541C4">
        <w:rPr>
          <w:rFonts w:cs="Arial"/>
          <w:szCs w:val="24"/>
          <w:lang w:val="en-GB"/>
        </w:rPr>
        <w:t xml:space="preserve">is </w:t>
      </w:r>
      <w:r w:rsidRPr="00B8611D">
        <w:rPr>
          <w:rFonts w:cs="Arial"/>
          <w:szCs w:val="24"/>
          <w:lang w:val="en-GB"/>
        </w:rPr>
        <w:t>very high</w:t>
      </w:r>
      <w:r w:rsidR="005541C4">
        <w:rPr>
          <w:rFonts w:cs="Arial"/>
          <w:szCs w:val="24"/>
          <w:lang w:val="en-GB"/>
        </w:rPr>
        <w:t xml:space="preserve"> and they </w:t>
      </w:r>
      <w:r w:rsidRPr="00B8611D">
        <w:rPr>
          <w:rFonts w:cs="Arial"/>
          <w:szCs w:val="24"/>
          <w:lang w:val="en-GB"/>
        </w:rPr>
        <w:t xml:space="preserve">are less </w:t>
      </w:r>
      <w:r w:rsidR="005541C4">
        <w:rPr>
          <w:rFonts w:cs="Arial"/>
          <w:szCs w:val="24"/>
          <w:lang w:val="en-GB"/>
        </w:rPr>
        <w:t xml:space="preserve">proficient </w:t>
      </w:r>
      <w:r w:rsidRPr="00B8611D">
        <w:rPr>
          <w:rFonts w:cs="Arial"/>
          <w:szCs w:val="24"/>
          <w:lang w:val="en-GB"/>
        </w:rPr>
        <w:t xml:space="preserve">in English language and technical skills and have negative social and cultural beliefs about manual </w:t>
      </w:r>
      <w:r w:rsidR="005541C4">
        <w:rPr>
          <w:rFonts w:cs="Arial"/>
          <w:szCs w:val="24"/>
          <w:lang w:val="en-GB"/>
        </w:rPr>
        <w:t xml:space="preserve">labour </w:t>
      </w:r>
      <w:r w:rsidRPr="00B8611D">
        <w:rPr>
          <w:rFonts w:cs="Arial"/>
          <w:szCs w:val="24"/>
          <w:lang w:val="en-GB"/>
        </w:rPr>
        <w:t>and ‘low status’ jobs.</w:t>
      </w:r>
    </w:p>
    <w:p w14:paraId="1DC6146A" w14:textId="717E331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Saudi government’s strategic plan (</w:t>
      </w:r>
      <w:r w:rsidR="002C74D7">
        <w:rPr>
          <w:rFonts w:cs="Arial"/>
          <w:szCs w:val="24"/>
          <w:lang w:val="en-GB"/>
        </w:rPr>
        <w:t>V</w:t>
      </w:r>
      <w:r w:rsidR="002C74D7" w:rsidRPr="00B8611D">
        <w:rPr>
          <w:rFonts w:cs="Arial"/>
          <w:szCs w:val="24"/>
          <w:lang w:val="en-GB"/>
        </w:rPr>
        <w:t xml:space="preserve">ision </w:t>
      </w:r>
      <w:r w:rsidRPr="00B8611D">
        <w:rPr>
          <w:rFonts w:cs="Arial"/>
          <w:szCs w:val="24"/>
          <w:lang w:val="en-GB"/>
        </w:rPr>
        <w:t>2020) aims to enhance technical, managerial and innovative competencies of their national labour force.</w:t>
      </w:r>
    </w:p>
    <w:p w14:paraId="5309F734"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In private sector, the HRD area is not there in more than half of the companies and more than two-third of the training is ad-hoc, on-the-job type, not planned.</w:t>
      </w:r>
    </w:p>
    <w:p w14:paraId="405D77C8" w14:textId="3191A511"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Good HR practices found in </w:t>
      </w:r>
      <w:r w:rsidR="00BF260C">
        <w:rPr>
          <w:rFonts w:cs="Arial"/>
          <w:szCs w:val="24"/>
          <w:lang w:val="en-GB"/>
        </w:rPr>
        <w:t xml:space="preserve">the </w:t>
      </w:r>
      <w:r w:rsidRPr="00B8611D">
        <w:rPr>
          <w:rFonts w:cs="Arial"/>
          <w:szCs w:val="24"/>
          <w:lang w:val="en-GB"/>
        </w:rPr>
        <w:t>private sector include clear and consistent HRD policies in all group companies.</w:t>
      </w:r>
    </w:p>
    <w:p w14:paraId="5CC91117" w14:textId="4B3D5884"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A training centre to meet all types of HRD requirements of group companies.</w:t>
      </w:r>
    </w:p>
    <w:p w14:paraId="28A18C9A"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HR manager is respected and consulted on all related issues.</w:t>
      </w:r>
    </w:p>
    <w:p w14:paraId="589BC357" w14:textId="42321173"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 xml:space="preserve">In another large company, there is Career Development Department which conducts several development </w:t>
      </w:r>
      <w:r w:rsidR="00834EC3">
        <w:rPr>
          <w:rFonts w:cs="Arial"/>
          <w:szCs w:val="24"/>
          <w:lang w:val="en-GB"/>
        </w:rPr>
        <w:t>programmes</w:t>
      </w:r>
      <w:r w:rsidRPr="00B8611D">
        <w:rPr>
          <w:rFonts w:cs="Arial"/>
          <w:szCs w:val="24"/>
          <w:lang w:val="en-GB"/>
        </w:rPr>
        <w:t xml:space="preserve"> and run many divisions for </w:t>
      </w:r>
      <w:r w:rsidR="00A076DE">
        <w:rPr>
          <w:rFonts w:cs="Arial"/>
          <w:szCs w:val="24"/>
          <w:lang w:val="en-GB"/>
        </w:rPr>
        <w:t>T&amp;D</w:t>
      </w:r>
      <w:r w:rsidRPr="00B8611D">
        <w:rPr>
          <w:rFonts w:cs="Arial"/>
          <w:szCs w:val="24"/>
          <w:lang w:val="en-GB"/>
        </w:rPr>
        <w:t xml:space="preserve"> of its employees.</w:t>
      </w:r>
    </w:p>
    <w:p w14:paraId="6AA1C0D0"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A company manages many of elementary and secondary schools to educate its workforce in remote field.</w:t>
      </w:r>
    </w:p>
    <w:p w14:paraId="5A6ECE18" w14:textId="77777777" w:rsidR="00BE1510" w:rsidRPr="00B8611D" w:rsidRDefault="00BE1510" w:rsidP="00E16B80">
      <w:pPr>
        <w:pStyle w:val="ListParagraph"/>
        <w:numPr>
          <w:ilvl w:val="0"/>
          <w:numId w:val="48"/>
        </w:numPr>
        <w:autoSpaceDE w:val="0"/>
        <w:autoSpaceDN w:val="0"/>
        <w:bidi w:val="0"/>
        <w:adjustRightInd w:val="0"/>
        <w:spacing w:after="0" w:line="480" w:lineRule="auto"/>
        <w:rPr>
          <w:rFonts w:cs="Arial"/>
          <w:szCs w:val="24"/>
          <w:lang w:val="en-GB"/>
        </w:rPr>
      </w:pPr>
      <w:r w:rsidRPr="00B8611D">
        <w:rPr>
          <w:rFonts w:cs="Arial"/>
          <w:szCs w:val="24"/>
          <w:lang w:val="en-GB"/>
        </w:rPr>
        <w:t>The government established many technical collages in different parts of the country as well as setting of Human Resource Development Fund.</w:t>
      </w:r>
    </w:p>
    <w:p w14:paraId="67E54316" w14:textId="77777777" w:rsidR="004F5090" w:rsidRPr="00B8611D" w:rsidRDefault="004F5090" w:rsidP="00E16B80">
      <w:pPr>
        <w:autoSpaceDE w:val="0"/>
        <w:autoSpaceDN w:val="0"/>
        <w:adjustRightInd w:val="0"/>
        <w:rPr>
          <w:rFonts w:cs="Arial"/>
          <w:szCs w:val="24"/>
        </w:rPr>
      </w:pPr>
    </w:p>
    <w:p w14:paraId="75EF6BAC" w14:textId="53067995" w:rsidR="00F361F9" w:rsidRPr="00B8611D" w:rsidRDefault="004F5090" w:rsidP="00E16B80">
      <w:pPr>
        <w:autoSpaceDE w:val="0"/>
        <w:autoSpaceDN w:val="0"/>
        <w:adjustRightInd w:val="0"/>
        <w:rPr>
          <w:rFonts w:cs="Arial"/>
          <w:szCs w:val="24"/>
        </w:rPr>
      </w:pPr>
      <w:r w:rsidRPr="00B8611D">
        <w:rPr>
          <w:rFonts w:cs="Arial"/>
          <w:szCs w:val="24"/>
        </w:rPr>
        <w:t xml:space="preserve">Overall, </w:t>
      </w:r>
      <w:r w:rsidR="00B974CF">
        <w:rPr>
          <w:rFonts w:cs="Arial"/>
          <w:szCs w:val="24"/>
        </w:rPr>
        <w:t>T</w:t>
      </w:r>
      <w:r w:rsidR="00B974CF" w:rsidRPr="00B8611D">
        <w:rPr>
          <w:rFonts w:cs="Arial"/>
          <w:szCs w:val="24"/>
        </w:rPr>
        <w:t xml:space="preserve">able </w:t>
      </w:r>
      <w:r w:rsidR="0041772B">
        <w:rPr>
          <w:rFonts w:cs="Arial"/>
          <w:szCs w:val="24"/>
        </w:rPr>
        <w:t>10</w:t>
      </w:r>
      <w:r w:rsidR="0041772B" w:rsidRPr="00B8611D">
        <w:rPr>
          <w:rFonts w:cs="Arial"/>
          <w:szCs w:val="24"/>
        </w:rPr>
        <w:t xml:space="preserve"> </w:t>
      </w:r>
      <w:r w:rsidRPr="00B8611D">
        <w:rPr>
          <w:rFonts w:cs="Arial"/>
          <w:szCs w:val="24"/>
        </w:rPr>
        <w:t xml:space="preserve">combines the core gaps of the research and the core HRD </w:t>
      </w:r>
      <w:r w:rsidR="0069677C" w:rsidRPr="00B8611D">
        <w:rPr>
          <w:rFonts w:cs="Arial"/>
          <w:szCs w:val="24"/>
        </w:rPr>
        <w:t>initiatives</w:t>
      </w:r>
      <w:r w:rsidR="00DF6042" w:rsidRPr="00B8611D">
        <w:rPr>
          <w:rFonts w:cs="Arial"/>
          <w:szCs w:val="24"/>
        </w:rPr>
        <w:t xml:space="preserve"> in the selected</w:t>
      </w:r>
      <w:r w:rsidRPr="00B8611D">
        <w:rPr>
          <w:rFonts w:cs="Arial"/>
          <w:szCs w:val="24"/>
        </w:rPr>
        <w:t xml:space="preserve"> countries</w:t>
      </w:r>
      <w:r w:rsidR="00DF6042" w:rsidRPr="00B8611D">
        <w:rPr>
          <w:rFonts w:cs="Arial"/>
          <w:szCs w:val="24"/>
        </w:rPr>
        <w:t xml:space="preserve"> in this chapter.</w:t>
      </w:r>
      <w:r w:rsidR="007D7B53" w:rsidRPr="00B8611D">
        <w:rPr>
          <w:rFonts w:cs="Arial"/>
          <w:szCs w:val="24"/>
        </w:rPr>
        <w:t xml:space="preserve"> The table shows compare and contrast of the key findings of the primary and secondary data of this </w:t>
      </w:r>
      <w:r w:rsidR="00C15C09" w:rsidRPr="00B8611D">
        <w:rPr>
          <w:rFonts w:cs="Arial"/>
          <w:szCs w:val="24"/>
        </w:rPr>
        <w:t>research. As a result</w:t>
      </w:r>
      <w:r w:rsidR="00030AB9" w:rsidRPr="00B8611D">
        <w:rPr>
          <w:rFonts w:cs="Arial"/>
          <w:szCs w:val="24"/>
        </w:rPr>
        <w:t>, the</w:t>
      </w:r>
      <w:r w:rsidR="0069677C" w:rsidRPr="00B8611D">
        <w:rPr>
          <w:rFonts w:cs="Arial"/>
          <w:szCs w:val="24"/>
        </w:rPr>
        <w:t xml:space="preserve"> both findings will be used for the next two chapters of this thesis specifically in proposing an Omani </w:t>
      </w:r>
      <w:r w:rsidR="0069677C" w:rsidRPr="00B8611D">
        <w:rPr>
          <w:rFonts w:cs="Arial"/>
          <w:szCs w:val="24"/>
        </w:rPr>
        <w:lastRenderedPageBreak/>
        <w:t>NHRD and for the overall HRD recommendations.</w:t>
      </w:r>
      <w:r w:rsidR="00C15C09" w:rsidRPr="00B8611D">
        <w:rPr>
          <w:rFonts w:cs="Arial"/>
          <w:szCs w:val="24"/>
        </w:rPr>
        <w:t xml:space="preserve"> In addition</w:t>
      </w:r>
      <w:r w:rsidR="00B974CF">
        <w:rPr>
          <w:rFonts w:cs="Arial"/>
          <w:szCs w:val="24"/>
        </w:rPr>
        <w:t xml:space="preserve">, </w:t>
      </w:r>
      <w:r w:rsidR="00EE3231" w:rsidRPr="00B8611D">
        <w:rPr>
          <w:rFonts w:cs="Arial"/>
          <w:szCs w:val="24"/>
        </w:rPr>
        <w:fldChar w:fldCharType="begin"/>
      </w:r>
      <w:r w:rsidR="00EE3231" w:rsidRPr="00B8611D">
        <w:rPr>
          <w:rFonts w:cs="Arial"/>
          <w:szCs w:val="24"/>
        </w:rPr>
        <w:instrText xml:space="preserve"> REF _Ref432680196 \h </w:instrText>
      </w:r>
      <w:r w:rsidR="003D3FDE" w:rsidRPr="00B8611D">
        <w:rPr>
          <w:rFonts w:cs="Arial"/>
          <w:szCs w:val="24"/>
        </w:rPr>
        <w:instrText xml:space="preserve"> \* MERGEFORMAT </w:instrText>
      </w:r>
      <w:r w:rsidR="00EE3231" w:rsidRPr="00B8611D">
        <w:rPr>
          <w:rFonts w:cs="Arial"/>
          <w:szCs w:val="24"/>
        </w:rPr>
      </w:r>
      <w:r w:rsidR="00EE3231" w:rsidRPr="00B8611D">
        <w:rPr>
          <w:rFonts w:cs="Arial"/>
          <w:szCs w:val="24"/>
        </w:rPr>
        <w:fldChar w:fldCharType="separate"/>
      </w:r>
      <w:r w:rsidR="00A452AB" w:rsidRPr="00A452AB">
        <w:rPr>
          <w:rFonts w:cs="Arial"/>
          <w:szCs w:val="24"/>
        </w:rPr>
        <w:t>Figure 27</w:t>
      </w:r>
      <w:r w:rsidR="00EE3231" w:rsidRPr="00B8611D">
        <w:rPr>
          <w:rFonts w:cs="Arial"/>
          <w:szCs w:val="24"/>
        </w:rPr>
        <w:fldChar w:fldCharType="end"/>
      </w:r>
      <w:r w:rsidR="00EE3231" w:rsidRPr="00B8611D">
        <w:rPr>
          <w:rFonts w:cs="Arial"/>
          <w:szCs w:val="24"/>
        </w:rPr>
        <w:t xml:space="preserve"> </w:t>
      </w:r>
      <w:r w:rsidR="00F61537" w:rsidRPr="00B8611D">
        <w:rPr>
          <w:rFonts w:cs="Arial"/>
          <w:szCs w:val="24"/>
        </w:rPr>
        <w:t xml:space="preserve">shows the processes that lead to </w:t>
      </w:r>
      <w:r w:rsidR="00B974CF">
        <w:rPr>
          <w:rFonts w:cs="Arial"/>
          <w:szCs w:val="24"/>
        </w:rPr>
        <w:t>establishing</w:t>
      </w:r>
      <w:r w:rsidR="00F61537" w:rsidRPr="00B8611D">
        <w:rPr>
          <w:rFonts w:cs="Arial"/>
          <w:szCs w:val="24"/>
        </w:rPr>
        <w:t xml:space="preserve"> the </w:t>
      </w:r>
      <w:r w:rsidR="003C45E8">
        <w:rPr>
          <w:rFonts w:cs="Arial"/>
          <w:szCs w:val="24"/>
        </w:rPr>
        <w:t>NHRD</w:t>
      </w:r>
      <w:r w:rsidR="00F61537" w:rsidRPr="00B8611D">
        <w:rPr>
          <w:rFonts w:cs="Arial"/>
          <w:szCs w:val="24"/>
        </w:rPr>
        <w:t xml:space="preserve"> for Oman</w:t>
      </w:r>
      <w:r w:rsidR="003D3FDE" w:rsidRPr="00B8611D">
        <w:rPr>
          <w:rFonts w:cs="Arial"/>
          <w:szCs w:val="24"/>
        </w:rPr>
        <w:t>.</w:t>
      </w:r>
      <w:r w:rsidR="0069677C" w:rsidRPr="00B8611D">
        <w:rPr>
          <w:rFonts w:cs="Arial"/>
          <w:szCs w:val="24"/>
        </w:rPr>
        <w:t xml:space="preserve"> </w:t>
      </w:r>
    </w:p>
    <w:p w14:paraId="52DDEF8E" w14:textId="77777777" w:rsidR="00A75BC8" w:rsidRPr="00B8611D" w:rsidRDefault="00A75BC8" w:rsidP="00E16B80">
      <w:pPr>
        <w:spacing w:after="160" w:line="259" w:lineRule="auto"/>
        <w:rPr>
          <w:i/>
          <w:iCs/>
          <w:color w:val="44546A" w:themeColor="text2"/>
          <w:sz w:val="18"/>
          <w:szCs w:val="18"/>
        </w:rPr>
      </w:pPr>
      <w:r w:rsidRPr="00B8611D">
        <w:br w:type="page"/>
      </w:r>
    </w:p>
    <w:p w14:paraId="0EE99A8C" w14:textId="36975C84" w:rsidR="00A75BC8" w:rsidRPr="00B8611D" w:rsidRDefault="00A75BC8" w:rsidP="00E16B80">
      <w:pPr>
        <w:pStyle w:val="Caption"/>
        <w:keepNext/>
      </w:pPr>
      <w:bookmarkStart w:id="638" w:name="_Toc444095831"/>
      <w:r w:rsidRPr="00B8611D">
        <w:lastRenderedPageBreak/>
        <w:t xml:space="preserve">Table </w:t>
      </w:r>
      <w:r w:rsidR="00B0199C">
        <w:t xml:space="preserve">10 </w:t>
      </w:r>
      <w:r w:rsidR="0089447A">
        <w:t>C</w:t>
      </w:r>
      <w:r w:rsidRPr="00B8611D">
        <w:t xml:space="preserve">ore </w:t>
      </w:r>
      <w:r w:rsidR="00F94B57">
        <w:t>Fi</w:t>
      </w:r>
      <w:r w:rsidR="00F94B57" w:rsidRPr="00B8611D">
        <w:t xml:space="preserve">ndings </w:t>
      </w:r>
      <w:r w:rsidRPr="00B8611D">
        <w:t xml:space="preserve">of the </w:t>
      </w:r>
      <w:r w:rsidR="00F94B57">
        <w:t>R</w:t>
      </w:r>
      <w:r w:rsidR="00F94B57" w:rsidRPr="00B8611D">
        <w:t xml:space="preserve">esearch </w:t>
      </w:r>
      <w:r w:rsidRPr="00B8611D">
        <w:t xml:space="preserve">and </w:t>
      </w:r>
      <w:r w:rsidR="00F94B57">
        <w:t>C</w:t>
      </w:r>
      <w:r w:rsidR="00F94B57" w:rsidRPr="00B8611D">
        <w:t xml:space="preserve">ore </w:t>
      </w:r>
      <w:r w:rsidR="00F94B57">
        <w:t>Fi</w:t>
      </w:r>
      <w:r w:rsidR="00F94B57" w:rsidRPr="00B8611D">
        <w:t xml:space="preserve">ndings </w:t>
      </w:r>
      <w:r w:rsidRPr="00B8611D">
        <w:t xml:space="preserve">of the </w:t>
      </w:r>
      <w:r w:rsidR="00F94B57">
        <w:t>C</w:t>
      </w:r>
      <w:r w:rsidR="00F94B57" w:rsidRPr="00B8611D">
        <w:t xml:space="preserve">ase </w:t>
      </w:r>
      <w:bookmarkEnd w:id="638"/>
      <w:r w:rsidR="00F94B57">
        <w:t>S</w:t>
      </w:r>
      <w:r w:rsidR="00F94B57" w:rsidRPr="00B8611D">
        <w:t>tudies</w:t>
      </w:r>
    </w:p>
    <w:tbl>
      <w:tblPr>
        <w:tblW w:w="0" w:type="auto"/>
        <w:tblInd w:w="988" w:type="dxa"/>
        <w:tblLook w:val="04A0" w:firstRow="1" w:lastRow="0" w:firstColumn="1" w:lastColumn="0" w:noHBand="0" w:noVBand="1"/>
      </w:tblPr>
      <w:tblGrid>
        <w:gridCol w:w="7371"/>
      </w:tblGrid>
      <w:tr w:rsidR="00F361F9" w:rsidRPr="00B8611D" w14:paraId="68F21138" w14:textId="77777777" w:rsidTr="00FF6015">
        <w:trPr>
          <w:trHeight w:val="874"/>
        </w:trPr>
        <w:tc>
          <w:tcPr>
            <w:tcW w:w="7371" w:type="dxa"/>
            <w:tcBorders>
              <w:top w:val="thinThickThinSmallGap" w:sz="24" w:space="0" w:color="auto"/>
              <w:left w:val="thinThickThinSmallGap" w:sz="24" w:space="0" w:color="auto"/>
              <w:bottom w:val="thinThickThinSmallGap" w:sz="24" w:space="0" w:color="auto"/>
              <w:right w:val="thinThickThinSmallGap" w:sz="24" w:space="0" w:color="auto"/>
            </w:tcBorders>
            <w:shd w:val="clear" w:color="auto" w:fill="F4B083" w:themeFill="accent2" w:themeFillTint="99"/>
          </w:tcPr>
          <w:p w14:paraId="1038AA83" w14:textId="5E032C4E" w:rsidR="00F361F9" w:rsidRPr="00B8611D" w:rsidRDefault="002C74D7" w:rsidP="00E16B80">
            <w:pPr>
              <w:autoSpaceDE w:val="0"/>
              <w:autoSpaceDN w:val="0"/>
              <w:adjustRightInd w:val="0"/>
              <w:rPr>
                <w:rFonts w:cs="Arial"/>
                <w:b/>
                <w:bCs/>
                <w:color w:val="333333"/>
                <w:szCs w:val="24"/>
              </w:rPr>
            </w:pPr>
            <w:r w:rsidRPr="00B8611D">
              <w:rPr>
                <w:rFonts w:cs="Arial"/>
                <w:noProof/>
                <w:color w:val="333333"/>
                <w:szCs w:val="24"/>
                <w:lang w:eastAsia="en-GB"/>
              </w:rPr>
              <mc:AlternateContent>
                <mc:Choice Requires="wps">
                  <w:drawing>
                    <wp:anchor distT="0" distB="0" distL="114300" distR="114300" simplePos="0" relativeHeight="251638272" behindDoc="0" locked="0" layoutInCell="1" allowOverlap="1" wp14:anchorId="3E14FD57" wp14:editId="47203306">
                      <wp:simplePos x="0" y="0"/>
                      <wp:positionH relativeFrom="column">
                        <wp:posOffset>3358515</wp:posOffset>
                      </wp:positionH>
                      <wp:positionV relativeFrom="paragraph">
                        <wp:posOffset>452755</wp:posOffset>
                      </wp:positionV>
                      <wp:extent cx="484505" cy="977900"/>
                      <wp:effectExtent l="0" t="132397" r="0" b="183198"/>
                      <wp:wrapNone/>
                      <wp:docPr id="11" name="Up Arrow 11"/>
                      <wp:cNvGraphicFramePr/>
                      <a:graphic xmlns:a="http://schemas.openxmlformats.org/drawingml/2006/main">
                        <a:graphicData uri="http://schemas.microsoft.com/office/word/2010/wordprocessingShape">
                          <wps:wsp>
                            <wps:cNvSpPr/>
                            <wps:spPr>
                              <a:xfrm rot="18616138">
                                <a:off x="0" y="0"/>
                                <a:ext cx="484505" cy="977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35A7D525"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1" o:spid="_x0000_s1026" type="#_x0000_t68" style="position:absolute;margin-left:264.45pt;margin-top:35.65pt;width:38.15pt;height:77pt;rotation:-3259173fd;z-index:251638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HRGgQIAAEsFAAAOAAAAZHJzL2Uyb0RvYy54bWysVN1P2zAQf5+0/8Hy+0jStVAqUlSBmCYh&#10;qPgQz8axSSTH553dpt1fv7OTBgRoD9PyEPm+fnf3853PznetYVuFvgFb8uIo50xZCVVjX0r++HD1&#10;bc6ZD8JWwoBVJd8rz8+XX7+cdW6hJlCDqRQyArF+0bmS1yG4RZZ5WatW+CNwypJRA7YikIgvWYWi&#10;I/TWZJM8P846wMohSOU9aS97I18mfK2VDLdaexWYKTnVFtIf0/85/rPlmVi8oHB1I4cyxD9U0YrG&#10;UtIR6lIEwTbYfIBqG4ngQYcjCW0GWjdSpR6omyJ/1819LZxKvRA53o00+f8HK2+2a2RNRXdXcGZF&#10;S3f06NgKETpGKuKnc35BbvdujYPk6Rib3WlsGQKRWsyPi+Pi+zxxQF2xXaJ4P1KsdoFJUk7n01k+&#10;40yS6fTk5DRPV5D1WBHToQ8/FLQsHkq+camUhCu21z5QCeR98CIhltcXlE5hb1TEMfZOaWqMck5S&#10;dBopdWGQbQUNg5BS2VD0plpUqlfPcvpi15RkjEhSAozIujFmxB4A4rh+xO5hBv8YqtJEjsH53wrr&#10;g8eIlBlsGIPbxgJ+BmCoqyFz738gqacmsvQM1Z6uPV0dbYV38qohuq+FD2uBtACkpKUOt/TTBrqS&#10;w3DirAb8/Zk++tNckpWzjhaq5P7XRqDizPy0NLGnxXQaNzAJ09nJhAR8a3l+a7Gb9gLommgoqbp0&#10;jP7BHI4aoX2i3V/FrGQSVlLuksuAB+Ei9ItOr4dUq1Vyo61zIlzbeycjeGQ1ztLD7kmgG2Yu0LDe&#10;wGH5xOLd3PW+MdLCahNAN2koX3kd+KaNTYMzvC7xSXgrJ6/XN3D5BwAA//8DAFBLAwQUAAYACAAA&#10;ACEAsp9x490AAAALAQAADwAAAGRycy9kb3ducmV2LnhtbEyPQU/DMAyF70j7D5EncUEsKSrVVppO&#10;GwguXMZA4po1pqlonKrJtvLv8U5we/Z7ev5crSffixOOsQukIVsoEEhNsB21Gj7en2+XIGIyZE0f&#10;CDX8YIR1PbuqTGnDmd7wtE+t4BKKpdHgUhpKKWPj0Ju4CAMSe19h9CbxOLbSjubM5b6Xd0oV0puO&#10;+IIzAz46bL73R6/Bv8ZP5fyLk1u83908dXZqaKX19XzaPIBIOKW/MFzwGR1qZjqEI9koeg35SmUc&#10;ZSO7CE4Uec7iwJtlkYOsK/n/h/oXAAD//wMAUEsBAi0AFAAGAAgAAAAhALaDOJL+AAAA4QEAABMA&#10;AAAAAAAAAAAAAAAAAAAAAFtDb250ZW50X1R5cGVzXS54bWxQSwECLQAUAAYACAAAACEAOP0h/9YA&#10;AACUAQAACwAAAAAAAAAAAAAAAAAvAQAAX3JlbHMvLnJlbHNQSwECLQAUAAYACAAAACEAWzR0RoEC&#10;AABLBQAADgAAAAAAAAAAAAAAAAAuAgAAZHJzL2Uyb0RvYy54bWxQSwECLQAUAAYACAAAACEAsp9x&#10;490AAAALAQAADwAAAAAAAAAAAAAAAADbBAAAZHJzL2Rvd25yZXYueG1sUEsFBgAAAAAEAAQA8wAA&#10;AOUFAAAAAA==&#10;" adj="5351" fillcolor="#5b9bd5 [3204]" strokecolor="#1f4d78 [1604]" strokeweight="1pt"/>
                  </w:pict>
                </mc:Fallback>
              </mc:AlternateContent>
            </w:r>
            <w:r w:rsidRPr="00B8611D">
              <w:rPr>
                <w:rFonts w:cs="Arial"/>
                <w:noProof/>
                <w:color w:val="333333"/>
                <w:szCs w:val="24"/>
                <w:lang w:eastAsia="en-GB"/>
              </w:rPr>
              <mc:AlternateContent>
                <mc:Choice Requires="wps">
                  <w:drawing>
                    <wp:anchor distT="0" distB="0" distL="114300" distR="114300" simplePos="0" relativeHeight="251634176" behindDoc="0" locked="0" layoutInCell="1" allowOverlap="1" wp14:anchorId="4D6F2C95" wp14:editId="395245AC">
                      <wp:simplePos x="0" y="0"/>
                      <wp:positionH relativeFrom="column">
                        <wp:posOffset>751840</wp:posOffset>
                      </wp:positionH>
                      <wp:positionV relativeFrom="paragraph">
                        <wp:posOffset>447675</wp:posOffset>
                      </wp:positionV>
                      <wp:extent cx="484505" cy="977900"/>
                      <wp:effectExtent l="0" t="132397" r="0" b="183198"/>
                      <wp:wrapNone/>
                      <wp:docPr id="6" name="Up Arrow 6"/>
                      <wp:cNvGraphicFramePr/>
                      <a:graphic xmlns:a="http://schemas.openxmlformats.org/drawingml/2006/main">
                        <a:graphicData uri="http://schemas.microsoft.com/office/word/2010/wordprocessingShape">
                          <wps:wsp>
                            <wps:cNvSpPr/>
                            <wps:spPr>
                              <a:xfrm rot="2970557">
                                <a:off x="0" y="0"/>
                                <a:ext cx="484505" cy="97790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EC790C5" id="Up Arrow 6" o:spid="_x0000_s1026" type="#_x0000_t68" style="position:absolute;margin-left:59.2pt;margin-top:35.25pt;width:38.15pt;height:77pt;rotation:3244640fd;z-index:2516341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fLtfgIAAEgFAAAOAAAAZHJzL2Uyb0RvYy54bWysVMFu2zAMvQ/YPwi6r3aCpGmCOkWQosOA&#10;oi2WFj2rshQbkEWNUuJkXz9KdtyiLXYY5oNAiuQj+Uzq8urQGLZX6GuwBR+d5ZwpK6Gs7bbgT483&#10;3y4480HYUhiwquBH5fnV8uuXy9Yt1BgqMKVCRiDWL1pX8CoEt8gyLyvVCH8GTlkyasBGBFJxm5Uo&#10;WkJvTDbO8/OsBSwdglTe0+11Z+TLhK+1kuFea68CMwWn2kI6MZ0v8cyWl2KxReGqWvZliH+oohG1&#10;paQD1LUIgu2w/gDV1BLBgw5nEpoMtK6lSj1QN6P8XTebSjiVeiFyvBto8v8PVt7tH5DVZcHPObOi&#10;oV/05NgKEVp2HtlpnV+Q08Y9YK95EmOrB40NQyBKx/NZPp3OEgHUEjskfo8Dv+oQmKTLycVkmk85&#10;k2Saz2bzPPGfdVAR0qEP3xU0LAoF37lUSMIV+1sfqALyPnmREqvr6klSOBoVcYz9qTR1RTnHKTrN&#10;k1obZHtBkyCkVDaMOlMlStVdT3P6YtOUZIhIWgKMyLo2ZsDuAeKsfsTuYHr/GKrSOA7B+d8K64KH&#10;iJQZbBiCm9oCfgZgqKs+c+d/IqmjJrL0AuWR/nn6c7QS3smbmui+FT48CKTpp0va6HBPhzbQFhx6&#10;ibMK8Pdn99GfhpKsnLW0TQX3v3YCFWfmh6VxnY8mk7h+SZlMZ2NS8K3l5a3F7po10G8apeqSGP2D&#10;OYkaoXmmxV/FrGQSVlLugsuAJ2Udui2np0Oq1Sq50co5EW7txskIHlmNs/R4eBbo+pkLNKx3cNo8&#10;sXg3d51vjLSw2gXQdRrKV157vmld0+D0T0t8D97qyev1AVz+AQAA//8DAFBLAwQUAAYACAAAACEA&#10;Zu54HN8AAAAKAQAADwAAAGRycy9kb3ducmV2LnhtbEyP0UrEMBBF3wX/IYzgi7hpt1q7tekiCyKI&#10;IFY/INvEJmwzKU26bf/e8Ukf58zlzplqv7ienfUYrEcB6SYBprH1ymIn4Ovz+bYAFqJEJXuPWsCq&#10;A+zry4tKlsrP+KHPTewYlWAopQAT41ByHlqjnQwbP2ik3bcfnYw0jh1Xo5yp3PV8myQ5d9IiXTBy&#10;0Aej21MzOQHzNLyv1h5uXt5McWpe03R1d6kQ11fL0yOwqJf4F4ZffVKHmpyOfkIVWC/gYZdTkniy&#10;y4BRYJtlRI5EivsceF3x/y/UPwAAAP//AwBQSwECLQAUAAYACAAAACEAtoM4kv4AAADhAQAAEwAA&#10;AAAAAAAAAAAAAAAAAAAAW0NvbnRlbnRfVHlwZXNdLnhtbFBLAQItABQABgAIAAAAIQA4/SH/1gAA&#10;AJQBAAALAAAAAAAAAAAAAAAAAC8BAABfcmVscy8ucmVsc1BLAQItABQABgAIAAAAIQDEjfLtfgIA&#10;AEgFAAAOAAAAAAAAAAAAAAAAAC4CAABkcnMvZTJvRG9jLnhtbFBLAQItABQABgAIAAAAIQBm7ngc&#10;3wAAAAoBAAAPAAAAAAAAAAAAAAAAANgEAABkcnMvZG93bnJldi54bWxQSwUGAAAAAAQABADzAAAA&#10;5AUAAAAA&#10;" adj="5351" fillcolor="#5b9bd5 [3204]" strokecolor="#1f4d78 [1604]" strokeweight="1pt"/>
                  </w:pict>
                </mc:Fallback>
              </mc:AlternateContent>
            </w:r>
            <w:r w:rsidR="00F361F9" w:rsidRPr="00B8611D">
              <w:rPr>
                <w:noProof/>
                <w:lang w:eastAsia="en-GB"/>
              </w:rPr>
              <mc:AlternateContent>
                <mc:Choice Requires="wps">
                  <w:drawing>
                    <wp:anchor distT="0" distB="0" distL="114300" distR="114300" simplePos="0" relativeHeight="251630080" behindDoc="0" locked="0" layoutInCell="1" allowOverlap="1" wp14:anchorId="5AC61BBC" wp14:editId="2447B5D2">
                      <wp:simplePos x="0" y="0"/>
                      <wp:positionH relativeFrom="column">
                        <wp:posOffset>291465</wp:posOffset>
                      </wp:positionH>
                      <wp:positionV relativeFrom="paragraph">
                        <wp:posOffset>128270</wp:posOffset>
                      </wp:positionV>
                      <wp:extent cx="3924300" cy="1828800"/>
                      <wp:effectExtent l="0" t="0" r="0" b="0"/>
                      <wp:wrapNone/>
                      <wp:docPr id="12" name="Text Box 12"/>
                      <wp:cNvGraphicFramePr/>
                      <a:graphic xmlns:a="http://schemas.openxmlformats.org/drawingml/2006/main">
                        <a:graphicData uri="http://schemas.microsoft.com/office/word/2010/wordprocessingShape">
                          <wps:wsp>
                            <wps:cNvSpPr txBox="1"/>
                            <wps:spPr>
                              <a:xfrm>
                                <a:off x="0" y="0"/>
                                <a:ext cx="3924300" cy="1828800"/>
                              </a:xfrm>
                              <a:prstGeom prst="rect">
                                <a:avLst/>
                              </a:prstGeom>
                              <a:noFill/>
                              <a:ln>
                                <a:noFill/>
                              </a:ln>
                              <a:effectLst/>
                            </wps:spPr>
                            <wps:txbx>
                              <w:txbxContent>
                                <w:p w14:paraId="1F9A6940" w14:textId="77777777" w:rsidR="009B352B" w:rsidRPr="00816A27" w:rsidRDefault="009B352B" w:rsidP="00F361F9">
                                  <w:pPr>
                                    <w:autoSpaceDE w:val="0"/>
                                    <w:autoSpaceDN w:val="0"/>
                                    <w:adjustRightInd w:val="0"/>
                                    <w:jc w:val="center"/>
                                    <w:rPr>
                                      <w:rFonts w:cs="Arial"/>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16A27">
                                    <w:rPr>
                                      <w:rFonts w:cs="Arial"/>
                                      <w:b/>
                                      <w:bCs/>
                                      <w:color w:val="333333"/>
                                      <w:sz w:val="28"/>
                                      <w:szCs w:val="28"/>
                                      <w:lang w:val="en-US"/>
                                    </w:rPr>
                                    <w:t>The Proposed NHRD Model for Oman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AC61BBC" id="Text Box 12" o:spid="_x0000_s1030" type="#_x0000_t202" style="position:absolute;left:0;text-align:left;margin-left:22.95pt;margin-top:10.1pt;width:309pt;height:2in;z-index:251630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LjQLgIAAGAEAAAOAAAAZHJzL2Uyb0RvYy54bWysVE2P2jAQvVfqf7B8L4EsbdmIsKK7oqqE&#10;dleCas/GcUik+KO2IaG/vs8OYem2p6oXZ748npn3JvO7TjbkKKyrtcrpZDSmRCiui1rtc/p9u/ow&#10;o8R5pgrWaCVyehKO3i3ev5u3JhOprnRTCEuQRLmsNTmtvDdZkjheCcncSBuh4Cy1lcxDtfuksKxF&#10;dtkk6Xj8KWm1LYzVXDgH60PvpIuYvywF909l6YQnTU5Rm4+njecunMlizrK9Zaaq+bkM9g9VSFYr&#10;PHpJ9cA8Iwdb/5FK1txqp0s/4lomuixrLmIP6GYyftPNpmJGxF4wHGcuY3L/Ly1/PD5bUhfALqVE&#10;MQmMtqLz5IvuCEyYT2tchrCNQaDvYEfsYHcwhra70srwRUMEfkz6dJluyMZhvLlNpzdjuDh8k1k6&#10;m0FB/uT1urHOfxVakiDk1AK+OFV2XDvfhw4h4TWlV3XTRAgb9ZsBOXuLiBw43w6d9BUHyXe7LnY+&#10;HbrZ6eKEJq3uaeIMX9UoZM2cf2YWvEDx4Lp/wlE2us2pPkuUVNr+/Js9xAMueClpwbOcuh8HZgUl&#10;zTcFIG8n02kgZlSmHz+nUOy1Z3ftUQd5r0HlCbbK8CiGeN8MYmm1fMFKLMOrcDHF8XZO/SDe+579&#10;WCkulssYBCoa5tdqY3hIHSYZxrztXpg1Zyw8YHzUAyNZ9gaSPjbcdGZ58AAm4hXm3E8VOAcFNI6I&#10;n1cu7Mm1HqNefwyLXwAAAP//AwBQSwMEFAAGAAgAAAAhAJHPxvjdAAAACQEAAA8AAABkcnMvZG93&#10;bnJldi54bWxMj81OwzAQhO9IvIO1SNyo3ZRGJWRTVfxIHLhQwt2NlzgiXkex26RvjznR4+yMZr4t&#10;t7PrxYnG0HlGWC4UCOLGm45bhPrz9W4DIkTNRveeCeFMAbbV9VWpC+Mn/qDTPrYilXAoNIKNcSik&#10;DI0lp8PCD8TJ+/aj0zHJsZVm1FMqd73MlMql0x2nBasHerLU/OyPDiFGs1ue6xcX3r7m9+fJqmat&#10;a8Tbm3n3CCLSHP/D8Ief0KFKTAd/ZBNEj3C/fkhJhExlIJKf56t0OCCs1CYDWZXy8oPqFwAA//8D&#10;AFBLAQItABQABgAIAAAAIQC2gziS/gAAAOEBAAATAAAAAAAAAAAAAAAAAAAAAABbQ29udGVudF9U&#10;eXBlc10ueG1sUEsBAi0AFAAGAAgAAAAhADj9If/WAAAAlAEAAAsAAAAAAAAAAAAAAAAALwEAAF9y&#10;ZWxzLy5yZWxzUEsBAi0AFAAGAAgAAAAhAK7EuNAuAgAAYAQAAA4AAAAAAAAAAAAAAAAALgIAAGRy&#10;cy9lMm9Eb2MueG1sUEsBAi0AFAAGAAgAAAAhAJHPxvjdAAAACQEAAA8AAAAAAAAAAAAAAAAAiAQA&#10;AGRycy9kb3ducmV2LnhtbFBLBQYAAAAABAAEAPMAAACSBQAAAAA=&#10;" filled="f" stroked="f">
                      <v:textbox style="mso-fit-shape-to-text:t">
                        <w:txbxContent>
                          <w:p w14:paraId="1F9A6940" w14:textId="77777777" w:rsidR="009B352B" w:rsidRPr="00816A27" w:rsidRDefault="009B352B" w:rsidP="00F361F9">
                            <w:pPr>
                              <w:autoSpaceDE w:val="0"/>
                              <w:autoSpaceDN w:val="0"/>
                              <w:adjustRightInd w:val="0"/>
                              <w:jc w:val="center"/>
                              <w:rPr>
                                <w:rFonts w:cs="Arial"/>
                                <w:bCs/>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16A27">
                              <w:rPr>
                                <w:rFonts w:cs="Arial"/>
                                <w:b/>
                                <w:bCs/>
                                <w:color w:val="333333"/>
                                <w:sz w:val="28"/>
                                <w:szCs w:val="28"/>
                                <w:lang w:val="en-US"/>
                              </w:rPr>
                              <w:t>The Proposed NHRD Model for Oman</w:t>
                            </w:r>
                          </w:p>
                        </w:txbxContent>
                      </v:textbox>
                    </v:shape>
                  </w:pict>
                </mc:Fallback>
              </mc:AlternateContent>
            </w:r>
          </w:p>
        </w:tc>
      </w:tr>
    </w:tbl>
    <w:p w14:paraId="298B82F0" w14:textId="2840EE50" w:rsidR="00F361F9" w:rsidRPr="00B8611D" w:rsidRDefault="00F361F9" w:rsidP="00E16B80">
      <w:pPr>
        <w:autoSpaceDE w:val="0"/>
        <w:autoSpaceDN w:val="0"/>
        <w:adjustRightInd w:val="0"/>
        <w:rPr>
          <w:rFonts w:cs="Arial"/>
          <w:color w:val="333333"/>
          <w:szCs w:val="24"/>
        </w:rPr>
      </w:pPr>
    </w:p>
    <w:tbl>
      <w:tblPr>
        <w:tblpPr w:leftFromText="180" w:rightFromText="180" w:vertAnchor="text" w:horzAnchor="margin" w:tblpXSpec="center" w:tblpY="164"/>
        <w:tblW w:w="11057" w:type="dxa"/>
        <w:tblLook w:val="04A0" w:firstRow="1" w:lastRow="0" w:firstColumn="1" w:lastColumn="0" w:noHBand="0" w:noVBand="1"/>
      </w:tblPr>
      <w:tblGrid>
        <w:gridCol w:w="5474"/>
        <w:gridCol w:w="5583"/>
      </w:tblGrid>
      <w:tr w:rsidR="00A54BF6" w:rsidRPr="00B8611D" w14:paraId="1F269489" w14:textId="77777777" w:rsidTr="00A54BF6">
        <w:trPr>
          <w:trHeight w:val="978"/>
        </w:trPr>
        <w:tc>
          <w:tcPr>
            <w:tcW w:w="5474" w:type="dxa"/>
            <w:tcBorders>
              <w:top w:val="thinThickThinSmallGap" w:sz="24" w:space="0" w:color="auto"/>
              <w:left w:val="thinThickThinSmallGap" w:sz="24" w:space="0" w:color="auto"/>
              <w:bottom w:val="thinThickThinSmallGap" w:sz="24" w:space="0" w:color="auto"/>
              <w:right w:val="thinThickThinSmallGap" w:sz="24" w:space="0" w:color="auto"/>
            </w:tcBorders>
            <w:shd w:val="clear" w:color="auto" w:fill="D98947"/>
          </w:tcPr>
          <w:p w14:paraId="4D38CB22" w14:textId="77777777" w:rsidR="00A54BF6" w:rsidRPr="00B8611D" w:rsidRDefault="00A54BF6" w:rsidP="00E16B80">
            <w:pPr>
              <w:autoSpaceDE w:val="0"/>
              <w:autoSpaceDN w:val="0"/>
              <w:adjustRightInd w:val="0"/>
              <w:rPr>
                <w:rFonts w:cs="Arial"/>
                <w:color w:val="333333"/>
                <w:szCs w:val="24"/>
              </w:rPr>
            </w:pPr>
            <w:r w:rsidRPr="00B8611D">
              <w:rPr>
                <w:noProof/>
                <w:lang w:eastAsia="en-GB"/>
              </w:rPr>
              <mc:AlternateContent>
                <mc:Choice Requires="wps">
                  <w:drawing>
                    <wp:anchor distT="0" distB="0" distL="114300" distR="114300" simplePos="0" relativeHeight="251642368" behindDoc="0" locked="0" layoutInCell="1" allowOverlap="1" wp14:anchorId="4293E6F6" wp14:editId="6E170710">
                      <wp:simplePos x="0" y="0"/>
                      <wp:positionH relativeFrom="column">
                        <wp:posOffset>29210</wp:posOffset>
                      </wp:positionH>
                      <wp:positionV relativeFrom="paragraph">
                        <wp:posOffset>94615</wp:posOffset>
                      </wp:positionV>
                      <wp:extent cx="3267075" cy="447675"/>
                      <wp:effectExtent l="0" t="0" r="0" b="9525"/>
                      <wp:wrapNone/>
                      <wp:docPr id="16" name="Text Box 16"/>
                      <wp:cNvGraphicFramePr/>
                      <a:graphic xmlns:a="http://schemas.openxmlformats.org/drawingml/2006/main">
                        <a:graphicData uri="http://schemas.microsoft.com/office/word/2010/wordprocessingShape">
                          <wps:wsp>
                            <wps:cNvSpPr txBox="1"/>
                            <wps:spPr>
                              <a:xfrm>
                                <a:off x="0" y="0"/>
                                <a:ext cx="3267075" cy="447675"/>
                              </a:xfrm>
                              <a:prstGeom prst="rect">
                                <a:avLst/>
                              </a:prstGeom>
                              <a:noFill/>
                              <a:ln>
                                <a:noFill/>
                              </a:ln>
                              <a:effectLst/>
                            </wps:spPr>
                            <wps:txbx>
                              <w:txbxContent>
                                <w:p w14:paraId="2A9635B6" w14:textId="0CBB4BE3" w:rsidR="009B352B" w:rsidRPr="006A44F6" w:rsidRDefault="009B352B" w:rsidP="00A54BF6">
                                  <w:pPr>
                                    <w:autoSpaceDE w:val="0"/>
                                    <w:autoSpaceDN w:val="0"/>
                                    <w:adjustRightInd w:val="0"/>
                                    <w:jc w:val="cente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Finding</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Gaps </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Research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93E6F6" id="Text Box 16" o:spid="_x0000_s1031" type="#_x0000_t202" style="position:absolute;left:0;text-align:left;margin-left:2.3pt;margin-top:7.45pt;width:257.25pt;height:35.2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fi0KwIAAF8EAAAOAAAAZHJzL2Uyb0RvYy54bWysVE2P2jAQvVfqf7B8LwHKQhsRVnRXVJXQ&#10;7kpQ7dk4DkRKPK5tSOiv77PDV7c9Vb2Y+crzzLxnpvdtXbGDsq4knfFBr8+Z0pLyUm8z/n29+PCJ&#10;M+eFzkVFWmX8qBy/n71/N21Mqoa0oypXlgFEu7QxGd95b9IkcXKnauF6ZJRGsiBbCw/XbpPcigbo&#10;dZUM+/1x0pDNjSWpnEP0sUvyWcQvCiX9c1E45VmVcfTm42njuQlnMpuKdGuF2ZXy1Ib4hy5qUWpc&#10;eoF6FF6wvS3/gKpLaclR4XuS6oSKopQqzoBpBv0306x2wqg4C5bjzGVN7v/ByqfDi2VlDu7GnGlR&#10;g6O1aj37Qi1DCPtpjEtRtjIo9C3iqD3HHYJh7LawdfjFQAx5bPp42W5Akwh+HI4n/ckdZxK50Wgy&#10;hg345Pq1sc5/VVSzYGTcgr24VHFYOt+VnkvCZZoWZVVFBiv9WwCYXURFCZy+DoN0DQfLt5s2Dh67&#10;CJEN5UfMaKlTiTNyUaKRpXD+RVjIAmNB6v4ZR1FRk3E6WZztyP78WzzUgy1kOWsgs4y7H3thFWfV&#10;Nw0ePw9Go6DL6IzuJkM49jazuc3off1AUPIAj8rIaIZ6X53NwlL9ihcxD7ciJbTE3Rn3Z/PBd+LH&#10;i5JqPo9FUKIRfqlXRgbosMmw5nX7Kqw5ceHB4hOdBSnSN5R0tR0H872noox8XbcKnoMDFUfGTy8u&#10;PJNbP1Zd/xdmvwAAAP//AwBQSwMEFAAGAAgAAAAhALkxicTbAAAABwEAAA8AAABkcnMvZG93bnJl&#10;di54bWxMjs1OwzAQhO9IvIO1SL1ROyipmhCnqop6BdECEjc33iYR8TqK3Sa8PcsJjvOjma/czK4X&#10;VxxD50lDslQgkGpvO2o0vB3392sQIRqypveEGr4xwKa6vSlNYf1Er3g9xEbwCIXCaGhjHAopQ92i&#10;M2HpByTOzn50JrIcG2lHM/G46+WDUivpTEf80JoBdy3WX4eL0/D+fP78SNVL8+SyYfKzkuRyqfXi&#10;bt4+gog4x78y/OIzOlTMdPIXskH0GtIVF9lOcxAcZ0megDhpWGcpyKqU//mrHwAAAP//AwBQSwEC&#10;LQAUAAYACAAAACEAtoM4kv4AAADhAQAAEwAAAAAAAAAAAAAAAAAAAAAAW0NvbnRlbnRfVHlwZXNd&#10;LnhtbFBLAQItABQABgAIAAAAIQA4/SH/1gAAAJQBAAALAAAAAAAAAAAAAAAAAC8BAABfcmVscy8u&#10;cmVsc1BLAQItABQABgAIAAAAIQDr8fi0KwIAAF8EAAAOAAAAAAAAAAAAAAAAAC4CAABkcnMvZTJv&#10;RG9jLnhtbFBLAQItABQABgAIAAAAIQC5MYnE2wAAAAcBAAAPAAAAAAAAAAAAAAAAAIUEAABkcnMv&#10;ZG93bnJldi54bWxQSwUGAAAAAAQABADzAAAAjQUAAAAA&#10;" filled="f" stroked="f">
                      <v:textbox>
                        <w:txbxContent>
                          <w:p w14:paraId="2A9635B6" w14:textId="0CBB4BE3" w:rsidR="009B352B" w:rsidRPr="006A44F6" w:rsidRDefault="009B352B" w:rsidP="00A54BF6">
                            <w:pPr>
                              <w:autoSpaceDE w:val="0"/>
                              <w:autoSpaceDN w:val="0"/>
                              <w:adjustRightInd w:val="0"/>
                              <w:jc w:val="cente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Finding</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Gaps </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the Research</w:t>
                            </w:r>
                          </w:p>
                        </w:txbxContent>
                      </v:textbox>
                    </v:shape>
                  </w:pict>
                </mc:Fallback>
              </mc:AlternateContent>
            </w:r>
          </w:p>
        </w:tc>
        <w:tc>
          <w:tcPr>
            <w:tcW w:w="5583" w:type="dxa"/>
            <w:tcBorders>
              <w:top w:val="thinThickThinSmallGap" w:sz="24" w:space="0" w:color="auto"/>
              <w:left w:val="thinThickThinSmallGap" w:sz="24" w:space="0" w:color="auto"/>
              <w:bottom w:val="thinThickThinSmallGap" w:sz="24" w:space="0" w:color="auto"/>
              <w:right w:val="thinThickThinSmallGap" w:sz="24" w:space="0" w:color="auto"/>
            </w:tcBorders>
            <w:shd w:val="clear" w:color="auto" w:fill="92D050"/>
          </w:tcPr>
          <w:p w14:paraId="16D5B251" w14:textId="77777777" w:rsidR="00A54BF6" w:rsidRPr="00B8611D" w:rsidRDefault="00A54BF6" w:rsidP="00E16B80">
            <w:pPr>
              <w:autoSpaceDE w:val="0"/>
              <w:autoSpaceDN w:val="0"/>
              <w:adjustRightInd w:val="0"/>
              <w:rPr>
                <w:rFonts w:cs="Arial"/>
                <w:color w:val="333333"/>
                <w:szCs w:val="24"/>
              </w:rPr>
            </w:pPr>
            <w:r w:rsidRPr="00B8611D">
              <w:rPr>
                <w:noProof/>
                <w:lang w:eastAsia="en-GB"/>
              </w:rPr>
              <mc:AlternateContent>
                <mc:Choice Requires="wps">
                  <w:drawing>
                    <wp:anchor distT="0" distB="0" distL="114300" distR="114300" simplePos="0" relativeHeight="251662848" behindDoc="0" locked="0" layoutInCell="1" allowOverlap="1" wp14:anchorId="70BFB6F4" wp14:editId="0476DF7C">
                      <wp:simplePos x="0" y="0"/>
                      <wp:positionH relativeFrom="column">
                        <wp:posOffset>102870</wp:posOffset>
                      </wp:positionH>
                      <wp:positionV relativeFrom="paragraph">
                        <wp:posOffset>75565</wp:posOffset>
                      </wp:positionV>
                      <wp:extent cx="3314700" cy="504825"/>
                      <wp:effectExtent l="0" t="0" r="0" b="9525"/>
                      <wp:wrapNone/>
                      <wp:docPr id="17" name="Text Box 17"/>
                      <wp:cNvGraphicFramePr/>
                      <a:graphic xmlns:a="http://schemas.openxmlformats.org/drawingml/2006/main">
                        <a:graphicData uri="http://schemas.microsoft.com/office/word/2010/wordprocessingShape">
                          <wps:wsp>
                            <wps:cNvSpPr txBox="1"/>
                            <wps:spPr>
                              <a:xfrm>
                                <a:off x="0" y="0"/>
                                <a:ext cx="3314700" cy="504825"/>
                              </a:xfrm>
                              <a:prstGeom prst="rect">
                                <a:avLst/>
                              </a:prstGeom>
                              <a:noFill/>
                              <a:ln>
                                <a:noFill/>
                              </a:ln>
                              <a:effectLst/>
                            </wps:spPr>
                            <wps:txbx>
                              <w:txbxContent>
                                <w:p w14:paraId="5F975F88" w14:textId="5476D4E0" w:rsidR="009B352B" w:rsidRPr="006A44F6" w:rsidRDefault="009B352B" w:rsidP="00A54BF6">
                                  <w:pPr>
                                    <w:autoSpaceDE w:val="0"/>
                                    <w:autoSpaceDN w:val="0"/>
                                    <w:adjustRightInd w:val="0"/>
                                    <w:jc w:val="cente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Findings</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Case Studies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BFB6F4" id="Text Box 17" o:spid="_x0000_s1032" type="#_x0000_t202" style="position:absolute;left:0;text-align:left;margin-left:8.1pt;margin-top:5.95pt;width:261pt;height:39.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wvzLQIAAF8EAAAOAAAAZHJzL2Uyb0RvYy54bWysVF1v2jAUfZ+0/2D5fSShULqIULFWTJNQ&#10;WwmmPhvHJpFiX882JOzX79ohlHV7mvZi7leO773nmPl9pxpyFNbVoAuajVJKhOZQ1npf0O/b1ac7&#10;SpxnumQNaFHQk3D0fvHxw7w1uRhDBU0pLEEQ7fLWFLTy3uRJ4nglFHMjMEJjUoJVzKNr90lpWYvo&#10;qknGaXqbtGBLY4EL5zD62CfpIuJLKbh/ltIJT5qCYm8+njaeu3AmiznL95aZqubnNtg/dKFYrfHS&#10;C9Qj84wcbP0HlKq5BQfSjzioBKSsuYgz4DRZ+m6aTcWMiLPgcpy5rMn9P1j+dHyxpC6Ruxklmink&#10;aCs6T75ARzCE+2mNy7FsY7DQdxjH2iHuMBjG7qRV4RcHIpjHTZ8u2w1oHIM3N9lklmKKY26aTu7G&#10;0wCTvH1trPNfBSgSjIJaZC8ulR3XzvelQ0m4TMOqbprIYKN/CyBmHxFRAuevwyB9w8Hy3a6Lg98O&#10;w+ygPOGMFnqVOMNXNTayZs6/MIuywN5R6v4ZD9lAW1A4W5RUYH/+LR7qkS3MUtKizArqfhyYFZQ0&#10;3zTy+DmbTIIuozOZzsbo2OvM7jqjD+oBUMkZPirDoxnqfTOY0oJ6xRexDLdiimmOdxfUD+aD78WP&#10;L4qL5TIWoRIN82u9MTxAh02GNW+7V2bNmQuPLD7BIEiWv6Okr+05WB48yDryFfbcbxV5Dg6qODJ+&#10;fnHhmVz7sertf2HxCwAA//8DAFBLAwQUAAYACAAAACEA09X26N0AAAAIAQAADwAAAGRycy9kb3du&#10;cmV2LnhtbEyPQW/CMAyF75P2HyIj7TaSMkC0NEXTpl03jQ0kbqExbUXjVE2g3b+fdxon6/k9PX/O&#10;N6NrxRX70HjSkEwVCKTS24YqDd9fb48rECEasqb1hBp+MMCmuL/LTWb9QJ943cZKcAmFzGioY+wy&#10;KUNZozNh6jsk9k6+dyay7CtpezNwuWvlTKmldKYhvlCbDl9qLM/bi9Owez8d9nP1Ub26RTf4UUly&#10;qdT6YTI+r0FEHON/GP7wGR0KZjr6C9kgWtbLGSd5JikI9hdPK14cNaTJHGSRy9sHil8AAAD//wMA&#10;UEsBAi0AFAAGAAgAAAAhALaDOJL+AAAA4QEAABMAAAAAAAAAAAAAAAAAAAAAAFtDb250ZW50X1R5&#10;cGVzXS54bWxQSwECLQAUAAYACAAAACEAOP0h/9YAAACUAQAACwAAAAAAAAAAAAAAAAAvAQAAX3Jl&#10;bHMvLnJlbHNQSwECLQAUAAYACAAAACEASB8L8y0CAABfBAAADgAAAAAAAAAAAAAAAAAuAgAAZHJz&#10;L2Uyb0RvYy54bWxQSwECLQAUAAYACAAAACEA09X26N0AAAAIAQAADwAAAAAAAAAAAAAAAACHBAAA&#10;ZHJzL2Rvd25yZXYueG1sUEsFBgAAAAAEAAQA8wAAAJEFAAAAAA==&#10;" filled="f" stroked="f">
                      <v:textbox>
                        <w:txbxContent>
                          <w:p w14:paraId="5F975F88" w14:textId="5476D4E0" w:rsidR="009B352B" w:rsidRPr="006A44F6" w:rsidRDefault="009B352B" w:rsidP="00A54BF6">
                            <w:pPr>
                              <w:autoSpaceDE w:val="0"/>
                              <w:autoSpaceDN w:val="0"/>
                              <w:adjustRightInd w:val="0"/>
                              <w:jc w:val="cente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Key</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Findings</w:t>
                            </w:r>
                            <w:r>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6A44F6">
                              <w:rPr>
                                <w:rFonts w:cs="Arial"/>
                                <w:b/>
                                <w:bCs/>
                                <w:color w:val="000000" w:themeColor="text1"/>
                                <w:sz w:val="28"/>
                                <w:szCs w:val="28"/>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Case Studies</w:t>
                            </w:r>
                          </w:p>
                        </w:txbxContent>
                      </v:textbox>
                    </v:shape>
                  </w:pict>
                </mc:Fallback>
              </mc:AlternateContent>
            </w:r>
          </w:p>
        </w:tc>
      </w:tr>
      <w:tr w:rsidR="00A54BF6" w:rsidRPr="00B8611D" w14:paraId="3D60B887" w14:textId="77777777" w:rsidTr="00A54BF6">
        <w:trPr>
          <w:trHeight w:val="8353"/>
        </w:trPr>
        <w:tc>
          <w:tcPr>
            <w:tcW w:w="5474" w:type="dxa"/>
            <w:tcBorders>
              <w:top w:val="thinThickThinSmallGap" w:sz="24" w:space="0" w:color="auto"/>
              <w:left w:val="thinThickThinSmallGap" w:sz="24" w:space="0" w:color="auto"/>
              <w:bottom w:val="thinThickThinSmallGap" w:sz="24" w:space="0" w:color="auto"/>
              <w:right w:val="thinThickThinSmallGap" w:sz="24" w:space="0" w:color="auto"/>
            </w:tcBorders>
          </w:tcPr>
          <w:p w14:paraId="7F0D0591" w14:textId="77777777" w:rsidR="002C74D7" w:rsidRDefault="002C74D7" w:rsidP="004945C1">
            <w:pPr>
              <w:pStyle w:val="ListParagraph"/>
              <w:autoSpaceDE w:val="0"/>
              <w:autoSpaceDN w:val="0"/>
              <w:bidi w:val="0"/>
              <w:adjustRightInd w:val="0"/>
              <w:spacing w:after="0" w:line="480" w:lineRule="auto"/>
              <w:ind w:left="360"/>
              <w:rPr>
                <w:rFonts w:cs="Arial"/>
                <w:color w:val="333333"/>
                <w:szCs w:val="24"/>
                <w:lang w:val="en-GB"/>
              </w:rPr>
            </w:pPr>
          </w:p>
          <w:p w14:paraId="261D0DB5" w14:textId="0E99EB64" w:rsidR="00A54BF6" w:rsidRPr="004945C1" w:rsidRDefault="007420CE" w:rsidP="002C74D7">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National skills in the DSEZ are mainly lacking in the areas of e</w:t>
            </w:r>
            <w:r w:rsidR="00A54BF6" w:rsidRPr="004945C1">
              <w:rPr>
                <w:rFonts w:cs="Arial"/>
                <w:color w:val="333333"/>
                <w:sz w:val="22"/>
                <w:lang w:val="en-GB"/>
              </w:rPr>
              <w:t>ngineer</w:t>
            </w:r>
            <w:r w:rsidRPr="004945C1">
              <w:rPr>
                <w:rFonts w:cs="Arial"/>
                <w:color w:val="333333"/>
                <w:sz w:val="22"/>
                <w:lang w:val="en-GB"/>
              </w:rPr>
              <w:t>ing</w:t>
            </w:r>
            <w:r w:rsidR="00A54BF6" w:rsidRPr="004945C1">
              <w:rPr>
                <w:rFonts w:cs="Arial"/>
                <w:color w:val="333333"/>
                <w:sz w:val="22"/>
                <w:lang w:val="en-GB"/>
              </w:rPr>
              <w:t>, technical, operation</w:t>
            </w:r>
            <w:r w:rsidRPr="004945C1">
              <w:rPr>
                <w:rFonts w:cs="Arial"/>
                <w:color w:val="333333"/>
                <w:sz w:val="22"/>
                <w:lang w:val="en-GB"/>
              </w:rPr>
              <w:t>s</w:t>
            </w:r>
            <w:r w:rsidR="00A54BF6" w:rsidRPr="004945C1">
              <w:rPr>
                <w:rFonts w:cs="Arial"/>
                <w:color w:val="333333"/>
                <w:sz w:val="22"/>
                <w:lang w:val="en-GB"/>
              </w:rPr>
              <w:t xml:space="preserve"> and </w:t>
            </w:r>
            <w:r w:rsidRPr="004945C1">
              <w:rPr>
                <w:rFonts w:cs="Arial"/>
                <w:color w:val="333333"/>
                <w:sz w:val="22"/>
                <w:lang w:val="en-GB"/>
              </w:rPr>
              <w:t xml:space="preserve">the </w:t>
            </w:r>
            <w:r w:rsidR="00A54BF6" w:rsidRPr="004945C1">
              <w:rPr>
                <w:rFonts w:cs="Arial"/>
                <w:color w:val="333333"/>
                <w:sz w:val="22"/>
                <w:lang w:val="en-GB"/>
              </w:rPr>
              <w:t>service</w:t>
            </w:r>
            <w:r w:rsidRPr="004945C1">
              <w:rPr>
                <w:rFonts w:cs="Arial"/>
                <w:color w:val="333333"/>
                <w:sz w:val="22"/>
                <w:lang w:val="en-GB"/>
              </w:rPr>
              <w:t xml:space="preserve"> industry</w:t>
            </w:r>
            <w:r w:rsidR="00A54BF6" w:rsidRPr="004945C1">
              <w:rPr>
                <w:rFonts w:cs="Arial"/>
                <w:color w:val="333333"/>
                <w:sz w:val="22"/>
                <w:lang w:val="en-GB"/>
              </w:rPr>
              <w:t>.</w:t>
            </w:r>
          </w:p>
          <w:p w14:paraId="43A3AC99" w14:textId="73351C5B"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Absence of </w:t>
            </w:r>
            <w:r w:rsidR="007420CE" w:rsidRPr="004945C1">
              <w:rPr>
                <w:rFonts w:cs="Arial"/>
                <w:color w:val="333333"/>
                <w:sz w:val="22"/>
                <w:lang w:val="en-GB"/>
              </w:rPr>
              <w:t xml:space="preserve">a </w:t>
            </w:r>
            <w:r w:rsidRPr="004945C1">
              <w:rPr>
                <w:rFonts w:cs="Arial"/>
                <w:color w:val="333333"/>
                <w:sz w:val="22"/>
                <w:lang w:val="en-GB"/>
              </w:rPr>
              <w:t>national skills database for available and needed skills in the country</w:t>
            </w:r>
            <w:r w:rsidR="007420CE" w:rsidRPr="004945C1">
              <w:rPr>
                <w:rFonts w:cs="Arial"/>
                <w:color w:val="333333"/>
                <w:sz w:val="22"/>
                <w:lang w:val="en-GB"/>
              </w:rPr>
              <w:t>’s</w:t>
            </w:r>
            <w:r w:rsidRPr="004945C1">
              <w:rPr>
                <w:rFonts w:cs="Arial"/>
                <w:color w:val="333333"/>
                <w:sz w:val="22"/>
                <w:lang w:val="en-GB"/>
              </w:rPr>
              <w:t xml:space="preserve"> economic sectors.</w:t>
            </w:r>
          </w:p>
          <w:p w14:paraId="79214D3C" w14:textId="5BE2D7D4"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Mismatching between the government HRD efforts and </w:t>
            </w:r>
            <w:r w:rsidR="007420CE" w:rsidRPr="004945C1">
              <w:rPr>
                <w:rFonts w:cs="Arial"/>
                <w:color w:val="333333"/>
                <w:sz w:val="22"/>
                <w:lang w:val="en-GB"/>
              </w:rPr>
              <w:t xml:space="preserve">the </w:t>
            </w:r>
            <w:r w:rsidRPr="004945C1">
              <w:rPr>
                <w:rFonts w:cs="Arial"/>
                <w:color w:val="333333"/>
                <w:sz w:val="22"/>
                <w:lang w:val="en-GB"/>
              </w:rPr>
              <w:t>skills needed by economic sectors.</w:t>
            </w:r>
          </w:p>
          <w:p w14:paraId="0D9CE6F8" w14:textId="5673509C"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Lack of coordination among HRD policymakers, educational institutions</w:t>
            </w:r>
            <w:r w:rsidR="007420CE" w:rsidRPr="004945C1">
              <w:rPr>
                <w:rFonts w:cs="Arial"/>
                <w:color w:val="333333"/>
                <w:sz w:val="22"/>
                <w:lang w:val="en-GB"/>
              </w:rPr>
              <w:t xml:space="preserve"> and </w:t>
            </w:r>
            <w:r w:rsidRPr="004945C1">
              <w:rPr>
                <w:rFonts w:cs="Arial"/>
                <w:color w:val="333333"/>
                <w:sz w:val="22"/>
                <w:lang w:val="en-GB"/>
              </w:rPr>
              <w:t>private sector employers.</w:t>
            </w:r>
          </w:p>
          <w:p w14:paraId="5755686C" w14:textId="6DB29B82"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Absence of </w:t>
            </w:r>
            <w:r w:rsidR="007420CE" w:rsidRPr="004945C1">
              <w:rPr>
                <w:rFonts w:cs="Arial"/>
                <w:color w:val="333333"/>
                <w:sz w:val="22"/>
                <w:lang w:val="en-GB"/>
              </w:rPr>
              <w:t xml:space="preserve">the </w:t>
            </w:r>
            <w:r w:rsidRPr="004945C1">
              <w:rPr>
                <w:rFonts w:cs="Arial"/>
                <w:color w:val="333333"/>
                <w:sz w:val="22"/>
                <w:lang w:val="en-GB"/>
              </w:rPr>
              <w:t>monitoring and evaluating</w:t>
            </w:r>
            <w:r w:rsidR="007420CE" w:rsidRPr="004945C1">
              <w:rPr>
                <w:rFonts w:cs="Arial"/>
                <w:color w:val="333333"/>
                <w:sz w:val="22"/>
                <w:lang w:val="en-GB"/>
              </w:rPr>
              <w:t xml:space="preserve"> of</w:t>
            </w:r>
            <w:r w:rsidRPr="004945C1">
              <w:rPr>
                <w:rFonts w:cs="Arial"/>
                <w:color w:val="333333"/>
                <w:sz w:val="22"/>
                <w:lang w:val="en-GB"/>
              </w:rPr>
              <w:t xml:space="preserve"> the effectiveness of the government</w:t>
            </w:r>
            <w:r w:rsidR="007420CE" w:rsidRPr="004945C1">
              <w:rPr>
                <w:rFonts w:cs="Arial"/>
                <w:color w:val="333333"/>
                <w:sz w:val="22"/>
                <w:lang w:val="en-GB"/>
              </w:rPr>
              <w:t>’s</w:t>
            </w:r>
            <w:r w:rsidRPr="004945C1">
              <w:rPr>
                <w:rFonts w:cs="Arial"/>
                <w:color w:val="333333"/>
                <w:sz w:val="22"/>
                <w:lang w:val="en-GB"/>
              </w:rPr>
              <w:t xml:space="preserve"> HRD efforts.</w:t>
            </w:r>
          </w:p>
          <w:p w14:paraId="0293D726" w14:textId="77777777" w:rsidR="00A54BF6" w:rsidRPr="00B8611D" w:rsidRDefault="00A54BF6" w:rsidP="00E16B80">
            <w:pPr>
              <w:pStyle w:val="ListParagraph"/>
              <w:numPr>
                <w:ilvl w:val="0"/>
                <w:numId w:val="68"/>
              </w:numPr>
              <w:autoSpaceDE w:val="0"/>
              <w:autoSpaceDN w:val="0"/>
              <w:bidi w:val="0"/>
              <w:adjustRightInd w:val="0"/>
              <w:spacing w:after="0" w:line="480" w:lineRule="auto"/>
              <w:rPr>
                <w:rFonts w:cs="Arial"/>
                <w:color w:val="333333"/>
                <w:szCs w:val="24"/>
                <w:lang w:val="en-GB"/>
              </w:rPr>
            </w:pPr>
            <w:r w:rsidRPr="004945C1">
              <w:rPr>
                <w:rFonts w:cs="Arial"/>
                <w:color w:val="333333"/>
                <w:sz w:val="22"/>
                <w:lang w:val="en-GB"/>
              </w:rPr>
              <w:t>Existence of socio-cultural blocks among the</w:t>
            </w:r>
            <w:r w:rsidRPr="00B8611D">
              <w:rPr>
                <w:rFonts w:cs="Arial"/>
                <w:color w:val="333333"/>
                <w:szCs w:val="24"/>
                <w:lang w:val="en-GB"/>
              </w:rPr>
              <w:t xml:space="preserve"> </w:t>
            </w:r>
            <w:r w:rsidRPr="004945C1">
              <w:rPr>
                <w:rFonts w:cs="Arial"/>
                <w:color w:val="333333"/>
                <w:sz w:val="22"/>
                <w:lang w:val="en-GB"/>
              </w:rPr>
              <w:t>national about taking some category low jobs.</w:t>
            </w:r>
            <w:r w:rsidRPr="00B8611D">
              <w:rPr>
                <w:rFonts w:cs="Arial"/>
                <w:color w:val="333333"/>
                <w:szCs w:val="24"/>
                <w:lang w:val="en-GB"/>
              </w:rPr>
              <w:t xml:space="preserve"> </w:t>
            </w:r>
          </w:p>
        </w:tc>
        <w:tc>
          <w:tcPr>
            <w:tcW w:w="5583" w:type="dxa"/>
            <w:tcBorders>
              <w:top w:val="thinThickThinSmallGap" w:sz="24" w:space="0" w:color="auto"/>
              <w:left w:val="thinThickThinSmallGap" w:sz="24" w:space="0" w:color="auto"/>
              <w:bottom w:val="thinThickThinSmallGap" w:sz="24" w:space="0" w:color="auto"/>
              <w:right w:val="thinThickThinSmallGap" w:sz="24" w:space="0" w:color="auto"/>
            </w:tcBorders>
          </w:tcPr>
          <w:p w14:paraId="319B8C8E" w14:textId="77777777" w:rsidR="002C74D7" w:rsidRDefault="002C74D7" w:rsidP="004945C1">
            <w:pPr>
              <w:pStyle w:val="ListParagraph"/>
              <w:autoSpaceDE w:val="0"/>
              <w:autoSpaceDN w:val="0"/>
              <w:bidi w:val="0"/>
              <w:adjustRightInd w:val="0"/>
              <w:spacing w:after="0" w:line="480" w:lineRule="auto"/>
              <w:ind w:left="360"/>
              <w:rPr>
                <w:rFonts w:cs="Arial"/>
                <w:color w:val="333333"/>
                <w:szCs w:val="24"/>
                <w:lang w:val="en-GB"/>
              </w:rPr>
            </w:pPr>
          </w:p>
          <w:p w14:paraId="7CB16D18" w14:textId="0D147785" w:rsidR="00A54BF6" w:rsidRPr="004945C1" w:rsidRDefault="00A54BF6" w:rsidP="002C74D7">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Emphasis on </w:t>
            </w:r>
            <w:r w:rsidR="007420CE">
              <w:rPr>
                <w:rFonts w:cs="Arial"/>
                <w:color w:val="333333"/>
                <w:sz w:val="22"/>
                <w:lang w:val="en-GB"/>
              </w:rPr>
              <w:t>t</w:t>
            </w:r>
            <w:r w:rsidR="007420CE" w:rsidRPr="004945C1">
              <w:rPr>
                <w:rFonts w:cs="Arial"/>
                <w:color w:val="333333"/>
                <w:sz w:val="22"/>
                <w:lang w:val="en-GB"/>
              </w:rPr>
              <w:t xml:space="preserve">echnical </w:t>
            </w:r>
            <w:r w:rsidR="007420CE">
              <w:rPr>
                <w:rFonts w:cs="Arial"/>
                <w:color w:val="333333"/>
                <w:sz w:val="22"/>
                <w:lang w:val="en-GB"/>
              </w:rPr>
              <w:t>e</w:t>
            </w:r>
            <w:r w:rsidR="007420CE" w:rsidRPr="004945C1">
              <w:rPr>
                <w:rFonts w:cs="Arial"/>
                <w:color w:val="333333"/>
                <w:sz w:val="22"/>
                <w:lang w:val="en-GB"/>
              </w:rPr>
              <w:t>ducation</w:t>
            </w:r>
            <w:r w:rsidRPr="004945C1">
              <w:rPr>
                <w:rFonts w:cs="Arial"/>
                <w:color w:val="333333"/>
                <w:sz w:val="22"/>
                <w:lang w:val="en-GB"/>
              </w:rPr>
              <w:t>.</w:t>
            </w:r>
          </w:p>
          <w:p w14:paraId="3DB33CF0" w14:textId="64CC68A0"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HRD efforts are linked to economic sectors</w:t>
            </w:r>
            <w:r w:rsidR="0089447A">
              <w:rPr>
                <w:rFonts w:cs="Arial"/>
                <w:color w:val="333333"/>
                <w:sz w:val="22"/>
                <w:lang w:val="en-GB"/>
              </w:rPr>
              <w:t>’</w:t>
            </w:r>
            <w:r w:rsidRPr="004945C1">
              <w:rPr>
                <w:rFonts w:cs="Arial"/>
                <w:color w:val="333333"/>
                <w:sz w:val="22"/>
                <w:lang w:val="en-GB"/>
              </w:rPr>
              <w:t xml:space="preserve"> requirements. </w:t>
            </w:r>
          </w:p>
          <w:p w14:paraId="2035A07A" w14:textId="77777777"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Existence of knowledge management.</w:t>
            </w:r>
          </w:p>
          <w:p w14:paraId="445A2144" w14:textId="77777777"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Existence of effective collaboration and coordination.</w:t>
            </w:r>
          </w:p>
          <w:p w14:paraId="50BB0957" w14:textId="77777777"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HRD initiatives are linked to performance evaluation. </w:t>
            </w:r>
          </w:p>
          <w:p w14:paraId="32622E11" w14:textId="6539E794"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R</w:t>
            </w:r>
            <w:r w:rsidR="0089447A">
              <w:rPr>
                <w:rFonts w:cs="Arial"/>
                <w:color w:val="333333"/>
                <w:sz w:val="22"/>
                <w:lang w:val="en-GB"/>
              </w:rPr>
              <w:t>&amp;D</w:t>
            </w:r>
            <w:r w:rsidRPr="004945C1">
              <w:rPr>
                <w:rFonts w:cs="Arial"/>
                <w:color w:val="333333"/>
                <w:sz w:val="22"/>
                <w:lang w:val="en-GB"/>
              </w:rPr>
              <w:t xml:space="preserve"> centres.</w:t>
            </w:r>
          </w:p>
          <w:p w14:paraId="7B8E0562" w14:textId="77777777"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 xml:space="preserve">Innovation and creativity skills. </w:t>
            </w:r>
          </w:p>
          <w:p w14:paraId="12717E2F" w14:textId="77777777" w:rsidR="00A54BF6" w:rsidRPr="004945C1" w:rsidRDefault="00A54BF6" w:rsidP="00E16B80">
            <w:pPr>
              <w:pStyle w:val="ListParagraph"/>
              <w:numPr>
                <w:ilvl w:val="0"/>
                <w:numId w:val="68"/>
              </w:numPr>
              <w:autoSpaceDE w:val="0"/>
              <w:autoSpaceDN w:val="0"/>
              <w:bidi w:val="0"/>
              <w:adjustRightInd w:val="0"/>
              <w:spacing w:after="0" w:line="480" w:lineRule="auto"/>
              <w:rPr>
                <w:rFonts w:cs="Arial"/>
                <w:color w:val="333333"/>
                <w:sz w:val="22"/>
                <w:lang w:val="en-GB"/>
              </w:rPr>
            </w:pPr>
            <w:r w:rsidRPr="004945C1">
              <w:rPr>
                <w:rFonts w:cs="Arial"/>
                <w:color w:val="333333"/>
                <w:sz w:val="22"/>
                <w:lang w:val="en-GB"/>
              </w:rPr>
              <w:t>Intellectual property rights protection.</w:t>
            </w:r>
          </w:p>
          <w:p w14:paraId="27029509" w14:textId="77777777" w:rsidR="00A54BF6" w:rsidRPr="00B8611D" w:rsidRDefault="00A54BF6" w:rsidP="00E16B80">
            <w:pPr>
              <w:pStyle w:val="ListParagraph"/>
              <w:numPr>
                <w:ilvl w:val="0"/>
                <w:numId w:val="68"/>
              </w:numPr>
              <w:autoSpaceDE w:val="0"/>
              <w:autoSpaceDN w:val="0"/>
              <w:bidi w:val="0"/>
              <w:adjustRightInd w:val="0"/>
              <w:spacing w:after="0" w:line="480" w:lineRule="auto"/>
              <w:rPr>
                <w:rFonts w:cs="Arial"/>
                <w:color w:val="333333"/>
                <w:szCs w:val="24"/>
                <w:lang w:val="en-GB"/>
              </w:rPr>
            </w:pPr>
            <w:r w:rsidRPr="004945C1">
              <w:rPr>
                <w:rFonts w:cs="Arial"/>
                <w:color w:val="333333"/>
                <w:sz w:val="22"/>
                <w:lang w:val="en-GB"/>
              </w:rPr>
              <w:t>HRD financial incentives scheme.</w:t>
            </w:r>
          </w:p>
          <w:p w14:paraId="291C4A72" w14:textId="77777777" w:rsidR="00A54BF6" w:rsidRPr="00B8611D" w:rsidRDefault="00A54BF6" w:rsidP="00E16B80">
            <w:pPr>
              <w:autoSpaceDE w:val="0"/>
              <w:autoSpaceDN w:val="0"/>
              <w:adjustRightInd w:val="0"/>
              <w:rPr>
                <w:rFonts w:cs="Arial"/>
                <w:color w:val="333333"/>
                <w:szCs w:val="24"/>
              </w:rPr>
            </w:pPr>
          </w:p>
        </w:tc>
      </w:tr>
    </w:tbl>
    <w:p w14:paraId="72A24D38" w14:textId="77777777" w:rsidR="00A54BF6" w:rsidRPr="00B8611D" w:rsidRDefault="00A54BF6" w:rsidP="00E16B80">
      <w:pPr>
        <w:autoSpaceDE w:val="0"/>
        <w:autoSpaceDN w:val="0"/>
        <w:adjustRightInd w:val="0"/>
        <w:rPr>
          <w:rFonts w:cs="Arial"/>
          <w:color w:val="333333"/>
          <w:szCs w:val="24"/>
        </w:rPr>
        <w:sectPr w:rsidR="00A54BF6" w:rsidRPr="00B8611D" w:rsidSect="00A54BF6">
          <w:pgSz w:w="12240" w:h="15840"/>
          <w:pgMar w:top="1440" w:right="1440" w:bottom="1440" w:left="1440" w:header="720" w:footer="720" w:gutter="0"/>
          <w:pgNumType w:start="1"/>
          <w:cols w:space="720"/>
          <w:titlePg/>
          <w:docGrid w:linePitch="360"/>
        </w:sectPr>
      </w:pPr>
    </w:p>
    <w:p w14:paraId="682AF2BF" w14:textId="7905E800" w:rsidR="00F361F9" w:rsidRPr="00B8611D" w:rsidRDefault="00F361F9" w:rsidP="00E16B80">
      <w:pPr>
        <w:autoSpaceDE w:val="0"/>
        <w:autoSpaceDN w:val="0"/>
        <w:adjustRightInd w:val="0"/>
        <w:rPr>
          <w:rFonts w:cs="Arial"/>
          <w:color w:val="333333"/>
          <w:szCs w:val="24"/>
        </w:rPr>
      </w:pPr>
    </w:p>
    <w:p w14:paraId="70FB2793" w14:textId="77777777" w:rsidR="00A54BF6" w:rsidRPr="00B8611D" w:rsidRDefault="00A54BF6" w:rsidP="00E16B80">
      <w:pPr>
        <w:autoSpaceDE w:val="0"/>
        <w:autoSpaceDN w:val="0"/>
        <w:adjustRightInd w:val="0"/>
        <w:rPr>
          <w:rFonts w:cs="Arial"/>
          <w:color w:val="333333"/>
          <w:szCs w:val="24"/>
        </w:rPr>
      </w:pPr>
    </w:p>
    <w:p w14:paraId="6E2A2DE2" w14:textId="77777777" w:rsidR="00A54BF6" w:rsidRPr="00B8611D" w:rsidRDefault="00A54BF6" w:rsidP="00E16B80">
      <w:pPr>
        <w:keepNext/>
        <w:autoSpaceDE w:val="0"/>
        <w:autoSpaceDN w:val="0"/>
        <w:adjustRightInd w:val="0"/>
      </w:pPr>
      <w:r w:rsidRPr="00B8611D">
        <w:rPr>
          <w:rFonts w:cs="Arial"/>
          <w:noProof/>
          <w:color w:val="333333"/>
          <w:szCs w:val="24"/>
          <w:shd w:val="clear" w:color="auto" w:fill="538135" w:themeFill="accent6" w:themeFillShade="BF"/>
          <w:lang w:eastAsia="en-GB"/>
        </w:rPr>
        <w:drawing>
          <wp:inline distT="0" distB="0" distL="0" distR="0" wp14:anchorId="4B695567" wp14:editId="5F685676">
            <wp:extent cx="6419850" cy="3324225"/>
            <wp:effectExtent l="0" t="0" r="19050" b="952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632F1E20" w14:textId="42555784" w:rsidR="00A54BF6" w:rsidRPr="00B8611D" w:rsidRDefault="00A54BF6" w:rsidP="00E16B80">
      <w:pPr>
        <w:spacing w:after="200" w:line="240" w:lineRule="auto"/>
        <w:rPr>
          <w:rFonts w:cs="Arial"/>
          <w:i/>
          <w:iCs/>
          <w:color w:val="333333"/>
          <w:sz w:val="18"/>
          <w:szCs w:val="24"/>
        </w:rPr>
      </w:pPr>
      <w:bookmarkStart w:id="639" w:name="_Ref432680196"/>
      <w:bookmarkStart w:id="640" w:name="_Toc444860292"/>
      <w:r w:rsidRPr="00B8611D">
        <w:rPr>
          <w:i/>
          <w:iCs/>
          <w:color w:val="44546A" w:themeColor="text2"/>
          <w:sz w:val="18"/>
          <w:szCs w:val="18"/>
        </w:rPr>
        <w:t xml:space="preserve">Figure </w:t>
      </w:r>
      <w:r w:rsidRPr="00B8611D">
        <w:rPr>
          <w:i/>
          <w:iCs/>
          <w:color w:val="44546A" w:themeColor="text2"/>
          <w:sz w:val="18"/>
          <w:szCs w:val="18"/>
        </w:rPr>
        <w:fldChar w:fldCharType="begin"/>
      </w:r>
      <w:r w:rsidRPr="00B8611D">
        <w:rPr>
          <w:i/>
          <w:iCs/>
          <w:color w:val="44546A" w:themeColor="text2"/>
          <w:sz w:val="18"/>
          <w:szCs w:val="18"/>
        </w:rPr>
        <w:instrText xml:space="preserve"> SEQ Figure \* ARABIC </w:instrText>
      </w:r>
      <w:r w:rsidRPr="00B8611D">
        <w:rPr>
          <w:i/>
          <w:iCs/>
          <w:color w:val="44546A" w:themeColor="text2"/>
          <w:sz w:val="18"/>
          <w:szCs w:val="18"/>
        </w:rPr>
        <w:fldChar w:fldCharType="separate"/>
      </w:r>
      <w:r w:rsidR="00A452AB">
        <w:rPr>
          <w:i/>
          <w:iCs/>
          <w:noProof/>
          <w:color w:val="44546A" w:themeColor="text2"/>
          <w:sz w:val="18"/>
          <w:szCs w:val="18"/>
        </w:rPr>
        <w:t>27</w:t>
      </w:r>
      <w:r w:rsidRPr="00B8611D">
        <w:rPr>
          <w:i/>
          <w:iCs/>
          <w:color w:val="44546A" w:themeColor="text2"/>
          <w:sz w:val="18"/>
          <w:szCs w:val="18"/>
        </w:rPr>
        <w:fldChar w:fldCharType="end"/>
      </w:r>
      <w:bookmarkEnd w:id="639"/>
      <w:r w:rsidR="00423B80">
        <w:rPr>
          <w:i/>
          <w:iCs/>
          <w:color w:val="44546A" w:themeColor="text2"/>
          <w:sz w:val="18"/>
          <w:szCs w:val="18"/>
        </w:rPr>
        <w:t>:</w:t>
      </w:r>
      <w:r w:rsidRPr="00B8611D">
        <w:rPr>
          <w:i/>
          <w:iCs/>
          <w:color w:val="44546A" w:themeColor="text2"/>
          <w:sz w:val="18"/>
          <w:szCs w:val="18"/>
        </w:rPr>
        <w:t xml:space="preserve"> Process of </w:t>
      </w:r>
      <w:r w:rsidR="00423B80">
        <w:rPr>
          <w:i/>
          <w:iCs/>
          <w:color w:val="44546A" w:themeColor="text2"/>
          <w:sz w:val="18"/>
          <w:szCs w:val="18"/>
        </w:rPr>
        <w:t>d</w:t>
      </w:r>
      <w:r w:rsidRPr="00B8611D">
        <w:rPr>
          <w:i/>
          <w:iCs/>
          <w:color w:val="44546A" w:themeColor="text2"/>
          <w:sz w:val="18"/>
          <w:szCs w:val="18"/>
        </w:rPr>
        <w:t xml:space="preserve">eveloping the proposed NHRD </w:t>
      </w:r>
      <w:r w:rsidR="00423B80">
        <w:rPr>
          <w:i/>
          <w:iCs/>
          <w:color w:val="44546A" w:themeColor="text2"/>
          <w:sz w:val="18"/>
          <w:szCs w:val="18"/>
        </w:rPr>
        <w:t xml:space="preserve">model </w:t>
      </w:r>
      <w:r w:rsidRPr="00B8611D">
        <w:rPr>
          <w:i/>
          <w:iCs/>
          <w:color w:val="44546A" w:themeColor="text2"/>
          <w:sz w:val="18"/>
          <w:szCs w:val="18"/>
        </w:rPr>
        <w:t>and the research recommendations.</w:t>
      </w:r>
      <w:bookmarkEnd w:id="640"/>
    </w:p>
    <w:p w14:paraId="21A3A88A" w14:textId="77777777" w:rsidR="00A54BF6" w:rsidRPr="00B8611D" w:rsidRDefault="00A54BF6" w:rsidP="00E16B80">
      <w:pPr>
        <w:autoSpaceDE w:val="0"/>
        <w:autoSpaceDN w:val="0"/>
        <w:adjustRightInd w:val="0"/>
        <w:rPr>
          <w:rFonts w:cs="Arial"/>
          <w:color w:val="333333"/>
          <w:szCs w:val="24"/>
        </w:rPr>
      </w:pPr>
    </w:p>
    <w:p w14:paraId="1E8573BA" w14:textId="77777777" w:rsidR="00A54BF6" w:rsidRPr="00B8611D" w:rsidRDefault="00A54BF6" w:rsidP="00E16B80">
      <w:pPr>
        <w:autoSpaceDE w:val="0"/>
        <w:autoSpaceDN w:val="0"/>
        <w:adjustRightInd w:val="0"/>
        <w:rPr>
          <w:rFonts w:cs="Arial"/>
          <w:color w:val="333333"/>
          <w:szCs w:val="24"/>
        </w:rPr>
      </w:pPr>
    </w:p>
    <w:p w14:paraId="00B565E4" w14:textId="77777777" w:rsidR="00A54BF6" w:rsidRPr="00B8611D" w:rsidRDefault="00A54BF6" w:rsidP="00E16B80">
      <w:pPr>
        <w:rPr>
          <w:rFonts w:asciiTheme="majorHAnsi" w:hAnsiTheme="majorHAnsi" w:cs="Arial"/>
          <w:sz w:val="28"/>
          <w:szCs w:val="28"/>
          <w:lang w:bidi="ar-OM"/>
        </w:rPr>
      </w:pPr>
    </w:p>
    <w:p w14:paraId="4A127B99" w14:textId="77777777" w:rsidR="00A54BF6" w:rsidRPr="00B8611D" w:rsidRDefault="00A54BF6" w:rsidP="00E16B80">
      <w:pPr>
        <w:rPr>
          <w:rFonts w:asciiTheme="majorHAnsi" w:hAnsiTheme="majorHAnsi" w:cs="Arial"/>
          <w:sz w:val="28"/>
          <w:szCs w:val="28"/>
          <w:lang w:bidi="ar-OM"/>
        </w:rPr>
      </w:pPr>
    </w:p>
    <w:p w14:paraId="421C7706" w14:textId="77777777" w:rsidR="00A54BF6" w:rsidRPr="00B8611D" w:rsidRDefault="00A54BF6" w:rsidP="00E16B80">
      <w:pPr>
        <w:spacing w:after="160" w:line="259" w:lineRule="auto"/>
        <w:rPr>
          <w:rFonts w:eastAsiaTheme="majorEastAsia" w:cstheme="majorBidi"/>
          <w:b/>
          <w:color w:val="2E74B5" w:themeColor="accent1" w:themeShade="BF"/>
          <w:sz w:val="52"/>
          <w:szCs w:val="32"/>
          <w:lang w:bidi="ar-OM"/>
        </w:rPr>
      </w:pPr>
      <w:bookmarkStart w:id="641" w:name="_Toc431291404"/>
      <w:bookmarkStart w:id="642" w:name="_Toc431291852"/>
      <w:bookmarkEnd w:id="641"/>
      <w:bookmarkEnd w:id="642"/>
      <w:r w:rsidRPr="00B8611D">
        <w:br w:type="page"/>
      </w:r>
    </w:p>
    <w:p w14:paraId="04FA9774" w14:textId="5B6D48E8" w:rsidR="00816FD4" w:rsidRDefault="00A54BF6" w:rsidP="004945C1">
      <w:pPr>
        <w:pStyle w:val="Heading1"/>
        <w:jc w:val="center"/>
      </w:pPr>
      <w:bookmarkStart w:id="643" w:name="_Toc431291405"/>
      <w:bookmarkStart w:id="644" w:name="_Toc431291853"/>
      <w:bookmarkStart w:id="645" w:name="_Toc431291406"/>
      <w:bookmarkStart w:id="646" w:name="_Toc431291854"/>
      <w:bookmarkStart w:id="647" w:name="_Toc431291407"/>
      <w:bookmarkStart w:id="648" w:name="_Toc431291855"/>
      <w:bookmarkStart w:id="649" w:name="_Toc431291409"/>
      <w:bookmarkStart w:id="650" w:name="_Toc431291857"/>
      <w:bookmarkStart w:id="651" w:name="_Toc431291410"/>
      <w:bookmarkStart w:id="652" w:name="_Toc431291858"/>
      <w:bookmarkStart w:id="653" w:name="_Toc431291411"/>
      <w:bookmarkStart w:id="654" w:name="_Toc431291859"/>
      <w:bookmarkStart w:id="655" w:name="_Toc431291412"/>
      <w:bookmarkStart w:id="656" w:name="_Toc431291860"/>
      <w:bookmarkStart w:id="657" w:name="_Toc431291413"/>
      <w:bookmarkStart w:id="658" w:name="_Toc431291861"/>
      <w:bookmarkStart w:id="659" w:name="_Toc462834499"/>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r w:rsidRPr="00B8611D">
        <w:lastRenderedPageBreak/>
        <w:t>Chapter 7</w:t>
      </w:r>
      <w:bookmarkEnd w:id="659"/>
    </w:p>
    <w:p w14:paraId="590EE956" w14:textId="7CB2F05F" w:rsidR="00A54BF6" w:rsidRPr="00B8611D" w:rsidRDefault="00A54BF6" w:rsidP="004945C1">
      <w:pPr>
        <w:pStyle w:val="Heading1"/>
        <w:jc w:val="center"/>
      </w:pPr>
      <w:bookmarkStart w:id="660" w:name="_Toc462834500"/>
      <w:r w:rsidRPr="00B8611D">
        <w:t>Discussion of the Application of a</w:t>
      </w:r>
      <w:r w:rsidR="00816FD4">
        <w:t>n</w:t>
      </w:r>
      <w:r w:rsidRPr="00B8611D">
        <w:t xml:space="preserve"> NHRD Model to Oman</w:t>
      </w:r>
      <w:bookmarkEnd w:id="660"/>
    </w:p>
    <w:p w14:paraId="2C1A5F03" w14:textId="77777777" w:rsidR="00A54BF6" w:rsidRPr="00B8611D" w:rsidRDefault="00A54BF6" w:rsidP="00E16B80"/>
    <w:p w14:paraId="0ABBB69B" w14:textId="77777777" w:rsidR="00A54BF6" w:rsidRPr="00B8611D" w:rsidRDefault="00A54BF6" w:rsidP="00E16B80">
      <w:pPr>
        <w:pStyle w:val="Heading2"/>
        <w:jc w:val="both"/>
      </w:pPr>
      <w:bookmarkStart w:id="661" w:name="_Toc462834501"/>
      <w:r w:rsidRPr="00B8611D">
        <w:t>7.1 Introduction</w:t>
      </w:r>
      <w:bookmarkEnd w:id="661"/>
    </w:p>
    <w:p w14:paraId="78B57747" w14:textId="3108A971" w:rsidR="00A54BF6" w:rsidRPr="00B8611D" w:rsidRDefault="00D73F53" w:rsidP="004945C1">
      <w:pPr>
        <w:rPr>
          <w:rFonts w:eastAsiaTheme="minorEastAsia" w:cs="Arial"/>
          <w:szCs w:val="24"/>
        </w:rPr>
      </w:pPr>
      <w:r w:rsidRPr="00B8611D">
        <w:rPr>
          <w:rFonts w:cs="Arial"/>
          <w:szCs w:val="24"/>
        </w:rPr>
        <w:t>The previous chapter concluded by emphasising the core findings of two main sources</w:t>
      </w:r>
      <w:r w:rsidR="000D4385">
        <w:rPr>
          <w:rFonts w:cs="Arial"/>
          <w:szCs w:val="24"/>
        </w:rPr>
        <w:t xml:space="preserve">, </w:t>
      </w:r>
      <w:r w:rsidRPr="00B8611D">
        <w:rPr>
          <w:rFonts w:cs="Arial"/>
          <w:szCs w:val="24"/>
        </w:rPr>
        <w:t>namely the survey study and the case study of successful</w:t>
      </w:r>
      <w:r w:rsidR="001114B8" w:rsidRPr="00B8611D">
        <w:rPr>
          <w:rFonts w:cs="Arial"/>
          <w:szCs w:val="24"/>
        </w:rPr>
        <w:t xml:space="preserve"> HRD practice</w:t>
      </w:r>
      <w:r w:rsidR="000D4385">
        <w:rPr>
          <w:rFonts w:cs="Arial"/>
          <w:szCs w:val="24"/>
        </w:rPr>
        <w:t>s</w:t>
      </w:r>
      <w:r w:rsidR="001114B8" w:rsidRPr="00B8611D">
        <w:rPr>
          <w:rFonts w:cs="Arial"/>
          <w:szCs w:val="24"/>
        </w:rPr>
        <w:t xml:space="preserve">. The </w:t>
      </w:r>
      <w:r w:rsidR="000D4385">
        <w:rPr>
          <w:rFonts w:cs="Arial"/>
          <w:szCs w:val="24"/>
        </w:rPr>
        <w:t xml:space="preserve">combined </w:t>
      </w:r>
      <w:r w:rsidR="001114B8" w:rsidRPr="00B8611D">
        <w:rPr>
          <w:rFonts w:cs="Arial"/>
          <w:szCs w:val="24"/>
        </w:rPr>
        <w:t>findings are used to propose a</w:t>
      </w:r>
      <w:r w:rsidR="000D4385">
        <w:rPr>
          <w:rFonts w:cs="Arial"/>
          <w:szCs w:val="24"/>
        </w:rPr>
        <w:t>n</w:t>
      </w:r>
      <w:r w:rsidR="001114B8" w:rsidRPr="00B8611D">
        <w:rPr>
          <w:rFonts w:cs="Arial"/>
          <w:szCs w:val="24"/>
        </w:rPr>
        <w:t xml:space="preserve"> NHRD model for </w:t>
      </w:r>
      <w:r w:rsidR="00D55F4C" w:rsidRPr="00B8611D">
        <w:rPr>
          <w:rFonts w:cs="Arial"/>
          <w:szCs w:val="24"/>
        </w:rPr>
        <w:t xml:space="preserve">Oman, which </w:t>
      </w:r>
      <w:r w:rsidR="001114B8" w:rsidRPr="00B8611D">
        <w:rPr>
          <w:rFonts w:cs="Arial"/>
          <w:szCs w:val="24"/>
        </w:rPr>
        <w:t>will be outlined later in this chapter.</w:t>
      </w:r>
      <w:r w:rsidRPr="00B8611D">
        <w:rPr>
          <w:rFonts w:cs="Arial"/>
          <w:szCs w:val="24"/>
        </w:rPr>
        <w:t xml:space="preserve"> </w:t>
      </w:r>
      <w:r w:rsidR="00B44264" w:rsidRPr="00B8611D">
        <w:rPr>
          <w:rFonts w:cs="Arial"/>
          <w:szCs w:val="24"/>
        </w:rPr>
        <w:t>However</w:t>
      </w:r>
      <w:r w:rsidR="00A54BF6" w:rsidRPr="00B8611D">
        <w:rPr>
          <w:rFonts w:cs="Arial"/>
          <w:szCs w:val="24"/>
        </w:rPr>
        <w:t xml:space="preserve">, before the findings can be transferred, they need to be compared and contrasted with previous research findings to increase the reliability of </w:t>
      </w:r>
      <w:r w:rsidR="000D4385">
        <w:rPr>
          <w:rFonts w:cs="Arial"/>
          <w:szCs w:val="24"/>
        </w:rPr>
        <w:t xml:space="preserve">the </w:t>
      </w:r>
      <w:r w:rsidR="00A54BF6" w:rsidRPr="00B8611D">
        <w:rPr>
          <w:rFonts w:cs="Arial"/>
          <w:szCs w:val="24"/>
        </w:rPr>
        <w:t>findings</w:t>
      </w:r>
      <w:r w:rsidR="000D4385">
        <w:rPr>
          <w:rFonts w:cs="Arial"/>
          <w:szCs w:val="24"/>
        </w:rPr>
        <w:t xml:space="preserve"> of this study</w:t>
      </w:r>
      <w:r w:rsidR="00A54BF6" w:rsidRPr="00B8611D">
        <w:rPr>
          <w:rFonts w:cs="Arial"/>
          <w:szCs w:val="24"/>
        </w:rPr>
        <w:t xml:space="preserve"> and to enhance the robustness of the proposed model. This chapter</w:t>
      </w:r>
      <w:r w:rsidR="000D4385">
        <w:rPr>
          <w:rFonts w:cs="Arial"/>
          <w:szCs w:val="24"/>
        </w:rPr>
        <w:t xml:space="preserve"> includes a </w:t>
      </w:r>
      <w:r w:rsidR="000D4385">
        <w:rPr>
          <w:rFonts w:eastAsiaTheme="minorEastAsia" w:cs="Arial"/>
          <w:szCs w:val="24"/>
        </w:rPr>
        <w:t>d</w:t>
      </w:r>
      <w:r w:rsidR="00A54BF6" w:rsidRPr="00B8611D">
        <w:rPr>
          <w:rFonts w:eastAsiaTheme="minorEastAsia" w:cs="Arial"/>
          <w:szCs w:val="24"/>
        </w:rPr>
        <w:t xml:space="preserve">iscussion of the findings from </w:t>
      </w:r>
      <w:r w:rsidR="00D90C22" w:rsidRPr="00B8611D">
        <w:rPr>
          <w:rFonts w:eastAsiaTheme="minorEastAsia" w:cs="Arial"/>
          <w:szCs w:val="24"/>
        </w:rPr>
        <w:t>the primary data</w:t>
      </w:r>
      <w:r w:rsidR="00A54BF6" w:rsidRPr="00B8611D">
        <w:rPr>
          <w:rFonts w:eastAsiaTheme="minorEastAsia" w:cs="Arial"/>
          <w:szCs w:val="24"/>
        </w:rPr>
        <w:t>;</w:t>
      </w:r>
      <w:r w:rsidR="000D4385">
        <w:rPr>
          <w:rFonts w:eastAsiaTheme="minorEastAsia" w:cs="Arial"/>
          <w:szCs w:val="24"/>
        </w:rPr>
        <w:t xml:space="preserve"> the development of a</w:t>
      </w:r>
      <w:r w:rsidR="00A54BF6" w:rsidRPr="00B8611D">
        <w:rPr>
          <w:rFonts w:eastAsiaTheme="minorEastAsia" w:cs="Arial"/>
          <w:szCs w:val="24"/>
        </w:rPr>
        <w:t xml:space="preserve"> model that can be applied to Oman</w:t>
      </w:r>
      <w:r w:rsidR="000D4385">
        <w:rPr>
          <w:rFonts w:eastAsiaTheme="minorEastAsia" w:cs="Arial"/>
          <w:szCs w:val="24"/>
        </w:rPr>
        <w:t xml:space="preserve"> and a s</w:t>
      </w:r>
      <w:r w:rsidR="00A54BF6" w:rsidRPr="00B8611D">
        <w:rPr>
          <w:rFonts w:eastAsiaTheme="minorEastAsia" w:cs="Arial"/>
          <w:szCs w:val="24"/>
        </w:rPr>
        <w:t>ummary.</w:t>
      </w:r>
    </w:p>
    <w:p w14:paraId="64ADE609" w14:textId="77777777" w:rsidR="00A54BF6" w:rsidRPr="00B8611D" w:rsidRDefault="00A54BF6" w:rsidP="00E16B80">
      <w:pPr>
        <w:spacing w:after="160" w:line="259" w:lineRule="auto"/>
        <w:rPr>
          <w:rFonts w:eastAsia="Calibri" w:cstheme="majorBidi"/>
          <w:b/>
          <w:sz w:val="28"/>
          <w:szCs w:val="26"/>
          <w:lang w:eastAsia="en-GB" w:bidi="ar-OM"/>
        </w:rPr>
      </w:pPr>
    </w:p>
    <w:p w14:paraId="7E5EE239" w14:textId="77777777" w:rsidR="00A54BF6" w:rsidRPr="00B8611D" w:rsidRDefault="00A54BF6" w:rsidP="00E16B80">
      <w:pPr>
        <w:pStyle w:val="Heading2"/>
        <w:jc w:val="both"/>
      </w:pPr>
      <w:bookmarkStart w:id="662" w:name="_Toc462834502"/>
      <w:r w:rsidRPr="00B8611D">
        <w:t>7.2 Discussion of the Findings</w:t>
      </w:r>
      <w:bookmarkEnd w:id="662"/>
      <w:r w:rsidRPr="00B8611D">
        <w:t xml:space="preserve"> </w:t>
      </w:r>
    </w:p>
    <w:p w14:paraId="28F3B8FD" w14:textId="77777777" w:rsidR="003767FE" w:rsidRPr="00AD4E7D" w:rsidRDefault="003767FE" w:rsidP="003767FE">
      <w:pPr>
        <w:rPr>
          <w:rFonts w:cs="Arial"/>
          <w:szCs w:val="24"/>
        </w:rPr>
      </w:pPr>
      <w:r w:rsidRPr="00AD4E7D">
        <w:rPr>
          <w:rFonts w:cs="Arial"/>
          <w:szCs w:val="24"/>
        </w:rPr>
        <w:t>The previous chapters presented the detailed results of quantitative and qualitative data collected from different sources, as follows</w:t>
      </w:r>
      <w:r>
        <w:rPr>
          <w:rFonts w:cs="Arial"/>
          <w:szCs w:val="24"/>
        </w:rPr>
        <w:t>:</w:t>
      </w:r>
    </w:p>
    <w:p w14:paraId="290C7E9B" w14:textId="77777777" w:rsidR="003767FE" w:rsidRPr="00AD4E7D" w:rsidRDefault="003767FE" w:rsidP="003767FE">
      <w:pPr>
        <w:spacing w:after="200"/>
        <w:contextualSpacing/>
        <w:rPr>
          <w:rFonts w:eastAsia="Times New Roman" w:cs="Arial"/>
          <w:b/>
          <w:bCs/>
          <w:szCs w:val="24"/>
        </w:rPr>
      </w:pPr>
      <w:r w:rsidRPr="00AD4E7D">
        <w:rPr>
          <w:rFonts w:eastAsia="Times New Roman" w:cs="Arial"/>
          <w:b/>
          <w:bCs/>
          <w:szCs w:val="24"/>
        </w:rPr>
        <w:t>Quantitative data</w:t>
      </w:r>
    </w:p>
    <w:p w14:paraId="5F61B8BA"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t>Skillset form to obtain information on the available and needed skills in the DSEZ;</w:t>
      </w:r>
    </w:p>
    <w:p w14:paraId="42F8AF28"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lastRenderedPageBreak/>
        <w:t>Questionnaire with responses from HR practitioners to obtain information on various aspects of skills availability in the zone;</w:t>
      </w:r>
    </w:p>
    <w:p w14:paraId="59646779"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t>Questionnaire with responses from Omani employees to obtain information on skills issues faced by Omani employees and training support extended to them for skills development.</w:t>
      </w:r>
    </w:p>
    <w:p w14:paraId="7BE273E8" w14:textId="77777777" w:rsidR="003767FE" w:rsidRPr="00AD4E7D" w:rsidRDefault="003767FE" w:rsidP="003767FE">
      <w:pPr>
        <w:spacing w:after="200"/>
        <w:contextualSpacing/>
        <w:rPr>
          <w:rFonts w:eastAsia="Times New Roman" w:cs="Arial"/>
          <w:b/>
          <w:bCs/>
          <w:szCs w:val="24"/>
        </w:rPr>
      </w:pPr>
      <w:r w:rsidRPr="00AD4E7D">
        <w:rPr>
          <w:rFonts w:eastAsia="Times New Roman" w:cs="Arial"/>
          <w:b/>
          <w:bCs/>
          <w:szCs w:val="24"/>
        </w:rPr>
        <w:t>Qualitative Data</w:t>
      </w:r>
    </w:p>
    <w:p w14:paraId="39857B26"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t>Interview</w:t>
      </w:r>
      <w:r>
        <w:rPr>
          <w:rFonts w:eastAsia="Times New Roman" w:cs="Arial"/>
          <w:szCs w:val="24"/>
        </w:rPr>
        <w:t>s</w:t>
      </w:r>
      <w:r w:rsidRPr="00AD4E7D">
        <w:rPr>
          <w:rFonts w:eastAsia="Times New Roman" w:cs="Arial"/>
          <w:szCs w:val="24"/>
        </w:rPr>
        <w:t xml:space="preserve"> with HR practitioners to elicit their suggestions for the government to improve the availability of needed skills in the zone;</w:t>
      </w:r>
    </w:p>
    <w:p w14:paraId="50D241FC"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t>Interview</w:t>
      </w:r>
      <w:r>
        <w:rPr>
          <w:rFonts w:eastAsia="Times New Roman" w:cs="Arial"/>
          <w:szCs w:val="24"/>
        </w:rPr>
        <w:t>s</w:t>
      </w:r>
      <w:r w:rsidRPr="00AD4E7D">
        <w:rPr>
          <w:rFonts w:eastAsia="Times New Roman" w:cs="Arial"/>
          <w:szCs w:val="24"/>
        </w:rPr>
        <w:t xml:space="preserve"> with Omani HRD policymakers from different agencies to obtain information on focus areas, coordination levels and issues or challenges faced by these agencies in the skills development of local people;</w:t>
      </w:r>
    </w:p>
    <w:p w14:paraId="2D3A50F1" w14:textId="77777777" w:rsidR="003767FE" w:rsidRPr="00AD4E7D" w:rsidRDefault="003767FE" w:rsidP="003767FE">
      <w:pPr>
        <w:numPr>
          <w:ilvl w:val="0"/>
          <w:numId w:val="46"/>
        </w:numPr>
        <w:spacing w:after="200"/>
        <w:ind w:left="1069"/>
        <w:contextualSpacing/>
        <w:rPr>
          <w:rFonts w:eastAsia="Times New Roman" w:cs="Arial"/>
          <w:szCs w:val="24"/>
        </w:rPr>
      </w:pPr>
      <w:r w:rsidRPr="00AD4E7D">
        <w:rPr>
          <w:rFonts w:eastAsia="Times New Roman" w:cs="Arial"/>
          <w:szCs w:val="24"/>
        </w:rPr>
        <w:t xml:space="preserve">Case study analysis information about </w:t>
      </w:r>
      <w:r>
        <w:rPr>
          <w:rFonts w:eastAsia="Times New Roman" w:cs="Arial"/>
          <w:szCs w:val="24"/>
        </w:rPr>
        <w:t>relevant</w:t>
      </w:r>
      <w:r w:rsidRPr="00AD4E7D">
        <w:rPr>
          <w:rFonts w:eastAsia="Times New Roman" w:cs="Arial"/>
          <w:szCs w:val="24"/>
        </w:rPr>
        <w:t xml:space="preserve"> countries relating to their NHRD efforts to obtain insights </w:t>
      </w:r>
      <w:r>
        <w:rPr>
          <w:rFonts w:eastAsia="Times New Roman" w:cs="Arial"/>
          <w:szCs w:val="24"/>
        </w:rPr>
        <w:t>for</w:t>
      </w:r>
      <w:r w:rsidRPr="00AD4E7D">
        <w:rPr>
          <w:rFonts w:eastAsia="Times New Roman" w:cs="Arial"/>
          <w:szCs w:val="24"/>
        </w:rPr>
        <w:t xml:space="preserve"> the building of a</w:t>
      </w:r>
      <w:r>
        <w:rPr>
          <w:rFonts w:eastAsia="Times New Roman" w:cs="Arial"/>
          <w:szCs w:val="24"/>
        </w:rPr>
        <w:t xml:space="preserve">n </w:t>
      </w:r>
      <w:r w:rsidRPr="00AD4E7D">
        <w:rPr>
          <w:rFonts w:eastAsia="Times New Roman" w:cs="Arial"/>
          <w:szCs w:val="24"/>
        </w:rPr>
        <w:t xml:space="preserve">effective model for </w:t>
      </w:r>
      <w:smartTag w:uri="urn:schemas-microsoft-com:office:smarttags" w:element="country-region">
        <w:smartTag w:uri="urn:schemas-microsoft-com:office:smarttags" w:element="place">
          <w:r w:rsidRPr="00AD4E7D">
            <w:rPr>
              <w:rFonts w:eastAsia="Times New Roman" w:cs="Arial"/>
              <w:szCs w:val="24"/>
            </w:rPr>
            <w:t>Oman</w:t>
          </w:r>
        </w:smartTag>
      </w:smartTag>
      <w:r w:rsidRPr="00AD4E7D">
        <w:rPr>
          <w:rFonts w:eastAsia="Times New Roman" w:cs="Arial"/>
          <w:szCs w:val="24"/>
        </w:rPr>
        <w:t>.</w:t>
      </w:r>
    </w:p>
    <w:p w14:paraId="313FF2B6" w14:textId="77777777" w:rsidR="003767FE" w:rsidRPr="00AD4E7D" w:rsidRDefault="003767FE" w:rsidP="003767FE">
      <w:pPr>
        <w:rPr>
          <w:rFonts w:cs="Arial"/>
          <w:szCs w:val="24"/>
        </w:rPr>
      </w:pPr>
    </w:p>
    <w:p w14:paraId="7D4EFCB1" w14:textId="77777777" w:rsidR="003767FE" w:rsidRPr="00AD4E7D" w:rsidRDefault="003767FE" w:rsidP="003767FE">
      <w:pPr>
        <w:rPr>
          <w:rFonts w:cs="Arial"/>
          <w:szCs w:val="24"/>
        </w:rPr>
      </w:pPr>
      <w:r w:rsidRPr="00AD4E7D">
        <w:rPr>
          <w:rFonts w:cs="Arial"/>
          <w:szCs w:val="24"/>
        </w:rPr>
        <w:t xml:space="preserve">The main themes across all elements of the primary data will be </w:t>
      </w:r>
      <w:r>
        <w:rPr>
          <w:rFonts w:cs="Arial"/>
          <w:szCs w:val="24"/>
        </w:rPr>
        <w:t xml:space="preserve">integrated and </w:t>
      </w:r>
      <w:r w:rsidRPr="00AD4E7D">
        <w:rPr>
          <w:rFonts w:cs="Arial"/>
          <w:szCs w:val="24"/>
        </w:rPr>
        <w:t xml:space="preserve">discussed in this section to describe the significance of this research in proposing an Omani NHRD model and providing </w:t>
      </w:r>
      <w:r>
        <w:rPr>
          <w:rFonts w:cs="Arial"/>
          <w:szCs w:val="24"/>
        </w:rPr>
        <w:t xml:space="preserve">appropriate </w:t>
      </w:r>
      <w:r w:rsidRPr="00AD4E7D">
        <w:rPr>
          <w:rFonts w:cs="Arial"/>
          <w:szCs w:val="24"/>
        </w:rPr>
        <w:t xml:space="preserve">recommendations. </w:t>
      </w:r>
    </w:p>
    <w:p w14:paraId="5A410491" w14:textId="77777777" w:rsidR="003767FE" w:rsidRPr="00AD4E7D" w:rsidRDefault="003767FE" w:rsidP="003767FE">
      <w:pPr>
        <w:rPr>
          <w:rFonts w:cs="Arial"/>
          <w:szCs w:val="24"/>
        </w:rPr>
      </w:pPr>
    </w:p>
    <w:p w14:paraId="0B5908AB" w14:textId="77777777" w:rsidR="003767FE" w:rsidRPr="00AD4E7D" w:rsidRDefault="003767FE" w:rsidP="003767FE">
      <w:pPr>
        <w:rPr>
          <w:rFonts w:cs="Arial"/>
          <w:b/>
          <w:bCs/>
          <w:szCs w:val="24"/>
        </w:rPr>
      </w:pPr>
      <w:r w:rsidRPr="00AD4E7D">
        <w:rPr>
          <w:rFonts w:cs="Arial"/>
          <w:b/>
          <w:bCs/>
          <w:szCs w:val="24"/>
        </w:rPr>
        <w:t>The Purpose of Establishing the Duqm Economic Zone</w:t>
      </w:r>
    </w:p>
    <w:p w14:paraId="71AE415D" w14:textId="77777777" w:rsidR="003767FE" w:rsidRPr="00AD4E7D" w:rsidRDefault="003767FE" w:rsidP="003767FE">
      <w:pPr>
        <w:rPr>
          <w:rFonts w:cs="Arial"/>
          <w:szCs w:val="24"/>
        </w:rPr>
      </w:pPr>
      <w:r w:rsidRPr="00AD4E7D">
        <w:rPr>
          <w:rFonts w:cs="Arial"/>
          <w:szCs w:val="24"/>
        </w:rPr>
        <w:t xml:space="preserve">The data gathered through the interviews reveals </w:t>
      </w:r>
      <w:r>
        <w:rPr>
          <w:rFonts w:cs="Arial"/>
          <w:szCs w:val="24"/>
        </w:rPr>
        <w:t>a wide variety of</w:t>
      </w:r>
      <w:r w:rsidRPr="00AD4E7D">
        <w:rPr>
          <w:rFonts w:cs="Arial"/>
          <w:szCs w:val="24"/>
        </w:rPr>
        <w:t xml:space="preserve"> reasons that prompted the Omani government to build the DSEZ. In addition to reducing the dependence on oil as a main source of income and generating revenue, providing more job opportunities to local employees was another </w:t>
      </w:r>
      <w:r>
        <w:rPr>
          <w:rFonts w:cs="Arial"/>
          <w:szCs w:val="24"/>
        </w:rPr>
        <w:t>major imperative behind</w:t>
      </w:r>
      <w:r w:rsidRPr="00AD4E7D">
        <w:rPr>
          <w:rFonts w:cs="Arial"/>
          <w:szCs w:val="24"/>
        </w:rPr>
        <w:t xml:space="preserve"> building the zone. Like other GCC </w:t>
      </w:r>
      <w:r w:rsidRPr="00AD4E7D">
        <w:rPr>
          <w:rFonts w:cs="Arial"/>
          <w:szCs w:val="24"/>
        </w:rPr>
        <w:lastRenderedPageBreak/>
        <w:t xml:space="preserve">countries,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xml:space="preserve"> is attempting to build a diversified economy to achieve long-range financial goals and to minimise the risk of depending on oil as the </w:t>
      </w:r>
      <w:r>
        <w:rPr>
          <w:rFonts w:cs="Arial"/>
          <w:szCs w:val="24"/>
        </w:rPr>
        <w:t>principal</w:t>
      </w:r>
      <w:r w:rsidRPr="00AD4E7D">
        <w:rPr>
          <w:rFonts w:cs="Arial"/>
          <w:szCs w:val="24"/>
        </w:rPr>
        <w:t xml:space="preserve"> source of revenue (Guzansky, 2015).</w:t>
      </w:r>
    </w:p>
    <w:p w14:paraId="450E844C" w14:textId="77777777" w:rsidR="003767FE" w:rsidRPr="00AD4E7D" w:rsidRDefault="003767FE" w:rsidP="003767FE">
      <w:pPr>
        <w:rPr>
          <w:rFonts w:cs="Arial"/>
          <w:szCs w:val="24"/>
        </w:rPr>
      </w:pPr>
    </w:p>
    <w:p w14:paraId="58F626A8" w14:textId="77777777" w:rsidR="003767FE" w:rsidRPr="00AD4E7D" w:rsidRDefault="003767FE" w:rsidP="003767FE">
      <w:pPr>
        <w:rPr>
          <w:rFonts w:cs="Arial"/>
          <w:b/>
          <w:bCs/>
          <w:szCs w:val="24"/>
        </w:rPr>
      </w:pPr>
      <w:r w:rsidRPr="00AD4E7D">
        <w:rPr>
          <w:rFonts w:cs="Arial"/>
          <w:szCs w:val="24"/>
        </w:rPr>
        <w:t xml:space="preserve">As the country is developing </w:t>
      </w:r>
      <w:r>
        <w:rPr>
          <w:rFonts w:cs="Arial"/>
          <w:szCs w:val="24"/>
        </w:rPr>
        <w:t>a range of</w:t>
      </w:r>
      <w:r w:rsidRPr="00AD4E7D">
        <w:rPr>
          <w:rFonts w:cs="Arial"/>
          <w:szCs w:val="24"/>
        </w:rPr>
        <w:t xml:space="preserve"> economic sectors to diversify its economy, it is vital to integrate HRD initiatives into its economic strategies. In order to employ Omani people in various economic projects, the government must plan its HRD efforts based on </w:t>
      </w:r>
      <w:r>
        <w:rPr>
          <w:rFonts w:cs="Arial"/>
          <w:szCs w:val="24"/>
        </w:rPr>
        <w:t xml:space="preserve">the relevant </w:t>
      </w:r>
      <w:r w:rsidRPr="00AD4E7D">
        <w:rPr>
          <w:rFonts w:cs="Arial"/>
          <w:szCs w:val="24"/>
        </w:rPr>
        <w:t xml:space="preserve">skill requirements of these projects. These projects cannot be </w:t>
      </w:r>
      <w:r>
        <w:rPr>
          <w:rFonts w:cs="Arial"/>
          <w:szCs w:val="24"/>
        </w:rPr>
        <w:t xml:space="preserve">successful and </w:t>
      </w:r>
      <w:r w:rsidRPr="00AD4E7D">
        <w:rPr>
          <w:rFonts w:cs="Arial"/>
          <w:szCs w:val="24"/>
        </w:rPr>
        <w:t xml:space="preserve">competitive in the global economy if the workforce is not well trained. Therefore, it is necessary to prioritise these projects and improve the education and training programmes in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xml:space="preserve"> to meet the skills </w:t>
      </w:r>
      <w:r>
        <w:rPr>
          <w:rFonts w:cs="Arial"/>
          <w:szCs w:val="24"/>
        </w:rPr>
        <w:t>that are required</w:t>
      </w:r>
      <w:r w:rsidRPr="00AD4E7D">
        <w:rPr>
          <w:rFonts w:cs="Arial"/>
          <w:szCs w:val="24"/>
        </w:rPr>
        <w:t xml:space="preserve"> by prioritised economic projects. By doing so, Oman can achieve its goal of economic diversification and creating job opportunities for its </w:t>
      </w:r>
      <w:r>
        <w:rPr>
          <w:rFonts w:cs="Arial"/>
          <w:szCs w:val="24"/>
        </w:rPr>
        <w:t xml:space="preserve">population while </w:t>
      </w:r>
      <w:r w:rsidRPr="00AD4E7D">
        <w:rPr>
          <w:rFonts w:cs="Arial"/>
          <w:szCs w:val="24"/>
        </w:rPr>
        <w:t xml:space="preserve">contributing </w:t>
      </w:r>
      <w:r>
        <w:rPr>
          <w:rFonts w:cs="Arial"/>
          <w:szCs w:val="24"/>
        </w:rPr>
        <w:t>to</w:t>
      </w:r>
      <w:r w:rsidRPr="00AD4E7D">
        <w:rPr>
          <w:rFonts w:cs="Arial"/>
          <w:szCs w:val="24"/>
        </w:rPr>
        <w:t xml:space="preserve"> the country</w:t>
      </w:r>
      <w:r>
        <w:rPr>
          <w:rFonts w:cs="Arial"/>
          <w:szCs w:val="24"/>
        </w:rPr>
        <w:t>’s</w:t>
      </w:r>
      <w:r w:rsidRPr="00AD4E7D">
        <w:rPr>
          <w:rFonts w:cs="Arial"/>
          <w:szCs w:val="24"/>
        </w:rPr>
        <w:t xml:space="preserve"> economic development</w:t>
      </w:r>
      <w:r>
        <w:rPr>
          <w:rFonts w:cs="Arial"/>
          <w:szCs w:val="24"/>
        </w:rPr>
        <w:t xml:space="preserve"> in focused ways</w:t>
      </w:r>
      <w:r w:rsidRPr="00AD4E7D">
        <w:rPr>
          <w:rFonts w:cs="Arial"/>
          <w:szCs w:val="24"/>
        </w:rPr>
        <w:t>.</w:t>
      </w:r>
    </w:p>
    <w:p w14:paraId="7635ED12" w14:textId="77777777" w:rsidR="003767FE" w:rsidRPr="00AD4E7D" w:rsidRDefault="003767FE" w:rsidP="003767FE">
      <w:pPr>
        <w:rPr>
          <w:rFonts w:cs="Arial"/>
          <w:b/>
          <w:bCs/>
          <w:szCs w:val="24"/>
        </w:rPr>
      </w:pPr>
    </w:p>
    <w:p w14:paraId="0DD4B6EA" w14:textId="77777777" w:rsidR="003767FE" w:rsidRPr="00AD4E7D" w:rsidRDefault="003767FE" w:rsidP="003767FE">
      <w:pPr>
        <w:rPr>
          <w:rFonts w:cs="Arial"/>
          <w:b/>
          <w:bCs/>
          <w:szCs w:val="24"/>
        </w:rPr>
      </w:pPr>
      <w:r w:rsidRPr="00AD4E7D">
        <w:rPr>
          <w:rFonts w:cs="Arial"/>
          <w:b/>
          <w:bCs/>
          <w:szCs w:val="24"/>
        </w:rPr>
        <w:t xml:space="preserve">Skillset Gap </w:t>
      </w:r>
    </w:p>
    <w:p w14:paraId="3479EDB9" w14:textId="4D4584A5" w:rsidR="003767FE" w:rsidRPr="00AD4E7D" w:rsidRDefault="003767FE" w:rsidP="003767FE">
      <w:pPr>
        <w:rPr>
          <w:rFonts w:cs="Arial"/>
          <w:szCs w:val="24"/>
        </w:rPr>
      </w:pPr>
      <w:r w:rsidRPr="00AD4E7D">
        <w:rPr>
          <w:rFonts w:cs="Arial"/>
          <w:szCs w:val="24"/>
        </w:rPr>
        <w:t>The skills needed range from those required for top-level positions (such as chief economic officer and managing director) to those required for the lowest level jobs (such as field labourers)</w:t>
      </w:r>
      <w:r>
        <w:rPr>
          <w:rFonts w:cs="Arial"/>
          <w:szCs w:val="24"/>
        </w:rPr>
        <w:t>,</w:t>
      </w:r>
      <w:r w:rsidRPr="00AD4E7D">
        <w:rPr>
          <w:rFonts w:cs="Arial"/>
          <w:szCs w:val="24"/>
        </w:rPr>
        <w:t xml:space="preserve"> but are mostly technical and techno-managerial. An analysis of the types of jobs </w:t>
      </w:r>
      <w:r>
        <w:rPr>
          <w:rFonts w:cs="Arial"/>
          <w:szCs w:val="24"/>
        </w:rPr>
        <w:t xml:space="preserve">currently </w:t>
      </w:r>
      <w:r w:rsidRPr="00AD4E7D">
        <w:rPr>
          <w:rFonts w:cs="Arial"/>
          <w:szCs w:val="24"/>
        </w:rPr>
        <w:t xml:space="preserve">occupied by Omanis and expatriates shows that Omanis occupy more positions in HR, public/government relations, accountancy, security, driving, firefighting and telephone operations. However, operations, engineering, technician, </w:t>
      </w:r>
      <w:r>
        <w:rPr>
          <w:rFonts w:cs="Arial"/>
          <w:szCs w:val="24"/>
        </w:rPr>
        <w:t>catering</w:t>
      </w:r>
      <w:r w:rsidRPr="00AD4E7D">
        <w:rPr>
          <w:rFonts w:cs="Arial"/>
          <w:szCs w:val="24"/>
        </w:rPr>
        <w:t xml:space="preserve"> staff and other </w:t>
      </w:r>
      <w:r>
        <w:rPr>
          <w:rFonts w:cs="Arial"/>
          <w:szCs w:val="24"/>
        </w:rPr>
        <w:t xml:space="preserve">comparatively </w:t>
      </w:r>
      <w:r w:rsidRPr="00AD4E7D">
        <w:rPr>
          <w:rFonts w:cs="Arial"/>
          <w:szCs w:val="24"/>
        </w:rPr>
        <w:t xml:space="preserve">lower level jobs are mostly occupied by expatriates (Al Masnad, 1999). These jobs that </w:t>
      </w:r>
      <w:r>
        <w:rPr>
          <w:rFonts w:cs="Arial"/>
          <w:szCs w:val="24"/>
        </w:rPr>
        <w:t xml:space="preserve">are </w:t>
      </w:r>
      <w:r w:rsidRPr="00AD4E7D">
        <w:rPr>
          <w:rFonts w:cs="Arial"/>
          <w:szCs w:val="24"/>
        </w:rPr>
        <w:t>held by expatriate</w:t>
      </w:r>
      <w:r>
        <w:rPr>
          <w:rFonts w:cs="Arial"/>
          <w:szCs w:val="24"/>
        </w:rPr>
        <w:t>s</w:t>
      </w:r>
      <w:r w:rsidRPr="00AD4E7D">
        <w:rPr>
          <w:rFonts w:cs="Arial"/>
          <w:szCs w:val="24"/>
        </w:rPr>
        <w:t xml:space="preserve"> need to be carefully monitored </w:t>
      </w:r>
      <w:r w:rsidRPr="00AD4E7D">
        <w:rPr>
          <w:rFonts w:cs="Arial"/>
          <w:szCs w:val="24"/>
        </w:rPr>
        <w:lastRenderedPageBreak/>
        <w:t xml:space="preserve">and analysed to see how Omani people can </w:t>
      </w:r>
      <w:r>
        <w:rPr>
          <w:rFonts w:cs="Arial"/>
          <w:szCs w:val="24"/>
        </w:rPr>
        <w:t xml:space="preserve">be </w:t>
      </w:r>
      <w:r w:rsidRPr="00AD4E7D">
        <w:rPr>
          <w:rFonts w:cs="Arial"/>
          <w:szCs w:val="24"/>
        </w:rPr>
        <w:t>enable</w:t>
      </w:r>
      <w:r>
        <w:rPr>
          <w:rFonts w:cs="Arial"/>
          <w:szCs w:val="24"/>
        </w:rPr>
        <w:t>d to</w:t>
      </w:r>
      <w:r w:rsidRPr="00AD4E7D">
        <w:rPr>
          <w:rFonts w:cs="Arial"/>
          <w:szCs w:val="24"/>
        </w:rPr>
        <w:t xml:space="preserve"> hold these </w:t>
      </w:r>
      <w:r w:rsidR="00DF29E4" w:rsidRPr="00AD4E7D">
        <w:rPr>
          <w:rFonts w:cs="Arial"/>
          <w:szCs w:val="24"/>
        </w:rPr>
        <w:t>positions</w:t>
      </w:r>
      <w:r w:rsidRPr="00AD4E7D">
        <w:rPr>
          <w:rFonts w:cs="Arial"/>
          <w:szCs w:val="24"/>
        </w:rPr>
        <w:t xml:space="preserve"> </w:t>
      </w:r>
      <w:r>
        <w:rPr>
          <w:rFonts w:cs="Arial"/>
          <w:szCs w:val="24"/>
        </w:rPr>
        <w:t xml:space="preserve">and in a </w:t>
      </w:r>
      <w:r w:rsidRPr="00AD4E7D">
        <w:rPr>
          <w:rFonts w:cs="Arial"/>
          <w:szCs w:val="24"/>
        </w:rPr>
        <w:t>sustainabl</w:t>
      </w:r>
      <w:r>
        <w:rPr>
          <w:rFonts w:cs="Arial"/>
          <w:szCs w:val="24"/>
        </w:rPr>
        <w:t>e way</w:t>
      </w:r>
      <w:r w:rsidRPr="00AD4E7D">
        <w:rPr>
          <w:rFonts w:cs="Arial"/>
          <w:szCs w:val="24"/>
        </w:rPr>
        <w:t xml:space="preserve">. Leaders in the Gulf region have already </w:t>
      </w:r>
      <w:r>
        <w:rPr>
          <w:rFonts w:cs="Arial"/>
          <w:szCs w:val="24"/>
        </w:rPr>
        <w:t>recognised</w:t>
      </w:r>
      <w:r w:rsidRPr="00AD4E7D">
        <w:rPr>
          <w:rFonts w:cs="Arial"/>
          <w:szCs w:val="24"/>
        </w:rPr>
        <w:t xml:space="preserve"> that </w:t>
      </w:r>
      <w:r>
        <w:rPr>
          <w:rFonts w:cs="Arial"/>
          <w:szCs w:val="24"/>
        </w:rPr>
        <w:t>over-</w:t>
      </w:r>
      <w:r w:rsidRPr="00AD4E7D">
        <w:rPr>
          <w:rFonts w:cs="Arial"/>
          <w:szCs w:val="24"/>
        </w:rPr>
        <w:t>depend</w:t>
      </w:r>
      <w:r>
        <w:rPr>
          <w:rFonts w:cs="Arial"/>
          <w:szCs w:val="24"/>
        </w:rPr>
        <w:t>ence</w:t>
      </w:r>
      <w:r w:rsidRPr="00AD4E7D">
        <w:rPr>
          <w:rFonts w:cs="Arial"/>
          <w:szCs w:val="24"/>
        </w:rPr>
        <w:t xml:space="preserve"> on expatriates in the country’s workforce affects their political, economic and social structure and </w:t>
      </w:r>
      <w:r>
        <w:rPr>
          <w:rFonts w:cs="Arial"/>
          <w:szCs w:val="24"/>
        </w:rPr>
        <w:t>can</w:t>
      </w:r>
      <w:r w:rsidRPr="00AD4E7D">
        <w:rPr>
          <w:rFonts w:cs="Arial"/>
          <w:szCs w:val="24"/>
        </w:rPr>
        <w:t xml:space="preserve"> have serious consequences in the long term (Al-Lamki, 2000). </w:t>
      </w:r>
      <w:r>
        <w:rPr>
          <w:rFonts w:cs="Arial"/>
          <w:szCs w:val="24"/>
        </w:rPr>
        <w:t xml:space="preserve">Indeed, in a similar way </w:t>
      </w:r>
      <w:r w:rsidRPr="00AD4E7D">
        <w:rPr>
          <w:rFonts w:cs="Arial"/>
          <w:szCs w:val="24"/>
        </w:rPr>
        <w:t xml:space="preserve">Saudi Arabia’s King Faisal </w:t>
      </w:r>
      <w:r>
        <w:rPr>
          <w:rFonts w:cs="Arial"/>
          <w:szCs w:val="24"/>
        </w:rPr>
        <w:t xml:space="preserve">has explicitly </w:t>
      </w:r>
      <w:r w:rsidRPr="00AD4E7D">
        <w:rPr>
          <w:rFonts w:cs="Arial"/>
          <w:szCs w:val="24"/>
        </w:rPr>
        <w:t xml:space="preserve">emphasised the importance of developing skills among Saudi people to enable them contribute in their country economic development (Gylfason, 2001). </w:t>
      </w:r>
    </w:p>
    <w:p w14:paraId="44A1AD52" w14:textId="77777777" w:rsidR="003767FE" w:rsidRPr="00AD4E7D" w:rsidRDefault="003767FE" w:rsidP="003767FE">
      <w:pPr>
        <w:rPr>
          <w:rFonts w:cs="Arial"/>
          <w:szCs w:val="24"/>
        </w:rPr>
      </w:pPr>
      <w:r w:rsidRPr="00AD4E7D">
        <w:rPr>
          <w:rFonts w:cs="Arial"/>
          <w:szCs w:val="24"/>
        </w:rPr>
        <w:t xml:space="preserve"> </w:t>
      </w:r>
    </w:p>
    <w:p w14:paraId="0982F7D6" w14:textId="77777777" w:rsidR="003767FE" w:rsidRDefault="003767FE" w:rsidP="003767FE">
      <w:pPr>
        <w:rPr>
          <w:rFonts w:cs="Arial"/>
          <w:szCs w:val="24"/>
        </w:rPr>
      </w:pPr>
      <w:r w:rsidRPr="00AD4E7D">
        <w:rPr>
          <w:rFonts w:cs="Arial"/>
          <w:szCs w:val="24"/>
        </w:rPr>
        <w:t>The skills gap could be attributed to the historical lack of technical and vocational education in the country</w:t>
      </w:r>
      <w:r>
        <w:rPr>
          <w:rFonts w:cs="Arial"/>
          <w:szCs w:val="24"/>
        </w:rPr>
        <w:t>, and it is plausible that this is a key factor</w:t>
      </w:r>
      <w:r w:rsidRPr="00AD4E7D">
        <w:rPr>
          <w:rFonts w:cs="Arial"/>
          <w:szCs w:val="24"/>
        </w:rPr>
        <w:t xml:space="preserve">. Therefore, the Omani government may need to concentrate more on vocational education to </w:t>
      </w:r>
      <w:r>
        <w:rPr>
          <w:rFonts w:cs="Arial"/>
          <w:szCs w:val="24"/>
        </w:rPr>
        <w:t>address this issue</w:t>
      </w:r>
      <w:r w:rsidRPr="00AD4E7D">
        <w:rPr>
          <w:rFonts w:cs="Arial"/>
          <w:szCs w:val="24"/>
        </w:rPr>
        <w:t xml:space="preserve"> by </w:t>
      </w:r>
      <w:r>
        <w:rPr>
          <w:rFonts w:cs="Arial"/>
          <w:szCs w:val="24"/>
        </w:rPr>
        <w:t>developing</w:t>
      </w:r>
      <w:r w:rsidRPr="00AD4E7D">
        <w:rPr>
          <w:rFonts w:cs="Arial"/>
          <w:szCs w:val="24"/>
        </w:rPr>
        <w:t xml:space="preserve"> sophisticated vocational and technical institutions in different parts of the country. Other skill shortages, such as those relating to jobs in the hospitality industry like waiters and barmen, are influenced by cultural and religious aspects</w:t>
      </w:r>
      <w:r>
        <w:rPr>
          <w:rFonts w:cs="Arial"/>
          <w:szCs w:val="24"/>
        </w:rPr>
        <w:t xml:space="preserve"> of Omani society</w:t>
      </w:r>
      <w:r w:rsidRPr="00AD4E7D">
        <w:rPr>
          <w:rFonts w:cs="Arial"/>
          <w:szCs w:val="24"/>
        </w:rPr>
        <w:t xml:space="preserve">. Some of these jobs are seen as low status and </w:t>
      </w:r>
      <w:r>
        <w:rPr>
          <w:rFonts w:cs="Arial"/>
          <w:szCs w:val="24"/>
        </w:rPr>
        <w:t xml:space="preserve">even </w:t>
      </w:r>
      <w:r w:rsidRPr="00AD4E7D">
        <w:rPr>
          <w:rFonts w:cs="Arial"/>
          <w:szCs w:val="24"/>
        </w:rPr>
        <w:t xml:space="preserve">against the tenets of Islam. For instance, barmen </w:t>
      </w:r>
      <w:r>
        <w:rPr>
          <w:rFonts w:cs="Arial"/>
          <w:szCs w:val="24"/>
        </w:rPr>
        <w:t>typically serve</w:t>
      </w:r>
      <w:r w:rsidRPr="00AD4E7D">
        <w:rPr>
          <w:rFonts w:cs="Arial"/>
          <w:szCs w:val="24"/>
        </w:rPr>
        <w:t xml:space="preserve"> alcoholic drinks which are forbidden in Islam and therefore this job is not </w:t>
      </w:r>
      <w:r>
        <w:rPr>
          <w:rFonts w:cs="Arial"/>
          <w:szCs w:val="24"/>
        </w:rPr>
        <w:t xml:space="preserve">generally considered </w:t>
      </w:r>
      <w:r w:rsidRPr="00AD4E7D">
        <w:rPr>
          <w:rFonts w:cs="Arial"/>
          <w:szCs w:val="24"/>
        </w:rPr>
        <w:t xml:space="preserve">acceptable in </w:t>
      </w:r>
      <w:r>
        <w:rPr>
          <w:rFonts w:cs="Arial"/>
          <w:szCs w:val="24"/>
        </w:rPr>
        <w:t>Omani</w:t>
      </w:r>
      <w:r w:rsidRPr="00AD4E7D">
        <w:rPr>
          <w:rFonts w:cs="Arial"/>
          <w:szCs w:val="24"/>
        </w:rPr>
        <w:t xml:space="preserve"> society. </w:t>
      </w:r>
    </w:p>
    <w:p w14:paraId="441BD723" w14:textId="77777777" w:rsidR="009D55C1" w:rsidRDefault="009D55C1" w:rsidP="00955064">
      <w:pPr>
        <w:rPr>
          <w:rFonts w:cs="Arial"/>
          <w:szCs w:val="24"/>
        </w:rPr>
      </w:pPr>
    </w:p>
    <w:p w14:paraId="343AEE19" w14:textId="026FDC69" w:rsidR="007214F7" w:rsidRPr="006A08B6" w:rsidRDefault="003767FE" w:rsidP="005E6045">
      <w:pPr>
        <w:rPr>
          <w:rFonts w:cs="Arial"/>
          <w:szCs w:val="24"/>
        </w:rPr>
      </w:pPr>
      <w:r>
        <w:rPr>
          <w:rFonts w:cs="Arial"/>
          <w:szCs w:val="24"/>
        </w:rPr>
        <w:t xml:space="preserve">This argument finds resonance in </w:t>
      </w:r>
      <w:r w:rsidRPr="00AD4E7D">
        <w:rPr>
          <w:rFonts w:cs="Arial"/>
          <w:szCs w:val="24"/>
        </w:rPr>
        <w:t xml:space="preserve">Al-Masnad (1999), Alsahlawi &amp; </w:t>
      </w:r>
      <w:r w:rsidRPr="00AD4E7D">
        <w:rPr>
          <w:rFonts w:eastAsia="Times New Roman" w:cs="Arial"/>
          <w:bCs/>
          <w:iCs/>
          <w:color w:val="000000"/>
          <w:szCs w:val="24"/>
          <w:lang w:eastAsia="en-GB"/>
        </w:rPr>
        <w:t>Gardener</w:t>
      </w:r>
      <w:r w:rsidRPr="00AD4E7D">
        <w:rPr>
          <w:rFonts w:cs="Arial"/>
          <w:szCs w:val="24"/>
        </w:rPr>
        <w:t xml:space="preserve"> (2004) and Achoui (2009</w:t>
      </w:r>
      <w:r>
        <w:rPr>
          <w:rFonts w:cs="Arial"/>
          <w:szCs w:val="24"/>
        </w:rPr>
        <w:t>), who contend</w:t>
      </w:r>
      <w:r w:rsidRPr="00AD4E7D">
        <w:rPr>
          <w:rFonts w:cs="Arial"/>
          <w:szCs w:val="24"/>
        </w:rPr>
        <w:t xml:space="preserve"> that the shortage of skilled employees in GCC countries is due to inadequate educational systems and </w:t>
      </w:r>
      <w:r>
        <w:rPr>
          <w:rFonts w:cs="Arial"/>
          <w:szCs w:val="24"/>
        </w:rPr>
        <w:t xml:space="preserve">the </w:t>
      </w:r>
      <w:r w:rsidRPr="00AD4E7D">
        <w:rPr>
          <w:rFonts w:cs="Arial"/>
          <w:szCs w:val="24"/>
        </w:rPr>
        <w:t>small population size</w:t>
      </w:r>
      <w:r>
        <w:rPr>
          <w:rFonts w:cs="Arial"/>
          <w:szCs w:val="24"/>
        </w:rPr>
        <w:t>,</w:t>
      </w:r>
      <w:r w:rsidRPr="00AD4E7D">
        <w:rPr>
          <w:rFonts w:cs="Arial"/>
          <w:szCs w:val="24"/>
        </w:rPr>
        <w:t xml:space="preserve"> in addition to </w:t>
      </w:r>
      <w:r>
        <w:rPr>
          <w:rFonts w:cs="Arial"/>
          <w:szCs w:val="24"/>
        </w:rPr>
        <w:t xml:space="preserve">the impact of key </w:t>
      </w:r>
      <w:r w:rsidRPr="00AD4E7D">
        <w:rPr>
          <w:rFonts w:cs="Arial"/>
          <w:szCs w:val="24"/>
        </w:rPr>
        <w:t xml:space="preserve">cultural traditions, religious beliefs and values. The government should therefore think seriously about linking its HRD initiatives to the real requirements of the </w:t>
      </w:r>
      <w:r w:rsidRPr="00AD4E7D">
        <w:rPr>
          <w:rFonts w:cs="Arial"/>
          <w:szCs w:val="24"/>
        </w:rPr>
        <w:lastRenderedPageBreak/>
        <w:t xml:space="preserve">country’s </w:t>
      </w:r>
      <w:r w:rsidRPr="006A08B6">
        <w:rPr>
          <w:rFonts w:cs="Arial"/>
          <w:szCs w:val="24"/>
        </w:rPr>
        <w:t>economic sectors.</w:t>
      </w:r>
      <w:r w:rsidR="00955064" w:rsidRPr="006A08B6">
        <w:rPr>
          <w:rFonts w:cs="Arial"/>
          <w:szCs w:val="24"/>
        </w:rPr>
        <w:t xml:space="preserve"> Almost all </w:t>
      </w:r>
      <w:r w:rsidR="009D55C1" w:rsidRPr="006A08B6">
        <w:rPr>
          <w:rFonts w:cs="Arial"/>
          <w:szCs w:val="24"/>
        </w:rPr>
        <w:t xml:space="preserve">the </w:t>
      </w:r>
      <w:r w:rsidR="00955064" w:rsidRPr="006A08B6">
        <w:rPr>
          <w:rFonts w:cs="Arial"/>
          <w:szCs w:val="24"/>
        </w:rPr>
        <w:t xml:space="preserve">results of this research emphasised the gap between the current HRD initiatives and the required skills in the economic sectors. Some skills </w:t>
      </w:r>
      <w:r w:rsidR="009D55C1" w:rsidRPr="006A08B6">
        <w:rPr>
          <w:rFonts w:cs="Arial"/>
          <w:szCs w:val="24"/>
        </w:rPr>
        <w:t xml:space="preserve">in particular </w:t>
      </w:r>
      <w:r w:rsidR="00955064" w:rsidRPr="006A08B6">
        <w:rPr>
          <w:rFonts w:cs="Arial"/>
          <w:szCs w:val="24"/>
        </w:rPr>
        <w:t xml:space="preserve">are </w:t>
      </w:r>
      <w:r w:rsidR="0034474E" w:rsidRPr="006A08B6">
        <w:rPr>
          <w:rFonts w:cs="Arial"/>
          <w:szCs w:val="24"/>
        </w:rPr>
        <w:t>highlighted</w:t>
      </w:r>
      <w:r w:rsidR="00955064" w:rsidRPr="006A08B6">
        <w:rPr>
          <w:rFonts w:cs="Arial"/>
          <w:szCs w:val="24"/>
        </w:rPr>
        <w:t xml:space="preserve"> as </w:t>
      </w:r>
      <w:r w:rsidR="009D55C1" w:rsidRPr="006A08B6">
        <w:rPr>
          <w:rFonts w:cs="Arial"/>
          <w:szCs w:val="24"/>
        </w:rPr>
        <w:t xml:space="preserve">lacking </w:t>
      </w:r>
      <w:r w:rsidR="00955064" w:rsidRPr="006A08B6">
        <w:rPr>
          <w:rFonts w:cs="Arial"/>
          <w:szCs w:val="24"/>
        </w:rPr>
        <w:t>and need to be given priority in the country</w:t>
      </w:r>
      <w:r w:rsidR="009D55C1" w:rsidRPr="006A08B6">
        <w:rPr>
          <w:rFonts w:cs="Arial"/>
          <w:szCs w:val="24"/>
        </w:rPr>
        <w:t>’s</w:t>
      </w:r>
      <w:r w:rsidR="00955064" w:rsidRPr="006A08B6">
        <w:rPr>
          <w:rFonts w:cs="Arial"/>
          <w:szCs w:val="24"/>
        </w:rPr>
        <w:t xml:space="preserve"> HRD policy. For instance, </w:t>
      </w:r>
      <w:r w:rsidRPr="006A08B6">
        <w:rPr>
          <w:rFonts w:cs="Arial"/>
          <w:szCs w:val="24"/>
        </w:rPr>
        <w:t>the HRD policymakers have identified engineering, petrochemicals and hotels as priority businesses in the DSEZ, and are increasingly emphasising the marine and fishery industries as the zone is located near the coast.</w:t>
      </w:r>
      <w:r w:rsidR="00DF29E4" w:rsidRPr="006A08B6">
        <w:rPr>
          <w:rFonts w:cs="Arial"/>
          <w:szCs w:val="24"/>
        </w:rPr>
        <w:t xml:space="preserve"> </w:t>
      </w:r>
      <w:r w:rsidRPr="006A08B6">
        <w:rPr>
          <w:rFonts w:cs="Arial"/>
          <w:szCs w:val="24"/>
        </w:rPr>
        <w:t xml:space="preserve">Therefore, governmental HRD efforts need to adequately address these areas in terms of indigenous skill development. </w:t>
      </w:r>
      <w:r w:rsidR="00DF29E4" w:rsidRPr="006A08B6">
        <w:rPr>
          <w:rFonts w:cs="Arial"/>
          <w:szCs w:val="24"/>
        </w:rPr>
        <w:t xml:space="preserve">This can be achieved </w:t>
      </w:r>
      <w:r w:rsidR="00EF7A2D" w:rsidRPr="006A08B6">
        <w:rPr>
          <w:rFonts w:cs="Arial"/>
          <w:szCs w:val="24"/>
        </w:rPr>
        <w:t xml:space="preserve">by </w:t>
      </w:r>
      <w:r w:rsidR="00DF29E4" w:rsidRPr="006A08B6">
        <w:rPr>
          <w:rFonts w:cs="Arial"/>
          <w:szCs w:val="24"/>
        </w:rPr>
        <w:t xml:space="preserve">involving </w:t>
      </w:r>
      <w:r w:rsidR="00955064" w:rsidRPr="006A08B6">
        <w:rPr>
          <w:rFonts w:cs="Arial"/>
          <w:szCs w:val="24"/>
        </w:rPr>
        <w:t>all</w:t>
      </w:r>
      <w:r w:rsidR="00DF29E4" w:rsidRPr="006A08B6">
        <w:rPr>
          <w:rFonts w:cs="Arial"/>
          <w:szCs w:val="24"/>
        </w:rPr>
        <w:t xml:space="preserve"> economic sectors in the </w:t>
      </w:r>
      <w:r w:rsidR="005E6045" w:rsidRPr="006A08B6">
        <w:rPr>
          <w:rFonts w:cs="Arial"/>
          <w:szCs w:val="24"/>
        </w:rPr>
        <w:t xml:space="preserve">country in HRD policymaking and </w:t>
      </w:r>
      <w:r w:rsidR="007214F7" w:rsidRPr="006A08B6">
        <w:rPr>
          <w:rFonts w:cs="Arial"/>
          <w:szCs w:val="24"/>
        </w:rPr>
        <w:t>generating</w:t>
      </w:r>
      <w:r w:rsidR="005E6045" w:rsidRPr="006A08B6">
        <w:rPr>
          <w:rFonts w:cs="Arial"/>
          <w:szCs w:val="24"/>
        </w:rPr>
        <w:t xml:space="preserve"> education programmes to provide these skills. </w:t>
      </w:r>
      <w:r w:rsidR="007214F7" w:rsidRPr="006A08B6">
        <w:rPr>
          <w:rFonts w:cs="Arial"/>
          <w:szCs w:val="24"/>
        </w:rPr>
        <w:t>This was reinforced</w:t>
      </w:r>
      <w:r w:rsidR="005E6045" w:rsidRPr="006A08B6">
        <w:rPr>
          <w:rFonts w:cs="Arial"/>
          <w:szCs w:val="24"/>
        </w:rPr>
        <w:t xml:space="preserve"> </w:t>
      </w:r>
      <w:r w:rsidR="007214F7" w:rsidRPr="006A08B6">
        <w:rPr>
          <w:rFonts w:cs="Arial"/>
          <w:szCs w:val="24"/>
        </w:rPr>
        <w:t xml:space="preserve">by a </w:t>
      </w:r>
      <w:r w:rsidR="005E6045" w:rsidRPr="006A08B6">
        <w:rPr>
          <w:rFonts w:cs="Arial"/>
          <w:szCs w:val="24"/>
        </w:rPr>
        <w:t xml:space="preserve">discussion that the researcher had with Pennge Fei Wang </w:t>
      </w:r>
      <w:r w:rsidR="007214F7" w:rsidRPr="006A08B6">
        <w:rPr>
          <w:rFonts w:cs="Arial"/>
          <w:szCs w:val="24"/>
        </w:rPr>
        <w:t>who is</w:t>
      </w:r>
      <w:r w:rsidR="005E6045" w:rsidRPr="006A08B6">
        <w:rPr>
          <w:rFonts w:cs="Arial"/>
          <w:szCs w:val="24"/>
        </w:rPr>
        <w:t xml:space="preserve"> working for </w:t>
      </w:r>
      <w:r w:rsidR="007214F7" w:rsidRPr="006A08B6">
        <w:rPr>
          <w:rFonts w:cs="Arial"/>
          <w:szCs w:val="24"/>
        </w:rPr>
        <w:t xml:space="preserve">the </w:t>
      </w:r>
      <w:r w:rsidR="005E6045" w:rsidRPr="006A08B6">
        <w:rPr>
          <w:rFonts w:cs="Arial"/>
          <w:szCs w:val="24"/>
        </w:rPr>
        <w:t xml:space="preserve">Technology Transfer Centre of Suzhou Institute of Nano-tech and Nano-bionics in Suzhou Industrial Park </w:t>
      </w:r>
      <w:r w:rsidR="007214F7" w:rsidRPr="006A08B6">
        <w:rPr>
          <w:rFonts w:cs="Arial"/>
          <w:szCs w:val="24"/>
        </w:rPr>
        <w:t xml:space="preserve">(SIP) </w:t>
      </w:r>
      <w:r w:rsidR="005E6045" w:rsidRPr="006A08B6">
        <w:rPr>
          <w:rFonts w:cs="Arial"/>
          <w:szCs w:val="24"/>
        </w:rPr>
        <w:t>in China</w:t>
      </w:r>
      <w:r w:rsidR="006809E0" w:rsidRPr="006A08B6">
        <w:rPr>
          <w:rFonts w:cs="Arial"/>
          <w:szCs w:val="24"/>
        </w:rPr>
        <w:t>,</w:t>
      </w:r>
      <w:r w:rsidR="005E6045" w:rsidRPr="006A08B6">
        <w:rPr>
          <w:rFonts w:cs="Arial"/>
          <w:szCs w:val="24"/>
        </w:rPr>
        <w:t xml:space="preserve"> and currently </w:t>
      </w:r>
      <w:r w:rsidR="007214F7" w:rsidRPr="006A08B6">
        <w:rPr>
          <w:rFonts w:cs="Arial"/>
          <w:szCs w:val="24"/>
        </w:rPr>
        <w:t>conducting</w:t>
      </w:r>
      <w:r w:rsidR="005E6045" w:rsidRPr="006A08B6">
        <w:rPr>
          <w:rFonts w:cs="Arial"/>
          <w:szCs w:val="24"/>
        </w:rPr>
        <w:t xml:space="preserve"> research as a fellow student in </w:t>
      </w:r>
      <w:r w:rsidR="007214F7" w:rsidRPr="006A08B6">
        <w:rPr>
          <w:rFonts w:cs="Arial"/>
          <w:szCs w:val="24"/>
        </w:rPr>
        <w:t>Chester’s</w:t>
      </w:r>
      <w:r w:rsidR="005E6045" w:rsidRPr="006A08B6">
        <w:rPr>
          <w:rFonts w:cs="Arial"/>
          <w:szCs w:val="24"/>
        </w:rPr>
        <w:t xml:space="preserve"> Business Research Institute.  Our discussion </w:t>
      </w:r>
      <w:r w:rsidR="007214F7" w:rsidRPr="006A08B6">
        <w:rPr>
          <w:rFonts w:cs="Arial"/>
          <w:szCs w:val="24"/>
        </w:rPr>
        <w:t>centred on</w:t>
      </w:r>
      <w:r w:rsidR="005E6045" w:rsidRPr="006A08B6">
        <w:rPr>
          <w:rFonts w:cs="Arial"/>
          <w:szCs w:val="24"/>
        </w:rPr>
        <w:t xml:space="preserve"> skills shortage</w:t>
      </w:r>
      <w:r w:rsidR="007214F7" w:rsidRPr="006A08B6">
        <w:rPr>
          <w:rFonts w:cs="Arial"/>
          <w:szCs w:val="24"/>
        </w:rPr>
        <w:t>s</w:t>
      </w:r>
      <w:r w:rsidR="005E6045" w:rsidRPr="006A08B6">
        <w:rPr>
          <w:rFonts w:cs="Arial"/>
          <w:szCs w:val="24"/>
        </w:rPr>
        <w:t xml:space="preserve"> in economic zones </w:t>
      </w:r>
      <w:r w:rsidR="007214F7" w:rsidRPr="006A08B6">
        <w:rPr>
          <w:rFonts w:cs="Arial"/>
          <w:szCs w:val="24"/>
        </w:rPr>
        <w:t>and it was clear that</w:t>
      </w:r>
      <w:r w:rsidR="005E6045" w:rsidRPr="006A08B6">
        <w:rPr>
          <w:rFonts w:cs="Arial"/>
          <w:szCs w:val="24"/>
        </w:rPr>
        <w:t xml:space="preserve"> the SIP </w:t>
      </w:r>
      <w:r w:rsidR="007214F7" w:rsidRPr="006A08B6">
        <w:rPr>
          <w:rFonts w:cs="Arial"/>
          <w:szCs w:val="24"/>
        </w:rPr>
        <w:t>faces</w:t>
      </w:r>
      <w:r w:rsidR="005E6045" w:rsidRPr="006A08B6">
        <w:rPr>
          <w:rFonts w:cs="Arial"/>
          <w:szCs w:val="24"/>
        </w:rPr>
        <w:t xml:space="preserve"> the same situation </w:t>
      </w:r>
      <w:r w:rsidR="007214F7" w:rsidRPr="006A08B6">
        <w:rPr>
          <w:rFonts w:cs="Arial"/>
          <w:szCs w:val="24"/>
        </w:rPr>
        <w:t>as in Oman’s DSEZ, because</w:t>
      </w:r>
      <w:r w:rsidR="005E6045" w:rsidRPr="006A08B6">
        <w:rPr>
          <w:rFonts w:cs="Arial"/>
          <w:szCs w:val="24"/>
        </w:rPr>
        <w:t xml:space="preserve"> skills shortage is a</w:t>
      </w:r>
      <w:r w:rsidR="007214F7" w:rsidRPr="006A08B6">
        <w:rPr>
          <w:rFonts w:cs="Arial"/>
          <w:szCs w:val="24"/>
        </w:rPr>
        <w:t xml:space="preserve"> key</w:t>
      </w:r>
      <w:r w:rsidR="005E6045" w:rsidRPr="006A08B6">
        <w:rPr>
          <w:rFonts w:cs="Arial"/>
          <w:szCs w:val="24"/>
        </w:rPr>
        <w:t xml:space="preserve"> issue there. </w:t>
      </w:r>
      <w:r w:rsidR="006809E0" w:rsidRPr="006A08B6">
        <w:rPr>
          <w:rFonts w:cs="Arial"/>
          <w:szCs w:val="24"/>
        </w:rPr>
        <w:t>T</w:t>
      </w:r>
      <w:r w:rsidR="005E6045" w:rsidRPr="006A08B6">
        <w:rPr>
          <w:rFonts w:cs="Arial"/>
          <w:szCs w:val="24"/>
        </w:rPr>
        <w:t xml:space="preserve">he strategy there is </w:t>
      </w:r>
      <w:r w:rsidR="006809E0" w:rsidRPr="006A08B6">
        <w:rPr>
          <w:rFonts w:cs="Arial"/>
          <w:szCs w:val="24"/>
        </w:rPr>
        <w:t xml:space="preserve">also </w:t>
      </w:r>
      <w:r w:rsidR="005E6045" w:rsidRPr="006A08B6">
        <w:rPr>
          <w:rFonts w:cs="Arial"/>
          <w:szCs w:val="24"/>
        </w:rPr>
        <w:t xml:space="preserve">to </w:t>
      </w:r>
      <w:r w:rsidR="007214F7" w:rsidRPr="006A08B6">
        <w:rPr>
          <w:rFonts w:cs="Arial"/>
          <w:szCs w:val="24"/>
        </w:rPr>
        <w:t>address</w:t>
      </w:r>
      <w:r w:rsidR="005E6045" w:rsidRPr="006A08B6">
        <w:rPr>
          <w:rFonts w:cs="Arial"/>
          <w:szCs w:val="24"/>
        </w:rPr>
        <w:t xml:space="preserve"> this challenge by stimulating education and training programmes </w:t>
      </w:r>
      <w:r w:rsidR="007214F7" w:rsidRPr="006A08B6">
        <w:rPr>
          <w:rFonts w:cs="Arial"/>
          <w:szCs w:val="24"/>
        </w:rPr>
        <w:t xml:space="preserve">so as </w:t>
      </w:r>
      <w:r w:rsidR="005E6045" w:rsidRPr="006A08B6">
        <w:rPr>
          <w:rFonts w:cs="Arial"/>
          <w:szCs w:val="24"/>
        </w:rPr>
        <w:t>to develop</w:t>
      </w:r>
      <w:r w:rsidR="007214F7" w:rsidRPr="006A08B6">
        <w:rPr>
          <w:rFonts w:cs="Arial"/>
          <w:szCs w:val="24"/>
        </w:rPr>
        <w:t xml:space="preserve"> the</w:t>
      </w:r>
      <w:r w:rsidR="005E6045" w:rsidRPr="006A08B6">
        <w:rPr>
          <w:rFonts w:cs="Arial"/>
          <w:szCs w:val="24"/>
        </w:rPr>
        <w:t xml:space="preserve"> </w:t>
      </w:r>
      <w:r w:rsidR="006809E0" w:rsidRPr="006A08B6">
        <w:rPr>
          <w:rFonts w:cs="Arial"/>
          <w:szCs w:val="24"/>
        </w:rPr>
        <w:t xml:space="preserve">particular </w:t>
      </w:r>
      <w:r w:rsidR="005E6045" w:rsidRPr="006A08B6">
        <w:rPr>
          <w:rFonts w:cs="Arial"/>
          <w:szCs w:val="24"/>
        </w:rPr>
        <w:t xml:space="preserve">skills that </w:t>
      </w:r>
      <w:r w:rsidR="007214F7" w:rsidRPr="006A08B6">
        <w:rPr>
          <w:rFonts w:cs="Arial"/>
          <w:szCs w:val="24"/>
        </w:rPr>
        <w:t xml:space="preserve">are </w:t>
      </w:r>
      <w:r w:rsidR="005E6045" w:rsidRPr="006A08B6">
        <w:rPr>
          <w:rFonts w:cs="Arial"/>
          <w:szCs w:val="24"/>
        </w:rPr>
        <w:t xml:space="preserve">required by the industrial </w:t>
      </w:r>
      <w:r w:rsidR="007214F7" w:rsidRPr="006A08B6">
        <w:rPr>
          <w:rFonts w:cs="Arial"/>
          <w:szCs w:val="24"/>
        </w:rPr>
        <w:t>p</w:t>
      </w:r>
      <w:r w:rsidR="005E6045" w:rsidRPr="006A08B6">
        <w:rPr>
          <w:rFonts w:cs="Arial"/>
          <w:szCs w:val="24"/>
        </w:rPr>
        <w:t xml:space="preserve">ark.   </w:t>
      </w:r>
    </w:p>
    <w:p w14:paraId="11B44B49" w14:textId="53CD13F1" w:rsidR="003767FE" w:rsidRPr="006A08B6" w:rsidRDefault="005E6045" w:rsidP="005E6045">
      <w:pPr>
        <w:rPr>
          <w:rFonts w:cs="Arial"/>
          <w:szCs w:val="24"/>
        </w:rPr>
      </w:pPr>
      <w:r w:rsidRPr="006A08B6">
        <w:rPr>
          <w:rFonts w:cs="Arial"/>
          <w:szCs w:val="24"/>
        </w:rPr>
        <w:t xml:space="preserve">    </w:t>
      </w:r>
    </w:p>
    <w:p w14:paraId="4CB8E5C5" w14:textId="4870A18C" w:rsidR="003767FE" w:rsidRPr="00AD4E7D" w:rsidRDefault="003767FE" w:rsidP="003767FE">
      <w:pPr>
        <w:rPr>
          <w:rFonts w:cs="Arial"/>
          <w:b/>
          <w:bCs/>
          <w:szCs w:val="24"/>
        </w:rPr>
      </w:pPr>
      <w:r w:rsidRPr="00AD4E7D">
        <w:rPr>
          <w:rFonts w:cs="Arial"/>
          <w:b/>
          <w:bCs/>
          <w:szCs w:val="24"/>
        </w:rPr>
        <w:t>Omanisation</w:t>
      </w:r>
      <w:r w:rsidR="00DF29E4">
        <w:rPr>
          <w:rFonts w:cs="Arial"/>
          <w:b/>
          <w:bCs/>
          <w:szCs w:val="24"/>
        </w:rPr>
        <w:t xml:space="preserve"> Level</w:t>
      </w:r>
    </w:p>
    <w:p w14:paraId="6C538906" w14:textId="77777777" w:rsidR="003767FE" w:rsidRDefault="003767FE" w:rsidP="003767FE">
      <w:pPr>
        <w:rPr>
          <w:rFonts w:cs="Arial"/>
          <w:szCs w:val="24"/>
        </w:rPr>
      </w:pPr>
      <w:r w:rsidRPr="00AD4E7D">
        <w:rPr>
          <w:rFonts w:cs="Arial"/>
          <w:szCs w:val="24"/>
        </w:rPr>
        <w:t xml:space="preserve">Omanisation is a primary goal for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However, the results show that the p</w:t>
      </w:r>
      <w:r>
        <w:rPr>
          <w:rFonts w:cs="Arial"/>
          <w:szCs w:val="24"/>
        </w:rPr>
        <w:t>roportion</w:t>
      </w:r>
      <w:r w:rsidRPr="00AD4E7D">
        <w:rPr>
          <w:rFonts w:cs="Arial"/>
          <w:szCs w:val="24"/>
        </w:rPr>
        <w:t xml:space="preserve"> of Omanisation </w:t>
      </w:r>
      <w:r>
        <w:rPr>
          <w:rFonts w:cs="Arial"/>
          <w:szCs w:val="24"/>
        </w:rPr>
        <w:t xml:space="preserve">that can be identified </w:t>
      </w:r>
      <w:r w:rsidRPr="00AD4E7D">
        <w:rPr>
          <w:rFonts w:cs="Arial"/>
          <w:szCs w:val="24"/>
        </w:rPr>
        <w:t xml:space="preserve">is still very low in some companies in the DSEZ. The figures </w:t>
      </w:r>
      <w:r>
        <w:rPr>
          <w:rFonts w:cs="Arial"/>
          <w:szCs w:val="24"/>
        </w:rPr>
        <w:t xml:space="preserve">elicited </w:t>
      </w:r>
      <w:r w:rsidRPr="00AD4E7D">
        <w:rPr>
          <w:rFonts w:cs="Arial"/>
          <w:szCs w:val="24"/>
        </w:rPr>
        <w:t xml:space="preserve">range from less than 10% to over 50%. The Omanisation percentage </w:t>
      </w:r>
      <w:r>
        <w:rPr>
          <w:rFonts w:cs="Arial"/>
          <w:szCs w:val="24"/>
        </w:rPr>
        <w:t xml:space="preserve">tends to </w:t>
      </w:r>
      <w:r w:rsidRPr="00AD4E7D">
        <w:rPr>
          <w:rFonts w:cs="Arial"/>
          <w:szCs w:val="24"/>
        </w:rPr>
        <w:t xml:space="preserve">higher in financial companies, such as the Oman National Bank, the Muscat </w:t>
      </w:r>
      <w:r w:rsidRPr="00AD4E7D">
        <w:rPr>
          <w:rFonts w:cs="Arial"/>
          <w:szCs w:val="24"/>
        </w:rPr>
        <w:lastRenderedPageBreak/>
        <w:t xml:space="preserve">Bank and Dhofar Bank. In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xml:space="preserve">, </w:t>
      </w:r>
      <w:r>
        <w:rPr>
          <w:rFonts w:cs="Arial"/>
          <w:szCs w:val="24"/>
        </w:rPr>
        <w:t>economic sectors</w:t>
      </w:r>
      <w:r w:rsidRPr="00AD4E7D">
        <w:rPr>
          <w:rFonts w:cs="Arial"/>
          <w:szCs w:val="24"/>
        </w:rPr>
        <w:t xml:space="preserve"> </w:t>
      </w:r>
      <w:r>
        <w:rPr>
          <w:rFonts w:cs="Arial"/>
          <w:szCs w:val="24"/>
        </w:rPr>
        <w:t>focused on</w:t>
      </w:r>
      <w:r w:rsidRPr="00AD4E7D">
        <w:rPr>
          <w:rFonts w:cs="Arial"/>
          <w:szCs w:val="24"/>
        </w:rPr>
        <w:t xml:space="preserve"> </w:t>
      </w:r>
      <w:r>
        <w:rPr>
          <w:rFonts w:cs="Arial"/>
          <w:szCs w:val="24"/>
        </w:rPr>
        <w:t xml:space="preserve">the facilitation of </w:t>
      </w:r>
      <w:r w:rsidRPr="00AD4E7D">
        <w:rPr>
          <w:rFonts w:cs="Arial"/>
          <w:szCs w:val="24"/>
        </w:rPr>
        <w:t xml:space="preserve">financial transactions are </w:t>
      </w:r>
      <w:r>
        <w:rPr>
          <w:rFonts w:cs="Arial"/>
          <w:szCs w:val="24"/>
        </w:rPr>
        <w:t xml:space="preserve">typically </w:t>
      </w:r>
      <w:r w:rsidRPr="00AD4E7D">
        <w:rPr>
          <w:rFonts w:cs="Arial"/>
          <w:szCs w:val="24"/>
        </w:rPr>
        <w:t>nationalised by the government and therefore are mainly filled by local employees</w:t>
      </w:r>
      <w:r>
        <w:rPr>
          <w:rFonts w:cs="Arial"/>
          <w:szCs w:val="24"/>
        </w:rPr>
        <w:t xml:space="preserve"> as a result</w:t>
      </w:r>
      <w:r w:rsidRPr="00AD4E7D">
        <w:rPr>
          <w:rFonts w:cs="Arial"/>
          <w:szCs w:val="24"/>
        </w:rPr>
        <w:t xml:space="preserve">. In fact, </w:t>
      </w:r>
      <w:r>
        <w:rPr>
          <w:rFonts w:cs="Arial"/>
          <w:szCs w:val="24"/>
        </w:rPr>
        <w:t xml:space="preserve">because of this </w:t>
      </w:r>
      <w:r w:rsidRPr="00AD4E7D">
        <w:rPr>
          <w:rFonts w:cs="Arial"/>
          <w:szCs w:val="24"/>
        </w:rPr>
        <w:t xml:space="preserve">Omanisation has reached 90% in some financial sector firms. This </w:t>
      </w:r>
      <w:r>
        <w:rPr>
          <w:rFonts w:cs="Arial"/>
          <w:szCs w:val="24"/>
        </w:rPr>
        <w:t xml:space="preserve">phenomenon </w:t>
      </w:r>
      <w:r w:rsidRPr="00AD4E7D">
        <w:rPr>
          <w:rFonts w:cs="Arial"/>
          <w:szCs w:val="24"/>
        </w:rPr>
        <w:t xml:space="preserve">is also partly due to the fact that the country started very early to equip Omani nationals with financial skills in order to open and manage local banks (Al-Lamki, 2000). </w:t>
      </w:r>
    </w:p>
    <w:p w14:paraId="23C74CB1" w14:textId="77777777" w:rsidR="009D55C1" w:rsidRDefault="009D55C1" w:rsidP="003767FE">
      <w:pPr>
        <w:rPr>
          <w:rFonts w:cs="Arial"/>
          <w:szCs w:val="24"/>
        </w:rPr>
      </w:pPr>
    </w:p>
    <w:p w14:paraId="5BBC943A" w14:textId="05CFD4A2" w:rsidR="003767FE" w:rsidRPr="00AD4E7D" w:rsidRDefault="003767FE" w:rsidP="003767FE">
      <w:pPr>
        <w:rPr>
          <w:rFonts w:cs="Arial"/>
          <w:szCs w:val="24"/>
        </w:rPr>
      </w:pPr>
      <w:r w:rsidRPr="00AD4E7D">
        <w:rPr>
          <w:rFonts w:cs="Arial"/>
          <w:szCs w:val="24"/>
        </w:rPr>
        <w:t xml:space="preserve">The companies in which Omanisation does not reach 50% </w:t>
      </w:r>
      <w:r>
        <w:rPr>
          <w:rFonts w:cs="Arial"/>
          <w:szCs w:val="24"/>
        </w:rPr>
        <w:t xml:space="preserve">typically </w:t>
      </w:r>
      <w:r w:rsidRPr="00AD4E7D">
        <w:rPr>
          <w:rFonts w:cs="Arial"/>
          <w:szCs w:val="24"/>
        </w:rPr>
        <w:t xml:space="preserve">employ engineers, assistant engineers, technicians and </w:t>
      </w:r>
      <w:r>
        <w:rPr>
          <w:rFonts w:cs="Arial"/>
          <w:szCs w:val="24"/>
        </w:rPr>
        <w:t xml:space="preserve">also </w:t>
      </w:r>
      <w:r w:rsidRPr="00AD4E7D">
        <w:rPr>
          <w:rFonts w:cs="Arial"/>
          <w:szCs w:val="24"/>
        </w:rPr>
        <w:t>waiters from outside the country</w:t>
      </w:r>
      <w:r>
        <w:rPr>
          <w:rFonts w:cs="Arial"/>
          <w:szCs w:val="24"/>
        </w:rPr>
        <w:t>; indeed</w:t>
      </w:r>
      <w:r w:rsidRPr="00AD4E7D">
        <w:rPr>
          <w:rFonts w:cs="Arial"/>
          <w:szCs w:val="24"/>
        </w:rPr>
        <w:t xml:space="preserve"> the skillset form showed a lack of national skills in these areas. The companies with less than 10% Omani staff are usually those involved in construction. These companies often hire workers from outside the country to do manual jobs. </w:t>
      </w:r>
      <w:r>
        <w:rPr>
          <w:rFonts w:cs="Arial"/>
          <w:szCs w:val="24"/>
        </w:rPr>
        <w:t>Such</w:t>
      </w:r>
      <w:r w:rsidRPr="00AD4E7D">
        <w:rPr>
          <w:rFonts w:cs="Arial"/>
          <w:szCs w:val="24"/>
        </w:rPr>
        <w:t xml:space="preserve"> workers mainly come from India, Pakistan and Bangladesh</w:t>
      </w:r>
      <w:r>
        <w:rPr>
          <w:rFonts w:cs="Arial"/>
          <w:szCs w:val="24"/>
        </w:rPr>
        <w:t xml:space="preserve"> and t</w:t>
      </w:r>
      <w:r w:rsidRPr="00AD4E7D">
        <w:rPr>
          <w:rFonts w:cs="Arial"/>
          <w:szCs w:val="24"/>
        </w:rPr>
        <w:t>he number of such workers is very high, which negatively affects the rate of Omanisation at th</w:t>
      </w:r>
      <w:r>
        <w:rPr>
          <w:rFonts w:cs="Arial"/>
          <w:szCs w:val="24"/>
        </w:rPr>
        <w:t xml:space="preserve">ese </w:t>
      </w:r>
      <w:r w:rsidRPr="00AD4E7D">
        <w:rPr>
          <w:rFonts w:cs="Arial"/>
          <w:szCs w:val="24"/>
        </w:rPr>
        <w:t>companies.</w:t>
      </w:r>
      <w:r w:rsidR="005A43A2">
        <w:rPr>
          <w:rFonts w:cs="Arial"/>
          <w:szCs w:val="24"/>
        </w:rPr>
        <w:t xml:space="preserve"> </w:t>
      </w:r>
    </w:p>
    <w:p w14:paraId="6C8F6862" w14:textId="77777777" w:rsidR="003767FE" w:rsidRPr="00AD4E7D" w:rsidRDefault="003767FE" w:rsidP="003767FE">
      <w:pPr>
        <w:rPr>
          <w:rFonts w:cs="Arial"/>
          <w:szCs w:val="24"/>
        </w:rPr>
      </w:pPr>
    </w:p>
    <w:p w14:paraId="54A46658" w14:textId="77777777" w:rsidR="003767FE" w:rsidRPr="00AD4E7D" w:rsidRDefault="003767FE" w:rsidP="003767FE">
      <w:pPr>
        <w:rPr>
          <w:rFonts w:cs="Arial"/>
          <w:szCs w:val="24"/>
        </w:rPr>
      </w:pPr>
      <w:r w:rsidRPr="00AD4E7D">
        <w:rPr>
          <w:rFonts w:cs="Arial"/>
          <w:szCs w:val="24"/>
        </w:rPr>
        <w:t xml:space="preserve">Looking at the results of the interviews with HRD policymakers, they describe the importance of establishing the DSEZ as </w:t>
      </w:r>
      <w:r>
        <w:rPr>
          <w:rFonts w:cs="Arial"/>
          <w:szCs w:val="24"/>
        </w:rPr>
        <w:t xml:space="preserve">a zone </w:t>
      </w:r>
      <w:r w:rsidRPr="00AD4E7D">
        <w:rPr>
          <w:rFonts w:cs="Arial"/>
          <w:szCs w:val="24"/>
        </w:rPr>
        <w:t xml:space="preserve">providing job opportunities </w:t>
      </w:r>
      <w:r>
        <w:rPr>
          <w:rFonts w:cs="Arial"/>
          <w:szCs w:val="24"/>
        </w:rPr>
        <w:t xml:space="preserve">principally </w:t>
      </w:r>
      <w:r w:rsidRPr="00AD4E7D">
        <w:rPr>
          <w:rFonts w:cs="Arial"/>
          <w:szCs w:val="24"/>
        </w:rPr>
        <w:t xml:space="preserve">to Omani people. They </w:t>
      </w:r>
      <w:r>
        <w:rPr>
          <w:rFonts w:cs="Arial"/>
          <w:szCs w:val="24"/>
        </w:rPr>
        <w:t xml:space="preserve">also </w:t>
      </w:r>
      <w:r w:rsidRPr="00AD4E7D">
        <w:rPr>
          <w:rFonts w:cs="Arial"/>
          <w:szCs w:val="24"/>
        </w:rPr>
        <w:t xml:space="preserve">indicate that, although they are aware that Omanisation is a main goal for the country, there are some challenges that hinder its progress. These include the insufficient number of trained Omanis, the lack of a database of available and required skills and the unwillingness of Omani people to join companies in this region because it is far from other developed cities, such as </w:t>
      </w:r>
      <w:smartTag w:uri="urn:schemas-microsoft-com:office:smarttags" w:element="City">
        <w:smartTag w:uri="urn:schemas-microsoft-com:office:smarttags" w:element="place">
          <w:r w:rsidRPr="00AD4E7D">
            <w:rPr>
              <w:rFonts w:cs="Arial"/>
              <w:szCs w:val="24"/>
            </w:rPr>
            <w:t>Muscat</w:t>
          </w:r>
        </w:smartTag>
      </w:smartTag>
      <w:r w:rsidRPr="00AD4E7D">
        <w:rPr>
          <w:rFonts w:cs="Arial"/>
          <w:szCs w:val="24"/>
        </w:rPr>
        <w:t xml:space="preserve">, and there is a lack of infrastructure and other basic civil facilities. </w:t>
      </w:r>
      <w:r>
        <w:rPr>
          <w:rFonts w:cs="Arial"/>
          <w:szCs w:val="24"/>
        </w:rPr>
        <w:t>Indeed, t</w:t>
      </w:r>
      <w:r w:rsidRPr="00AD4E7D">
        <w:rPr>
          <w:rFonts w:cs="Arial"/>
          <w:szCs w:val="24"/>
        </w:rPr>
        <w:t xml:space="preserve">he research findings corroborate </w:t>
      </w:r>
      <w:r w:rsidRPr="00AD4E7D">
        <w:rPr>
          <w:rFonts w:cs="Arial"/>
          <w:szCs w:val="24"/>
        </w:rPr>
        <w:lastRenderedPageBreak/>
        <w:t xml:space="preserve">similar research </w:t>
      </w:r>
      <w:r>
        <w:rPr>
          <w:rFonts w:cs="Arial"/>
          <w:szCs w:val="24"/>
        </w:rPr>
        <w:t>conducted</w:t>
      </w:r>
      <w:r w:rsidRPr="00AD4E7D">
        <w:rPr>
          <w:rFonts w:cs="Arial"/>
          <w:szCs w:val="24"/>
        </w:rPr>
        <w:t xml:space="preserve"> in the UAE that considered factors such as</w:t>
      </w:r>
      <w:r w:rsidRPr="00AD4E7D">
        <w:t xml:space="preserve"> </w:t>
      </w:r>
      <w:r w:rsidRPr="00AD4E7D">
        <w:rPr>
          <w:rFonts w:cs="Arial"/>
          <w:szCs w:val="24"/>
        </w:rPr>
        <w:t xml:space="preserve">English language issues, inadequate skills, nationals not willing to take certain types of jobs and the high compensation expected by local employees as the major hindrances to replacing expatriates with trained citizens. Cheaper labour from foreign countries, ineffective regulations and implementation by the government and the motivation levels of national job seekers are also considered </w:t>
      </w:r>
      <w:r>
        <w:rPr>
          <w:rFonts w:cs="Arial"/>
          <w:szCs w:val="24"/>
        </w:rPr>
        <w:t xml:space="preserve">typical </w:t>
      </w:r>
      <w:r w:rsidRPr="00AD4E7D">
        <w:rPr>
          <w:rFonts w:cs="Arial"/>
          <w:szCs w:val="24"/>
        </w:rPr>
        <w:t xml:space="preserve">hindrances to replacing expatriate workers with locals (Ali, 2008; Rees, Mamman, &amp; Braik, 2007; </w:t>
      </w:r>
      <w:r w:rsidRPr="00AD4E7D">
        <w:rPr>
          <w:color w:val="000000"/>
          <w:lang w:val="en"/>
        </w:rPr>
        <w:t>Kapiszewski, 2006</w:t>
      </w:r>
      <w:r w:rsidRPr="00AD4E7D">
        <w:rPr>
          <w:rFonts w:cs="Arial"/>
          <w:szCs w:val="24"/>
        </w:rPr>
        <w:t>).</w:t>
      </w:r>
    </w:p>
    <w:p w14:paraId="41F729CA" w14:textId="77777777" w:rsidR="003767FE" w:rsidRPr="00AD4E7D" w:rsidRDefault="003767FE" w:rsidP="003767FE">
      <w:pPr>
        <w:rPr>
          <w:rFonts w:cs="Arial"/>
          <w:szCs w:val="24"/>
        </w:rPr>
      </w:pPr>
    </w:p>
    <w:p w14:paraId="420B12D5" w14:textId="77777777" w:rsidR="003767FE" w:rsidRPr="00AD4E7D" w:rsidRDefault="003767FE" w:rsidP="003767FE">
      <w:pPr>
        <w:rPr>
          <w:rFonts w:cs="Arial"/>
          <w:szCs w:val="24"/>
        </w:rPr>
      </w:pPr>
      <w:r w:rsidRPr="00AD4E7D">
        <w:rPr>
          <w:rFonts w:cs="Arial"/>
          <w:szCs w:val="24"/>
        </w:rPr>
        <w:t xml:space="preserve">The Omanisation process has not </w:t>
      </w:r>
      <w:r>
        <w:rPr>
          <w:rFonts w:cs="Arial"/>
          <w:szCs w:val="24"/>
        </w:rPr>
        <w:t>been able to achieve</w:t>
      </w:r>
      <w:r w:rsidRPr="00AD4E7D">
        <w:rPr>
          <w:rFonts w:cs="Arial"/>
          <w:szCs w:val="24"/>
        </w:rPr>
        <w:t xml:space="preserve"> its goals yet because it is quantitatively</w:t>
      </w:r>
      <w:r w:rsidRPr="00AD4E7D">
        <w:t xml:space="preserve"> rather </w:t>
      </w:r>
      <w:r w:rsidRPr="00AD4E7D">
        <w:rPr>
          <w:rFonts w:cs="Arial"/>
          <w:szCs w:val="24"/>
        </w:rPr>
        <w:t>than qualitatively implemented, as found by Al-Hinai (1998). If Omanisation is not handled effectively, the government will face many difficulties in planning and providing public services like education</w:t>
      </w:r>
      <w:r>
        <w:rPr>
          <w:rFonts w:cs="Arial"/>
          <w:szCs w:val="24"/>
        </w:rPr>
        <w:t xml:space="preserve">, </w:t>
      </w:r>
      <w:r w:rsidRPr="00AD4E7D">
        <w:rPr>
          <w:rFonts w:cs="Arial"/>
          <w:szCs w:val="24"/>
        </w:rPr>
        <w:t xml:space="preserve">health and security. These kinds of difficulties </w:t>
      </w:r>
      <w:r>
        <w:rPr>
          <w:rFonts w:cs="Arial"/>
          <w:szCs w:val="24"/>
        </w:rPr>
        <w:t>have also been identified</w:t>
      </w:r>
      <w:r w:rsidRPr="00AD4E7D">
        <w:rPr>
          <w:rFonts w:cs="Arial"/>
          <w:szCs w:val="24"/>
        </w:rPr>
        <w:t xml:space="preserve"> in some other Gulf countries because of the huge influx of overseas employees, such as in the UAE and </w:t>
      </w:r>
      <w:smartTag w:uri="urn:schemas-microsoft-com:office:smarttags" w:element="country-region">
        <w:smartTag w:uri="urn:schemas-microsoft-com:office:smarttags" w:element="place">
          <w:r w:rsidRPr="00AD4E7D">
            <w:rPr>
              <w:rFonts w:cs="Arial"/>
              <w:szCs w:val="24"/>
            </w:rPr>
            <w:t>Qatar</w:t>
          </w:r>
        </w:smartTag>
      </w:smartTag>
      <w:r w:rsidRPr="00AD4E7D">
        <w:rPr>
          <w:rFonts w:cs="Arial"/>
          <w:szCs w:val="24"/>
        </w:rPr>
        <w:t xml:space="preserve"> (Al-Fakhri, 2004; Godwin, 2006). </w:t>
      </w:r>
    </w:p>
    <w:p w14:paraId="3DDE5729" w14:textId="77777777" w:rsidR="003767FE" w:rsidRPr="00AD4E7D" w:rsidRDefault="003767FE" w:rsidP="003767FE">
      <w:pPr>
        <w:rPr>
          <w:rFonts w:cs="Arial"/>
          <w:szCs w:val="24"/>
        </w:rPr>
      </w:pPr>
    </w:p>
    <w:p w14:paraId="15C29B4F" w14:textId="504E20D5" w:rsidR="003767FE" w:rsidRPr="006A08B6" w:rsidRDefault="003767FE" w:rsidP="00A60B1A">
      <w:pPr>
        <w:rPr>
          <w:rFonts w:cs="Arial"/>
          <w:szCs w:val="24"/>
        </w:rPr>
      </w:pPr>
      <w:r w:rsidRPr="006A08B6">
        <w:rPr>
          <w:rFonts w:cs="Arial"/>
          <w:szCs w:val="24"/>
        </w:rPr>
        <w:t>It seems that Omanisation can be enhanced only by integrating the country’s HRD initiatives with its economic and social strategies.</w:t>
      </w:r>
      <w:r w:rsidR="005A43A2" w:rsidRPr="006A08B6">
        <w:rPr>
          <w:rFonts w:cs="Arial"/>
          <w:szCs w:val="24"/>
        </w:rPr>
        <w:t xml:space="preserve"> It is essential</w:t>
      </w:r>
      <w:r w:rsidR="00AD0AA4" w:rsidRPr="006A08B6">
        <w:rPr>
          <w:rFonts w:cs="Arial"/>
          <w:szCs w:val="24"/>
        </w:rPr>
        <w:t xml:space="preserve"> </w:t>
      </w:r>
      <w:r w:rsidR="007504A8" w:rsidRPr="006A08B6">
        <w:rPr>
          <w:rFonts w:cs="Arial"/>
          <w:szCs w:val="24"/>
        </w:rPr>
        <w:t xml:space="preserve">to </w:t>
      </w:r>
      <w:r w:rsidR="00AD0AA4" w:rsidRPr="006A08B6">
        <w:rPr>
          <w:rFonts w:cs="Arial"/>
          <w:szCs w:val="24"/>
        </w:rPr>
        <w:t xml:space="preserve">first </w:t>
      </w:r>
      <w:r w:rsidR="007504A8" w:rsidRPr="006A08B6">
        <w:rPr>
          <w:rFonts w:cs="Arial"/>
          <w:szCs w:val="24"/>
        </w:rPr>
        <w:t xml:space="preserve">create an accurate database </w:t>
      </w:r>
      <w:r w:rsidR="00AD0AA4" w:rsidRPr="006A08B6">
        <w:rPr>
          <w:rFonts w:cs="Arial"/>
          <w:szCs w:val="24"/>
        </w:rPr>
        <w:t xml:space="preserve">of </w:t>
      </w:r>
      <w:r w:rsidR="007504A8" w:rsidRPr="006A08B6">
        <w:rPr>
          <w:rFonts w:cs="Arial"/>
          <w:szCs w:val="24"/>
        </w:rPr>
        <w:t xml:space="preserve">the existing and required skills in all economic sectors in </w:t>
      </w:r>
      <w:r w:rsidR="00AD0AA4" w:rsidRPr="006A08B6">
        <w:rPr>
          <w:rFonts w:cs="Arial"/>
          <w:szCs w:val="24"/>
        </w:rPr>
        <w:t>Oman</w:t>
      </w:r>
      <w:r w:rsidR="007504A8" w:rsidRPr="006A08B6">
        <w:rPr>
          <w:rFonts w:cs="Arial"/>
          <w:szCs w:val="24"/>
        </w:rPr>
        <w:t xml:space="preserve"> </w:t>
      </w:r>
      <w:r w:rsidR="00AD0AA4" w:rsidRPr="006A08B6">
        <w:rPr>
          <w:rFonts w:cs="Arial"/>
          <w:szCs w:val="24"/>
        </w:rPr>
        <w:t xml:space="preserve">so </w:t>
      </w:r>
      <w:r w:rsidR="007504A8" w:rsidRPr="006A08B6">
        <w:rPr>
          <w:rFonts w:cs="Arial"/>
          <w:szCs w:val="24"/>
        </w:rPr>
        <w:t xml:space="preserve">HRD policymakers </w:t>
      </w:r>
      <w:r w:rsidR="00AD0AA4" w:rsidRPr="006A08B6">
        <w:rPr>
          <w:rFonts w:cs="Arial"/>
          <w:szCs w:val="24"/>
        </w:rPr>
        <w:t xml:space="preserve">can </w:t>
      </w:r>
      <w:r w:rsidR="007504A8" w:rsidRPr="006A08B6">
        <w:rPr>
          <w:rFonts w:cs="Arial"/>
          <w:szCs w:val="24"/>
        </w:rPr>
        <w:t xml:space="preserve">design a policy </w:t>
      </w:r>
      <w:r w:rsidR="00AD0AA4" w:rsidRPr="006A08B6">
        <w:rPr>
          <w:rFonts w:cs="Arial"/>
          <w:szCs w:val="24"/>
        </w:rPr>
        <w:t>to promote</w:t>
      </w:r>
      <w:r w:rsidR="007504A8" w:rsidRPr="006A08B6">
        <w:rPr>
          <w:rFonts w:cs="Arial"/>
          <w:szCs w:val="24"/>
        </w:rPr>
        <w:t xml:space="preserve"> effective skills.</w:t>
      </w:r>
      <w:r w:rsidR="006159C8" w:rsidRPr="006A08B6">
        <w:rPr>
          <w:rFonts w:cs="Arial"/>
          <w:szCs w:val="24"/>
        </w:rPr>
        <w:t xml:space="preserve"> Currently, </w:t>
      </w:r>
      <w:r w:rsidR="00AD0AA4" w:rsidRPr="006A08B6">
        <w:rPr>
          <w:rFonts w:cs="Arial"/>
          <w:szCs w:val="24"/>
        </w:rPr>
        <w:t xml:space="preserve">such a </w:t>
      </w:r>
      <w:r w:rsidR="006159C8" w:rsidRPr="006A08B6">
        <w:rPr>
          <w:rFonts w:cs="Arial"/>
          <w:szCs w:val="24"/>
        </w:rPr>
        <w:t xml:space="preserve">database </w:t>
      </w:r>
      <w:r w:rsidR="00AD0AA4" w:rsidRPr="006A08B6">
        <w:rPr>
          <w:rFonts w:cs="Arial"/>
          <w:szCs w:val="24"/>
        </w:rPr>
        <w:t>does</w:t>
      </w:r>
      <w:r w:rsidR="006159C8" w:rsidRPr="006A08B6">
        <w:rPr>
          <w:rFonts w:cs="Arial"/>
          <w:szCs w:val="24"/>
        </w:rPr>
        <w:t xml:space="preserve"> not </w:t>
      </w:r>
      <w:r w:rsidR="00A60B1A" w:rsidRPr="006A08B6">
        <w:rPr>
          <w:rFonts w:cs="Arial"/>
          <w:szCs w:val="24"/>
        </w:rPr>
        <w:t>exist</w:t>
      </w:r>
      <w:r w:rsidR="00AD0AA4" w:rsidRPr="006A08B6">
        <w:rPr>
          <w:rFonts w:cs="Arial"/>
          <w:szCs w:val="24"/>
        </w:rPr>
        <w:t>,</w:t>
      </w:r>
      <w:r w:rsidR="00A60B1A" w:rsidRPr="006A08B6">
        <w:rPr>
          <w:rFonts w:cs="Arial"/>
          <w:szCs w:val="24"/>
        </w:rPr>
        <w:t xml:space="preserve"> as </w:t>
      </w:r>
      <w:r w:rsidR="00AD0AA4" w:rsidRPr="006A08B6">
        <w:rPr>
          <w:rFonts w:cs="Arial"/>
          <w:szCs w:val="24"/>
        </w:rPr>
        <w:t xml:space="preserve">indicated in </w:t>
      </w:r>
      <w:r w:rsidR="00A60B1A" w:rsidRPr="006A08B6">
        <w:rPr>
          <w:rFonts w:cs="Arial"/>
          <w:szCs w:val="24"/>
        </w:rPr>
        <w:t>the</w:t>
      </w:r>
      <w:r w:rsidR="006159C8" w:rsidRPr="006A08B6">
        <w:rPr>
          <w:rFonts w:cs="Arial"/>
          <w:szCs w:val="24"/>
        </w:rPr>
        <w:t xml:space="preserve"> </w:t>
      </w:r>
      <w:r w:rsidR="00AD0AA4" w:rsidRPr="006A08B6">
        <w:rPr>
          <w:rFonts w:cs="Arial"/>
          <w:szCs w:val="24"/>
        </w:rPr>
        <w:t xml:space="preserve">interviews with </w:t>
      </w:r>
      <w:r w:rsidR="006159C8" w:rsidRPr="006A08B6">
        <w:rPr>
          <w:rFonts w:cs="Arial"/>
          <w:szCs w:val="24"/>
        </w:rPr>
        <w:t>HR</w:t>
      </w:r>
      <w:r w:rsidR="00A60B1A" w:rsidRPr="006A08B6">
        <w:rPr>
          <w:rFonts w:cs="Arial"/>
          <w:szCs w:val="24"/>
        </w:rPr>
        <w:t xml:space="preserve">D policymakers. </w:t>
      </w:r>
      <w:r w:rsidRPr="006A08B6">
        <w:rPr>
          <w:rFonts w:cs="Arial"/>
          <w:szCs w:val="24"/>
        </w:rPr>
        <w:t>Having identified a skills gap</w:t>
      </w:r>
      <w:r w:rsidR="00A60B1A" w:rsidRPr="006A08B6">
        <w:rPr>
          <w:rFonts w:cs="Arial"/>
          <w:szCs w:val="24"/>
        </w:rPr>
        <w:t xml:space="preserve"> </w:t>
      </w:r>
      <w:r w:rsidR="00AD0AA4" w:rsidRPr="006A08B6">
        <w:rPr>
          <w:rFonts w:cs="Arial"/>
          <w:szCs w:val="24"/>
        </w:rPr>
        <w:t xml:space="preserve">in </w:t>
      </w:r>
      <w:r w:rsidR="00A60B1A" w:rsidRPr="006A08B6">
        <w:rPr>
          <w:rFonts w:cs="Arial"/>
          <w:szCs w:val="24"/>
        </w:rPr>
        <w:t>this research</w:t>
      </w:r>
      <w:r w:rsidRPr="006A08B6">
        <w:rPr>
          <w:rFonts w:cs="Arial"/>
          <w:szCs w:val="24"/>
        </w:rPr>
        <w:t>, the government can in future</w:t>
      </w:r>
      <w:r w:rsidR="00A60B1A" w:rsidRPr="006A08B6">
        <w:rPr>
          <w:rFonts w:cs="Arial"/>
          <w:szCs w:val="24"/>
        </w:rPr>
        <w:t xml:space="preserve"> establish </w:t>
      </w:r>
      <w:r w:rsidR="00AD0AA4" w:rsidRPr="006A08B6">
        <w:rPr>
          <w:rFonts w:cs="Arial"/>
          <w:szCs w:val="24"/>
        </w:rPr>
        <w:t xml:space="preserve">a national </w:t>
      </w:r>
      <w:r w:rsidR="00A60B1A" w:rsidRPr="006A08B6">
        <w:rPr>
          <w:rFonts w:cs="Arial"/>
          <w:szCs w:val="24"/>
        </w:rPr>
        <w:t>skills database and</w:t>
      </w:r>
      <w:r w:rsidRPr="006A08B6">
        <w:rPr>
          <w:rFonts w:cs="Arial"/>
          <w:szCs w:val="24"/>
        </w:rPr>
        <w:t xml:space="preserve"> use HRD to help bridge this gap and </w:t>
      </w:r>
      <w:r w:rsidR="00AD0AA4" w:rsidRPr="006A08B6">
        <w:rPr>
          <w:rFonts w:cs="Arial"/>
          <w:szCs w:val="24"/>
        </w:rPr>
        <w:t>remove</w:t>
      </w:r>
      <w:r w:rsidR="00AD0AA4" w:rsidRPr="006A08B6" w:rsidDel="00AD0AA4">
        <w:rPr>
          <w:rFonts w:cs="Arial"/>
          <w:szCs w:val="24"/>
        </w:rPr>
        <w:t xml:space="preserve"> </w:t>
      </w:r>
      <w:r w:rsidRPr="006A08B6">
        <w:rPr>
          <w:rFonts w:cs="Arial"/>
          <w:szCs w:val="24"/>
        </w:rPr>
        <w:t xml:space="preserve">any social hindrances to </w:t>
      </w:r>
      <w:r w:rsidRPr="006A08B6">
        <w:rPr>
          <w:rFonts w:cs="Arial"/>
          <w:szCs w:val="24"/>
        </w:rPr>
        <w:lastRenderedPageBreak/>
        <w:t>achieving its HRD goals.</w:t>
      </w:r>
      <w:r w:rsidR="00A60B1A" w:rsidRPr="006A08B6">
        <w:rPr>
          <w:rFonts w:cs="Arial"/>
          <w:szCs w:val="24"/>
        </w:rPr>
        <w:t xml:space="preserve"> By doing so, the Omanisation policy can </w:t>
      </w:r>
      <w:r w:rsidR="00AD0AA4" w:rsidRPr="006A08B6">
        <w:rPr>
          <w:rFonts w:cs="Arial"/>
          <w:szCs w:val="24"/>
        </w:rPr>
        <w:t xml:space="preserve">ensure </w:t>
      </w:r>
      <w:r w:rsidR="00A60B1A" w:rsidRPr="006A08B6">
        <w:rPr>
          <w:rFonts w:cs="Arial"/>
          <w:szCs w:val="24"/>
        </w:rPr>
        <w:t xml:space="preserve">quality productivity </w:t>
      </w:r>
      <w:r w:rsidR="00AD0AA4" w:rsidRPr="006A08B6">
        <w:rPr>
          <w:rFonts w:cs="Arial"/>
          <w:szCs w:val="24"/>
        </w:rPr>
        <w:t xml:space="preserve">in terms of </w:t>
      </w:r>
      <w:r w:rsidR="00A60B1A" w:rsidRPr="006A08B6">
        <w:rPr>
          <w:rFonts w:cs="Arial"/>
          <w:szCs w:val="24"/>
        </w:rPr>
        <w:t xml:space="preserve">skills rather than only numbers. </w:t>
      </w:r>
    </w:p>
    <w:p w14:paraId="516E5D6B" w14:textId="77777777" w:rsidR="0041772B" w:rsidRPr="006A08B6" w:rsidRDefault="0041772B" w:rsidP="003767FE">
      <w:pPr>
        <w:rPr>
          <w:rFonts w:cs="Arial"/>
          <w:szCs w:val="24"/>
        </w:rPr>
      </w:pPr>
    </w:p>
    <w:p w14:paraId="0229BD31" w14:textId="77777777" w:rsidR="003767FE" w:rsidRPr="006A08B6" w:rsidRDefault="003767FE" w:rsidP="003767FE">
      <w:pPr>
        <w:rPr>
          <w:rFonts w:cs="Arial"/>
          <w:szCs w:val="24"/>
        </w:rPr>
      </w:pPr>
      <w:r w:rsidRPr="006A08B6">
        <w:rPr>
          <w:rFonts w:cs="Arial"/>
          <w:b/>
          <w:bCs/>
          <w:szCs w:val="24"/>
        </w:rPr>
        <w:t>Effectiveness of the Government HRD Initiatives</w:t>
      </w:r>
    </w:p>
    <w:p w14:paraId="164BB088" w14:textId="36879932" w:rsidR="003767FE" w:rsidRPr="00AD4E7D" w:rsidRDefault="003767FE" w:rsidP="00CF0FAB">
      <w:pPr>
        <w:rPr>
          <w:rFonts w:cs="Arial"/>
          <w:szCs w:val="24"/>
        </w:rPr>
      </w:pPr>
      <w:r w:rsidRPr="006A08B6">
        <w:rPr>
          <w:rFonts w:cs="Arial"/>
          <w:szCs w:val="24"/>
        </w:rPr>
        <w:t>Government training seems to be largely ineffective as Omani employees typically do not have the range of required skills suggested by the economic developments taking place in the country and therefore do not contribute to productivity as effectively as they might. The empirical data gathered through the questionnaires revealed some reasons for seemingly ineffective governmental HRD initiatives so far. These include the fact that existing training and education programmes do not accurately address the real needs of the economic sector; the lack of coordination among HRD policymakers, the private sector and the trainers; and the absence of an accurate database of the country’s available and needed skills. In this respect, it is also no surprise that the majority of Omani employees appear to indicate they are not satisfied with the government training programmes.</w:t>
      </w:r>
      <w:r w:rsidR="00256830" w:rsidRPr="006A08B6">
        <w:rPr>
          <w:rFonts w:cs="Arial"/>
          <w:szCs w:val="24"/>
        </w:rPr>
        <w:t xml:space="preserve"> </w:t>
      </w:r>
      <w:r w:rsidRPr="006A08B6">
        <w:rPr>
          <w:rFonts w:cs="Arial"/>
          <w:szCs w:val="24"/>
        </w:rPr>
        <w:t xml:space="preserve">The interview results support the results of the questionnaire, as the HRD policymakers indicate that the absence of a skills database, the lack of coordination, no prioritised economic sectors for HRD policy making and the absence of quality education that is linked to the country’s skills requirements are the main reasons for the ineffectiveness of current HRD policy. This is consistent with the findings of Achoui (2009), who states that about two-thirds of all higher educational institutions in </w:t>
      </w:r>
      <w:smartTag w:uri="urn:schemas-microsoft-com:office:smarttags" w:element="country-region">
        <w:smartTag w:uri="urn:schemas-microsoft-com:office:smarttags" w:element="place">
          <w:r w:rsidRPr="006A08B6">
            <w:rPr>
              <w:rFonts w:cs="Arial"/>
              <w:szCs w:val="24"/>
            </w:rPr>
            <w:t xml:space="preserve">Saudi </w:t>
          </w:r>
          <w:r w:rsidRPr="00AD4E7D">
            <w:rPr>
              <w:rFonts w:cs="Arial"/>
              <w:szCs w:val="24"/>
            </w:rPr>
            <w:t>Arabia</w:t>
          </w:r>
        </w:smartTag>
      </w:smartTag>
      <w:r w:rsidRPr="00AD4E7D">
        <w:rPr>
          <w:rFonts w:cs="Arial"/>
          <w:szCs w:val="24"/>
        </w:rPr>
        <w:t xml:space="preserve"> offer courses in humanities and other areas, which do not match the </w:t>
      </w:r>
      <w:r>
        <w:rPr>
          <w:rFonts w:cs="Arial"/>
          <w:szCs w:val="24"/>
        </w:rPr>
        <w:t xml:space="preserve">local </w:t>
      </w:r>
      <w:r w:rsidRPr="00AD4E7D">
        <w:rPr>
          <w:rFonts w:cs="Arial"/>
          <w:szCs w:val="24"/>
        </w:rPr>
        <w:t xml:space="preserve">labour market needs. </w:t>
      </w:r>
    </w:p>
    <w:p w14:paraId="70C01FEE" w14:textId="77777777" w:rsidR="003767FE" w:rsidRPr="00AD4E7D" w:rsidRDefault="003767FE" w:rsidP="003767FE">
      <w:pPr>
        <w:rPr>
          <w:rFonts w:cs="Arial"/>
          <w:szCs w:val="24"/>
        </w:rPr>
      </w:pPr>
      <w:r w:rsidRPr="00AD4E7D">
        <w:rPr>
          <w:rFonts w:cs="Arial"/>
          <w:szCs w:val="24"/>
        </w:rPr>
        <w:t xml:space="preserve"> </w:t>
      </w:r>
    </w:p>
    <w:p w14:paraId="1595EC18" w14:textId="77777777" w:rsidR="003767FE" w:rsidRPr="00AD4E7D" w:rsidRDefault="003767FE" w:rsidP="003767FE">
      <w:pPr>
        <w:rPr>
          <w:rFonts w:cs="Arial"/>
          <w:szCs w:val="24"/>
        </w:rPr>
      </w:pPr>
      <w:r w:rsidRPr="00AD4E7D">
        <w:rPr>
          <w:rFonts w:cs="Arial"/>
          <w:szCs w:val="24"/>
        </w:rPr>
        <w:lastRenderedPageBreak/>
        <w:t xml:space="preserve">However, the situation is different in </w:t>
      </w:r>
      <w:smartTag w:uri="urn:schemas-microsoft-com:office:smarttags" w:element="country-region">
        <w:r w:rsidRPr="00AD4E7D">
          <w:rPr>
            <w:rFonts w:cs="Arial"/>
            <w:szCs w:val="24"/>
          </w:rPr>
          <w:t>Korea</w:t>
        </w:r>
      </w:smartTag>
      <w:r w:rsidRPr="00AD4E7D">
        <w:rPr>
          <w:rFonts w:cs="Arial"/>
          <w:szCs w:val="24"/>
        </w:rPr>
        <w:t xml:space="preserve"> and </w:t>
      </w:r>
      <w:smartTag w:uri="urn:schemas-microsoft-com:office:smarttags" w:element="country-region">
        <w:smartTag w:uri="urn:schemas-microsoft-com:office:smarttags" w:element="place">
          <w:r w:rsidRPr="00AD4E7D">
            <w:rPr>
              <w:rFonts w:cs="Arial"/>
              <w:szCs w:val="24"/>
            </w:rPr>
            <w:t>Singapore</w:t>
          </w:r>
        </w:smartTag>
      </w:smartTag>
      <w:r w:rsidRPr="00AD4E7D">
        <w:rPr>
          <w:rFonts w:cs="Arial"/>
          <w:szCs w:val="24"/>
        </w:rPr>
        <w:t xml:space="preserve">. </w:t>
      </w:r>
      <w:smartTag w:uri="urn:schemas-microsoft-com:office:smarttags" w:element="country-region">
        <w:smartTag w:uri="urn:schemas-microsoft-com:office:smarttags" w:element="place">
          <w:r w:rsidRPr="00AD4E7D">
            <w:rPr>
              <w:rFonts w:cs="Arial"/>
              <w:szCs w:val="24"/>
            </w:rPr>
            <w:t>Korea</w:t>
          </w:r>
        </w:smartTag>
      </w:smartTag>
      <w:r w:rsidRPr="00AD4E7D">
        <w:rPr>
          <w:rFonts w:cs="Arial"/>
          <w:szCs w:val="24"/>
        </w:rPr>
        <w:t xml:space="preserve"> emphasised education as the key factor that can help the country to become a high-income </w:t>
      </w:r>
      <w:r>
        <w:rPr>
          <w:rFonts w:cs="Arial"/>
          <w:szCs w:val="24"/>
        </w:rPr>
        <w:t>nation</w:t>
      </w:r>
      <w:r w:rsidRPr="00AD4E7D">
        <w:rPr>
          <w:rFonts w:cs="Arial"/>
          <w:szCs w:val="24"/>
        </w:rPr>
        <w:t xml:space="preserve">. The </w:t>
      </w:r>
      <w:r>
        <w:rPr>
          <w:rFonts w:cs="Arial"/>
          <w:szCs w:val="24"/>
        </w:rPr>
        <w:t xml:space="preserve">South </w:t>
      </w:r>
      <w:r w:rsidRPr="00AD4E7D">
        <w:rPr>
          <w:rFonts w:cs="Arial"/>
          <w:szCs w:val="24"/>
        </w:rPr>
        <w:t xml:space="preserve">Korean government invested heavily in improving education and providing opportunities for all classes </w:t>
      </w:r>
      <w:r>
        <w:rPr>
          <w:rFonts w:cs="Arial"/>
          <w:szCs w:val="24"/>
        </w:rPr>
        <w:t>in</w:t>
      </w:r>
      <w:r w:rsidRPr="00AD4E7D">
        <w:rPr>
          <w:rFonts w:cs="Arial"/>
          <w:szCs w:val="24"/>
        </w:rPr>
        <w:t xml:space="preserve"> Korean society, including women (Bae &amp; Rowley, 2004). The government of </w:t>
      </w:r>
      <w:smartTag w:uri="urn:schemas-microsoft-com:office:smarttags" w:element="country-region">
        <w:smartTag w:uri="urn:schemas-microsoft-com:office:smarttags" w:element="place">
          <w:r w:rsidRPr="00AD4E7D">
            <w:rPr>
              <w:rFonts w:cs="Arial"/>
              <w:szCs w:val="24"/>
            </w:rPr>
            <w:t>Singapore</w:t>
          </w:r>
        </w:smartTag>
      </w:smartTag>
      <w:r w:rsidRPr="00AD4E7D">
        <w:rPr>
          <w:rFonts w:cs="Arial"/>
          <w:szCs w:val="24"/>
        </w:rPr>
        <w:t xml:space="preserve"> adopted a tripartite approach to ensure collaboration among the government, the economic sectors and the educational institutions. The use of this approach has greatly improved </w:t>
      </w:r>
      <w:smartTag w:uri="urn:schemas-microsoft-com:office:smarttags" w:element="country-region">
        <w:smartTag w:uri="urn:schemas-microsoft-com:office:smarttags" w:element="place">
          <w:r w:rsidRPr="00AD4E7D">
            <w:rPr>
              <w:rFonts w:cs="Arial"/>
              <w:szCs w:val="24"/>
            </w:rPr>
            <w:t>Singapore</w:t>
          </w:r>
        </w:smartTag>
      </w:smartTag>
      <w:r w:rsidRPr="00AD4E7D">
        <w:rPr>
          <w:rFonts w:cs="Arial"/>
          <w:szCs w:val="24"/>
        </w:rPr>
        <w:t xml:space="preserve">’s ability to implement effective training and educational systems throughout the country (Osman-Gani &amp; Tan, 1998). </w:t>
      </w:r>
    </w:p>
    <w:p w14:paraId="338F074C" w14:textId="77777777" w:rsidR="003767FE" w:rsidRPr="00AD4E7D" w:rsidRDefault="003767FE" w:rsidP="003767FE">
      <w:pPr>
        <w:rPr>
          <w:rFonts w:cs="Arial"/>
          <w:szCs w:val="24"/>
        </w:rPr>
      </w:pPr>
    </w:p>
    <w:p w14:paraId="1117B964" w14:textId="0B90FF7E" w:rsidR="003767FE" w:rsidRPr="00AD4E7D" w:rsidRDefault="003767FE" w:rsidP="00A60B1A">
      <w:pPr>
        <w:rPr>
          <w:rFonts w:cs="Arial"/>
          <w:szCs w:val="24"/>
        </w:rPr>
      </w:pPr>
      <w:r w:rsidRPr="00AD4E7D">
        <w:rPr>
          <w:rFonts w:cs="Arial"/>
          <w:szCs w:val="24"/>
        </w:rPr>
        <w:t xml:space="preserve">Omani HRD policymakers, HR practitioners and employees have a similar view about HRD collaboration. They </w:t>
      </w:r>
      <w:r>
        <w:rPr>
          <w:rFonts w:cs="Arial"/>
          <w:szCs w:val="24"/>
        </w:rPr>
        <w:t xml:space="preserve">generally tend to </w:t>
      </w:r>
      <w:r w:rsidRPr="00AD4E7D">
        <w:rPr>
          <w:rFonts w:cs="Arial"/>
          <w:szCs w:val="24"/>
        </w:rPr>
        <w:t xml:space="preserve">agree </w:t>
      </w:r>
      <w:r>
        <w:rPr>
          <w:rFonts w:cs="Arial"/>
          <w:szCs w:val="24"/>
        </w:rPr>
        <w:t xml:space="preserve">that </w:t>
      </w:r>
      <w:r w:rsidRPr="00AD4E7D">
        <w:rPr>
          <w:rFonts w:cs="Arial"/>
          <w:szCs w:val="24"/>
        </w:rPr>
        <w:t xml:space="preserve">there is a lack of coordination among various government agencies working in this area and that governmental HRD does not align with the country’s skills requirements. The </w:t>
      </w:r>
      <w:r>
        <w:rPr>
          <w:rFonts w:cs="Arial"/>
          <w:szCs w:val="24"/>
        </w:rPr>
        <w:t xml:space="preserve">general </w:t>
      </w:r>
      <w:r w:rsidRPr="00AD4E7D">
        <w:rPr>
          <w:rFonts w:cs="Arial"/>
          <w:szCs w:val="24"/>
        </w:rPr>
        <w:t>importance of collaboration and involvement of business st</w:t>
      </w:r>
      <w:r>
        <w:rPr>
          <w:rFonts w:cs="Arial"/>
          <w:szCs w:val="24"/>
        </w:rPr>
        <w:t>ake</w:t>
      </w:r>
      <w:r w:rsidRPr="00AD4E7D">
        <w:rPr>
          <w:rFonts w:cs="Arial"/>
          <w:szCs w:val="24"/>
        </w:rPr>
        <w:t xml:space="preserve">holders </w:t>
      </w:r>
      <w:r>
        <w:rPr>
          <w:rFonts w:cs="Arial"/>
          <w:szCs w:val="24"/>
        </w:rPr>
        <w:t xml:space="preserve">has been </w:t>
      </w:r>
      <w:r w:rsidRPr="00AD4E7D">
        <w:rPr>
          <w:rFonts w:cs="Arial"/>
          <w:szCs w:val="24"/>
        </w:rPr>
        <w:t xml:space="preserve">emphasised by </w:t>
      </w:r>
      <w:r>
        <w:rPr>
          <w:rFonts w:cs="Arial"/>
          <w:szCs w:val="24"/>
        </w:rPr>
        <w:t xml:space="preserve">a </w:t>
      </w:r>
      <w:r w:rsidRPr="00AD4E7D">
        <w:rPr>
          <w:rFonts w:cs="Arial"/>
          <w:szCs w:val="24"/>
        </w:rPr>
        <w:t>CIPD study wh</w:t>
      </w:r>
      <w:r>
        <w:rPr>
          <w:rFonts w:cs="Arial"/>
          <w:szCs w:val="24"/>
        </w:rPr>
        <w:t>ich</w:t>
      </w:r>
      <w:r w:rsidRPr="00AD4E7D">
        <w:rPr>
          <w:rFonts w:cs="Arial"/>
          <w:szCs w:val="24"/>
        </w:rPr>
        <w:t xml:space="preserve"> found that greater involvement could result in higher employee satisfaction and improved business output (CIPD, 2006).</w:t>
      </w:r>
      <w:r w:rsidR="00A60B1A">
        <w:rPr>
          <w:rFonts w:cs="Arial"/>
          <w:szCs w:val="24"/>
        </w:rPr>
        <w:t xml:space="preserve"> As discussed earlier, t</w:t>
      </w:r>
      <w:r w:rsidRPr="00AD4E7D">
        <w:rPr>
          <w:rFonts w:cs="Arial"/>
          <w:szCs w:val="24"/>
        </w:rPr>
        <w:t>o plan HRD initiatives effectively,</w:t>
      </w:r>
      <w:r w:rsidRPr="00AD4E7D">
        <w:t xml:space="preserve"> </w:t>
      </w:r>
      <w:r w:rsidRPr="00AD4E7D">
        <w:rPr>
          <w:rFonts w:cs="Arial"/>
          <w:szCs w:val="24"/>
        </w:rPr>
        <w:t xml:space="preserve">policymakers first need to establish an accurate database of the skills that are needed in the country’s economic sectors. This goal is being achieved by incorporating a network of </w:t>
      </w:r>
      <w:r>
        <w:rPr>
          <w:rFonts w:cs="Arial"/>
          <w:szCs w:val="24"/>
        </w:rPr>
        <w:t xml:space="preserve">relevant </w:t>
      </w:r>
      <w:r w:rsidRPr="00AD4E7D">
        <w:rPr>
          <w:rFonts w:cs="Arial"/>
          <w:szCs w:val="24"/>
        </w:rPr>
        <w:t xml:space="preserve">government and non-government agencies. This can be considered a basis on which HRD policymakers can establish an NHRD policy that meets the requirements of the national economy. This can be done by addressing all the factors discussed in this study, including identifying national priority sectors, aligning the educational and training </w:t>
      </w:r>
      <w:r w:rsidRPr="00AD4E7D">
        <w:rPr>
          <w:rFonts w:cs="Arial"/>
          <w:szCs w:val="24"/>
        </w:rPr>
        <w:lastRenderedPageBreak/>
        <w:t>programmes to the country’s skills requirements</w:t>
      </w:r>
      <w:r>
        <w:rPr>
          <w:rFonts w:cs="Arial"/>
          <w:szCs w:val="24"/>
        </w:rPr>
        <w:t>,</w:t>
      </w:r>
      <w:r w:rsidRPr="00AD4E7D">
        <w:rPr>
          <w:rFonts w:cs="Arial"/>
          <w:szCs w:val="24"/>
        </w:rPr>
        <w:t xml:space="preserve"> and involving non-governmental agencies in formulating HRD policy.</w:t>
      </w:r>
    </w:p>
    <w:p w14:paraId="636172DE" w14:textId="77777777" w:rsidR="0041772B" w:rsidRPr="00AD4E7D" w:rsidRDefault="0041772B" w:rsidP="003767FE">
      <w:pPr>
        <w:rPr>
          <w:rFonts w:cs="Arial"/>
          <w:szCs w:val="24"/>
        </w:rPr>
      </w:pPr>
    </w:p>
    <w:p w14:paraId="0801B226" w14:textId="77777777" w:rsidR="003767FE" w:rsidRPr="00AD4E7D" w:rsidRDefault="003767FE" w:rsidP="003767FE">
      <w:pPr>
        <w:rPr>
          <w:rFonts w:cs="Arial"/>
          <w:b/>
          <w:bCs/>
          <w:szCs w:val="24"/>
        </w:rPr>
      </w:pPr>
      <w:r w:rsidRPr="00AD4E7D">
        <w:rPr>
          <w:rFonts w:cs="Arial"/>
          <w:b/>
          <w:bCs/>
          <w:szCs w:val="24"/>
        </w:rPr>
        <w:t>Effectiveness of Companies’ Training</w:t>
      </w:r>
    </w:p>
    <w:p w14:paraId="441C0517" w14:textId="77777777" w:rsidR="003767FE" w:rsidRPr="00AD4E7D" w:rsidRDefault="003767FE" w:rsidP="003767FE">
      <w:pPr>
        <w:rPr>
          <w:rFonts w:cs="Arial"/>
          <w:szCs w:val="24"/>
        </w:rPr>
      </w:pPr>
      <w:r w:rsidRPr="00AD4E7D">
        <w:rPr>
          <w:rFonts w:cs="Arial"/>
          <w:szCs w:val="24"/>
        </w:rPr>
        <w:t xml:space="preserve">The results of the research questionnaires show that most companies in the DSEZ provide on-the-job and off-the-job training for new Omani employees so they may acquire the necessary skills for their </w:t>
      </w:r>
      <w:r>
        <w:rPr>
          <w:rFonts w:cs="Arial"/>
          <w:szCs w:val="24"/>
        </w:rPr>
        <w:t>type of employment</w:t>
      </w:r>
      <w:r w:rsidRPr="00AD4E7D">
        <w:rPr>
          <w:rFonts w:cs="Arial"/>
          <w:szCs w:val="24"/>
        </w:rPr>
        <w:t xml:space="preserve">. The majority of respondents </w:t>
      </w:r>
      <w:r>
        <w:rPr>
          <w:rFonts w:cs="Arial"/>
          <w:szCs w:val="24"/>
        </w:rPr>
        <w:t>to</w:t>
      </w:r>
      <w:r w:rsidRPr="00AD4E7D">
        <w:rPr>
          <w:rFonts w:cs="Arial"/>
          <w:szCs w:val="24"/>
        </w:rPr>
        <w:t xml:space="preserve"> both questionnaires described the companies’ training programmes as </w:t>
      </w:r>
      <w:r>
        <w:rPr>
          <w:rFonts w:cs="Arial"/>
          <w:szCs w:val="24"/>
        </w:rPr>
        <w:t xml:space="preserve">largely </w:t>
      </w:r>
      <w:r w:rsidRPr="00AD4E7D">
        <w:rPr>
          <w:rFonts w:cs="Arial"/>
          <w:szCs w:val="24"/>
        </w:rPr>
        <w:t>effective. Th</w:t>
      </w:r>
      <w:r>
        <w:rPr>
          <w:rFonts w:cs="Arial"/>
          <w:szCs w:val="24"/>
        </w:rPr>
        <w:t xml:space="preserve">is is of importance, as </w:t>
      </w:r>
      <w:r w:rsidRPr="00AD4E7D">
        <w:rPr>
          <w:rFonts w:cs="Arial"/>
          <w:szCs w:val="24"/>
        </w:rPr>
        <w:t xml:space="preserve">on-the-job training </w:t>
      </w:r>
      <w:r>
        <w:rPr>
          <w:rFonts w:cs="Arial"/>
          <w:szCs w:val="24"/>
        </w:rPr>
        <w:t>has been</w:t>
      </w:r>
      <w:r w:rsidRPr="00AD4E7D">
        <w:rPr>
          <w:rFonts w:cs="Arial"/>
          <w:szCs w:val="24"/>
        </w:rPr>
        <w:t xml:space="preserve"> identified by a CIPD survey as the most effective form of learning (CIPD, 2006). The current findings indicate that as the companies’ training programmes are designed </w:t>
      </w:r>
      <w:r>
        <w:rPr>
          <w:rFonts w:cs="Arial"/>
          <w:szCs w:val="24"/>
        </w:rPr>
        <w:t xml:space="preserve">and calibrated </w:t>
      </w:r>
      <w:r w:rsidRPr="00AD4E7D">
        <w:rPr>
          <w:rFonts w:cs="Arial"/>
          <w:szCs w:val="24"/>
        </w:rPr>
        <w:t>based on real diagnos</w:t>
      </w:r>
      <w:r>
        <w:rPr>
          <w:rFonts w:cs="Arial"/>
          <w:szCs w:val="24"/>
        </w:rPr>
        <w:t>tics</w:t>
      </w:r>
      <w:r w:rsidRPr="00AD4E7D">
        <w:rPr>
          <w:rFonts w:cs="Arial"/>
          <w:szCs w:val="24"/>
        </w:rPr>
        <w:t xml:space="preserve"> regarding the skills needed, </w:t>
      </w:r>
      <w:r>
        <w:rPr>
          <w:rFonts w:cs="Arial"/>
          <w:szCs w:val="24"/>
        </w:rPr>
        <w:t>company</w:t>
      </w:r>
      <w:r w:rsidRPr="00AD4E7D">
        <w:rPr>
          <w:rFonts w:cs="Arial"/>
          <w:szCs w:val="24"/>
        </w:rPr>
        <w:t xml:space="preserve"> training achieves its goals by enhancing the participants’ job-related skills and thus their overall performance. Therefore, the majority of employees </w:t>
      </w:r>
      <w:r>
        <w:rPr>
          <w:rFonts w:cs="Arial"/>
          <w:szCs w:val="24"/>
        </w:rPr>
        <w:t>appear to be</w:t>
      </w:r>
      <w:r w:rsidRPr="00AD4E7D">
        <w:rPr>
          <w:rFonts w:cs="Arial"/>
          <w:szCs w:val="24"/>
        </w:rPr>
        <w:t xml:space="preserve"> satisfied with the companies’ training.</w:t>
      </w:r>
    </w:p>
    <w:p w14:paraId="01FC206C" w14:textId="77777777" w:rsidR="003767FE" w:rsidRPr="00AD4E7D" w:rsidRDefault="003767FE" w:rsidP="003767FE">
      <w:pPr>
        <w:rPr>
          <w:rFonts w:cs="Arial"/>
          <w:szCs w:val="24"/>
        </w:rPr>
      </w:pPr>
    </w:p>
    <w:p w14:paraId="40747346" w14:textId="45B0A378" w:rsidR="003767FE" w:rsidRPr="00AD4E7D" w:rsidRDefault="003767FE" w:rsidP="003767FE">
      <w:pPr>
        <w:rPr>
          <w:rFonts w:cs="Arial"/>
          <w:szCs w:val="24"/>
        </w:rPr>
      </w:pPr>
      <w:r w:rsidRPr="00AD4E7D">
        <w:rPr>
          <w:rFonts w:cs="Arial"/>
          <w:szCs w:val="24"/>
        </w:rPr>
        <w:t xml:space="preserve">This </w:t>
      </w:r>
      <w:r>
        <w:rPr>
          <w:rFonts w:cs="Arial"/>
          <w:szCs w:val="24"/>
        </w:rPr>
        <w:t>research finding</w:t>
      </w:r>
      <w:r w:rsidRPr="00AD4E7D">
        <w:rPr>
          <w:rFonts w:cs="Arial"/>
          <w:szCs w:val="24"/>
        </w:rPr>
        <w:t xml:space="preserve"> indicates </w:t>
      </w:r>
      <w:r>
        <w:rPr>
          <w:rFonts w:cs="Arial"/>
          <w:szCs w:val="24"/>
        </w:rPr>
        <w:t xml:space="preserve">something else that is of interest </w:t>
      </w:r>
      <w:r w:rsidR="00AA323B">
        <w:rPr>
          <w:rFonts w:cs="Arial"/>
          <w:szCs w:val="24"/>
        </w:rPr>
        <w:t>– a</w:t>
      </w:r>
      <w:r w:rsidRPr="00AD4E7D">
        <w:rPr>
          <w:rFonts w:cs="Arial"/>
          <w:szCs w:val="24"/>
        </w:rPr>
        <w:t xml:space="preserve"> </w:t>
      </w:r>
      <w:r>
        <w:rPr>
          <w:rFonts w:cs="Arial"/>
          <w:szCs w:val="24"/>
        </w:rPr>
        <w:t>deficit in</w:t>
      </w:r>
      <w:r w:rsidRPr="00AD4E7D">
        <w:rPr>
          <w:rFonts w:cs="Arial"/>
          <w:szCs w:val="24"/>
        </w:rPr>
        <w:t xml:space="preserve"> national </w:t>
      </w:r>
      <w:r>
        <w:rPr>
          <w:rFonts w:cs="Arial"/>
          <w:szCs w:val="24"/>
        </w:rPr>
        <w:t>skills identified</w:t>
      </w:r>
      <w:r w:rsidRPr="00AD4E7D">
        <w:rPr>
          <w:rFonts w:cs="Arial"/>
          <w:szCs w:val="24"/>
        </w:rPr>
        <w:t xml:space="preserve"> by the economic sector</w:t>
      </w:r>
      <w:r>
        <w:rPr>
          <w:rFonts w:cs="Arial"/>
          <w:szCs w:val="24"/>
        </w:rPr>
        <w:t>s of</w:t>
      </w:r>
      <w:r w:rsidRPr="00AD4E7D">
        <w:rPr>
          <w:rFonts w:cs="Arial"/>
          <w:szCs w:val="24"/>
        </w:rPr>
        <w:t xml:space="preserve">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xml:space="preserve">. The companies </w:t>
      </w:r>
      <w:r>
        <w:rPr>
          <w:rFonts w:cs="Arial"/>
          <w:szCs w:val="24"/>
        </w:rPr>
        <w:t xml:space="preserve">appear to </w:t>
      </w:r>
      <w:r w:rsidRPr="00AD4E7D">
        <w:rPr>
          <w:rFonts w:cs="Arial"/>
          <w:szCs w:val="24"/>
        </w:rPr>
        <w:t>have no option but to send their new Omani employees for further training after recruiting them. Some of this training lasts more than six months, which is undoubtedly costly for the companies in terms of time and expense. Therefore, this situation may have a negative effect on the speed of the companies’ production, thus hindering the country’s economic growth.</w:t>
      </w:r>
      <w:r>
        <w:rPr>
          <w:rFonts w:cs="Arial"/>
          <w:szCs w:val="24"/>
        </w:rPr>
        <w:t xml:space="preserve"> In effect, they are hiring staff who are not typically able to ‘hit the ground running’.</w:t>
      </w:r>
    </w:p>
    <w:p w14:paraId="4E772C6F" w14:textId="77777777" w:rsidR="003767FE" w:rsidRPr="00AD4E7D" w:rsidRDefault="003767FE" w:rsidP="003767FE">
      <w:pPr>
        <w:rPr>
          <w:rFonts w:cs="Arial"/>
          <w:szCs w:val="24"/>
        </w:rPr>
      </w:pPr>
    </w:p>
    <w:p w14:paraId="4CF06D4C" w14:textId="77777777" w:rsidR="003767FE" w:rsidRPr="00AD4E7D" w:rsidRDefault="003767FE" w:rsidP="003767FE">
      <w:pPr>
        <w:rPr>
          <w:rFonts w:cs="Arial"/>
          <w:szCs w:val="24"/>
        </w:rPr>
      </w:pPr>
      <w:r w:rsidRPr="00AD4E7D">
        <w:rPr>
          <w:rFonts w:cs="Arial"/>
          <w:szCs w:val="24"/>
        </w:rPr>
        <w:lastRenderedPageBreak/>
        <w:t xml:space="preserve">This is also an indication of companies’ efforts to match the training programmes with jobs requirements. However, it could be a good lesson for the government HRD policymakers to include the private sector’s skills requirements in their HRD initiatives. By doing so, they can provide more opportunities for Omanis to work in the private sector and can reduce the time and monetary costs expended by companies, thus supporting the country’s economic growth. In addition, the </w:t>
      </w:r>
      <w:r>
        <w:rPr>
          <w:rFonts w:cs="Arial"/>
          <w:szCs w:val="24"/>
        </w:rPr>
        <w:t>apparently positive</w:t>
      </w:r>
      <w:r w:rsidRPr="00AD4E7D">
        <w:rPr>
          <w:rFonts w:cs="Arial"/>
          <w:szCs w:val="24"/>
        </w:rPr>
        <w:t xml:space="preserve"> results of companies’ training efforts highlight the importance of collaboration between the government and the private sector in formulating the country’s HRD strategies. </w:t>
      </w:r>
    </w:p>
    <w:p w14:paraId="3E9DE7AF" w14:textId="77777777" w:rsidR="003767FE" w:rsidRPr="00AD4E7D" w:rsidRDefault="003767FE" w:rsidP="003767FE">
      <w:pPr>
        <w:rPr>
          <w:rFonts w:cs="Arial"/>
          <w:szCs w:val="24"/>
        </w:rPr>
      </w:pPr>
    </w:p>
    <w:p w14:paraId="4ACDEDB4" w14:textId="77777777" w:rsidR="003767FE" w:rsidRPr="00AD4E7D" w:rsidRDefault="003767FE" w:rsidP="003767FE">
      <w:pPr>
        <w:rPr>
          <w:rFonts w:cs="Arial"/>
          <w:b/>
          <w:bCs/>
          <w:szCs w:val="24"/>
        </w:rPr>
      </w:pPr>
      <w:r w:rsidRPr="00AD4E7D">
        <w:rPr>
          <w:rFonts w:cs="Arial"/>
          <w:b/>
          <w:bCs/>
          <w:szCs w:val="24"/>
        </w:rPr>
        <w:t>Challenges for Omani Employees Working in the Private Sector</w:t>
      </w:r>
    </w:p>
    <w:p w14:paraId="5924F705" w14:textId="58E5E948" w:rsidR="003767FE" w:rsidRPr="00AD4E7D" w:rsidRDefault="003767FE" w:rsidP="003767FE">
      <w:pPr>
        <w:rPr>
          <w:rFonts w:cs="Arial"/>
          <w:szCs w:val="24"/>
        </w:rPr>
      </w:pPr>
      <w:r w:rsidRPr="00AD4E7D">
        <w:rPr>
          <w:rFonts w:cs="Arial"/>
          <w:szCs w:val="24"/>
        </w:rPr>
        <w:t xml:space="preserve">The HR practitioners’ questionnaire results show that the main challenges for Omanis regarding working in the private sector are lack of skills and family commitments. Similarly, the employees’ questionnaire revealed the lack of skills as the biggest challenge. Ineffective HRD efforts in the country have compounded this problem </w:t>
      </w:r>
      <w:r>
        <w:rPr>
          <w:rFonts w:cs="Arial"/>
          <w:szCs w:val="24"/>
        </w:rPr>
        <w:t>with</w:t>
      </w:r>
      <w:r w:rsidRPr="00AD4E7D">
        <w:rPr>
          <w:rFonts w:cs="Arial"/>
          <w:szCs w:val="24"/>
        </w:rPr>
        <w:t xml:space="preserve"> Omani employees joining the private sector with </w:t>
      </w:r>
      <w:r>
        <w:rPr>
          <w:rFonts w:cs="Arial"/>
          <w:szCs w:val="24"/>
        </w:rPr>
        <w:t xml:space="preserve">a </w:t>
      </w:r>
      <w:r w:rsidRPr="00AD4E7D">
        <w:rPr>
          <w:rFonts w:cs="Arial"/>
          <w:szCs w:val="24"/>
        </w:rPr>
        <w:t xml:space="preserve">very low level of skills or </w:t>
      </w:r>
      <w:r>
        <w:rPr>
          <w:rFonts w:cs="Arial"/>
          <w:szCs w:val="24"/>
        </w:rPr>
        <w:t xml:space="preserve">with </w:t>
      </w:r>
      <w:r w:rsidRPr="00AD4E7D">
        <w:rPr>
          <w:rFonts w:cs="Arial"/>
          <w:szCs w:val="24"/>
        </w:rPr>
        <w:t xml:space="preserve">their skills </w:t>
      </w:r>
      <w:r>
        <w:rPr>
          <w:rFonts w:cs="Arial"/>
          <w:szCs w:val="24"/>
        </w:rPr>
        <w:t>not in alignment with their roles and tasks</w:t>
      </w:r>
      <w:r w:rsidRPr="00AD4E7D">
        <w:rPr>
          <w:rFonts w:cs="Arial"/>
          <w:szCs w:val="24"/>
        </w:rPr>
        <w:t xml:space="preserve">. The lack of skills </w:t>
      </w:r>
      <w:r>
        <w:rPr>
          <w:rFonts w:cs="Arial"/>
          <w:szCs w:val="24"/>
        </w:rPr>
        <w:t xml:space="preserve">issue </w:t>
      </w:r>
      <w:r w:rsidRPr="00AD4E7D">
        <w:rPr>
          <w:rFonts w:cs="Arial"/>
          <w:szCs w:val="24"/>
        </w:rPr>
        <w:t xml:space="preserve">is also highlighted as one of the major factors hindering the </w:t>
      </w:r>
      <w:r>
        <w:rPr>
          <w:rFonts w:cs="Arial"/>
          <w:szCs w:val="24"/>
        </w:rPr>
        <w:t xml:space="preserve">effective utilisation </w:t>
      </w:r>
      <w:r w:rsidRPr="00AD4E7D">
        <w:rPr>
          <w:rFonts w:cs="Arial"/>
          <w:szCs w:val="24"/>
        </w:rPr>
        <w:t xml:space="preserve">of the </w:t>
      </w:r>
      <w:r>
        <w:rPr>
          <w:rFonts w:cs="Arial"/>
          <w:szCs w:val="24"/>
        </w:rPr>
        <w:t xml:space="preserve">existing national </w:t>
      </w:r>
      <w:r w:rsidRPr="00AD4E7D">
        <w:rPr>
          <w:rFonts w:cs="Arial"/>
          <w:szCs w:val="24"/>
        </w:rPr>
        <w:t xml:space="preserve">workforce in other GCC countries, in addition to the availability of cheaper foreign labour and the work attitudes of local candidates (Rees et al., 2007; Achoui, 2009; Kapiszewski, 2006). By way of comparison, in the UK </w:t>
      </w:r>
      <w:r>
        <w:rPr>
          <w:rFonts w:cs="Arial"/>
          <w:szCs w:val="24"/>
        </w:rPr>
        <w:t>successive</w:t>
      </w:r>
      <w:r w:rsidRPr="00AD4E7D">
        <w:rPr>
          <w:rFonts w:cs="Arial"/>
          <w:szCs w:val="24"/>
        </w:rPr>
        <w:t xml:space="preserve"> government</w:t>
      </w:r>
      <w:r>
        <w:rPr>
          <w:rFonts w:cs="Arial"/>
          <w:szCs w:val="24"/>
        </w:rPr>
        <w:t>s have</w:t>
      </w:r>
      <w:r w:rsidRPr="00AD4E7D">
        <w:rPr>
          <w:rFonts w:cs="Arial"/>
          <w:szCs w:val="24"/>
        </w:rPr>
        <w:t xml:space="preserve"> encouraged skills training for </w:t>
      </w:r>
      <w:r>
        <w:rPr>
          <w:rFonts w:cs="Arial"/>
          <w:szCs w:val="24"/>
        </w:rPr>
        <w:t xml:space="preserve">the </w:t>
      </w:r>
      <w:r w:rsidRPr="00AD4E7D">
        <w:rPr>
          <w:rFonts w:cs="Arial"/>
          <w:szCs w:val="24"/>
        </w:rPr>
        <w:t xml:space="preserve">population through </w:t>
      </w:r>
      <w:r>
        <w:rPr>
          <w:rFonts w:cs="Arial"/>
          <w:szCs w:val="24"/>
        </w:rPr>
        <w:t xml:space="preserve">a variety </w:t>
      </w:r>
      <w:r w:rsidR="00DA55CA">
        <w:rPr>
          <w:rFonts w:cs="Arial"/>
          <w:szCs w:val="24"/>
        </w:rPr>
        <w:t xml:space="preserve">of </w:t>
      </w:r>
      <w:r w:rsidRPr="00AD4E7D">
        <w:rPr>
          <w:rFonts w:cs="Arial"/>
          <w:szCs w:val="24"/>
        </w:rPr>
        <w:t xml:space="preserve">HRD initiatives, such as Sector Skills Councils, National Vocational Qualifications and the University Rating System (Lee, 2004). </w:t>
      </w:r>
    </w:p>
    <w:p w14:paraId="7A25527B" w14:textId="77777777" w:rsidR="003767FE" w:rsidRPr="00AD4E7D" w:rsidRDefault="003767FE" w:rsidP="003767FE">
      <w:pPr>
        <w:rPr>
          <w:rFonts w:cs="Arial"/>
          <w:szCs w:val="24"/>
        </w:rPr>
      </w:pPr>
    </w:p>
    <w:p w14:paraId="04DA2675" w14:textId="77777777" w:rsidR="003767FE" w:rsidRPr="00AD4E7D" w:rsidRDefault="003767FE" w:rsidP="003767FE">
      <w:pPr>
        <w:rPr>
          <w:rFonts w:cs="Arial"/>
          <w:szCs w:val="24"/>
        </w:rPr>
      </w:pPr>
      <w:r w:rsidRPr="00AD4E7D">
        <w:rPr>
          <w:rFonts w:cs="Arial"/>
          <w:szCs w:val="24"/>
        </w:rPr>
        <w:lastRenderedPageBreak/>
        <w:t xml:space="preserve">The social issue of family commitments is another </w:t>
      </w:r>
      <w:r>
        <w:rPr>
          <w:rFonts w:cs="Arial"/>
          <w:szCs w:val="24"/>
        </w:rPr>
        <w:t>considerable</w:t>
      </w:r>
      <w:r w:rsidRPr="00AD4E7D">
        <w:rPr>
          <w:rFonts w:cs="Arial"/>
          <w:szCs w:val="24"/>
        </w:rPr>
        <w:t xml:space="preserve"> challenge for Omanis in terms of working for DSEZ companies. Social infrastructure in the zone and in the cities closest to the zone is </w:t>
      </w:r>
      <w:r>
        <w:rPr>
          <w:rFonts w:cs="Arial"/>
          <w:szCs w:val="24"/>
        </w:rPr>
        <w:t>vitally important</w:t>
      </w:r>
      <w:r w:rsidRPr="00AD4E7D">
        <w:rPr>
          <w:rFonts w:cs="Arial"/>
          <w:szCs w:val="24"/>
        </w:rPr>
        <w:t xml:space="preserve"> for employees who live with their families. As mentioned, the DSEZ is far away from </w:t>
      </w:r>
      <w:smartTag w:uri="urn:schemas-microsoft-com:office:smarttags" w:element="country-region">
        <w:smartTag w:uri="urn:schemas-microsoft-com:office:smarttags" w:element="place">
          <w:r w:rsidRPr="00AD4E7D">
            <w:rPr>
              <w:rFonts w:cs="Arial"/>
              <w:szCs w:val="24"/>
            </w:rPr>
            <w:t>Oman</w:t>
          </w:r>
        </w:smartTag>
      </w:smartTag>
      <w:r w:rsidRPr="00AD4E7D">
        <w:rPr>
          <w:rFonts w:cs="Arial"/>
          <w:szCs w:val="24"/>
        </w:rPr>
        <w:t xml:space="preserve">’s main cities, which could be the reason that family commitment </w:t>
      </w:r>
      <w:r>
        <w:rPr>
          <w:rFonts w:cs="Arial"/>
          <w:szCs w:val="24"/>
        </w:rPr>
        <w:t xml:space="preserve">to working in the zone </w:t>
      </w:r>
      <w:r w:rsidRPr="00AD4E7D">
        <w:rPr>
          <w:rFonts w:cs="Arial"/>
          <w:szCs w:val="24"/>
        </w:rPr>
        <w:t>is a challenge. Therefore, it is essential for the government and the private sector to improve the social services and infrastructure near economic projects so as to enable employees with their families to live close to their work location.</w:t>
      </w:r>
    </w:p>
    <w:p w14:paraId="40020E07" w14:textId="77777777" w:rsidR="003767FE" w:rsidRPr="00AD4E7D" w:rsidRDefault="003767FE" w:rsidP="003767FE">
      <w:pPr>
        <w:rPr>
          <w:rFonts w:cs="Arial"/>
          <w:b/>
          <w:bCs/>
          <w:szCs w:val="24"/>
        </w:rPr>
      </w:pPr>
    </w:p>
    <w:p w14:paraId="29E0ECE0" w14:textId="77777777" w:rsidR="003767FE" w:rsidRPr="00AD4E7D" w:rsidRDefault="003767FE" w:rsidP="003767FE">
      <w:pPr>
        <w:rPr>
          <w:rFonts w:cs="Arial"/>
          <w:b/>
          <w:bCs/>
          <w:szCs w:val="24"/>
        </w:rPr>
      </w:pPr>
      <w:r w:rsidRPr="00AD4E7D">
        <w:rPr>
          <w:rFonts w:cs="Arial"/>
          <w:b/>
          <w:bCs/>
          <w:szCs w:val="24"/>
        </w:rPr>
        <w:t>Cultural Factors Affecting HRD Efforts and Economic Development</w:t>
      </w:r>
    </w:p>
    <w:p w14:paraId="34EC080B" w14:textId="3C34DBE5" w:rsidR="003767FE" w:rsidRPr="006A08B6" w:rsidRDefault="003767FE" w:rsidP="00DA5F73">
      <w:pPr>
        <w:rPr>
          <w:rFonts w:cs="Arial"/>
          <w:szCs w:val="24"/>
        </w:rPr>
      </w:pPr>
      <w:r w:rsidRPr="00AD4E7D">
        <w:rPr>
          <w:rFonts w:cs="Arial"/>
          <w:szCs w:val="24"/>
        </w:rPr>
        <w:t xml:space="preserve">The HRD policymakers’ interview responses describe Omani culture as work-oriented. </w:t>
      </w:r>
      <w:r w:rsidRPr="006A08B6">
        <w:rPr>
          <w:rFonts w:cs="Arial"/>
          <w:szCs w:val="24"/>
        </w:rPr>
        <w:t>However, as noted, some religious and cultural considerations prevent Omanis from holding certain types of job roles, such as barmen in hotels and other manual jobs that are considered low status.</w:t>
      </w:r>
      <w:r w:rsidR="009A5B26" w:rsidRPr="006A08B6">
        <w:rPr>
          <w:rFonts w:cs="Arial"/>
          <w:szCs w:val="24"/>
        </w:rPr>
        <w:t xml:space="preserve"> Regardless of religious aspects, the HRD policymakers feel that </w:t>
      </w:r>
      <w:r w:rsidR="00AD0AA4" w:rsidRPr="006A08B6">
        <w:rPr>
          <w:rFonts w:cs="Arial"/>
          <w:szCs w:val="24"/>
        </w:rPr>
        <w:t xml:space="preserve">younger </w:t>
      </w:r>
      <w:r w:rsidR="009A5B26" w:rsidRPr="006A08B6">
        <w:rPr>
          <w:rFonts w:cs="Arial"/>
          <w:szCs w:val="24"/>
        </w:rPr>
        <w:t>Omani</w:t>
      </w:r>
      <w:r w:rsidR="00AD0AA4" w:rsidRPr="006A08B6">
        <w:rPr>
          <w:rFonts w:cs="Arial"/>
          <w:szCs w:val="24"/>
        </w:rPr>
        <w:t>s</w:t>
      </w:r>
      <w:r w:rsidR="009A5B26" w:rsidRPr="006A08B6">
        <w:rPr>
          <w:rFonts w:cs="Arial"/>
          <w:szCs w:val="24"/>
        </w:rPr>
        <w:t xml:space="preserve"> are influenced</w:t>
      </w:r>
      <w:r w:rsidR="00DA5F73" w:rsidRPr="006A08B6">
        <w:rPr>
          <w:rFonts w:cs="Arial"/>
          <w:szCs w:val="24"/>
        </w:rPr>
        <w:t xml:space="preserve"> by the wealth</w:t>
      </w:r>
      <w:r w:rsidR="00AD0AA4" w:rsidRPr="006A08B6">
        <w:rPr>
          <w:rFonts w:cs="Arial"/>
          <w:szCs w:val="24"/>
        </w:rPr>
        <w:t xml:space="preserve"> related to </w:t>
      </w:r>
      <w:r w:rsidR="00DA5F73" w:rsidRPr="006A08B6">
        <w:rPr>
          <w:rFonts w:cs="Arial"/>
          <w:szCs w:val="24"/>
        </w:rPr>
        <w:t>oil</w:t>
      </w:r>
      <w:r w:rsidR="00AD0AA4" w:rsidRPr="006A08B6">
        <w:rPr>
          <w:rFonts w:cs="Arial"/>
          <w:szCs w:val="24"/>
        </w:rPr>
        <w:t xml:space="preserve">, as in </w:t>
      </w:r>
      <w:r w:rsidR="009A5B26" w:rsidRPr="006A08B6">
        <w:rPr>
          <w:rFonts w:cs="Arial"/>
          <w:szCs w:val="24"/>
        </w:rPr>
        <w:t>other</w:t>
      </w:r>
      <w:r w:rsidR="00DA5F73" w:rsidRPr="006A08B6">
        <w:rPr>
          <w:rFonts w:cs="Arial"/>
          <w:szCs w:val="24"/>
        </w:rPr>
        <w:t xml:space="preserve"> GCC countries</w:t>
      </w:r>
      <w:r w:rsidR="00AD0AA4" w:rsidRPr="006A08B6">
        <w:rPr>
          <w:rFonts w:cs="Arial"/>
          <w:szCs w:val="24"/>
        </w:rPr>
        <w:t xml:space="preserve">, </w:t>
      </w:r>
      <w:r w:rsidR="009A5B26" w:rsidRPr="006A08B6">
        <w:rPr>
          <w:rFonts w:cs="Arial"/>
          <w:szCs w:val="24"/>
        </w:rPr>
        <w:t xml:space="preserve">and </w:t>
      </w:r>
      <w:r w:rsidR="00DA5F73" w:rsidRPr="006A08B6">
        <w:rPr>
          <w:rFonts w:cs="Arial"/>
          <w:szCs w:val="24"/>
        </w:rPr>
        <w:t xml:space="preserve">describe them as </w:t>
      </w:r>
      <w:r w:rsidR="003C4887" w:rsidRPr="006A08B6">
        <w:rPr>
          <w:rFonts w:cs="Arial"/>
          <w:szCs w:val="24"/>
        </w:rPr>
        <w:t>‘</w:t>
      </w:r>
      <w:r w:rsidR="00DA5F73" w:rsidRPr="006A08B6">
        <w:rPr>
          <w:rFonts w:cs="Arial"/>
          <w:szCs w:val="24"/>
        </w:rPr>
        <w:t>spoon-fed</w:t>
      </w:r>
      <w:r w:rsidR="003C4887" w:rsidRPr="006A08B6">
        <w:rPr>
          <w:rFonts w:cs="Arial"/>
          <w:szCs w:val="24"/>
        </w:rPr>
        <w:t>’</w:t>
      </w:r>
      <w:r w:rsidR="009A5B26" w:rsidRPr="006A08B6">
        <w:rPr>
          <w:rFonts w:cs="Arial"/>
          <w:szCs w:val="24"/>
        </w:rPr>
        <w:t xml:space="preserve">. </w:t>
      </w:r>
      <w:r w:rsidR="00AD0AA4" w:rsidRPr="006A08B6">
        <w:rPr>
          <w:rFonts w:cs="Arial"/>
          <w:szCs w:val="24"/>
        </w:rPr>
        <w:t>Therefore</w:t>
      </w:r>
      <w:r w:rsidR="009A5B26" w:rsidRPr="006A08B6">
        <w:rPr>
          <w:rFonts w:cs="Arial"/>
          <w:szCs w:val="24"/>
        </w:rPr>
        <w:t>, increasing awareness of cultural issues is one of frequent suggestion</w:t>
      </w:r>
      <w:r w:rsidR="00AD0AA4" w:rsidRPr="006A08B6">
        <w:rPr>
          <w:rFonts w:cs="Arial"/>
          <w:szCs w:val="24"/>
        </w:rPr>
        <w:t>s</w:t>
      </w:r>
      <w:r w:rsidR="009A5B26" w:rsidRPr="006A08B6">
        <w:rPr>
          <w:rFonts w:cs="Arial"/>
          <w:szCs w:val="24"/>
        </w:rPr>
        <w:t xml:space="preserve"> </w:t>
      </w:r>
      <w:r w:rsidR="00AD0AA4" w:rsidRPr="006A08B6">
        <w:rPr>
          <w:rFonts w:cs="Arial"/>
          <w:szCs w:val="24"/>
        </w:rPr>
        <w:t xml:space="preserve">made </w:t>
      </w:r>
      <w:r w:rsidR="009A5B26" w:rsidRPr="006A08B6">
        <w:rPr>
          <w:rFonts w:cs="Arial"/>
          <w:szCs w:val="24"/>
        </w:rPr>
        <w:t>by HR practitioners to improve the quality of governmental HRD initiatives.</w:t>
      </w:r>
      <w:r w:rsidR="00E03AA2" w:rsidRPr="006A08B6">
        <w:rPr>
          <w:rFonts w:cs="Arial"/>
          <w:szCs w:val="24"/>
        </w:rPr>
        <w:t xml:space="preserve"> This suggestion is mainly raised by HR practitioners in </w:t>
      </w:r>
      <w:r w:rsidR="00AD0AA4" w:rsidRPr="006A08B6">
        <w:rPr>
          <w:rFonts w:cs="Arial"/>
          <w:szCs w:val="24"/>
        </w:rPr>
        <w:t xml:space="preserve">the service and </w:t>
      </w:r>
      <w:r w:rsidR="00E03AA2" w:rsidRPr="006A08B6">
        <w:rPr>
          <w:rFonts w:cs="Arial"/>
          <w:szCs w:val="24"/>
        </w:rPr>
        <w:t>logistic</w:t>
      </w:r>
      <w:r w:rsidR="00AD0AA4" w:rsidRPr="006A08B6">
        <w:rPr>
          <w:rFonts w:cs="Arial"/>
          <w:szCs w:val="24"/>
        </w:rPr>
        <w:t xml:space="preserve">s sector, the </w:t>
      </w:r>
      <w:r w:rsidR="00E03AA2" w:rsidRPr="006A08B6">
        <w:rPr>
          <w:rFonts w:cs="Arial"/>
          <w:szCs w:val="24"/>
        </w:rPr>
        <w:t>hospitality</w:t>
      </w:r>
      <w:r w:rsidR="00AD0AA4" w:rsidRPr="006A08B6">
        <w:rPr>
          <w:rFonts w:cs="Arial"/>
          <w:szCs w:val="24"/>
        </w:rPr>
        <w:t xml:space="preserve"> sector</w:t>
      </w:r>
      <w:r w:rsidR="00E03AA2" w:rsidRPr="006A08B6">
        <w:rPr>
          <w:rFonts w:cs="Arial"/>
          <w:szCs w:val="24"/>
        </w:rPr>
        <w:t xml:space="preserve"> and </w:t>
      </w:r>
      <w:r w:rsidR="00AD0AA4" w:rsidRPr="006A08B6">
        <w:rPr>
          <w:rFonts w:cs="Arial"/>
          <w:szCs w:val="24"/>
        </w:rPr>
        <w:t xml:space="preserve">the </w:t>
      </w:r>
      <w:r w:rsidR="00E03AA2" w:rsidRPr="006A08B6">
        <w:rPr>
          <w:rFonts w:cs="Arial"/>
          <w:szCs w:val="24"/>
        </w:rPr>
        <w:t>finance sector</w:t>
      </w:r>
      <w:r w:rsidR="00AD0AA4" w:rsidRPr="006A08B6">
        <w:rPr>
          <w:rFonts w:cs="Arial"/>
          <w:szCs w:val="24"/>
        </w:rPr>
        <w:t>,</w:t>
      </w:r>
      <w:r w:rsidR="00E03AA2" w:rsidRPr="006A08B6">
        <w:rPr>
          <w:rFonts w:cs="Arial"/>
          <w:szCs w:val="24"/>
        </w:rPr>
        <w:t xml:space="preserve"> as these sectors </w:t>
      </w:r>
      <w:r w:rsidR="009A3354" w:rsidRPr="006A08B6">
        <w:rPr>
          <w:rFonts w:cs="Arial"/>
          <w:szCs w:val="24"/>
        </w:rPr>
        <w:t xml:space="preserve">have </w:t>
      </w:r>
      <w:r w:rsidR="00E03AA2" w:rsidRPr="006A08B6">
        <w:rPr>
          <w:rFonts w:cs="Arial"/>
          <w:szCs w:val="24"/>
        </w:rPr>
        <w:t xml:space="preserve">jobs that </w:t>
      </w:r>
      <w:r w:rsidR="009A3354" w:rsidRPr="006A08B6">
        <w:rPr>
          <w:rFonts w:cs="Arial"/>
          <w:szCs w:val="24"/>
        </w:rPr>
        <w:t xml:space="preserve">are </w:t>
      </w:r>
      <w:r w:rsidR="00E03AA2" w:rsidRPr="006A08B6">
        <w:rPr>
          <w:rFonts w:cs="Arial"/>
          <w:szCs w:val="24"/>
        </w:rPr>
        <w:t>perceived by some Omani</w:t>
      </w:r>
      <w:r w:rsidR="009A3354" w:rsidRPr="006A08B6">
        <w:rPr>
          <w:rFonts w:cs="Arial"/>
          <w:szCs w:val="24"/>
        </w:rPr>
        <w:t>s</w:t>
      </w:r>
      <w:r w:rsidR="00E03AA2" w:rsidRPr="006A08B6">
        <w:rPr>
          <w:rFonts w:cs="Arial"/>
          <w:szCs w:val="24"/>
        </w:rPr>
        <w:t xml:space="preserve"> as </w:t>
      </w:r>
      <w:r w:rsidR="009A3354" w:rsidRPr="006A08B6">
        <w:rPr>
          <w:rFonts w:cs="Arial"/>
          <w:szCs w:val="24"/>
        </w:rPr>
        <w:t xml:space="preserve">being </w:t>
      </w:r>
      <w:r w:rsidR="00E03AA2" w:rsidRPr="006A08B6">
        <w:rPr>
          <w:rFonts w:cs="Arial"/>
          <w:szCs w:val="24"/>
        </w:rPr>
        <w:t>low</w:t>
      </w:r>
      <w:r w:rsidR="009A3354" w:rsidRPr="006A08B6">
        <w:rPr>
          <w:rFonts w:cs="Arial"/>
          <w:szCs w:val="24"/>
        </w:rPr>
        <w:t xml:space="preserve"> </w:t>
      </w:r>
      <w:r w:rsidR="00E03AA2" w:rsidRPr="006A08B6">
        <w:rPr>
          <w:rFonts w:cs="Arial"/>
          <w:szCs w:val="24"/>
        </w:rPr>
        <w:t>status and against Islam</w:t>
      </w:r>
      <w:r w:rsidR="009A3354" w:rsidRPr="006A08B6">
        <w:rPr>
          <w:rFonts w:cs="Arial"/>
          <w:szCs w:val="24"/>
        </w:rPr>
        <w:t>ic</w:t>
      </w:r>
      <w:r w:rsidR="00E03AA2" w:rsidRPr="006A08B6">
        <w:rPr>
          <w:rFonts w:cs="Arial"/>
          <w:szCs w:val="24"/>
        </w:rPr>
        <w:t xml:space="preserve"> principles.</w:t>
      </w:r>
      <w:r w:rsidR="00DA5F73" w:rsidRPr="006A08B6">
        <w:rPr>
          <w:rFonts w:cs="Arial"/>
          <w:szCs w:val="24"/>
        </w:rPr>
        <w:t xml:space="preserve"> It could be argued that if this generation</w:t>
      </w:r>
      <w:r w:rsidR="009C355B" w:rsidRPr="006A08B6">
        <w:rPr>
          <w:rFonts w:cs="Arial"/>
          <w:szCs w:val="24"/>
        </w:rPr>
        <w:t xml:space="preserve"> were</w:t>
      </w:r>
      <w:r w:rsidR="00DA5F73" w:rsidRPr="006A08B6">
        <w:rPr>
          <w:rFonts w:cs="Arial"/>
          <w:szCs w:val="24"/>
        </w:rPr>
        <w:t xml:space="preserve"> taught about the real Omani culture </w:t>
      </w:r>
      <w:r w:rsidR="009C355B" w:rsidRPr="006A08B6">
        <w:rPr>
          <w:rFonts w:cs="Arial"/>
          <w:szCs w:val="24"/>
        </w:rPr>
        <w:t xml:space="preserve">that is </w:t>
      </w:r>
      <w:r w:rsidR="00DA5F73" w:rsidRPr="006A08B6">
        <w:rPr>
          <w:rFonts w:cs="Arial"/>
          <w:szCs w:val="24"/>
        </w:rPr>
        <w:t>characterised by hard work and appreciation of any kind of job that benefit</w:t>
      </w:r>
      <w:r w:rsidR="009C355B" w:rsidRPr="006A08B6">
        <w:rPr>
          <w:rFonts w:cs="Arial"/>
          <w:szCs w:val="24"/>
        </w:rPr>
        <w:t>s</w:t>
      </w:r>
      <w:r w:rsidR="00DA5F73" w:rsidRPr="006A08B6">
        <w:rPr>
          <w:rFonts w:cs="Arial"/>
          <w:szCs w:val="24"/>
        </w:rPr>
        <w:t xml:space="preserve"> </w:t>
      </w:r>
      <w:r w:rsidR="009C355B" w:rsidRPr="006A08B6">
        <w:rPr>
          <w:rFonts w:cs="Arial"/>
          <w:szCs w:val="24"/>
        </w:rPr>
        <w:t xml:space="preserve">Omanis </w:t>
      </w:r>
      <w:r w:rsidR="00DA5F73" w:rsidRPr="006A08B6">
        <w:rPr>
          <w:rFonts w:cs="Arial"/>
          <w:szCs w:val="24"/>
        </w:rPr>
        <w:t>and their country, their involvement in the country</w:t>
      </w:r>
      <w:r w:rsidR="009C355B" w:rsidRPr="006A08B6">
        <w:rPr>
          <w:rFonts w:cs="Arial"/>
          <w:szCs w:val="24"/>
        </w:rPr>
        <w:t>’s</w:t>
      </w:r>
      <w:r w:rsidR="00DA5F73" w:rsidRPr="006A08B6">
        <w:rPr>
          <w:rFonts w:cs="Arial"/>
          <w:szCs w:val="24"/>
        </w:rPr>
        <w:t xml:space="preserve"> economic growth may </w:t>
      </w:r>
      <w:r w:rsidR="00DA5F73" w:rsidRPr="006A08B6">
        <w:rPr>
          <w:rFonts w:cs="Arial"/>
          <w:szCs w:val="24"/>
        </w:rPr>
        <w:lastRenderedPageBreak/>
        <w:t xml:space="preserve">increase. </w:t>
      </w:r>
      <w:r w:rsidR="00EF7A2D" w:rsidRPr="006A08B6">
        <w:rPr>
          <w:rFonts w:cs="Arial"/>
          <w:szCs w:val="24"/>
        </w:rPr>
        <w:t>A</w:t>
      </w:r>
      <w:r w:rsidRPr="006A08B6">
        <w:rPr>
          <w:rFonts w:cs="Arial"/>
          <w:szCs w:val="24"/>
        </w:rPr>
        <w:t xml:space="preserve"> study revealed that factors such as English language issues, inadequate skills, nationals not willing to hold certain types of jobs and the high compensation expected by local employees are all hindrances preventing the replacing of expatriates with trained locals (Ali, 2008; Rees et al., 2007; Kapiszewski, undated). Another example of a cultural challenge is that of cultural diversity such as exists in </w:t>
      </w:r>
      <w:smartTag w:uri="urn:schemas-microsoft-com:office:smarttags" w:element="country-region">
        <w:smartTag w:uri="urn:schemas-microsoft-com:office:smarttags" w:element="place">
          <w:r w:rsidRPr="006A08B6">
            <w:rPr>
              <w:rFonts w:cs="Arial"/>
              <w:szCs w:val="24"/>
            </w:rPr>
            <w:t>India</w:t>
          </w:r>
        </w:smartTag>
      </w:smartTag>
      <w:r w:rsidRPr="006A08B6">
        <w:rPr>
          <w:rFonts w:cs="Arial"/>
          <w:szCs w:val="24"/>
        </w:rPr>
        <w:t xml:space="preserve">, where differences such as religious beliefs/orientation, language and ethnicity can hinder economic development (Paprock, 2008). </w:t>
      </w:r>
      <w:smartTag w:uri="urn:schemas-microsoft-com:office:smarttags" w:element="country-region">
        <w:smartTag w:uri="urn:schemas-microsoft-com:office:smarttags" w:element="place">
          <w:r w:rsidRPr="006A08B6">
            <w:rPr>
              <w:rFonts w:cs="Arial"/>
              <w:szCs w:val="24"/>
            </w:rPr>
            <w:t>South Africa</w:t>
          </w:r>
        </w:smartTag>
      </w:smartTag>
      <w:r w:rsidRPr="006A08B6">
        <w:rPr>
          <w:rFonts w:cs="Arial"/>
          <w:szCs w:val="24"/>
        </w:rPr>
        <w:t xml:space="preserve"> has experienced similar challenges in its effort to develop an NHRD in terms of balancing historical racial disparities (McLean &amp; McLean, 2001). </w:t>
      </w:r>
    </w:p>
    <w:p w14:paraId="5DFD7073" w14:textId="77777777" w:rsidR="003767FE" w:rsidRPr="006A08B6" w:rsidRDefault="003767FE" w:rsidP="003767FE">
      <w:pPr>
        <w:rPr>
          <w:rFonts w:cs="Arial"/>
          <w:szCs w:val="24"/>
        </w:rPr>
      </w:pPr>
    </w:p>
    <w:p w14:paraId="5ECFDF8A" w14:textId="77777777" w:rsidR="003767FE" w:rsidRPr="006A08B6" w:rsidRDefault="003767FE" w:rsidP="003767FE">
      <w:pPr>
        <w:rPr>
          <w:rFonts w:cs="Arial"/>
          <w:szCs w:val="24"/>
        </w:rPr>
      </w:pPr>
      <w:r w:rsidRPr="006A08B6">
        <w:rPr>
          <w:rFonts w:cs="Arial"/>
          <w:szCs w:val="24"/>
        </w:rPr>
        <w:t>The government is likely to need to be proactive in mitigating the influence of historic cultural and social issues on HRD initiatives and economic development. It can only do this in collaboration with society at large, and the various stakeholders within it. The government can increase awareness about valuing all job categories in the county’s economic sectors and can emphasise the importance of all economic sectors and why they are crucial for the country’s overall growth and for future generations. Engagement with media such as TV, daily newspapers and the internet can be important in helping eliminate the social stigmas associated with certain jobs.</w:t>
      </w:r>
    </w:p>
    <w:p w14:paraId="67BFA352" w14:textId="77777777" w:rsidR="003767FE" w:rsidRPr="006A08B6" w:rsidRDefault="003767FE" w:rsidP="003767FE">
      <w:pPr>
        <w:rPr>
          <w:rFonts w:cs="Arial"/>
          <w:szCs w:val="24"/>
        </w:rPr>
      </w:pPr>
    </w:p>
    <w:p w14:paraId="3DE97A19" w14:textId="18016C97" w:rsidR="003767FE" w:rsidRPr="006A08B6" w:rsidRDefault="003767FE" w:rsidP="003767FE">
      <w:pPr>
        <w:rPr>
          <w:rFonts w:cs="Arial"/>
          <w:szCs w:val="24"/>
          <w:lang w:bidi="ar-OM"/>
        </w:rPr>
      </w:pPr>
      <w:r w:rsidRPr="006A08B6">
        <w:rPr>
          <w:rFonts w:cs="Arial"/>
          <w:szCs w:val="24"/>
        </w:rPr>
        <w:t xml:space="preserve">This research finding is also linked with another result from the Omani employees’ questionnaire. This is that the majority of Omani employees working in the DSEZ do not believe their current work place is best for them and are thinking of leaving their existing employer in the near future to find a better job. Most jobs in DSEZ companies involve </w:t>
      </w:r>
      <w:r w:rsidRPr="006A08B6">
        <w:rPr>
          <w:rFonts w:cs="Arial"/>
          <w:szCs w:val="24"/>
        </w:rPr>
        <w:lastRenderedPageBreak/>
        <w:t xml:space="preserve">manual labour and outdoor work at locations such as the port, drydock, refinery, construction sites and logistics companies. Therefore, many Omani employees in those jobs may be waiting to find an opportunity to work in the public sector, which is the most preferred sector not only for Omanis but also for all citizens in GCC countries (Abdelkarim &amp; Ibrahim, 2001). </w:t>
      </w:r>
      <w:r w:rsidRPr="006A08B6">
        <w:rPr>
          <w:rFonts w:cs="Arial"/>
          <w:szCs w:val="24"/>
          <w:lang w:bidi="ar-OM"/>
        </w:rPr>
        <w:t>As previously stated, most of those employees have already been given training by the government and by their companies to acquire the necessary skills for their jobs. Moving to new jobs would require more training, which would incur more costs in terms of time and money and would hinder economic development.</w:t>
      </w:r>
    </w:p>
    <w:p w14:paraId="40FDEDD8" w14:textId="77777777" w:rsidR="003767FE" w:rsidRPr="006A08B6" w:rsidRDefault="003767FE" w:rsidP="003767FE">
      <w:pPr>
        <w:rPr>
          <w:rFonts w:cs="Arial"/>
          <w:szCs w:val="24"/>
        </w:rPr>
      </w:pPr>
    </w:p>
    <w:p w14:paraId="689A4C5C" w14:textId="77777777" w:rsidR="003767FE" w:rsidRPr="006A08B6" w:rsidRDefault="003767FE" w:rsidP="003767FE">
      <w:pPr>
        <w:rPr>
          <w:rFonts w:cs="Arial"/>
          <w:b/>
          <w:bCs/>
          <w:szCs w:val="24"/>
        </w:rPr>
      </w:pPr>
      <w:r w:rsidRPr="006A08B6">
        <w:rPr>
          <w:rFonts w:cs="Arial"/>
          <w:b/>
          <w:bCs/>
          <w:szCs w:val="24"/>
        </w:rPr>
        <w:t xml:space="preserve">Suggested Improvements to Governmental HRD Initiatives </w:t>
      </w:r>
    </w:p>
    <w:p w14:paraId="2BCF6A1E" w14:textId="73B647C4" w:rsidR="003767FE" w:rsidRPr="006A08B6" w:rsidRDefault="003767FE" w:rsidP="003767FE">
      <w:pPr>
        <w:rPr>
          <w:rFonts w:cs="Arial"/>
          <w:szCs w:val="24"/>
        </w:rPr>
      </w:pPr>
      <w:r w:rsidRPr="006A08B6">
        <w:rPr>
          <w:rFonts w:cs="Arial"/>
          <w:szCs w:val="24"/>
        </w:rPr>
        <w:t xml:space="preserve">The findings from all three sources of primary data result in some important suggestions to improve the government’s HRD initiatives. In particular, the results suggest the need to establish </w:t>
      </w:r>
      <w:r w:rsidR="00AA323B" w:rsidRPr="006A08B6">
        <w:rPr>
          <w:rFonts w:cs="Arial"/>
          <w:szCs w:val="24"/>
        </w:rPr>
        <w:t>a clear</w:t>
      </w:r>
      <w:r w:rsidRPr="006A08B6">
        <w:rPr>
          <w:rFonts w:cs="Arial"/>
          <w:szCs w:val="24"/>
        </w:rPr>
        <w:t xml:space="preserve"> and agreed NHRD policy that meets the social and economic requirements of the country. This is consistent with Cho and McLean (2004) and Lee (2004), who argue that individual country-specific circumstances such as their economic, cultural, social and educational systems are key when formulating an NHRD policy – indeed, factors that can be perceived as being part of the current problem can very much be part of the potential solution. The current findings indicate that for the Omani government to succeed in developing its economic, social and technology portfolios, it needs to establish a clear and distinctive NHRD policy that addresses these issues. With the help of such a policy, </w:t>
      </w:r>
      <w:smartTag w:uri="urn:schemas-microsoft-com:office:smarttags" w:element="country-region">
        <w:smartTag w:uri="urn:schemas-microsoft-com:office:smarttags" w:element="place">
          <w:r w:rsidRPr="006A08B6">
            <w:rPr>
              <w:rFonts w:cs="Arial"/>
              <w:szCs w:val="24"/>
            </w:rPr>
            <w:t>Oman</w:t>
          </w:r>
        </w:smartTag>
      </w:smartTag>
      <w:r w:rsidRPr="006A08B6">
        <w:rPr>
          <w:rFonts w:cs="Arial"/>
          <w:szCs w:val="24"/>
        </w:rPr>
        <w:t xml:space="preserve"> can train its workforce to embrace change and incorporate new technological developments that result from competitive economic </w:t>
      </w:r>
      <w:r w:rsidRPr="006A08B6">
        <w:rPr>
          <w:rFonts w:cs="Arial"/>
          <w:szCs w:val="24"/>
        </w:rPr>
        <w:lastRenderedPageBreak/>
        <w:t xml:space="preserve">superiority. Therefore, future empirical studies on the Omani culture, economy and education system may be useful support for the overall development of the country. </w:t>
      </w:r>
    </w:p>
    <w:p w14:paraId="4F26DCC3" w14:textId="77777777" w:rsidR="003767FE" w:rsidRPr="006A08B6" w:rsidRDefault="003767FE" w:rsidP="003767FE">
      <w:pPr>
        <w:rPr>
          <w:rFonts w:cs="Arial"/>
          <w:szCs w:val="24"/>
        </w:rPr>
      </w:pPr>
      <w:r w:rsidRPr="006A08B6">
        <w:rPr>
          <w:rFonts w:cs="Arial"/>
          <w:szCs w:val="24"/>
        </w:rPr>
        <w:t xml:space="preserve">Additionally, the results suggest that the content of educational and training programmes needs to be more relevant to the skills that are required by the country’s industries. Most especially, there is a need to build quality educational institutions in the zone as it has no educational or training institutions and is located far away from major cities. The findings also indicate the necessity of enhancing the quality and quantity of vocational education more widely across the country. For the sake of comparison, the literature talks about how the Korean government developed its education and training programmes to contribute to the country’s economic growth (Bae &amp; Rowley, 2004). It was also recognised that integrating effective TVET programmes with NHRD strategies can help create a sustainable workforce and economic and social development (Alagaraja et al., 2014). In </w:t>
      </w:r>
      <w:smartTag w:uri="urn:schemas-microsoft-com:office:smarttags" w:element="country-region">
        <w:smartTag w:uri="urn:schemas-microsoft-com:office:smarttags" w:element="place">
          <w:r w:rsidRPr="006A08B6">
            <w:rPr>
              <w:rFonts w:cs="Arial"/>
              <w:szCs w:val="24"/>
            </w:rPr>
            <w:t>Japan</w:t>
          </w:r>
        </w:smartTag>
      </w:smartTag>
      <w:r w:rsidRPr="006A08B6">
        <w:rPr>
          <w:rFonts w:cs="Arial"/>
          <w:szCs w:val="24"/>
        </w:rPr>
        <w:t xml:space="preserve">, distinctive and particular educational reforms have been made to help improve Japanese competitiveness in the global labour market rather than simply copying Western education systems (Cho &amp; McLean, 2004). At the same time, Alsahlawi (2004) found that the gap between </w:t>
      </w:r>
      <w:smartTag w:uri="urn:schemas-microsoft-com:office:smarttags" w:element="country-region">
        <w:smartTag w:uri="urn:schemas-microsoft-com:office:smarttags" w:element="place">
          <w:r w:rsidRPr="006A08B6">
            <w:rPr>
              <w:rFonts w:cs="Arial"/>
              <w:szCs w:val="24"/>
            </w:rPr>
            <w:t>Saudi Arabia</w:t>
          </w:r>
        </w:smartTag>
      </w:smartTag>
      <w:r w:rsidRPr="006A08B6">
        <w:rPr>
          <w:rFonts w:cs="Arial"/>
          <w:szCs w:val="24"/>
        </w:rPr>
        <w:t>’s educational output and the skills required by its economy is still the main impediment to the effectiveness of the country’s HRD activities. Therefore, it is imperative for the Omani government to implement changes to its educational curricula and HRD initiatives so as to be aligned with the skills required by the country’s economic sectors. In this respect, it can be argued that it should give comprehensive consideration for the implementation of TVET in the country.</w:t>
      </w:r>
    </w:p>
    <w:p w14:paraId="20F009D8" w14:textId="77777777" w:rsidR="003767FE" w:rsidRPr="006A08B6" w:rsidRDefault="003767FE" w:rsidP="003767FE">
      <w:pPr>
        <w:rPr>
          <w:rFonts w:cs="Arial"/>
          <w:szCs w:val="24"/>
        </w:rPr>
      </w:pPr>
    </w:p>
    <w:p w14:paraId="33B6779D" w14:textId="77777777" w:rsidR="003767FE" w:rsidRPr="006A08B6" w:rsidRDefault="003767FE" w:rsidP="003767FE">
      <w:pPr>
        <w:rPr>
          <w:rFonts w:cs="Arial"/>
          <w:szCs w:val="24"/>
        </w:rPr>
      </w:pPr>
      <w:r w:rsidRPr="006A08B6">
        <w:rPr>
          <w:rFonts w:cs="Arial"/>
          <w:szCs w:val="24"/>
        </w:rPr>
        <w:lastRenderedPageBreak/>
        <w:t xml:space="preserve">Overall, the findings of this research reveal significant similarities with the results of empirical studies conducted in the other GCC countries. In particular, it has been found that HRD initiatives are ineffective in developing the countries’ economies due the gap between these initiatives and the required skills in the various economic sectors and due to some cultural hindrances. In practice, however, the results differ from the NHRD practices identified in other countries, such as the </w:t>
      </w:r>
      <w:smartTag w:uri="urn:schemas-microsoft-com:office:smarttags" w:element="country-region">
        <w:r w:rsidRPr="006A08B6">
          <w:rPr>
            <w:rFonts w:cs="Arial"/>
            <w:szCs w:val="24"/>
          </w:rPr>
          <w:t>UK</w:t>
        </w:r>
      </w:smartTag>
      <w:r w:rsidRPr="006A08B6">
        <w:rPr>
          <w:rFonts w:cs="Arial"/>
          <w:szCs w:val="24"/>
        </w:rPr>
        <w:t xml:space="preserve"> (Lee, 2004), </w:t>
      </w:r>
      <w:smartTag w:uri="urn:schemas-microsoft-com:office:smarttags" w:element="country-region">
        <w:r w:rsidRPr="006A08B6">
          <w:rPr>
            <w:rFonts w:cs="Arial"/>
            <w:szCs w:val="24"/>
          </w:rPr>
          <w:t>Singapore</w:t>
        </w:r>
      </w:smartTag>
      <w:r w:rsidRPr="006A08B6">
        <w:rPr>
          <w:rFonts w:cs="Arial"/>
          <w:szCs w:val="24"/>
        </w:rPr>
        <w:t xml:space="preserve"> (Osman-Gani &amp; Tan, 1998), </w:t>
      </w:r>
      <w:smartTag w:uri="urn:schemas-microsoft-com:office:smarttags" w:element="country-region">
        <w:r w:rsidRPr="006A08B6">
          <w:rPr>
            <w:rFonts w:cs="Arial"/>
            <w:szCs w:val="24"/>
          </w:rPr>
          <w:t>Korea</w:t>
        </w:r>
      </w:smartTag>
      <w:r w:rsidRPr="006A08B6">
        <w:rPr>
          <w:rFonts w:cs="Arial"/>
          <w:szCs w:val="24"/>
        </w:rPr>
        <w:t xml:space="preserve"> (Bae &amp; Rowley, 2004) and </w:t>
      </w:r>
      <w:smartTag w:uri="urn:schemas-microsoft-com:office:smarttags" w:element="country-region">
        <w:smartTag w:uri="urn:schemas-microsoft-com:office:smarttags" w:element="place">
          <w:r w:rsidRPr="006A08B6">
            <w:rPr>
              <w:rFonts w:cs="Arial"/>
              <w:szCs w:val="24"/>
            </w:rPr>
            <w:t>China</w:t>
          </w:r>
        </w:smartTag>
      </w:smartTag>
      <w:r w:rsidRPr="006A08B6">
        <w:rPr>
          <w:rFonts w:cs="Arial"/>
          <w:szCs w:val="24"/>
        </w:rPr>
        <w:t xml:space="preserve"> (Zeng, 2011), as HRD efforts there are consciously planned to develop skills based on their industrial needs. Therefore, the results of this research strongly emphasise the importance and centrality of the proposed Omani NHRD model that is discussed in the next section, and the specific recommendations discussed in the next chapter.</w:t>
      </w:r>
    </w:p>
    <w:p w14:paraId="3CCB88CB" w14:textId="77777777" w:rsidR="008543DF" w:rsidRPr="006A08B6" w:rsidRDefault="008543DF" w:rsidP="00E16B80">
      <w:pPr>
        <w:rPr>
          <w:rFonts w:cs="Arial"/>
          <w:szCs w:val="24"/>
        </w:rPr>
      </w:pPr>
    </w:p>
    <w:p w14:paraId="3E462292" w14:textId="70435822" w:rsidR="00A54BF6" w:rsidRPr="006A08B6" w:rsidRDefault="00A54BF6" w:rsidP="006257B3">
      <w:pPr>
        <w:pStyle w:val="Heading2"/>
        <w:jc w:val="both"/>
      </w:pPr>
      <w:bookmarkStart w:id="663" w:name="_Toc462834503"/>
      <w:r w:rsidRPr="006A08B6">
        <w:t>7.3 Omani HRD Model</w:t>
      </w:r>
      <w:bookmarkEnd w:id="663"/>
      <w:r w:rsidRPr="006A08B6">
        <w:t xml:space="preserve"> </w:t>
      </w:r>
    </w:p>
    <w:p w14:paraId="496875E7" w14:textId="6003062D" w:rsidR="0082461A" w:rsidRPr="006A08B6" w:rsidRDefault="00C76F42" w:rsidP="000F7653">
      <w:pPr>
        <w:rPr>
          <w:rFonts w:cs="Arial"/>
          <w:szCs w:val="24"/>
          <w:lang w:eastAsia="en-GB"/>
        </w:rPr>
      </w:pPr>
      <w:r w:rsidRPr="006A08B6">
        <w:rPr>
          <w:rFonts w:cs="Arial"/>
          <w:szCs w:val="24"/>
          <w:lang w:eastAsia="en-GB"/>
        </w:rPr>
        <w:t xml:space="preserve">For any NHRD model to be built and work successfully, the peculiarities of the country need to be analysed and understood to assess the best fit of </w:t>
      </w:r>
      <w:r w:rsidR="0082461A" w:rsidRPr="006A08B6">
        <w:rPr>
          <w:rFonts w:cs="Arial"/>
          <w:szCs w:val="24"/>
          <w:lang w:eastAsia="en-GB"/>
        </w:rPr>
        <w:t>an</w:t>
      </w:r>
      <w:r w:rsidR="003C4887" w:rsidRPr="006A08B6">
        <w:rPr>
          <w:rFonts w:cs="Arial"/>
          <w:szCs w:val="24"/>
          <w:lang w:eastAsia="en-GB"/>
        </w:rPr>
        <w:t>y</w:t>
      </w:r>
      <w:r w:rsidR="0082461A" w:rsidRPr="006A08B6">
        <w:rPr>
          <w:rFonts w:cs="Arial"/>
          <w:szCs w:val="24"/>
          <w:lang w:eastAsia="en-GB"/>
        </w:rPr>
        <w:t xml:space="preserve"> </w:t>
      </w:r>
      <w:r w:rsidRPr="006A08B6">
        <w:rPr>
          <w:rFonts w:cs="Arial"/>
          <w:szCs w:val="24"/>
          <w:lang w:eastAsia="en-GB"/>
        </w:rPr>
        <w:t xml:space="preserve">HRD model. For instance, as shown in the literature, </w:t>
      </w:r>
      <w:r w:rsidR="0082461A" w:rsidRPr="006A08B6">
        <w:rPr>
          <w:rFonts w:cs="Arial"/>
          <w:szCs w:val="24"/>
          <w:lang w:eastAsia="en-GB"/>
        </w:rPr>
        <w:t xml:space="preserve">different countries have adopted </w:t>
      </w:r>
      <w:r w:rsidR="003C4887" w:rsidRPr="006A08B6">
        <w:rPr>
          <w:rFonts w:cs="Arial"/>
          <w:szCs w:val="24"/>
          <w:lang w:eastAsia="en-GB"/>
        </w:rPr>
        <w:t>varying</w:t>
      </w:r>
      <w:r w:rsidRPr="006A08B6">
        <w:rPr>
          <w:rFonts w:cs="Arial"/>
          <w:szCs w:val="24"/>
          <w:lang w:eastAsia="en-GB"/>
        </w:rPr>
        <w:t xml:space="preserve"> NHRD models based on their social, cultural, economic and political requirements and </w:t>
      </w:r>
      <w:r w:rsidR="00B05A1C" w:rsidRPr="006A08B6">
        <w:rPr>
          <w:rFonts w:cs="Arial"/>
          <w:szCs w:val="24"/>
          <w:lang w:eastAsia="en-GB"/>
        </w:rPr>
        <w:t>challenges</w:t>
      </w:r>
      <w:r w:rsidRPr="006A08B6">
        <w:rPr>
          <w:rFonts w:cs="Arial"/>
          <w:szCs w:val="24"/>
          <w:lang w:eastAsia="en-GB"/>
        </w:rPr>
        <w:t xml:space="preserve"> (Cho &amp; Mclean, 2004; Wang, 2007; Cox, Arkoubi, &amp; Estrada, 2006; Lynham &amp; Cunningham, 2004).</w:t>
      </w:r>
      <w:r w:rsidR="000F7653" w:rsidRPr="006A08B6">
        <w:rPr>
          <w:rFonts w:cs="Arial"/>
          <w:szCs w:val="24"/>
          <w:lang w:eastAsia="en-GB"/>
        </w:rPr>
        <w:t xml:space="preserve"> These countries include the UK, Singapore, Korea, Japan and China. All these countries ad</w:t>
      </w:r>
      <w:r w:rsidR="0082461A" w:rsidRPr="006A08B6">
        <w:rPr>
          <w:rFonts w:cs="Arial"/>
          <w:szCs w:val="24"/>
          <w:lang w:eastAsia="en-GB"/>
        </w:rPr>
        <w:t>o</w:t>
      </w:r>
      <w:r w:rsidR="000F7653" w:rsidRPr="006A08B6">
        <w:rPr>
          <w:rFonts w:cs="Arial"/>
          <w:szCs w:val="24"/>
          <w:lang w:eastAsia="en-GB"/>
        </w:rPr>
        <w:t xml:space="preserve">pted different NHRD models to enhance their national skills based on their </w:t>
      </w:r>
      <w:r w:rsidR="003C4887" w:rsidRPr="006A08B6">
        <w:rPr>
          <w:rFonts w:cs="Arial"/>
          <w:szCs w:val="24"/>
          <w:lang w:eastAsia="en-GB"/>
        </w:rPr>
        <w:t xml:space="preserve">particular </w:t>
      </w:r>
      <w:r w:rsidR="000F7653" w:rsidRPr="006A08B6">
        <w:rPr>
          <w:rFonts w:cs="Arial"/>
          <w:szCs w:val="24"/>
          <w:lang w:eastAsia="en-GB"/>
        </w:rPr>
        <w:t>requirements.</w:t>
      </w:r>
    </w:p>
    <w:p w14:paraId="60B01AC4" w14:textId="6C7106D1" w:rsidR="00C76F42" w:rsidRPr="006A08B6" w:rsidRDefault="00C76F42" w:rsidP="000F7653">
      <w:pPr>
        <w:rPr>
          <w:rFonts w:cs="Arial"/>
          <w:szCs w:val="24"/>
          <w:lang w:eastAsia="en-GB"/>
        </w:rPr>
      </w:pPr>
    </w:p>
    <w:p w14:paraId="22A76595" w14:textId="5516C1B2" w:rsidR="006257B3" w:rsidRPr="006A08B6" w:rsidRDefault="00A54BF6" w:rsidP="000F7653">
      <w:pPr>
        <w:rPr>
          <w:rFonts w:cs="Arial"/>
          <w:szCs w:val="24"/>
          <w:lang w:eastAsia="en-GB"/>
        </w:rPr>
      </w:pPr>
      <w:r w:rsidRPr="006A08B6">
        <w:rPr>
          <w:rFonts w:cs="Arial"/>
          <w:szCs w:val="24"/>
          <w:lang w:eastAsia="en-GB"/>
        </w:rPr>
        <w:lastRenderedPageBreak/>
        <w:t>Oman</w:t>
      </w:r>
      <w:r w:rsidR="0082461A" w:rsidRPr="006A08B6">
        <w:rPr>
          <w:rFonts w:cs="Arial"/>
          <w:szCs w:val="24"/>
          <w:lang w:eastAsia="en-GB"/>
        </w:rPr>
        <w:t xml:space="preserve">’s economic development </w:t>
      </w:r>
      <w:r w:rsidRPr="006A08B6">
        <w:rPr>
          <w:rFonts w:cs="Arial"/>
          <w:szCs w:val="24"/>
          <w:lang w:eastAsia="en-GB"/>
        </w:rPr>
        <w:t xml:space="preserve">is largely dependent on foreign labour in </w:t>
      </w:r>
      <w:r w:rsidR="00413D5A" w:rsidRPr="006A08B6">
        <w:rPr>
          <w:rFonts w:cs="Arial"/>
          <w:szCs w:val="24"/>
          <w:lang w:eastAsia="en-GB"/>
        </w:rPr>
        <w:t xml:space="preserve">both </w:t>
      </w:r>
      <w:r w:rsidRPr="006A08B6">
        <w:rPr>
          <w:rFonts w:cs="Arial"/>
          <w:szCs w:val="24"/>
          <w:lang w:eastAsia="en-GB"/>
        </w:rPr>
        <w:t xml:space="preserve">public and private sector organisations. This puts </w:t>
      </w:r>
      <w:r w:rsidR="00413D5A" w:rsidRPr="006A08B6">
        <w:rPr>
          <w:rFonts w:cs="Arial"/>
          <w:szCs w:val="24"/>
          <w:lang w:eastAsia="en-GB"/>
        </w:rPr>
        <w:t>Oman</w:t>
      </w:r>
      <w:r w:rsidRPr="006A08B6">
        <w:rPr>
          <w:rFonts w:cs="Arial"/>
          <w:szCs w:val="24"/>
          <w:lang w:eastAsia="en-GB"/>
        </w:rPr>
        <w:t xml:space="preserve"> into</w:t>
      </w:r>
      <w:r w:rsidR="00413D5A" w:rsidRPr="006A08B6">
        <w:rPr>
          <w:rFonts w:cs="Arial"/>
          <w:szCs w:val="24"/>
          <w:lang w:eastAsia="en-GB"/>
        </w:rPr>
        <w:t xml:space="preserve"> the</w:t>
      </w:r>
      <w:r w:rsidR="003C4887" w:rsidRPr="006A08B6">
        <w:rPr>
          <w:rFonts w:cs="Arial"/>
          <w:szCs w:val="24"/>
          <w:lang w:eastAsia="en-GB"/>
        </w:rPr>
        <w:t xml:space="preserve"> Level 1 category of </w:t>
      </w:r>
      <w:r w:rsidRPr="006A08B6">
        <w:rPr>
          <w:rFonts w:cs="Arial"/>
          <w:szCs w:val="24"/>
          <w:lang w:eastAsia="en-GB"/>
        </w:rPr>
        <w:t>underdeveloped countries, according to Harbiso</w:t>
      </w:r>
      <w:r w:rsidR="00D921EC" w:rsidRPr="006A08B6">
        <w:rPr>
          <w:rFonts w:cs="Arial"/>
          <w:szCs w:val="24"/>
          <w:lang w:eastAsia="en-GB"/>
        </w:rPr>
        <w:t>n and Meyers’s (1964) typology.</w:t>
      </w:r>
      <w:r w:rsidR="000F7653" w:rsidRPr="006A08B6">
        <w:rPr>
          <w:rFonts w:cs="Arial"/>
          <w:szCs w:val="24"/>
          <w:lang w:eastAsia="en-GB"/>
        </w:rPr>
        <w:t xml:space="preserve"> Therefore, t</w:t>
      </w:r>
      <w:r w:rsidR="00C76F42" w:rsidRPr="006A08B6">
        <w:rPr>
          <w:rFonts w:cs="Arial"/>
          <w:szCs w:val="24"/>
          <w:lang w:eastAsia="en-GB"/>
        </w:rPr>
        <w:t>he geographic location of Oman</w:t>
      </w:r>
      <w:r w:rsidR="00734287" w:rsidRPr="006A08B6">
        <w:rPr>
          <w:rFonts w:cs="Arial"/>
          <w:szCs w:val="24"/>
          <w:lang w:eastAsia="en-GB"/>
        </w:rPr>
        <w:t>,</w:t>
      </w:r>
      <w:r w:rsidR="00C76F42" w:rsidRPr="006A08B6">
        <w:rPr>
          <w:rFonts w:cs="Arial"/>
          <w:szCs w:val="24"/>
          <w:lang w:eastAsia="en-GB"/>
        </w:rPr>
        <w:t xml:space="preserve"> the current Omani economic situation</w:t>
      </w:r>
      <w:r w:rsidR="00734287" w:rsidRPr="006A08B6">
        <w:rPr>
          <w:rFonts w:cs="Arial"/>
          <w:szCs w:val="24"/>
          <w:lang w:eastAsia="en-GB"/>
        </w:rPr>
        <w:t>,</w:t>
      </w:r>
      <w:r w:rsidR="00C76F42" w:rsidRPr="006A08B6">
        <w:rPr>
          <w:rFonts w:cs="Arial"/>
          <w:szCs w:val="24"/>
          <w:lang w:eastAsia="en-GB"/>
        </w:rPr>
        <w:t xml:space="preserve"> the history</w:t>
      </w:r>
      <w:r w:rsidR="000F7653" w:rsidRPr="006A08B6">
        <w:rPr>
          <w:rFonts w:cs="Arial"/>
          <w:szCs w:val="24"/>
          <w:lang w:eastAsia="en-GB"/>
        </w:rPr>
        <w:t xml:space="preserve">, </w:t>
      </w:r>
      <w:r w:rsidR="00C76F42" w:rsidRPr="006A08B6">
        <w:rPr>
          <w:rFonts w:cs="Arial"/>
          <w:szCs w:val="24"/>
          <w:lang w:eastAsia="en-GB"/>
        </w:rPr>
        <w:t>culture</w:t>
      </w:r>
      <w:r w:rsidR="000F7653" w:rsidRPr="006A08B6">
        <w:rPr>
          <w:rFonts w:cs="Arial"/>
          <w:szCs w:val="24"/>
          <w:lang w:eastAsia="en-GB"/>
        </w:rPr>
        <w:t xml:space="preserve"> </w:t>
      </w:r>
      <w:r w:rsidR="00412322" w:rsidRPr="006A08B6">
        <w:rPr>
          <w:rFonts w:cs="Arial"/>
          <w:szCs w:val="24"/>
          <w:lang w:eastAsia="en-GB"/>
        </w:rPr>
        <w:t>and</w:t>
      </w:r>
      <w:r w:rsidR="000F7653" w:rsidRPr="006A08B6">
        <w:rPr>
          <w:rFonts w:cs="Arial"/>
          <w:szCs w:val="24"/>
          <w:lang w:eastAsia="en-GB"/>
        </w:rPr>
        <w:t xml:space="preserve"> society</w:t>
      </w:r>
      <w:r w:rsidR="00C76F42" w:rsidRPr="006A08B6">
        <w:rPr>
          <w:rFonts w:cs="Arial"/>
          <w:szCs w:val="24"/>
          <w:lang w:eastAsia="en-GB"/>
        </w:rPr>
        <w:t xml:space="preserve"> of Oman and </w:t>
      </w:r>
      <w:r w:rsidR="0082461A" w:rsidRPr="006A08B6">
        <w:rPr>
          <w:rFonts w:cs="Arial"/>
          <w:szCs w:val="24"/>
          <w:lang w:eastAsia="en-GB"/>
        </w:rPr>
        <w:t xml:space="preserve">their </w:t>
      </w:r>
      <w:r w:rsidR="00C76F42" w:rsidRPr="006A08B6">
        <w:rPr>
          <w:rFonts w:cs="Arial"/>
          <w:szCs w:val="24"/>
          <w:lang w:eastAsia="en-GB"/>
        </w:rPr>
        <w:t>impact on the economy</w:t>
      </w:r>
      <w:r w:rsidR="00734287" w:rsidRPr="006A08B6">
        <w:rPr>
          <w:rFonts w:cs="Arial"/>
          <w:szCs w:val="24"/>
          <w:lang w:eastAsia="en-GB"/>
        </w:rPr>
        <w:t xml:space="preserve"> together with</w:t>
      </w:r>
      <w:r w:rsidR="00C76F42" w:rsidRPr="006A08B6">
        <w:rPr>
          <w:rFonts w:cs="Arial"/>
          <w:szCs w:val="24"/>
          <w:lang w:eastAsia="en-GB"/>
        </w:rPr>
        <w:t xml:space="preserve"> current </w:t>
      </w:r>
      <w:r w:rsidR="0082461A" w:rsidRPr="006A08B6">
        <w:rPr>
          <w:rFonts w:cs="Arial"/>
          <w:szCs w:val="24"/>
          <w:lang w:eastAsia="en-GB"/>
        </w:rPr>
        <w:t xml:space="preserve">Omani </w:t>
      </w:r>
      <w:r w:rsidR="00C76F42" w:rsidRPr="006A08B6">
        <w:rPr>
          <w:rFonts w:cs="Arial"/>
          <w:szCs w:val="24"/>
          <w:lang w:eastAsia="en-GB"/>
        </w:rPr>
        <w:t>HRD initiatives</w:t>
      </w:r>
      <w:r w:rsidR="00B05A1C" w:rsidRPr="006A08B6">
        <w:rPr>
          <w:rFonts w:cs="Arial"/>
          <w:szCs w:val="24"/>
          <w:lang w:eastAsia="en-GB"/>
        </w:rPr>
        <w:t xml:space="preserve"> are key factors that </w:t>
      </w:r>
      <w:r w:rsidR="0082461A" w:rsidRPr="006A08B6">
        <w:rPr>
          <w:rFonts w:cs="Arial"/>
          <w:szCs w:val="24"/>
          <w:lang w:eastAsia="en-GB"/>
        </w:rPr>
        <w:t xml:space="preserve">have been </w:t>
      </w:r>
      <w:r w:rsidR="00B05A1C" w:rsidRPr="006A08B6">
        <w:rPr>
          <w:rFonts w:cs="Arial"/>
          <w:szCs w:val="24"/>
          <w:lang w:eastAsia="en-GB"/>
        </w:rPr>
        <w:t xml:space="preserve">examined throughout this research in order to propose the </w:t>
      </w:r>
      <w:r w:rsidR="0082461A" w:rsidRPr="006A08B6">
        <w:rPr>
          <w:rFonts w:cs="Arial"/>
          <w:szCs w:val="24"/>
          <w:lang w:eastAsia="en-GB"/>
        </w:rPr>
        <w:t xml:space="preserve">most suitable </w:t>
      </w:r>
      <w:r w:rsidR="00B05A1C" w:rsidRPr="006A08B6">
        <w:rPr>
          <w:rFonts w:cs="Arial"/>
          <w:szCs w:val="24"/>
          <w:lang w:eastAsia="en-GB"/>
        </w:rPr>
        <w:t>NHRD model for the country</w:t>
      </w:r>
      <w:r w:rsidR="00C76F42" w:rsidRPr="006A08B6">
        <w:rPr>
          <w:rFonts w:cs="Arial"/>
          <w:szCs w:val="24"/>
          <w:lang w:eastAsia="en-GB"/>
        </w:rPr>
        <w:t xml:space="preserve">. </w:t>
      </w:r>
      <w:r w:rsidR="00B05A1C" w:rsidRPr="006A08B6">
        <w:rPr>
          <w:rFonts w:cs="Arial"/>
          <w:szCs w:val="24"/>
          <w:lang w:eastAsia="en-GB"/>
        </w:rPr>
        <w:t>T</w:t>
      </w:r>
      <w:r w:rsidR="0082461A" w:rsidRPr="006A08B6">
        <w:rPr>
          <w:rFonts w:cs="Arial"/>
          <w:szCs w:val="24"/>
          <w:lang w:eastAsia="en-GB"/>
        </w:rPr>
        <w:t xml:space="preserve">he </w:t>
      </w:r>
      <w:r w:rsidR="00B05A1C" w:rsidRPr="006A08B6">
        <w:rPr>
          <w:rFonts w:cs="Arial"/>
          <w:szCs w:val="24"/>
          <w:lang w:eastAsia="en-GB"/>
        </w:rPr>
        <w:t>literature review and the</w:t>
      </w:r>
      <w:r w:rsidR="006257B3" w:rsidRPr="006A08B6">
        <w:rPr>
          <w:rFonts w:cs="Arial"/>
          <w:szCs w:val="24"/>
          <w:lang w:eastAsia="en-GB"/>
        </w:rPr>
        <w:t xml:space="preserve"> findings of the research </w:t>
      </w:r>
      <w:r w:rsidR="00B05A1C" w:rsidRPr="006A08B6">
        <w:rPr>
          <w:rFonts w:cs="Arial"/>
          <w:szCs w:val="24"/>
          <w:lang w:eastAsia="en-GB"/>
        </w:rPr>
        <w:t>have</w:t>
      </w:r>
      <w:r w:rsidR="006257B3" w:rsidRPr="006A08B6">
        <w:rPr>
          <w:rFonts w:cs="Arial"/>
          <w:szCs w:val="24"/>
          <w:lang w:eastAsia="en-GB"/>
        </w:rPr>
        <w:t xml:space="preserve"> provided sufficient input to build a model that can work as a guide for all HRD activities in Oman. The details of the proposed model are discussed</w:t>
      </w:r>
      <w:r w:rsidR="006257B3" w:rsidRPr="006A08B6">
        <w:t xml:space="preserve"> </w:t>
      </w:r>
      <w:r w:rsidR="006257B3" w:rsidRPr="006A08B6">
        <w:rPr>
          <w:rFonts w:cs="Arial"/>
          <w:szCs w:val="24"/>
          <w:lang w:eastAsia="en-GB"/>
        </w:rPr>
        <w:t>in the section below.</w:t>
      </w:r>
    </w:p>
    <w:p w14:paraId="0E25DC27" w14:textId="66FC4575" w:rsidR="004928AF" w:rsidRPr="006A08B6" w:rsidRDefault="004928AF" w:rsidP="00E16B80">
      <w:pPr>
        <w:rPr>
          <w:rFonts w:cs="Arial"/>
          <w:szCs w:val="24"/>
          <w:lang w:eastAsia="en-GB"/>
        </w:rPr>
      </w:pPr>
    </w:p>
    <w:p w14:paraId="77018F37" w14:textId="77777777" w:rsidR="00B0199C" w:rsidRPr="006A08B6" w:rsidRDefault="00B0199C" w:rsidP="00E16B80">
      <w:pPr>
        <w:rPr>
          <w:rFonts w:cs="Arial"/>
          <w:szCs w:val="24"/>
          <w:lang w:eastAsia="en-GB"/>
        </w:rPr>
      </w:pPr>
    </w:p>
    <w:p w14:paraId="2D3712D4" w14:textId="0A395DAD" w:rsidR="00291A20" w:rsidRPr="00B8611D" w:rsidRDefault="00DD38FD" w:rsidP="00E16B80">
      <w:pPr>
        <w:rPr>
          <w:rFonts w:cs="Arial"/>
          <w:szCs w:val="24"/>
          <w:lang w:eastAsia="en-GB"/>
        </w:rPr>
      </w:pPr>
      <w:r w:rsidRPr="00B8611D">
        <w:rPr>
          <w:rFonts w:cs="Arial"/>
          <w:b/>
          <w:bCs/>
          <w:noProof/>
          <w:szCs w:val="24"/>
          <w:lang w:eastAsia="en-GB"/>
        </w:rPr>
        <w:lastRenderedPageBreak/>
        <w:drawing>
          <wp:anchor distT="0" distB="0" distL="114300" distR="114300" simplePos="0" relativeHeight="251671040" behindDoc="0" locked="0" layoutInCell="1" allowOverlap="1" wp14:anchorId="22A75348" wp14:editId="40C9D278">
            <wp:simplePos x="0" y="0"/>
            <wp:positionH relativeFrom="margin">
              <wp:posOffset>0</wp:posOffset>
            </wp:positionH>
            <wp:positionV relativeFrom="paragraph">
              <wp:posOffset>1515745</wp:posOffset>
            </wp:positionV>
            <wp:extent cx="5941060" cy="5774690"/>
            <wp:effectExtent l="0" t="0" r="2540" b="0"/>
            <wp:wrapTopAndBottom/>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ore HRD Process model.png"/>
                    <pic:cNvPicPr/>
                  </pic:nvPicPr>
                  <pic:blipFill rotWithShape="1">
                    <a:blip r:embed="rId46">
                      <a:extLst>
                        <a:ext uri="{28A0092B-C50C-407E-A947-70E740481C1C}">
                          <a14:useLocalDpi xmlns:a14="http://schemas.microsoft.com/office/drawing/2010/main" val="0"/>
                        </a:ext>
                      </a:extLst>
                    </a:blip>
                    <a:srcRect l="226"/>
                    <a:stretch/>
                  </pic:blipFill>
                  <pic:spPr bwMode="auto">
                    <a:xfrm>
                      <a:off x="0" y="0"/>
                      <a:ext cx="5941060" cy="57746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91A20" w:rsidRPr="00B8611D">
        <w:rPr>
          <w:rFonts w:cs="Arial"/>
          <w:szCs w:val="24"/>
          <w:lang w:eastAsia="en-GB"/>
        </w:rPr>
        <w:t xml:space="preserve">In this proposed model </w:t>
      </w:r>
      <w:r w:rsidR="00291A20" w:rsidRPr="00420678">
        <w:rPr>
          <w:rFonts w:cs="Arial"/>
          <w:szCs w:val="24"/>
        </w:rPr>
        <w:t>(see</w:t>
      </w:r>
      <w:r w:rsidR="00185FC8">
        <w:rPr>
          <w:rFonts w:cs="Arial"/>
          <w:szCs w:val="24"/>
        </w:rPr>
        <w:t xml:space="preserve"> Figure 28</w:t>
      </w:r>
      <w:r w:rsidR="00291A20" w:rsidRPr="00420678">
        <w:rPr>
          <w:rFonts w:cs="Arial"/>
          <w:szCs w:val="24"/>
        </w:rPr>
        <w:t>)</w:t>
      </w:r>
      <w:r w:rsidR="00291A20" w:rsidRPr="00B8611D">
        <w:rPr>
          <w:rFonts w:cs="Arial"/>
          <w:szCs w:val="24"/>
        </w:rPr>
        <w:t>,</w:t>
      </w:r>
      <w:r w:rsidR="00291A20" w:rsidRPr="00B8611D">
        <w:rPr>
          <w:rFonts w:cs="Arial"/>
          <w:szCs w:val="24"/>
          <w:lang w:eastAsia="en-GB"/>
        </w:rPr>
        <w:t xml:space="preserve"> there are driving forces, some core processes running at the heart of the model, some factors that influence these core processes and output. The model is discussed in detail below. </w:t>
      </w:r>
      <w:r w:rsidR="000C6299">
        <w:rPr>
          <w:rFonts w:cs="Arial"/>
          <w:szCs w:val="24"/>
          <w:lang w:eastAsia="en-GB"/>
        </w:rPr>
        <w:t>Following that</w:t>
      </w:r>
      <w:r w:rsidR="00291A20" w:rsidRPr="00B8611D">
        <w:rPr>
          <w:rFonts w:cs="Arial"/>
          <w:szCs w:val="24"/>
          <w:lang w:eastAsia="en-GB"/>
        </w:rPr>
        <w:t xml:space="preserve">, the core processes of the model are </w:t>
      </w:r>
      <w:r w:rsidR="000C6299">
        <w:rPr>
          <w:rFonts w:cs="Arial"/>
          <w:szCs w:val="24"/>
          <w:lang w:eastAsia="en-GB"/>
        </w:rPr>
        <w:t>expanded upon</w:t>
      </w:r>
      <w:r w:rsidR="00291A20" w:rsidRPr="00B8611D">
        <w:rPr>
          <w:rFonts w:cs="Arial"/>
          <w:szCs w:val="24"/>
          <w:lang w:eastAsia="en-GB"/>
        </w:rPr>
        <w:t xml:space="preserve">. </w:t>
      </w:r>
    </w:p>
    <w:p w14:paraId="545167F1" w14:textId="77777777" w:rsidR="00DD38FD" w:rsidRPr="007C422E" w:rsidRDefault="00DD38FD" w:rsidP="00DD38FD">
      <w:pPr>
        <w:pStyle w:val="Caption"/>
      </w:pPr>
      <w:bookmarkStart w:id="664" w:name="_Toc444860293"/>
      <w:r>
        <w:t xml:space="preserve">Figure </w:t>
      </w:r>
      <w:r>
        <w:fldChar w:fldCharType="begin"/>
      </w:r>
      <w:r>
        <w:instrText xml:space="preserve"> SEQ Figure \* ARABIC </w:instrText>
      </w:r>
      <w:r>
        <w:fldChar w:fldCharType="separate"/>
      </w:r>
      <w:r w:rsidR="00A452AB">
        <w:rPr>
          <w:noProof/>
        </w:rPr>
        <w:t>28</w:t>
      </w:r>
      <w:r>
        <w:fldChar w:fldCharType="end"/>
      </w:r>
      <w:r>
        <w:t xml:space="preserve"> </w:t>
      </w:r>
      <w:r w:rsidRPr="001A726B">
        <w:t>The NHRD model for Oman</w:t>
      </w:r>
      <w:bookmarkEnd w:id="664"/>
    </w:p>
    <w:p w14:paraId="34423F9E" w14:textId="1041AF32" w:rsidR="00A54BF6" w:rsidRPr="00541A1C" w:rsidRDefault="000D3362" w:rsidP="00E16B80">
      <w:pPr>
        <w:rPr>
          <w:rFonts w:cs="Arial"/>
          <w:szCs w:val="24"/>
          <w:lang w:eastAsia="en-GB"/>
        </w:rPr>
      </w:pPr>
      <w:r>
        <w:rPr>
          <w:rFonts w:cs="Arial"/>
          <w:szCs w:val="24"/>
          <w:lang w:eastAsia="en-GB"/>
        </w:rPr>
        <w:t xml:space="preserve"> </w:t>
      </w:r>
    </w:p>
    <w:p w14:paraId="16C66B22" w14:textId="3ABBF0E3" w:rsidR="00441A78" w:rsidRPr="006A08B6" w:rsidRDefault="00A54BF6" w:rsidP="00174F03">
      <w:pPr>
        <w:spacing w:after="200"/>
        <w:ind w:left="720"/>
        <w:contextualSpacing/>
        <w:rPr>
          <w:rFonts w:eastAsiaTheme="minorEastAsia" w:cs="Arial"/>
          <w:szCs w:val="24"/>
          <w:lang w:eastAsia="en-GB"/>
        </w:rPr>
      </w:pPr>
      <w:r w:rsidRPr="001F7597">
        <w:rPr>
          <w:rFonts w:eastAsiaTheme="minorEastAsia" w:cs="Arial"/>
          <w:b/>
          <w:bCs/>
          <w:szCs w:val="24"/>
          <w:lang w:eastAsia="en-GB"/>
        </w:rPr>
        <w:lastRenderedPageBreak/>
        <w:t>Driving forces:</w:t>
      </w:r>
      <w:r w:rsidRPr="00D546AF">
        <w:rPr>
          <w:rFonts w:eastAsiaTheme="minorEastAsia" w:cs="Arial"/>
          <w:szCs w:val="24"/>
          <w:lang w:eastAsia="en-GB"/>
        </w:rPr>
        <w:t xml:space="preserve"> The driving forces in the model are </w:t>
      </w:r>
      <w:r w:rsidR="00D2572B" w:rsidRPr="00D546AF">
        <w:rPr>
          <w:rFonts w:eastAsiaTheme="minorEastAsia" w:cs="Arial"/>
          <w:szCs w:val="24"/>
          <w:lang w:eastAsia="en-GB"/>
        </w:rPr>
        <w:t xml:space="preserve">the </w:t>
      </w:r>
      <w:r w:rsidRPr="00D546AF">
        <w:rPr>
          <w:rFonts w:eastAsiaTheme="minorEastAsia" w:cs="Arial"/>
          <w:szCs w:val="24"/>
          <w:lang w:eastAsia="en-GB"/>
        </w:rPr>
        <w:t xml:space="preserve">national priority sectors or industries. </w:t>
      </w:r>
      <w:r w:rsidR="00D2572B" w:rsidRPr="00D546AF">
        <w:rPr>
          <w:rFonts w:eastAsiaTheme="minorEastAsia" w:cs="Arial"/>
          <w:szCs w:val="24"/>
          <w:lang w:eastAsia="en-GB"/>
        </w:rPr>
        <w:t xml:space="preserve">In the </w:t>
      </w:r>
      <w:r w:rsidRPr="00D546AF">
        <w:rPr>
          <w:rFonts w:eastAsiaTheme="minorEastAsia" w:cs="Arial"/>
          <w:szCs w:val="24"/>
          <w:lang w:eastAsia="en-GB"/>
        </w:rPr>
        <w:t xml:space="preserve">first stage, </w:t>
      </w:r>
      <w:r w:rsidRPr="00EA2503">
        <w:rPr>
          <w:rFonts w:eastAsiaTheme="minorEastAsia" w:cs="Arial"/>
          <w:szCs w:val="24"/>
          <w:lang w:eastAsia="en-GB"/>
        </w:rPr>
        <w:t xml:space="preserve">these sectors/industries </w:t>
      </w:r>
      <w:r w:rsidR="00D2572B" w:rsidRPr="00EA2503">
        <w:rPr>
          <w:rFonts w:eastAsiaTheme="minorEastAsia" w:cs="Arial"/>
          <w:szCs w:val="24"/>
          <w:lang w:eastAsia="en-GB"/>
        </w:rPr>
        <w:t xml:space="preserve">will be identified </w:t>
      </w:r>
      <w:r w:rsidRPr="00D546AF">
        <w:rPr>
          <w:rFonts w:eastAsiaTheme="minorEastAsia" w:cs="Arial"/>
          <w:szCs w:val="24"/>
          <w:lang w:eastAsia="en-GB"/>
        </w:rPr>
        <w:t>by top government agencies</w:t>
      </w:r>
      <w:r w:rsidR="00D2572B" w:rsidRPr="00D546AF">
        <w:rPr>
          <w:rFonts w:eastAsiaTheme="minorEastAsia" w:cs="Arial"/>
          <w:szCs w:val="24"/>
          <w:lang w:eastAsia="en-GB"/>
        </w:rPr>
        <w:t xml:space="preserve"> </w:t>
      </w:r>
      <w:r w:rsidRPr="00D546AF">
        <w:rPr>
          <w:rFonts w:eastAsiaTheme="minorEastAsia" w:cs="Arial"/>
          <w:szCs w:val="24"/>
          <w:lang w:eastAsia="en-GB"/>
        </w:rPr>
        <w:t xml:space="preserve">responsible for </w:t>
      </w:r>
      <w:r w:rsidR="00D2572B" w:rsidRPr="00D546AF">
        <w:rPr>
          <w:rFonts w:eastAsiaTheme="minorEastAsia" w:cs="Arial"/>
          <w:szCs w:val="24"/>
          <w:lang w:eastAsia="en-GB"/>
        </w:rPr>
        <w:t>directing</w:t>
      </w:r>
      <w:r w:rsidRPr="00D546AF">
        <w:rPr>
          <w:rFonts w:eastAsiaTheme="minorEastAsia" w:cs="Arial"/>
          <w:szCs w:val="24"/>
          <w:lang w:eastAsia="en-GB"/>
        </w:rPr>
        <w:t xml:space="preserve"> the nation’s economic</w:t>
      </w:r>
      <w:r w:rsidRPr="00174F03">
        <w:rPr>
          <w:rFonts w:eastAsiaTheme="minorEastAsia" w:cs="Arial"/>
          <w:color w:val="0070C0"/>
          <w:szCs w:val="24"/>
          <w:lang w:eastAsia="en-GB"/>
        </w:rPr>
        <w:t>.</w:t>
      </w:r>
      <w:r w:rsidR="00530F71" w:rsidRPr="00174F03">
        <w:rPr>
          <w:rFonts w:eastAsiaTheme="minorEastAsia" w:cs="Arial"/>
          <w:color w:val="0070C0"/>
          <w:szCs w:val="24"/>
          <w:lang w:eastAsia="en-GB"/>
        </w:rPr>
        <w:t xml:space="preserve"> </w:t>
      </w:r>
      <w:r w:rsidR="00D2572B" w:rsidRPr="00D546AF">
        <w:rPr>
          <w:rFonts w:eastAsiaTheme="minorEastAsia" w:cs="Arial"/>
          <w:szCs w:val="24"/>
          <w:lang w:eastAsia="en-GB"/>
        </w:rPr>
        <w:t>A d</w:t>
      </w:r>
      <w:r w:rsidR="00530F71" w:rsidRPr="00D546AF">
        <w:rPr>
          <w:rFonts w:eastAsiaTheme="minorEastAsia" w:cs="Arial"/>
          <w:szCs w:val="24"/>
          <w:lang w:eastAsia="en-GB"/>
        </w:rPr>
        <w:t xml:space="preserve">atabase of </w:t>
      </w:r>
      <w:r w:rsidR="00530F71" w:rsidRPr="006A08B6">
        <w:rPr>
          <w:rFonts w:eastAsiaTheme="minorEastAsia" w:cs="Arial"/>
          <w:szCs w:val="24"/>
          <w:lang w:eastAsia="en-GB"/>
        </w:rPr>
        <w:t xml:space="preserve">existing and required skills </w:t>
      </w:r>
      <w:r w:rsidR="00D2572B" w:rsidRPr="006A08B6">
        <w:rPr>
          <w:rFonts w:eastAsiaTheme="minorEastAsia" w:cs="Arial"/>
          <w:szCs w:val="24"/>
          <w:lang w:eastAsia="en-GB"/>
        </w:rPr>
        <w:t xml:space="preserve">for </w:t>
      </w:r>
      <w:r w:rsidR="00530F71" w:rsidRPr="006A08B6">
        <w:rPr>
          <w:rFonts w:eastAsiaTheme="minorEastAsia" w:cs="Arial"/>
          <w:szCs w:val="24"/>
          <w:lang w:eastAsia="en-GB"/>
        </w:rPr>
        <w:t xml:space="preserve">each sector or industry can be </w:t>
      </w:r>
      <w:r w:rsidR="00D2572B" w:rsidRPr="006A08B6">
        <w:rPr>
          <w:rFonts w:eastAsiaTheme="minorEastAsia" w:cs="Arial"/>
          <w:szCs w:val="24"/>
          <w:lang w:eastAsia="en-GB"/>
        </w:rPr>
        <w:t xml:space="preserve">created </w:t>
      </w:r>
      <w:r w:rsidR="00530F71" w:rsidRPr="006A08B6">
        <w:rPr>
          <w:rFonts w:eastAsiaTheme="minorEastAsia" w:cs="Arial"/>
          <w:szCs w:val="24"/>
          <w:lang w:eastAsia="en-GB"/>
        </w:rPr>
        <w:t>in this stage.</w:t>
      </w:r>
      <w:r w:rsidRPr="006A08B6">
        <w:rPr>
          <w:rFonts w:eastAsiaTheme="minorEastAsia" w:cs="Arial"/>
          <w:szCs w:val="24"/>
          <w:lang w:eastAsia="en-GB"/>
        </w:rPr>
        <w:t xml:space="preserve"> </w:t>
      </w:r>
      <w:r w:rsidR="00885060" w:rsidRPr="006A08B6">
        <w:rPr>
          <w:rFonts w:eastAsiaTheme="minorEastAsia" w:cs="Arial"/>
          <w:szCs w:val="24"/>
          <w:lang w:eastAsia="en-GB"/>
        </w:rPr>
        <w:t xml:space="preserve">By doing </w:t>
      </w:r>
      <w:r w:rsidR="00D2572B" w:rsidRPr="006A08B6">
        <w:rPr>
          <w:rFonts w:eastAsiaTheme="minorEastAsia" w:cs="Arial"/>
          <w:szCs w:val="24"/>
          <w:lang w:eastAsia="en-GB"/>
        </w:rPr>
        <w:t>this</w:t>
      </w:r>
      <w:r w:rsidR="00885060" w:rsidRPr="006A08B6">
        <w:rPr>
          <w:rFonts w:eastAsiaTheme="minorEastAsia" w:cs="Arial"/>
          <w:szCs w:val="24"/>
          <w:lang w:eastAsia="en-GB"/>
        </w:rPr>
        <w:t>, the country</w:t>
      </w:r>
      <w:r w:rsidR="00D2572B" w:rsidRPr="006A08B6">
        <w:rPr>
          <w:rFonts w:eastAsiaTheme="minorEastAsia" w:cs="Arial"/>
          <w:szCs w:val="24"/>
          <w:lang w:eastAsia="en-GB"/>
        </w:rPr>
        <w:t>’s</w:t>
      </w:r>
      <w:r w:rsidR="00885060" w:rsidRPr="006A08B6">
        <w:rPr>
          <w:rFonts w:eastAsiaTheme="minorEastAsia" w:cs="Arial"/>
          <w:szCs w:val="24"/>
          <w:lang w:eastAsia="en-GB"/>
        </w:rPr>
        <w:t xml:space="preserve"> HRD initiatives can</w:t>
      </w:r>
      <w:r w:rsidR="00EE1ED3" w:rsidRPr="006A08B6">
        <w:rPr>
          <w:rFonts w:eastAsiaTheme="minorEastAsia" w:cs="Arial"/>
          <w:szCs w:val="24"/>
          <w:lang w:eastAsia="en-GB"/>
        </w:rPr>
        <w:t xml:space="preserve"> be</w:t>
      </w:r>
      <w:r w:rsidR="00885060" w:rsidRPr="006A08B6">
        <w:rPr>
          <w:rFonts w:eastAsiaTheme="minorEastAsia" w:cs="Arial"/>
          <w:szCs w:val="24"/>
          <w:lang w:eastAsia="en-GB"/>
        </w:rPr>
        <w:t xml:space="preserve"> effectively linked to the requirements of the country</w:t>
      </w:r>
      <w:r w:rsidR="00D2572B" w:rsidRPr="006A08B6">
        <w:rPr>
          <w:rFonts w:eastAsiaTheme="minorEastAsia" w:cs="Arial"/>
          <w:szCs w:val="24"/>
          <w:lang w:eastAsia="en-GB"/>
        </w:rPr>
        <w:t>’s</w:t>
      </w:r>
      <w:r w:rsidR="00885060" w:rsidRPr="006A08B6">
        <w:rPr>
          <w:rFonts w:eastAsiaTheme="minorEastAsia" w:cs="Arial"/>
          <w:szCs w:val="24"/>
          <w:lang w:eastAsia="en-GB"/>
        </w:rPr>
        <w:t xml:space="preserve"> economic sectors.</w:t>
      </w:r>
      <w:r w:rsidR="00441A78" w:rsidRPr="006A08B6">
        <w:rPr>
          <w:rFonts w:eastAsiaTheme="minorEastAsia" w:cs="Arial"/>
          <w:szCs w:val="24"/>
          <w:lang w:eastAsia="en-GB"/>
        </w:rPr>
        <w:t xml:space="preserve"> The need </w:t>
      </w:r>
      <w:r w:rsidR="0082461A" w:rsidRPr="006A08B6">
        <w:rPr>
          <w:rFonts w:eastAsiaTheme="minorEastAsia" w:cs="Arial"/>
          <w:szCs w:val="24"/>
          <w:lang w:eastAsia="en-GB"/>
        </w:rPr>
        <w:t xml:space="preserve">to </w:t>
      </w:r>
      <w:r w:rsidR="00441A78" w:rsidRPr="006A08B6">
        <w:rPr>
          <w:rFonts w:eastAsiaTheme="minorEastAsia" w:cs="Arial"/>
          <w:szCs w:val="24"/>
          <w:lang w:eastAsia="en-GB"/>
        </w:rPr>
        <w:t>identify the priorit</w:t>
      </w:r>
      <w:r w:rsidR="0082461A" w:rsidRPr="006A08B6">
        <w:rPr>
          <w:rFonts w:eastAsiaTheme="minorEastAsia" w:cs="Arial"/>
          <w:szCs w:val="24"/>
          <w:lang w:eastAsia="en-GB"/>
        </w:rPr>
        <w:t xml:space="preserve">ies </w:t>
      </w:r>
      <w:r w:rsidR="00441A78" w:rsidRPr="006A08B6">
        <w:rPr>
          <w:rFonts w:eastAsiaTheme="minorEastAsia" w:cs="Arial"/>
          <w:szCs w:val="24"/>
          <w:lang w:eastAsia="en-GB"/>
        </w:rPr>
        <w:t xml:space="preserve">of </w:t>
      </w:r>
      <w:r w:rsidR="0082461A" w:rsidRPr="006A08B6">
        <w:rPr>
          <w:rFonts w:eastAsiaTheme="minorEastAsia" w:cs="Arial"/>
          <w:szCs w:val="24"/>
          <w:lang w:eastAsia="en-GB"/>
        </w:rPr>
        <w:t xml:space="preserve">Oman’s </w:t>
      </w:r>
      <w:r w:rsidR="00441A78" w:rsidRPr="006A08B6">
        <w:rPr>
          <w:rFonts w:eastAsiaTheme="minorEastAsia" w:cs="Arial"/>
          <w:szCs w:val="24"/>
          <w:lang w:eastAsia="en-GB"/>
        </w:rPr>
        <w:t>economic sector</w:t>
      </w:r>
      <w:r w:rsidR="0082461A" w:rsidRPr="006A08B6">
        <w:rPr>
          <w:rFonts w:eastAsiaTheme="minorEastAsia" w:cs="Arial"/>
          <w:szCs w:val="24"/>
          <w:lang w:eastAsia="en-GB"/>
        </w:rPr>
        <w:t>s</w:t>
      </w:r>
      <w:r w:rsidR="00441A78" w:rsidRPr="006A08B6">
        <w:rPr>
          <w:rFonts w:eastAsiaTheme="minorEastAsia" w:cs="Arial"/>
          <w:szCs w:val="24"/>
          <w:lang w:eastAsia="en-GB"/>
        </w:rPr>
        <w:t xml:space="preserve"> is pointed out by HR practitioners in their suggestions to improve government HRD initiatives</w:t>
      </w:r>
      <w:r w:rsidR="00734287" w:rsidRPr="006A08B6">
        <w:rPr>
          <w:rFonts w:eastAsiaTheme="minorEastAsia" w:cs="Arial"/>
          <w:szCs w:val="24"/>
          <w:lang w:eastAsia="en-GB"/>
        </w:rPr>
        <w:t>. Indeed, t</w:t>
      </w:r>
      <w:r w:rsidR="00A404E2" w:rsidRPr="006A08B6">
        <w:rPr>
          <w:rFonts w:eastAsiaTheme="minorEastAsia" w:cs="Arial"/>
          <w:szCs w:val="24"/>
          <w:lang w:eastAsia="en-GB"/>
        </w:rPr>
        <w:t xml:space="preserve">his </w:t>
      </w:r>
      <w:r w:rsidR="00734287" w:rsidRPr="006A08B6">
        <w:rPr>
          <w:rFonts w:eastAsiaTheme="minorEastAsia" w:cs="Arial"/>
          <w:szCs w:val="24"/>
          <w:lang w:eastAsia="en-GB"/>
        </w:rPr>
        <w:t xml:space="preserve">particular </w:t>
      </w:r>
      <w:r w:rsidR="00A404E2" w:rsidRPr="006A08B6">
        <w:rPr>
          <w:rFonts w:eastAsiaTheme="minorEastAsia" w:cs="Arial"/>
          <w:szCs w:val="24"/>
          <w:lang w:eastAsia="en-GB"/>
        </w:rPr>
        <w:t>suggestion gained a high rank frequency amongst other</w:t>
      </w:r>
      <w:r w:rsidR="00734287" w:rsidRPr="006A08B6">
        <w:rPr>
          <w:rFonts w:eastAsiaTheme="minorEastAsia" w:cs="Arial"/>
          <w:szCs w:val="24"/>
          <w:lang w:eastAsia="en-GB"/>
        </w:rPr>
        <w:t>s made</w:t>
      </w:r>
      <w:r w:rsidR="00441A78" w:rsidRPr="006A08B6">
        <w:rPr>
          <w:rFonts w:eastAsiaTheme="minorEastAsia" w:cs="Arial"/>
          <w:szCs w:val="24"/>
          <w:lang w:eastAsia="en-GB"/>
        </w:rPr>
        <w:t>.</w:t>
      </w:r>
      <w:r w:rsidR="00A404E2" w:rsidRPr="006A08B6">
        <w:rPr>
          <w:rFonts w:eastAsiaTheme="minorEastAsia" w:cs="Arial"/>
          <w:szCs w:val="24"/>
          <w:lang w:eastAsia="en-GB"/>
        </w:rPr>
        <w:t xml:space="preserve"> In addition, in their</w:t>
      </w:r>
      <w:r w:rsidR="007F4517" w:rsidRPr="006A08B6">
        <w:rPr>
          <w:rFonts w:eastAsiaTheme="minorEastAsia" w:cs="Arial"/>
          <w:szCs w:val="24"/>
          <w:lang w:eastAsia="en-GB"/>
        </w:rPr>
        <w:t xml:space="preserve"> questionnaire</w:t>
      </w:r>
      <w:r w:rsidR="00A404E2" w:rsidRPr="006A08B6">
        <w:rPr>
          <w:rFonts w:eastAsiaTheme="minorEastAsia" w:cs="Arial"/>
          <w:szCs w:val="24"/>
          <w:lang w:eastAsia="en-GB"/>
        </w:rPr>
        <w:t xml:space="preserve"> they</w:t>
      </w:r>
      <w:r w:rsidR="007F4517" w:rsidRPr="006A08B6">
        <w:rPr>
          <w:rFonts w:eastAsiaTheme="minorEastAsia" w:cs="Arial"/>
          <w:szCs w:val="24"/>
          <w:lang w:eastAsia="en-GB"/>
        </w:rPr>
        <w:t xml:space="preserve"> </w:t>
      </w:r>
      <w:r w:rsidR="00DE29CC" w:rsidRPr="006A08B6">
        <w:rPr>
          <w:rFonts w:eastAsiaTheme="minorEastAsia" w:cs="Arial"/>
          <w:szCs w:val="24"/>
          <w:lang w:eastAsia="en-GB"/>
        </w:rPr>
        <w:t xml:space="preserve">revealed that </w:t>
      </w:r>
      <w:r w:rsidR="007F4517" w:rsidRPr="006A08B6">
        <w:rPr>
          <w:rFonts w:eastAsiaTheme="minorEastAsia" w:cs="Arial"/>
          <w:szCs w:val="24"/>
          <w:lang w:eastAsia="en-GB"/>
        </w:rPr>
        <w:t xml:space="preserve">the majority of HRD policymakers are not aware of </w:t>
      </w:r>
      <w:r w:rsidR="00734287" w:rsidRPr="006A08B6">
        <w:rPr>
          <w:rFonts w:eastAsiaTheme="minorEastAsia" w:cs="Arial"/>
          <w:szCs w:val="24"/>
          <w:lang w:eastAsia="en-GB"/>
        </w:rPr>
        <w:t xml:space="preserve">the </w:t>
      </w:r>
      <w:r w:rsidR="007F4517" w:rsidRPr="006A08B6">
        <w:rPr>
          <w:rFonts w:eastAsiaTheme="minorEastAsia" w:cs="Arial"/>
          <w:szCs w:val="24"/>
          <w:lang w:eastAsia="en-GB"/>
        </w:rPr>
        <w:t xml:space="preserve">skills </w:t>
      </w:r>
      <w:r w:rsidR="00734287" w:rsidRPr="006A08B6">
        <w:rPr>
          <w:rFonts w:eastAsiaTheme="minorEastAsia" w:cs="Arial"/>
          <w:szCs w:val="24"/>
          <w:lang w:eastAsia="en-GB"/>
        </w:rPr>
        <w:t xml:space="preserve">required </w:t>
      </w:r>
      <w:r w:rsidR="007F4517" w:rsidRPr="006A08B6">
        <w:rPr>
          <w:rFonts w:eastAsiaTheme="minorEastAsia" w:cs="Arial"/>
          <w:szCs w:val="24"/>
          <w:lang w:eastAsia="en-GB"/>
        </w:rPr>
        <w:t>in the zone.</w:t>
      </w:r>
      <w:r w:rsidR="00A404E2" w:rsidRPr="006A08B6">
        <w:rPr>
          <w:rFonts w:eastAsiaTheme="minorEastAsia" w:cs="Arial"/>
          <w:szCs w:val="24"/>
          <w:lang w:eastAsia="en-GB"/>
        </w:rPr>
        <w:t xml:space="preserve"> The HRD policy makers </w:t>
      </w:r>
      <w:r w:rsidR="00734287" w:rsidRPr="006A08B6">
        <w:rPr>
          <w:rFonts w:eastAsiaTheme="minorEastAsia" w:cs="Arial"/>
          <w:szCs w:val="24"/>
          <w:lang w:eastAsia="en-GB"/>
        </w:rPr>
        <w:t>concurred with</w:t>
      </w:r>
      <w:r w:rsidR="00A404E2" w:rsidRPr="006A08B6">
        <w:rPr>
          <w:rFonts w:eastAsiaTheme="minorEastAsia" w:cs="Arial"/>
          <w:szCs w:val="24"/>
          <w:lang w:eastAsia="en-GB"/>
        </w:rPr>
        <w:t xml:space="preserve"> this result as</w:t>
      </w:r>
      <w:r w:rsidR="007F4517" w:rsidRPr="006A08B6">
        <w:rPr>
          <w:rFonts w:eastAsiaTheme="minorEastAsia" w:cs="Arial"/>
          <w:szCs w:val="24"/>
          <w:lang w:eastAsia="en-GB"/>
        </w:rPr>
        <w:t xml:space="preserve"> </w:t>
      </w:r>
      <w:r w:rsidR="001F7597" w:rsidRPr="006A08B6">
        <w:rPr>
          <w:rFonts w:eastAsiaTheme="minorEastAsia" w:cs="Arial"/>
          <w:szCs w:val="24"/>
          <w:lang w:eastAsia="en-GB"/>
        </w:rPr>
        <w:t>all</w:t>
      </w:r>
      <w:r w:rsidR="00A404E2" w:rsidRPr="006A08B6">
        <w:rPr>
          <w:rFonts w:eastAsiaTheme="minorEastAsia" w:cs="Arial"/>
          <w:szCs w:val="24"/>
          <w:lang w:eastAsia="en-GB"/>
        </w:rPr>
        <w:t xml:space="preserve"> of them</w:t>
      </w:r>
      <w:r w:rsidR="00102A2A" w:rsidRPr="006A08B6">
        <w:rPr>
          <w:rFonts w:eastAsiaTheme="minorEastAsia" w:cs="Arial"/>
          <w:szCs w:val="24"/>
          <w:lang w:eastAsia="en-GB"/>
        </w:rPr>
        <w:t xml:space="preserve"> admitted </w:t>
      </w:r>
      <w:r w:rsidR="001F7597" w:rsidRPr="006A08B6">
        <w:rPr>
          <w:rFonts w:eastAsiaTheme="minorEastAsia" w:cs="Arial"/>
          <w:szCs w:val="24"/>
          <w:lang w:eastAsia="en-GB"/>
        </w:rPr>
        <w:t xml:space="preserve">there </w:t>
      </w:r>
      <w:r w:rsidR="00DE29CC" w:rsidRPr="006A08B6">
        <w:rPr>
          <w:rFonts w:eastAsiaTheme="minorEastAsia" w:cs="Arial"/>
          <w:szCs w:val="24"/>
          <w:lang w:eastAsia="en-GB"/>
        </w:rPr>
        <w:t xml:space="preserve">is </w:t>
      </w:r>
      <w:r w:rsidR="001F7597" w:rsidRPr="006A08B6">
        <w:rPr>
          <w:rFonts w:eastAsiaTheme="minorEastAsia" w:cs="Arial"/>
          <w:szCs w:val="24"/>
          <w:lang w:eastAsia="en-GB"/>
        </w:rPr>
        <w:t xml:space="preserve">no sufficient skills database and no </w:t>
      </w:r>
      <w:r w:rsidR="00A404E2" w:rsidRPr="006A08B6">
        <w:rPr>
          <w:rFonts w:eastAsiaTheme="minorEastAsia" w:cs="Arial"/>
          <w:szCs w:val="24"/>
          <w:lang w:eastAsia="en-GB"/>
        </w:rPr>
        <w:t>current</w:t>
      </w:r>
      <w:r w:rsidR="001F7597" w:rsidRPr="006A08B6">
        <w:rPr>
          <w:rFonts w:eastAsiaTheme="minorEastAsia" w:cs="Arial"/>
          <w:szCs w:val="24"/>
          <w:lang w:eastAsia="en-GB"/>
        </w:rPr>
        <w:t xml:space="preserve"> plan to </w:t>
      </w:r>
      <w:r w:rsidR="00102A2A" w:rsidRPr="006A08B6">
        <w:rPr>
          <w:rFonts w:eastAsiaTheme="minorEastAsia" w:cs="Arial"/>
          <w:szCs w:val="24"/>
          <w:lang w:eastAsia="en-GB"/>
        </w:rPr>
        <w:t>prioritise</w:t>
      </w:r>
      <w:r w:rsidR="001F7597" w:rsidRPr="006A08B6">
        <w:rPr>
          <w:rFonts w:eastAsiaTheme="minorEastAsia" w:cs="Arial"/>
          <w:szCs w:val="24"/>
          <w:lang w:eastAsia="en-GB"/>
        </w:rPr>
        <w:t xml:space="preserve"> the economic sectors</w:t>
      </w:r>
      <w:r w:rsidR="00734287" w:rsidRPr="006A08B6">
        <w:rPr>
          <w:rFonts w:eastAsiaTheme="minorEastAsia" w:cs="Arial"/>
          <w:szCs w:val="24"/>
          <w:lang w:eastAsia="en-GB"/>
        </w:rPr>
        <w:t>, and went further to state that</w:t>
      </w:r>
      <w:r w:rsidR="00DE29CC" w:rsidRPr="006A08B6">
        <w:rPr>
          <w:rFonts w:eastAsiaTheme="minorEastAsia" w:cs="Arial"/>
          <w:szCs w:val="24"/>
          <w:lang w:eastAsia="en-GB"/>
        </w:rPr>
        <w:t xml:space="preserve"> </w:t>
      </w:r>
      <w:r w:rsidR="00102A2A" w:rsidRPr="006A08B6">
        <w:rPr>
          <w:rFonts w:eastAsiaTheme="minorEastAsia" w:cs="Arial"/>
          <w:szCs w:val="24"/>
          <w:lang w:eastAsia="en-GB"/>
        </w:rPr>
        <w:t>it i</w:t>
      </w:r>
      <w:r w:rsidR="00906A17" w:rsidRPr="006A08B6">
        <w:rPr>
          <w:rFonts w:eastAsiaTheme="minorEastAsia" w:cs="Arial"/>
          <w:szCs w:val="24"/>
          <w:lang w:eastAsia="en-GB"/>
        </w:rPr>
        <w:t>s important to have both of these</w:t>
      </w:r>
      <w:r w:rsidR="00102A2A" w:rsidRPr="006A08B6">
        <w:rPr>
          <w:rFonts w:eastAsiaTheme="minorEastAsia" w:cs="Arial"/>
          <w:szCs w:val="24"/>
          <w:lang w:eastAsia="en-GB"/>
        </w:rPr>
        <w:t xml:space="preserve"> in </w:t>
      </w:r>
      <w:r w:rsidR="00DE29CC" w:rsidRPr="006A08B6">
        <w:rPr>
          <w:rFonts w:eastAsiaTheme="minorEastAsia" w:cs="Arial"/>
          <w:szCs w:val="24"/>
          <w:lang w:eastAsia="en-GB"/>
        </w:rPr>
        <w:t xml:space="preserve">the </w:t>
      </w:r>
      <w:r w:rsidR="00102A2A" w:rsidRPr="006A08B6">
        <w:rPr>
          <w:rFonts w:eastAsiaTheme="minorEastAsia" w:cs="Arial"/>
          <w:szCs w:val="24"/>
          <w:lang w:eastAsia="en-GB"/>
        </w:rPr>
        <w:t>future to design an effective NHRD policy.</w:t>
      </w:r>
      <w:r w:rsidR="00441A78" w:rsidRPr="006A08B6">
        <w:rPr>
          <w:rFonts w:eastAsiaTheme="minorEastAsia" w:cs="Arial"/>
          <w:szCs w:val="24"/>
          <w:lang w:eastAsia="en-GB"/>
        </w:rPr>
        <w:t xml:space="preserve"> </w:t>
      </w:r>
    </w:p>
    <w:p w14:paraId="619AFAFD" w14:textId="77777777" w:rsidR="00DE29CC" w:rsidRPr="006A08B6" w:rsidRDefault="00DE29CC" w:rsidP="002A3FF1">
      <w:pPr>
        <w:spacing w:after="200"/>
        <w:ind w:left="720"/>
        <w:contextualSpacing/>
        <w:rPr>
          <w:rFonts w:eastAsiaTheme="minorEastAsia" w:cs="Arial"/>
          <w:szCs w:val="24"/>
          <w:lang w:eastAsia="en-GB"/>
        </w:rPr>
      </w:pPr>
    </w:p>
    <w:p w14:paraId="0FEDF0DC" w14:textId="021EDCE2" w:rsidR="00A54BF6" w:rsidRPr="006A08B6" w:rsidRDefault="00EE1ED3" w:rsidP="00D468F5">
      <w:pPr>
        <w:spacing w:after="200"/>
        <w:ind w:left="720"/>
        <w:contextualSpacing/>
        <w:rPr>
          <w:rFonts w:eastAsiaTheme="minorEastAsia" w:cs="Arial"/>
          <w:szCs w:val="24"/>
          <w:lang w:eastAsia="en-GB"/>
        </w:rPr>
      </w:pPr>
      <w:r w:rsidRPr="006A08B6">
        <w:rPr>
          <w:rFonts w:eastAsiaTheme="minorEastAsia" w:cs="Arial"/>
          <w:szCs w:val="24"/>
          <w:lang w:eastAsia="en-GB"/>
        </w:rPr>
        <w:t>Lesson</w:t>
      </w:r>
      <w:r w:rsidR="00D2572B" w:rsidRPr="006A08B6">
        <w:rPr>
          <w:rFonts w:eastAsiaTheme="minorEastAsia" w:cs="Arial"/>
          <w:szCs w:val="24"/>
          <w:lang w:eastAsia="en-GB"/>
        </w:rPr>
        <w:t>s</w:t>
      </w:r>
      <w:r w:rsidRPr="006A08B6">
        <w:rPr>
          <w:rFonts w:eastAsiaTheme="minorEastAsia" w:cs="Arial"/>
          <w:szCs w:val="24"/>
          <w:lang w:eastAsia="en-GB"/>
        </w:rPr>
        <w:t xml:space="preserve"> </w:t>
      </w:r>
      <w:r w:rsidR="00D2572B" w:rsidRPr="006A08B6">
        <w:rPr>
          <w:rFonts w:eastAsiaTheme="minorEastAsia" w:cs="Arial"/>
          <w:szCs w:val="24"/>
          <w:lang w:eastAsia="en-GB"/>
        </w:rPr>
        <w:t xml:space="preserve">can be taken </w:t>
      </w:r>
      <w:r w:rsidRPr="006A08B6">
        <w:rPr>
          <w:rFonts w:eastAsiaTheme="minorEastAsia" w:cs="Arial"/>
          <w:szCs w:val="24"/>
          <w:lang w:eastAsia="en-GB"/>
        </w:rPr>
        <w:t xml:space="preserve">from Singapore </w:t>
      </w:r>
      <w:r w:rsidR="00D2572B" w:rsidRPr="006A08B6">
        <w:rPr>
          <w:rFonts w:eastAsiaTheme="minorEastAsia" w:cs="Arial"/>
          <w:szCs w:val="24"/>
          <w:lang w:eastAsia="en-GB"/>
        </w:rPr>
        <w:t>in</w:t>
      </w:r>
      <w:r w:rsidRPr="006A08B6">
        <w:rPr>
          <w:rFonts w:eastAsiaTheme="minorEastAsia" w:cs="Arial"/>
          <w:szCs w:val="24"/>
          <w:lang w:eastAsia="en-GB"/>
        </w:rPr>
        <w:t xml:space="preserve"> this </w:t>
      </w:r>
      <w:r w:rsidR="00734287" w:rsidRPr="006A08B6">
        <w:rPr>
          <w:rFonts w:eastAsiaTheme="minorEastAsia" w:cs="Arial"/>
          <w:szCs w:val="24"/>
          <w:lang w:eastAsia="en-GB"/>
        </w:rPr>
        <w:t>respect</w:t>
      </w:r>
      <w:r w:rsidR="00DE29CC" w:rsidRPr="006A08B6">
        <w:rPr>
          <w:rFonts w:eastAsiaTheme="minorEastAsia" w:cs="Arial"/>
          <w:szCs w:val="24"/>
          <w:lang w:eastAsia="en-GB"/>
        </w:rPr>
        <w:t>,</w:t>
      </w:r>
      <w:r w:rsidRPr="006A08B6">
        <w:rPr>
          <w:rFonts w:eastAsiaTheme="minorEastAsia" w:cs="Arial"/>
          <w:szCs w:val="24"/>
          <w:lang w:eastAsia="en-GB"/>
        </w:rPr>
        <w:t xml:space="preserve"> as </w:t>
      </w:r>
      <w:r w:rsidR="00D2572B" w:rsidRPr="006A08B6">
        <w:rPr>
          <w:rFonts w:eastAsiaTheme="minorEastAsia" w:cs="Arial"/>
          <w:szCs w:val="24"/>
          <w:lang w:eastAsia="en-GB"/>
        </w:rPr>
        <w:t xml:space="preserve">that </w:t>
      </w:r>
      <w:r w:rsidRPr="006A08B6">
        <w:rPr>
          <w:rFonts w:eastAsiaTheme="minorEastAsia" w:cs="Arial"/>
          <w:szCs w:val="24"/>
          <w:lang w:eastAsia="en-GB"/>
        </w:rPr>
        <w:t xml:space="preserve">country </w:t>
      </w:r>
      <w:r w:rsidR="00D2572B" w:rsidRPr="006A08B6">
        <w:rPr>
          <w:rFonts w:eastAsiaTheme="minorEastAsia" w:cs="Arial"/>
          <w:szCs w:val="24"/>
          <w:lang w:eastAsia="en-GB"/>
        </w:rPr>
        <w:t>determined</w:t>
      </w:r>
      <w:r w:rsidRPr="006A08B6">
        <w:rPr>
          <w:rFonts w:eastAsiaTheme="minorEastAsia" w:cs="Arial"/>
          <w:szCs w:val="24"/>
          <w:lang w:eastAsia="en-GB"/>
        </w:rPr>
        <w:t xml:space="preserve"> its economic direction and succeeded </w:t>
      </w:r>
      <w:r w:rsidR="00D2572B" w:rsidRPr="006A08B6">
        <w:rPr>
          <w:rFonts w:eastAsiaTheme="minorEastAsia" w:cs="Arial"/>
          <w:szCs w:val="24"/>
          <w:lang w:eastAsia="en-GB"/>
        </w:rPr>
        <w:t xml:space="preserve">in </w:t>
      </w:r>
      <w:r w:rsidRPr="006A08B6">
        <w:rPr>
          <w:rFonts w:eastAsiaTheme="minorEastAsia" w:cs="Arial"/>
          <w:szCs w:val="24"/>
          <w:lang w:eastAsia="en-GB"/>
        </w:rPr>
        <w:t>integrat</w:t>
      </w:r>
      <w:r w:rsidR="00D2572B" w:rsidRPr="006A08B6">
        <w:rPr>
          <w:rFonts w:eastAsiaTheme="minorEastAsia" w:cs="Arial"/>
          <w:szCs w:val="24"/>
          <w:lang w:eastAsia="en-GB"/>
        </w:rPr>
        <w:t xml:space="preserve">ing </w:t>
      </w:r>
      <w:r w:rsidRPr="006A08B6">
        <w:rPr>
          <w:rFonts w:eastAsiaTheme="minorEastAsia" w:cs="Arial"/>
          <w:szCs w:val="24"/>
          <w:lang w:eastAsia="en-GB"/>
        </w:rPr>
        <w:t xml:space="preserve">HRD strategy as part of </w:t>
      </w:r>
      <w:r w:rsidR="00D2572B" w:rsidRPr="006A08B6">
        <w:rPr>
          <w:rFonts w:eastAsiaTheme="minorEastAsia" w:cs="Arial"/>
          <w:szCs w:val="24"/>
          <w:lang w:eastAsia="en-GB"/>
        </w:rPr>
        <w:t xml:space="preserve">its </w:t>
      </w:r>
      <w:r w:rsidRPr="006A08B6">
        <w:rPr>
          <w:rFonts w:eastAsiaTheme="minorEastAsia" w:cs="Arial"/>
          <w:szCs w:val="24"/>
          <w:lang w:eastAsia="en-GB"/>
        </w:rPr>
        <w:t>economic development</w:t>
      </w:r>
      <w:r w:rsidR="00D2572B" w:rsidRPr="006A08B6">
        <w:rPr>
          <w:rFonts w:eastAsiaTheme="minorEastAsia" w:cs="Arial"/>
          <w:szCs w:val="24"/>
          <w:lang w:eastAsia="en-GB"/>
        </w:rPr>
        <w:t xml:space="preserve"> plan</w:t>
      </w:r>
      <w:r w:rsidRPr="006A08B6">
        <w:rPr>
          <w:rFonts w:eastAsiaTheme="minorEastAsia" w:cs="Arial"/>
          <w:szCs w:val="24"/>
          <w:lang w:eastAsia="en-GB"/>
        </w:rPr>
        <w:t>.</w:t>
      </w:r>
      <w:r w:rsidR="004D59BC" w:rsidRPr="006A08B6">
        <w:rPr>
          <w:rFonts w:eastAsiaTheme="minorEastAsia" w:cs="Arial"/>
          <w:szCs w:val="24"/>
          <w:lang w:eastAsia="en-GB"/>
        </w:rPr>
        <w:t xml:space="preserve"> For instance, the government continuously reviews and modifies</w:t>
      </w:r>
      <w:r w:rsidR="00857893" w:rsidRPr="006A08B6">
        <w:rPr>
          <w:rFonts w:eastAsiaTheme="minorEastAsia" w:cs="Arial"/>
          <w:szCs w:val="24"/>
          <w:lang w:eastAsia="en-GB"/>
        </w:rPr>
        <w:t xml:space="preserve"> its human resource</w:t>
      </w:r>
      <w:r w:rsidR="004D59BC" w:rsidRPr="006A08B6">
        <w:rPr>
          <w:rFonts w:eastAsiaTheme="minorEastAsia" w:cs="Arial"/>
          <w:szCs w:val="24"/>
          <w:lang w:eastAsia="en-GB"/>
        </w:rPr>
        <w:t xml:space="preserve"> strategies</w:t>
      </w:r>
      <w:r w:rsidR="00857893" w:rsidRPr="006A08B6">
        <w:rPr>
          <w:rFonts w:eastAsiaTheme="minorEastAsia" w:cs="Arial"/>
          <w:szCs w:val="24"/>
          <w:lang w:eastAsia="en-GB"/>
        </w:rPr>
        <w:t xml:space="preserve"> to align with other national strategic economic policies.</w:t>
      </w:r>
      <w:r w:rsidR="009C2D15" w:rsidRPr="006A08B6">
        <w:rPr>
          <w:rFonts w:eastAsiaTheme="minorEastAsia" w:cs="Arial"/>
          <w:szCs w:val="24"/>
          <w:lang w:eastAsia="en-GB"/>
        </w:rPr>
        <w:t xml:space="preserve"> At the early stage of its economic development,</w:t>
      </w:r>
      <w:r w:rsidR="00857893" w:rsidRPr="006A08B6">
        <w:rPr>
          <w:rFonts w:eastAsiaTheme="minorEastAsia" w:cs="Arial"/>
          <w:szCs w:val="24"/>
          <w:lang w:eastAsia="en-GB"/>
        </w:rPr>
        <w:t xml:space="preserve"> </w:t>
      </w:r>
      <w:r w:rsidR="009C2D15" w:rsidRPr="006A08B6">
        <w:rPr>
          <w:rFonts w:eastAsiaTheme="minorEastAsia" w:cs="Arial"/>
          <w:szCs w:val="24"/>
          <w:lang w:eastAsia="en-GB"/>
        </w:rPr>
        <w:t>p</w:t>
      </w:r>
      <w:r w:rsidR="00857893" w:rsidRPr="006A08B6">
        <w:rPr>
          <w:rFonts w:eastAsiaTheme="minorEastAsia" w:cs="Arial"/>
          <w:szCs w:val="24"/>
          <w:lang w:eastAsia="en-GB"/>
        </w:rPr>
        <w:t>rofessionals and talents were recruited from overseas to develop the knowledge and skills that are needed by the country economic sectors.</w:t>
      </w:r>
      <w:r w:rsidR="009C2D15" w:rsidRPr="006A08B6">
        <w:rPr>
          <w:rFonts w:eastAsiaTheme="minorEastAsia" w:cs="Arial"/>
          <w:szCs w:val="24"/>
          <w:lang w:eastAsia="en-GB"/>
        </w:rPr>
        <w:t xml:space="preserve"> Further, the country </w:t>
      </w:r>
      <w:r w:rsidR="002C6179" w:rsidRPr="006A08B6">
        <w:rPr>
          <w:rFonts w:eastAsiaTheme="minorEastAsia" w:cs="Arial"/>
          <w:szCs w:val="24"/>
          <w:lang w:eastAsia="en-GB"/>
        </w:rPr>
        <w:t>restructured its education and made an emphasis on scientific and technical education.</w:t>
      </w:r>
      <w:r w:rsidR="0054056D" w:rsidRPr="006A08B6">
        <w:rPr>
          <w:rFonts w:eastAsiaTheme="minorEastAsia" w:cs="Arial"/>
          <w:szCs w:val="24"/>
          <w:lang w:eastAsia="en-GB"/>
        </w:rPr>
        <w:t xml:space="preserve"> Technical </w:t>
      </w:r>
      <w:r w:rsidR="0054056D" w:rsidRPr="006A08B6">
        <w:rPr>
          <w:rFonts w:eastAsiaTheme="minorEastAsia" w:cs="Arial"/>
          <w:szCs w:val="24"/>
          <w:lang w:eastAsia="en-GB"/>
        </w:rPr>
        <w:lastRenderedPageBreak/>
        <w:t>vocational institutions were established to serve some economic sectors such as building, metal and electrical. In addition, the country established a new Ministry of Science and Technology to manage and develop Singaporean scientific and technological labour</w:t>
      </w:r>
      <w:r w:rsidR="00D468F5" w:rsidRPr="006A08B6">
        <w:rPr>
          <w:rFonts w:eastAsiaTheme="minorEastAsia" w:cs="Arial"/>
          <w:szCs w:val="24"/>
          <w:lang w:eastAsia="en-GB"/>
        </w:rPr>
        <w:t xml:space="preserve"> (Osman-Gani &amp; Tan, 1998)</w:t>
      </w:r>
      <w:r w:rsidR="0054056D" w:rsidRPr="006A08B6">
        <w:rPr>
          <w:rFonts w:eastAsiaTheme="minorEastAsia" w:cs="Arial"/>
          <w:szCs w:val="24"/>
          <w:lang w:eastAsia="en-GB"/>
        </w:rPr>
        <w:t xml:space="preserve">. </w:t>
      </w:r>
      <w:r w:rsidR="00A54BF6" w:rsidRPr="006A08B6">
        <w:rPr>
          <w:rFonts w:eastAsiaTheme="minorEastAsia" w:cs="Arial"/>
          <w:szCs w:val="24"/>
          <w:lang w:eastAsia="en-GB"/>
        </w:rPr>
        <w:t xml:space="preserve">Through this research, the major industries identified for </w:t>
      </w:r>
      <w:r w:rsidR="005229B7" w:rsidRPr="006A08B6">
        <w:rPr>
          <w:rFonts w:eastAsiaTheme="minorEastAsia" w:cs="Arial"/>
          <w:szCs w:val="24"/>
          <w:lang w:eastAsia="en-GB"/>
        </w:rPr>
        <w:t>the DSEZ</w:t>
      </w:r>
      <w:r w:rsidR="00A54BF6" w:rsidRPr="006A08B6">
        <w:rPr>
          <w:rFonts w:eastAsiaTheme="minorEastAsia" w:cs="Arial"/>
          <w:szCs w:val="24"/>
          <w:lang w:eastAsia="en-GB"/>
        </w:rPr>
        <w:t xml:space="preserve"> are fisheries, oil </w:t>
      </w:r>
      <w:r w:rsidR="00486E82" w:rsidRPr="006A08B6">
        <w:rPr>
          <w:rFonts w:eastAsiaTheme="minorEastAsia" w:cs="Arial"/>
          <w:szCs w:val="24"/>
          <w:lang w:eastAsia="en-GB"/>
        </w:rPr>
        <w:t xml:space="preserve">and </w:t>
      </w:r>
      <w:r w:rsidR="00A54BF6" w:rsidRPr="006A08B6">
        <w:rPr>
          <w:rFonts w:eastAsiaTheme="minorEastAsia" w:cs="Arial"/>
          <w:szCs w:val="24"/>
          <w:lang w:eastAsia="en-GB"/>
        </w:rPr>
        <w:t>gas, financial services, logistic</w:t>
      </w:r>
      <w:r w:rsidR="005229B7" w:rsidRPr="006A08B6">
        <w:rPr>
          <w:rFonts w:eastAsiaTheme="minorEastAsia" w:cs="Arial"/>
          <w:szCs w:val="24"/>
          <w:lang w:eastAsia="en-GB"/>
        </w:rPr>
        <w:t>s</w:t>
      </w:r>
      <w:r w:rsidR="00A54BF6" w:rsidRPr="006A08B6">
        <w:rPr>
          <w:rFonts w:eastAsiaTheme="minorEastAsia" w:cs="Arial"/>
          <w:szCs w:val="24"/>
          <w:lang w:eastAsia="en-GB"/>
        </w:rPr>
        <w:t xml:space="preserve"> service</w:t>
      </w:r>
      <w:r w:rsidR="005229B7" w:rsidRPr="006A08B6">
        <w:rPr>
          <w:rFonts w:eastAsiaTheme="minorEastAsia" w:cs="Arial"/>
          <w:szCs w:val="24"/>
          <w:lang w:eastAsia="en-GB"/>
        </w:rPr>
        <w:t>s</w:t>
      </w:r>
      <w:r w:rsidR="00A54BF6" w:rsidRPr="006A08B6">
        <w:rPr>
          <w:rFonts w:eastAsiaTheme="minorEastAsia" w:cs="Arial"/>
          <w:szCs w:val="24"/>
          <w:lang w:eastAsia="en-GB"/>
        </w:rPr>
        <w:t xml:space="preserve">, infrastructure development and hotels. The skills needed in these industries will </w:t>
      </w:r>
      <w:r w:rsidR="005229B7" w:rsidRPr="006A08B6">
        <w:rPr>
          <w:rFonts w:eastAsiaTheme="minorEastAsia" w:cs="Arial"/>
          <w:szCs w:val="24"/>
          <w:lang w:eastAsia="en-GB"/>
        </w:rPr>
        <w:t>inform</w:t>
      </w:r>
      <w:r w:rsidR="00A54BF6" w:rsidRPr="006A08B6">
        <w:rPr>
          <w:rFonts w:eastAsiaTheme="minorEastAsia" w:cs="Arial"/>
          <w:szCs w:val="24"/>
          <w:lang w:eastAsia="en-GB"/>
        </w:rPr>
        <w:t xml:space="preserve"> the next stage of the model, </w:t>
      </w:r>
      <w:r w:rsidR="005229B7" w:rsidRPr="006A08B6">
        <w:rPr>
          <w:rFonts w:eastAsiaTheme="minorEastAsia" w:cs="Arial"/>
          <w:szCs w:val="24"/>
          <w:lang w:eastAsia="en-GB"/>
        </w:rPr>
        <w:t xml:space="preserve">core </w:t>
      </w:r>
      <w:r w:rsidR="00A54BF6" w:rsidRPr="006A08B6">
        <w:rPr>
          <w:rFonts w:eastAsiaTheme="minorEastAsia" w:cs="Arial"/>
          <w:szCs w:val="24"/>
          <w:lang w:eastAsia="en-GB"/>
        </w:rPr>
        <w:t xml:space="preserve">HRD processes. The research identified the skills needed </w:t>
      </w:r>
      <w:r w:rsidR="005229B7" w:rsidRPr="006A08B6">
        <w:rPr>
          <w:rFonts w:eastAsiaTheme="minorEastAsia" w:cs="Arial"/>
          <w:szCs w:val="24"/>
          <w:lang w:eastAsia="en-GB"/>
        </w:rPr>
        <w:t xml:space="preserve">using </w:t>
      </w:r>
      <w:r w:rsidR="00A54BF6" w:rsidRPr="006A08B6">
        <w:rPr>
          <w:rFonts w:eastAsiaTheme="minorEastAsia" w:cs="Arial"/>
          <w:szCs w:val="24"/>
          <w:lang w:eastAsia="en-GB"/>
        </w:rPr>
        <w:t>the skillset form mentioned in earlier chapters.</w:t>
      </w:r>
      <w:r w:rsidR="00885060" w:rsidRPr="006A08B6">
        <w:rPr>
          <w:rFonts w:eastAsiaTheme="minorEastAsia" w:cs="Arial"/>
          <w:szCs w:val="24"/>
          <w:lang w:eastAsia="en-GB"/>
        </w:rPr>
        <w:t xml:space="preserve"> The major skills gap in the zone are engineer</w:t>
      </w:r>
      <w:r w:rsidR="005229B7" w:rsidRPr="006A08B6">
        <w:rPr>
          <w:rFonts w:eastAsiaTheme="minorEastAsia" w:cs="Arial"/>
          <w:szCs w:val="24"/>
          <w:lang w:eastAsia="en-GB"/>
        </w:rPr>
        <w:t>ing</w:t>
      </w:r>
      <w:r w:rsidR="00885060" w:rsidRPr="006A08B6">
        <w:rPr>
          <w:rFonts w:eastAsiaTheme="minorEastAsia" w:cs="Arial"/>
          <w:szCs w:val="24"/>
          <w:lang w:eastAsia="en-GB"/>
        </w:rPr>
        <w:t>, technical, operation</w:t>
      </w:r>
      <w:r w:rsidR="00D546AF" w:rsidRPr="006A08B6">
        <w:rPr>
          <w:rFonts w:eastAsiaTheme="minorEastAsia" w:cs="Arial"/>
          <w:szCs w:val="24"/>
          <w:lang w:eastAsia="en-GB"/>
        </w:rPr>
        <w:t xml:space="preserve">s </w:t>
      </w:r>
      <w:r w:rsidR="00885060" w:rsidRPr="006A08B6">
        <w:rPr>
          <w:rFonts w:eastAsiaTheme="minorEastAsia" w:cs="Arial"/>
          <w:szCs w:val="24"/>
          <w:lang w:eastAsia="en-GB"/>
        </w:rPr>
        <w:t xml:space="preserve">and service </w:t>
      </w:r>
      <w:r w:rsidR="005229B7" w:rsidRPr="006A08B6">
        <w:rPr>
          <w:rFonts w:eastAsiaTheme="minorEastAsia" w:cs="Arial"/>
          <w:szCs w:val="24"/>
          <w:lang w:eastAsia="en-GB"/>
        </w:rPr>
        <w:t>skills</w:t>
      </w:r>
      <w:r w:rsidR="00885060" w:rsidRPr="006A08B6">
        <w:rPr>
          <w:rFonts w:eastAsiaTheme="minorEastAsia" w:cs="Arial"/>
          <w:szCs w:val="24"/>
          <w:lang w:eastAsia="en-GB"/>
        </w:rPr>
        <w:t>.</w:t>
      </w:r>
      <w:r w:rsidR="00102A2A" w:rsidRPr="006A08B6">
        <w:rPr>
          <w:rFonts w:eastAsiaTheme="minorEastAsia" w:cs="Arial"/>
          <w:szCs w:val="24"/>
          <w:lang w:eastAsia="en-GB"/>
        </w:rPr>
        <w:t xml:space="preserve"> </w:t>
      </w:r>
      <w:r w:rsidR="00555CB2" w:rsidRPr="006A08B6">
        <w:rPr>
          <w:rFonts w:eastAsiaTheme="minorEastAsia" w:cs="Arial"/>
          <w:szCs w:val="24"/>
          <w:lang w:eastAsia="en-GB"/>
        </w:rPr>
        <w:t xml:space="preserve">Therefore, </w:t>
      </w:r>
      <w:r w:rsidR="002A3FF1" w:rsidRPr="006A08B6">
        <w:rPr>
          <w:rFonts w:eastAsiaTheme="minorEastAsia" w:cs="Arial"/>
          <w:szCs w:val="24"/>
          <w:lang w:eastAsia="en-GB"/>
        </w:rPr>
        <w:t>the literature review and the</w:t>
      </w:r>
      <w:r w:rsidR="00555CB2" w:rsidRPr="006A08B6">
        <w:rPr>
          <w:rFonts w:eastAsiaTheme="minorEastAsia" w:cs="Arial"/>
          <w:szCs w:val="24"/>
          <w:lang w:eastAsia="en-GB"/>
        </w:rPr>
        <w:t xml:space="preserve"> findings</w:t>
      </w:r>
      <w:r w:rsidR="002A3FF1" w:rsidRPr="006A08B6">
        <w:rPr>
          <w:rFonts w:eastAsiaTheme="minorEastAsia" w:cs="Arial"/>
          <w:szCs w:val="24"/>
          <w:lang w:eastAsia="en-GB"/>
        </w:rPr>
        <w:t xml:space="preserve"> of this research </w:t>
      </w:r>
      <w:r w:rsidR="00104C21" w:rsidRPr="006A08B6">
        <w:rPr>
          <w:rFonts w:eastAsiaTheme="minorEastAsia" w:cs="Arial"/>
          <w:szCs w:val="24"/>
          <w:lang w:eastAsia="en-GB"/>
        </w:rPr>
        <w:t>strongly</w:t>
      </w:r>
      <w:r w:rsidR="00555CB2" w:rsidRPr="006A08B6">
        <w:rPr>
          <w:rFonts w:eastAsiaTheme="minorEastAsia" w:cs="Arial"/>
          <w:szCs w:val="24"/>
          <w:lang w:eastAsia="en-GB"/>
        </w:rPr>
        <w:t xml:space="preserve"> </w:t>
      </w:r>
      <w:r w:rsidR="002A3FF1" w:rsidRPr="006A08B6">
        <w:rPr>
          <w:rFonts w:eastAsiaTheme="minorEastAsia" w:cs="Arial"/>
          <w:szCs w:val="24"/>
          <w:lang w:eastAsia="en-GB"/>
        </w:rPr>
        <w:t>support</w:t>
      </w:r>
      <w:r w:rsidR="00102A2A" w:rsidRPr="006A08B6">
        <w:rPr>
          <w:rFonts w:eastAsiaTheme="minorEastAsia" w:cs="Arial"/>
          <w:szCs w:val="24"/>
          <w:lang w:eastAsia="en-GB"/>
        </w:rPr>
        <w:t xml:space="preserve"> </w:t>
      </w:r>
      <w:r w:rsidR="00DE29CC" w:rsidRPr="006A08B6">
        <w:rPr>
          <w:rFonts w:eastAsiaTheme="minorEastAsia" w:cs="Arial"/>
          <w:szCs w:val="24"/>
          <w:lang w:eastAsia="en-GB"/>
        </w:rPr>
        <w:t xml:space="preserve">that </w:t>
      </w:r>
      <w:r w:rsidR="00102A2A" w:rsidRPr="006A08B6">
        <w:rPr>
          <w:rFonts w:eastAsiaTheme="minorEastAsia" w:cs="Arial"/>
          <w:szCs w:val="24"/>
          <w:lang w:eastAsia="en-GB"/>
        </w:rPr>
        <w:t xml:space="preserve">this element </w:t>
      </w:r>
      <w:r w:rsidR="00104C21" w:rsidRPr="006A08B6">
        <w:rPr>
          <w:rFonts w:eastAsiaTheme="minorEastAsia" w:cs="Arial"/>
          <w:szCs w:val="24"/>
          <w:lang w:eastAsia="en-GB"/>
        </w:rPr>
        <w:t xml:space="preserve">needs to </w:t>
      </w:r>
      <w:r w:rsidR="00102A2A" w:rsidRPr="006A08B6">
        <w:rPr>
          <w:rFonts w:eastAsiaTheme="minorEastAsia" w:cs="Arial"/>
          <w:szCs w:val="24"/>
          <w:lang w:eastAsia="en-GB"/>
        </w:rPr>
        <w:t>be a driving force in the model.</w:t>
      </w:r>
    </w:p>
    <w:p w14:paraId="363DDAF3" w14:textId="04E71E1A" w:rsidR="00A54BF6" w:rsidRPr="006A08B6" w:rsidRDefault="00A54BF6" w:rsidP="00E16B80">
      <w:pPr>
        <w:numPr>
          <w:ilvl w:val="0"/>
          <w:numId w:val="37"/>
        </w:numPr>
        <w:spacing w:after="200"/>
        <w:contextualSpacing/>
        <w:rPr>
          <w:rFonts w:eastAsiaTheme="minorEastAsia" w:cs="Arial"/>
          <w:szCs w:val="24"/>
          <w:lang w:eastAsia="en-GB"/>
        </w:rPr>
      </w:pPr>
      <w:r w:rsidRPr="006A08B6">
        <w:rPr>
          <w:rFonts w:eastAsiaTheme="minorEastAsia" w:cs="Arial"/>
          <w:b/>
          <w:bCs/>
          <w:szCs w:val="24"/>
          <w:lang w:eastAsia="en-GB"/>
        </w:rPr>
        <w:t>The influencing factors:</w:t>
      </w:r>
      <w:r w:rsidRPr="006A08B6">
        <w:rPr>
          <w:rFonts w:eastAsiaTheme="minorEastAsia" w:cs="Arial"/>
          <w:szCs w:val="24"/>
          <w:lang w:eastAsia="en-GB"/>
        </w:rPr>
        <w:t xml:space="preserve"> </w:t>
      </w:r>
      <w:r w:rsidR="00D546AF" w:rsidRPr="006A08B6">
        <w:rPr>
          <w:rFonts w:eastAsiaTheme="minorEastAsia" w:cs="Arial"/>
          <w:szCs w:val="24"/>
          <w:lang w:eastAsia="en-GB"/>
        </w:rPr>
        <w:t xml:space="preserve">These </w:t>
      </w:r>
      <w:r w:rsidRPr="006A08B6">
        <w:rPr>
          <w:rFonts w:eastAsiaTheme="minorEastAsia" w:cs="Arial"/>
          <w:szCs w:val="24"/>
          <w:lang w:eastAsia="en-GB"/>
        </w:rPr>
        <w:t xml:space="preserve">can </w:t>
      </w:r>
      <w:r w:rsidR="00D546AF" w:rsidRPr="006A08B6">
        <w:rPr>
          <w:rFonts w:eastAsiaTheme="minorEastAsia" w:cs="Arial"/>
          <w:szCs w:val="24"/>
          <w:lang w:eastAsia="en-GB"/>
        </w:rPr>
        <w:t xml:space="preserve">also </w:t>
      </w:r>
      <w:r w:rsidRPr="006A08B6">
        <w:rPr>
          <w:rFonts w:eastAsiaTheme="minorEastAsia" w:cs="Arial"/>
          <w:szCs w:val="24"/>
          <w:lang w:eastAsia="en-GB"/>
        </w:rPr>
        <w:t>be called environmental factors for core processes. These factors affect the speed</w:t>
      </w:r>
      <w:r w:rsidR="00A54F4D" w:rsidRPr="006A08B6">
        <w:rPr>
          <w:rFonts w:eastAsiaTheme="minorEastAsia" w:cs="Arial"/>
          <w:szCs w:val="24"/>
          <w:lang w:eastAsia="en-GB"/>
        </w:rPr>
        <w:t>, effectiveness</w:t>
      </w:r>
      <w:r w:rsidRPr="006A08B6">
        <w:rPr>
          <w:rFonts w:eastAsiaTheme="minorEastAsia" w:cs="Arial"/>
          <w:szCs w:val="24"/>
          <w:lang w:eastAsia="en-GB"/>
        </w:rPr>
        <w:t xml:space="preserve"> and other dynamics of the HRD processes. There are two main influencing factors identified here:</w:t>
      </w:r>
    </w:p>
    <w:p w14:paraId="0566B20F" w14:textId="76EA8F9F" w:rsidR="00206FBA" w:rsidRPr="006A08B6" w:rsidRDefault="00A54BF6" w:rsidP="00206FBA">
      <w:pPr>
        <w:numPr>
          <w:ilvl w:val="0"/>
          <w:numId w:val="83"/>
        </w:numPr>
        <w:spacing w:after="200"/>
        <w:ind w:left="851" w:hanging="284"/>
        <w:contextualSpacing/>
        <w:rPr>
          <w:rFonts w:eastAsiaTheme="minorEastAsia" w:cs="Arial"/>
          <w:szCs w:val="24"/>
          <w:lang w:eastAsia="en-GB"/>
        </w:rPr>
      </w:pPr>
      <w:r w:rsidRPr="006A08B6">
        <w:rPr>
          <w:rFonts w:eastAsiaTheme="minorEastAsia" w:cs="Arial"/>
          <w:b/>
          <w:bCs/>
          <w:szCs w:val="24"/>
          <w:lang w:eastAsia="en-GB"/>
        </w:rPr>
        <w:t>Resource availability:</w:t>
      </w:r>
      <w:r w:rsidRPr="006A08B6">
        <w:rPr>
          <w:rFonts w:eastAsiaTheme="minorEastAsia" w:cs="Arial"/>
          <w:szCs w:val="24"/>
          <w:lang w:eastAsia="en-GB"/>
        </w:rPr>
        <w:t xml:space="preserve"> </w:t>
      </w:r>
      <w:r w:rsidR="00EA2503" w:rsidRPr="006A08B6">
        <w:rPr>
          <w:rFonts w:eastAsiaTheme="minorEastAsia" w:cs="Arial"/>
          <w:szCs w:val="24"/>
          <w:lang w:eastAsia="en-GB"/>
        </w:rPr>
        <w:t xml:space="preserve">This </w:t>
      </w:r>
      <w:r w:rsidRPr="006A08B6">
        <w:rPr>
          <w:rFonts w:eastAsiaTheme="minorEastAsia" w:cs="Arial"/>
          <w:szCs w:val="24"/>
          <w:lang w:eastAsia="en-GB"/>
        </w:rPr>
        <w:t>refers to the various type</w:t>
      </w:r>
      <w:r w:rsidR="00EA2503" w:rsidRPr="006A08B6">
        <w:rPr>
          <w:rFonts w:eastAsiaTheme="minorEastAsia" w:cs="Arial"/>
          <w:szCs w:val="24"/>
          <w:lang w:eastAsia="en-GB"/>
        </w:rPr>
        <w:t>s</w:t>
      </w:r>
      <w:r w:rsidRPr="006A08B6">
        <w:rPr>
          <w:rFonts w:eastAsiaTheme="minorEastAsia" w:cs="Arial"/>
          <w:szCs w:val="24"/>
          <w:lang w:eastAsia="en-GB"/>
        </w:rPr>
        <w:t xml:space="preserve"> of resources needed for </w:t>
      </w:r>
      <w:r w:rsidR="00EA2503" w:rsidRPr="006A08B6">
        <w:rPr>
          <w:rFonts w:eastAsiaTheme="minorEastAsia" w:cs="Arial"/>
          <w:szCs w:val="24"/>
          <w:lang w:eastAsia="en-GB"/>
        </w:rPr>
        <w:t xml:space="preserve">the </w:t>
      </w:r>
      <w:r w:rsidRPr="006A08B6">
        <w:rPr>
          <w:rFonts w:eastAsiaTheme="minorEastAsia" w:cs="Arial"/>
          <w:szCs w:val="24"/>
          <w:lang w:eastAsia="en-GB"/>
        </w:rPr>
        <w:t xml:space="preserve">smooth functioning of </w:t>
      </w:r>
      <w:r w:rsidR="00EA2503" w:rsidRPr="006A08B6">
        <w:rPr>
          <w:rFonts w:eastAsiaTheme="minorEastAsia" w:cs="Arial"/>
          <w:szCs w:val="24"/>
          <w:lang w:eastAsia="en-GB"/>
        </w:rPr>
        <w:t xml:space="preserve">economic </w:t>
      </w:r>
      <w:r w:rsidRPr="006A08B6">
        <w:rPr>
          <w:rFonts w:eastAsiaTheme="minorEastAsia" w:cs="Arial"/>
          <w:szCs w:val="24"/>
          <w:lang w:eastAsia="en-GB"/>
        </w:rPr>
        <w:t xml:space="preserve">activities. These include leadership commitment, financial resources, </w:t>
      </w:r>
      <w:r w:rsidR="00EA2503" w:rsidRPr="006A08B6">
        <w:rPr>
          <w:rFonts w:eastAsiaTheme="minorEastAsia" w:cs="Arial"/>
          <w:szCs w:val="24"/>
          <w:lang w:eastAsia="en-GB"/>
        </w:rPr>
        <w:t xml:space="preserve">a sufficient </w:t>
      </w:r>
      <w:r w:rsidRPr="006A08B6">
        <w:rPr>
          <w:rFonts w:eastAsiaTheme="minorEastAsia" w:cs="Arial"/>
          <w:szCs w:val="24"/>
          <w:lang w:eastAsia="en-GB"/>
        </w:rPr>
        <w:t xml:space="preserve">trainer pool, logistics support for organising courses, </w:t>
      </w:r>
      <w:r w:rsidR="00EA2503" w:rsidRPr="006A08B6">
        <w:rPr>
          <w:rFonts w:eastAsiaTheme="minorEastAsia" w:cs="Arial"/>
          <w:szCs w:val="24"/>
          <w:lang w:eastAsia="en-GB"/>
        </w:rPr>
        <w:t xml:space="preserve">a </w:t>
      </w:r>
      <w:r w:rsidRPr="006A08B6">
        <w:rPr>
          <w:rFonts w:eastAsiaTheme="minorEastAsia" w:cs="Arial"/>
          <w:szCs w:val="24"/>
          <w:lang w:eastAsia="en-GB"/>
        </w:rPr>
        <w:t>facilitating framework for opening and running various type</w:t>
      </w:r>
      <w:r w:rsidR="00EA2503" w:rsidRPr="006A08B6">
        <w:rPr>
          <w:rFonts w:eastAsiaTheme="minorEastAsia" w:cs="Arial"/>
          <w:szCs w:val="24"/>
          <w:lang w:eastAsia="en-GB"/>
        </w:rPr>
        <w:t>s</w:t>
      </w:r>
      <w:r w:rsidRPr="006A08B6">
        <w:rPr>
          <w:rFonts w:eastAsiaTheme="minorEastAsia" w:cs="Arial"/>
          <w:szCs w:val="24"/>
          <w:lang w:eastAsia="en-GB"/>
        </w:rPr>
        <w:t xml:space="preserve"> of educational </w:t>
      </w:r>
      <w:r w:rsidR="00EA2503" w:rsidRPr="006A08B6">
        <w:rPr>
          <w:rFonts w:eastAsiaTheme="minorEastAsia" w:cs="Arial"/>
          <w:szCs w:val="24"/>
          <w:lang w:eastAsia="en-GB"/>
        </w:rPr>
        <w:t xml:space="preserve">and </w:t>
      </w:r>
      <w:r w:rsidRPr="006A08B6">
        <w:rPr>
          <w:rFonts w:eastAsiaTheme="minorEastAsia" w:cs="Arial"/>
          <w:szCs w:val="24"/>
          <w:lang w:eastAsia="en-GB"/>
        </w:rPr>
        <w:t xml:space="preserve">training institutions and </w:t>
      </w:r>
      <w:r w:rsidR="00EA2503" w:rsidRPr="006A08B6">
        <w:rPr>
          <w:rFonts w:eastAsiaTheme="minorEastAsia" w:cs="Arial"/>
          <w:szCs w:val="24"/>
          <w:lang w:eastAsia="en-GB"/>
        </w:rPr>
        <w:t xml:space="preserve">a </w:t>
      </w:r>
      <w:r w:rsidRPr="006A08B6">
        <w:rPr>
          <w:rFonts w:eastAsiaTheme="minorEastAsia" w:cs="Arial"/>
          <w:szCs w:val="24"/>
          <w:lang w:eastAsia="en-GB"/>
        </w:rPr>
        <w:t xml:space="preserve">coordinating </w:t>
      </w:r>
      <w:r w:rsidR="00EA2503" w:rsidRPr="006A08B6">
        <w:rPr>
          <w:rFonts w:eastAsiaTheme="minorEastAsia" w:cs="Arial"/>
          <w:szCs w:val="24"/>
          <w:lang w:eastAsia="en-GB"/>
        </w:rPr>
        <w:t xml:space="preserve">and </w:t>
      </w:r>
      <w:r w:rsidRPr="006A08B6">
        <w:rPr>
          <w:rFonts w:eastAsiaTheme="minorEastAsia" w:cs="Arial"/>
          <w:szCs w:val="24"/>
          <w:lang w:eastAsia="en-GB"/>
        </w:rPr>
        <w:t>monitoring agency for all NHRD activities.</w:t>
      </w:r>
      <w:r w:rsidR="007235CE" w:rsidRPr="006A08B6">
        <w:rPr>
          <w:rFonts w:eastAsiaTheme="minorEastAsia" w:cs="Arial"/>
          <w:szCs w:val="24"/>
          <w:lang w:eastAsia="en-GB"/>
        </w:rPr>
        <w:t xml:space="preserve"> As all the HRD policymakers described the DSEZ as highly important for the country</w:t>
      </w:r>
      <w:r w:rsidR="00DE29CC" w:rsidRPr="006A08B6">
        <w:rPr>
          <w:rFonts w:eastAsiaTheme="minorEastAsia" w:cs="Arial"/>
          <w:szCs w:val="24"/>
          <w:lang w:eastAsia="en-GB"/>
        </w:rPr>
        <w:t>’s</w:t>
      </w:r>
      <w:r w:rsidR="007235CE" w:rsidRPr="006A08B6">
        <w:rPr>
          <w:rFonts w:eastAsiaTheme="minorEastAsia" w:cs="Arial"/>
          <w:szCs w:val="24"/>
          <w:lang w:eastAsia="en-GB"/>
        </w:rPr>
        <w:t xml:space="preserve"> economic growth, it is </w:t>
      </w:r>
      <w:r w:rsidR="00104C21" w:rsidRPr="006A08B6">
        <w:rPr>
          <w:rFonts w:eastAsiaTheme="minorEastAsia" w:cs="Arial"/>
          <w:szCs w:val="24"/>
          <w:lang w:eastAsia="en-GB"/>
        </w:rPr>
        <w:t>plausible</w:t>
      </w:r>
      <w:r w:rsidR="007235CE" w:rsidRPr="006A08B6">
        <w:rPr>
          <w:rFonts w:eastAsiaTheme="minorEastAsia" w:cs="Arial"/>
          <w:szCs w:val="24"/>
          <w:lang w:eastAsia="en-GB"/>
        </w:rPr>
        <w:t xml:space="preserve"> that the resources </w:t>
      </w:r>
      <w:r w:rsidR="00DE29CC" w:rsidRPr="006A08B6">
        <w:rPr>
          <w:rFonts w:eastAsiaTheme="minorEastAsia" w:cs="Arial"/>
          <w:szCs w:val="24"/>
          <w:lang w:eastAsia="en-GB"/>
        </w:rPr>
        <w:t xml:space="preserve">needed </w:t>
      </w:r>
      <w:r w:rsidR="007235CE" w:rsidRPr="006A08B6">
        <w:rPr>
          <w:rFonts w:eastAsiaTheme="minorEastAsia" w:cs="Arial"/>
          <w:szCs w:val="24"/>
          <w:lang w:eastAsia="en-GB"/>
        </w:rPr>
        <w:t>to facilitate the processes of this model will be given by the government. The government built this economic zone</w:t>
      </w:r>
      <w:r w:rsidR="002E4832" w:rsidRPr="006A08B6">
        <w:rPr>
          <w:rFonts w:eastAsiaTheme="minorEastAsia" w:cs="Arial"/>
          <w:szCs w:val="24"/>
          <w:lang w:eastAsia="en-GB"/>
        </w:rPr>
        <w:t xml:space="preserve"> with </w:t>
      </w:r>
      <w:r w:rsidR="00DE29CC" w:rsidRPr="006A08B6">
        <w:rPr>
          <w:rFonts w:eastAsiaTheme="minorEastAsia" w:cs="Arial"/>
          <w:szCs w:val="24"/>
          <w:lang w:eastAsia="en-GB"/>
        </w:rPr>
        <w:t xml:space="preserve">the main </w:t>
      </w:r>
      <w:r w:rsidR="002E4832" w:rsidRPr="006A08B6">
        <w:rPr>
          <w:rFonts w:eastAsiaTheme="minorEastAsia" w:cs="Arial"/>
          <w:szCs w:val="24"/>
          <w:lang w:eastAsia="en-GB"/>
        </w:rPr>
        <w:t xml:space="preserve">goal of </w:t>
      </w:r>
      <w:r w:rsidR="002E4832" w:rsidRPr="006A08B6">
        <w:rPr>
          <w:rFonts w:eastAsiaTheme="minorEastAsia" w:cs="Arial"/>
          <w:szCs w:val="24"/>
          <w:lang w:eastAsia="en-GB"/>
        </w:rPr>
        <w:lastRenderedPageBreak/>
        <w:t xml:space="preserve">developing </w:t>
      </w:r>
      <w:r w:rsidR="00DE29CC" w:rsidRPr="006A08B6">
        <w:rPr>
          <w:rFonts w:eastAsiaTheme="minorEastAsia" w:cs="Arial"/>
          <w:szCs w:val="24"/>
          <w:lang w:eastAsia="en-GB"/>
        </w:rPr>
        <w:t xml:space="preserve">the </w:t>
      </w:r>
      <w:r w:rsidR="002E4832" w:rsidRPr="006A08B6">
        <w:rPr>
          <w:rFonts w:eastAsiaTheme="minorEastAsia" w:cs="Arial"/>
          <w:szCs w:val="24"/>
          <w:lang w:eastAsia="en-GB"/>
        </w:rPr>
        <w:t>economy and reducing the country</w:t>
      </w:r>
      <w:r w:rsidR="00DE29CC" w:rsidRPr="006A08B6">
        <w:rPr>
          <w:rFonts w:eastAsiaTheme="minorEastAsia" w:cs="Arial"/>
          <w:szCs w:val="24"/>
          <w:lang w:eastAsia="en-GB"/>
        </w:rPr>
        <w:t>’s</w:t>
      </w:r>
      <w:r w:rsidR="002E4832" w:rsidRPr="006A08B6">
        <w:rPr>
          <w:rFonts w:eastAsiaTheme="minorEastAsia" w:cs="Arial"/>
          <w:szCs w:val="24"/>
          <w:lang w:eastAsia="en-GB"/>
        </w:rPr>
        <w:t xml:space="preserve"> dependenc</w:t>
      </w:r>
      <w:r w:rsidR="00DE29CC" w:rsidRPr="006A08B6">
        <w:rPr>
          <w:rFonts w:eastAsiaTheme="minorEastAsia" w:cs="Arial"/>
          <w:szCs w:val="24"/>
          <w:lang w:eastAsia="en-GB"/>
        </w:rPr>
        <w:t>e</w:t>
      </w:r>
      <w:r w:rsidR="002E4832" w:rsidRPr="006A08B6">
        <w:rPr>
          <w:rFonts w:eastAsiaTheme="minorEastAsia" w:cs="Arial"/>
          <w:szCs w:val="24"/>
          <w:lang w:eastAsia="en-GB"/>
        </w:rPr>
        <w:t xml:space="preserve"> on oil as the main</w:t>
      </w:r>
      <w:r w:rsidR="00DE29CC" w:rsidRPr="006A08B6">
        <w:rPr>
          <w:rFonts w:eastAsiaTheme="minorEastAsia" w:cs="Arial"/>
          <w:szCs w:val="24"/>
          <w:lang w:eastAsia="en-GB"/>
        </w:rPr>
        <w:t xml:space="preserve"> source of </w:t>
      </w:r>
      <w:r w:rsidR="002E4832" w:rsidRPr="006A08B6">
        <w:rPr>
          <w:rFonts w:eastAsiaTheme="minorEastAsia" w:cs="Arial"/>
          <w:szCs w:val="24"/>
          <w:lang w:eastAsia="en-GB"/>
        </w:rPr>
        <w:t xml:space="preserve">income. </w:t>
      </w:r>
      <w:r w:rsidR="00C11B39" w:rsidRPr="006A08B6">
        <w:rPr>
          <w:rFonts w:eastAsiaTheme="minorEastAsia" w:cs="Arial"/>
          <w:szCs w:val="24"/>
          <w:lang w:eastAsia="en-GB"/>
        </w:rPr>
        <w:t>Therefore, the findings of this research emphasis</w:t>
      </w:r>
      <w:r w:rsidR="00DE29CC" w:rsidRPr="006A08B6">
        <w:rPr>
          <w:rFonts w:eastAsiaTheme="minorEastAsia" w:cs="Arial"/>
          <w:szCs w:val="24"/>
          <w:lang w:eastAsia="en-GB"/>
        </w:rPr>
        <w:t xml:space="preserve">ing </w:t>
      </w:r>
      <w:r w:rsidR="00C11B39" w:rsidRPr="006A08B6">
        <w:rPr>
          <w:rFonts w:eastAsiaTheme="minorEastAsia" w:cs="Arial"/>
          <w:szCs w:val="24"/>
          <w:lang w:eastAsia="en-GB"/>
        </w:rPr>
        <w:t xml:space="preserve">the need </w:t>
      </w:r>
      <w:r w:rsidR="00DE29CC" w:rsidRPr="006A08B6">
        <w:rPr>
          <w:rFonts w:eastAsiaTheme="minorEastAsia" w:cs="Arial"/>
          <w:szCs w:val="24"/>
          <w:lang w:eastAsia="en-GB"/>
        </w:rPr>
        <w:t xml:space="preserve">to </w:t>
      </w:r>
      <w:r w:rsidR="00C11B39" w:rsidRPr="006A08B6">
        <w:rPr>
          <w:rFonts w:eastAsiaTheme="minorEastAsia" w:cs="Arial"/>
          <w:szCs w:val="24"/>
          <w:lang w:eastAsia="en-GB"/>
        </w:rPr>
        <w:t>improv</w:t>
      </w:r>
      <w:r w:rsidR="00DE29CC" w:rsidRPr="006A08B6">
        <w:rPr>
          <w:rFonts w:eastAsiaTheme="minorEastAsia" w:cs="Arial"/>
          <w:szCs w:val="24"/>
          <w:lang w:eastAsia="en-GB"/>
        </w:rPr>
        <w:t>e</w:t>
      </w:r>
      <w:r w:rsidR="00C11B39" w:rsidRPr="006A08B6">
        <w:rPr>
          <w:rFonts w:eastAsiaTheme="minorEastAsia" w:cs="Arial"/>
          <w:szCs w:val="24"/>
          <w:lang w:eastAsia="en-GB"/>
        </w:rPr>
        <w:t xml:space="preserve"> the current educational activities in the country</w:t>
      </w:r>
      <w:r w:rsidR="00DE29CC" w:rsidRPr="006A08B6">
        <w:rPr>
          <w:rFonts w:eastAsiaTheme="minorEastAsia" w:cs="Arial"/>
          <w:szCs w:val="24"/>
          <w:lang w:eastAsia="en-GB"/>
        </w:rPr>
        <w:t>,</w:t>
      </w:r>
      <w:r w:rsidR="00C11B39" w:rsidRPr="006A08B6">
        <w:rPr>
          <w:rFonts w:eastAsiaTheme="minorEastAsia" w:cs="Arial"/>
          <w:szCs w:val="24"/>
          <w:lang w:eastAsia="en-GB"/>
        </w:rPr>
        <w:t xml:space="preserve"> including vocational education and building specialised education institutions in the economic zone</w:t>
      </w:r>
      <w:r w:rsidR="00DE29CC" w:rsidRPr="006A08B6">
        <w:rPr>
          <w:rFonts w:eastAsiaTheme="minorEastAsia" w:cs="Arial"/>
          <w:szCs w:val="24"/>
          <w:lang w:eastAsia="en-GB"/>
        </w:rPr>
        <w:t>,</w:t>
      </w:r>
      <w:r w:rsidR="00C11B39" w:rsidRPr="006A08B6">
        <w:rPr>
          <w:rFonts w:eastAsiaTheme="minorEastAsia" w:cs="Arial"/>
          <w:szCs w:val="24"/>
          <w:lang w:eastAsia="en-GB"/>
        </w:rPr>
        <w:t xml:space="preserve"> should be considered in this stage of the model. </w:t>
      </w:r>
      <w:r w:rsidR="00EA2503" w:rsidRPr="006A08B6">
        <w:rPr>
          <w:rFonts w:eastAsiaTheme="minorEastAsia" w:cs="Arial"/>
          <w:szCs w:val="24"/>
          <w:lang w:eastAsia="en-GB"/>
        </w:rPr>
        <w:t xml:space="preserve">It is necessary to create </w:t>
      </w:r>
      <w:r w:rsidR="00A54F4D" w:rsidRPr="006A08B6">
        <w:rPr>
          <w:rFonts w:eastAsiaTheme="minorEastAsia" w:cs="Arial"/>
          <w:szCs w:val="24"/>
          <w:lang w:eastAsia="en-GB"/>
        </w:rPr>
        <w:t>quality educational and t</w:t>
      </w:r>
      <w:r w:rsidR="00C11B39" w:rsidRPr="006A08B6">
        <w:rPr>
          <w:rFonts w:eastAsiaTheme="minorEastAsia" w:cs="Arial"/>
          <w:szCs w:val="24"/>
          <w:lang w:eastAsia="en-GB"/>
        </w:rPr>
        <w:t xml:space="preserve">raining institutions in Oman to </w:t>
      </w:r>
      <w:r w:rsidR="00A54F4D" w:rsidRPr="006A08B6">
        <w:rPr>
          <w:rFonts w:eastAsiaTheme="minorEastAsia" w:cs="Arial"/>
          <w:szCs w:val="24"/>
          <w:lang w:eastAsia="en-GB"/>
        </w:rPr>
        <w:t>bridge the identified skills gap in the country.</w:t>
      </w:r>
      <w:r w:rsidR="00C11B39" w:rsidRPr="006A08B6">
        <w:rPr>
          <w:rFonts w:eastAsiaTheme="minorEastAsia" w:cs="Arial"/>
          <w:szCs w:val="24"/>
          <w:lang w:eastAsia="en-GB"/>
        </w:rPr>
        <w:t xml:space="preserve"> The</w:t>
      </w:r>
      <w:r w:rsidR="00DE29CC" w:rsidRPr="006A08B6">
        <w:rPr>
          <w:rFonts w:eastAsiaTheme="minorEastAsia" w:cs="Arial"/>
          <w:szCs w:val="24"/>
          <w:lang w:eastAsia="en-GB"/>
        </w:rPr>
        <w:t xml:space="preserve"> curricula of the</w:t>
      </w:r>
      <w:r w:rsidR="00C11B39" w:rsidRPr="006A08B6">
        <w:rPr>
          <w:rFonts w:eastAsiaTheme="minorEastAsia" w:cs="Arial"/>
          <w:szCs w:val="24"/>
          <w:lang w:eastAsia="en-GB"/>
        </w:rPr>
        <w:t>se institutions should be aligned with the skills requirements in the economic sectors.</w:t>
      </w:r>
      <w:r w:rsidR="007A3CAE" w:rsidRPr="006A08B6">
        <w:rPr>
          <w:rFonts w:eastAsiaTheme="minorEastAsia" w:cs="Arial"/>
          <w:szCs w:val="24"/>
          <w:lang w:eastAsia="en-GB"/>
        </w:rPr>
        <w:t xml:space="preserve"> The literature provides considerable </w:t>
      </w:r>
      <w:r w:rsidR="00DE29CC" w:rsidRPr="006A08B6">
        <w:rPr>
          <w:rFonts w:eastAsiaTheme="minorEastAsia" w:cs="Arial"/>
          <w:szCs w:val="24"/>
          <w:lang w:eastAsia="en-GB"/>
        </w:rPr>
        <w:t xml:space="preserve">evidence of </w:t>
      </w:r>
      <w:r w:rsidR="007A3CAE" w:rsidRPr="006A08B6">
        <w:rPr>
          <w:rFonts w:eastAsiaTheme="minorEastAsia" w:cs="Arial"/>
          <w:szCs w:val="24"/>
          <w:lang w:eastAsia="en-GB"/>
        </w:rPr>
        <w:t>the positive link between education</w:t>
      </w:r>
      <w:r w:rsidR="005C03E3" w:rsidRPr="006A08B6">
        <w:rPr>
          <w:rFonts w:eastAsiaTheme="minorEastAsia" w:cs="Arial"/>
          <w:szCs w:val="24"/>
          <w:lang w:eastAsia="en-GB"/>
        </w:rPr>
        <w:t>al</w:t>
      </w:r>
      <w:r w:rsidR="007A3CAE" w:rsidRPr="006A08B6">
        <w:rPr>
          <w:rFonts w:eastAsiaTheme="minorEastAsia" w:cs="Arial"/>
          <w:szCs w:val="24"/>
          <w:lang w:eastAsia="en-GB"/>
        </w:rPr>
        <w:t xml:space="preserve"> curricula and economic requirements. For instance,</w:t>
      </w:r>
      <w:r w:rsidR="00FC37CF" w:rsidRPr="006A08B6">
        <w:rPr>
          <w:rFonts w:eastAsiaTheme="minorEastAsia" w:cs="Arial"/>
          <w:szCs w:val="24"/>
          <w:lang w:eastAsia="en-GB"/>
        </w:rPr>
        <w:t xml:space="preserve"> China established a </w:t>
      </w:r>
      <w:r w:rsidR="005C03E3" w:rsidRPr="006A08B6">
        <w:rPr>
          <w:rFonts w:eastAsiaTheme="minorEastAsia" w:cs="Arial"/>
          <w:szCs w:val="24"/>
          <w:lang w:eastAsia="en-GB"/>
        </w:rPr>
        <w:t xml:space="preserve">variety </w:t>
      </w:r>
      <w:r w:rsidR="00FC37CF" w:rsidRPr="006A08B6">
        <w:rPr>
          <w:rFonts w:eastAsiaTheme="minorEastAsia" w:cs="Arial"/>
          <w:szCs w:val="24"/>
          <w:lang w:eastAsia="en-GB"/>
        </w:rPr>
        <w:t>of educational institutions, technology innovation platforms and R&amp;D centres in the country</w:t>
      </w:r>
      <w:r w:rsidR="00690EBC" w:rsidRPr="006A08B6">
        <w:rPr>
          <w:rFonts w:eastAsiaTheme="minorEastAsia" w:cs="Arial"/>
          <w:szCs w:val="24"/>
          <w:lang w:eastAsia="en-GB"/>
        </w:rPr>
        <w:t>’s SEZs</w:t>
      </w:r>
      <w:r w:rsidR="00FC37CF" w:rsidRPr="006A08B6">
        <w:rPr>
          <w:rFonts w:eastAsiaTheme="minorEastAsia" w:cs="Arial"/>
          <w:szCs w:val="24"/>
          <w:lang w:eastAsia="en-GB"/>
        </w:rPr>
        <w:t xml:space="preserve">. The activities of these institutions and centres are </w:t>
      </w:r>
      <w:r w:rsidR="005C03E3" w:rsidRPr="006A08B6">
        <w:rPr>
          <w:rFonts w:eastAsiaTheme="minorEastAsia" w:cs="Arial"/>
          <w:szCs w:val="24"/>
          <w:lang w:eastAsia="en-GB"/>
        </w:rPr>
        <w:t xml:space="preserve">focused on fulfilling the </w:t>
      </w:r>
      <w:r w:rsidR="00FC37CF" w:rsidRPr="006A08B6">
        <w:rPr>
          <w:rFonts w:eastAsiaTheme="minorEastAsia" w:cs="Arial"/>
          <w:szCs w:val="24"/>
          <w:lang w:eastAsia="en-GB"/>
        </w:rPr>
        <w:t>skills requirements of these zones</w:t>
      </w:r>
      <w:r w:rsidR="00F423B0" w:rsidRPr="006A08B6">
        <w:rPr>
          <w:rFonts w:eastAsiaTheme="minorEastAsia" w:cs="Arial"/>
          <w:szCs w:val="24"/>
          <w:lang w:eastAsia="en-GB"/>
        </w:rPr>
        <w:t xml:space="preserve"> (Fang, 2013; Zeng, 2011; Dahlman, 2001)</w:t>
      </w:r>
      <w:r w:rsidR="00FC37CF" w:rsidRPr="006A08B6">
        <w:rPr>
          <w:rFonts w:eastAsiaTheme="minorEastAsia" w:cs="Arial"/>
          <w:szCs w:val="24"/>
          <w:lang w:eastAsia="en-GB"/>
        </w:rPr>
        <w:t>. Th</w:t>
      </w:r>
      <w:r w:rsidR="005C03E3" w:rsidRPr="006A08B6">
        <w:rPr>
          <w:rFonts w:eastAsiaTheme="minorEastAsia" w:cs="Arial"/>
          <w:szCs w:val="24"/>
          <w:lang w:eastAsia="en-GB"/>
        </w:rPr>
        <w:t>us</w:t>
      </w:r>
      <w:r w:rsidR="00FC37CF" w:rsidRPr="006A08B6">
        <w:rPr>
          <w:rFonts w:eastAsiaTheme="minorEastAsia" w:cs="Arial"/>
          <w:szCs w:val="24"/>
          <w:lang w:eastAsia="en-GB"/>
        </w:rPr>
        <w:t>,</w:t>
      </w:r>
      <w:r w:rsidR="00F423B0" w:rsidRPr="006A08B6">
        <w:rPr>
          <w:rFonts w:eastAsiaTheme="minorEastAsia" w:cs="Arial"/>
          <w:szCs w:val="24"/>
          <w:lang w:eastAsia="en-GB"/>
        </w:rPr>
        <w:t xml:space="preserve"> in the last 30 years China </w:t>
      </w:r>
      <w:r w:rsidR="005C03E3" w:rsidRPr="006A08B6">
        <w:rPr>
          <w:rFonts w:eastAsiaTheme="minorEastAsia" w:cs="Arial"/>
          <w:szCs w:val="24"/>
          <w:lang w:eastAsia="en-GB"/>
        </w:rPr>
        <w:t xml:space="preserve">has </w:t>
      </w:r>
      <w:r w:rsidR="00F423B0" w:rsidRPr="006A08B6">
        <w:rPr>
          <w:rFonts w:eastAsiaTheme="minorEastAsia" w:cs="Arial"/>
          <w:szCs w:val="24"/>
          <w:lang w:eastAsia="en-GB"/>
        </w:rPr>
        <w:t xml:space="preserve">succeeded </w:t>
      </w:r>
      <w:r w:rsidR="005C03E3" w:rsidRPr="006A08B6">
        <w:rPr>
          <w:rFonts w:eastAsiaTheme="minorEastAsia" w:cs="Arial"/>
          <w:szCs w:val="24"/>
          <w:lang w:eastAsia="en-GB"/>
        </w:rPr>
        <w:t xml:space="preserve">in </w:t>
      </w:r>
      <w:r w:rsidR="00F423B0" w:rsidRPr="006A08B6">
        <w:rPr>
          <w:rFonts w:eastAsiaTheme="minorEastAsia" w:cs="Arial"/>
          <w:szCs w:val="24"/>
          <w:lang w:eastAsia="en-GB"/>
        </w:rPr>
        <w:t>achiev</w:t>
      </w:r>
      <w:r w:rsidR="005C03E3" w:rsidRPr="006A08B6">
        <w:rPr>
          <w:rFonts w:eastAsiaTheme="minorEastAsia" w:cs="Arial"/>
          <w:szCs w:val="24"/>
          <w:lang w:eastAsia="en-GB"/>
        </w:rPr>
        <w:t>ing</w:t>
      </w:r>
      <w:r w:rsidR="00F423B0" w:rsidRPr="006A08B6">
        <w:rPr>
          <w:rFonts w:eastAsiaTheme="minorEastAsia" w:cs="Arial"/>
          <w:szCs w:val="24"/>
          <w:lang w:eastAsia="en-GB"/>
        </w:rPr>
        <w:t xml:space="preserve"> significant economic growth through its </w:t>
      </w:r>
      <w:r w:rsidR="00690EBC" w:rsidRPr="006A08B6">
        <w:rPr>
          <w:rFonts w:eastAsiaTheme="minorEastAsia" w:cs="Arial"/>
          <w:szCs w:val="24"/>
          <w:lang w:eastAsia="en-GB"/>
        </w:rPr>
        <w:t>SEZs</w:t>
      </w:r>
      <w:r w:rsidR="00F423B0" w:rsidRPr="006A08B6">
        <w:rPr>
          <w:rFonts w:eastAsiaTheme="minorEastAsia" w:cs="Arial"/>
          <w:szCs w:val="24"/>
          <w:lang w:eastAsia="en-GB"/>
        </w:rPr>
        <w:t xml:space="preserve"> (Zeng, 2011; Roychoudhury, 2010; Dahlman, 2001).</w:t>
      </w:r>
      <w:r w:rsidR="00205584" w:rsidRPr="006A08B6">
        <w:rPr>
          <w:rFonts w:eastAsiaTheme="minorEastAsia" w:cs="Arial"/>
          <w:szCs w:val="24"/>
          <w:lang w:eastAsia="en-GB"/>
        </w:rPr>
        <w:t xml:space="preserve"> </w:t>
      </w:r>
      <w:r w:rsidR="00A54F4D" w:rsidRPr="006A08B6">
        <w:rPr>
          <w:rFonts w:eastAsiaTheme="minorEastAsia" w:cs="Arial"/>
          <w:szCs w:val="24"/>
          <w:lang w:eastAsia="en-GB"/>
        </w:rPr>
        <w:t xml:space="preserve">In addition, </w:t>
      </w:r>
      <w:r w:rsidR="00CE3C2A" w:rsidRPr="006A08B6">
        <w:rPr>
          <w:rFonts w:eastAsiaTheme="minorEastAsia" w:cs="Arial"/>
          <w:szCs w:val="24"/>
          <w:lang w:eastAsia="en-GB"/>
        </w:rPr>
        <w:t xml:space="preserve">building a system to </w:t>
      </w:r>
      <w:r w:rsidR="00EA2503" w:rsidRPr="006A08B6">
        <w:rPr>
          <w:rFonts w:eastAsiaTheme="minorEastAsia" w:cs="Arial"/>
          <w:szCs w:val="24"/>
          <w:lang w:eastAsia="en-GB"/>
        </w:rPr>
        <w:t xml:space="preserve">monitor and </w:t>
      </w:r>
      <w:r w:rsidR="00CE3C2A" w:rsidRPr="006A08B6">
        <w:rPr>
          <w:rFonts w:eastAsiaTheme="minorEastAsia" w:cs="Arial"/>
          <w:szCs w:val="24"/>
          <w:lang w:eastAsia="en-GB"/>
        </w:rPr>
        <w:t>evaluate these institutions</w:t>
      </w:r>
      <w:r w:rsidR="00EA2503" w:rsidRPr="006A08B6">
        <w:rPr>
          <w:rFonts w:eastAsiaTheme="minorEastAsia" w:cs="Arial"/>
          <w:szCs w:val="24"/>
          <w:lang w:eastAsia="en-GB"/>
        </w:rPr>
        <w:t>’</w:t>
      </w:r>
      <w:r w:rsidR="00CE3C2A" w:rsidRPr="006A08B6">
        <w:rPr>
          <w:rFonts w:eastAsiaTheme="minorEastAsia" w:cs="Arial"/>
          <w:szCs w:val="24"/>
          <w:lang w:eastAsia="en-GB"/>
        </w:rPr>
        <w:t xml:space="preserve"> output is essential to ensure their </w:t>
      </w:r>
      <w:r w:rsidR="00EA2503" w:rsidRPr="006A08B6">
        <w:rPr>
          <w:rFonts w:eastAsiaTheme="minorEastAsia" w:cs="Arial"/>
          <w:szCs w:val="24"/>
          <w:lang w:eastAsia="en-GB"/>
        </w:rPr>
        <w:t xml:space="preserve">ultimate </w:t>
      </w:r>
      <w:r w:rsidR="00CE3C2A" w:rsidRPr="006A08B6">
        <w:rPr>
          <w:rFonts w:eastAsiaTheme="minorEastAsia" w:cs="Arial"/>
          <w:szCs w:val="24"/>
          <w:lang w:eastAsia="en-GB"/>
        </w:rPr>
        <w:t xml:space="preserve">goals </w:t>
      </w:r>
      <w:r w:rsidR="00EA2503" w:rsidRPr="006A08B6">
        <w:rPr>
          <w:rFonts w:eastAsiaTheme="minorEastAsia" w:cs="Arial"/>
          <w:szCs w:val="24"/>
          <w:lang w:eastAsia="en-GB"/>
        </w:rPr>
        <w:t xml:space="preserve">are reached </w:t>
      </w:r>
      <w:r w:rsidR="00CE3C2A" w:rsidRPr="006A08B6">
        <w:rPr>
          <w:rFonts w:eastAsiaTheme="minorEastAsia" w:cs="Arial"/>
          <w:szCs w:val="24"/>
          <w:lang w:eastAsia="en-GB"/>
        </w:rPr>
        <w:t xml:space="preserve">and </w:t>
      </w:r>
      <w:r w:rsidR="00EA2503" w:rsidRPr="006A08B6">
        <w:rPr>
          <w:rFonts w:eastAsiaTheme="minorEastAsia" w:cs="Arial"/>
          <w:szCs w:val="24"/>
          <w:lang w:eastAsia="en-GB"/>
        </w:rPr>
        <w:t>to ensure t</w:t>
      </w:r>
      <w:r w:rsidR="00CE3C2A" w:rsidRPr="006A08B6">
        <w:rPr>
          <w:rFonts w:eastAsiaTheme="minorEastAsia" w:cs="Arial"/>
          <w:szCs w:val="24"/>
          <w:lang w:eastAsia="en-GB"/>
        </w:rPr>
        <w:t>hey are linked to the country’s economic requirements.</w:t>
      </w:r>
      <w:r w:rsidR="00D15497" w:rsidRPr="006A08B6">
        <w:rPr>
          <w:rFonts w:eastAsiaTheme="minorEastAsia" w:cs="Arial"/>
          <w:szCs w:val="24"/>
          <w:lang w:eastAsia="en-GB"/>
        </w:rPr>
        <w:t xml:space="preserve"> </w:t>
      </w:r>
      <w:r w:rsidR="00457569" w:rsidRPr="006A08B6">
        <w:rPr>
          <w:rFonts w:eastAsiaTheme="minorEastAsia" w:cs="Arial"/>
          <w:szCs w:val="24"/>
          <w:lang w:eastAsia="en-GB"/>
        </w:rPr>
        <w:t>The findings of the quantitative and qualitative data of this research reveal</w:t>
      </w:r>
      <w:r w:rsidR="005C03E3" w:rsidRPr="006A08B6">
        <w:rPr>
          <w:rFonts w:eastAsiaTheme="minorEastAsia" w:cs="Arial"/>
          <w:szCs w:val="24"/>
          <w:lang w:eastAsia="en-GB"/>
        </w:rPr>
        <w:t xml:space="preserve"> the </w:t>
      </w:r>
      <w:r w:rsidR="00457569" w:rsidRPr="006A08B6">
        <w:rPr>
          <w:rFonts w:eastAsiaTheme="minorEastAsia" w:cs="Arial"/>
          <w:szCs w:val="24"/>
          <w:lang w:eastAsia="en-GB"/>
        </w:rPr>
        <w:t xml:space="preserve">lack of </w:t>
      </w:r>
      <w:r w:rsidR="005C03E3" w:rsidRPr="006A08B6">
        <w:rPr>
          <w:rFonts w:eastAsiaTheme="minorEastAsia" w:cs="Arial"/>
          <w:szCs w:val="24"/>
          <w:lang w:eastAsia="en-GB"/>
        </w:rPr>
        <w:t xml:space="preserve">an </w:t>
      </w:r>
      <w:r w:rsidR="00457569" w:rsidRPr="006A08B6">
        <w:rPr>
          <w:rFonts w:eastAsiaTheme="minorEastAsia" w:cs="Arial"/>
          <w:szCs w:val="24"/>
          <w:lang w:eastAsia="en-GB"/>
        </w:rPr>
        <w:t xml:space="preserve">effective system to monitor and evaluate the HRD initiatives in the country. For instance, the HR practitioners and Omani employees in the DSEZ indicated there is a lack of coordination between them and the HRD policymakers to follow and evaluate the feedback of Omani staff who </w:t>
      </w:r>
      <w:r w:rsidR="005C03E3" w:rsidRPr="006A08B6">
        <w:rPr>
          <w:rFonts w:eastAsiaTheme="minorEastAsia" w:cs="Arial"/>
          <w:szCs w:val="24"/>
          <w:lang w:eastAsia="en-GB"/>
        </w:rPr>
        <w:t xml:space="preserve">undertook </w:t>
      </w:r>
      <w:r w:rsidR="00457569" w:rsidRPr="006A08B6">
        <w:rPr>
          <w:rFonts w:eastAsiaTheme="minorEastAsia" w:cs="Arial"/>
          <w:szCs w:val="24"/>
          <w:lang w:eastAsia="en-GB"/>
        </w:rPr>
        <w:t xml:space="preserve">training programmes. In addition, the </w:t>
      </w:r>
      <w:r w:rsidR="00457569" w:rsidRPr="006A08B6">
        <w:rPr>
          <w:rFonts w:eastAsiaTheme="minorEastAsia" w:cs="Arial"/>
          <w:szCs w:val="24"/>
          <w:lang w:eastAsia="en-GB"/>
        </w:rPr>
        <w:lastRenderedPageBreak/>
        <w:t xml:space="preserve">HRD policymakers revealed they </w:t>
      </w:r>
      <w:r w:rsidR="005C03E3" w:rsidRPr="006A08B6">
        <w:rPr>
          <w:rFonts w:eastAsiaTheme="minorEastAsia" w:cs="Arial"/>
          <w:szCs w:val="24"/>
          <w:lang w:eastAsia="en-GB"/>
        </w:rPr>
        <w:t xml:space="preserve">have </w:t>
      </w:r>
      <w:r w:rsidR="00457569" w:rsidRPr="006A08B6">
        <w:rPr>
          <w:rFonts w:eastAsiaTheme="minorEastAsia" w:cs="Arial"/>
          <w:szCs w:val="24"/>
          <w:lang w:eastAsia="en-GB"/>
        </w:rPr>
        <w:t>not implement</w:t>
      </w:r>
      <w:r w:rsidR="005C03E3" w:rsidRPr="006A08B6">
        <w:rPr>
          <w:rFonts w:eastAsiaTheme="minorEastAsia" w:cs="Arial"/>
          <w:szCs w:val="24"/>
          <w:lang w:eastAsia="en-GB"/>
        </w:rPr>
        <w:t>ed</w:t>
      </w:r>
      <w:r w:rsidR="00457569" w:rsidRPr="006A08B6">
        <w:rPr>
          <w:rFonts w:eastAsiaTheme="minorEastAsia" w:cs="Arial"/>
          <w:szCs w:val="24"/>
          <w:lang w:eastAsia="en-GB"/>
        </w:rPr>
        <w:t xml:space="preserve"> any mechanism </w:t>
      </w:r>
      <w:r w:rsidR="005C03E3" w:rsidRPr="006A08B6">
        <w:rPr>
          <w:rFonts w:eastAsiaTheme="minorEastAsia" w:cs="Arial"/>
          <w:szCs w:val="24"/>
          <w:lang w:eastAsia="en-GB"/>
        </w:rPr>
        <w:t xml:space="preserve">to </w:t>
      </w:r>
      <w:r w:rsidR="00457569" w:rsidRPr="006A08B6">
        <w:rPr>
          <w:rFonts w:eastAsiaTheme="minorEastAsia" w:cs="Arial"/>
          <w:szCs w:val="24"/>
          <w:lang w:eastAsia="en-GB"/>
        </w:rPr>
        <w:t>monitor and evaluat</w:t>
      </w:r>
      <w:r w:rsidR="005C03E3" w:rsidRPr="006A08B6">
        <w:rPr>
          <w:rFonts w:eastAsiaTheme="minorEastAsia" w:cs="Arial"/>
          <w:szCs w:val="24"/>
          <w:lang w:eastAsia="en-GB"/>
        </w:rPr>
        <w:t>e</w:t>
      </w:r>
      <w:r w:rsidR="00457569" w:rsidRPr="006A08B6">
        <w:rPr>
          <w:rFonts w:eastAsiaTheme="minorEastAsia" w:cs="Arial"/>
          <w:szCs w:val="24"/>
          <w:lang w:eastAsia="en-GB"/>
        </w:rPr>
        <w:t xml:space="preserve"> the effectiveness of the government HRD initiatives.</w:t>
      </w:r>
      <w:r w:rsidR="00C16FB4" w:rsidRPr="006A08B6">
        <w:rPr>
          <w:rFonts w:eastAsiaTheme="minorEastAsia" w:cs="Arial"/>
          <w:szCs w:val="24"/>
          <w:lang w:eastAsia="en-GB"/>
        </w:rPr>
        <w:t xml:space="preserve"> Furthermore, financial incentives are important to promote a strong culture of training in all organisations in the country</w:t>
      </w:r>
      <w:r w:rsidR="00EA2503" w:rsidRPr="006A08B6">
        <w:rPr>
          <w:rFonts w:eastAsiaTheme="minorEastAsia" w:cs="Arial"/>
          <w:szCs w:val="24"/>
          <w:lang w:eastAsia="en-GB"/>
        </w:rPr>
        <w:t>,</w:t>
      </w:r>
      <w:r w:rsidR="00C16FB4" w:rsidRPr="006A08B6">
        <w:rPr>
          <w:rFonts w:eastAsiaTheme="minorEastAsia" w:cs="Arial"/>
          <w:szCs w:val="24"/>
          <w:lang w:eastAsia="en-GB"/>
        </w:rPr>
        <w:t xml:space="preserve"> as show</w:t>
      </w:r>
      <w:r w:rsidR="00EA2503" w:rsidRPr="006A08B6">
        <w:rPr>
          <w:rFonts w:eastAsiaTheme="minorEastAsia" w:cs="Arial"/>
          <w:szCs w:val="24"/>
          <w:lang w:eastAsia="en-GB"/>
        </w:rPr>
        <w:t xml:space="preserve">n </w:t>
      </w:r>
      <w:r w:rsidR="00C16FB4" w:rsidRPr="006A08B6">
        <w:rPr>
          <w:rFonts w:eastAsiaTheme="minorEastAsia" w:cs="Arial"/>
          <w:szCs w:val="24"/>
          <w:lang w:eastAsia="en-GB"/>
        </w:rPr>
        <w:t>by</w:t>
      </w:r>
      <w:r w:rsidR="00EA2503" w:rsidRPr="006A08B6">
        <w:rPr>
          <w:rFonts w:eastAsiaTheme="minorEastAsia" w:cs="Arial"/>
          <w:szCs w:val="24"/>
          <w:lang w:eastAsia="en-GB"/>
        </w:rPr>
        <w:t xml:space="preserve"> the</w:t>
      </w:r>
      <w:r w:rsidR="00C16FB4" w:rsidRPr="006A08B6">
        <w:rPr>
          <w:rFonts w:eastAsiaTheme="minorEastAsia" w:cs="Arial"/>
          <w:szCs w:val="24"/>
          <w:lang w:eastAsia="en-GB"/>
        </w:rPr>
        <w:t xml:space="preserve"> Skills Development Fund program</w:t>
      </w:r>
      <w:r w:rsidR="00EA2503" w:rsidRPr="006A08B6">
        <w:rPr>
          <w:rFonts w:eastAsiaTheme="minorEastAsia" w:cs="Arial"/>
          <w:szCs w:val="24"/>
          <w:lang w:eastAsia="en-GB"/>
        </w:rPr>
        <w:t>me</w:t>
      </w:r>
      <w:r w:rsidR="00C16FB4" w:rsidRPr="006A08B6">
        <w:rPr>
          <w:rFonts w:eastAsiaTheme="minorEastAsia" w:cs="Arial"/>
          <w:szCs w:val="24"/>
          <w:lang w:eastAsia="en-GB"/>
        </w:rPr>
        <w:t xml:space="preserve"> in Singapore</w:t>
      </w:r>
      <w:r w:rsidR="007C6731" w:rsidRPr="006A08B6">
        <w:rPr>
          <w:rFonts w:eastAsiaTheme="minorEastAsia" w:cs="Arial"/>
          <w:szCs w:val="24"/>
          <w:lang w:eastAsia="en-GB"/>
        </w:rPr>
        <w:t xml:space="preserve"> (</w:t>
      </w:r>
      <w:r w:rsidR="007C6731" w:rsidRPr="006A08B6">
        <w:rPr>
          <w:rFonts w:eastAsia="Calibri" w:cs="Arial"/>
          <w:szCs w:val="24"/>
        </w:rPr>
        <w:t>SPRING, 2015; SDF, 2015)</w:t>
      </w:r>
      <w:r w:rsidR="00BC752C" w:rsidRPr="006A08B6">
        <w:rPr>
          <w:rFonts w:eastAsiaTheme="minorEastAsia" w:cs="Arial"/>
          <w:szCs w:val="24"/>
          <w:lang w:eastAsia="en-GB"/>
        </w:rPr>
        <w:t>.</w:t>
      </w:r>
      <w:r w:rsidR="007C6731" w:rsidRPr="006A08B6">
        <w:rPr>
          <w:rFonts w:eastAsiaTheme="minorEastAsia" w:cs="Arial"/>
          <w:szCs w:val="24"/>
          <w:lang w:eastAsia="en-GB"/>
        </w:rPr>
        <w:t xml:space="preserve"> </w:t>
      </w:r>
    </w:p>
    <w:p w14:paraId="42125373" w14:textId="10CED982" w:rsidR="00A54BF6" w:rsidRPr="006A08B6" w:rsidRDefault="00A54BF6" w:rsidP="004945C1">
      <w:pPr>
        <w:numPr>
          <w:ilvl w:val="0"/>
          <w:numId w:val="83"/>
        </w:numPr>
        <w:spacing w:after="200"/>
        <w:contextualSpacing/>
        <w:rPr>
          <w:rFonts w:eastAsiaTheme="minorEastAsia" w:cs="Arial"/>
          <w:szCs w:val="24"/>
          <w:lang w:eastAsia="en-GB"/>
        </w:rPr>
      </w:pPr>
      <w:r w:rsidRPr="006A08B6">
        <w:rPr>
          <w:rFonts w:eastAsiaTheme="minorEastAsia" w:cs="Arial"/>
          <w:b/>
          <w:bCs/>
          <w:szCs w:val="24"/>
          <w:lang w:eastAsia="en-GB"/>
        </w:rPr>
        <w:t>Cultural factors:</w:t>
      </w:r>
      <w:r w:rsidRPr="006A08B6">
        <w:rPr>
          <w:rFonts w:eastAsiaTheme="minorEastAsia" w:cs="Arial"/>
          <w:szCs w:val="24"/>
          <w:lang w:eastAsia="en-GB"/>
        </w:rPr>
        <w:t xml:space="preserve"> </w:t>
      </w:r>
      <w:r w:rsidR="00EA2503" w:rsidRPr="006A08B6">
        <w:rPr>
          <w:rFonts w:eastAsiaTheme="minorEastAsia" w:cs="Arial"/>
          <w:szCs w:val="24"/>
          <w:lang w:eastAsia="en-GB"/>
        </w:rPr>
        <w:t xml:space="preserve">Culture </w:t>
      </w:r>
      <w:r w:rsidRPr="006A08B6">
        <w:rPr>
          <w:rFonts w:eastAsiaTheme="minorEastAsia" w:cs="Arial"/>
          <w:szCs w:val="24"/>
          <w:lang w:eastAsia="en-GB"/>
        </w:rPr>
        <w:t xml:space="preserve">is the most important factor </w:t>
      </w:r>
      <w:r w:rsidR="00EA2503" w:rsidRPr="006A08B6">
        <w:rPr>
          <w:rFonts w:eastAsiaTheme="minorEastAsia" w:cs="Arial"/>
          <w:szCs w:val="24"/>
          <w:lang w:eastAsia="en-GB"/>
        </w:rPr>
        <w:t xml:space="preserve">in </w:t>
      </w:r>
      <w:r w:rsidRPr="006A08B6">
        <w:rPr>
          <w:rFonts w:eastAsiaTheme="minorEastAsia" w:cs="Arial"/>
          <w:szCs w:val="24"/>
          <w:lang w:eastAsia="en-GB"/>
        </w:rPr>
        <w:t xml:space="preserve">ensuring the success of this model. There are many </w:t>
      </w:r>
      <w:r w:rsidR="002E4875" w:rsidRPr="006A08B6">
        <w:rPr>
          <w:rFonts w:eastAsiaTheme="minorEastAsia" w:cs="Arial"/>
          <w:szCs w:val="24"/>
          <w:lang w:eastAsia="en-GB"/>
        </w:rPr>
        <w:t xml:space="preserve">NHRD </w:t>
      </w:r>
      <w:r w:rsidRPr="006A08B6">
        <w:rPr>
          <w:rFonts w:eastAsiaTheme="minorEastAsia" w:cs="Arial"/>
          <w:szCs w:val="24"/>
          <w:lang w:eastAsia="en-GB"/>
        </w:rPr>
        <w:t xml:space="preserve">best practices in the world, as discussed in </w:t>
      </w:r>
      <w:r w:rsidR="002E4875" w:rsidRPr="006A08B6">
        <w:rPr>
          <w:rFonts w:eastAsiaTheme="minorEastAsia" w:cs="Arial"/>
          <w:szCs w:val="24"/>
          <w:lang w:eastAsia="en-GB"/>
        </w:rPr>
        <w:t xml:space="preserve">the </w:t>
      </w:r>
      <w:r w:rsidRPr="006A08B6">
        <w:rPr>
          <w:rFonts w:eastAsiaTheme="minorEastAsia" w:cs="Arial"/>
          <w:szCs w:val="24"/>
          <w:lang w:eastAsia="en-GB"/>
        </w:rPr>
        <w:t>case studies analysis section of the previous chapter. However, judiciously implementing those practices in any country depends on how well the</w:t>
      </w:r>
      <w:r w:rsidR="002E4875" w:rsidRPr="006A08B6">
        <w:rPr>
          <w:rFonts w:eastAsiaTheme="minorEastAsia" w:cs="Arial"/>
          <w:szCs w:val="24"/>
          <w:lang w:eastAsia="en-GB"/>
        </w:rPr>
        <w:t>y</w:t>
      </w:r>
      <w:r w:rsidRPr="006A08B6">
        <w:rPr>
          <w:rFonts w:eastAsiaTheme="minorEastAsia" w:cs="Arial"/>
          <w:szCs w:val="24"/>
          <w:lang w:eastAsia="en-GB"/>
        </w:rPr>
        <w:t xml:space="preserve"> match local culture. The peculiarities of Arabian culture in general and </w:t>
      </w:r>
      <w:r w:rsidR="002E4875" w:rsidRPr="006A08B6">
        <w:rPr>
          <w:rFonts w:eastAsiaTheme="minorEastAsia" w:cs="Arial"/>
          <w:szCs w:val="24"/>
          <w:lang w:eastAsia="en-GB"/>
        </w:rPr>
        <w:t xml:space="preserve">of </w:t>
      </w:r>
      <w:r w:rsidRPr="006A08B6">
        <w:rPr>
          <w:rFonts w:eastAsiaTheme="minorEastAsia" w:cs="Arial"/>
          <w:szCs w:val="24"/>
          <w:lang w:eastAsia="en-GB"/>
        </w:rPr>
        <w:t xml:space="preserve">Omani culture in particular need to be studied and </w:t>
      </w:r>
      <w:r w:rsidR="002E4875" w:rsidRPr="006A08B6">
        <w:rPr>
          <w:rFonts w:eastAsiaTheme="minorEastAsia" w:cs="Arial"/>
          <w:szCs w:val="24"/>
          <w:lang w:eastAsia="en-GB"/>
        </w:rPr>
        <w:t xml:space="preserve">considered </w:t>
      </w:r>
      <w:r w:rsidRPr="006A08B6">
        <w:rPr>
          <w:rFonts w:eastAsiaTheme="minorEastAsia" w:cs="Arial"/>
          <w:szCs w:val="24"/>
          <w:lang w:eastAsia="en-GB"/>
        </w:rPr>
        <w:t xml:space="preserve">in all policies to ensure </w:t>
      </w:r>
      <w:r w:rsidR="002E4875" w:rsidRPr="006A08B6">
        <w:rPr>
          <w:rFonts w:eastAsiaTheme="minorEastAsia" w:cs="Arial"/>
          <w:szCs w:val="24"/>
          <w:lang w:eastAsia="en-GB"/>
        </w:rPr>
        <w:t xml:space="preserve">the </w:t>
      </w:r>
      <w:r w:rsidRPr="006A08B6">
        <w:rPr>
          <w:rFonts w:eastAsiaTheme="minorEastAsia" w:cs="Arial"/>
          <w:szCs w:val="24"/>
          <w:lang w:eastAsia="en-GB"/>
        </w:rPr>
        <w:t xml:space="preserve">effectiveness and acceptability of any proposed model. </w:t>
      </w:r>
      <w:r w:rsidR="002E4875" w:rsidRPr="006A08B6">
        <w:rPr>
          <w:rFonts w:eastAsiaTheme="minorEastAsia" w:cs="Arial"/>
          <w:szCs w:val="24"/>
          <w:lang w:eastAsia="en-GB"/>
        </w:rPr>
        <w:t>Marquardt et al. (2004) studied t</w:t>
      </w:r>
      <w:r w:rsidRPr="006A08B6">
        <w:rPr>
          <w:rFonts w:eastAsiaTheme="minorEastAsia" w:cs="Arial"/>
          <w:szCs w:val="24"/>
          <w:lang w:eastAsia="en-GB"/>
        </w:rPr>
        <w:t>he effect of culture in Arabian societies. They s</w:t>
      </w:r>
      <w:r w:rsidR="002E4875" w:rsidRPr="006A08B6">
        <w:rPr>
          <w:rFonts w:eastAsiaTheme="minorEastAsia" w:cs="Arial"/>
          <w:szCs w:val="24"/>
          <w:lang w:eastAsia="en-GB"/>
        </w:rPr>
        <w:t xml:space="preserve">tate </w:t>
      </w:r>
      <w:r w:rsidRPr="006A08B6">
        <w:rPr>
          <w:rFonts w:eastAsiaTheme="minorEastAsia" w:cs="Arial"/>
          <w:szCs w:val="24"/>
          <w:lang w:eastAsia="en-GB"/>
        </w:rPr>
        <w:t>that strategies and structures grounded in culture are imperative for</w:t>
      </w:r>
      <w:r w:rsidR="002E4875" w:rsidRPr="006A08B6">
        <w:rPr>
          <w:rFonts w:eastAsiaTheme="minorEastAsia" w:cs="Arial"/>
          <w:szCs w:val="24"/>
          <w:lang w:eastAsia="en-GB"/>
        </w:rPr>
        <w:t xml:space="preserve"> the</w:t>
      </w:r>
      <w:r w:rsidRPr="006A08B6">
        <w:rPr>
          <w:rFonts w:eastAsiaTheme="minorEastAsia" w:cs="Arial"/>
          <w:szCs w:val="24"/>
          <w:lang w:eastAsia="en-GB"/>
        </w:rPr>
        <w:t xml:space="preserve"> effective delivery of training programmes and implementation of HR a</w:t>
      </w:r>
      <w:r w:rsidR="006F1051" w:rsidRPr="006A08B6">
        <w:rPr>
          <w:rFonts w:eastAsiaTheme="minorEastAsia" w:cs="Arial"/>
          <w:szCs w:val="24"/>
          <w:lang w:eastAsia="en-GB"/>
        </w:rPr>
        <w:t xml:space="preserve">ctivities at various levels. Al </w:t>
      </w:r>
      <w:r w:rsidRPr="006A08B6">
        <w:rPr>
          <w:rFonts w:eastAsiaTheme="minorEastAsia" w:cs="Arial"/>
          <w:szCs w:val="24"/>
          <w:lang w:eastAsia="en-GB"/>
        </w:rPr>
        <w:t xml:space="preserve">Faleh (1987) observed that culture influences almost every aspect of HRD. Bjerke (1999) observed that the managers in Arabian society </w:t>
      </w:r>
      <w:r w:rsidR="002E4875" w:rsidRPr="006A08B6">
        <w:rPr>
          <w:rFonts w:eastAsiaTheme="minorEastAsia" w:cs="Arial"/>
          <w:szCs w:val="24"/>
          <w:lang w:eastAsia="en-GB"/>
        </w:rPr>
        <w:t xml:space="preserve">are </w:t>
      </w:r>
      <w:r w:rsidRPr="006A08B6">
        <w:rPr>
          <w:rFonts w:eastAsiaTheme="minorEastAsia" w:cs="Arial"/>
          <w:szCs w:val="24"/>
          <w:lang w:eastAsia="en-GB"/>
        </w:rPr>
        <w:t>heav</w:t>
      </w:r>
      <w:r w:rsidR="002E4875" w:rsidRPr="006A08B6">
        <w:rPr>
          <w:rFonts w:eastAsiaTheme="minorEastAsia" w:cs="Arial"/>
          <w:szCs w:val="24"/>
          <w:lang w:eastAsia="en-GB"/>
        </w:rPr>
        <w:t>il</w:t>
      </w:r>
      <w:r w:rsidRPr="006A08B6">
        <w:rPr>
          <w:rFonts w:eastAsiaTheme="minorEastAsia" w:cs="Arial"/>
          <w:szCs w:val="24"/>
          <w:lang w:eastAsia="en-GB"/>
        </w:rPr>
        <w:t>y influence</w:t>
      </w:r>
      <w:r w:rsidR="002E4875" w:rsidRPr="006A08B6">
        <w:rPr>
          <w:rFonts w:eastAsiaTheme="minorEastAsia" w:cs="Arial"/>
          <w:szCs w:val="24"/>
          <w:lang w:eastAsia="en-GB"/>
        </w:rPr>
        <w:t>d</w:t>
      </w:r>
      <w:r w:rsidRPr="006A08B6">
        <w:rPr>
          <w:rFonts w:eastAsiaTheme="minorEastAsia" w:cs="Arial"/>
          <w:szCs w:val="24"/>
          <w:lang w:eastAsia="en-GB"/>
        </w:rPr>
        <w:t xml:space="preserve"> </w:t>
      </w:r>
      <w:r w:rsidR="002E4875" w:rsidRPr="006A08B6">
        <w:rPr>
          <w:rFonts w:eastAsiaTheme="minorEastAsia" w:cs="Arial"/>
          <w:szCs w:val="24"/>
          <w:lang w:eastAsia="en-GB"/>
        </w:rPr>
        <w:t xml:space="preserve">by the </w:t>
      </w:r>
      <w:r w:rsidRPr="006A08B6">
        <w:rPr>
          <w:rFonts w:eastAsiaTheme="minorEastAsia" w:cs="Arial"/>
          <w:szCs w:val="24"/>
          <w:lang w:eastAsia="en-GB"/>
        </w:rPr>
        <w:t xml:space="preserve">social structure and are driven by values, beliefs and norms in specific terms. Rice (1999) found that the Quran’s principles of unity (tawhid), justice (adalah) and trusteeship (khilafah) </w:t>
      </w:r>
      <w:r w:rsidR="002E4875" w:rsidRPr="006A08B6">
        <w:rPr>
          <w:rFonts w:eastAsiaTheme="minorEastAsia" w:cs="Arial"/>
          <w:szCs w:val="24"/>
          <w:lang w:eastAsia="en-GB"/>
        </w:rPr>
        <w:t xml:space="preserve">significantly </w:t>
      </w:r>
      <w:r w:rsidRPr="006A08B6">
        <w:rPr>
          <w:rFonts w:eastAsiaTheme="minorEastAsia" w:cs="Arial"/>
          <w:szCs w:val="24"/>
          <w:lang w:eastAsia="en-GB"/>
        </w:rPr>
        <w:t xml:space="preserve">influence management practices in Middle Eastern countries. Nydell (2006) </w:t>
      </w:r>
      <w:r w:rsidR="002E4875" w:rsidRPr="006A08B6">
        <w:rPr>
          <w:rFonts w:eastAsiaTheme="minorEastAsia" w:cs="Arial"/>
          <w:szCs w:val="24"/>
          <w:lang w:eastAsia="en-GB"/>
        </w:rPr>
        <w:t xml:space="preserve">looked at </w:t>
      </w:r>
      <w:r w:rsidRPr="006A08B6">
        <w:rPr>
          <w:rFonts w:eastAsiaTheme="minorEastAsia" w:cs="Arial"/>
          <w:szCs w:val="24"/>
          <w:lang w:eastAsia="en-GB"/>
        </w:rPr>
        <w:t xml:space="preserve">specific </w:t>
      </w:r>
      <w:r w:rsidR="002E4875" w:rsidRPr="006A08B6">
        <w:rPr>
          <w:rFonts w:eastAsiaTheme="minorEastAsia" w:cs="Arial"/>
          <w:szCs w:val="24"/>
          <w:lang w:eastAsia="en-GB"/>
        </w:rPr>
        <w:t xml:space="preserve">cultural </w:t>
      </w:r>
      <w:r w:rsidRPr="006A08B6">
        <w:rPr>
          <w:rFonts w:eastAsiaTheme="minorEastAsia" w:cs="Arial"/>
          <w:szCs w:val="24"/>
          <w:lang w:eastAsia="en-GB"/>
        </w:rPr>
        <w:t xml:space="preserve">factors and concluded that loyalty and obligations to family come before loyalty to friends or </w:t>
      </w:r>
      <w:r w:rsidR="002E4875" w:rsidRPr="006A08B6">
        <w:rPr>
          <w:rFonts w:eastAsiaTheme="minorEastAsia" w:cs="Arial"/>
          <w:szCs w:val="24"/>
          <w:lang w:eastAsia="en-GB"/>
        </w:rPr>
        <w:t xml:space="preserve">to </w:t>
      </w:r>
      <w:r w:rsidRPr="006A08B6">
        <w:rPr>
          <w:rFonts w:eastAsiaTheme="minorEastAsia" w:cs="Arial"/>
          <w:szCs w:val="24"/>
          <w:lang w:eastAsia="en-GB"/>
        </w:rPr>
        <w:t xml:space="preserve">the job. Furthermore, </w:t>
      </w:r>
      <w:r w:rsidR="002E4875" w:rsidRPr="006A08B6">
        <w:rPr>
          <w:rFonts w:eastAsiaTheme="minorEastAsia" w:cs="Arial"/>
          <w:szCs w:val="24"/>
          <w:lang w:eastAsia="en-GB"/>
        </w:rPr>
        <w:t xml:space="preserve">the </w:t>
      </w:r>
      <w:r w:rsidRPr="006A08B6">
        <w:rPr>
          <w:rFonts w:eastAsiaTheme="minorEastAsia" w:cs="Arial"/>
          <w:szCs w:val="24"/>
          <w:lang w:eastAsia="en-GB"/>
        </w:rPr>
        <w:t>societal factors of security and belonging motivate people</w:t>
      </w:r>
      <w:r w:rsidR="002E4875" w:rsidRPr="006A08B6">
        <w:rPr>
          <w:rFonts w:eastAsiaTheme="minorEastAsia" w:cs="Arial"/>
          <w:szCs w:val="24"/>
          <w:lang w:eastAsia="en-GB"/>
        </w:rPr>
        <w:t>,</w:t>
      </w:r>
      <w:r w:rsidRPr="006A08B6">
        <w:rPr>
          <w:rFonts w:eastAsiaTheme="minorEastAsia" w:cs="Arial"/>
          <w:szCs w:val="24"/>
          <w:lang w:eastAsia="en-GB"/>
        </w:rPr>
        <w:t xml:space="preserve"> and being loved and </w:t>
      </w:r>
      <w:r w:rsidRPr="006A08B6">
        <w:rPr>
          <w:rFonts w:eastAsiaTheme="minorEastAsia" w:cs="Arial"/>
          <w:szCs w:val="24"/>
          <w:lang w:eastAsia="en-GB"/>
        </w:rPr>
        <w:lastRenderedPageBreak/>
        <w:t>respected satisfies them (Bjerke, 1999; Hofstede, 1984; Trompenaars, 1995). To conclude, culture is very important influencer of HRD i</w:t>
      </w:r>
      <w:r w:rsidR="00226C7E" w:rsidRPr="006A08B6">
        <w:rPr>
          <w:rFonts w:eastAsiaTheme="minorEastAsia" w:cs="Arial"/>
          <w:szCs w:val="24"/>
          <w:lang w:eastAsia="en-GB"/>
        </w:rPr>
        <w:t xml:space="preserve">n any country and </w:t>
      </w:r>
      <w:r w:rsidR="002E4875" w:rsidRPr="006A08B6">
        <w:rPr>
          <w:rFonts w:eastAsiaTheme="minorEastAsia" w:cs="Arial"/>
          <w:szCs w:val="24"/>
          <w:lang w:eastAsia="en-GB"/>
        </w:rPr>
        <w:t xml:space="preserve">plays a very important role </w:t>
      </w:r>
      <w:r w:rsidR="00226C7E" w:rsidRPr="006A08B6">
        <w:rPr>
          <w:rFonts w:eastAsiaTheme="minorEastAsia" w:cs="Arial"/>
          <w:szCs w:val="24"/>
          <w:lang w:eastAsia="en-GB"/>
        </w:rPr>
        <w:t>in this model</w:t>
      </w:r>
      <w:r w:rsidRPr="006A08B6">
        <w:rPr>
          <w:rFonts w:eastAsiaTheme="minorEastAsia" w:cs="Arial"/>
          <w:szCs w:val="24"/>
          <w:lang w:eastAsia="en-GB"/>
        </w:rPr>
        <w:t xml:space="preserve"> as well.</w:t>
      </w:r>
      <w:r w:rsidR="00226C7E" w:rsidRPr="006A08B6">
        <w:rPr>
          <w:rFonts w:eastAsiaTheme="minorEastAsia" w:cs="Arial"/>
          <w:szCs w:val="24"/>
          <w:lang w:eastAsia="en-GB"/>
        </w:rPr>
        <w:t xml:space="preserve"> Some cultural </w:t>
      </w:r>
      <w:r w:rsidR="0024487E" w:rsidRPr="006A08B6">
        <w:rPr>
          <w:rFonts w:eastAsiaTheme="minorEastAsia" w:cs="Arial"/>
          <w:szCs w:val="24"/>
          <w:lang w:eastAsia="en-GB"/>
        </w:rPr>
        <w:t xml:space="preserve">obstacles </w:t>
      </w:r>
      <w:r w:rsidR="00226C7E" w:rsidRPr="006A08B6">
        <w:rPr>
          <w:rFonts w:eastAsiaTheme="minorEastAsia" w:cs="Arial"/>
          <w:szCs w:val="24"/>
          <w:lang w:eastAsia="en-GB"/>
        </w:rPr>
        <w:t xml:space="preserve">have been identified </w:t>
      </w:r>
      <w:r w:rsidR="0024487E" w:rsidRPr="006A08B6">
        <w:rPr>
          <w:rFonts w:eastAsiaTheme="minorEastAsia" w:cs="Arial"/>
          <w:szCs w:val="24"/>
          <w:lang w:eastAsia="en-GB"/>
        </w:rPr>
        <w:t xml:space="preserve">in </w:t>
      </w:r>
      <w:r w:rsidR="00226C7E" w:rsidRPr="006A08B6">
        <w:rPr>
          <w:rFonts w:eastAsiaTheme="minorEastAsia" w:cs="Arial"/>
          <w:szCs w:val="24"/>
          <w:lang w:eastAsia="en-GB"/>
        </w:rPr>
        <w:t xml:space="preserve">this research, </w:t>
      </w:r>
      <w:r w:rsidR="0024487E" w:rsidRPr="006A08B6">
        <w:rPr>
          <w:rFonts w:eastAsiaTheme="minorEastAsia" w:cs="Arial"/>
          <w:szCs w:val="24"/>
          <w:lang w:eastAsia="en-GB"/>
        </w:rPr>
        <w:t xml:space="preserve">such as some </w:t>
      </w:r>
      <w:r w:rsidR="00226C7E" w:rsidRPr="006A08B6">
        <w:rPr>
          <w:rFonts w:eastAsiaTheme="minorEastAsia" w:cs="Arial"/>
          <w:szCs w:val="24"/>
          <w:lang w:eastAsia="en-GB"/>
        </w:rPr>
        <w:t>Islamic religio</w:t>
      </w:r>
      <w:r w:rsidR="0024487E" w:rsidRPr="006A08B6">
        <w:rPr>
          <w:rFonts w:eastAsiaTheme="minorEastAsia" w:cs="Arial"/>
          <w:szCs w:val="24"/>
          <w:lang w:eastAsia="en-GB"/>
        </w:rPr>
        <w:t>us principles</w:t>
      </w:r>
      <w:r w:rsidR="00226C7E" w:rsidRPr="006A08B6">
        <w:rPr>
          <w:rFonts w:eastAsiaTheme="minorEastAsia" w:cs="Arial"/>
          <w:szCs w:val="24"/>
          <w:lang w:eastAsia="en-GB"/>
        </w:rPr>
        <w:t xml:space="preserve">, obligation to families and occupational prestige. Therefore, </w:t>
      </w:r>
      <w:r w:rsidR="00995C71" w:rsidRPr="006A08B6">
        <w:rPr>
          <w:rFonts w:eastAsiaTheme="minorEastAsia" w:cs="Arial"/>
          <w:szCs w:val="24"/>
          <w:lang w:eastAsia="en-GB"/>
        </w:rPr>
        <w:t xml:space="preserve">these factors </w:t>
      </w:r>
      <w:r w:rsidR="0024487E" w:rsidRPr="006A08B6">
        <w:rPr>
          <w:rFonts w:eastAsiaTheme="minorEastAsia" w:cs="Arial"/>
          <w:szCs w:val="24"/>
          <w:lang w:eastAsia="en-GB"/>
        </w:rPr>
        <w:t>must</w:t>
      </w:r>
      <w:r w:rsidR="00226C7E" w:rsidRPr="006A08B6">
        <w:rPr>
          <w:rFonts w:eastAsiaTheme="minorEastAsia" w:cs="Arial"/>
          <w:szCs w:val="24"/>
          <w:lang w:eastAsia="en-GB"/>
        </w:rPr>
        <w:t xml:space="preserve"> be considered to ensure the success of this model. </w:t>
      </w:r>
    </w:p>
    <w:p w14:paraId="54184AA1" w14:textId="00F2C9F0" w:rsidR="00A54BF6" w:rsidRPr="006A08B6" w:rsidRDefault="00A54BF6" w:rsidP="005C03E3">
      <w:pPr>
        <w:numPr>
          <w:ilvl w:val="0"/>
          <w:numId w:val="37"/>
        </w:numPr>
        <w:spacing w:after="200"/>
        <w:contextualSpacing/>
        <w:rPr>
          <w:rFonts w:eastAsiaTheme="minorEastAsia" w:cs="Arial"/>
          <w:szCs w:val="24"/>
          <w:lang w:eastAsia="en-GB"/>
        </w:rPr>
      </w:pPr>
      <w:r w:rsidRPr="006A08B6">
        <w:rPr>
          <w:rFonts w:eastAsiaTheme="minorEastAsia" w:cs="Arial"/>
          <w:b/>
          <w:bCs/>
          <w:szCs w:val="24"/>
          <w:lang w:eastAsia="en-GB"/>
        </w:rPr>
        <w:t>NHRD goals:</w:t>
      </w:r>
      <w:r w:rsidRPr="006A08B6">
        <w:rPr>
          <w:rFonts w:eastAsiaTheme="minorEastAsia" w:cs="Arial"/>
          <w:szCs w:val="24"/>
          <w:lang w:eastAsia="en-GB"/>
        </w:rPr>
        <w:t xml:space="preserve"> </w:t>
      </w:r>
      <w:r w:rsidR="005C03E3" w:rsidRPr="006A08B6">
        <w:rPr>
          <w:rFonts w:eastAsiaTheme="minorEastAsia" w:cs="Arial"/>
          <w:szCs w:val="24"/>
          <w:lang w:eastAsia="en-GB"/>
        </w:rPr>
        <w:t>L</w:t>
      </w:r>
      <w:r w:rsidR="004067A0" w:rsidRPr="006A08B6">
        <w:rPr>
          <w:rFonts w:eastAsiaTheme="minorEastAsia" w:cs="Arial"/>
          <w:szCs w:val="24"/>
          <w:lang w:eastAsia="en-GB"/>
        </w:rPr>
        <w:t>ike any other concept</w:t>
      </w:r>
      <w:r w:rsidR="005C03E3" w:rsidRPr="006A08B6">
        <w:rPr>
          <w:rFonts w:eastAsiaTheme="minorEastAsia" w:cs="Arial"/>
          <w:szCs w:val="24"/>
          <w:lang w:eastAsia="en-GB"/>
        </w:rPr>
        <w:t xml:space="preserve">, NHRD </w:t>
      </w:r>
      <w:r w:rsidR="004067A0" w:rsidRPr="006A08B6">
        <w:rPr>
          <w:rFonts w:eastAsiaTheme="minorEastAsia" w:cs="Arial"/>
          <w:szCs w:val="24"/>
          <w:lang w:eastAsia="en-GB"/>
        </w:rPr>
        <w:t>has goals that help defin</w:t>
      </w:r>
      <w:r w:rsidR="005C03E3" w:rsidRPr="006A08B6">
        <w:rPr>
          <w:rFonts w:eastAsiaTheme="minorEastAsia" w:cs="Arial"/>
          <w:szCs w:val="24"/>
          <w:lang w:eastAsia="en-GB"/>
        </w:rPr>
        <w:t>e</w:t>
      </w:r>
      <w:r w:rsidR="004067A0" w:rsidRPr="006A08B6">
        <w:rPr>
          <w:rFonts w:eastAsiaTheme="minorEastAsia" w:cs="Arial"/>
          <w:szCs w:val="24"/>
          <w:lang w:eastAsia="en-GB"/>
        </w:rPr>
        <w:t xml:space="preserve"> its purpose. </w:t>
      </w:r>
      <w:r w:rsidR="005C03E3" w:rsidRPr="006A08B6">
        <w:rPr>
          <w:rFonts w:eastAsiaTheme="minorEastAsia" w:cs="Arial"/>
          <w:szCs w:val="24"/>
          <w:lang w:eastAsia="en-GB"/>
        </w:rPr>
        <w:t>A</w:t>
      </w:r>
      <w:r w:rsidR="004067A0" w:rsidRPr="006A08B6">
        <w:rPr>
          <w:rFonts w:eastAsiaTheme="minorEastAsia" w:cs="Arial"/>
          <w:szCs w:val="24"/>
          <w:lang w:eastAsia="en-GB"/>
        </w:rPr>
        <w:t xml:space="preserve">s revealed by the literature review, </w:t>
      </w:r>
      <w:r w:rsidR="005C03E3" w:rsidRPr="006A08B6">
        <w:rPr>
          <w:rFonts w:eastAsiaTheme="minorEastAsia" w:cs="Arial"/>
          <w:szCs w:val="24"/>
          <w:lang w:eastAsia="en-GB"/>
        </w:rPr>
        <w:t xml:space="preserve">HRD goals </w:t>
      </w:r>
      <w:r w:rsidR="004067A0" w:rsidRPr="006A08B6">
        <w:rPr>
          <w:rFonts w:eastAsiaTheme="minorEastAsia" w:cs="Arial"/>
          <w:szCs w:val="24"/>
          <w:lang w:eastAsia="en-GB"/>
        </w:rPr>
        <w:t>differ amongst organisations, countries and regions based on their requirements and strategies (Mclean, 2004; Metcalfe and Rees, 2005; Warner, 2000). Therefore, the</w:t>
      </w:r>
      <w:r w:rsidR="0024487E" w:rsidRPr="006A08B6">
        <w:rPr>
          <w:rFonts w:eastAsiaTheme="minorEastAsia" w:cs="Arial"/>
          <w:szCs w:val="24"/>
          <w:lang w:eastAsia="en-GB"/>
        </w:rPr>
        <w:t xml:space="preserve"> </w:t>
      </w:r>
      <w:r w:rsidR="004067A0" w:rsidRPr="006A08B6">
        <w:rPr>
          <w:rFonts w:eastAsiaTheme="minorEastAsia" w:cs="Arial"/>
          <w:szCs w:val="24"/>
          <w:lang w:eastAsia="en-GB"/>
        </w:rPr>
        <w:t>last stage of this</w:t>
      </w:r>
      <w:r w:rsidRPr="006A08B6">
        <w:rPr>
          <w:rFonts w:eastAsiaTheme="minorEastAsia" w:cs="Arial"/>
          <w:szCs w:val="24"/>
          <w:lang w:eastAsia="en-GB"/>
        </w:rPr>
        <w:t xml:space="preserve"> model is NHRD goals. The success of the model can be measured against the pre-determined HRD goals for the country.</w:t>
      </w:r>
      <w:r w:rsidR="001105E0" w:rsidRPr="006A08B6">
        <w:rPr>
          <w:rFonts w:eastAsiaTheme="minorEastAsia" w:cs="Arial"/>
          <w:szCs w:val="24"/>
          <w:lang w:eastAsia="en-GB"/>
        </w:rPr>
        <w:t xml:space="preserve"> </w:t>
      </w:r>
      <w:r w:rsidRPr="006A08B6">
        <w:rPr>
          <w:rFonts w:eastAsiaTheme="minorEastAsia" w:cs="Arial"/>
          <w:szCs w:val="24"/>
          <w:lang w:eastAsia="en-GB"/>
        </w:rPr>
        <w:t xml:space="preserve">The goals can be quantitative and qualitative, as suggested by </w:t>
      </w:r>
      <w:r w:rsidR="0024487E" w:rsidRPr="006A08B6">
        <w:rPr>
          <w:rFonts w:eastAsiaTheme="minorEastAsia" w:cs="Arial"/>
          <w:szCs w:val="24"/>
          <w:lang w:eastAsia="en-GB"/>
        </w:rPr>
        <w:t xml:space="preserve">the interview </w:t>
      </w:r>
      <w:r w:rsidRPr="006A08B6">
        <w:rPr>
          <w:rFonts w:eastAsiaTheme="minorEastAsia" w:cs="Arial"/>
          <w:szCs w:val="24"/>
          <w:lang w:eastAsia="en-GB"/>
        </w:rPr>
        <w:t>respondents.</w:t>
      </w:r>
      <w:r w:rsidR="004067A0" w:rsidRPr="006A08B6">
        <w:rPr>
          <w:rFonts w:eastAsiaTheme="minorEastAsia" w:cs="Arial"/>
          <w:szCs w:val="24"/>
          <w:lang w:eastAsia="en-GB"/>
        </w:rPr>
        <w:t xml:space="preserve"> The HRD policymakers revealed that</w:t>
      </w:r>
      <w:r w:rsidR="00127511" w:rsidRPr="006A08B6">
        <w:rPr>
          <w:rFonts w:eastAsiaTheme="minorEastAsia" w:cs="Arial"/>
          <w:szCs w:val="24"/>
          <w:lang w:eastAsia="en-GB"/>
        </w:rPr>
        <w:t xml:space="preserve"> Omanisation is a prime goal for the government in developing the DSEZ. In addition to </w:t>
      </w:r>
      <w:r w:rsidR="005C03E3" w:rsidRPr="006A08B6">
        <w:rPr>
          <w:rFonts w:eastAsiaTheme="minorEastAsia" w:cs="Arial"/>
          <w:szCs w:val="24"/>
          <w:lang w:eastAsia="en-GB"/>
        </w:rPr>
        <w:t xml:space="preserve">improving </w:t>
      </w:r>
      <w:r w:rsidR="00127511" w:rsidRPr="006A08B6">
        <w:rPr>
          <w:rFonts w:eastAsiaTheme="minorEastAsia" w:cs="Arial"/>
          <w:szCs w:val="24"/>
          <w:lang w:eastAsia="en-GB"/>
        </w:rPr>
        <w:t>the country</w:t>
      </w:r>
      <w:r w:rsidR="005C03E3" w:rsidRPr="006A08B6">
        <w:rPr>
          <w:rFonts w:eastAsiaTheme="minorEastAsia" w:cs="Arial"/>
          <w:szCs w:val="24"/>
          <w:lang w:eastAsia="en-GB"/>
        </w:rPr>
        <w:t>’s economy</w:t>
      </w:r>
      <w:r w:rsidR="00127511" w:rsidRPr="006A08B6">
        <w:rPr>
          <w:rFonts w:eastAsiaTheme="minorEastAsia" w:cs="Arial"/>
          <w:szCs w:val="24"/>
          <w:lang w:eastAsia="en-GB"/>
        </w:rPr>
        <w:t xml:space="preserve"> and reduc</w:t>
      </w:r>
      <w:r w:rsidR="005C03E3" w:rsidRPr="006A08B6">
        <w:rPr>
          <w:rFonts w:eastAsiaTheme="minorEastAsia" w:cs="Arial"/>
          <w:szCs w:val="24"/>
          <w:lang w:eastAsia="en-GB"/>
        </w:rPr>
        <w:t xml:space="preserve">ing </w:t>
      </w:r>
      <w:r w:rsidR="00127511" w:rsidRPr="006A08B6">
        <w:rPr>
          <w:rFonts w:eastAsiaTheme="minorEastAsia" w:cs="Arial"/>
          <w:szCs w:val="24"/>
          <w:lang w:eastAsia="en-GB"/>
        </w:rPr>
        <w:t>the dependency on oil, the government of Oman</w:t>
      </w:r>
      <w:r w:rsidR="005C03E3" w:rsidRPr="006A08B6">
        <w:rPr>
          <w:rFonts w:eastAsiaTheme="minorEastAsia" w:cs="Arial"/>
          <w:szCs w:val="24"/>
          <w:lang w:eastAsia="en-GB"/>
        </w:rPr>
        <w:t>—</w:t>
      </w:r>
      <w:r w:rsidR="00127511" w:rsidRPr="006A08B6">
        <w:rPr>
          <w:rFonts w:eastAsiaTheme="minorEastAsia" w:cs="Arial"/>
          <w:szCs w:val="24"/>
          <w:lang w:eastAsia="en-GB"/>
        </w:rPr>
        <w:t>like other GCC countries</w:t>
      </w:r>
      <w:r w:rsidR="005C03E3" w:rsidRPr="006A08B6">
        <w:rPr>
          <w:rFonts w:eastAsiaTheme="minorEastAsia" w:cs="Arial"/>
          <w:szCs w:val="24"/>
          <w:lang w:eastAsia="en-GB"/>
        </w:rPr>
        <w:t xml:space="preserve">—is </w:t>
      </w:r>
      <w:r w:rsidR="00127511" w:rsidRPr="006A08B6">
        <w:rPr>
          <w:rFonts w:eastAsiaTheme="minorEastAsia" w:cs="Arial"/>
          <w:szCs w:val="24"/>
          <w:lang w:eastAsia="en-GB"/>
        </w:rPr>
        <w:t>mak</w:t>
      </w:r>
      <w:r w:rsidR="005C03E3" w:rsidRPr="006A08B6">
        <w:rPr>
          <w:rFonts w:eastAsiaTheme="minorEastAsia" w:cs="Arial"/>
          <w:szCs w:val="24"/>
          <w:lang w:eastAsia="en-GB"/>
        </w:rPr>
        <w:t xml:space="preserve">ing an </w:t>
      </w:r>
      <w:r w:rsidR="00127511" w:rsidRPr="006A08B6">
        <w:rPr>
          <w:rFonts w:eastAsiaTheme="minorEastAsia" w:cs="Arial"/>
          <w:szCs w:val="24"/>
          <w:lang w:eastAsia="en-GB"/>
        </w:rPr>
        <w:t>effort to localise jobs in the private sector.</w:t>
      </w:r>
      <w:r w:rsidR="000C0ADB" w:rsidRPr="006A08B6">
        <w:rPr>
          <w:rFonts w:eastAsiaTheme="minorEastAsia" w:cs="Arial"/>
          <w:szCs w:val="24"/>
          <w:lang w:eastAsia="en-GB"/>
        </w:rPr>
        <w:t xml:space="preserve"> In addition, developing social life in the country is another goal the government aim</w:t>
      </w:r>
      <w:r w:rsidR="00CD540B" w:rsidRPr="006A08B6">
        <w:rPr>
          <w:rFonts w:eastAsiaTheme="minorEastAsia" w:cs="Arial"/>
          <w:szCs w:val="24"/>
          <w:lang w:eastAsia="en-GB"/>
        </w:rPr>
        <w:t>s</w:t>
      </w:r>
      <w:r w:rsidR="000C0ADB" w:rsidRPr="006A08B6">
        <w:rPr>
          <w:rFonts w:eastAsiaTheme="minorEastAsia" w:cs="Arial"/>
          <w:szCs w:val="24"/>
          <w:lang w:eastAsia="en-GB"/>
        </w:rPr>
        <w:t xml:space="preserve"> to achieve </w:t>
      </w:r>
      <w:r w:rsidR="00CD540B" w:rsidRPr="006A08B6">
        <w:rPr>
          <w:rFonts w:eastAsiaTheme="minorEastAsia" w:cs="Arial"/>
          <w:szCs w:val="24"/>
          <w:lang w:eastAsia="en-GB"/>
        </w:rPr>
        <w:t xml:space="preserve">by </w:t>
      </w:r>
      <w:r w:rsidR="000C0ADB" w:rsidRPr="006A08B6">
        <w:rPr>
          <w:rFonts w:eastAsiaTheme="minorEastAsia" w:cs="Arial"/>
          <w:szCs w:val="24"/>
          <w:lang w:eastAsia="en-GB"/>
        </w:rPr>
        <w:t>building economic zones in different region</w:t>
      </w:r>
      <w:r w:rsidR="00CD540B" w:rsidRPr="006A08B6">
        <w:rPr>
          <w:rFonts w:eastAsiaTheme="minorEastAsia" w:cs="Arial"/>
          <w:szCs w:val="24"/>
          <w:lang w:eastAsia="en-GB"/>
        </w:rPr>
        <w:t xml:space="preserve">s, </w:t>
      </w:r>
      <w:r w:rsidR="000C0ADB" w:rsidRPr="006A08B6">
        <w:rPr>
          <w:rFonts w:eastAsiaTheme="minorEastAsia" w:cs="Arial"/>
          <w:szCs w:val="24"/>
          <w:lang w:eastAsia="en-GB"/>
        </w:rPr>
        <w:t xml:space="preserve">such as the Duqm zone. The interviewed HRD policymakers indicated that </w:t>
      </w:r>
      <w:r w:rsidR="000F0839" w:rsidRPr="006A08B6">
        <w:rPr>
          <w:rFonts w:eastAsiaTheme="minorEastAsia" w:cs="Arial"/>
          <w:szCs w:val="24"/>
          <w:lang w:eastAsia="en-GB"/>
        </w:rPr>
        <w:t xml:space="preserve">developing social life in </w:t>
      </w:r>
      <w:r w:rsidR="00CD540B" w:rsidRPr="006A08B6">
        <w:rPr>
          <w:rFonts w:eastAsiaTheme="minorEastAsia" w:cs="Arial"/>
          <w:szCs w:val="24"/>
          <w:lang w:eastAsia="en-GB"/>
        </w:rPr>
        <w:t xml:space="preserve">the </w:t>
      </w:r>
      <w:r w:rsidR="000F0839" w:rsidRPr="006A08B6">
        <w:rPr>
          <w:rFonts w:eastAsiaTheme="minorEastAsia" w:cs="Arial"/>
          <w:szCs w:val="24"/>
          <w:lang w:eastAsia="en-GB"/>
        </w:rPr>
        <w:t>A</w:t>
      </w:r>
      <w:r w:rsidR="00CD540B" w:rsidRPr="006A08B6">
        <w:rPr>
          <w:rFonts w:eastAsiaTheme="minorEastAsia" w:cs="Arial"/>
          <w:szCs w:val="24"/>
          <w:lang w:eastAsia="en-GB"/>
        </w:rPr>
        <w:t>l</w:t>
      </w:r>
      <w:r w:rsidR="000F0839" w:rsidRPr="006A08B6">
        <w:rPr>
          <w:rFonts w:eastAsiaTheme="minorEastAsia" w:cs="Arial"/>
          <w:szCs w:val="24"/>
          <w:lang w:eastAsia="en-GB"/>
        </w:rPr>
        <w:t xml:space="preserve"> Wusta region </w:t>
      </w:r>
      <w:r w:rsidR="00CD540B" w:rsidRPr="006A08B6">
        <w:rPr>
          <w:rFonts w:eastAsiaTheme="minorEastAsia" w:cs="Arial"/>
          <w:szCs w:val="24"/>
          <w:lang w:eastAsia="en-GB"/>
        </w:rPr>
        <w:t xml:space="preserve">of </w:t>
      </w:r>
      <w:r w:rsidR="000F0839" w:rsidRPr="006A08B6">
        <w:rPr>
          <w:rFonts w:eastAsiaTheme="minorEastAsia" w:cs="Arial"/>
          <w:szCs w:val="24"/>
          <w:lang w:eastAsia="en-GB"/>
        </w:rPr>
        <w:t>Oman is on</w:t>
      </w:r>
      <w:r w:rsidR="008F6B82" w:rsidRPr="006A08B6">
        <w:rPr>
          <w:rFonts w:eastAsiaTheme="minorEastAsia" w:cs="Arial"/>
          <w:szCs w:val="24"/>
          <w:lang w:eastAsia="en-GB"/>
        </w:rPr>
        <w:t>e of</w:t>
      </w:r>
      <w:r w:rsidR="000F0839" w:rsidRPr="006A08B6">
        <w:rPr>
          <w:rFonts w:eastAsiaTheme="minorEastAsia" w:cs="Arial"/>
          <w:szCs w:val="24"/>
          <w:lang w:eastAsia="en-GB"/>
        </w:rPr>
        <w:t xml:space="preserve"> the goals of establishing the zone. They mentioned some programmes to develop the infrastructure in the region </w:t>
      </w:r>
      <w:r w:rsidR="00CD540B" w:rsidRPr="006A08B6">
        <w:rPr>
          <w:rFonts w:eastAsiaTheme="minorEastAsia" w:cs="Arial"/>
          <w:szCs w:val="24"/>
          <w:lang w:eastAsia="en-GB"/>
        </w:rPr>
        <w:t xml:space="preserve">and </w:t>
      </w:r>
      <w:r w:rsidR="000F0839" w:rsidRPr="006A08B6">
        <w:rPr>
          <w:rFonts w:eastAsiaTheme="minorEastAsia" w:cs="Arial"/>
          <w:szCs w:val="24"/>
          <w:lang w:eastAsia="en-GB"/>
        </w:rPr>
        <w:t>some HRD programmes to develop the society</w:t>
      </w:r>
      <w:r w:rsidR="00104C21" w:rsidRPr="006A08B6">
        <w:rPr>
          <w:rFonts w:eastAsiaTheme="minorEastAsia" w:cs="Arial"/>
          <w:szCs w:val="24"/>
          <w:lang w:eastAsia="en-GB"/>
        </w:rPr>
        <w:t>’s</w:t>
      </w:r>
      <w:r w:rsidR="000F0839" w:rsidRPr="006A08B6">
        <w:rPr>
          <w:rFonts w:eastAsiaTheme="minorEastAsia" w:cs="Arial"/>
          <w:szCs w:val="24"/>
          <w:lang w:eastAsia="en-GB"/>
        </w:rPr>
        <w:t xml:space="preserve"> level of education</w:t>
      </w:r>
      <w:r w:rsidR="00CD540B" w:rsidRPr="006A08B6">
        <w:rPr>
          <w:rFonts w:eastAsiaTheme="minorEastAsia" w:cs="Arial"/>
          <w:szCs w:val="24"/>
          <w:lang w:eastAsia="en-GB"/>
        </w:rPr>
        <w:t>,</w:t>
      </w:r>
      <w:r w:rsidR="008F6B82" w:rsidRPr="006A08B6">
        <w:rPr>
          <w:rFonts w:eastAsiaTheme="minorEastAsia" w:cs="Arial"/>
          <w:szCs w:val="24"/>
          <w:lang w:eastAsia="en-GB"/>
        </w:rPr>
        <w:t xml:space="preserve"> such as </w:t>
      </w:r>
      <w:r w:rsidR="00CD540B" w:rsidRPr="006A08B6">
        <w:rPr>
          <w:rFonts w:eastAsiaTheme="minorEastAsia" w:cs="Arial"/>
          <w:szCs w:val="24"/>
          <w:lang w:eastAsia="en-GB"/>
        </w:rPr>
        <w:t xml:space="preserve">the strategy </w:t>
      </w:r>
      <w:r w:rsidR="000C6B09" w:rsidRPr="006A08B6">
        <w:rPr>
          <w:rFonts w:eastAsiaTheme="minorEastAsia" w:cs="Arial"/>
          <w:szCs w:val="24"/>
          <w:lang w:eastAsia="en-GB"/>
        </w:rPr>
        <w:t xml:space="preserve">of </w:t>
      </w:r>
      <w:r w:rsidR="00CD540B" w:rsidRPr="006A08B6">
        <w:rPr>
          <w:rFonts w:eastAsiaTheme="minorEastAsia" w:cs="Arial"/>
          <w:szCs w:val="24"/>
          <w:lang w:eastAsia="en-GB"/>
        </w:rPr>
        <w:t xml:space="preserve">urban </w:t>
      </w:r>
      <w:r w:rsidR="000C6B09" w:rsidRPr="006A08B6">
        <w:rPr>
          <w:rFonts w:eastAsiaTheme="minorEastAsia" w:cs="Arial"/>
          <w:szCs w:val="24"/>
          <w:lang w:eastAsia="en-GB"/>
        </w:rPr>
        <w:t>development</w:t>
      </w:r>
      <w:r w:rsidR="000F0839" w:rsidRPr="006A08B6">
        <w:rPr>
          <w:rFonts w:eastAsiaTheme="minorEastAsia" w:cs="Arial"/>
          <w:szCs w:val="24"/>
          <w:lang w:eastAsia="en-GB"/>
        </w:rPr>
        <w:t>.</w:t>
      </w:r>
      <w:r w:rsidR="00127511" w:rsidRPr="006A08B6">
        <w:rPr>
          <w:rFonts w:eastAsiaTheme="minorEastAsia" w:cs="Arial"/>
          <w:szCs w:val="24"/>
          <w:lang w:eastAsia="en-GB"/>
        </w:rPr>
        <w:t xml:space="preserve"> </w:t>
      </w:r>
      <w:r w:rsidR="000F0839" w:rsidRPr="006A08B6">
        <w:rPr>
          <w:rFonts w:eastAsiaTheme="minorEastAsia" w:cs="Arial"/>
          <w:szCs w:val="24"/>
          <w:lang w:eastAsia="en-GB"/>
        </w:rPr>
        <w:t>Therefore</w:t>
      </w:r>
      <w:r w:rsidR="004067A0" w:rsidRPr="006A08B6">
        <w:rPr>
          <w:rFonts w:eastAsiaTheme="minorEastAsia" w:cs="Arial"/>
          <w:szCs w:val="24"/>
          <w:lang w:eastAsia="en-GB"/>
        </w:rPr>
        <w:t>,</w:t>
      </w:r>
      <w:r w:rsidR="000F0839" w:rsidRPr="006A08B6">
        <w:rPr>
          <w:rFonts w:eastAsiaTheme="minorEastAsia" w:cs="Arial"/>
          <w:szCs w:val="24"/>
          <w:lang w:eastAsia="en-GB"/>
        </w:rPr>
        <w:t xml:space="preserve"> </w:t>
      </w:r>
      <w:r w:rsidR="00127511" w:rsidRPr="006A08B6">
        <w:rPr>
          <w:rFonts w:eastAsiaTheme="minorEastAsia" w:cs="Arial"/>
          <w:szCs w:val="24"/>
          <w:lang w:eastAsia="en-GB"/>
        </w:rPr>
        <w:lastRenderedPageBreak/>
        <w:t>O</w:t>
      </w:r>
      <w:r w:rsidR="000605D0" w:rsidRPr="006A08B6">
        <w:rPr>
          <w:rFonts w:eastAsiaTheme="minorEastAsia" w:cs="Arial"/>
          <w:szCs w:val="24"/>
          <w:lang w:eastAsia="en-GB"/>
        </w:rPr>
        <w:t>manisation</w:t>
      </w:r>
      <w:r w:rsidR="0024487E" w:rsidRPr="006A08B6">
        <w:rPr>
          <w:rFonts w:eastAsiaTheme="minorEastAsia" w:cs="Arial"/>
          <w:szCs w:val="24"/>
          <w:lang w:eastAsia="en-GB"/>
        </w:rPr>
        <w:t xml:space="preserve"> and </w:t>
      </w:r>
      <w:r w:rsidR="00530F71" w:rsidRPr="006A08B6">
        <w:rPr>
          <w:rFonts w:eastAsiaTheme="minorEastAsia" w:cs="Arial"/>
          <w:szCs w:val="24"/>
          <w:lang w:eastAsia="en-GB"/>
        </w:rPr>
        <w:t>social</w:t>
      </w:r>
      <w:r w:rsidR="0027236E" w:rsidRPr="006A08B6">
        <w:rPr>
          <w:rFonts w:eastAsiaTheme="minorEastAsia" w:cs="Arial"/>
          <w:szCs w:val="24"/>
          <w:lang w:eastAsia="en-GB"/>
        </w:rPr>
        <w:t xml:space="preserve"> and economic development are</w:t>
      </w:r>
      <w:r w:rsidR="00530F71" w:rsidRPr="006A08B6">
        <w:rPr>
          <w:rFonts w:eastAsiaTheme="minorEastAsia" w:cs="Arial"/>
          <w:szCs w:val="24"/>
          <w:lang w:eastAsia="en-GB"/>
        </w:rPr>
        <w:t xml:space="preserve"> the</w:t>
      </w:r>
      <w:r w:rsidR="000605D0" w:rsidRPr="006A08B6">
        <w:rPr>
          <w:rFonts w:eastAsiaTheme="minorEastAsia" w:cs="Arial"/>
          <w:szCs w:val="24"/>
          <w:lang w:eastAsia="en-GB"/>
        </w:rPr>
        <w:t xml:space="preserve"> major goal</w:t>
      </w:r>
      <w:r w:rsidR="00530F71" w:rsidRPr="006A08B6">
        <w:rPr>
          <w:rFonts w:eastAsiaTheme="minorEastAsia" w:cs="Arial"/>
          <w:szCs w:val="24"/>
          <w:lang w:eastAsia="en-GB"/>
        </w:rPr>
        <w:t>s</w:t>
      </w:r>
      <w:r w:rsidR="000605D0" w:rsidRPr="006A08B6">
        <w:rPr>
          <w:rFonts w:eastAsiaTheme="minorEastAsia" w:cs="Arial"/>
          <w:szCs w:val="24"/>
          <w:lang w:eastAsia="en-GB"/>
        </w:rPr>
        <w:t xml:space="preserve"> of the country</w:t>
      </w:r>
      <w:r w:rsidR="0024487E" w:rsidRPr="006A08B6">
        <w:rPr>
          <w:rFonts w:eastAsiaTheme="minorEastAsia" w:cs="Arial"/>
          <w:szCs w:val="24"/>
          <w:lang w:eastAsia="en-GB"/>
        </w:rPr>
        <w:t>’s</w:t>
      </w:r>
      <w:r w:rsidR="000605D0" w:rsidRPr="006A08B6">
        <w:rPr>
          <w:rFonts w:eastAsiaTheme="minorEastAsia" w:cs="Arial"/>
          <w:szCs w:val="24"/>
          <w:lang w:eastAsia="en-GB"/>
        </w:rPr>
        <w:t xml:space="preserve"> HRD efforts. </w:t>
      </w:r>
      <w:r w:rsidRPr="006A08B6">
        <w:rPr>
          <w:rFonts w:eastAsiaTheme="minorEastAsia" w:cs="Arial"/>
          <w:szCs w:val="24"/>
          <w:lang w:eastAsia="en-GB"/>
        </w:rPr>
        <w:t xml:space="preserve">The achievement of these goals will be an indicator of </w:t>
      </w:r>
      <w:r w:rsidR="0024487E" w:rsidRPr="006A08B6">
        <w:rPr>
          <w:rFonts w:eastAsiaTheme="minorEastAsia" w:cs="Arial"/>
          <w:szCs w:val="24"/>
          <w:lang w:eastAsia="en-GB"/>
        </w:rPr>
        <w:t xml:space="preserve">the </w:t>
      </w:r>
      <w:r w:rsidRPr="006A08B6">
        <w:rPr>
          <w:rFonts w:eastAsiaTheme="minorEastAsia" w:cs="Arial"/>
          <w:szCs w:val="24"/>
          <w:lang w:eastAsia="en-GB"/>
        </w:rPr>
        <w:t>satisfactory functioning of the model.</w:t>
      </w:r>
    </w:p>
    <w:p w14:paraId="0CAE980C" w14:textId="77777777" w:rsidR="00554F61" w:rsidRPr="006A08B6" w:rsidRDefault="00554F61" w:rsidP="00E16B80">
      <w:pPr>
        <w:rPr>
          <w:rFonts w:cs="Arial"/>
          <w:szCs w:val="24"/>
          <w:lang w:eastAsia="en-GB"/>
        </w:rPr>
      </w:pPr>
    </w:p>
    <w:p w14:paraId="42F3D2E3" w14:textId="42A741FA" w:rsidR="00A54BF6" w:rsidRPr="006A08B6" w:rsidRDefault="0024487E" w:rsidP="00E16B80">
      <w:pPr>
        <w:rPr>
          <w:rFonts w:cs="Arial"/>
          <w:szCs w:val="24"/>
          <w:lang w:eastAsia="en-GB"/>
        </w:rPr>
      </w:pPr>
      <w:r w:rsidRPr="006A08B6">
        <w:rPr>
          <w:rFonts w:cs="Arial"/>
          <w:szCs w:val="24"/>
          <w:lang w:eastAsia="en-GB"/>
        </w:rPr>
        <w:t>Following is a</w:t>
      </w:r>
      <w:r w:rsidR="00A54BF6" w:rsidRPr="006A08B6">
        <w:rPr>
          <w:rFonts w:cs="Arial"/>
          <w:szCs w:val="24"/>
          <w:lang w:eastAsia="en-GB"/>
        </w:rPr>
        <w:t xml:space="preserve"> detailed explanation of the </w:t>
      </w:r>
      <w:r w:rsidRPr="006A08B6">
        <w:rPr>
          <w:rFonts w:cs="Arial"/>
          <w:szCs w:val="24"/>
          <w:lang w:eastAsia="en-GB"/>
        </w:rPr>
        <w:t>c</w:t>
      </w:r>
      <w:r w:rsidR="00A54BF6" w:rsidRPr="006A08B6">
        <w:rPr>
          <w:rFonts w:cs="Arial"/>
          <w:szCs w:val="24"/>
          <w:lang w:eastAsia="en-GB"/>
        </w:rPr>
        <w:t xml:space="preserve">ore HRD </w:t>
      </w:r>
      <w:r w:rsidRPr="006A08B6">
        <w:rPr>
          <w:rFonts w:cs="Arial"/>
          <w:szCs w:val="24"/>
          <w:lang w:eastAsia="en-GB"/>
        </w:rPr>
        <w:t>p</w:t>
      </w:r>
      <w:r w:rsidR="00A54BF6" w:rsidRPr="006A08B6">
        <w:rPr>
          <w:rFonts w:cs="Arial"/>
          <w:szCs w:val="24"/>
          <w:lang w:eastAsia="en-GB"/>
        </w:rPr>
        <w:t>rocesses</w:t>
      </w:r>
      <w:r w:rsidR="00285D18" w:rsidRPr="006A08B6">
        <w:rPr>
          <w:rFonts w:cs="Arial"/>
          <w:szCs w:val="24"/>
          <w:lang w:eastAsia="en-GB"/>
        </w:rPr>
        <w:t xml:space="preserve"> (Fig</w:t>
      </w:r>
      <w:r w:rsidR="003C6DD1" w:rsidRPr="006A08B6">
        <w:rPr>
          <w:rFonts w:cs="Arial"/>
          <w:szCs w:val="24"/>
          <w:lang w:eastAsia="en-GB"/>
        </w:rPr>
        <w:t>ure</w:t>
      </w:r>
      <w:r w:rsidR="00285D18" w:rsidRPr="006A08B6">
        <w:rPr>
          <w:rFonts w:cs="Arial"/>
          <w:szCs w:val="24"/>
          <w:lang w:eastAsia="en-GB"/>
        </w:rPr>
        <w:t>. 29)</w:t>
      </w:r>
      <w:r w:rsidR="00A54BF6" w:rsidRPr="006A08B6">
        <w:rPr>
          <w:rFonts w:cs="Arial"/>
          <w:szCs w:val="24"/>
          <w:lang w:eastAsia="en-GB"/>
        </w:rPr>
        <w:t>. The researcher acknowledges that although the influencing factors mentioned above will have an effect on this model,</w:t>
      </w:r>
      <w:r w:rsidRPr="006A08B6">
        <w:rPr>
          <w:rFonts w:cs="Arial"/>
          <w:szCs w:val="24"/>
          <w:lang w:eastAsia="en-GB"/>
        </w:rPr>
        <w:t xml:space="preserve"> the</w:t>
      </w:r>
      <w:r w:rsidR="00A54BF6" w:rsidRPr="006A08B6">
        <w:rPr>
          <w:rFonts w:cs="Arial"/>
          <w:szCs w:val="24"/>
          <w:lang w:eastAsia="en-GB"/>
        </w:rPr>
        <w:t xml:space="preserve"> majority of the core HR activities will remain </w:t>
      </w:r>
      <w:r w:rsidRPr="006A08B6">
        <w:rPr>
          <w:rFonts w:cs="Arial"/>
          <w:szCs w:val="24"/>
          <w:lang w:eastAsia="en-GB"/>
        </w:rPr>
        <w:t xml:space="preserve">the </w:t>
      </w:r>
      <w:r w:rsidR="00A54BF6" w:rsidRPr="006A08B6">
        <w:rPr>
          <w:rFonts w:cs="Arial"/>
          <w:szCs w:val="24"/>
          <w:lang w:eastAsia="en-GB"/>
        </w:rPr>
        <w:t>same, as concluded by Rees</w:t>
      </w:r>
      <w:r w:rsidR="001E7F4D" w:rsidRPr="006A08B6">
        <w:rPr>
          <w:rFonts w:cs="Arial"/>
          <w:szCs w:val="24"/>
          <w:lang w:eastAsia="en-GB"/>
        </w:rPr>
        <w:t xml:space="preserve"> et al. </w:t>
      </w:r>
      <w:r w:rsidR="00A54BF6" w:rsidRPr="006A08B6">
        <w:rPr>
          <w:rFonts w:cs="Arial"/>
          <w:szCs w:val="24"/>
          <w:lang w:eastAsia="en-GB"/>
        </w:rPr>
        <w:t xml:space="preserve">(2007) in their research. They state that while nationalisation policies and efforts may vary from country to country, the core strategic HR activities of recruitment </w:t>
      </w:r>
      <w:r w:rsidRPr="006A08B6">
        <w:rPr>
          <w:rFonts w:cs="Arial"/>
          <w:szCs w:val="24"/>
          <w:lang w:eastAsia="en-GB"/>
        </w:rPr>
        <w:t xml:space="preserve">and </w:t>
      </w:r>
      <w:r w:rsidR="00A54BF6" w:rsidRPr="006A08B6">
        <w:rPr>
          <w:rFonts w:cs="Arial"/>
          <w:szCs w:val="24"/>
          <w:lang w:eastAsia="en-GB"/>
        </w:rPr>
        <w:t xml:space="preserve">selection, education </w:t>
      </w:r>
      <w:r w:rsidRPr="006A08B6">
        <w:rPr>
          <w:rFonts w:cs="Arial"/>
          <w:szCs w:val="24"/>
          <w:lang w:eastAsia="en-GB"/>
        </w:rPr>
        <w:t xml:space="preserve">and </w:t>
      </w:r>
      <w:r w:rsidR="00A54BF6" w:rsidRPr="006A08B6">
        <w:rPr>
          <w:rFonts w:cs="Arial"/>
          <w:szCs w:val="24"/>
          <w:lang w:eastAsia="en-GB"/>
        </w:rPr>
        <w:t xml:space="preserve">training, performance monitoring </w:t>
      </w:r>
      <w:r w:rsidRPr="006A08B6">
        <w:rPr>
          <w:rFonts w:cs="Arial"/>
          <w:szCs w:val="24"/>
          <w:lang w:eastAsia="en-GB"/>
        </w:rPr>
        <w:t xml:space="preserve">and </w:t>
      </w:r>
      <w:r w:rsidR="00A54BF6" w:rsidRPr="006A08B6">
        <w:rPr>
          <w:rFonts w:cs="Arial"/>
          <w:szCs w:val="24"/>
          <w:lang w:eastAsia="en-GB"/>
        </w:rPr>
        <w:t xml:space="preserve">evaluation, career development and compensation systems remain </w:t>
      </w:r>
      <w:r w:rsidRPr="006A08B6">
        <w:rPr>
          <w:rFonts w:cs="Arial"/>
          <w:szCs w:val="24"/>
          <w:lang w:eastAsia="en-GB"/>
        </w:rPr>
        <w:t xml:space="preserve">the </w:t>
      </w:r>
      <w:r w:rsidR="00A54BF6" w:rsidRPr="006A08B6">
        <w:rPr>
          <w:rFonts w:cs="Arial"/>
          <w:szCs w:val="24"/>
          <w:lang w:eastAsia="en-GB"/>
        </w:rPr>
        <w:t xml:space="preserve">same. </w:t>
      </w:r>
      <w:r w:rsidRPr="006A08B6">
        <w:rPr>
          <w:rFonts w:cs="Arial"/>
          <w:szCs w:val="24"/>
          <w:lang w:eastAsia="en-GB"/>
        </w:rPr>
        <w:t xml:space="preserve">Based on </w:t>
      </w:r>
      <w:r w:rsidR="00A54BF6" w:rsidRPr="006A08B6">
        <w:rPr>
          <w:rFonts w:cs="Arial"/>
          <w:szCs w:val="24"/>
          <w:lang w:eastAsia="en-GB"/>
        </w:rPr>
        <w:t>their result</w:t>
      </w:r>
      <w:r w:rsidRPr="006A08B6">
        <w:rPr>
          <w:rFonts w:cs="Arial"/>
          <w:szCs w:val="24"/>
          <w:lang w:eastAsia="en-GB"/>
        </w:rPr>
        <w:t>s</w:t>
      </w:r>
      <w:r w:rsidR="00A54BF6" w:rsidRPr="006A08B6">
        <w:rPr>
          <w:rFonts w:cs="Arial"/>
          <w:szCs w:val="24"/>
          <w:lang w:eastAsia="en-GB"/>
        </w:rPr>
        <w:t>, the core processes can be suggested with confidence</w:t>
      </w:r>
      <w:r w:rsidRPr="006A08B6">
        <w:rPr>
          <w:rFonts w:cs="Arial"/>
          <w:szCs w:val="24"/>
          <w:lang w:eastAsia="en-GB"/>
        </w:rPr>
        <w:t>,</w:t>
      </w:r>
      <w:r w:rsidR="00A54BF6" w:rsidRPr="006A08B6">
        <w:rPr>
          <w:rFonts w:cs="Arial"/>
          <w:szCs w:val="24"/>
          <w:lang w:eastAsia="en-GB"/>
        </w:rPr>
        <w:t xml:space="preserve"> irrespective of the cultural and other distinguishing factors. </w:t>
      </w:r>
    </w:p>
    <w:p w14:paraId="1EEE247C" w14:textId="77777777" w:rsidR="00A54BF6" w:rsidRPr="00B8611D" w:rsidRDefault="00A54BF6" w:rsidP="00E16B80">
      <w:pPr>
        <w:keepNext/>
      </w:pPr>
      <w:r w:rsidRPr="00B8611D">
        <w:rPr>
          <w:rFonts w:cs="Arial"/>
          <w:noProof/>
          <w:sz w:val="28"/>
          <w:szCs w:val="28"/>
          <w:lang w:eastAsia="en-GB"/>
        </w:rPr>
        <w:lastRenderedPageBreak/>
        <w:drawing>
          <wp:inline distT="0" distB="0" distL="0" distR="0" wp14:anchorId="776A5E95" wp14:editId="0D9BCE56">
            <wp:extent cx="5162550" cy="5086350"/>
            <wp:effectExtent l="0" t="0" r="1905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p w14:paraId="30FA709B" w14:textId="77777777" w:rsidR="00A54BF6" w:rsidRPr="00B8611D" w:rsidRDefault="00A54BF6" w:rsidP="00E16B80">
      <w:pPr>
        <w:spacing w:after="200" w:line="240" w:lineRule="auto"/>
        <w:rPr>
          <w:i/>
          <w:iCs/>
          <w:color w:val="44546A" w:themeColor="text2"/>
          <w:sz w:val="18"/>
          <w:szCs w:val="18"/>
        </w:rPr>
      </w:pPr>
      <w:bookmarkStart w:id="665" w:name="_Toc444860294"/>
      <w:r w:rsidRPr="00B8611D">
        <w:rPr>
          <w:i/>
          <w:iCs/>
          <w:color w:val="44546A" w:themeColor="text2"/>
          <w:sz w:val="18"/>
          <w:szCs w:val="18"/>
        </w:rPr>
        <w:t xml:space="preserve">Figure </w:t>
      </w:r>
      <w:r w:rsidRPr="00B8611D">
        <w:rPr>
          <w:i/>
          <w:iCs/>
          <w:color w:val="44546A" w:themeColor="text2"/>
          <w:sz w:val="18"/>
          <w:szCs w:val="18"/>
        </w:rPr>
        <w:fldChar w:fldCharType="begin"/>
      </w:r>
      <w:r w:rsidRPr="00B8611D">
        <w:rPr>
          <w:i/>
          <w:iCs/>
          <w:color w:val="44546A" w:themeColor="text2"/>
          <w:sz w:val="18"/>
          <w:szCs w:val="18"/>
        </w:rPr>
        <w:instrText xml:space="preserve"> SEQ Figure \* ARABIC </w:instrText>
      </w:r>
      <w:r w:rsidRPr="00B8611D">
        <w:rPr>
          <w:i/>
          <w:iCs/>
          <w:color w:val="44546A" w:themeColor="text2"/>
          <w:sz w:val="18"/>
          <w:szCs w:val="18"/>
        </w:rPr>
        <w:fldChar w:fldCharType="separate"/>
      </w:r>
      <w:r w:rsidR="00A452AB">
        <w:rPr>
          <w:i/>
          <w:iCs/>
          <w:noProof/>
          <w:color w:val="44546A" w:themeColor="text2"/>
          <w:sz w:val="18"/>
          <w:szCs w:val="18"/>
        </w:rPr>
        <w:t>29</w:t>
      </w:r>
      <w:r w:rsidRPr="00B8611D">
        <w:rPr>
          <w:i/>
          <w:iCs/>
          <w:color w:val="44546A" w:themeColor="text2"/>
          <w:sz w:val="18"/>
          <w:szCs w:val="18"/>
        </w:rPr>
        <w:fldChar w:fldCharType="end"/>
      </w:r>
      <w:r w:rsidRPr="00B8611D">
        <w:rPr>
          <w:i/>
          <w:iCs/>
          <w:color w:val="44546A" w:themeColor="text2"/>
          <w:sz w:val="18"/>
          <w:szCs w:val="18"/>
        </w:rPr>
        <w:t xml:space="preserve"> The Core HRD Process of the model</w:t>
      </w:r>
      <w:bookmarkEnd w:id="665"/>
    </w:p>
    <w:p w14:paraId="12BEAFB2" w14:textId="77777777" w:rsidR="00A54BF6" w:rsidRPr="00B8611D" w:rsidRDefault="00A54BF6" w:rsidP="00E16B80"/>
    <w:p w14:paraId="0BA11B07" w14:textId="69B90A4E" w:rsidR="00816FD4" w:rsidRPr="00B8611D" w:rsidRDefault="00816FD4" w:rsidP="00816FD4">
      <w:pPr>
        <w:rPr>
          <w:rFonts w:cs="Arial"/>
          <w:szCs w:val="24"/>
          <w:lang w:eastAsia="en-GB"/>
        </w:rPr>
      </w:pPr>
      <w:r w:rsidRPr="00B8611D">
        <w:rPr>
          <w:rFonts w:cs="Arial"/>
          <w:szCs w:val="24"/>
          <w:lang w:eastAsia="en-GB"/>
        </w:rPr>
        <w:t>The dimensions of the proposed core HRD processes are</w:t>
      </w:r>
      <w:r w:rsidR="003A1659">
        <w:rPr>
          <w:rFonts w:cs="Arial"/>
          <w:szCs w:val="24"/>
          <w:lang w:eastAsia="en-GB"/>
        </w:rPr>
        <w:t>:</w:t>
      </w:r>
    </w:p>
    <w:p w14:paraId="2370D40E" w14:textId="77777777" w:rsidR="00816FD4" w:rsidRDefault="00816FD4" w:rsidP="004945C1">
      <w:pPr>
        <w:spacing w:after="200"/>
        <w:ind w:left="720"/>
        <w:contextualSpacing/>
        <w:rPr>
          <w:rFonts w:eastAsiaTheme="minorEastAsia" w:cs="Arial"/>
          <w:szCs w:val="24"/>
        </w:rPr>
      </w:pPr>
    </w:p>
    <w:p w14:paraId="61AFB08F" w14:textId="52965542" w:rsidR="00A54BF6" w:rsidRPr="006A08B6" w:rsidRDefault="00A54BF6" w:rsidP="00203A65">
      <w:pPr>
        <w:numPr>
          <w:ilvl w:val="0"/>
          <w:numId w:val="43"/>
        </w:numPr>
        <w:spacing w:after="200"/>
        <w:contextualSpacing/>
        <w:rPr>
          <w:rFonts w:eastAsiaTheme="minorEastAsia" w:cs="Arial"/>
          <w:szCs w:val="24"/>
        </w:rPr>
      </w:pPr>
      <w:r w:rsidRPr="006A08B6">
        <w:rPr>
          <w:rFonts w:eastAsiaTheme="minorEastAsia" w:cs="Arial"/>
          <w:b/>
          <w:bCs/>
          <w:szCs w:val="24"/>
        </w:rPr>
        <w:t>Dimensions:</w:t>
      </w:r>
      <w:r w:rsidRPr="006A08B6">
        <w:rPr>
          <w:rFonts w:eastAsiaTheme="minorEastAsia" w:cs="Arial"/>
          <w:szCs w:val="24"/>
        </w:rPr>
        <w:t xml:space="preserve"> </w:t>
      </w:r>
      <w:r w:rsidR="003049C6" w:rsidRPr="006A08B6">
        <w:rPr>
          <w:rFonts w:eastAsiaTheme="minorEastAsia" w:cs="Arial"/>
          <w:szCs w:val="24"/>
        </w:rPr>
        <w:t xml:space="preserve">The </w:t>
      </w:r>
      <w:r w:rsidRPr="006A08B6">
        <w:rPr>
          <w:rFonts w:eastAsiaTheme="minorEastAsia" w:cs="Arial"/>
          <w:szCs w:val="24"/>
        </w:rPr>
        <w:t>dimensions</w:t>
      </w:r>
      <w:r w:rsidR="003049C6" w:rsidRPr="006A08B6">
        <w:rPr>
          <w:rFonts w:eastAsiaTheme="minorEastAsia" w:cs="Arial"/>
          <w:szCs w:val="24"/>
        </w:rPr>
        <w:t xml:space="preserve"> of HRD</w:t>
      </w:r>
      <w:r w:rsidRPr="006A08B6">
        <w:rPr>
          <w:rFonts w:eastAsiaTheme="minorEastAsia" w:cs="Arial"/>
          <w:szCs w:val="24"/>
        </w:rPr>
        <w:t xml:space="preserve"> that need to be addressed can be classified as </w:t>
      </w:r>
      <w:r w:rsidR="003049C6" w:rsidRPr="006A08B6">
        <w:rPr>
          <w:rFonts w:eastAsiaTheme="minorEastAsia" w:cs="Arial"/>
          <w:szCs w:val="24"/>
        </w:rPr>
        <w:t>e</w:t>
      </w:r>
      <w:r w:rsidRPr="006A08B6">
        <w:rPr>
          <w:rFonts w:eastAsiaTheme="minorEastAsia" w:cs="Arial"/>
          <w:szCs w:val="24"/>
        </w:rPr>
        <w:t xml:space="preserve">ducation and </w:t>
      </w:r>
      <w:r w:rsidR="003049C6" w:rsidRPr="006A08B6">
        <w:rPr>
          <w:rFonts w:eastAsiaTheme="minorEastAsia" w:cs="Arial"/>
          <w:szCs w:val="24"/>
        </w:rPr>
        <w:t>t</w:t>
      </w:r>
      <w:r w:rsidRPr="006A08B6">
        <w:rPr>
          <w:rFonts w:eastAsiaTheme="minorEastAsia" w:cs="Arial"/>
          <w:szCs w:val="24"/>
        </w:rPr>
        <w:t>raining.</w:t>
      </w:r>
      <w:r w:rsidR="00280D92" w:rsidRPr="006A08B6">
        <w:rPr>
          <w:rFonts w:eastAsiaTheme="minorEastAsia" w:cs="Arial"/>
          <w:szCs w:val="24"/>
        </w:rPr>
        <w:t xml:space="preserve"> </w:t>
      </w:r>
      <w:r w:rsidR="00D7112F" w:rsidRPr="006A08B6">
        <w:rPr>
          <w:rFonts w:eastAsiaTheme="minorEastAsia" w:cs="Arial"/>
          <w:szCs w:val="24"/>
        </w:rPr>
        <w:t xml:space="preserve">Improving education </w:t>
      </w:r>
      <w:r w:rsidR="00040A8E" w:rsidRPr="006A08B6">
        <w:rPr>
          <w:rFonts w:eastAsiaTheme="minorEastAsia" w:cs="Arial"/>
          <w:szCs w:val="24"/>
        </w:rPr>
        <w:t xml:space="preserve">is </w:t>
      </w:r>
      <w:r w:rsidR="00D7112F" w:rsidRPr="006A08B6">
        <w:rPr>
          <w:rFonts w:eastAsiaTheme="minorEastAsia" w:cs="Arial"/>
          <w:szCs w:val="24"/>
        </w:rPr>
        <w:t xml:space="preserve">one of the focus areas of the HR practitioners in their suggestion to improve </w:t>
      </w:r>
      <w:r w:rsidR="00040A8E" w:rsidRPr="006A08B6">
        <w:rPr>
          <w:rFonts w:eastAsiaTheme="minorEastAsia" w:cs="Arial"/>
          <w:szCs w:val="24"/>
        </w:rPr>
        <w:t xml:space="preserve">Omani </w:t>
      </w:r>
      <w:r w:rsidR="00D7112F" w:rsidRPr="006A08B6">
        <w:rPr>
          <w:rFonts w:eastAsiaTheme="minorEastAsia" w:cs="Arial"/>
          <w:szCs w:val="24"/>
        </w:rPr>
        <w:t>HRD initiatives. This research found that the country’s education and training programmes are not aligned with the requirements of its economic sectors. For instance,</w:t>
      </w:r>
      <w:r w:rsidR="00203A65" w:rsidRPr="006A08B6">
        <w:rPr>
          <w:rFonts w:eastAsiaTheme="minorEastAsia" w:cs="Arial"/>
          <w:szCs w:val="24"/>
        </w:rPr>
        <w:t xml:space="preserve"> 84% of</w:t>
      </w:r>
      <w:r w:rsidR="00D7112F" w:rsidRPr="006A08B6">
        <w:rPr>
          <w:rFonts w:eastAsiaTheme="minorEastAsia" w:cs="Arial"/>
          <w:szCs w:val="24"/>
        </w:rPr>
        <w:t xml:space="preserve"> </w:t>
      </w:r>
      <w:r w:rsidR="00203A65" w:rsidRPr="006A08B6">
        <w:rPr>
          <w:rFonts w:eastAsiaTheme="minorEastAsia" w:cs="Arial"/>
          <w:szCs w:val="24"/>
        </w:rPr>
        <w:t xml:space="preserve">the HR practitioners </w:t>
      </w:r>
      <w:r w:rsidR="00203A65" w:rsidRPr="006A08B6">
        <w:rPr>
          <w:rFonts w:eastAsiaTheme="minorEastAsia" w:cs="Arial"/>
          <w:szCs w:val="24"/>
        </w:rPr>
        <w:lastRenderedPageBreak/>
        <w:t>surveyed strongly disagreed with the statement that ‘the government has offered enough education and training programmes to make Omani youth suitable to join your company</w:t>
      </w:r>
      <w:r w:rsidR="00040A8E" w:rsidRPr="006A08B6">
        <w:rPr>
          <w:rFonts w:eastAsiaTheme="minorEastAsia" w:cs="Arial"/>
          <w:szCs w:val="24"/>
        </w:rPr>
        <w:t>’</w:t>
      </w:r>
      <w:r w:rsidR="00203A65" w:rsidRPr="006A08B6">
        <w:rPr>
          <w:rFonts w:eastAsiaTheme="minorEastAsia" w:cs="Arial"/>
          <w:szCs w:val="24"/>
        </w:rPr>
        <w:t>. In addition, 80% of Omani employees in the zone</w:t>
      </w:r>
      <w:r w:rsidR="00040A8E" w:rsidRPr="006A08B6">
        <w:rPr>
          <w:rFonts w:eastAsiaTheme="minorEastAsia" w:cs="Arial"/>
          <w:szCs w:val="24"/>
        </w:rPr>
        <w:t>’s</w:t>
      </w:r>
      <w:r w:rsidR="00203A65" w:rsidRPr="006A08B6">
        <w:rPr>
          <w:rFonts w:eastAsiaTheme="minorEastAsia" w:cs="Arial"/>
          <w:szCs w:val="24"/>
        </w:rPr>
        <w:t xml:space="preserve"> companies </w:t>
      </w:r>
      <w:r w:rsidR="00040A8E" w:rsidRPr="006A08B6">
        <w:rPr>
          <w:rFonts w:eastAsiaTheme="minorEastAsia" w:cs="Arial"/>
          <w:szCs w:val="24"/>
        </w:rPr>
        <w:t xml:space="preserve">believe </w:t>
      </w:r>
      <w:r w:rsidR="00203A65" w:rsidRPr="006A08B6">
        <w:rPr>
          <w:rFonts w:eastAsiaTheme="minorEastAsia" w:cs="Arial"/>
          <w:szCs w:val="24"/>
        </w:rPr>
        <w:t xml:space="preserve">the government </w:t>
      </w:r>
      <w:r w:rsidR="00040A8E" w:rsidRPr="006A08B6">
        <w:rPr>
          <w:rFonts w:eastAsiaTheme="minorEastAsia" w:cs="Arial"/>
          <w:szCs w:val="24"/>
        </w:rPr>
        <w:t xml:space="preserve">has </w:t>
      </w:r>
      <w:r w:rsidR="00203A65" w:rsidRPr="006A08B6">
        <w:rPr>
          <w:rFonts w:eastAsiaTheme="minorEastAsia" w:cs="Arial"/>
          <w:szCs w:val="24"/>
        </w:rPr>
        <w:t>not offer</w:t>
      </w:r>
      <w:r w:rsidR="00040A8E" w:rsidRPr="006A08B6">
        <w:rPr>
          <w:rFonts w:eastAsiaTheme="minorEastAsia" w:cs="Arial"/>
          <w:szCs w:val="24"/>
        </w:rPr>
        <w:t>ed</w:t>
      </w:r>
      <w:r w:rsidR="00203A65" w:rsidRPr="006A08B6">
        <w:rPr>
          <w:rFonts w:eastAsiaTheme="minorEastAsia" w:cs="Arial"/>
          <w:szCs w:val="24"/>
        </w:rPr>
        <w:t xml:space="preserve"> them sufficient education and training programmes </w:t>
      </w:r>
      <w:r w:rsidR="00040A8E" w:rsidRPr="006A08B6">
        <w:rPr>
          <w:rFonts w:eastAsiaTheme="minorEastAsia" w:cs="Arial"/>
          <w:szCs w:val="24"/>
        </w:rPr>
        <w:t xml:space="preserve">to </w:t>
      </w:r>
      <w:r w:rsidR="00203A65" w:rsidRPr="006A08B6">
        <w:rPr>
          <w:rFonts w:eastAsiaTheme="minorEastAsia" w:cs="Arial"/>
          <w:szCs w:val="24"/>
        </w:rPr>
        <w:t>help</w:t>
      </w:r>
      <w:r w:rsidR="00040A8E" w:rsidRPr="006A08B6">
        <w:rPr>
          <w:rFonts w:eastAsiaTheme="minorEastAsia" w:cs="Arial"/>
          <w:szCs w:val="24"/>
        </w:rPr>
        <w:t xml:space="preserve"> </w:t>
      </w:r>
      <w:r w:rsidR="00203A65" w:rsidRPr="006A08B6">
        <w:rPr>
          <w:rFonts w:eastAsiaTheme="minorEastAsia" w:cs="Arial"/>
          <w:szCs w:val="24"/>
        </w:rPr>
        <w:t xml:space="preserve">them succeed in their current jobs. </w:t>
      </w:r>
      <w:r w:rsidR="00D7112F" w:rsidRPr="006A08B6">
        <w:rPr>
          <w:rFonts w:eastAsiaTheme="minorEastAsia" w:cs="Arial"/>
          <w:szCs w:val="24"/>
        </w:rPr>
        <w:t xml:space="preserve">Likewise, </w:t>
      </w:r>
      <w:r w:rsidR="00883B8A" w:rsidRPr="006A08B6">
        <w:rPr>
          <w:rFonts w:eastAsiaTheme="minorEastAsia" w:cs="Arial"/>
          <w:szCs w:val="24"/>
        </w:rPr>
        <w:t>t</w:t>
      </w:r>
      <w:r w:rsidR="00280D92" w:rsidRPr="006A08B6">
        <w:rPr>
          <w:rFonts w:eastAsiaTheme="minorEastAsia" w:cs="Arial"/>
          <w:szCs w:val="24"/>
        </w:rPr>
        <w:t xml:space="preserve">he case of Saudi Arabia showed that one of the major challenges of HRD efforts </w:t>
      </w:r>
      <w:r w:rsidR="00B15FAA" w:rsidRPr="006A08B6">
        <w:rPr>
          <w:rFonts w:eastAsiaTheme="minorEastAsia" w:cs="Arial"/>
          <w:szCs w:val="24"/>
        </w:rPr>
        <w:t xml:space="preserve">there </w:t>
      </w:r>
      <w:r w:rsidR="00280D92" w:rsidRPr="006A08B6">
        <w:rPr>
          <w:rFonts w:eastAsiaTheme="minorEastAsia" w:cs="Arial"/>
          <w:szCs w:val="24"/>
        </w:rPr>
        <w:t>is</w:t>
      </w:r>
      <w:r w:rsidR="00B81E85" w:rsidRPr="006A08B6">
        <w:rPr>
          <w:rFonts w:eastAsiaTheme="minorEastAsia" w:cs="Arial"/>
          <w:szCs w:val="24"/>
        </w:rPr>
        <w:t xml:space="preserve"> </w:t>
      </w:r>
      <w:r w:rsidR="00B15FAA" w:rsidRPr="006A08B6">
        <w:rPr>
          <w:rFonts w:eastAsiaTheme="minorEastAsia" w:cs="Arial"/>
          <w:szCs w:val="24"/>
        </w:rPr>
        <w:t xml:space="preserve">the </w:t>
      </w:r>
      <w:r w:rsidR="00B81E85" w:rsidRPr="006A08B6">
        <w:rPr>
          <w:rFonts w:eastAsiaTheme="minorEastAsia" w:cs="Arial"/>
          <w:szCs w:val="24"/>
        </w:rPr>
        <w:t>educational system, which graduate</w:t>
      </w:r>
      <w:r w:rsidR="004D3D20" w:rsidRPr="006A08B6">
        <w:rPr>
          <w:rFonts w:eastAsiaTheme="minorEastAsia" w:cs="Arial"/>
          <w:szCs w:val="24"/>
        </w:rPr>
        <w:t>s</w:t>
      </w:r>
      <w:r w:rsidR="00B81E85" w:rsidRPr="006A08B6">
        <w:rPr>
          <w:rFonts w:eastAsiaTheme="minorEastAsia" w:cs="Arial"/>
          <w:szCs w:val="24"/>
        </w:rPr>
        <w:t xml:space="preserve"> more people from humanities and religious studies </w:t>
      </w:r>
      <w:r w:rsidR="00B15FAA" w:rsidRPr="006A08B6">
        <w:rPr>
          <w:rFonts w:eastAsiaTheme="minorEastAsia" w:cs="Arial"/>
          <w:szCs w:val="24"/>
        </w:rPr>
        <w:t xml:space="preserve">than from </w:t>
      </w:r>
      <w:r w:rsidR="00B81E85" w:rsidRPr="006A08B6">
        <w:rPr>
          <w:rFonts w:eastAsiaTheme="minorEastAsia" w:cs="Arial"/>
          <w:szCs w:val="24"/>
        </w:rPr>
        <w:t>technology</w:t>
      </w:r>
      <w:r w:rsidR="00B15FAA" w:rsidRPr="006A08B6">
        <w:rPr>
          <w:rFonts w:eastAsiaTheme="minorEastAsia" w:cs="Arial"/>
          <w:szCs w:val="24"/>
        </w:rPr>
        <w:t>-related</w:t>
      </w:r>
      <w:r w:rsidR="00B81E85" w:rsidRPr="006A08B6">
        <w:rPr>
          <w:rFonts w:eastAsiaTheme="minorEastAsia" w:cs="Arial"/>
          <w:szCs w:val="24"/>
        </w:rPr>
        <w:t xml:space="preserve"> </w:t>
      </w:r>
      <w:r w:rsidR="00B15FAA" w:rsidRPr="006A08B6">
        <w:rPr>
          <w:rFonts w:eastAsiaTheme="minorEastAsia" w:cs="Arial"/>
          <w:szCs w:val="24"/>
        </w:rPr>
        <w:t>and other programmes</w:t>
      </w:r>
      <w:r w:rsidR="00B81E85" w:rsidRPr="006A08B6">
        <w:rPr>
          <w:rFonts w:eastAsiaTheme="minorEastAsia" w:cs="Arial"/>
          <w:szCs w:val="24"/>
        </w:rPr>
        <w:t xml:space="preserve">. </w:t>
      </w:r>
      <w:r w:rsidR="00B15FAA" w:rsidRPr="006A08B6">
        <w:rPr>
          <w:rFonts w:eastAsiaTheme="minorEastAsia" w:cs="Arial"/>
          <w:szCs w:val="24"/>
        </w:rPr>
        <w:t xml:space="preserve">In their research on the UAE, </w:t>
      </w:r>
      <w:r w:rsidRPr="006A08B6">
        <w:rPr>
          <w:rFonts w:eastAsiaTheme="minorEastAsia" w:cs="Arial"/>
          <w:szCs w:val="24"/>
        </w:rPr>
        <w:t>Ali, Shee</w:t>
      </w:r>
      <w:r w:rsidR="00B15FAA" w:rsidRPr="006A08B6">
        <w:rPr>
          <w:rFonts w:eastAsiaTheme="minorEastAsia" w:cs="Arial"/>
          <w:szCs w:val="24"/>
        </w:rPr>
        <w:t>,</w:t>
      </w:r>
      <w:r w:rsidRPr="006A08B6">
        <w:rPr>
          <w:rFonts w:eastAsiaTheme="minorEastAsia" w:cs="Arial"/>
          <w:szCs w:val="24"/>
        </w:rPr>
        <w:t xml:space="preserve"> and Foley (</w:t>
      </w:r>
      <w:r w:rsidR="00512C3D" w:rsidRPr="006A08B6">
        <w:rPr>
          <w:rFonts w:eastAsiaTheme="minorEastAsia" w:cs="Arial"/>
          <w:szCs w:val="24"/>
        </w:rPr>
        <w:t>2008</w:t>
      </w:r>
      <w:r w:rsidRPr="006A08B6">
        <w:rPr>
          <w:rFonts w:eastAsiaTheme="minorEastAsia" w:cs="Arial"/>
          <w:szCs w:val="24"/>
        </w:rPr>
        <w:t xml:space="preserve">) concluded that improving the quality of the education and training of nationals is </w:t>
      </w:r>
      <w:r w:rsidR="00B15FAA" w:rsidRPr="006A08B6">
        <w:rPr>
          <w:rFonts w:eastAsiaTheme="minorEastAsia" w:cs="Arial"/>
          <w:szCs w:val="24"/>
        </w:rPr>
        <w:t xml:space="preserve">a </w:t>
      </w:r>
      <w:r w:rsidRPr="006A08B6">
        <w:rPr>
          <w:rFonts w:eastAsiaTheme="minorEastAsia" w:cs="Arial"/>
          <w:szCs w:val="24"/>
        </w:rPr>
        <w:t xml:space="preserve">main strategy for </w:t>
      </w:r>
      <w:r w:rsidR="00B15FAA" w:rsidRPr="006A08B6">
        <w:rPr>
          <w:rFonts w:eastAsiaTheme="minorEastAsia" w:cs="Arial"/>
          <w:szCs w:val="24"/>
        </w:rPr>
        <w:t xml:space="preserve">the </w:t>
      </w:r>
      <w:r w:rsidRPr="006A08B6">
        <w:rPr>
          <w:rFonts w:eastAsiaTheme="minorEastAsia" w:cs="Arial"/>
          <w:szCs w:val="24"/>
        </w:rPr>
        <w:t xml:space="preserve">nationalisation of labour. </w:t>
      </w:r>
      <w:r w:rsidR="00B15FAA" w:rsidRPr="006A08B6">
        <w:rPr>
          <w:rFonts w:eastAsiaTheme="minorEastAsia" w:cs="Arial"/>
          <w:szCs w:val="24"/>
        </w:rPr>
        <w:t>Regarding the Omanisation process</w:t>
      </w:r>
      <w:r w:rsidR="00B81E85" w:rsidRPr="006A08B6">
        <w:rPr>
          <w:rFonts w:eastAsiaTheme="minorEastAsia" w:cs="Arial"/>
          <w:szCs w:val="24"/>
        </w:rPr>
        <w:t>, q</w:t>
      </w:r>
      <w:r w:rsidRPr="006A08B6">
        <w:rPr>
          <w:rFonts w:eastAsiaTheme="minorEastAsia" w:cs="Arial"/>
          <w:szCs w:val="24"/>
        </w:rPr>
        <w:t>ualification</w:t>
      </w:r>
      <w:r w:rsidR="00B15FAA" w:rsidRPr="006A08B6">
        <w:rPr>
          <w:rFonts w:eastAsiaTheme="minorEastAsia" w:cs="Arial"/>
          <w:szCs w:val="24"/>
        </w:rPr>
        <w:t>s</w:t>
      </w:r>
      <w:r w:rsidRPr="006A08B6">
        <w:rPr>
          <w:rFonts w:eastAsiaTheme="minorEastAsia" w:cs="Arial"/>
          <w:szCs w:val="24"/>
        </w:rPr>
        <w:t>, motivation and attitudes were named as hind</w:t>
      </w:r>
      <w:r w:rsidR="00B15FAA" w:rsidRPr="006A08B6">
        <w:rPr>
          <w:rFonts w:eastAsiaTheme="minorEastAsia" w:cs="Arial"/>
          <w:szCs w:val="24"/>
        </w:rPr>
        <w:t xml:space="preserve">ering </w:t>
      </w:r>
      <w:r w:rsidRPr="006A08B6">
        <w:rPr>
          <w:rFonts w:eastAsiaTheme="minorEastAsia" w:cs="Arial"/>
          <w:szCs w:val="24"/>
        </w:rPr>
        <w:t>factors (Al</w:t>
      </w:r>
      <w:r w:rsidR="00B70B9A" w:rsidRPr="006A08B6">
        <w:rPr>
          <w:rFonts w:eastAsiaTheme="minorEastAsia" w:cs="Arial"/>
          <w:szCs w:val="24"/>
        </w:rPr>
        <w:t>-</w:t>
      </w:r>
      <w:r w:rsidRPr="006A08B6">
        <w:rPr>
          <w:rFonts w:eastAsiaTheme="minorEastAsia" w:cs="Arial"/>
          <w:szCs w:val="24"/>
        </w:rPr>
        <w:t xml:space="preserve">Hinai, </w:t>
      </w:r>
      <w:r w:rsidR="00B70B9A" w:rsidRPr="006A08B6">
        <w:rPr>
          <w:rFonts w:eastAsiaTheme="minorEastAsia" w:cs="Arial"/>
          <w:szCs w:val="24"/>
        </w:rPr>
        <w:t>1998</w:t>
      </w:r>
      <w:r w:rsidRPr="006A08B6">
        <w:rPr>
          <w:rFonts w:eastAsiaTheme="minorEastAsia" w:cs="Arial"/>
          <w:szCs w:val="24"/>
        </w:rPr>
        <w:t xml:space="preserve">). </w:t>
      </w:r>
      <w:r w:rsidR="00B81E85" w:rsidRPr="006A08B6">
        <w:rPr>
          <w:rFonts w:eastAsiaTheme="minorEastAsia" w:cs="Arial"/>
          <w:szCs w:val="24"/>
        </w:rPr>
        <w:t>The findings of this study along</w:t>
      </w:r>
      <w:r w:rsidR="00B15FAA" w:rsidRPr="006A08B6">
        <w:rPr>
          <w:rFonts w:eastAsiaTheme="minorEastAsia" w:cs="Arial"/>
          <w:szCs w:val="24"/>
        </w:rPr>
        <w:t xml:space="preserve"> with </w:t>
      </w:r>
      <w:r w:rsidR="00B81E85" w:rsidRPr="006A08B6">
        <w:rPr>
          <w:rFonts w:eastAsiaTheme="minorEastAsia" w:cs="Arial"/>
          <w:szCs w:val="24"/>
        </w:rPr>
        <w:t xml:space="preserve">the above-mentioned </w:t>
      </w:r>
      <w:r w:rsidRPr="006A08B6">
        <w:rPr>
          <w:rFonts w:eastAsiaTheme="minorEastAsia" w:cs="Arial"/>
          <w:szCs w:val="24"/>
        </w:rPr>
        <w:t xml:space="preserve">research strongly support the inclusion of these dimensions as </w:t>
      </w:r>
      <w:r w:rsidR="00B15FAA" w:rsidRPr="006A08B6">
        <w:rPr>
          <w:rFonts w:eastAsiaTheme="minorEastAsia" w:cs="Arial"/>
          <w:szCs w:val="24"/>
        </w:rPr>
        <w:t xml:space="preserve">key </w:t>
      </w:r>
      <w:r w:rsidRPr="006A08B6">
        <w:rPr>
          <w:rFonts w:eastAsiaTheme="minorEastAsia" w:cs="Arial"/>
          <w:szCs w:val="24"/>
        </w:rPr>
        <w:t xml:space="preserve">HRD </w:t>
      </w:r>
      <w:r w:rsidR="00B15FAA" w:rsidRPr="006A08B6">
        <w:rPr>
          <w:rFonts w:eastAsiaTheme="minorEastAsia" w:cs="Arial"/>
          <w:szCs w:val="24"/>
        </w:rPr>
        <w:t xml:space="preserve">aspects of the </w:t>
      </w:r>
      <w:r w:rsidRPr="006A08B6">
        <w:rPr>
          <w:rFonts w:eastAsiaTheme="minorEastAsia" w:cs="Arial"/>
          <w:szCs w:val="24"/>
        </w:rPr>
        <w:t>NHRD model. Specifically, there are two parts:</w:t>
      </w:r>
    </w:p>
    <w:p w14:paraId="3EE8994E" w14:textId="6B90B9AE" w:rsidR="00DF49D6" w:rsidRPr="006A08B6" w:rsidRDefault="00A54BF6" w:rsidP="00883B8A">
      <w:pPr>
        <w:rPr>
          <w:rFonts w:cs="Arial"/>
          <w:szCs w:val="24"/>
        </w:rPr>
      </w:pPr>
      <w:r w:rsidRPr="006A08B6">
        <w:rPr>
          <w:rFonts w:eastAsiaTheme="minorEastAsia" w:cs="Arial"/>
          <w:szCs w:val="24"/>
        </w:rPr>
        <w:t>Education</w:t>
      </w:r>
      <w:r w:rsidR="00B15FAA" w:rsidRPr="006A08B6">
        <w:rPr>
          <w:rFonts w:eastAsiaTheme="minorEastAsia" w:cs="Arial"/>
          <w:szCs w:val="24"/>
        </w:rPr>
        <w:t xml:space="preserve"> </w:t>
      </w:r>
      <w:r w:rsidRPr="006A08B6">
        <w:rPr>
          <w:rFonts w:eastAsiaTheme="minorEastAsia" w:cs="Arial"/>
          <w:szCs w:val="24"/>
        </w:rPr>
        <w:t xml:space="preserve">- the formal education that is provided to students in the country. </w:t>
      </w:r>
      <w:r w:rsidR="00B15FAA" w:rsidRPr="006A08B6">
        <w:rPr>
          <w:rFonts w:eastAsiaTheme="minorEastAsia" w:cs="Arial"/>
          <w:szCs w:val="24"/>
        </w:rPr>
        <w:t xml:space="preserve">This </w:t>
      </w:r>
      <w:r w:rsidRPr="006A08B6">
        <w:rPr>
          <w:rFonts w:eastAsiaTheme="minorEastAsia" w:cs="Arial"/>
          <w:szCs w:val="24"/>
        </w:rPr>
        <w:t xml:space="preserve">refers to all schools and colleges as well as other institutions providing long-term </w:t>
      </w:r>
      <w:r w:rsidR="00834EC3" w:rsidRPr="006A08B6">
        <w:rPr>
          <w:rFonts w:eastAsiaTheme="minorEastAsia" w:cs="Arial"/>
          <w:szCs w:val="24"/>
        </w:rPr>
        <w:t>programmes</w:t>
      </w:r>
      <w:r w:rsidRPr="006A08B6">
        <w:rPr>
          <w:rFonts w:eastAsiaTheme="minorEastAsia" w:cs="Arial"/>
          <w:szCs w:val="24"/>
        </w:rPr>
        <w:t xml:space="preserve"> to students</w:t>
      </w:r>
      <w:r w:rsidR="00B15FAA" w:rsidRPr="006A08B6">
        <w:rPr>
          <w:rFonts w:eastAsiaTheme="minorEastAsia" w:cs="Arial"/>
          <w:szCs w:val="24"/>
        </w:rPr>
        <w:t xml:space="preserve"> that last </w:t>
      </w:r>
      <w:r w:rsidRPr="006A08B6">
        <w:rPr>
          <w:rFonts w:eastAsiaTheme="minorEastAsia" w:cs="Arial"/>
          <w:szCs w:val="24"/>
        </w:rPr>
        <w:t>more than a year.</w:t>
      </w:r>
      <w:r w:rsidR="00DF49D6" w:rsidRPr="006A08B6">
        <w:rPr>
          <w:rFonts w:cs="Arial"/>
          <w:szCs w:val="24"/>
        </w:rPr>
        <w:t xml:space="preserve"> </w:t>
      </w:r>
    </w:p>
    <w:p w14:paraId="2C1538FD" w14:textId="5564B6F5" w:rsidR="00A54BF6" w:rsidRPr="006A08B6" w:rsidRDefault="00A54BF6" w:rsidP="00DF49D6">
      <w:pPr>
        <w:spacing w:after="200"/>
        <w:contextualSpacing/>
        <w:rPr>
          <w:rFonts w:eastAsiaTheme="minorEastAsia" w:cs="Arial"/>
          <w:szCs w:val="24"/>
        </w:rPr>
      </w:pPr>
      <w:r w:rsidRPr="006A08B6">
        <w:rPr>
          <w:rFonts w:eastAsiaTheme="minorEastAsia" w:cs="Arial"/>
          <w:szCs w:val="24"/>
        </w:rPr>
        <w:t xml:space="preserve"> There </w:t>
      </w:r>
      <w:r w:rsidR="00F65F57" w:rsidRPr="006A08B6">
        <w:rPr>
          <w:rFonts w:eastAsiaTheme="minorEastAsia" w:cs="Arial"/>
          <w:szCs w:val="24"/>
        </w:rPr>
        <w:t>are</w:t>
      </w:r>
      <w:r w:rsidRPr="006A08B6">
        <w:rPr>
          <w:rFonts w:eastAsiaTheme="minorEastAsia" w:cs="Arial"/>
          <w:szCs w:val="24"/>
        </w:rPr>
        <w:t xml:space="preserve"> two levels of education:</w:t>
      </w:r>
    </w:p>
    <w:p w14:paraId="45380FFC" w14:textId="454AA482" w:rsidR="00A54BF6" w:rsidRPr="006A08B6" w:rsidRDefault="00A54BF6" w:rsidP="00763AFE">
      <w:pPr>
        <w:numPr>
          <w:ilvl w:val="2"/>
          <w:numId w:val="43"/>
        </w:numPr>
        <w:spacing w:after="200"/>
        <w:contextualSpacing/>
        <w:rPr>
          <w:rFonts w:eastAsiaTheme="minorEastAsia" w:cs="Arial"/>
          <w:szCs w:val="24"/>
        </w:rPr>
      </w:pPr>
      <w:r w:rsidRPr="006A08B6">
        <w:rPr>
          <w:rFonts w:eastAsiaTheme="minorEastAsia" w:cs="Arial"/>
          <w:szCs w:val="24"/>
        </w:rPr>
        <w:t xml:space="preserve">School education: </w:t>
      </w:r>
      <w:r w:rsidR="00B15FAA" w:rsidRPr="006A08B6">
        <w:rPr>
          <w:rFonts w:eastAsiaTheme="minorEastAsia" w:cs="Arial"/>
          <w:szCs w:val="24"/>
        </w:rPr>
        <w:t xml:space="preserve">This </w:t>
      </w:r>
      <w:r w:rsidRPr="006A08B6">
        <w:rPr>
          <w:rFonts w:eastAsiaTheme="minorEastAsia" w:cs="Arial"/>
          <w:szCs w:val="24"/>
        </w:rPr>
        <w:t xml:space="preserve">needs to be adapted to the </w:t>
      </w:r>
      <w:r w:rsidR="00B15FAA" w:rsidRPr="006A08B6">
        <w:rPr>
          <w:rFonts w:eastAsiaTheme="minorEastAsia" w:cs="Arial"/>
          <w:szCs w:val="24"/>
        </w:rPr>
        <w:t xml:space="preserve">requirements </w:t>
      </w:r>
      <w:r w:rsidRPr="006A08B6">
        <w:rPr>
          <w:rFonts w:eastAsiaTheme="minorEastAsia" w:cs="Arial"/>
          <w:szCs w:val="24"/>
        </w:rPr>
        <w:t>of higher education, for example, English language</w:t>
      </w:r>
      <w:r w:rsidR="00B15FAA" w:rsidRPr="006A08B6">
        <w:rPr>
          <w:rFonts w:eastAsiaTheme="minorEastAsia" w:cs="Arial"/>
          <w:szCs w:val="24"/>
        </w:rPr>
        <w:t xml:space="preserve"> skills and </w:t>
      </w:r>
      <w:r w:rsidRPr="006A08B6">
        <w:rPr>
          <w:rFonts w:eastAsiaTheme="minorEastAsia" w:cs="Arial"/>
          <w:szCs w:val="24"/>
        </w:rPr>
        <w:t xml:space="preserve">basic IT and mathematics knowledge. This will help students </w:t>
      </w:r>
      <w:r w:rsidR="00800997" w:rsidRPr="006A08B6">
        <w:rPr>
          <w:rFonts w:eastAsiaTheme="minorEastAsia" w:cs="Arial"/>
          <w:szCs w:val="24"/>
        </w:rPr>
        <w:t xml:space="preserve">better </w:t>
      </w:r>
      <w:r w:rsidRPr="006A08B6">
        <w:rPr>
          <w:rFonts w:eastAsiaTheme="minorEastAsia" w:cs="Arial"/>
          <w:szCs w:val="24"/>
        </w:rPr>
        <w:t>prepare for their higher education and ultimately for their job</w:t>
      </w:r>
      <w:r w:rsidR="00800997" w:rsidRPr="006A08B6">
        <w:rPr>
          <w:rFonts w:eastAsiaTheme="minorEastAsia" w:cs="Arial"/>
          <w:szCs w:val="24"/>
        </w:rPr>
        <w:t>s</w:t>
      </w:r>
      <w:r w:rsidRPr="006A08B6">
        <w:rPr>
          <w:rFonts w:eastAsiaTheme="minorEastAsia" w:cs="Arial"/>
          <w:szCs w:val="24"/>
        </w:rPr>
        <w:t>.</w:t>
      </w:r>
      <w:r w:rsidR="00763AFE" w:rsidRPr="006A08B6">
        <w:rPr>
          <w:rFonts w:eastAsiaTheme="minorEastAsia" w:cs="Arial"/>
          <w:szCs w:val="24"/>
        </w:rPr>
        <w:t xml:space="preserve"> </w:t>
      </w:r>
      <w:r w:rsidR="00763AFE" w:rsidRPr="006A08B6">
        <w:rPr>
          <w:rFonts w:cs="Arial"/>
          <w:szCs w:val="24"/>
        </w:rPr>
        <w:t xml:space="preserve">HR practitioners in the </w:t>
      </w:r>
      <w:r w:rsidR="00040A8E" w:rsidRPr="006A08B6">
        <w:rPr>
          <w:rFonts w:cs="Arial"/>
          <w:szCs w:val="24"/>
        </w:rPr>
        <w:lastRenderedPageBreak/>
        <w:t xml:space="preserve">service and </w:t>
      </w:r>
      <w:r w:rsidR="00763AFE" w:rsidRPr="006A08B6">
        <w:rPr>
          <w:rFonts w:cs="Arial"/>
          <w:szCs w:val="24"/>
        </w:rPr>
        <w:t>logistic</w:t>
      </w:r>
      <w:r w:rsidR="00040A8E" w:rsidRPr="006A08B6">
        <w:rPr>
          <w:rFonts w:cs="Arial"/>
          <w:szCs w:val="24"/>
        </w:rPr>
        <w:t>s</w:t>
      </w:r>
      <w:r w:rsidR="00763AFE" w:rsidRPr="006A08B6">
        <w:rPr>
          <w:rFonts w:cs="Arial"/>
          <w:szCs w:val="24"/>
        </w:rPr>
        <w:t xml:space="preserve"> sector</w:t>
      </w:r>
      <w:r w:rsidR="00040A8E" w:rsidRPr="006A08B6">
        <w:rPr>
          <w:rFonts w:cs="Arial"/>
          <w:szCs w:val="24"/>
        </w:rPr>
        <w:t xml:space="preserve"> have emphasised </w:t>
      </w:r>
      <w:r w:rsidR="00763AFE" w:rsidRPr="006A08B6">
        <w:rPr>
          <w:rFonts w:cs="Arial"/>
          <w:szCs w:val="24"/>
        </w:rPr>
        <w:t xml:space="preserve">the need to bridge the gap </w:t>
      </w:r>
      <w:r w:rsidR="00040A8E" w:rsidRPr="006A08B6">
        <w:rPr>
          <w:rFonts w:cs="Arial"/>
          <w:szCs w:val="24"/>
        </w:rPr>
        <w:t xml:space="preserve">in </w:t>
      </w:r>
      <w:r w:rsidR="00763AFE" w:rsidRPr="006A08B6">
        <w:rPr>
          <w:rFonts w:cs="Arial"/>
          <w:szCs w:val="24"/>
        </w:rPr>
        <w:t xml:space="preserve">English language skills required at the </w:t>
      </w:r>
      <w:r w:rsidR="00274449" w:rsidRPr="006A08B6">
        <w:rPr>
          <w:rFonts w:cs="Arial"/>
          <w:szCs w:val="24"/>
        </w:rPr>
        <w:t>secondary and higher</w:t>
      </w:r>
      <w:r w:rsidR="00763AFE" w:rsidRPr="006A08B6">
        <w:rPr>
          <w:rFonts w:cs="Arial"/>
          <w:szCs w:val="24"/>
        </w:rPr>
        <w:t xml:space="preserve"> </w:t>
      </w:r>
      <w:r w:rsidR="00274449" w:rsidRPr="006A08B6">
        <w:rPr>
          <w:rFonts w:cs="Arial"/>
          <w:szCs w:val="24"/>
        </w:rPr>
        <w:t>e</w:t>
      </w:r>
      <w:r w:rsidR="00763AFE" w:rsidRPr="006A08B6">
        <w:rPr>
          <w:rFonts w:cs="Arial"/>
          <w:szCs w:val="24"/>
        </w:rPr>
        <w:t xml:space="preserve">ducation level. Indeed, all </w:t>
      </w:r>
      <w:r w:rsidR="00431EE0" w:rsidRPr="006A08B6">
        <w:rPr>
          <w:rFonts w:cs="Arial"/>
          <w:szCs w:val="24"/>
        </w:rPr>
        <w:t xml:space="preserve">secondary school </w:t>
      </w:r>
      <w:r w:rsidR="00763AFE" w:rsidRPr="006A08B6">
        <w:rPr>
          <w:rFonts w:cs="Arial"/>
          <w:szCs w:val="24"/>
        </w:rPr>
        <w:t xml:space="preserve">subjects in Oman are </w:t>
      </w:r>
      <w:r w:rsidR="00040A8E" w:rsidRPr="006A08B6">
        <w:rPr>
          <w:rFonts w:cs="Arial"/>
          <w:szCs w:val="24"/>
        </w:rPr>
        <w:t xml:space="preserve">taught </w:t>
      </w:r>
      <w:r w:rsidR="00763AFE" w:rsidRPr="006A08B6">
        <w:rPr>
          <w:rFonts w:cs="Arial"/>
          <w:szCs w:val="24"/>
        </w:rPr>
        <w:t xml:space="preserve">in Arabic </w:t>
      </w:r>
      <w:r w:rsidR="00040A8E" w:rsidRPr="006A08B6">
        <w:rPr>
          <w:rFonts w:cs="Arial"/>
          <w:szCs w:val="24"/>
        </w:rPr>
        <w:t xml:space="preserve">and students have </w:t>
      </w:r>
      <w:r w:rsidR="00763AFE" w:rsidRPr="006A08B6">
        <w:rPr>
          <w:rFonts w:cs="Arial"/>
          <w:szCs w:val="24"/>
        </w:rPr>
        <w:t>English</w:t>
      </w:r>
      <w:r w:rsidR="00040A8E" w:rsidRPr="006A08B6">
        <w:rPr>
          <w:rFonts w:cs="Arial"/>
          <w:szCs w:val="24"/>
        </w:rPr>
        <w:t xml:space="preserve"> as one</w:t>
      </w:r>
      <w:r w:rsidR="00763AFE" w:rsidRPr="006A08B6">
        <w:rPr>
          <w:rFonts w:cs="Arial"/>
          <w:szCs w:val="24"/>
        </w:rPr>
        <w:t xml:space="preserve"> subject. However, most higher education is in English. Therefore, the HR </w:t>
      </w:r>
      <w:r w:rsidR="00AD31AE" w:rsidRPr="006A08B6">
        <w:rPr>
          <w:rFonts w:cs="Arial"/>
          <w:szCs w:val="24"/>
        </w:rPr>
        <w:t>practitioners</w:t>
      </w:r>
      <w:r w:rsidR="00763AFE" w:rsidRPr="006A08B6">
        <w:rPr>
          <w:rFonts w:cs="Arial"/>
          <w:szCs w:val="24"/>
        </w:rPr>
        <w:t xml:space="preserve"> </w:t>
      </w:r>
      <w:r w:rsidR="00AD31AE" w:rsidRPr="006A08B6">
        <w:rPr>
          <w:rFonts w:cs="Arial"/>
          <w:szCs w:val="24"/>
        </w:rPr>
        <w:t xml:space="preserve">highlighted the need </w:t>
      </w:r>
      <w:r w:rsidR="00431EE0" w:rsidRPr="006A08B6">
        <w:rPr>
          <w:rFonts w:cs="Arial"/>
          <w:szCs w:val="24"/>
        </w:rPr>
        <w:t xml:space="preserve">to </w:t>
      </w:r>
      <w:r w:rsidR="00C51AEC" w:rsidRPr="006A08B6">
        <w:rPr>
          <w:rFonts w:cs="Arial"/>
          <w:szCs w:val="24"/>
        </w:rPr>
        <w:t>improv</w:t>
      </w:r>
      <w:r w:rsidR="00431EE0" w:rsidRPr="006A08B6">
        <w:rPr>
          <w:rFonts w:cs="Arial"/>
          <w:szCs w:val="24"/>
        </w:rPr>
        <w:t>e</w:t>
      </w:r>
      <w:r w:rsidR="00C51AEC" w:rsidRPr="006A08B6">
        <w:rPr>
          <w:rFonts w:cs="Arial"/>
          <w:szCs w:val="24"/>
        </w:rPr>
        <w:t xml:space="preserve"> </w:t>
      </w:r>
      <w:r w:rsidR="00763AFE" w:rsidRPr="006A08B6">
        <w:rPr>
          <w:rFonts w:cs="Arial"/>
          <w:szCs w:val="24"/>
        </w:rPr>
        <w:t>the English</w:t>
      </w:r>
      <w:r w:rsidR="00AD31AE" w:rsidRPr="006A08B6">
        <w:rPr>
          <w:rFonts w:cs="Arial"/>
          <w:szCs w:val="24"/>
        </w:rPr>
        <w:t xml:space="preserve"> language</w:t>
      </w:r>
      <w:r w:rsidR="00763AFE" w:rsidRPr="006A08B6">
        <w:rPr>
          <w:rFonts w:cs="Arial"/>
          <w:szCs w:val="24"/>
        </w:rPr>
        <w:t xml:space="preserve"> skills </w:t>
      </w:r>
      <w:r w:rsidR="00431EE0" w:rsidRPr="006A08B6">
        <w:rPr>
          <w:rFonts w:cs="Arial"/>
          <w:szCs w:val="24"/>
        </w:rPr>
        <w:t xml:space="preserve">of secondary school students </w:t>
      </w:r>
      <w:r w:rsidR="00DD14A7" w:rsidRPr="006A08B6">
        <w:rPr>
          <w:rFonts w:cs="Arial"/>
          <w:szCs w:val="24"/>
        </w:rPr>
        <w:t xml:space="preserve">to enable </w:t>
      </w:r>
      <w:r w:rsidR="00431EE0" w:rsidRPr="006A08B6">
        <w:rPr>
          <w:rFonts w:cs="Arial"/>
          <w:szCs w:val="24"/>
        </w:rPr>
        <w:t xml:space="preserve">them to succeed in </w:t>
      </w:r>
      <w:r w:rsidR="00DD14A7" w:rsidRPr="006A08B6">
        <w:rPr>
          <w:rFonts w:cs="Arial"/>
          <w:szCs w:val="24"/>
        </w:rPr>
        <w:t>their higher education</w:t>
      </w:r>
      <w:r w:rsidR="00763AFE" w:rsidRPr="006A08B6">
        <w:rPr>
          <w:rFonts w:cs="Arial"/>
          <w:szCs w:val="24"/>
        </w:rPr>
        <w:t>.</w:t>
      </w:r>
    </w:p>
    <w:p w14:paraId="10DB4F40" w14:textId="3837DB2D" w:rsidR="00DD14A7" w:rsidRPr="006A08B6" w:rsidRDefault="00A54BF6" w:rsidP="00E16B80">
      <w:pPr>
        <w:numPr>
          <w:ilvl w:val="2"/>
          <w:numId w:val="43"/>
        </w:numPr>
        <w:spacing w:after="200"/>
        <w:contextualSpacing/>
        <w:rPr>
          <w:rFonts w:eastAsiaTheme="minorEastAsia" w:cs="Arial"/>
          <w:szCs w:val="24"/>
        </w:rPr>
      </w:pPr>
      <w:r w:rsidRPr="006A08B6">
        <w:rPr>
          <w:rFonts w:eastAsiaTheme="minorEastAsia" w:cs="Arial"/>
          <w:szCs w:val="24"/>
        </w:rPr>
        <w:t xml:space="preserve">Higher education: </w:t>
      </w:r>
      <w:r w:rsidR="00800997" w:rsidRPr="006A08B6">
        <w:rPr>
          <w:rFonts w:eastAsiaTheme="minorEastAsia" w:cs="Arial"/>
          <w:szCs w:val="24"/>
        </w:rPr>
        <w:t xml:space="preserve">This </w:t>
      </w:r>
      <w:r w:rsidRPr="006A08B6">
        <w:rPr>
          <w:rFonts w:eastAsiaTheme="minorEastAsia" w:cs="Arial"/>
          <w:szCs w:val="24"/>
        </w:rPr>
        <w:t>level of education needs to align more to the needs of industr</w:t>
      </w:r>
      <w:r w:rsidR="00800997" w:rsidRPr="006A08B6">
        <w:rPr>
          <w:rFonts w:eastAsiaTheme="minorEastAsia" w:cs="Arial"/>
          <w:szCs w:val="24"/>
        </w:rPr>
        <w:t>y</w:t>
      </w:r>
      <w:r w:rsidRPr="006A08B6">
        <w:rPr>
          <w:rFonts w:eastAsiaTheme="minorEastAsia" w:cs="Arial"/>
          <w:szCs w:val="24"/>
        </w:rPr>
        <w:t xml:space="preserve">. As reflected by </w:t>
      </w:r>
      <w:r w:rsidR="00800997" w:rsidRPr="006A08B6">
        <w:rPr>
          <w:rFonts w:eastAsiaTheme="minorEastAsia" w:cs="Arial"/>
          <w:szCs w:val="24"/>
        </w:rPr>
        <w:t xml:space="preserve">the </w:t>
      </w:r>
      <w:r w:rsidRPr="006A08B6">
        <w:rPr>
          <w:rFonts w:eastAsiaTheme="minorEastAsia" w:cs="Arial"/>
          <w:szCs w:val="24"/>
        </w:rPr>
        <w:t xml:space="preserve">respondents in the previous chapter, the courses and </w:t>
      </w:r>
      <w:r w:rsidR="00834EC3" w:rsidRPr="006A08B6">
        <w:rPr>
          <w:rFonts w:eastAsiaTheme="minorEastAsia" w:cs="Arial"/>
          <w:szCs w:val="24"/>
        </w:rPr>
        <w:t>programmes</w:t>
      </w:r>
      <w:r w:rsidRPr="006A08B6">
        <w:rPr>
          <w:rFonts w:eastAsiaTheme="minorEastAsia" w:cs="Arial"/>
          <w:szCs w:val="24"/>
        </w:rPr>
        <w:t xml:space="preserve"> are not updated and do not meet the </w:t>
      </w:r>
      <w:r w:rsidR="00800997" w:rsidRPr="006A08B6">
        <w:rPr>
          <w:rFonts w:eastAsiaTheme="minorEastAsia" w:cs="Arial"/>
          <w:szCs w:val="24"/>
        </w:rPr>
        <w:t xml:space="preserve">current </w:t>
      </w:r>
      <w:r w:rsidR="00DD14A7" w:rsidRPr="006A08B6">
        <w:rPr>
          <w:rFonts w:eastAsiaTheme="minorEastAsia" w:cs="Arial"/>
          <w:szCs w:val="24"/>
        </w:rPr>
        <w:t xml:space="preserve">requirements of the companies. As mentioned earlier, the HR practitioners and Omani employees in the Duqm zone </w:t>
      </w:r>
      <w:r w:rsidR="00DB4156" w:rsidRPr="006A08B6">
        <w:rPr>
          <w:rFonts w:eastAsiaTheme="minorEastAsia" w:cs="Arial"/>
          <w:szCs w:val="24"/>
        </w:rPr>
        <w:t xml:space="preserve">stated </w:t>
      </w:r>
      <w:r w:rsidR="00DD2D7B" w:rsidRPr="006A08B6">
        <w:rPr>
          <w:rFonts w:eastAsiaTheme="minorEastAsia" w:cs="Arial"/>
          <w:szCs w:val="24"/>
        </w:rPr>
        <w:t>that the HRD initiatives</w:t>
      </w:r>
      <w:r w:rsidR="00DB4156" w:rsidRPr="006A08B6">
        <w:rPr>
          <w:rFonts w:eastAsiaTheme="minorEastAsia" w:cs="Arial"/>
          <w:szCs w:val="24"/>
        </w:rPr>
        <w:t>,</w:t>
      </w:r>
      <w:r w:rsidR="00DD2D7B" w:rsidRPr="006A08B6">
        <w:rPr>
          <w:rFonts w:eastAsiaTheme="minorEastAsia" w:cs="Arial"/>
          <w:szCs w:val="24"/>
        </w:rPr>
        <w:t xml:space="preserve"> including higher education</w:t>
      </w:r>
      <w:r w:rsidR="00DB4156" w:rsidRPr="006A08B6">
        <w:rPr>
          <w:rFonts w:eastAsiaTheme="minorEastAsia" w:cs="Arial"/>
          <w:szCs w:val="24"/>
        </w:rPr>
        <w:t>,</w:t>
      </w:r>
      <w:r w:rsidR="00DD2D7B" w:rsidRPr="006A08B6">
        <w:rPr>
          <w:rFonts w:eastAsiaTheme="minorEastAsia" w:cs="Arial"/>
          <w:szCs w:val="24"/>
        </w:rPr>
        <w:t xml:space="preserve"> </w:t>
      </w:r>
      <w:r w:rsidR="00DB4156" w:rsidRPr="006A08B6">
        <w:rPr>
          <w:rFonts w:eastAsiaTheme="minorEastAsia" w:cs="Arial"/>
          <w:szCs w:val="24"/>
        </w:rPr>
        <w:t xml:space="preserve">do </w:t>
      </w:r>
      <w:r w:rsidR="00DD2D7B" w:rsidRPr="006A08B6">
        <w:rPr>
          <w:rFonts w:eastAsiaTheme="minorEastAsia" w:cs="Arial"/>
          <w:szCs w:val="24"/>
        </w:rPr>
        <w:t xml:space="preserve">not support Omani employees </w:t>
      </w:r>
      <w:r w:rsidR="00DB4156" w:rsidRPr="006A08B6">
        <w:rPr>
          <w:rFonts w:eastAsiaTheme="minorEastAsia" w:cs="Arial"/>
          <w:szCs w:val="24"/>
        </w:rPr>
        <w:t xml:space="preserve">in </w:t>
      </w:r>
      <w:r w:rsidR="00DD2D7B" w:rsidRPr="006A08B6">
        <w:rPr>
          <w:rFonts w:eastAsiaTheme="minorEastAsia" w:cs="Arial"/>
          <w:szCs w:val="24"/>
        </w:rPr>
        <w:t>succeed</w:t>
      </w:r>
      <w:r w:rsidR="00DB4156" w:rsidRPr="006A08B6">
        <w:rPr>
          <w:rFonts w:eastAsiaTheme="minorEastAsia" w:cs="Arial"/>
          <w:szCs w:val="24"/>
        </w:rPr>
        <w:t>ing</w:t>
      </w:r>
      <w:r w:rsidR="00DD2D7B" w:rsidRPr="006A08B6">
        <w:rPr>
          <w:rFonts w:eastAsiaTheme="minorEastAsia" w:cs="Arial"/>
          <w:szCs w:val="24"/>
        </w:rPr>
        <w:t xml:space="preserve"> in their jobs in private companies as </w:t>
      </w:r>
      <w:r w:rsidR="00DB4156" w:rsidRPr="006A08B6">
        <w:rPr>
          <w:rFonts w:eastAsiaTheme="minorEastAsia" w:cs="Arial"/>
          <w:szCs w:val="24"/>
        </w:rPr>
        <w:t xml:space="preserve">they </w:t>
      </w:r>
      <w:r w:rsidR="00DD2D7B" w:rsidRPr="006A08B6">
        <w:rPr>
          <w:rFonts w:eastAsiaTheme="minorEastAsia" w:cs="Arial"/>
          <w:szCs w:val="24"/>
        </w:rPr>
        <w:t>d</w:t>
      </w:r>
      <w:r w:rsidR="00DB4156" w:rsidRPr="006A08B6">
        <w:rPr>
          <w:rFonts w:eastAsiaTheme="minorEastAsia" w:cs="Arial"/>
          <w:szCs w:val="24"/>
        </w:rPr>
        <w:t>o</w:t>
      </w:r>
      <w:r w:rsidR="00DD2D7B" w:rsidRPr="006A08B6">
        <w:rPr>
          <w:rFonts w:eastAsiaTheme="minorEastAsia" w:cs="Arial"/>
          <w:szCs w:val="24"/>
        </w:rPr>
        <w:t xml:space="preserve"> not </w:t>
      </w:r>
      <w:r w:rsidR="00DB4156" w:rsidRPr="006A08B6">
        <w:rPr>
          <w:rFonts w:eastAsiaTheme="minorEastAsia" w:cs="Arial"/>
          <w:szCs w:val="24"/>
        </w:rPr>
        <w:t xml:space="preserve">provide </w:t>
      </w:r>
      <w:r w:rsidR="00DD2D7B" w:rsidRPr="006A08B6">
        <w:rPr>
          <w:rFonts w:eastAsiaTheme="minorEastAsia" w:cs="Arial"/>
          <w:szCs w:val="24"/>
        </w:rPr>
        <w:t xml:space="preserve">the required skills </w:t>
      </w:r>
      <w:r w:rsidR="00DB4156" w:rsidRPr="006A08B6">
        <w:rPr>
          <w:rFonts w:eastAsiaTheme="minorEastAsia" w:cs="Arial"/>
          <w:szCs w:val="24"/>
        </w:rPr>
        <w:t xml:space="preserve">training for </w:t>
      </w:r>
      <w:r w:rsidR="00DD2D7B" w:rsidRPr="006A08B6">
        <w:rPr>
          <w:rFonts w:eastAsiaTheme="minorEastAsia" w:cs="Arial"/>
          <w:szCs w:val="24"/>
        </w:rPr>
        <w:t xml:space="preserve">their jobs. </w:t>
      </w:r>
      <w:r w:rsidR="00274449" w:rsidRPr="006A08B6">
        <w:rPr>
          <w:rFonts w:eastAsiaTheme="minorEastAsia" w:cs="Arial"/>
          <w:szCs w:val="24"/>
        </w:rPr>
        <w:t>In addition, t</w:t>
      </w:r>
      <w:r w:rsidR="00DB4156" w:rsidRPr="006A08B6">
        <w:rPr>
          <w:rFonts w:eastAsiaTheme="minorEastAsia" w:cs="Arial"/>
          <w:szCs w:val="24"/>
        </w:rPr>
        <w:t>he</w:t>
      </w:r>
      <w:r w:rsidR="00DD2D7B" w:rsidRPr="006A08B6">
        <w:rPr>
          <w:rFonts w:eastAsiaTheme="minorEastAsia" w:cs="Arial"/>
          <w:szCs w:val="24"/>
        </w:rPr>
        <w:t xml:space="preserve"> HRD policy</w:t>
      </w:r>
      <w:r w:rsidR="00274449" w:rsidRPr="006A08B6">
        <w:rPr>
          <w:rFonts w:eastAsiaTheme="minorEastAsia" w:cs="Arial"/>
          <w:szCs w:val="24"/>
        </w:rPr>
        <w:t xml:space="preserve"> makers believe </w:t>
      </w:r>
      <w:r w:rsidR="00A10C2E" w:rsidRPr="006A08B6">
        <w:rPr>
          <w:rFonts w:eastAsiaTheme="minorEastAsia" w:cs="Arial"/>
          <w:szCs w:val="24"/>
        </w:rPr>
        <w:t>that the</w:t>
      </w:r>
      <w:r w:rsidR="00274449" w:rsidRPr="006A08B6">
        <w:rPr>
          <w:rFonts w:eastAsiaTheme="minorEastAsia" w:cs="Arial"/>
          <w:szCs w:val="24"/>
        </w:rPr>
        <w:t xml:space="preserve"> </w:t>
      </w:r>
      <w:r w:rsidR="00DD2D7B" w:rsidRPr="006A08B6">
        <w:rPr>
          <w:rFonts w:eastAsiaTheme="minorEastAsia" w:cs="Arial"/>
          <w:szCs w:val="24"/>
        </w:rPr>
        <w:t>education</w:t>
      </w:r>
      <w:r w:rsidR="00DB4156" w:rsidRPr="006A08B6">
        <w:rPr>
          <w:rFonts w:eastAsiaTheme="minorEastAsia" w:cs="Arial"/>
          <w:szCs w:val="24"/>
        </w:rPr>
        <w:t xml:space="preserve">al institutions </w:t>
      </w:r>
      <w:r w:rsidR="00DD2D7B" w:rsidRPr="006A08B6">
        <w:rPr>
          <w:rFonts w:eastAsiaTheme="minorEastAsia" w:cs="Arial"/>
          <w:szCs w:val="24"/>
        </w:rPr>
        <w:t>in the country</w:t>
      </w:r>
      <w:r w:rsidR="00274449" w:rsidRPr="006A08B6">
        <w:rPr>
          <w:rFonts w:eastAsiaTheme="minorEastAsia" w:cs="Arial"/>
          <w:szCs w:val="24"/>
        </w:rPr>
        <w:t xml:space="preserve"> need </w:t>
      </w:r>
      <w:r w:rsidR="00366B2B" w:rsidRPr="006A08B6">
        <w:rPr>
          <w:rFonts w:eastAsiaTheme="minorEastAsia" w:cs="Arial"/>
          <w:szCs w:val="24"/>
        </w:rPr>
        <w:t>further development</w:t>
      </w:r>
      <w:r w:rsidR="00274449" w:rsidRPr="006A08B6">
        <w:rPr>
          <w:rFonts w:eastAsiaTheme="minorEastAsia" w:cs="Arial"/>
          <w:szCs w:val="24"/>
        </w:rPr>
        <w:t xml:space="preserve"> to be</w:t>
      </w:r>
      <w:r w:rsidR="00DD2D7B" w:rsidRPr="006A08B6">
        <w:rPr>
          <w:rFonts w:eastAsiaTheme="minorEastAsia" w:cs="Arial"/>
          <w:szCs w:val="24"/>
        </w:rPr>
        <w:t xml:space="preserve"> capable </w:t>
      </w:r>
      <w:r w:rsidR="002A07EF" w:rsidRPr="006A08B6">
        <w:rPr>
          <w:rFonts w:eastAsiaTheme="minorEastAsia" w:cs="Arial"/>
          <w:szCs w:val="24"/>
        </w:rPr>
        <w:t xml:space="preserve">of </w:t>
      </w:r>
      <w:r w:rsidR="00DB4156" w:rsidRPr="006A08B6">
        <w:rPr>
          <w:rFonts w:eastAsiaTheme="minorEastAsia" w:cs="Arial"/>
          <w:szCs w:val="24"/>
        </w:rPr>
        <w:t xml:space="preserve">producing a </w:t>
      </w:r>
      <w:r w:rsidR="002A07EF" w:rsidRPr="006A08B6">
        <w:rPr>
          <w:rFonts w:eastAsiaTheme="minorEastAsia" w:cs="Arial"/>
          <w:szCs w:val="24"/>
        </w:rPr>
        <w:t>skilled labour</w:t>
      </w:r>
      <w:r w:rsidR="00DB4156" w:rsidRPr="006A08B6">
        <w:rPr>
          <w:rFonts w:eastAsiaTheme="minorEastAsia" w:cs="Arial"/>
          <w:szCs w:val="24"/>
        </w:rPr>
        <w:t xml:space="preserve"> force </w:t>
      </w:r>
      <w:r w:rsidR="002A07EF" w:rsidRPr="006A08B6">
        <w:rPr>
          <w:rFonts w:eastAsiaTheme="minorEastAsia" w:cs="Arial"/>
          <w:szCs w:val="24"/>
        </w:rPr>
        <w:t xml:space="preserve">for the </w:t>
      </w:r>
      <w:r w:rsidR="00366B2B" w:rsidRPr="006A08B6">
        <w:rPr>
          <w:rFonts w:eastAsiaTheme="minorEastAsia" w:cs="Arial"/>
          <w:szCs w:val="24"/>
        </w:rPr>
        <w:t xml:space="preserve">key </w:t>
      </w:r>
      <w:r w:rsidR="002A07EF" w:rsidRPr="006A08B6">
        <w:rPr>
          <w:rFonts w:eastAsiaTheme="minorEastAsia" w:cs="Arial"/>
          <w:szCs w:val="24"/>
        </w:rPr>
        <w:t>economic sectors</w:t>
      </w:r>
      <w:r w:rsidR="00366B2B" w:rsidRPr="006A08B6">
        <w:rPr>
          <w:rFonts w:eastAsiaTheme="minorEastAsia" w:cs="Arial"/>
          <w:szCs w:val="24"/>
        </w:rPr>
        <w:t xml:space="preserve"> of Oman</w:t>
      </w:r>
      <w:r w:rsidR="002A07EF" w:rsidRPr="006A08B6">
        <w:rPr>
          <w:rFonts w:eastAsiaTheme="minorEastAsia" w:cs="Arial"/>
          <w:szCs w:val="24"/>
        </w:rPr>
        <w:t>.</w:t>
      </w:r>
    </w:p>
    <w:p w14:paraId="08C60C66" w14:textId="77777777" w:rsidR="00DB4156" w:rsidRPr="006A08B6" w:rsidRDefault="00DB4156" w:rsidP="002A07EF">
      <w:pPr>
        <w:spacing w:after="200"/>
        <w:ind w:left="1920"/>
        <w:contextualSpacing/>
        <w:rPr>
          <w:rFonts w:eastAsiaTheme="minorEastAsia" w:cs="Arial"/>
          <w:szCs w:val="24"/>
        </w:rPr>
      </w:pPr>
    </w:p>
    <w:p w14:paraId="12CA1ABB" w14:textId="7DFB0027" w:rsidR="00A54BF6" w:rsidRPr="006A08B6" w:rsidRDefault="00A54BF6" w:rsidP="002A07EF">
      <w:pPr>
        <w:spacing w:after="200"/>
        <w:ind w:left="1920"/>
        <w:contextualSpacing/>
        <w:rPr>
          <w:rFonts w:eastAsiaTheme="minorEastAsia" w:cs="Arial"/>
          <w:szCs w:val="24"/>
        </w:rPr>
      </w:pPr>
      <w:r w:rsidRPr="006A08B6">
        <w:rPr>
          <w:rFonts w:eastAsiaTheme="minorEastAsia" w:cs="Arial"/>
          <w:szCs w:val="24"/>
        </w:rPr>
        <w:t xml:space="preserve">There can be a formal process for regular interaction with industry people </w:t>
      </w:r>
      <w:r w:rsidR="00800997" w:rsidRPr="006A08B6">
        <w:rPr>
          <w:rFonts w:eastAsiaTheme="minorEastAsia" w:cs="Arial"/>
          <w:szCs w:val="24"/>
        </w:rPr>
        <w:t xml:space="preserve">regarding the </w:t>
      </w:r>
      <w:r w:rsidRPr="006A08B6">
        <w:rPr>
          <w:rFonts w:eastAsiaTheme="minorEastAsia" w:cs="Arial"/>
          <w:szCs w:val="24"/>
        </w:rPr>
        <w:t xml:space="preserve">relevance and effectiveness of the higher education provided by various </w:t>
      </w:r>
      <w:r w:rsidR="00800997" w:rsidRPr="006A08B6">
        <w:rPr>
          <w:rFonts w:eastAsiaTheme="minorEastAsia" w:cs="Arial"/>
          <w:szCs w:val="24"/>
        </w:rPr>
        <w:t>h</w:t>
      </w:r>
      <w:r w:rsidRPr="006A08B6">
        <w:rPr>
          <w:rFonts w:eastAsiaTheme="minorEastAsia" w:cs="Arial"/>
          <w:szCs w:val="24"/>
        </w:rPr>
        <w:t xml:space="preserve">igher </w:t>
      </w:r>
      <w:r w:rsidR="00800997" w:rsidRPr="006A08B6">
        <w:rPr>
          <w:rFonts w:eastAsiaTheme="minorEastAsia" w:cs="Arial"/>
          <w:szCs w:val="24"/>
        </w:rPr>
        <w:t>e</w:t>
      </w:r>
      <w:r w:rsidRPr="006A08B6">
        <w:rPr>
          <w:rFonts w:eastAsiaTheme="minorEastAsia" w:cs="Arial"/>
          <w:szCs w:val="24"/>
        </w:rPr>
        <w:t xml:space="preserve">ducation </w:t>
      </w:r>
      <w:r w:rsidR="00800997" w:rsidRPr="006A08B6">
        <w:rPr>
          <w:rFonts w:eastAsiaTheme="minorEastAsia" w:cs="Arial"/>
          <w:szCs w:val="24"/>
        </w:rPr>
        <w:t>i</w:t>
      </w:r>
      <w:r w:rsidRPr="006A08B6">
        <w:rPr>
          <w:rFonts w:eastAsiaTheme="minorEastAsia" w:cs="Arial"/>
          <w:szCs w:val="24"/>
        </w:rPr>
        <w:t xml:space="preserve">nstitutions </w:t>
      </w:r>
      <w:r w:rsidR="00800997" w:rsidRPr="006A08B6">
        <w:rPr>
          <w:rFonts w:eastAsiaTheme="minorEastAsia" w:cs="Arial"/>
          <w:szCs w:val="24"/>
        </w:rPr>
        <w:t xml:space="preserve">in </w:t>
      </w:r>
      <w:r w:rsidRPr="006A08B6">
        <w:rPr>
          <w:rFonts w:eastAsiaTheme="minorEastAsia" w:cs="Arial"/>
          <w:szCs w:val="24"/>
        </w:rPr>
        <w:t>Oman.</w:t>
      </w:r>
      <w:r w:rsidR="00B8648D" w:rsidRPr="006A08B6">
        <w:rPr>
          <w:rFonts w:eastAsiaTheme="minorEastAsia" w:cs="Arial"/>
          <w:szCs w:val="24"/>
        </w:rPr>
        <w:t xml:space="preserve"> </w:t>
      </w:r>
      <w:r w:rsidR="00513513" w:rsidRPr="006A08B6">
        <w:rPr>
          <w:rFonts w:eastAsiaTheme="minorEastAsia" w:cs="Arial"/>
          <w:szCs w:val="24"/>
        </w:rPr>
        <w:lastRenderedPageBreak/>
        <w:t>T</w:t>
      </w:r>
      <w:r w:rsidR="00B8648D" w:rsidRPr="006A08B6">
        <w:rPr>
          <w:rFonts w:eastAsiaTheme="minorEastAsia" w:cs="Arial"/>
          <w:szCs w:val="24"/>
        </w:rPr>
        <w:t>he education curricula need to be evaluated and updated</w:t>
      </w:r>
      <w:r w:rsidR="00513513" w:rsidRPr="006A08B6">
        <w:rPr>
          <w:rFonts w:eastAsiaTheme="minorEastAsia" w:cs="Arial"/>
          <w:szCs w:val="24"/>
        </w:rPr>
        <w:t xml:space="preserve"> to catch up with the world’s best education system</w:t>
      </w:r>
      <w:r w:rsidR="00800997" w:rsidRPr="006A08B6">
        <w:rPr>
          <w:rFonts w:eastAsiaTheme="minorEastAsia" w:cs="Arial"/>
          <w:szCs w:val="24"/>
        </w:rPr>
        <w:t>s</w:t>
      </w:r>
      <w:r w:rsidR="00513513" w:rsidRPr="006A08B6">
        <w:rPr>
          <w:rFonts w:eastAsiaTheme="minorEastAsia" w:cs="Arial"/>
          <w:szCs w:val="24"/>
        </w:rPr>
        <w:t xml:space="preserve">. </w:t>
      </w:r>
      <w:r w:rsidR="001967C5" w:rsidRPr="006A08B6">
        <w:rPr>
          <w:rFonts w:eastAsiaTheme="minorEastAsia" w:cs="Arial"/>
          <w:szCs w:val="24"/>
        </w:rPr>
        <w:t xml:space="preserve">Improving </w:t>
      </w:r>
      <w:r w:rsidR="00513513" w:rsidRPr="006A08B6">
        <w:rPr>
          <w:rFonts w:eastAsiaTheme="minorEastAsia" w:cs="Arial"/>
          <w:szCs w:val="24"/>
        </w:rPr>
        <w:t>the current education curricula is vital for the country</w:t>
      </w:r>
      <w:r w:rsidR="00C664F8" w:rsidRPr="006A08B6">
        <w:rPr>
          <w:rFonts w:eastAsiaTheme="minorEastAsia" w:cs="Arial"/>
          <w:szCs w:val="24"/>
        </w:rPr>
        <w:t>’s</w:t>
      </w:r>
      <w:r w:rsidR="00513513" w:rsidRPr="006A08B6">
        <w:rPr>
          <w:rFonts w:eastAsiaTheme="minorEastAsia" w:cs="Arial"/>
          <w:szCs w:val="24"/>
        </w:rPr>
        <w:t xml:space="preserve"> economic</w:t>
      </w:r>
      <w:r w:rsidR="00981DCB" w:rsidRPr="006A08B6">
        <w:rPr>
          <w:rFonts w:eastAsiaTheme="minorEastAsia" w:cs="Arial"/>
          <w:szCs w:val="24"/>
        </w:rPr>
        <w:t xml:space="preserve"> and social</w:t>
      </w:r>
      <w:r w:rsidR="00513513" w:rsidRPr="006A08B6">
        <w:rPr>
          <w:rFonts w:eastAsiaTheme="minorEastAsia" w:cs="Arial"/>
          <w:szCs w:val="24"/>
        </w:rPr>
        <w:t xml:space="preserve"> prosperity. For instance, technical education, innovation and creativity skills </w:t>
      </w:r>
      <w:r w:rsidR="00C664F8" w:rsidRPr="006A08B6">
        <w:rPr>
          <w:rFonts w:eastAsiaTheme="minorEastAsia" w:cs="Arial"/>
          <w:szCs w:val="24"/>
        </w:rPr>
        <w:t xml:space="preserve">should </w:t>
      </w:r>
      <w:r w:rsidR="00513513" w:rsidRPr="006A08B6">
        <w:rPr>
          <w:rFonts w:eastAsiaTheme="minorEastAsia" w:cs="Arial"/>
          <w:szCs w:val="24"/>
        </w:rPr>
        <w:t>be emphasised in the country</w:t>
      </w:r>
      <w:r w:rsidR="00C664F8" w:rsidRPr="006A08B6">
        <w:rPr>
          <w:rFonts w:eastAsiaTheme="minorEastAsia" w:cs="Arial"/>
          <w:szCs w:val="24"/>
        </w:rPr>
        <w:t>’s</w:t>
      </w:r>
      <w:r w:rsidR="00513513" w:rsidRPr="006A08B6">
        <w:rPr>
          <w:rFonts w:eastAsiaTheme="minorEastAsia" w:cs="Arial"/>
          <w:szCs w:val="24"/>
        </w:rPr>
        <w:t xml:space="preserve"> education </w:t>
      </w:r>
      <w:r w:rsidR="002068FF" w:rsidRPr="006A08B6">
        <w:rPr>
          <w:rFonts w:eastAsiaTheme="minorEastAsia" w:cs="Arial"/>
          <w:szCs w:val="24"/>
        </w:rPr>
        <w:t>curricula</w:t>
      </w:r>
      <w:r w:rsidR="00C664F8" w:rsidRPr="006A08B6">
        <w:rPr>
          <w:rFonts w:eastAsiaTheme="minorEastAsia" w:cs="Arial"/>
          <w:szCs w:val="24"/>
        </w:rPr>
        <w:t xml:space="preserve">, </w:t>
      </w:r>
      <w:r w:rsidR="002068FF" w:rsidRPr="006A08B6">
        <w:rPr>
          <w:rFonts w:eastAsiaTheme="minorEastAsia" w:cs="Arial"/>
          <w:szCs w:val="24"/>
        </w:rPr>
        <w:t xml:space="preserve">as learnt from </w:t>
      </w:r>
      <w:r w:rsidR="002A07EF" w:rsidRPr="006A08B6">
        <w:rPr>
          <w:rFonts w:eastAsiaTheme="minorEastAsia" w:cs="Arial"/>
          <w:szCs w:val="24"/>
        </w:rPr>
        <w:t>Singapore, China and Korea</w:t>
      </w:r>
      <w:r w:rsidR="00E06151" w:rsidRPr="006A08B6">
        <w:rPr>
          <w:rFonts w:eastAsiaTheme="minorEastAsia" w:cs="Arial"/>
          <w:szCs w:val="24"/>
        </w:rPr>
        <w:t xml:space="preserve">. In addition, coordination between HRD </w:t>
      </w:r>
      <w:r w:rsidR="00981DCB" w:rsidRPr="006A08B6">
        <w:rPr>
          <w:rFonts w:eastAsiaTheme="minorEastAsia" w:cs="Arial"/>
          <w:szCs w:val="24"/>
        </w:rPr>
        <w:t>policymaking</w:t>
      </w:r>
      <w:r w:rsidR="00E06151" w:rsidRPr="006A08B6">
        <w:rPr>
          <w:rFonts w:eastAsiaTheme="minorEastAsia" w:cs="Arial"/>
          <w:szCs w:val="24"/>
        </w:rPr>
        <w:t xml:space="preserve"> agencies and higher educational institutions is </w:t>
      </w:r>
      <w:r w:rsidR="00C664F8" w:rsidRPr="006A08B6">
        <w:rPr>
          <w:rFonts w:eastAsiaTheme="minorEastAsia" w:cs="Arial"/>
          <w:szCs w:val="24"/>
        </w:rPr>
        <w:t>critical</w:t>
      </w:r>
      <w:r w:rsidR="00981DCB" w:rsidRPr="006A08B6">
        <w:rPr>
          <w:rFonts w:eastAsiaTheme="minorEastAsia" w:cs="Arial"/>
          <w:szCs w:val="24"/>
        </w:rPr>
        <w:t xml:space="preserve"> to ensure the effectiveness of HRD output in Oman. This research found a lack of coordination between these parties</w:t>
      </w:r>
      <w:r w:rsidR="00214AAF" w:rsidRPr="006A08B6">
        <w:rPr>
          <w:rFonts w:eastAsiaTheme="minorEastAsia" w:cs="Arial"/>
          <w:szCs w:val="24"/>
        </w:rPr>
        <w:t xml:space="preserve"> in Oman,</w:t>
      </w:r>
      <w:r w:rsidR="00981DCB" w:rsidRPr="006A08B6">
        <w:rPr>
          <w:rFonts w:eastAsiaTheme="minorEastAsia" w:cs="Arial"/>
          <w:szCs w:val="24"/>
        </w:rPr>
        <w:t xml:space="preserve"> which </w:t>
      </w:r>
      <w:r w:rsidR="00C664F8" w:rsidRPr="006A08B6">
        <w:rPr>
          <w:rFonts w:eastAsiaTheme="minorEastAsia" w:cs="Arial"/>
          <w:szCs w:val="24"/>
        </w:rPr>
        <w:t xml:space="preserve">has </w:t>
      </w:r>
      <w:r w:rsidR="00981DCB" w:rsidRPr="006A08B6">
        <w:rPr>
          <w:rFonts w:eastAsiaTheme="minorEastAsia" w:cs="Arial"/>
          <w:szCs w:val="24"/>
        </w:rPr>
        <w:t xml:space="preserve">resulted in </w:t>
      </w:r>
      <w:r w:rsidR="00C664F8" w:rsidRPr="006A08B6">
        <w:rPr>
          <w:rFonts w:eastAsiaTheme="minorEastAsia" w:cs="Arial"/>
          <w:szCs w:val="24"/>
        </w:rPr>
        <w:t xml:space="preserve">poor </w:t>
      </w:r>
      <w:r w:rsidR="00214AAF" w:rsidRPr="006A08B6">
        <w:rPr>
          <w:rFonts w:eastAsiaTheme="minorEastAsia" w:cs="Arial"/>
          <w:szCs w:val="24"/>
        </w:rPr>
        <w:t xml:space="preserve">HRD outcomes. </w:t>
      </w:r>
      <w:r w:rsidR="00C664F8" w:rsidRPr="006A08B6">
        <w:rPr>
          <w:rFonts w:eastAsiaTheme="minorEastAsia" w:cs="Arial"/>
          <w:szCs w:val="24"/>
        </w:rPr>
        <w:t>However</w:t>
      </w:r>
      <w:r w:rsidR="00214AAF" w:rsidRPr="006A08B6">
        <w:rPr>
          <w:rFonts w:eastAsiaTheme="minorEastAsia" w:cs="Arial"/>
          <w:szCs w:val="24"/>
        </w:rPr>
        <w:t xml:space="preserve">, one of the core findings of the case study </w:t>
      </w:r>
      <w:r w:rsidR="00C664F8" w:rsidRPr="006A08B6">
        <w:rPr>
          <w:rFonts w:eastAsiaTheme="minorEastAsia" w:cs="Arial"/>
          <w:szCs w:val="24"/>
        </w:rPr>
        <w:t xml:space="preserve">indicated </w:t>
      </w:r>
      <w:r w:rsidR="00214AAF" w:rsidRPr="006A08B6">
        <w:rPr>
          <w:rFonts w:eastAsiaTheme="minorEastAsia" w:cs="Arial"/>
          <w:szCs w:val="24"/>
        </w:rPr>
        <w:t xml:space="preserve">effective collaboration and coordination among HRD stakeholders in Singapore and China, which </w:t>
      </w:r>
      <w:r w:rsidR="00C664F8" w:rsidRPr="006A08B6">
        <w:rPr>
          <w:rFonts w:eastAsiaTheme="minorEastAsia" w:cs="Arial"/>
          <w:szCs w:val="24"/>
        </w:rPr>
        <w:t xml:space="preserve">has resulted in good </w:t>
      </w:r>
      <w:r w:rsidR="00214AAF" w:rsidRPr="006A08B6">
        <w:rPr>
          <w:rFonts w:eastAsiaTheme="minorEastAsia" w:cs="Arial"/>
          <w:szCs w:val="24"/>
        </w:rPr>
        <w:t>HRD outcomes.</w:t>
      </w:r>
    </w:p>
    <w:p w14:paraId="6E7025CA" w14:textId="13CBC639" w:rsidR="00A54BF6" w:rsidRPr="006A08B6" w:rsidRDefault="00A54BF6" w:rsidP="00C664F8">
      <w:pPr>
        <w:numPr>
          <w:ilvl w:val="1"/>
          <w:numId w:val="43"/>
        </w:numPr>
        <w:spacing w:after="200"/>
        <w:contextualSpacing/>
        <w:rPr>
          <w:rFonts w:eastAsiaTheme="minorEastAsia" w:cs="Arial"/>
          <w:szCs w:val="24"/>
        </w:rPr>
      </w:pPr>
      <w:r w:rsidRPr="006A08B6">
        <w:rPr>
          <w:rFonts w:eastAsiaTheme="minorEastAsia" w:cs="Arial"/>
          <w:szCs w:val="24"/>
        </w:rPr>
        <w:t>Training</w:t>
      </w:r>
      <w:r w:rsidR="00071837" w:rsidRPr="006A08B6">
        <w:rPr>
          <w:rFonts w:eastAsiaTheme="minorEastAsia" w:cs="Arial"/>
          <w:szCs w:val="24"/>
        </w:rPr>
        <w:t xml:space="preserve"> is another dimension of the HRD core processes in this model. In Oman, </w:t>
      </w:r>
      <w:r w:rsidR="00C664F8" w:rsidRPr="006A08B6">
        <w:rPr>
          <w:rFonts w:eastAsiaTheme="minorEastAsia" w:cs="Arial"/>
          <w:szCs w:val="24"/>
        </w:rPr>
        <w:t xml:space="preserve">the </w:t>
      </w:r>
      <w:r w:rsidR="00071837" w:rsidRPr="006A08B6">
        <w:rPr>
          <w:rFonts w:eastAsiaTheme="minorEastAsia" w:cs="Arial"/>
          <w:szCs w:val="24"/>
        </w:rPr>
        <w:t>Ministry of Manpower conducts</w:t>
      </w:r>
      <w:r w:rsidRPr="006A08B6">
        <w:rPr>
          <w:rFonts w:eastAsiaTheme="minorEastAsia" w:cs="Arial"/>
          <w:szCs w:val="24"/>
        </w:rPr>
        <w:t xml:space="preserve"> various types </w:t>
      </w:r>
      <w:r w:rsidR="00071837" w:rsidRPr="006A08B6">
        <w:rPr>
          <w:rFonts w:eastAsiaTheme="minorEastAsia" w:cs="Arial"/>
          <w:szCs w:val="24"/>
        </w:rPr>
        <w:t>of training</w:t>
      </w:r>
      <w:r w:rsidR="00C664F8" w:rsidRPr="006A08B6">
        <w:rPr>
          <w:rFonts w:eastAsiaTheme="minorEastAsia" w:cs="Arial"/>
          <w:szCs w:val="24"/>
        </w:rPr>
        <w:t xml:space="preserve"> in the form of both </w:t>
      </w:r>
      <w:r w:rsidR="00071837" w:rsidRPr="006A08B6">
        <w:rPr>
          <w:rFonts w:eastAsiaTheme="minorEastAsia" w:cs="Arial"/>
          <w:szCs w:val="24"/>
        </w:rPr>
        <w:t>short</w:t>
      </w:r>
      <w:r w:rsidR="00C664F8" w:rsidRPr="006A08B6">
        <w:rPr>
          <w:rFonts w:eastAsiaTheme="minorEastAsia" w:cs="Arial"/>
          <w:szCs w:val="24"/>
        </w:rPr>
        <w:t>-term</w:t>
      </w:r>
      <w:r w:rsidR="00071837" w:rsidRPr="006A08B6">
        <w:rPr>
          <w:rFonts w:eastAsiaTheme="minorEastAsia" w:cs="Arial"/>
          <w:szCs w:val="24"/>
        </w:rPr>
        <w:t xml:space="preserve"> and </w:t>
      </w:r>
      <w:r w:rsidR="0045501C" w:rsidRPr="006A08B6">
        <w:rPr>
          <w:rFonts w:eastAsiaTheme="minorEastAsia" w:cs="Arial"/>
          <w:szCs w:val="24"/>
        </w:rPr>
        <w:t>long-term</w:t>
      </w:r>
      <w:r w:rsidR="00071837" w:rsidRPr="006A08B6">
        <w:rPr>
          <w:rFonts w:eastAsiaTheme="minorEastAsia" w:cs="Arial"/>
          <w:szCs w:val="24"/>
        </w:rPr>
        <w:t xml:space="preserve"> </w:t>
      </w:r>
      <w:r w:rsidR="00834EC3" w:rsidRPr="006A08B6">
        <w:rPr>
          <w:rFonts w:eastAsiaTheme="minorEastAsia" w:cs="Arial"/>
          <w:szCs w:val="24"/>
        </w:rPr>
        <w:t>programmes</w:t>
      </w:r>
      <w:r w:rsidR="00071837" w:rsidRPr="006A08B6">
        <w:rPr>
          <w:rFonts w:eastAsiaTheme="minorEastAsia" w:cs="Arial"/>
          <w:szCs w:val="24"/>
        </w:rPr>
        <w:t xml:space="preserve">. </w:t>
      </w:r>
      <w:r w:rsidR="00C664F8" w:rsidRPr="006A08B6">
        <w:rPr>
          <w:rFonts w:eastAsiaTheme="minorEastAsia" w:cs="Arial"/>
          <w:szCs w:val="24"/>
        </w:rPr>
        <w:t xml:space="preserve">The </w:t>
      </w:r>
      <w:r w:rsidR="0045501C" w:rsidRPr="006A08B6">
        <w:rPr>
          <w:rFonts w:eastAsiaTheme="minorEastAsia" w:cs="Arial"/>
          <w:szCs w:val="24"/>
        </w:rPr>
        <w:t>s</w:t>
      </w:r>
      <w:r w:rsidR="00071837" w:rsidRPr="006A08B6">
        <w:rPr>
          <w:rFonts w:eastAsiaTheme="minorEastAsia" w:cs="Arial"/>
          <w:szCs w:val="24"/>
        </w:rPr>
        <w:t>hort</w:t>
      </w:r>
      <w:r w:rsidR="00C664F8" w:rsidRPr="006A08B6">
        <w:rPr>
          <w:rFonts w:eastAsiaTheme="minorEastAsia" w:cs="Arial"/>
          <w:szCs w:val="24"/>
        </w:rPr>
        <w:t>-</w:t>
      </w:r>
      <w:r w:rsidR="0045501C" w:rsidRPr="006A08B6">
        <w:rPr>
          <w:rFonts w:eastAsiaTheme="minorEastAsia" w:cs="Arial"/>
          <w:szCs w:val="24"/>
        </w:rPr>
        <w:t xml:space="preserve">term </w:t>
      </w:r>
      <w:r w:rsidR="00C664F8" w:rsidRPr="006A08B6">
        <w:rPr>
          <w:rFonts w:eastAsiaTheme="minorEastAsia" w:cs="Arial"/>
          <w:szCs w:val="24"/>
        </w:rPr>
        <w:t>training,</w:t>
      </w:r>
      <w:r w:rsidR="00C664F8" w:rsidRPr="006A08B6">
        <w:t xml:space="preserve"> </w:t>
      </w:r>
      <w:r w:rsidR="00C664F8" w:rsidRPr="006A08B6">
        <w:rPr>
          <w:rFonts w:eastAsiaTheme="minorEastAsia" w:cs="Arial"/>
          <w:szCs w:val="24"/>
        </w:rPr>
        <w:t xml:space="preserve">such as skills development and updating courses, is typically </w:t>
      </w:r>
      <w:r w:rsidR="0045501C" w:rsidRPr="006A08B6">
        <w:rPr>
          <w:rFonts w:eastAsiaTheme="minorEastAsia" w:cs="Arial"/>
          <w:szCs w:val="24"/>
        </w:rPr>
        <w:t>less than six months</w:t>
      </w:r>
      <w:r w:rsidR="00C664F8" w:rsidRPr="006A08B6">
        <w:rPr>
          <w:rFonts w:eastAsiaTheme="minorEastAsia" w:cs="Arial"/>
          <w:szCs w:val="24"/>
        </w:rPr>
        <w:t xml:space="preserve"> and is </w:t>
      </w:r>
      <w:r w:rsidRPr="006A08B6">
        <w:rPr>
          <w:rFonts w:eastAsiaTheme="minorEastAsia" w:cs="Arial"/>
          <w:szCs w:val="24"/>
        </w:rPr>
        <w:t>intended for people who have completed their</w:t>
      </w:r>
      <w:r w:rsidR="0045501C" w:rsidRPr="006A08B6">
        <w:rPr>
          <w:rFonts w:eastAsiaTheme="minorEastAsia" w:cs="Arial"/>
          <w:szCs w:val="24"/>
        </w:rPr>
        <w:t xml:space="preserve"> </w:t>
      </w:r>
      <w:r w:rsidR="00F65F57" w:rsidRPr="006A08B6">
        <w:rPr>
          <w:rFonts w:eastAsiaTheme="minorEastAsia" w:cs="Arial"/>
          <w:szCs w:val="24"/>
        </w:rPr>
        <w:t xml:space="preserve">high </w:t>
      </w:r>
      <w:r w:rsidR="0045501C" w:rsidRPr="006A08B6">
        <w:rPr>
          <w:rFonts w:eastAsiaTheme="minorEastAsia" w:cs="Arial"/>
          <w:szCs w:val="24"/>
        </w:rPr>
        <w:t>school</w:t>
      </w:r>
      <w:r w:rsidRPr="006A08B6">
        <w:rPr>
          <w:rFonts w:eastAsiaTheme="minorEastAsia" w:cs="Arial"/>
          <w:szCs w:val="24"/>
        </w:rPr>
        <w:t xml:space="preserve"> education.</w:t>
      </w:r>
      <w:r w:rsidR="0045501C" w:rsidRPr="006A08B6">
        <w:rPr>
          <w:rFonts w:eastAsiaTheme="minorEastAsia" w:cs="Arial"/>
          <w:szCs w:val="24"/>
        </w:rPr>
        <w:t xml:space="preserve"> </w:t>
      </w:r>
      <w:r w:rsidR="00C664F8" w:rsidRPr="006A08B6">
        <w:rPr>
          <w:rFonts w:eastAsiaTheme="minorEastAsia" w:cs="Arial"/>
          <w:szCs w:val="24"/>
        </w:rPr>
        <w:t>L</w:t>
      </w:r>
      <w:r w:rsidR="0045501C" w:rsidRPr="006A08B6">
        <w:rPr>
          <w:rFonts w:eastAsiaTheme="minorEastAsia" w:cs="Arial"/>
          <w:szCs w:val="24"/>
        </w:rPr>
        <w:t xml:space="preserve">ong-term </w:t>
      </w:r>
      <w:r w:rsidR="00C664F8" w:rsidRPr="006A08B6">
        <w:rPr>
          <w:rFonts w:eastAsiaTheme="minorEastAsia" w:cs="Arial"/>
          <w:szCs w:val="24"/>
        </w:rPr>
        <w:t xml:space="preserve">training </w:t>
      </w:r>
      <w:r w:rsidR="0045501C" w:rsidRPr="006A08B6">
        <w:rPr>
          <w:rFonts w:eastAsiaTheme="minorEastAsia" w:cs="Arial"/>
          <w:szCs w:val="24"/>
        </w:rPr>
        <w:t xml:space="preserve">is </w:t>
      </w:r>
      <w:r w:rsidR="00C664F8" w:rsidRPr="006A08B6">
        <w:rPr>
          <w:rFonts w:eastAsiaTheme="minorEastAsia" w:cs="Arial"/>
          <w:szCs w:val="24"/>
        </w:rPr>
        <w:t xml:space="preserve">usually </w:t>
      </w:r>
      <w:r w:rsidR="0045501C" w:rsidRPr="006A08B6">
        <w:rPr>
          <w:rFonts w:eastAsiaTheme="minorEastAsia" w:cs="Arial"/>
          <w:szCs w:val="24"/>
        </w:rPr>
        <w:t xml:space="preserve">more than six months </w:t>
      </w:r>
      <w:r w:rsidR="00C664F8" w:rsidRPr="006A08B6">
        <w:rPr>
          <w:rFonts w:eastAsiaTheme="minorEastAsia" w:cs="Arial"/>
          <w:szCs w:val="24"/>
        </w:rPr>
        <w:t xml:space="preserve">and is </w:t>
      </w:r>
      <w:r w:rsidR="0045501C" w:rsidRPr="006A08B6">
        <w:rPr>
          <w:rFonts w:eastAsiaTheme="minorEastAsia" w:cs="Arial"/>
          <w:szCs w:val="24"/>
        </w:rPr>
        <w:t xml:space="preserve">intended to </w:t>
      </w:r>
      <w:r w:rsidR="0076638F" w:rsidRPr="006A08B6">
        <w:rPr>
          <w:rFonts w:eastAsiaTheme="minorEastAsia" w:cs="Arial"/>
          <w:szCs w:val="24"/>
        </w:rPr>
        <w:t xml:space="preserve">result in </w:t>
      </w:r>
      <w:r w:rsidR="0045501C" w:rsidRPr="006A08B6">
        <w:rPr>
          <w:rFonts w:eastAsiaTheme="minorEastAsia" w:cs="Arial"/>
          <w:szCs w:val="24"/>
        </w:rPr>
        <w:t>certificate</w:t>
      </w:r>
      <w:r w:rsidR="00047411" w:rsidRPr="006A08B6">
        <w:rPr>
          <w:rFonts w:eastAsiaTheme="minorEastAsia" w:cs="Arial"/>
          <w:szCs w:val="24"/>
        </w:rPr>
        <w:t>s</w:t>
      </w:r>
      <w:r w:rsidR="0045501C" w:rsidRPr="006A08B6">
        <w:rPr>
          <w:rFonts w:eastAsiaTheme="minorEastAsia" w:cs="Arial"/>
          <w:szCs w:val="24"/>
        </w:rPr>
        <w:t xml:space="preserve"> that qualify </w:t>
      </w:r>
      <w:r w:rsidR="0076638F" w:rsidRPr="006A08B6">
        <w:rPr>
          <w:rFonts w:eastAsiaTheme="minorEastAsia" w:cs="Arial"/>
          <w:szCs w:val="24"/>
        </w:rPr>
        <w:t xml:space="preserve">participants to </w:t>
      </w:r>
      <w:r w:rsidR="0045501C" w:rsidRPr="006A08B6">
        <w:rPr>
          <w:rFonts w:eastAsiaTheme="minorEastAsia" w:cs="Arial"/>
          <w:szCs w:val="24"/>
        </w:rPr>
        <w:t>specialis</w:t>
      </w:r>
      <w:r w:rsidR="0076638F" w:rsidRPr="006A08B6">
        <w:rPr>
          <w:rFonts w:eastAsiaTheme="minorEastAsia" w:cs="Arial"/>
          <w:szCs w:val="24"/>
        </w:rPr>
        <w:t xml:space="preserve">e </w:t>
      </w:r>
      <w:r w:rsidR="0045501C" w:rsidRPr="006A08B6">
        <w:rPr>
          <w:rFonts w:eastAsiaTheme="minorEastAsia" w:cs="Arial"/>
          <w:szCs w:val="24"/>
        </w:rPr>
        <w:t xml:space="preserve">in a certain field. These types of training are </w:t>
      </w:r>
      <w:r w:rsidR="0076638F" w:rsidRPr="006A08B6">
        <w:rPr>
          <w:rFonts w:eastAsiaTheme="minorEastAsia" w:cs="Arial"/>
          <w:szCs w:val="24"/>
        </w:rPr>
        <w:t xml:space="preserve">provided </w:t>
      </w:r>
      <w:r w:rsidR="0045501C" w:rsidRPr="006A08B6">
        <w:rPr>
          <w:rFonts w:eastAsiaTheme="minorEastAsia" w:cs="Arial"/>
          <w:szCs w:val="24"/>
        </w:rPr>
        <w:t xml:space="preserve">for </w:t>
      </w:r>
      <w:r w:rsidR="0076638F" w:rsidRPr="006A08B6">
        <w:rPr>
          <w:rFonts w:eastAsiaTheme="minorEastAsia" w:cs="Arial"/>
          <w:szCs w:val="24"/>
        </w:rPr>
        <w:t xml:space="preserve">new </w:t>
      </w:r>
      <w:r w:rsidR="0045501C" w:rsidRPr="006A08B6">
        <w:rPr>
          <w:rFonts w:eastAsiaTheme="minorEastAsia" w:cs="Arial"/>
          <w:szCs w:val="24"/>
        </w:rPr>
        <w:t>Omani school graduates to enable them join the private sector.</w:t>
      </w:r>
      <w:r w:rsidR="00047411" w:rsidRPr="006A08B6">
        <w:rPr>
          <w:rFonts w:eastAsiaTheme="minorEastAsia" w:cs="Arial"/>
          <w:szCs w:val="24"/>
        </w:rPr>
        <w:t xml:space="preserve"> Other training courses </w:t>
      </w:r>
      <w:r w:rsidRPr="006A08B6">
        <w:rPr>
          <w:rFonts w:eastAsiaTheme="minorEastAsia" w:cs="Arial"/>
          <w:szCs w:val="24"/>
        </w:rPr>
        <w:t xml:space="preserve">include life-long learning aimed at employees already working. </w:t>
      </w:r>
    </w:p>
    <w:p w14:paraId="23727622" w14:textId="3E18577A" w:rsidR="00047411" w:rsidRPr="006A08B6" w:rsidRDefault="00A54BF6" w:rsidP="00E16B80">
      <w:pPr>
        <w:spacing w:after="200"/>
        <w:ind w:left="1440"/>
        <w:contextualSpacing/>
        <w:rPr>
          <w:rFonts w:eastAsiaTheme="minorEastAsia" w:cs="Arial"/>
          <w:szCs w:val="24"/>
        </w:rPr>
      </w:pPr>
      <w:r w:rsidRPr="006A08B6">
        <w:rPr>
          <w:rFonts w:eastAsiaTheme="minorEastAsia" w:cs="Arial"/>
          <w:szCs w:val="24"/>
        </w:rPr>
        <w:lastRenderedPageBreak/>
        <w:t xml:space="preserve">It is important to note that </w:t>
      </w:r>
      <w:r w:rsidR="0076638F" w:rsidRPr="006A08B6">
        <w:rPr>
          <w:rFonts w:eastAsiaTheme="minorEastAsia" w:cs="Arial"/>
          <w:szCs w:val="24"/>
        </w:rPr>
        <w:t xml:space="preserve">the </w:t>
      </w:r>
      <w:r w:rsidRPr="006A08B6">
        <w:rPr>
          <w:rFonts w:eastAsiaTheme="minorEastAsia" w:cs="Arial"/>
          <w:szCs w:val="24"/>
        </w:rPr>
        <w:t xml:space="preserve">nationalisation </w:t>
      </w:r>
      <w:r w:rsidR="0076638F" w:rsidRPr="006A08B6">
        <w:rPr>
          <w:rFonts w:eastAsiaTheme="minorEastAsia" w:cs="Arial"/>
          <w:szCs w:val="24"/>
        </w:rPr>
        <w:t xml:space="preserve">of the labour force </w:t>
      </w:r>
      <w:r w:rsidRPr="006A08B6">
        <w:rPr>
          <w:rFonts w:eastAsiaTheme="minorEastAsia" w:cs="Arial"/>
          <w:szCs w:val="24"/>
        </w:rPr>
        <w:t>can be achieved only when national</w:t>
      </w:r>
      <w:r w:rsidR="0076638F" w:rsidRPr="006A08B6">
        <w:rPr>
          <w:rFonts w:eastAsiaTheme="minorEastAsia" w:cs="Arial"/>
          <w:szCs w:val="24"/>
        </w:rPr>
        <w:t>s</w:t>
      </w:r>
      <w:r w:rsidRPr="006A08B6">
        <w:rPr>
          <w:rFonts w:eastAsiaTheme="minorEastAsia" w:cs="Arial"/>
          <w:szCs w:val="24"/>
        </w:rPr>
        <w:t xml:space="preserve"> </w:t>
      </w:r>
      <w:r w:rsidR="0076638F" w:rsidRPr="006A08B6">
        <w:rPr>
          <w:rFonts w:eastAsiaTheme="minorEastAsia" w:cs="Arial"/>
          <w:szCs w:val="24"/>
        </w:rPr>
        <w:t xml:space="preserve">are </w:t>
      </w:r>
      <w:r w:rsidRPr="006A08B6">
        <w:rPr>
          <w:rFonts w:eastAsiaTheme="minorEastAsia" w:cs="Arial"/>
          <w:szCs w:val="24"/>
        </w:rPr>
        <w:t>able to perform the job functions without depending on expatriate</w:t>
      </w:r>
      <w:r w:rsidR="0076638F" w:rsidRPr="006A08B6">
        <w:rPr>
          <w:rFonts w:eastAsiaTheme="minorEastAsia" w:cs="Arial"/>
          <w:szCs w:val="24"/>
        </w:rPr>
        <w:t>s</w:t>
      </w:r>
      <w:r w:rsidRPr="006A08B6">
        <w:rPr>
          <w:rFonts w:eastAsiaTheme="minorEastAsia" w:cs="Arial"/>
          <w:szCs w:val="24"/>
        </w:rPr>
        <w:t xml:space="preserve"> (Elhussein &amp; Elshahin, 2008).</w:t>
      </w:r>
      <w:r w:rsidR="00047411" w:rsidRPr="006A08B6">
        <w:rPr>
          <w:rFonts w:eastAsiaTheme="minorEastAsia" w:cs="Arial"/>
          <w:szCs w:val="24"/>
        </w:rPr>
        <w:t xml:space="preserve"> Therefore, training courses</w:t>
      </w:r>
      <w:r w:rsidR="00405432" w:rsidRPr="006A08B6">
        <w:rPr>
          <w:rFonts w:eastAsiaTheme="minorEastAsia" w:cs="Arial"/>
          <w:szCs w:val="24"/>
        </w:rPr>
        <w:t>,</w:t>
      </w:r>
      <w:r w:rsidR="00047411" w:rsidRPr="006A08B6">
        <w:rPr>
          <w:rFonts w:eastAsiaTheme="minorEastAsia" w:cs="Arial"/>
          <w:szCs w:val="24"/>
        </w:rPr>
        <w:t xml:space="preserve"> </w:t>
      </w:r>
      <w:r w:rsidR="00405432" w:rsidRPr="006A08B6">
        <w:rPr>
          <w:rFonts w:eastAsiaTheme="minorEastAsia" w:cs="Arial"/>
          <w:szCs w:val="24"/>
        </w:rPr>
        <w:t xml:space="preserve">whether </w:t>
      </w:r>
      <w:r w:rsidR="00047411" w:rsidRPr="006A08B6">
        <w:rPr>
          <w:rFonts w:eastAsiaTheme="minorEastAsia" w:cs="Arial"/>
          <w:szCs w:val="24"/>
        </w:rPr>
        <w:t>short</w:t>
      </w:r>
      <w:r w:rsidR="00405432" w:rsidRPr="006A08B6">
        <w:rPr>
          <w:rFonts w:eastAsiaTheme="minorEastAsia" w:cs="Arial"/>
          <w:szCs w:val="24"/>
        </w:rPr>
        <w:t>-</w:t>
      </w:r>
      <w:r w:rsidR="00047411" w:rsidRPr="006A08B6">
        <w:rPr>
          <w:rFonts w:eastAsiaTheme="minorEastAsia" w:cs="Arial"/>
          <w:szCs w:val="24"/>
        </w:rPr>
        <w:t xml:space="preserve"> or long</w:t>
      </w:r>
      <w:r w:rsidR="00405432" w:rsidRPr="006A08B6">
        <w:rPr>
          <w:rFonts w:eastAsiaTheme="minorEastAsia" w:cs="Arial"/>
          <w:szCs w:val="24"/>
        </w:rPr>
        <w:t>-</w:t>
      </w:r>
      <w:r w:rsidR="00047411" w:rsidRPr="006A08B6">
        <w:rPr>
          <w:rFonts w:eastAsiaTheme="minorEastAsia" w:cs="Arial"/>
          <w:szCs w:val="24"/>
        </w:rPr>
        <w:t>term</w:t>
      </w:r>
      <w:r w:rsidR="00405432" w:rsidRPr="006A08B6">
        <w:rPr>
          <w:rFonts w:eastAsiaTheme="minorEastAsia" w:cs="Arial"/>
          <w:szCs w:val="24"/>
        </w:rPr>
        <w:t>,</w:t>
      </w:r>
      <w:r w:rsidR="00047411" w:rsidRPr="006A08B6">
        <w:rPr>
          <w:rFonts w:eastAsiaTheme="minorEastAsia" w:cs="Arial"/>
          <w:szCs w:val="24"/>
        </w:rPr>
        <w:t xml:space="preserve"> should be designed to </w:t>
      </w:r>
      <w:r w:rsidR="00405432" w:rsidRPr="006A08B6">
        <w:rPr>
          <w:rFonts w:eastAsiaTheme="minorEastAsia" w:cs="Arial"/>
          <w:szCs w:val="24"/>
        </w:rPr>
        <w:t xml:space="preserve">improve the participants’ </w:t>
      </w:r>
      <w:r w:rsidR="00047411" w:rsidRPr="006A08B6">
        <w:rPr>
          <w:rFonts w:eastAsiaTheme="minorEastAsia" w:cs="Arial"/>
          <w:szCs w:val="24"/>
        </w:rPr>
        <w:t xml:space="preserve">skills required by their jobs and </w:t>
      </w:r>
      <w:r w:rsidR="00405432" w:rsidRPr="006A08B6">
        <w:rPr>
          <w:rFonts w:eastAsiaTheme="minorEastAsia" w:cs="Arial"/>
          <w:szCs w:val="24"/>
        </w:rPr>
        <w:t xml:space="preserve">to </w:t>
      </w:r>
      <w:r w:rsidR="00047411" w:rsidRPr="006A08B6">
        <w:rPr>
          <w:rFonts w:eastAsiaTheme="minorEastAsia" w:cs="Arial"/>
          <w:szCs w:val="24"/>
        </w:rPr>
        <w:t xml:space="preserve">enable them </w:t>
      </w:r>
      <w:r w:rsidR="00405432" w:rsidRPr="006A08B6">
        <w:rPr>
          <w:rFonts w:eastAsiaTheme="minorEastAsia" w:cs="Arial"/>
          <w:szCs w:val="24"/>
        </w:rPr>
        <w:t xml:space="preserve">to </w:t>
      </w:r>
      <w:r w:rsidR="00047411" w:rsidRPr="006A08B6">
        <w:rPr>
          <w:rFonts w:eastAsiaTheme="minorEastAsia" w:cs="Arial"/>
          <w:szCs w:val="24"/>
        </w:rPr>
        <w:t xml:space="preserve">perform their </w:t>
      </w:r>
      <w:r w:rsidR="00013665" w:rsidRPr="006A08B6">
        <w:rPr>
          <w:rFonts w:eastAsiaTheme="minorEastAsia" w:cs="Arial"/>
          <w:szCs w:val="24"/>
        </w:rPr>
        <w:t>tasks</w:t>
      </w:r>
      <w:r w:rsidR="00047411" w:rsidRPr="006A08B6">
        <w:rPr>
          <w:rFonts w:eastAsiaTheme="minorEastAsia" w:cs="Arial"/>
          <w:szCs w:val="24"/>
        </w:rPr>
        <w:t xml:space="preserve"> independently. </w:t>
      </w:r>
    </w:p>
    <w:p w14:paraId="5F669684" w14:textId="2B789A98" w:rsidR="00A54BF6" w:rsidRPr="006A08B6" w:rsidRDefault="00013665" w:rsidP="00E16B80">
      <w:pPr>
        <w:spacing w:after="200"/>
        <w:ind w:left="1440"/>
        <w:contextualSpacing/>
        <w:rPr>
          <w:rFonts w:eastAsiaTheme="minorEastAsia" w:cs="Arial"/>
          <w:szCs w:val="24"/>
        </w:rPr>
      </w:pPr>
      <w:r w:rsidRPr="006A08B6">
        <w:rPr>
          <w:rFonts w:eastAsiaTheme="minorEastAsia" w:cs="Arial"/>
          <w:szCs w:val="24"/>
        </w:rPr>
        <w:t xml:space="preserve"> In this process, the</w:t>
      </w:r>
      <w:r w:rsidR="00A54BF6" w:rsidRPr="006A08B6">
        <w:rPr>
          <w:rFonts w:eastAsiaTheme="minorEastAsia" w:cs="Arial"/>
          <w:szCs w:val="24"/>
        </w:rPr>
        <w:t xml:space="preserve"> training can be classified into two types</w:t>
      </w:r>
      <w:r w:rsidRPr="006A08B6">
        <w:rPr>
          <w:rFonts w:eastAsiaTheme="minorEastAsia" w:cs="Arial"/>
          <w:szCs w:val="24"/>
        </w:rPr>
        <w:t>:</w:t>
      </w:r>
    </w:p>
    <w:p w14:paraId="7DA92196" w14:textId="2E3305D6" w:rsidR="00A54BF6" w:rsidRPr="006A08B6" w:rsidRDefault="00A54BF6" w:rsidP="000C6865">
      <w:pPr>
        <w:numPr>
          <w:ilvl w:val="2"/>
          <w:numId w:val="43"/>
        </w:numPr>
        <w:spacing w:after="200"/>
        <w:contextualSpacing/>
        <w:rPr>
          <w:rFonts w:eastAsiaTheme="minorEastAsia" w:cs="Arial"/>
          <w:szCs w:val="24"/>
        </w:rPr>
      </w:pPr>
      <w:r w:rsidRPr="006A08B6">
        <w:rPr>
          <w:rFonts w:eastAsiaTheme="minorEastAsia" w:cs="Arial"/>
          <w:szCs w:val="24"/>
        </w:rPr>
        <w:t xml:space="preserve">General: </w:t>
      </w:r>
      <w:r w:rsidR="00601007" w:rsidRPr="006A08B6">
        <w:rPr>
          <w:rFonts w:eastAsiaTheme="minorEastAsia" w:cs="Arial"/>
          <w:szCs w:val="24"/>
        </w:rPr>
        <w:t xml:space="preserve">This type </w:t>
      </w:r>
      <w:r w:rsidRPr="006A08B6">
        <w:rPr>
          <w:rFonts w:eastAsiaTheme="minorEastAsia" w:cs="Arial"/>
          <w:szCs w:val="24"/>
        </w:rPr>
        <w:t xml:space="preserve">of training will include advanced training </w:t>
      </w:r>
      <w:r w:rsidR="000C6865" w:rsidRPr="006A08B6">
        <w:rPr>
          <w:rFonts w:eastAsiaTheme="minorEastAsia" w:cs="Arial"/>
          <w:szCs w:val="24"/>
        </w:rPr>
        <w:t xml:space="preserve">in </w:t>
      </w:r>
      <w:r w:rsidRPr="006A08B6">
        <w:rPr>
          <w:rFonts w:eastAsiaTheme="minorEastAsia" w:cs="Arial"/>
          <w:szCs w:val="24"/>
        </w:rPr>
        <w:t>generally required skills</w:t>
      </w:r>
      <w:r w:rsidR="000C6865" w:rsidRPr="006A08B6">
        <w:rPr>
          <w:rFonts w:eastAsiaTheme="minorEastAsia" w:cs="Arial"/>
          <w:szCs w:val="24"/>
        </w:rPr>
        <w:t xml:space="preserve">, such as </w:t>
      </w:r>
      <w:r w:rsidRPr="006A08B6">
        <w:rPr>
          <w:rFonts w:eastAsiaTheme="minorEastAsia" w:cs="Arial"/>
          <w:szCs w:val="24"/>
        </w:rPr>
        <w:t>English communication, IT, mathematics, soft skills</w:t>
      </w:r>
      <w:r w:rsidR="000C6865" w:rsidRPr="006A08B6">
        <w:rPr>
          <w:rFonts w:eastAsiaTheme="minorEastAsia" w:cs="Arial"/>
          <w:szCs w:val="24"/>
        </w:rPr>
        <w:t xml:space="preserve">, </w:t>
      </w:r>
      <w:r w:rsidRPr="006A08B6">
        <w:rPr>
          <w:rFonts w:eastAsiaTheme="minorEastAsia" w:cs="Arial"/>
          <w:szCs w:val="24"/>
        </w:rPr>
        <w:t>presentation</w:t>
      </w:r>
      <w:r w:rsidR="000C6865" w:rsidRPr="006A08B6">
        <w:rPr>
          <w:rFonts w:eastAsiaTheme="minorEastAsia" w:cs="Arial"/>
          <w:szCs w:val="24"/>
        </w:rPr>
        <w:t xml:space="preserve"> skills</w:t>
      </w:r>
      <w:r w:rsidRPr="006A08B6">
        <w:rPr>
          <w:rFonts w:eastAsiaTheme="minorEastAsia" w:cs="Arial"/>
          <w:szCs w:val="24"/>
        </w:rPr>
        <w:t xml:space="preserve">, interpersonal relations, organising </w:t>
      </w:r>
      <w:r w:rsidR="000C6865" w:rsidRPr="006A08B6">
        <w:rPr>
          <w:rFonts w:eastAsiaTheme="minorEastAsia" w:cs="Arial"/>
          <w:szCs w:val="24"/>
        </w:rPr>
        <w:t xml:space="preserve">and </w:t>
      </w:r>
      <w:r w:rsidRPr="006A08B6">
        <w:rPr>
          <w:rFonts w:eastAsiaTheme="minorEastAsia" w:cs="Arial"/>
          <w:szCs w:val="24"/>
        </w:rPr>
        <w:t xml:space="preserve">coordinating activities, etc. This type of training will </w:t>
      </w:r>
      <w:r w:rsidR="000C6865" w:rsidRPr="006A08B6">
        <w:rPr>
          <w:rFonts w:eastAsiaTheme="minorEastAsia" w:cs="Arial"/>
          <w:szCs w:val="24"/>
        </w:rPr>
        <w:t>begin at</w:t>
      </w:r>
      <w:r w:rsidRPr="006A08B6">
        <w:rPr>
          <w:rFonts w:eastAsiaTheme="minorEastAsia" w:cs="Arial"/>
          <w:szCs w:val="24"/>
        </w:rPr>
        <w:t xml:space="preserve"> the level at which schools or colleges left the students and bridge the remaining </w:t>
      </w:r>
      <w:r w:rsidR="000C6865" w:rsidRPr="006A08B6">
        <w:rPr>
          <w:rFonts w:eastAsiaTheme="minorEastAsia" w:cs="Arial"/>
          <w:szCs w:val="24"/>
        </w:rPr>
        <w:t xml:space="preserve">gap </w:t>
      </w:r>
      <w:r w:rsidRPr="006A08B6">
        <w:rPr>
          <w:rFonts w:eastAsiaTheme="minorEastAsia" w:cs="Arial"/>
          <w:szCs w:val="24"/>
        </w:rPr>
        <w:t xml:space="preserve">to help students </w:t>
      </w:r>
      <w:r w:rsidR="000C6865" w:rsidRPr="006A08B6">
        <w:rPr>
          <w:rFonts w:eastAsiaTheme="minorEastAsia" w:cs="Arial"/>
          <w:szCs w:val="24"/>
        </w:rPr>
        <w:t xml:space="preserve">acquire </w:t>
      </w:r>
      <w:r w:rsidRPr="006A08B6">
        <w:rPr>
          <w:rFonts w:eastAsiaTheme="minorEastAsia" w:cs="Arial"/>
          <w:szCs w:val="24"/>
        </w:rPr>
        <w:t xml:space="preserve">the </w:t>
      </w:r>
      <w:r w:rsidR="000C6865" w:rsidRPr="006A08B6">
        <w:rPr>
          <w:rFonts w:eastAsiaTheme="minorEastAsia" w:cs="Arial"/>
          <w:szCs w:val="24"/>
        </w:rPr>
        <w:t>necessary</w:t>
      </w:r>
      <w:r w:rsidRPr="006A08B6">
        <w:rPr>
          <w:rFonts w:eastAsiaTheme="minorEastAsia" w:cs="Arial"/>
          <w:szCs w:val="24"/>
        </w:rPr>
        <w:t xml:space="preserve"> </w:t>
      </w:r>
      <w:r w:rsidR="000C6865" w:rsidRPr="006A08B6">
        <w:rPr>
          <w:rFonts w:eastAsiaTheme="minorEastAsia" w:cs="Arial"/>
          <w:szCs w:val="24"/>
        </w:rPr>
        <w:t>abilities</w:t>
      </w:r>
      <w:r w:rsidRPr="006A08B6">
        <w:rPr>
          <w:rFonts w:eastAsiaTheme="minorEastAsia" w:cs="Arial"/>
          <w:szCs w:val="24"/>
        </w:rPr>
        <w:t>.</w:t>
      </w:r>
      <w:r w:rsidR="00A10C2E" w:rsidRPr="006A08B6">
        <w:rPr>
          <w:rFonts w:eastAsiaTheme="minorEastAsia" w:cs="Arial"/>
          <w:szCs w:val="24"/>
        </w:rPr>
        <w:t xml:space="preserve"> This can align with suggestions of HR practitioners to improve the government HRD initiatives. </w:t>
      </w:r>
    </w:p>
    <w:p w14:paraId="5C7A7D50" w14:textId="35060BF3" w:rsidR="00A54BF6" w:rsidRPr="006A08B6" w:rsidRDefault="00A54BF6" w:rsidP="004945C1">
      <w:pPr>
        <w:numPr>
          <w:ilvl w:val="2"/>
          <w:numId w:val="43"/>
        </w:numPr>
        <w:tabs>
          <w:tab w:val="left" w:pos="284"/>
        </w:tabs>
        <w:spacing w:after="200"/>
        <w:contextualSpacing/>
        <w:rPr>
          <w:rFonts w:eastAsiaTheme="minorEastAsia" w:cs="Arial"/>
          <w:szCs w:val="24"/>
        </w:rPr>
      </w:pPr>
      <w:r w:rsidRPr="006A08B6">
        <w:rPr>
          <w:rFonts w:eastAsiaTheme="minorEastAsia" w:cs="Arial"/>
          <w:szCs w:val="24"/>
        </w:rPr>
        <w:t>Job</w:t>
      </w:r>
      <w:r w:rsidR="000C6865" w:rsidRPr="006A08B6">
        <w:rPr>
          <w:rFonts w:eastAsiaTheme="minorEastAsia" w:cs="Arial"/>
          <w:szCs w:val="24"/>
        </w:rPr>
        <w:t>-</w:t>
      </w:r>
      <w:r w:rsidRPr="006A08B6">
        <w:rPr>
          <w:rFonts w:eastAsiaTheme="minorEastAsia" w:cs="Arial"/>
          <w:szCs w:val="24"/>
        </w:rPr>
        <w:t xml:space="preserve">specific: </w:t>
      </w:r>
      <w:r w:rsidR="000C6865" w:rsidRPr="006A08B6">
        <w:rPr>
          <w:rFonts w:eastAsiaTheme="minorEastAsia" w:cs="Arial"/>
          <w:szCs w:val="24"/>
        </w:rPr>
        <w:t>I</w:t>
      </w:r>
      <w:r w:rsidRPr="006A08B6">
        <w:rPr>
          <w:rFonts w:eastAsiaTheme="minorEastAsia" w:cs="Arial"/>
          <w:szCs w:val="24"/>
        </w:rPr>
        <w:t xml:space="preserve">n this </w:t>
      </w:r>
      <w:r w:rsidR="000C6865" w:rsidRPr="006A08B6">
        <w:rPr>
          <w:rFonts w:eastAsiaTheme="minorEastAsia" w:cs="Arial"/>
          <w:szCs w:val="24"/>
        </w:rPr>
        <w:t xml:space="preserve">type of </w:t>
      </w:r>
      <w:r w:rsidRPr="006A08B6">
        <w:rPr>
          <w:rFonts w:eastAsiaTheme="minorEastAsia" w:cs="Arial"/>
          <w:szCs w:val="24"/>
        </w:rPr>
        <w:t>training, the sector</w:t>
      </w:r>
      <w:r w:rsidR="000C6865" w:rsidRPr="006A08B6">
        <w:rPr>
          <w:rFonts w:eastAsiaTheme="minorEastAsia" w:cs="Arial"/>
          <w:szCs w:val="24"/>
        </w:rPr>
        <w:t>-</w:t>
      </w:r>
      <w:r w:rsidRPr="006A08B6">
        <w:rPr>
          <w:rFonts w:eastAsiaTheme="minorEastAsia" w:cs="Arial"/>
          <w:szCs w:val="24"/>
        </w:rPr>
        <w:t>specific, industry</w:t>
      </w:r>
      <w:r w:rsidR="000C6865" w:rsidRPr="006A08B6">
        <w:rPr>
          <w:rFonts w:eastAsiaTheme="minorEastAsia" w:cs="Arial"/>
          <w:szCs w:val="24"/>
        </w:rPr>
        <w:t>-</w:t>
      </w:r>
      <w:r w:rsidRPr="006A08B6">
        <w:rPr>
          <w:rFonts w:eastAsiaTheme="minorEastAsia" w:cs="Arial"/>
          <w:szCs w:val="24"/>
        </w:rPr>
        <w:t xml:space="preserve"> specific, region</w:t>
      </w:r>
      <w:r w:rsidR="000C6865" w:rsidRPr="006A08B6">
        <w:rPr>
          <w:rFonts w:eastAsiaTheme="minorEastAsia" w:cs="Arial"/>
          <w:szCs w:val="24"/>
        </w:rPr>
        <w:t>-</w:t>
      </w:r>
      <w:r w:rsidRPr="006A08B6">
        <w:rPr>
          <w:rFonts w:eastAsiaTheme="minorEastAsia" w:cs="Arial"/>
          <w:szCs w:val="24"/>
        </w:rPr>
        <w:t>specific and scale of industry</w:t>
      </w:r>
      <w:r w:rsidR="000C6865" w:rsidRPr="006A08B6">
        <w:rPr>
          <w:rFonts w:eastAsiaTheme="minorEastAsia" w:cs="Arial"/>
          <w:szCs w:val="24"/>
        </w:rPr>
        <w:t>-</w:t>
      </w:r>
      <w:r w:rsidRPr="006A08B6">
        <w:rPr>
          <w:rFonts w:eastAsiaTheme="minorEastAsia" w:cs="Arial"/>
          <w:szCs w:val="24"/>
        </w:rPr>
        <w:t>specific requirements will be met.</w:t>
      </w:r>
      <w:r w:rsidR="00013665" w:rsidRPr="006A08B6">
        <w:rPr>
          <w:rFonts w:eastAsiaTheme="minorEastAsia" w:cs="Arial"/>
          <w:szCs w:val="24"/>
        </w:rPr>
        <w:t xml:space="preserve"> This research </w:t>
      </w:r>
      <w:r w:rsidR="000C6865" w:rsidRPr="006A08B6">
        <w:rPr>
          <w:rFonts w:eastAsiaTheme="minorEastAsia" w:cs="Arial"/>
          <w:szCs w:val="24"/>
        </w:rPr>
        <w:t xml:space="preserve">identified </w:t>
      </w:r>
      <w:r w:rsidR="00013665" w:rsidRPr="006A08B6">
        <w:rPr>
          <w:rFonts w:eastAsiaTheme="minorEastAsia" w:cs="Arial"/>
          <w:szCs w:val="24"/>
        </w:rPr>
        <w:t xml:space="preserve">a huge </w:t>
      </w:r>
      <w:r w:rsidR="000C6865" w:rsidRPr="006A08B6">
        <w:rPr>
          <w:rFonts w:eastAsiaTheme="minorEastAsia" w:cs="Arial"/>
          <w:szCs w:val="24"/>
        </w:rPr>
        <w:t xml:space="preserve">lack </w:t>
      </w:r>
      <w:r w:rsidR="00013665" w:rsidRPr="006A08B6">
        <w:rPr>
          <w:rFonts w:eastAsiaTheme="minorEastAsia" w:cs="Arial"/>
          <w:szCs w:val="24"/>
        </w:rPr>
        <w:t xml:space="preserve">of </w:t>
      </w:r>
      <w:r w:rsidR="00464FE2" w:rsidRPr="006A08B6">
        <w:rPr>
          <w:rFonts w:eastAsiaTheme="minorEastAsia" w:cs="Arial"/>
          <w:szCs w:val="24"/>
        </w:rPr>
        <w:t xml:space="preserve">skills among Omani employees in the </w:t>
      </w:r>
      <w:r w:rsidR="000C6865" w:rsidRPr="006A08B6">
        <w:rPr>
          <w:rFonts w:eastAsiaTheme="minorEastAsia" w:cs="Arial"/>
          <w:szCs w:val="24"/>
        </w:rPr>
        <w:t>DSEZ</w:t>
      </w:r>
      <w:r w:rsidR="00464FE2" w:rsidRPr="006A08B6">
        <w:rPr>
          <w:rFonts w:eastAsiaTheme="minorEastAsia" w:cs="Arial"/>
          <w:szCs w:val="24"/>
        </w:rPr>
        <w:t>.</w:t>
      </w:r>
      <w:r w:rsidRPr="006A08B6">
        <w:rPr>
          <w:rFonts w:eastAsiaTheme="minorEastAsia" w:cs="Arial"/>
          <w:szCs w:val="24"/>
        </w:rPr>
        <w:t xml:space="preserve"> </w:t>
      </w:r>
      <w:r w:rsidR="00464FE2" w:rsidRPr="006A08B6">
        <w:rPr>
          <w:rFonts w:eastAsiaTheme="minorEastAsia" w:cs="Arial"/>
          <w:szCs w:val="24"/>
        </w:rPr>
        <w:t>T</w:t>
      </w:r>
      <w:r w:rsidR="004D3D20" w:rsidRPr="006A08B6">
        <w:rPr>
          <w:rFonts w:eastAsiaTheme="minorEastAsia" w:cs="Arial"/>
          <w:szCs w:val="24"/>
        </w:rPr>
        <w:t>his training</w:t>
      </w:r>
      <w:r w:rsidRPr="006A08B6">
        <w:rPr>
          <w:rFonts w:eastAsiaTheme="minorEastAsia" w:cs="Arial"/>
          <w:szCs w:val="24"/>
        </w:rPr>
        <w:t xml:space="preserve"> can</w:t>
      </w:r>
      <w:r w:rsidR="00464FE2" w:rsidRPr="006A08B6">
        <w:rPr>
          <w:rFonts w:eastAsiaTheme="minorEastAsia" w:cs="Arial"/>
          <w:szCs w:val="24"/>
        </w:rPr>
        <w:t xml:space="preserve"> bridge this gap by focusing specifically on job requirements in each sector/industry. The training can</w:t>
      </w:r>
      <w:r w:rsidRPr="006A08B6">
        <w:rPr>
          <w:rFonts w:eastAsiaTheme="minorEastAsia" w:cs="Arial"/>
          <w:szCs w:val="24"/>
        </w:rPr>
        <w:t xml:space="preserve"> be</w:t>
      </w:r>
      <w:r w:rsidR="00464FE2" w:rsidRPr="006A08B6">
        <w:rPr>
          <w:rFonts w:eastAsiaTheme="minorEastAsia" w:cs="Arial"/>
          <w:szCs w:val="24"/>
        </w:rPr>
        <w:t xml:space="preserve"> </w:t>
      </w:r>
      <w:r w:rsidRPr="006A08B6">
        <w:rPr>
          <w:rFonts w:eastAsiaTheme="minorEastAsia" w:cs="Arial"/>
          <w:szCs w:val="24"/>
        </w:rPr>
        <w:t>short</w:t>
      </w:r>
      <w:r w:rsidR="000C6865" w:rsidRPr="006A08B6">
        <w:rPr>
          <w:rFonts w:eastAsiaTheme="minorEastAsia" w:cs="Arial"/>
          <w:szCs w:val="24"/>
        </w:rPr>
        <w:t>-</w:t>
      </w:r>
      <w:r w:rsidRPr="006A08B6">
        <w:rPr>
          <w:rFonts w:eastAsiaTheme="minorEastAsia" w:cs="Arial"/>
          <w:szCs w:val="24"/>
        </w:rPr>
        <w:t xml:space="preserve"> or long</w:t>
      </w:r>
      <w:r w:rsidR="000C6865" w:rsidRPr="006A08B6">
        <w:rPr>
          <w:rFonts w:eastAsiaTheme="minorEastAsia" w:cs="Arial"/>
          <w:szCs w:val="24"/>
        </w:rPr>
        <w:t>-</w:t>
      </w:r>
      <w:r w:rsidRPr="006A08B6">
        <w:rPr>
          <w:rFonts w:eastAsiaTheme="minorEastAsia" w:cs="Arial"/>
          <w:szCs w:val="24"/>
        </w:rPr>
        <w:t>term</w:t>
      </w:r>
      <w:r w:rsidR="000C6865" w:rsidRPr="006A08B6">
        <w:rPr>
          <w:rFonts w:eastAsiaTheme="minorEastAsia" w:cs="Arial"/>
          <w:szCs w:val="24"/>
        </w:rPr>
        <w:t>,</w:t>
      </w:r>
      <w:r w:rsidRPr="006A08B6">
        <w:rPr>
          <w:rFonts w:eastAsiaTheme="minorEastAsia" w:cs="Arial"/>
          <w:szCs w:val="24"/>
        </w:rPr>
        <w:t xml:space="preserve"> depending on the </w:t>
      </w:r>
      <w:r w:rsidR="000C6865" w:rsidRPr="006A08B6">
        <w:rPr>
          <w:rFonts w:eastAsiaTheme="minorEastAsia" w:cs="Arial"/>
          <w:szCs w:val="24"/>
        </w:rPr>
        <w:t xml:space="preserve">candidate’s </w:t>
      </w:r>
      <w:r w:rsidRPr="006A08B6">
        <w:rPr>
          <w:rFonts w:eastAsiaTheme="minorEastAsia" w:cs="Arial"/>
          <w:szCs w:val="24"/>
        </w:rPr>
        <w:t>current level of skills. In addition, th</w:t>
      </w:r>
      <w:r w:rsidR="000C6865" w:rsidRPr="006A08B6">
        <w:rPr>
          <w:rFonts w:eastAsiaTheme="minorEastAsia" w:cs="Arial"/>
          <w:szCs w:val="24"/>
        </w:rPr>
        <w:t xml:space="preserve">is training </w:t>
      </w:r>
      <w:r w:rsidRPr="006A08B6">
        <w:rPr>
          <w:rFonts w:eastAsiaTheme="minorEastAsia" w:cs="Arial"/>
          <w:szCs w:val="24"/>
        </w:rPr>
        <w:t>can be on-the-job or off-the-job</w:t>
      </w:r>
      <w:r w:rsidR="000C6865" w:rsidRPr="006A08B6">
        <w:rPr>
          <w:rFonts w:eastAsiaTheme="minorEastAsia" w:cs="Arial"/>
          <w:szCs w:val="24"/>
        </w:rPr>
        <w:t>,</w:t>
      </w:r>
      <w:r w:rsidRPr="006A08B6">
        <w:rPr>
          <w:rFonts w:eastAsiaTheme="minorEastAsia" w:cs="Arial"/>
          <w:szCs w:val="24"/>
        </w:rPr>
        <w:t xml:space="preserve"> depending on </w:t>
      </w:r>
      <w:r w:rsidR="000C6865" w:rsidRPr="006A08B6">
        <w:rPr>
          <w:rFonts w:eastAsiaTheme="minorEastAsia" w:cs="Arial"/>
          <w:szCs w:val="24"/>
        </w:rPr>
        <w:t xml:space="preserve">the </w:t>
      </w:r>
      <w:r w:rsidRPr="006A08B6">
        <w:rPr>
          <w:rFonts w:eastAsiaTheme="minorEastAsia" w:cs="Arial"/>
          <w:szCs w:val="24"/>
        </w:rPr>
        <w:t xml:space="preserve">time available </w:t>
      </w:r>
      <w:r w:rsidR="000C6865" w:rsidRPr="006A08B6">
        <w:rPr>
          <w:rFonts w:eastAsiaTheme="minorEastAsia" w:cs="Arial"/>
          <w:szCs w:val="24"/>
        </w:rPr>
        <w:t xml:space="preserve">(to be determined by the employer and </w:t>
      </w:r>
      <w:r w:rsidR="000C6865" w:rsidRPr="006A08B6">
        <w:rPr>
          <w:rFonts w:eastAsiaTheme="minorEastAsia" w:cs="Arial"/>
          <w:szCs w:val="24"/>
        </w:rPr>
        <w:lastRenderedPageBreak/>
        <w:t>employee)</w:t>
      </w:r>
      <w:r w:rsidRPr="006A08B6">
        <w:rPr>
          <w:rFonts w:eastAsiaTheme="minorEastAsia" w:cs="Arial"/>
          <w:szCs w:val="24"/>
        </w:rPr>
        <w:t>.</w:t>
      </w:r>
      <w:r w:rsidR="00BA1707" w:rsidRPr="006A08B6">
        <w:rPr>
          <w:rFonts w:eastAsiaTheme="minorEastAsia" w:cs="Arial"/>
          <w:szCs w:val="24"/>
        </w:rPr>
        <w:t xml:space="preserve"> This research found that the majority of Omani employees </w:t>
      </w:r>
      <w:r w:rsidR="00DB4156" w:rsidRPr="006A08B6">
        <w:rPr>
          <w:rFonts w:eastAsiaTheme="minorEastAsia" w:cs="Arial"/>
          <w:szCs w:val="24"/>
        </w:rPr>
        <w:t xml:space="preserve">at </w:t>
      </w:r>
      <w:r w:rsidR="00BA1707" w:rsidRPr="006A08B6">
        <w:rPr>
          <w:rFonts w:eastAsiaTheme="minorEastAsia" w:cs="Arial"/>
          <w:szCs w:val="24"/>
        </w:rPr>
        <w:t xml:space="preserve">Duqm companies </w:t>
      </w:r>
      <w:r w:rsidR="000244E1" w:rsidRPr="006A08B6">
        <w:rPr>
          <w:rFonts w:eastAsiaTheme="minorEastAsia" w:cs="Arial"/>
          <w:szCs w:val="24"/>
        </w:rPr>
        <w:t>described the training program</w:t>
      </w:r>
      <w:r w:rsidR="009E2781" w:rsidRPr="006A08B6">
        <w:rPr>
          <w:rFonts w:eastAsiaTheme="minorEastAsia" w:cs="Arial"/>
          <w:szCs w:val="24"/>
        </w:rPr>
        <w:t>me</w:t>
      </w:r>
      <w:r w:rsidR="000244E1" w:rsidRPr="006A08B6">
        <w:rPr>
          <w:rFonts w:eastAsiaTheme="minorEastAsia" w:cs="Arial"/>
          <w:szCs w:val="24"/>
        </w:rPr>
        <w:t xml:space="preserve">s provided by their companies </w:t>
      </w:r>
      <w:r w:rsidR="00DB4156" w:rsidRPr="006A08B6">
        <w:rPr>
          <w:rFonts w:eastAsiaTheme="minorEastAsia" w:cs="Arial"/>
          <w:szCs w:val="24"/>
        </w:rPr>
        <w:t xml:space="preserve">as </w:t>
      </w:r>
      <w:r w:rsidR="00F36EE5" w:rsidRPr="006A08B6">
        <w:rPr>
          <w:rFonts w:eastAsiaTheme="minorEastAsia" w:cs="Arial"/>
          <w:szCs w:val="24"/>
        </w:rPr>
        <w:t xml:space="preserve">more </w:t>
      </w:r>
      <w:r w:rsidR="000244E1" w:rsidRPr="006A08B6">
        <w:rPr>
          <w:rFonts w:eastAsiaTheme="minorEastAsia" w:cs="Arial"/>
          <w:szCs w:val="24"/>
        </w:rPr>
        <w:t>effective</w:t>
      </w:r>
      <w:r w:rsidR="00F36EE5" w:rsidRPr="006A08B6">
        <w:rPr>
          <w:rFonts w:eastAsiaTheme="minorEastAsia" w:cs="Arial"/>
          <w:szCs w:val="24"/>
        </w:rPr>
        <w:t xml:space="preserve"> compared to the government HRD programmes</w:t>
      </w:r>
      <w:r w:rsidR="00DB4156" w:rsidRPr="006A08B6">
        <w:rPr>
          <w:rFonts w:eastAsiaTheme="minorEastAsia" w:cs="Arial"/>
          <w:szCs w:val="24"/>
        </w:rPr>
        <w:t xml:space="preserve">. This is because </w:t>
      </w:r>
      <w:r w:rsidR="00F36EE5" w:rsidRPr="006A08B6">
        <w:rPr>
          <w:rFonts w:eastAsiaTheme="minorEastAsia" w:cs="Arial"/>
          <w:szCs w:val="24"/>
        </w:rPr>
        <w:t>compan</w:t>
      </w:r>
      <w:r w:rsidR="00DB4156" w:rsidRPr="006A08B6">
        <w:rPr>
          <w:rFonts w:eastAsiaTheme="minorEastAsia" w:cs="Arial"/>
          <w:szCs w:val="24"/>
        </w:rPr>
        <w:t>y</w:t>
      </w:r>
      <w:r w:rsidR="000244E1" w:rsidRPr="006A08B6">
        <w:rPr>
          <w:rFonts w:eastAsiaTheme="minorEastAsia" w:cs="Arial"/>
          <w:szCs w:val="24"/>
        </w:rPr>
        <w:t xml:space="preserve"> programmes </w:t>
      </w:r>
      <w:r w:rsidR="00DB4156" w:rsidRPr="006A08B6">
        <w:rPr>
          <w:rFonts w:eastAsiaTheme="minorEastAsia" w:cs="Arial"/>
          <w:szCs w:val="24"/>
        </w:rPr>
        <w:t xml:space="preserve">consist of </w:t>
      </w:r>
      <w:r w:rsidR="000244E1" w:rsidRPr="006A08B6">
        <w:rPr>
          <w:rFonts w:eastAsiaTheme="minorEastAsia" w:cs="Arial"/>
          <w:szCs w:val="24"/>
        </w:rPr>
        <w:t xml:space="preserve">both </w:t>
      </w:r>
      <w:r w:rsidR="003057E3" w:rsidRPr="006A08B6">
        <w:rPr>
          <w:rFonts w:eastAsiaTheme="minorEastAsia" w:cs="Arial"/>
          <w:szCs w:val="24"/>
        </w:rPr>
        <w:t>on-the-job and</w:t>
      </w:r>
      <w:r w:rsidR="000244E1" w:rsidRPr="006A08B6">
        <w:rPr>
          <w:rFonts w:eastAsiaTheme="minorEastAsia" w:cs="Arial"/>
          <w:szCs w:val="24"/>
        </w:rPr>
        <w:t xml:space="preserve"> off-the-job</w:t>
      </w:r>
      <w:r w:rsidR="00DB4156" w:rsidRPr="006A08B6">
        <w:rPr>
          <w:rFonts w:eastAsiaTheme="minorEastAsia" w:cs="Arial"/>
          <w:szCs w:val="24"/>
        </w:rPr>
        <w:t xml:space="preserve"> training</w:t>
      </w:r>
      <w:r w:rsidR="000244E1" w:rsidRPr="006A08B6">
        <w:rPr>
          <w:rFonts w:eastAsiaTheme="minorEastAsia" w:cs="Arial"/>
          <w:szCs w:val="24"/>
        </w:rPr>
        <w:t>. Therefore, in this stage</w:t>
      </w:r>
      <w:r w:rsidR="00DB4156" w:rsidRPr="006A08B6">
        <w:rPr>
          <w:rFonts w:eastAsiaTheme="minorEastAsia" w:cs="Arial"/>
          <w:szCs w:val="24"/>
        </w:rPr>
        <w:t>,</w:t>
      </w:r>
      <w:r w:rsidR="000244E1" w:rsidRPr="006A08B6">
        <w:rPr>
          <w:rFonts w:eastAsiaTheme="minorEastAsia" w:cs="Arial"/>
          <w:szCs w:val="24"/>
        </w:rPr>
        <w:t xml:space="preserve"> on-the-job </w:t>
      </w:r>
      <w:r w:rsidR="00104C21" w:rsidRPr="006A08B6">
        <w:rPr>
          <w:rFonts w:eastAsiaTheme="minorEastAsia" w:cs="Arial"/>
          <w:szCs w:val="24"/>
        </w:rPr>
        <w:t xml:space="preserve">experiential learning and </w:t>
      </w:r>
      <w:r w:rsidR="000244E1" w:rsidRPr="006A08B6">
        <w:rPr>
          <w:rFonts w:eastAsiaTheme="minorEastAsia" w:cs="Arial"/>
          <w:szCs w:val="24"/>
        </w:rPr>
        <w:t>training should not be neglected</w:t>
      </w:r>
      <w:r w:rsidR="00DB4156" w:rsidRPr="006A08B6">
        <w:rPr>
          <w:rFonts w:eastAsiaTheme="minorEastAsia" w:cs="Arial"/>
          <w:szCs w:val="24"/>
        </w:rPr>
        <w:t xml:space="preserve"> but </w:t>
      </w:r>
      <w:r w:rsidR="000244E1" w:rsidRPr="006A08B6">
        <w:rPr>
          <w:rFonts w:eastAsiaTheme="minorEastAsia" w:cs="Arial"/>
          <w:szCs w:val="24"/>
        </w:rPr>
        <w:t xml:space="preserve">should be given </w:t>
      </w:r>
      <w:r w:rsidR="00DB4156" w:rsidRPr="006A08B6">
        <w:rPr>
          <w:rFonts w:eastAsiaTheme="minorEastAsia" w:cs="Arial"/>
          <w:szCs w:val="24"/>
        </w:rPr>
        <w:t xml:space="preserve">more </w:t>
      </w:r>
      <w:r w:rsidR="00366B2B" w:rsidRPr="006A08B6">
        <w:rPr>
          <w:rFonts w:eastAsiaTheme="minorEastAsia" w:cs="Arial"/>
          <w:szCs w:val="24"/>
        </w:rPr>
        <w:t>prioritisation</w:t>
      </w:r>
      <w:r w:rsidR="000244E1" w:rsidRPr="006A08B6">
        <w:rPr>
          <w:rFonts w:eastAsiaTheme="minorEastAsia" w:cs="Arial"/>
          <w:szCs w:val="24"/>
        </w:rPr>
        <w:t xml:space="preserve"> and </w:t>
      </w:r>
      <w:r w:rsidR="00DB4156" w:rsidRPr="006A08B6">
        <w:rPr>
          <w:rFonts w:eastAsiaTheme="minorEastAsia" w:cs="Arial"/>
          <w:szCs w:val="24"/>
        </w:rPr>
        <w:t xml:space="preserve">should be </w:t>
      </w:r>
      <w:r w:rsidR="000244E1" w:rsidRPr="006A08B6">
        <w:rPr>
          <w:rFonts w:eastAsiaTheme="minorEastAsia" w:cs="Arial"/>
          <w:szCs w:val="24"/>
        </w:rPr>
        <w:t xml:space="preserve">combined with </w:t>
      </w:r>
      <w:r w:rsidR="00366B2B" w:rsidRPr="006A08B6">
        <w:rPr>
          <w:rFonts w:eastAsiaTheme="minorEastAsia" w:cs="Arial"/>
          <w:szCs w:val="24"/>
        </w:rPr>
        <w:t xml:space="preserve">necessary </w:t>
      </w:r>
      <w:r w:rsidR="000244E1" w:rsidRPr="006A08B6">
        <w:rPr>
          <w:rFonts w:eastAsiaTheme="minorEastAsia" w:cs="Arial"/>
          <w:szCs w:val="24"/>
        </w:rPr>
        <w:t>off-the-job training</w:t>
      </w:r>
      <w:r w:rsidR="00DB4156" w:rsidRPr="006A08B6">
        <w:rPr>
          <w:rFonts w:eastAsiaTheme="minorEastAsia" w:cs="Arial"/>
          <w:szCs w:val="24"/>
        </w:rPr>
        <w:t>. A</w:t>
      </w:r>
      <w:r w:rsidR="000244E1" w:rsidRPr="006A08B6">
        <w:rPr>
          <w:rFonts w:eastAsiaTheme="minorEastAsia" w:cs="Arial"/>
          <w:szCs w:val="24"/>
        </w:rPr>
        <w:t xml:space="preserve"> CIPD survey</w:t>
      </w:r>
      <w:r w:rsidR="00366B2B" w:rsidRPr="006A08B6">
        <w:rPr>
          <w:rFonts w:eastAsiaTheme="minorEastAsia" w:cs="Arial"/>
          <w:szCs w:val="24"/>
        </w:rPr>
        <w:t>, among others,</w:t>
      </w:r>
      <w:r w:rsidR="000244E1" w:rsidRPr="006A08B6">
        <w:rPr>
          <w:rFonts w:eastAsiaTheme="minorEastAsia" w:cs="Arial"/>
          <w:szCs w:val="24"/>
        </w:rPr>
        <w:t xml:space="preserve"> identified on-the-job training </w:t>
      </w:r>
      <w:r w:rsidR="00DB4156" w:rsidRPr="006A08B6">
        <w:rPr>
          <w:rFonts w:eastAsiaTheme="minorEastAsia" w:cs="Arial"/>
          <w:szCs w:val="24"/>
        </w:rPr>
        <w:t xml:space="preserve">as </w:t>
      </w:r>
      <w:r w:rsidR="00366B2B" w:rsidRPr="006A08B6">
        <w:rPr>
          <w:rFonts w:eastAsiaTheme="minorEastAsia" w:cs="Arial"/>
          <w:szCs w:val="24"/>
        </w:rPr>
        <w:t xml:space="preserve">being </w:t>
      </w:r>
      <w:r w:rsidR="00DB4156" w:rsidRPr="006A08B6">
        <w:rPr>
          <w:rFonts w:eastAsiaTheme="minorEastAsia" w:cs="Arial"/>
          <w:szCs w:val="24"/>
        </w:rPr>
        <w:t xml:space="preserve">the </w:t>
      </w:r>
      <w:r w:rsidR="000244E1" w:rsidRPr="006A08B6">
        <w:rPr>
          <w:rFonts w:cs="Arial"/>
          <w:szCs w:val="24"/>
        </w:rPr>
        <w:t xml:space="preserve">most effective form of </w:t>
      </w:r>
      <w:r w:rsidR="00DB4156" w:rsidRPr="006A08B6">
        <w:rPr>
          <w:rFonts w:cs="Arial"/>
          <w:szCs w:val="24"/>
        </w:rPr>
        <w:t xml:space="preserve">training </w:t>
      </w:r>
      <w:r w:rsidR="000244E1" w:rsidRPr="006A08B6">
        <w:rPr>
          <w:rFonts w:cs="Arial"/>
          <w:szCs w:val="24"/>
        </w:rPr>
        <w:t>(CIPD, 2006).</w:t>
      </w:r>
    </w:p>
    <w:p w14:paraId="62264FC9" w14:textId="4CCBEB77" w:rsidR="00A54BF6" w:rsidRPr="006A08B6" w:rsidRDefault="000C6865" w:rsidP="00293977">
      <w:pPr>
        <w:rPr>
          <w:rFonts w:eastAsiaTheme="minorEastAsia" w:cs="Arial"/>
          <w:szCs w:val="24"/>
        </w:rPr>
      </w:pPr>
      <w:r w:rsidRPr="006A08B6">
        <w:rPr>
          <w:rFonts w:eastAsiaTheme="minorEastAsia" w:cs="Arial"/>
          <w:b/>
          <w:bCs/>
          <w:szCs w:val="24"/>
        </w:rPr>
        <w:t xml:space="preserve">NHRD </w:t>
      </w:r>
      <w:r w:rsidR="006956D4" w:rsidRPr="006A08B6">
        <w:rPr>
          <w:rFonts w:eastAsiaTheme="minorEastAsia" w:cs="Arial"/>
          <w:b/>
          <w:bCs/>
          <w:szCs w:val="24"/>
        </w:rPr>
        <w:t>activities</w:t>
      </w:r>
      <w:r w:rsidR="00874CFA" w:rsidRPr="006A08B6">
        <w:rPr>
          <w:rFonts w:eastAsiaTheme="minorEastAsia" w:cs="Arial"/>
          <w:szCs w:val="24"/>
        </w:rPr>
        <w:t xml:space="preserve">: </w:t>
      </w:r>
      <w:r w:rsidR="002A30E7" w:rsidRPr="006A08B6">
        <w:rPr>
          <w:rFonts w:eastAsiaTheme="minorEastAsia" w:cs="Arial"/>
          <w:szCs w:val="24"/>
        </w:rPr>
        <w:t xml:space="preserve">These </w:t>
      </w:r>
      <w:r w:rsidR="00874CFA" w:rsidRPr="006A08B6">
        <w:rPr>
          <w:rFonts w:eastAsiaTheme="minorEastAsia" w:cs="Arial"/>
          <w:szCs w:val="24"/>
        </w:rPr>
        <w:t>activities</w:t>
      </w:r>
      <w:r w:rsidR="006956D4" w:rsidRPr="006A08B6">
        <w:rPr>
          <w:rFonts w:eastAsiaTheme="minorEastAsia" w:cs="Arial"/>
          <w:szCs w:val="24"/>
        </w:rPr>
        <w:t xml:space="preserve"> </w:t>
      </w:r>
      <w:r w:rsidRPr="006A08B6">
        <w:rPr>
          <w:rFonts w:eastAsiaTheme="minorEastAsia" w:cs="Arial"/>
          <w:szCs w:val="24"/>
        </w:rPr>
        <w:t xml:space="preserve">include </w:t>
      </w:r>
      <w:r w:rsidR="00A54BF6" w:rsidRPr="006A08B6">
        <w:rPr>
          <w:rFonts w:eastAsiaTheme="minorEastAsia" w:cs="Arial"/>
          <w:szCs w:val="24"/>
        </w:rPr>
        <w:t xml:space="preserve">skills development and employment policy, </w:t>
      </w:r>
      <w:r w:rsidRPr="006A08B6">
        <w:rPr>
          <w:rFonts w:eastAsiaTheme="minorEastAsia" w:cs="Arial"/>
          <w:szCs w:val="24"/>
        </w:rPr>
        <w:t xml:space="preserve">the establishment </w:t>
      </w:r>
      <w:r w:rsidR="00A54BF6" w:rsidRPr="006A08B6">
        <w:rPr>
          <w:rFonts w:eastAsiaTheme="minorEastAsia" w:cs="Arial"/>
          <w:szCs w:val="24"/>
        </w:rPr>
        <w:t>and development</w:t>
      </w:r>
      <w:r w:rsidRPr="006A08B6">
        <w:rPr>
          <w:rFonts w:eastAsiaTheme="minorEastAsia" w:cs="Arial"/>
          <w:szCs w:val="24"/>
        </w:rPr>
        <w:t xml:space="preserve"> of educational institutions</w:t>
      </w:r>
      <w:r w:rsidR="00A54BF6" w:rsidRPr="006A08B6">
        <w:rPr>
          <w:rFonts w:eastAsiaTheme="minorEastAsia" w:cs="Arial"/>
          <w:szCs w:val="24"/>
        </w:rPr>
        <w:t xml:space="preserve"> and partnership</w:t>
      </w:r>
      <w:r w:rsidRPr="006A08B6">
        <w:rPr>
          <w:rFonts w:eastAsiaTheme="minorEastAsia" w:cs="Arial"/>
          <w:szCs w:val="24"/>
        </w:rPr>
        <w:t>s</w:t>
      </w:r>
      <w:r w:rsidR="00A54BF6" w:rsidRPr="006A08B6">
        <w:rPr>
          <w:rFonts w:eastAsiaTheme="minorEastAsia" w:cs="Arial"/>
          <w:szCs w:val="24"/>
        </w:rPr>
        <w:t xml:space="preserve"> with international institutions</w:t>
      </w:r>
      <w:r w:rsidRPr="006A08B6">
        <w:rPr>
          <w:rFonts w:eastAsiaTheme="minorEastAsia" w:cs="Arial"/>
          <w:szCs w:val="24"/>
        </w:rPr>
        <w:t>/organisations</w:t>
      </w:r>
      <w:r w:rsidR="001F3F80" w:rsidRPr="006A08B6">
        <w:rPr>
          <w:rFonts w:eastAsiaTheme="minorEastAsia" w:cs="Arial"/>
          <w:szCs w:val="24"/>
        </w:rPr>
        <w:t>.</w:t>
      </w:r>
      <w:r w:rsidR="00F24C3E" w:rsidRPr="006A08B6">
        <w:rPr>
          <w:rFonts w:eastAsiaTheme="minorEastAsia" w:cs="Arial"/>
          <w:szCs w:val="24"/>
        </w:rPr>
        <w:t xml:space="preserve"> In this process, the focus will be on increasing the quality</w:t>
      </w:r>
      <w:r w:rsidRPr="006A08B6">
        <w:rPr>
          <w:rFonts w:eastAsiaTheme="minorEastAsia" w:cs="Arial"/>
          <w:szCs w:val="24"/>
        </w:rPr>
        <w:t xml:space="preserve"> of</w:t>
      </w:r>
      <w:r w:rsidR="00F24C3E" w:rsidRPr="006A08B6">
        <w:rPr>
          <w:rFonts w:eastAsiaTheme="minorEastAsia" w:cs="Arial"/>
          <w:szCs w:val="24"/>
        </w:rPr>
        <w:t xml:space="preserve"> educational institutions </w:t>
      </w:r>
      <w:r w:rsidRPr="006A08B6">
        <w:rPr>
          <w:rFonts w:eastAsiaTheme="minorEastAsia" w:cs="Arial"/>
          <w:szCs w:val="24"/>
        </w:rPr>
        <w:t xml:space="preserve">and on </w:t>
      </w:r>
      <w:r w:rsidR="00F24C3E" w:rsidRPr="006A08B6">
        <w:rPr>
          <w:rFonts w:eastAsiaTheme="minorEastAsia" w:cs="Arial"/>
          <w:szCs w:val="24"/>
        </w:rPr>
        <w:t xml:space="preserve">establishing </w:t>
      </w:r>
      <w:r w:rsidRPr="006A08B6">
        <w:rPr>
          <w:rFonts w:eastAsiaTheme="minorEastAsia" w:cs="Arial"/>
          <w:szCs w:val="24"/>
        </w:rPr>
        <w:t xml:space="preserve">R&amp;D </w:t>
      </w:r>
      <w:r w:rsidR="000635A9" w:rsidRPr="006A08B6">
        <w:rPr>
          <w:rFonts w:eastAsiaTheme="minorEastAsia" w:cs="Arial"/>
          <w:szCs w:val="24"/>
        </w:rPr>
        <w:t>centres in different economic clusters</w:t>
      </w:r>
      <w:r w:rsidR="00F24C3E" w:rsidRPr="006A08B6">
        <w:rPr>
          <w:rFonts w:eastAsiaTheme="minorEastAsia" w:cs="Arial"/>
          <w:szCs w:val="24"/>
        </w:rPr>
        <w:t xml:space="preserve">. For example, the </w:t>
      </w:r>
      <w:r w:rsidR="00F82288" w:rsidRPr="006A08B6">
        <w:rPr>
          <w:rFonts w:eastAsiaTheme="minorEastAsia" w:cs="Arial"/>
          <w:szCs w:val="24"/>
        </w:rPr>
        <w:t>DSEZ</w:t>
      </w:r>
      <w:r w:rsidR="00F24C3E" w:rsidRPr="006A08B6">
        <w:rPr>
          <w:rFonts w:eastAsiaTheme="minorEastAsia" w:cs="Arial"/>
          <w:szCs w:val="24"/>
        </w:rPr>
        <w:t xml:space="preserve"> is located far </w:t>
      </w:r>
      <w:r w:rsidR="00F82288" w:rsidRPr="006A08B6">
        <w:rPr>
          <w:rFonts w:eastAsiaTheme="minorEastAsia" w:cs="Arial"/>
          <w:szCs w:val="24"/>
        </w:rPr>
        <w:t xml:space="preserve">from </w:t>
      </w:r>
      <w:r w:rsidR="00F24C3E" w:rsidRPr="006A08B6">
        <w:rPr>
          <w:rFonts w:eastAsiaTheme="minorEastAsia" w:cs="Arial"/>
          <w:szCs w:val="24"/>
        </w:rPr>
        <w:t>ma</w:t>
      </w:r>
      <w:r w:rsidR="00F82288" w:rsidRPr="006A08B6">
        <w:rPr>
          <w:rFonts w:eastAsiaTheme="minorEastAsia" w:cs="Arial"/>
          <w:szCs w:val="24"/>
        </w:rPr>
        <w:t xml:space="preserve">jor </w:t>
      </w:r>
      <w:r w:rsidR="00F24C3E" w:rsidRPr="006A08B6">
        <w:rPr>
          <w:rFonts w:eastAsiaTheme="minorEastAsia" w:cs="Arial"/>
          <w:szCs w:val="24"/>
        </w:rPr>
        <w:t>cities and has no higher education or training institution</w:t>
      </w:r>
      <w:r w:rsidR="00F82288" w:rsidRPr="006A08B6">
        <w:rPr>
          <w:rFonts w:eastAsiaTheme="minorEastAsia" w:cs="Arial"/>
          <w:szCs w:val="24"/>
        </w:rPr>
        <w:t>s</w:t>
      </w:r>
      <w:r w:rsidR="00F24C3E" w:rsidRPr="006A08B6">
        <w:rPr>
          <w:rFonts w:eastAsiaTheme="minorEastAsia" w:cs="Arial"/>
          <w:szCs w:val="24"/>
        </w:rPr>
        <w:t>. The data gathered through this</w:t>
      </w:r>
      <w:r w:rsidR="00F82288" w:rsidRPr="006A08B6">
        <w:rPr>
          <w:rFonts w:eastAsiaTheme="minorEastAsia" w:cs="Arial"/>
          <w:szCs w:val="24"/>
        </w:rPr>
        <w:t xml:space="preserve"> study’s </w:t>
      </w:r>
      <w:r w:rsidR="00F24C3E" w:rsidRPr="006A08B6">
        <w:rPr>
          <w:rFonts w:eastAsiaTheme="minorEastAsia" w:cs="Arial"/>
          <w:szCs w:val="24"/>
        </w:rPr>
        <w:t>interview</w:t>
      </w:r>
      <w:r w:rsidR="00E10E30" w:rsidRPr="006A08B6">
        <w:rPr>
          <w:rFonts w:eastAsiaTheme="minorEastAsia" w:cs="Arial"/>
          <w:szCs w:val="24"/>
        </w:rPr>
        <w:t>s</w:t>
      </w:r>
      <w:r w:rsidR="00F24C3E" w:rsidRPr="006A08B6">
        <w:rPr>
          <w:rFonts w:eastAsiaTheme="minorEastAsia" w:cs="Arial"/>
          <w:szCs w:val="24"/>
        </w:rPr>
        <w:t xml:space="preserve"> emphasised the need </w:t>
      </w:r>
      <w:r w:rsidR="00F82288" w:rsidRPr="006A08B6">
        <w:rPr>
          <w:rFonts w:eastAsiaTheme="minorEastAsia" w:cs="Arial"/>
          <w:szCs w:val="24"/>
        </w:rPr>
        <w:t xml:space="preserve">for </w:t>
      </w:r>
      <w:r w:rsidR="00F24C3E" w:rsidRPr="006A08B6">
        <w:rPr>
          <w:rFonts w:eastAsiaTheme="minorEastAsia" w:cs="Arial"/>
          <w:szCs w:val="24"/>
        </w:rPr>
        <w:t>educational and training institutions in the zone.</w:t>
      </w:r>
      <w:r w:rsidR="006512EE" w:rsidRPr="006A08B6">
        <w:rPr>
          <w:rFonts w:eastAsiaTheme="minorEastAsia" w:cs="Arial"/>
          <w:szCs w:val="24"/>
        </w:rPr>
        <w:t xml:space="preserve"> The HR practitioners suggest</w:t>
      </w:r>
      <w:r w:rsidR="002A30E7" w:rsidRPr="006A08B6">
        <w:rPr>
          <w:rFonts w:eastAsiaTheme="minorEastAsia" w:cs="Arial"/>
          <w:szCs w:val="24"/>
        </w:rPr>
        <w:t xml:space="preserve">ed </w:t>
      </w:r>
      <w:r w:rsidR="006512EE" w:rsidRPr="006A08B6">
        <w:rPr>
          <w:rFonts w:eastAsiaTheme="minorEastAsia" w:cs="Arial"/>
          <w:szCs w:val="24"/>
        </w:rPr>
        <w:t>improv</w:t>
      </w:r>
      <w:r w:rsidR="002A30E7" w:rsidRPr="006A08B6">
        <w:rPr>
          <w:rFonts w:eastAsiaTheme="minorEastAsia" w:cs="Arial"/>
          <w:szCs w:val="24"/>
        </w:rPr>
        <w:t xml:space="preserve">ing </w:t>
      </w:r>
      <w:r w:rsidR="006512EE" w:rsidRPr="006A08B6">
        <w:rPr>
          <w:rFonts w:eastAsiaTheme="minorEastAsia" w:cs="Arial"/>
          <w:szCs w:val="24"/>
        </w:rPr>
        <w:t xml:space="preserve">the government HRD initiatives </w:t>
      </w:r>
      <w:r w:rsidR="002A30E7" w:rsidRPr="006A08B6">
        <w:rPr>
          <w:rFonts w:eastAsiaTheme="minorEastAsia" w:cs="Arial"/>
          <w:szCs w:val="24"/>
        </w:rPr>
        <w:t xml:space="preserve">and </w:t>
      </w:r>
      <w:r w:rsidR="006512EE" w:rsidRPr="006A08B6">
        <w:rPr>
          <w:rFonts w:eastAsiaTheme="minorEastAsia" w:cs="Arial"/>
          <w:szCs w:val="24"/>
        </w:rPr>
        <w:t xml:space="preserve">highlighted the need </w:t>
      </w:r>
      <w:r w:rsidR="002A30E7" w:rsidRPr="006A08B6">
        <w:rPr>
          <w:rFonts w:eastAsiaTheme="minorEastAsia" w:cs="Arial"/>
          <w:szCs w:val="24"/>
        </w:rPr>
        <w:t xml:space="preserve">to </w:t>
      </w:r>
      <w:r w:rsidR="006512EE" w:rsidRPr="006A08B6">
        <w:rPr>
          <w:rFonts w:eastAsiaTheme="minorEastAsia" w:cs="Arial"/>
          <w:szCs w:val="24"/>
        </w:rPr>
        <w:t xml:space="preserve">establish educational institutions that </w:t>
      </w:r>
      <w:r w:rsidR="002A30E7" w:rsidRPr="006A08B6">
        <w:rPr>
          <w:rFonts w:eastAsiaTheme="minorEastAsia" w:cs="Arial"/>
          <w:szCs w:val="24"/>
        </w:rPr>
        <w:t xml:space="preserve">focus on </w:t>
      </w:r>
      <w:r w:rsidR="006512EE" w:rsidRPr="006A08B6">
        <w:rPr>
          <w:rFonts w:eastAsiaTheme="minorEastAsia" w:cs="Arial"/>
          <w:szCs w:val="24"/>
        </w:rPr>
        <w:t>the zone</w:t>
      </w:r>
      <w:r w:rsidR="002A30E7" w:rsidRPr="006A08B6">
        <w:rPr>
          <w:rFonts w:eastAsiaTheme="minorEastAsia" w:cs="Arial"/>
          <w:szCs w:val="24"/>
        </w:rPr>
        <w:t>’s</w:t>
      </w:r>
      <w:r w:rsidR="006512EE" w:rsidRPr="006A08B6">
        <w:rPr>
          <w:rFonts w:eastAsiaTheme="minorEastAsia" w:cs="Arial"/>
          <w:szCs w:val="24"/>
        </w:rPr>
        <w:t xml:space="preserve"> industr</w:t>
      </w:r>
      <w:r w:rsidR="002A30E7" w:rsidRPr="006A08B6">
        <w:rPr>
          <w:rFonts w:eastAsiaTheme="minorEastAsia" w:cs="Arial"/>
          <w:szCs w:val="24"/>
        </w:rPr>
        <w:t>y</w:t>
      </w:r>
      <w:r w:rsidR="006512EE" w:rsidRPr="006A08B6">
        <w:rPr>
          <w:rFonts w:eastAsiaTheme="minorEastAsia" w:cs="Arial"/>
          <w:szCs w:val="24"/>
        </w:rPr>
        <w:t xml:space="preserve"> requirements</w:t>
      </w:r>
      <w:r w:rsidR="002A30E7" w:rsidRPr="006A08B6">
        <w:rPr>
          <w:rFonts w:eastAsiaTheme="minorEastAsia" w:cs="Arial"/>
          <w:szCs w:val="24"/>
        </w:rPr>
        <w:t>,</w:t>
      </w:r>
      <w:r w:rsidR="00151874" w:rsidRPr="006A08B6">
        <w:rPr>
          <w:rFonts w:eastAsiaTheme="minorEastAsia" w:cs="Arial"/>
          <w:szCs w:val="24"/>
        </w:rPr>
        <w:t xml:space="preserve"> such as marine engineering, hospitality and fisheries courses</w:t>
      </w:r>
      <w:r w:rsidR="006512EE" w:rsidRPr="006A08B6">
        <w:rPr>
          <w:rFonts w:eastAsiaTheme="minorEastAsia" w:cs="Arial"/>
          <w:szCs w:val="24"/>
        </w:rPr>
        <w:t xml:space="preserve">. They </w:t>
      </w:r>
      <w:r w:rsidR="00151874" w:rsidRPr="006A08B6">
        <w:rPr>
          <w:rFonts w:eastAsiaTheme="minorEastAsia" w:cs="Arial"/>
          <w:szCs w:val="24"/>
        </w:rPr>
        <w:t>suggested reviewing the HRD policy,</w:t>
      </w:r>
      <w:r w:rsidR="006512EE" w:rsidRPr="006A08B6">
        <w:rPr>
          <w:rFonts w:eastAsiaTheme="minorEastAsia" w:cs="Arial"/>
          <w:szCs w:val="24"/>
        </w:rPr>
        <w:t xml:space="preserve"> open</w:t>
      </w:r>
      <w:r w:rsidR="002A30E7" w:rsidRPr="006A08B6">
        <w:rPr>
          <w:rFonts w:eastAsiaTheme="minorEastAsia" w:cs="Arial"/>
          <w:szCs w:val="24"/>
        </w:rPr>
        <w:t>ing</w:t>
      </w:r>
      <w:r w:rsidR="006512EE" w:rsidRPr="006A08B6">
        <w:rPr>
          <w:rFonts w:eastAsiaTheme="minorEastAsia" w:cs="Arial"/>
          <w:szCs w:val="24"/>
        </w:rPr>
        <w:t xml:space="preserve"> more </w:t>
      </w:r>
      <w:r w:rsidR="00151874" w:rsidRPr="006A08B6">
        <w:rPr>
          <w:rFonts w:eastAsiaTheme="minorEastAsia" w:cs="Arial"/>
          <w:szCs w:val="24"/>
        </w:rPr>
        <w:t>vocational</w:t>
      </w:r>
      <w:r w:rsidR="006512EE" w:rsidRPr="006A08B6">
        <w:rPr>
          <w:rFonts w:eastAsiaTheme="minorEastAsia" w:cs="Arial"/>
          <w:szCs w:val="24"/>
        </w:rPr>
        <w:t xml:space="preserve"> education institutions in </w:t>
      </w:r>
      <w:r w:rsidR="002A30E7" w:rsidRPr="006A08B6">
        <w:rPr>
          <w:rFonts w:eastAsiaTheme="minorEastAsia" w:cs="Arial"/>
          <w:szCs w:val="24"/>
        </w:rPr>
        <w:t>Oman</w:t>
      </w:r>
      <w:r w:rsidR="006512EE" w:rsidRPr="006A08B6">
        <w:rPr>
          <w:rFonts w:eastAsiaTheme="minorEastAsia" w:cs="Arial"/>
          <w:szCs w:val="24"/>
        </w:rPr>
        <w:t xml:space="preserve"> and </w:t>
      </w:r>
      <w:r w:rsidR="00151874" w:rsidRPr="006A08B6">
        <w:rPr>
          <w:rFonts w:eastAsiaTheme="minorEastAsia" w:cs="Arial"/>
          <w:szCs w:val="24"/>
        </w:rPr>
        <w:t>improv</w:t>
      </w:r>
      <w:r w:rsidR="002A30E7" w:rsidRPr="006A08B6">
        <w:rPr>
          <w:rFonts w:eastAsiaTheme="minorEastAsia" w:cs="Arial"/>
          <w:szCs w:val="24"/>
        </w:rPr>
        <w:t>ing</w:t>
      </w:r>
      <w:r w:rsidR="00151874" w:rsidRPr="006A08B6">
        <w:rPr>
          <w:rFonts w:eastAsiaTheme="minorEastAsia" w:cs="Arial"/>
          <w:szCs w:val="24"/>
        </w:rPr>
        <w:t xml:space="preserve"> colleges’ internship programmes to enhance the quality of education. </w:t>
      </w:r>
      <w:r w:rsidR="00E10E30" w:rsidRPr="006A08B6">
        <w:rPr>
          <w:rFonts w:eastAsiaTheme="minorEastAsia" w:cs="Arial"/>
          <w:szCs w:val="24"/>
        </w:rPr>
        <w:t xml:space="preserve">These institutions should be well managed to ensure </w:t>
      </w:r>
      <w:r w:rsidR="00F82288" w:rsidRPr="006A08B6">
        <w:rPr>
          <w:rFonts w:eastAsiaTheme="minorEastAsia" w:cs="Arial"/>
          <w:szCs w:val="24"/>
        </w:rPr>
        <w:t>success</w:t>
      </w:r>
      <w:r w:rsidR="00E10E30" w:rsidRPr="006A08B6">
        <w:rPr>
          <w:rFonts w:eastAsiaTheme="minorEastAsia" w:cs="Arial"/>
          <w:szCs w:val="24"/>
        </w:rPr>
        <w:t xml:space="preserve">. </w:t>
      </w:r>
      <w:r w:rsidR="00F82288" w:rsidRPr="006A08B6">
        <w:rPr>
          <w:rFonts w:eastAsiaTheme="minorEastAsia" w:cs="Arial"/>
          <w:szCs w:val="24"/>
        </w:rPr>
        <w:t>C</w:t>
      </w:r>
      <w:r w:rsidR="00E10E30" w:rsidRPr="006A08B6">
        <w:rPr>
          <w:rFonts w:eastAsiaTheme="minorEastAsia" w:cs="Arial"/>
          <w:szCs w:val="24"/>
        </w:rPr>
        <w:t>ollaboration and partnership</w:t>
      </w:r>
      <w:r w:rsidR="00F82288" w:rsidRPr="006A08B6">
        <w:rPr>
          <w:rFonts w:eastAsiaTheme="minorEastAsia" w:cs="Arial"/>
          <w:szCs w:val="24"/>
        </w:rPr>
        <w:t>s</w:t>
      </w:r>
      <w:r w:rsidR="00E10E30" w:rsidRPr="006A08B6">
        <w:rPr>
          <w:rFonts w:eastAsiaTheme="minorEastAsia" w:cs="Arial"/>
          <w:szCs w:val="24"/>
        </w:rPr>
        <w:t xml:space="preserve"> need to be formed with</w:t>
      </w:r>
      <w:r w:rsidR="00815B28" w:rsidRPr="006A08B6">
        <w:rPr>
          <w:rFonts w:eastAsiaTheme="minorEastAsia" w:cs="Arial"/>
          <w:szCs w:val="24"/>
        </w:rPr>
        <w:t xml:space="preserve"> regional and international educational organisations </w:t>
      </w:r>
      <w:r w:rsidR="00F82288" w:rsidRPr="006A08B6">
        <w:rPr>
          <w:rFonts w:eastAsiaTheme="minorEastAsia" w:cs="Arial"/>
          <w:szCs w:val="24"/>
        </w:rPr>
        <w:t xml:space="preserve">in this stage </w:t>
      </w:r>
      <w:r w:rsidR="00815B28" w:rsidRPr="006A08B6">
        <w:rPr>
          <w:rFonts w:eastAsiaTheme="minorEastAsia" w:cs="Arial"/>
          <w:szCs w:val="24"/>
        </w:rPr>
        <w:t xml:space="preserve">to </w:t>
      </w:r>
      <w:r w:rsidR="00F82288" w:rsidRPr="006A08B6">
        <w:rPr>
          <w:rFonts w:eastAsiaTheme="minorEastAsia" w:cs="Arial"/>
          <w:szCs w:val="24"/>
        </w:rPr>
        <w:t xml:space="preserve">improve </w:t>
      </w:r>
      <w:r w:rsidR="00815B28" w:rsidRPr="006A08B6">
        <w:rPr>
          <w:rFonts w:eastAsiaTheme="minorEastAsia" w:cs="Arial"/>
          <w:szCs w:val="24"/>
        </w:rPr>
        <w:lastRenderedPageBreak/>
        <w:t>planning, implement</w:t>
      </w:r>
      <w:r w:rsidR="00F82288" w:rsidRPr="006A08B6">
        <w:rPr>
          <w:rFonts w:eastAsiaTheme="minorEastAsia" w:cs="Arial"/>
          <w:szCs w:val="24"/>
        </w:rPr>
        <w:t xml:space="preserve">ation </w:t>
      </w:r>
      <w:r w:rsidR="00815B28" w:rsidRPr="006A08B6">
        <w:rPr>
          <w:rFonts w:eastAsiaTheme="minorEastAsia" w:cs="Arial"/>
          <w:szCs w:val="24"/>
        </w:rPr>
        <w:t>and evaluating of education.</w:t>
      </w:r>
      <w:r w:rsidR="00956CEF" w:rsidRPr="006A08B6">
        <w:rPr>
          <w:rFonts w:eastAsiaTheme="minorEastAsia" w:cs="Arial"/>
          <w:szCs w:val="24"/>
        </w:rPr>
        <w:t xml:space="preserve"> </w:t>
      </w:r>
      <w:r w:rsidR="002A30E7" w:rsidRPr="006A08B6">
        <w:rPr>
          <w:rFonts w:eastAsiaTheme="minorEastAsia" w:cs="Arial"/>
          <w:szCs w:val="24"/>
        </w:rPr>
        <w:t>Oman can l</w:t>
      </w:r>
      <w:r w:rsidR="00956CEF" w:rsidRPr="006A08B6">
        <w:rPr>
          <w:rFonts w:eastAsiaTheme="minorEastAsia" w:cs="Arial"/>
          <w:szCs w:val="24"/>
        </w:rPr>
        <w:t>earn from Singapore</w:t>
      </w:r>
      <w:r w:rsidR="002A30E7" w:rsidRPr="006A08B6">
        <w:rPr>
          <w:rFonts w:eastAsiaTheme="minorEastAsia" w:cs="Arial"/>
          <w:szCs w:val="24"/>
        </w:rPr>
        <w:t>. T</w:t>
      </w:r>
      <w:r w:rsidR="00956CEF" w:rsidRPr="006A08B6">
        <w:rPr>
          <w:rFonts w:eastAsiaTheme="minorEastAsia" w:cs="Arial"/>
          <w:szCs w:val="24"/>
        </w:rPr>
        <w:t xml:space="preserve">he </w:t>
      </w:r>
      <w:r w:rsidR="002F7FA6" w:rsidRPr="006A08B6">
        <w:rPr>
          <w:rFonts w:eastAsiaTheme="minorEastAsia" w:cs="Arial"/>
          <w:szCs w:val="24"/>
        </w:rPr>
        <w:t>Singaporean</w:t>
      </w:r>
      <w:r w:rsidR="00956CEF" w:rsidRPr="006A08B6">
        <w:rPr>
          <w:rFonts w:eastAsiaTheme="minorEastAsia" w:cs="Arial"/>
          <w:szCs w:val="24"/>
        </w:rPr>
        <w:t xml:space="preserve"> government has </w:t>
      </w:r>
      <w:r w:rsidR="002A30E7" w:rsidRPr="006A08B6">
        <w:rPr>
          <w:rFonts w:eastAsiaTheme="minorEastAsia" w:cs="Arial"/>
          <w:szCs w:val="24"/>
        </w:rPr>
        <w:t>invested heavily i</w:t>
      </w:r>
      <w:r w:rsidR="00956CEF" w:rsidRPr="006A08B6">
        <w:rPr>
          <w:rFonts w:eastAsiaTheme="minorEastAsia" w:cs="Arial"/>
          <w:szCs w:val="24"/>
        </w:rPr>
        <w:t xml:space="preserve">n education and training </w:t>
      </w:r>
      <w:r w:rsidR="002A30E7" w:rsidRPr="006A08B6">
        <w:rPr>
          <w:rFonts w:eastAsiaTheme="minorEastAsia" w:cs="Arial"/>
          <w:szCs w:val="24"/>
        </w:rPr>
        <w:t xml:space="preserve">and has </w:t>
      </w:r>
      <w:r w:rsidR="00956CEF" w:rsidRPr="006A08B6">
        <w:rPr>
          <w:rFonts w:eastAsiaTheme="minorEastAsia" w:cs="Arial"/>
          <w:szCs w:val="24"/>
        </w:rPr>
        <w:t>formulat</w:t>
      </w:r>
      <w:r w:rsidR="002A30E7" w:rsidRPr="006A08B6">
        <w:rPr>
          <w:rFonts w:eastAsiaTheme="minorEastAsia" w:cs="Arial"/>
          <w:szCs w:val="24"/>
        </w:rPr>
        <w:t>ed</w:t>
      </w:r>
      <w:r w:rsidR="00956CEF" w:rsidRPr="006A08B6">
        <w:rPr>
          <w:rFonts w:eastAsiaTheme="minorEastAsia" w:cs="Arial"/>
          <w:szCs w:val="24"/>
        </w:rPr>
        <w:t xml:space="preserve"> policies and fund</w:t>
      </w:r>
      <w:r w:rsidR="002A30E7" w:rsidRPr="006A08B6">
        <w:rPr>
          <w:rFonts w:eastAsiaTheme="minorEastAsia" w:cs="Arial"/>
          <w:szCs w:val="24"/>
        </w:rPr>
        <w:t>ed</w:t>
      </w:r>
      <w:r w:rsidR="00956CEF" w:rsidRPr="006A08B6">
        <w:rPr>
          <w:rFonts w:eastAsiaTheme="minorEastAsia" w:cs="Arial"/>
          <w:szCs w:val="24"/>
        </w:rPr>
        <w:t xml:space="preserve"> education institutions. In addition, the government put in place </w:t>
      </w:r>
      <w:r w:rsidR="002A30E7" w:rsidRPr="006A08B6">
        <w:rPr>
          <w:rFonts w:eastAsiaTheme="minorEastAsia" w:cs="Arial"/>
          <w:szCs w:val="24"/>
        </w:rPr>
        <w:t>mechanisms</w:t>
      </w:r>
      <w:r w:rsidR="00956CEF" w:rsidRPr="006A08B6">
        <w:rPr>
          <w:rFonts w:eastAsiaTheme="minorEastAsia" w:cs="Arial"/>
          <w:szCs w:val="24"/>
        </w:rPr>
        <w:t xml:space="preserve">, such as the Skills </w:t>
      </w:r>
      <w:r w:rsidR="002A30E7" w:rsidRPr="006A08B6">
        <w:rPr>
          <w:rFonts w:eastAsiaTheme="minorEastAsia" w:cs="Arial"/>
          <w:szCs w:val="24"/>
        </w:rPr>
        <w:t>D</w:t>
      </w:r>
      <w:r w:rsidR="00956CEF" w:rsidRPr="006A08B6">
        <w:rPr>
          <w:rFonts w:eastAsiaTheme="minorEastAsia" w:cs="Arial"/>
          <w:szCs w:val="24"/>
        </w:rPr>
        <w:t xml:space="preserve">evelopment Levy Act, to ensure the direction of the HRD activities in the country (Yeo, 2012). </w:t>
      </w:r>
      <w:r w:rsidR="00293977" w:rsidRPr="006A08B6">
        <w:rPr>
          <w:rFonts w:eastAsiaTheme="minorEastAsia" w:cs="Arial"/>
          <w:szCs w:val="24"/>
        </w:rPr>
        <w:t xml:space="preserve">In addition, the Ministry of Education in Singapore is responsible </w:t>
      </w:r>
      <w:r w:rsidR="002A30E7" w:rsidRPr="006A08B6">
        <w:rPr>
          <w:rFonts w:eastAsiaTheme="minorEastAsia" w:cs="Arial"/>
          <w:szCs w:val="24"/>
        </w:rPr>
        <w:t xml:space="preserve">for ensuring </w:t>
      </w:r>
      <w:r w:rsidR="00293977" w:rsidRPr="006A08B6">
        <w:rPr>
          <w:rFonts w:eastAsiaTheme="minorEastAsia" w:cs="Arial"/>
          <w:szCs w:val="24"/>
        </w:rPr>
        <w:t xml:space="preserve">the standard of education provided by academic institutions </w:t>
      </w:r>
      <w:r w:rsidR="002A30E7" w:rsidRPr="006A08B6">
        <w:rPr>
          <w:rFonts w:eastAsiaTheme="minorEastAsia" w:cs="Arial"/>
          <w:szCs w:val="24"/>
        </w:rPr>
        <w:t xml:space="preserve">for </w:t>
      </w:r>
      <w:r w:rsidR="00293977" w:rsidRPr="006A08B6">
        <w:rPr>
          <w:rFonts w:eastAsiaTheme="minorEastAsia" w:cs="Arial"/>
          <w:szCs w:val="24"/>
        </w:rPr>
        <w:t>ensur</w:t>
      </w:r>
      <w:r w:rsidR="002A30E7" w:rsidRPr="006A08B6">
        <w:rPr>
          <w:rFonts w:eastAsiaTheme="minorEastAsia" w:cs="Arial"/>
          <w:szCs w:val="24"/>
        </w:rPr>
        <w:t xml:space="preserve">ing </w:t>
      </w:r>
      <w:r w:rsidR="00293977" w:rsidRPr="006A08B6">
        <w:rPr>
          <w:rFonts w:eastAsiaTheme="minorEastAsia" w:cs="Arial"/>
          <w:szCs w:val="24"/>
        </w:rPr>
        <w:t>their output align</w:t>
      </w:r>
      <w:r w:rsidR="002A30E7" w:rsidRPr="006A08B6">
        <w:rPr>
          <w:rFonts w:eastAsiaTheme="minorEastAsia" w:cs="Arial"/>
          <w:szCs w:val="24"/>
        </w:rPr>
        <w:t>s</w:t>
      </w:r>
      <w:r w:rsidR="00293977" w:rsidRPr="006A08B6">
        <w:rPr>
          <w:rFonts w:eastAsiaTheme="minorEastAsia" w:cs="Arial"/>
          <w:szCs w:val="24"/>
        </w:rPr>
        <w:t xml:space="preserve"> with the identified goals. The ministry </w:t>
      </w:r>
      <w:r w:rsidR="002A30E7" w:rsidRPr="006A08B6">
        <w:rPr>
          <w:rFonts w:eastAsiaTheme="minorEastAsia" w:cs="Arial"/>
          <w:szCs w:val="24"/>
        </w:rPr>
        <w:t xml:space="preserve">has the </w:t>
      </w:r>
      <w:r w:rsidR="00293977" w:rsidRPr="006A08B6">
        <w:rPr>
          <w:rFonts w:eastAsiaTheme="minorEastAsia" w:cs="Arial"/>
          <w:szCs w:val="24"/>
        </w:rPr>
        <w:t>authority to terminate any academic institutes that fail to meet the established standards (Osman-Gani &amp; Chan, 2009).</w:t>
      </w:r>
    </w:p>
    <w:p w14:paraId="5D705E2C" w14:textId="7FE7C9FD" w:rsidR="00A54BF6" w:rsidRPr="006A08B6" w:rsidRDefault="00874CFA" w:rsidP="00874CFA">
      <w:pPr>
        <w:spacing w:after="200"/>
        <w:contextualSpacing/>
        <w:rPr>
          <w:rFonts w:eastAsiaTheme="minorEastAsia" w:cs="Arial"/>
          <w:szCs w:val="24"/>
        </w:rPr>
      </w:pPr>
      <w:r w:rsidRPr="006A08B6">
        <w:rPr>
          <w:rFonts w:eastAsiaTheme="minorEastAsia" w:cs="Arial"/>
          <w:b/>
          <w:bCs/>
          <w:szCs w:val="24"/>
        </w:rPr>
        <w:t>Stages:</w:t>
      </w:r>
      <w:r w:rsidRPr="006A08B6">
        <w:rPr>
          <w:rFonts w:eastAsiaTheme="minorEastAsia" w:cs="Arial"/>
          <w:szCs w:val="24"/>
        </w:rPr>
        <w:t xml:space="preserve"> </w:t>
      </w:r>
      <w:r w:rsidR="00A54BF6" w:rsidRPr="006A08B6">
        <w:rPr>
          <w:rFonts w:eastAsiaTheme="minorEastAsia" w:cs="Arial"/>
          <w:szCs w:val="24"/>
        </w:rPr>
        <w:t>The stages factor needs to be implemented at three times, pre-training,</w:t>
      </w:r>
      <w:r w:rsidR="00F82288" w:rsidRPr="006A08B6">
        <w:rPr>
          <w:rFonts w:eastAsiaTheme="minorEastAsia" w:cs="Arial"/>
          <w:szCs w:val="24"/>
        </w:rPr>
        <w:t xml:space="preserve"> during</w:t>
      </w:r>
      <w:r w:rsidR="00A54BF6" w:rsidRPr="006A08B6">
        <w:rPr>
          <w:rFonts w:eastAsiaTheme="minorEastAsia" w:cs="Arial"/>
          <w:szCs w:val="24"/>
        </w:rPr>
        <w:t xml:space="preserve"> training and post-training. There will be </w:t>
      </w:r>
      <w:r w:rsidR="00F82288" w:rsidRPr="006A08B6">
        <w:rPr>
          <w:rFonts w:eastAsiaTheme="minorEastAsia" w:cs="Arial"/>
          <w:szCs w:val="24"/>
        </w:rPr>
        <w:t>many</w:t>
      </w:r>
      <w:r w:rsidR="00A54BF6" w:rsidRPr="006A08B6">
        <w:rPr>
          <w:rFonts w:eastAsiaTheme="minorEastAsia" w:cs="Arial"/>
          <w:szCs w:val="24"/>
        </w:rPr>
        <w:t xml:space="preserve"> different activities performed at all three stages. Following </w:t>
      </w:r>
      <w:r w:rsidR="00F82288" w:rsidRPr="006A08B6">
        <w:rPr>
          <w:rFonts w:eastAsiaTheme="minorEastAsia" w:cs="Arial"/>
          <w:szCs w:val="24"/>
        </w:rPr>
        <w:t>are some</w:t>
      </w:r>
      <w:r w:rsidR="00A54BF6" w:rsidRPr="006A08B6">
        <w:rPr>
          <w:rFonts w:eastAsiaTheme="minorEastAsia" w:cs="Arial"/>
          <w:szCs w:val="24"/>
        </w:rPr>
        <w:t xml:space="preserve"> of </w:t>
      </w:r>
      <w:r w:rsidR="00F82288" w:rsidRPr="006A08B6">
        <w:rPr>
          <w:rFonts w:eastAsiaTheme="minorEastAsia" w:cs="Arial"/>
          <w:szCs w:val="24"/>
        </w:rPr>
        <w:t xml:space="preserve">the </w:t>
      </w:r>
      <w:r w:rsidR="00A54BF6" w:rsidRPr="006A08B6">
        <w:rPr>
          <w:rFonts w:eastAsiaTheme="minorEastAsia" w:cs="Arial"/>
          <w:szCs w:val="24"/>
        </w:rPr>
        <w:t>activities performed at each stage in this part of the model.</w:t>
      </w:r>
    </w:p>
    <w:p w14:paraId="3AD9A563" w14:textId="184D0D93" w:rsidR="00A54BF6" w:rsidRPr="006A08B6" w:rsidRDefault="00A54BF6" w:rsidP="00E16B80">
      <w:pPr>
        <w:ind w:firstLine="720"/>
        <w:rPr>
          <w:rFonts w:cs="Arial"/>
          <w:szCs w:val="24"/>
        </w:rPr>
      </w:pPr>
      <w:r w:rsidRPr="006A08B6">
        <w:rPr>
          <w:rFonts w:cs="Arial"/>
          <w:szCs w:val="24"/>
        </w:rPr>
        <w:t xml:space="preserve">The pre-training will focus </w:t>
      </w:r>
      <w:r w:rsidR="00F82288" w:rsidRPr="006A08B6">
        <w:rPr>
          <w:rFonts w:cs="Arial"/>
          <w:szCs w:val="24"/>
        </w:rPr>
        <w:t>on</w:t>
      </w:r>
      <w:r w:rsidRPr="006A08B6">
        <w:rPr>
          <w:rFonts w:cs="Arial"/>
          <w:szCs w:val="24"/>
        </w:rPr>
        <w:t>:</w:t>
      </w:r>
    </w:p>
    <w:p w14:paraId="4AAA93EA" w14:textId="66D41B77" w:rsidR="00A54BF6" w:rsidRPr="006A08B6" w:rsidRDefault="00F82288" w:rsidP="00E16B80">
      <w:pPr>
        <w:numPr>
          <w:ilvl w:val="0"/>
          <w:numId w:val="39"/>
        </w:numPr>
        <w:spacing w:after="200"/>
        <w:contextualSpacing/>
        <w:rPr>
          <w:rFonts w:eastAsiaTheme="minorEastAsia" w:cs="Arial"/>
          <w:szCs w:val="24"/>
        </w:rPr>
      </w:pPr>
      <w:r w:rsidRPr="006A08B6">
        <w:rPr>
          <w:rFonts w:eastAsiaTheme="minorEastAsia" w:cs="Arial"/>
          <w:szCs w:val="24"/>
        </w:rPr>
        <w:t xml:space="preserve">the </w:t>
      </w:r>
      <w:r w:rsidR="00A54BF6" w:rsidRPr="006A08B6">
        <w:rPr>
          <w:rFonts w:eastAsiaTheme="minorEastAsia" w:cs="Arial"/>
          <w:szCs w:val="24"/>
        </w:rPr>
        <w:t>identification of training needs;</w:t>
      </w:r>
    </w:p>
    <w:p w14:paraId="0CF966C1" w14:textId="77777777" w:rsidR="00A54BF6" w:rsidRPr="006A08B6" w:rsidRDefault="00A54BF6" w:rsidP="00E16B80">
      <w:pPr>
        <w:numPr>
          <w:ilvl w:val="0"/>
          <w:numId w:val="39"/>
        </w:numPr>
        <w:spacing w:after="200"/>
        <w:contextualSpacing/>
        <w:rPr>
          <w:rFonts w:eastAsiaTheme="minorEastAsia" w:cs="Arial"/>
          <w:szCs w:val="24"/>
        </w:rPr>
      </w:pPr>
      <w:r w:rsidRPr="006A08B6">
        <w:rPr>
          <w:rFonts w:eastAsiaTheme="minorEastAsia" w:cs="Arial"/>
          <w:szCs w:val="24"/>
        </w:rPr>
        <w:t>potential beneficiaries;</w:t>
      </w:r>
    </w:p>
    <w:p w14:paraId="56E7BF6C" w14:textId="77777777" w:rsidR="00A54BF6" w:rsidRPr="006A08B6" w:rsidRDefault="00A54BF6" w:rsidP="00E16B80">
      <w:pPr>
        <w:numPr>
          <w:ilvl w:val="0"/>
          <w:numId w:val="39"/>
        </w:numPr>
        <w:spacing w:after="200"/>
        <w:contextualSpacing/>
        <w:rPr>
          <w:rFonts w:eastAsiaTheme="minorEastAsia" w:cs="Arial"/>
          <w:szCs w:val="24"/>
        </w:rPr>
      </w:pPr>
      <w:r w:rsidRPr="006A08B6">
        <w:rPr>
          <w:rFonts w:eastAsiaTheme="minorEastAsia" w:cs="Arial"/>
          <w:szCs w:val="24"/>
        </w:rPr>
        <w:t>modes of training;</w:t>
      </w:r>
    </w:p>
    <w:p w14:paraId="13A76CC0" w14:textId="77777777" w:rsidR="00A54BF6" w:rsidRPr="006A08B6" w:rsidRDefault="00A54BF6" w:rsidP="00E16B80">
      <w:pPr>
        <w:numPr>
          <w:ilvl w:val="0"/>
          <w:numId w:val="39"/>
        </w:numPr>
        <w:spacing w:after="200"/>
        <w:contextualSpacing/>
        <w:rPr>
          <w:rFonts w:eastAsiaTheme="minorEastAsia" w:cs="Arial"/>
          <w:szCs w:val="24"/>
        </w:rPr>
      </w:pPr>
      <w:r w:rsidRPr="006A08B6">
        <w:rPr>
          <w:rFonts w:eastAsiaTheme="minorEastAsia" w:cs="Arial"/>
          <w:szCs w:val="24"/>
        </w:rPr>
        <w:t xml:space="preserve">duration of training; </w:t>
      </w:r>
    </w:p>
    <w:p w14:paraId="1903C56A" w14:textId="77777777" w:rsidR="00A54BF6" w:rsidRPr="006A08B6" w:rsidRDefault="00A54BF6" w:rsidP="00E16B80">
      <w:pPr>
        <w:numPr>
          <w:ilvl w:val="0"/>
          <w:numId w:val="39"/>
        </w:numPr>
        <w:spacing w:after="200"/>
        <w:contextualSpacing/>
        <w:rPr>
          <w:rFonts w:eastAsiaTheme="minorEastAsia" w:cs="Arial"/>
          <w:szCs w:val="24"/>
        </w:rPr>
      </w:pPr>
      <w:r w:rsidRPr="006A08B6">
        <w:rPr>
          <w:rFonts w:eastAsiaTheme="minorEastAsia" w:cs="Arial"/>
          <w:szCs w:val="24"/>
        </w:rPr>
        <w:t xml:space="preserve">trainer identification; </w:t>
      </w:r>
    </w:p>
    <w:p w14:paraId="40B927CF" w14:textId="77777777" w:rsidR="00A54BF6" w:rsidRPr="006A08B6" w:rsidRDefault="00A54BF6" w:rsidP="00E16B80">
      <w:pPr>
        <w:numPr>
          <w:ilvl w:val="0"/>
          <w:numId w:val="39"/>
        </w:numPr>
        <w:spacing w:after="200"/>
        <w:contextualSpacing/>
        <w:rPr>
          <w:rFonts w:eastAsiaTheme="minorEastAsia" w:cs="Arial"/>
          <w:szCs w:val="24"/>
        </w:rPr>
      </w:pPr>
      <w:r w:rsidRPr="006A08B6">
        <w:rPr>
          <w:rFonts w:eastAsiaTheme="minorEastAsia" w:cs="Arial"/>
          <w:szCs w:val="24"/>
        </w:rPr>
        <w:t xml:space="preserve">identification of suitable training place; </w:t>
      </w:r>
    </w:p>
    <w:p w14:paraId="1A3901CC" w14:textId="5F0E876F" w:rsidR="00A54BF6" w:rsidRPr="006A08B6" w:rsidRDefault="00F82288" w:rsidP="00E16B80">
      <w:pPr>
        <w:numPr>
          <w:ilvl w:val="0"/>
          <w:numId w:val="39"/>
        </w:numPr>
        <w:spacing w:after="200"/>
        <w:contextualSpacing/>
        <w:rPr>
          <w:rFonts w:eastAsiaTheme="minorEastAsia" w:cs="Arial"/>
          <w:szCs w:val="24"/>
        </w:rPr>
      </w:pPr>
      <w:r w:rsidRPr="006A08B6">
        <w:rPr>
          <w:rFonts w:eastAsiaTheme="minorEastAsia" w:cs="Arial"/>
          <w:szCs w:val="24"/>
        </w:rPr>
        <w:t>m</w:t>
      </w:r>
      <w:r w:rsidR="00A54BF6" w:rsidRPr="006A08B6">
        <w:rPr>
          <w:rFonts w:eastAsiaTheme="minorEastAsia" w:cs="Arial"/>
          <w:szCs w:val="24"/>
        </w:rPr>
        <w:t xml:space="preserve">ethods to measure effectiveness. </w:t>
      </w:r>
    </w:p>
    <w:p w14:paraId="1806C189" w14:textId="4B6E8EA8" w:rsidR="00A54BF6" w:rsidRPr="006A08B6" w:rsidRDefault="00A54BF6" w:rsidP="00E16B80">
      <w:pPr>
        <w:ind w:firstLine="720"/>
        <w:rPr>
          <w:rFonts w:cs="Arial"/>
          <w:szCs w:val="24"/>
        </w:rPr>
      </w:pPr>
      <w:r w:rsidRPr="006A08B6">
        <w:rPr>
          <w:rFonts w:cs="Arial"/>
          <w:szCs w:val="24"/>
        </w:rPr>
        <w:t>The training stage will focus on:</w:t>
      </w:r>
    </w:p>
    <w:p w14:paraId="563B50C0" w14:textId="77777777" w:rsidR="00A54BF6" w:rsidRPr="006A08B6" w:rsidRDefault="00A54BF6" w:rsidP="00E16B80">
      <w:pPr>
        <w:numPr>
          <w:ilvl w:val="0"/>
          <w:numId w:val="40"/>
        </w:numPr>
        <w:spacing w:after="200"/>
        <w:contextualSpacing/>
        <w:rPr>
          <w:rFonts w:eastAsiaTheme="minorEastAsia" w:cs="Arial"/>
          <w:szCs w:val="24"/>
        </w:rPr>
      </w:pPr>
      <w:r w:rsidRPr="006A08B6">
        <w:rPr>
          <w:rFonts w:eastAsiaTheme="minorEastAsia" w:cs="Arial"/>
          <w:szCs w:val="24"/>
        </w:rPr>
        <w:t>how the delivery actually takes place;</w:t>
      </w:r>
    </w:p>
    <w:p w14:paraId="3C95C77E" w14:textId="673E0BEA" w:rsidR="00A54BF6" w:rsidRPr="006A08B6" w:rsidRDefault="00F82288" w:rsidP="00E16B80">
      <w:pPr>
        <w:numPr>
          <w:ilvl w:val="0"/>
          <w:numId w:val="40"/>
        </w:numPr>
        <w:spacing w:after="200"/>
        <w:contextualSpacing/>
        <w:rPr>
          <w:rFonts w:eastAsiaTheme="minorEastAsia" w:cs="Arial"/>
          <w:szCs w:val="24"/>
        </w:rPr>
      </w:pPr>
      <w:r w:rsidRPr="006A08B6">
        <w:rPr>
          <w:rFonts w:eastAsiaTheme="minorEastAsia" w:cs="Arial"/>
          <w:szCs w:val="24"/>
        </w:rPr>
        <w:lastRenderedPageBreak/>
        <w:t>the</w:t>
      </w:r>
      <w:r w:rsidR="00A54BF6" w:rsidRPr="006A08B6">
        <w:rPr>
          <w:rFonts w:eastAsiaTheme="minorEastAsia" w:cs="Arial"/>
          <w:szCs w:val="24"/>
        </w:rPr>
        <w:t xml:space="preserve"> documentation process so that it can be reviewed and areas </w:t>
      </w:r>
      <w:r w:rsidRPr="006A08B6">
        <w:rPr>
          <w:rFonts w:eastAsiaTheme="minorEastAsia" w:cs="Arial"/>
          <w:szCs w:val="24"/>
        </w:rPr>
        <w:t xml:space="preserve">in need </w:t>
      </w:r>
      <w:r w:rsidR="00A54BF6" w:rsidRPr="006A08B6">
        <w:rPr>
          <w:rFonts w:eastAsiaTheme="minorEastAsia" w:cs="Arial"/>
          <w:szCs w:val="24"/>
        </w:rPr>
        <w:t>of improvement can be identified;</w:t>
      </w:r>
    </w:p>
    <w:p w14:paraId="5912FC45" w14:textId="2F098EC2" w:rsidR="00A54BF6" w:rsidRPr="006A08B6" w:rsidRDefault="00F82288" w:rsidP="00E16B80">
      <w:pPr>
        <w:numPr>
          <w:ilvl w:val="0"/>
          <w:numId w:val="40"/>
        </w:numPr>
        <w:spacing w:after="200"/>
        <w:contextualSpacing/>
        <w:rPr>
          <w:rFonts w:eastAsiaTheme="minorEastAsia" w:cs="Arial"/>
          <w:szCs w:val="24"/>
        </w:rPr>
      </w:pPr>
      <w:r w:rsidRPr="006A08B6">
        <w:rPr>
          <w:rFonts w:eastAsiaTheme="minorEastAsia" w:cs="Arial"/>
          <w:szCs w:val="24"/>
        </w:rPr>
        <w:t xml:space="preserve">gathering </w:t>
      </w:r>
      <w:r w:rsidR="00A54BF6" w:rsidRPr="006A08B6">
        <w:rPr>
          <w:rFonts w:eastAsiaTheme="minorEastAsia" w:cs="Arial"/>
          <w:szCs w:val="24"/>
        </w:rPr>
        <w:t>information about the participants</w:t>
      </w:r>
    </w:p>
    <w:p w14:paraId="4864D88E" w14:textId="77777777" w:rsidR="00A54BF6" w:rsidRPr="006A08B6" w:rsidRDefault="00A54BF6" w:rsidP="00E16B80">
      <w:pPr>
        <w:numPr>
          <w:ilvl w:val="1"/>
          <w:numId w:val="40"/>
        </w:numPr>
        <w:spacing w:after="200"/>
        <w:contextualSpacing/>
        <w:rPr>
          <w:rFonts w:eastAsiaTheme="minorEastAsia" w:cs="Arial"/>
          <w:szCs w:val="24"/>
        </w:rPr>
      </w:pPr>
      <w:r w:rsidRPr="006A08B6">
        <w:rPr>
          <w:rFonts w:eastAsiaTheme="minorEastAsia" w:cs="Arial"/>
          <w:szCs w:val="24"/>
        </w:rPr>
        <w:t>their place of work;</w:t>
      </w:r>
    </w:p>
    <w:p w14:paraId="5FD4923B" w14:textId="1CB67B6D" w:rsidR="00A54BF6" w:rsidRPr="006A08B6" w:rsidRDefault="00F82288" w:rsidP="00E16B80">
      <w:pPr>
        <w:numPr>
          <w:ilvl w:val="1"/>
          <w:numId w:val="40"/>
        </w:numPr>
        <w:spacing w:after="200"/>
        <w:contextualSpacing/>
        <w:rPr>
          <w:rFonts w:eastAsiaTheme="minorEastAsia" w:cs="Arial"/>
          <w:szCs w:val="24"/>
        </w:rPr>
      </w:pPr>
      <w:r w:rsidRPr="006A08B6">
        <w:rPr>
          <w:rFonts w:eastAsiaTheme="minorEastAsia" w:cs="Arial"/>
          <w:szCs w:val="24"/>
        </w:rPr>
        <w:t>qualifications</w:t>
      </w:r>
      <w:r w:rsidR="00A54BF6" w:rsidRPr="006A08B6">
        <w:rPr>
          <w:rFonts w:eastAsiaTheme="minorEastAsia" w:cs="Arial"/>
          <w:szCs w:val="24"/>
        </w:rPr>
        <w:t xml:space="preserve">; </w:t>
      </w:r>
    </w:p>
    <w:p w14:paraId="78FAC8AE" w14:textId="7AC64473" w:rsidR="00A54BF6" w:rsidRPr="006A08B6" w:rsidRDefault="00A54BF6" w:rsidP="00E16B80">
      <w:pPr>
        <w:numPr>
          <w:ilvl w:val="1"/>
          <w:numId w:val="40"/>
        </w:numPr>
        <w:spacing w:after="200"/>
        <w:contextualSpacing/>
        <w:rPr>
          <w:rFonts w:eastAsiaTheme="minorEastAsia" w:cs="Arial"/>
          <w:szCs w:val="24"/>
        </w:rPr>
      </w:pPr>
      <w:r w:rsidRPr="006A08B6">
        <w:rPr>
          <w:rFonts w:eastAsiaTheme="minorEastAsia" w:cs="Arial"/>
          <w:szCs w:val="24"/>
        </w:rPr>
        <w:t xml:space="preserve">skills they possess and </w:t>
      </w:r>
      <w:r w:rsidR="00F82288" w:rsidRPr="006A08B6">
        <w:rPr>
          <w:rFonts w:eastAsiaTheme="minorEastAsia" w:cs="Arial"/>
          <w:szCs w:val="24"/>
        </w:rPr>
        <w:t xml:space="preserve">skills </w:t>
      </w:r>
      <w:r w:rsidRPr="006A08B6">
        <w:rPr>
          <w:rFonts w:eastAsiaTheme="minorEastAsia" w:cs="Arial"/>
          <w:szCs w:val="24"/>
        </w:rPr>
        <w:t>they are expecting to acquire through training;</w:t>
      </w:r>
    </w:p>
    <w:p w14:paraId="47F1C6F4" w14:textId="77777777" w:rsidR="00A54BF6" w:rsidRPr="006A08B6" w:rsidRDefault="00A54BF6" w:rsidP="00E16B80">
      <w:pPr>
        <w:numPr>
          <w:ilvl w:val="1"/>
          <w:numId w:val="40"/>
        </w:numPr>
        <w:spacing w:after="200"/>
        <w:contextualSpacing/>
        <w:rPr>
          <w:rFonts w:eastAsiaTheme="minorEastAsia" w:cs="Arial"/>
          <w:szCs w:val="24"/>
        </w:rPr>
      </w:pPr>
      <w:r w:rsidRPr="006A08B6">
        <w:rPr>
          <w:rFonts w:eastAsiaTheme="minorEastAsia" w:cs="Arial"/>
          <w:szCs w:val="24"/>
        </w:rPr>
        <w:t>their contact details and;</w:t>
      </w:r>
    </w:p>
    <w:p w14:paraId="216A4F57" w14:textId="4D779D88" w:rsidR="00A54BF6" w:rsidRPr="006A08B6" w:rsidRDefault="00A54BF6" w:rsidP="00E16B80">
      <w:pPr>
        <w:numPr>
          <w:ilvl w:val="1"/>
          <w:numId w:val="40"/>
        </w:numPr>
        <w:spacing w:after="200"/>
        <w:contextualSpacing/>
        <w:rPr>
          <w:rFonts w:eastAsiaTheme="minorEastAsia" w:cs="Arial"/>
          <w:szCs w:val="24"/>
        </w:rPr>
      </w:pPr>
      <w:r w:rsidRPr="006A08B6">
        <w:rPr>
          <w:rFonts w:eastAsiaTheme="minorEastAsia" w:cs="Arial"/>
          <w:szCs w:val="24"/>
        </w:rPr>
        <w:t xml:space="preserve">their willingness to be contacted again for future training or for feedback </w:t>
      </w:r>
      <w:r w:rsidR="00F82288" w:rsidRPr="006A08B6">
        <w:rPr>
          <w:rFonts w:eastAsiaTheme="minorEastAsia" w:cs="Arial"/>
          <w:szCs w:val="24"/>
        </w:rPr>
        <w:t xml:space="preserve">about </w:t>
      </w:r>
      <w:r w:rsidRPr="006A08B6">
        <w:rPr>
          <w:rFonts w:eastAsiaTheme="minorEastAsia" w:cs="Arial"/>
          <w:szCs w:val="24"/>
        </w:rPr>
        <w:t>the training;</w:t>
      </w:r>
    </w:p>
    <w:p w14:paraId="06728823" w14:textId="48278F72" w:rsidR="00A54BF6" w:rsidRPr="006A08B6" w:rsidRDefault="00F82288" w:rsidP="00E16B80">
      <w:pPr>
        <w:numPr>
          <w:ilvl w:val="1"/>
          <w:numId w:val="40"/>
        </w:numPr>
        <w:spacing w:after="200"/>
        <w:contextualSpacing/>
        <w:rPr>
          <w:rFonts w:eastAsiaTheme="minorEastAsia" w:cs="Arial"/>
          <w:szCs w:val="24"/>
        </w:rPr>
      </w:pPr>
      <w:r w:rsidRPr="006A08B6">
        <w:rPr>
          <w:rFonts w:eastAsiaTheme="minorEastAsia" w:cs="Arial"/>
          <w:szCs w:val="24"/>
        </w:rPr>
        <w:t xml:space="preserve">the </w:t>
      </w:r>
      <w:r w:rsidR="00A54BF6" w:rsidRPr="006A08B6">
        <w:rPr>
          <w:rFonts w:eastAsiaTheme="minorEastAsia" w:cs="Arial"/>
          <w:szCs w:val="24"/>
        </w:rPr>
        <w:t xml:space="preserve">mode of communication they prefer for contact. </w:t>
      </w:r>
    </w:p>
    <w:p w14:paraId="72DD5DC9" w14:textId="75C5FA24" w:rsidR="00A54BF6" w:rsidRPr="006A08B6" w:rsidRDefault="00A54BF6" w:rsidP="00E16B80">
      <w:pPr>
        <w:rPr>
          <w:rFonts w:cs="Arial"/>
          <w:szCs w:val="24"/>
        </w:rPr>
      </w:pPr>
      <w:r w:rsidRPr="006A08B6">
        <w:rPr>
          <w:rFonts w:cs="Arial"/>
          <w:szCs w:val="24"/>
        </w:rPr>
        <w:tab/>
        <w:t>The post</w:t>
      </w:r>
      <w:r w:rsidR="00F82288" w:rsidRPr="006A08B6">
        <w:rPr>
          <w:rFonts w:cs="Arial"/>
          <w:szCs w:val="24"/>
        </w:rPr>
        <w:t>-</w:t>
      </w:r>
      <w:r w:rsidRPr="006A08B6">
        <w:rPr>
          <w:rFonts w:cs="Arial"/>
          <w:szCs w:val="24"/>
        </w:rPr>
        <w:t xml:space="preserve">training stage will </w:t>
      </w:r>
      <w:r w:rsidR="00F82288" w:rsidRPr="006A08B6">
        <w:rPr>
          <w:rFonts w:cs="Arial"/>
          <w:szCs w:val="24"/>
        </w:rPr>
        <w:t>focus on</w:t>
      </w:r>
      <w:r w:rsidRPr="006A08B6">
        <w:rPr>
          <w:rFonts w:cs="Arial"/>
          <w:szCs w:val="24"/>
        </w:rPr>
        <w:t>:</w:t>
      </w:r>
    </w:p>
    <w:p w14:paraId="3163D544" w14:textId="0AA39E37" w:rsidR="00A54BF6" w:rsidRPr="006A08B6" w:rsidRDefault="00F82288" w:rsidP="00E16B80">
      <w:pPr>
        <w:numPr>
          <w:ilvl w:val="0"/>
          <w:numId w:val="41"/>
        </w:numPr>
        <w:spacing w:after="200"/>
        <w:contextualSpacing/>
        <w:rPr>
          <w:rFonts w:eastAsiaTheme="minorEastAsia" w:cs="Arial"/>
          <w:szCs w:val="24"/>
        </w:rPr>
      </w:pPr>
      <w:r w:rsidRPr="006A08B6">
        <w:rPr>
          <w:rFonts w:eastAsiaTheme="minorEastAsia" w:cs="Arial"/>
          <w:szCs w:val="24"/>
        </w:rPr>
        <w:t xml:space="preserve">determining </w:t>
      </w:r>
      <w:r w:rsidR="00A54BF6" w:rsidRPr="006A08B6">
        <w:rPr>
          <w:rFonts w:eastAsiaTheme="minorEastAsia" w:cs="Arial"/>
          <w:szCs w:val="24"/>
        </w:rPr>
        <w:t>the effectiveness of the training program</w:t>
      </w:r>
      <w:r w:rsidRPr="006A08B6">
        <w:rPr>
          <w:rFonts w:eastAsiaTheme="minorEastAsia" w:cs="Arial"/>
          <w:szCs w:val="24"/>
        </w:rPr>
        <w:t>me</w:t>
      </w:r>
      <w:r w:rsidR="00A54BF6" w:rsidRPr="006A08B6">
        <w:rPr>
          <w:rFonts w:eastAsiaTheme="minorEastAsia" w:cs="Arial"/>
          <w:szCs w:val="24"/>
        </w:rPr>
        <w:t xml:space="preserve"> through periodic feedback from</w:t>
      </w:r>
      <w:r w:rsidR="005F504B" w:rsidRPr="006A08B6">
        <w:rPr>
          <w:rFonts w:eastAsiaTheme="minorEastAsia" w:cs="Arial"/>
          <w:szCs w:val="24"/>
        </w:rPr>
        <w:t xml:space="preserve"> the participants and employers. It is important for training designers to hear the feedback of trainers to identify the strength</w:t>
      </w:r>
      <w:r w:rsidRPr="006A08B6">
        <w:rPr>
          <w:rFonts w:eastAsiaTheme="minorEastAsia" w:cs="Arial"/>
          <w:szCs w:val="24"/>
        </w:rPr>
        <w:t>s</w:t>
      </w:r>
      <w:r w:rsidR="005F504B" w:rsidRPr="006A08B6">
        <w:rPr>
          <w:rFonts w:eastAsiaTheme="minorEastAsia" w:cs="Arial"/>
          <w:szCs w:val="24"/>
        </w:rPr>
        <w:t xml:space="preserve"> and weakness</w:t>
      </w:r>
      <w:r w:rsidRPr="006A08B6">
        <w:rPr>
          <w:rFonts w:eastAsiaTheme="minorEastAsia" w:cs="Arial"/>
          <w:szCs w:val="24"/>
        </w:rPr>
        <w:t>es</w:t>
      </w:r>
      <w:r w:rsidR="005F504B" w:rsidRPr="006A08B6">
        <w:rPr>
          <w:rFonts w:eastAsiaTheme="minorEastAsia" w:cs="Arial"/>
          <w:szCs w:val="24"/>
        </w:rPr>
        <w:t xml:space="preserve"> of </w:t>
      </w:r>
      <w:r w:rsidRPr="006A08B6">
        <w:rPr>
          <w:rFonts w:eastAsiaTheme="minorEastAsia" w:cs="Arial"/>
          <w:szCs w:val="24"/>
        </w:rPr>
        <w:t xml:space="preserve">the </w:t>
      </w:r>
      <w:r w:rsidR="005F504B" w:rsidRPr="006A08B6">
        <w:rPr>
          <w:rFonts w:eastAsiaTheme="minorEastAsia" w:cs="Arial"/>
          <w:szCs w:val="24"/>
        </w:rPr>
        <w:t xml:space="preserve">training </w:t>
      </w:r>
      <w:r w:rsidR="00834EC3" w:rsidRPr="006A08B6">
        <w:rPr>
          <w:rFonts w:eastAsiaTheme="minorEastAsia" w:cs="Arial"/>
          <w:szCs w:val="24"/>
        </w:rPr>
        <w:t>programmes</w:t>
      </w:r>
      <w:r w:rsidR="005F504B" w:rsidRPr="006A08B6">
        <w:rPr>
          <w:rFonts w:eastAsiaTheme="minorEastAsia" w:cs="Arial"/>
          <w:szCs w:val="24"/>
        </w:rPr>
        <w:t xml:space="preserve">. </w:t>
      </w:r>
      <w:r w:rsidRPr="006A08B6">
        <w:rPr>
          <w:rFonts w:eastAsiaTheme="minorEastAsia" w:cs="Arial"/>
          <w:szCs w:val="24"/>
        </w:rPr>
        <w:t xml:space="preserve">In this study, </w:t>
      </w:r>
      <w:r w:rsidR="005F504B" w:rsidRPr="006A08B6">
        <w:rPr>
          <w:rFonts w:eastAsiaTheme="minorEastAsia" w:cs="Arial"/>
          <w:szCs w:val="24"/>
        </w:rPr>
        <w:t xml:space="preserve">the majority of respondents indicated that nobody </w:t>
      </w:r>
      <w:r w:rsidRPr="006A08B6">
        <w:rPr>
          <w:rFonts w:eastAsiaTheme="minorEastAsia" w:cs="Arial"/>
          <w:szCs w:val="24"/>
        </w:rPr>
        <w:t>asked for</w:t>
      </w:r>
      <w:r w:rsidR="005F504B" w:rsidRPr="006A08B6">
        <w:rPr>
          <w:rFonts w:eastAsiaTheme="minorEastAsia" w:cs="Arial"/>
          <w:szCs w:val="24"/>
        </w:rPr>
        <w:t xml:space="preserve"> their feedback </w:t>
      </w:r>
      <w:r w:rsidRPr="006A08B6">
        <w:rPr>
          <w:rFonts w:eastAsiaTheme="minorEastAsia" w:cs="Arial"/>
          <w:szCs w:val="24"/>
        </w:rPr>
        <w:t xml:space="preserve">about </w:t>
      </w:r>
      <w:r w:rsidR="005F504B" w:rsidRPr="006A08B6">
        <w:rPr>
          <w:rFonts w:eastAsiaTheme="minorEastAsia" w:cs="Arial"/>
          <w:szCs w:val="24"/>
        </w:rPr>
        <w:t xml:space="preserve">their training courses and </w:t>
      </w:r>
      <w:r w:rsidRPr="006A08B6">
        <w:rPr>
          <w:rFonts w:eastAsiaTheme="minorEastAsia" w:cs="Arial"/>
          <w:szCs w:val="24"/>
        </w:rPr>
        <w:t xml:space="preserve">that </w:t>
      </w:r>
      <w:r w:rsidR="005F504B" w:rsidRPr="006A08B6">
        <w:rPr>
          <w:rFonts w:eastAsiaTheme="minorEastAsia" w:cs="Arial"/>
          <w:szCs w:val="24"/>
        </w:rPr>
        <w:t>they were not satisfied with the result</w:t>
      </w:r>
      <w:r w:rsidRPr="006A08B6">
        <w:rPr>
          <w:rFonts w:eastAsiaTheme="minorEastAsia" w:cs="Arial"/>
          <w:szCs w:val="24"/>
        </w:rPr>
        <w:t>s</w:t>
      </w:r>
      <w:r w:rsidR="005F504B" w:rsidRPr="006A08B6">
        <w:rPr>
          <w:rFonts w:eastAsiaTheme="minorEastAsia" w:cs="Arial"/>
          <w:szCs w:val="24"/>
        </w:rPr>
        <w:t xml:space="preserve"> of their training </w:t>
      </w:r>
      <w:r w:rsidRPr="006A08B6">
        <w:rPr>
          <w:rFonts w:eastAsiaTheme="minorEastAsia" w:cs="Arial"/>
          <w:szCs w:val="24"/>
        </w:rPr>
        <w:t>or</w:t>
      </w:r>
      <w:r w:rsidR="005F504B" w:rsidRPr="006A08B6">
        <w:rPr>
          <w:rFonts w:eastAsiaTheme="minorEastAsia" w:cs="Arial"/>
          <w:szCs w:val="24"/>
        </w:rPr>
        <w:t xml:space="preserve"> with the training polic</w:t>
      </w:r>
      <w:r w:rsidRPr="006A08B6">
        <w:rPr>
          <w:rFonts w:eastAsiaTheme="minorEastAsia" w:cs="Arial"/>
          <w:szCs w:val="24"/>
        </w:rPr>
        <w:t xml:space="preserve">ies of </w:t>
      </w:r>
      <w:r w:rsidR="005F504B" w:rsidRPr="006A08B6">
        <w:rPr>
          <w:rFonts w:eastAsiaTheme="minorEastAsia" w:cs="Arial"/>
          <w:szCs w:val="24"/>
        </w:rPr>
        <w:t>the country. Training feedback can be</w:t>
      </w:r>
      <w:r w:rsidR="0052585A" w:rsidRPr="006A08B6">
        <w:rPr>
          <w:rFonts w:eastAsiaTheme="minorEastAsia" w:cs="Arial"/>
          <w:szCs w:val="24"/>
        </w:rPr>
        <w:t xml:space="preserve"> in the form of</w:t>
      </w:r>
      <w:r w:rsidR="00A54BF6" w:rsidRPr="006A08B6">
        <w:rPr>
          <w:rFonts w:eastAsiaTheme="minorEastAsia" w:cs="Arial"/>
          <w:szCs w:val="24"/>
        </w:rPr>
        <w:t xml:space="preserve">; </w:t>
      </w:r>
    </w:p>
    <w:p w14:paraId="5DF9653F" w14:textId="5CB0B4C7" w:rsidR="00A54BF6" w:rsidRPr="006A08B6" w:rsidRDefault="0052585A" w:rsidP="00E16B80">
      <w:pPr>
        <w:numPr>
          <w:ilvl w:val="1"/>
          <w:numId w:val="41"/>
        </w:numPr>
        <w:spacing w:after="200"/>
        <w:contextualSpacing/>
        <w:rPr>
          <w:rFonts w:eastAsiaTheme="minorEastAsia" w:cs="Arial"/>
          <w:szCs w:val="24"/>
        </w:rPr>
      </w:pPr>
      <w:r w:rsidRPr="006A08B6">
        <w:rPr>
          <w:rFonts w:eastAsiaTheme="minorEastAsia" w:cs="Arial"/>
          <w:szCs w:val="24"/>
        </w:rPr>
        <w:t xml:space="preserve">an </w:t>
      </w:r>
      <w:r w:rsidR="00A54BF6" w:rsidRPr="006A08B6">
        <w:rPr>
          <w:rFonts w:eastAsiaTheme="minorEastAsia" w:cs="Arial"/>
          <w:szCs w:val="24"/>
        </w:rPr>
        <w:t xml:space="preserve">immediate survey of the participants to get </w:t>
      </w:r>
      <w:r w:rsidR="00F82288" w:rsidRPr="006A08B6">
        <w:rPr>
          <w:rFonts w:eastAsiaTheme="minorEastAsia" w:cs="Arial"/>
          <w:szCs w:val="24"/>
        </w:rPr>
        <w:t xml:space="preserve">their </w:t>
      </w:r>
      <w:r w:rsidR="00A54BF6" w:rsidRPr="006A08B6">
        <w:rPr>
          <w:rFonts w:eastAsiaTheme="minorEastAsia" w:cs="Arial"/>
          <w:szCs w:val="24"/>
        </w:rPr>
        <w:t>self-reported perception</w:t>
      </w:r>
      <w:r w:rsidR="00F82288" w:rsidRPr="006A08B6">
        <w:rPr>
          <w:rFonts w:eastAsiaTheme="minorEastAsia" w:cs="Arial"/>
          <w:szCs w:val="24"/>
        </w:rPr>
        <w:t>s</w:t>
      </w:r>
      <w:r w:rsidR="00A54BF6" w:rsidRPr="006A08B6">
        <w:rPr>
          <w:rFonts w:eastAsiaTheme="minorEastAsia" w:cs="Arial"/>
          <w:szCs w:val="24"/>
        </w:rPr>
        <w:t>;</w:t>
      </w:r>
    </w:p>
    <w:p w14:paraId="43AE1008" w14:textId="06AECE87" w:rsidR="00A54BF6" w:rsidRPr="006A08B6" w:rsidRDefault="0052585A" w:rsidP="00E16B80">
      <w:pPr>
        <w:numPr>
          <w:ilvl w:val="1"/>
          <w:numId w:val="41"/>
        </w:numPr>
        <w:spacing w:after="200"/>
        <w:contextualSpacing/>
        <w:rPr>
          <w:rFonts w:eastAsiaTheme="minorEastAsia" w:cs="Arial"/>
          <w:szCs w:val="24"/>
        </w:rPr>
      </w:pPr>
      <w:r w:rsidRPr="006A08B6">
        <w:rPr>
          <w:rFonts w:eastAsiaTheme="minorEastAsia" w:cs="Arial"/>
          <w:szCs w:val="24"/>
        </w:rPr>
        <w:lastRenderedPageBreak/>
        <w:t xml:space="preserve">later </w:t>
      </w:r>
      <w:r w:rsidR="00A54BF6" w:rsidRPr="006A08B6">
        <w:rPr>
          <w:rFonts w:eastAsiaTheme="minorEastAsia" w:cs="Arial"/>
          <w:szCs w:val="24"/>
        </w:rPr>
        <w:t>feedback after they</w:t>
      </w:r>
      <w:r w:rsidRPr="006A08B6">
        <w:rPr>
          <w:rFonts w:eastAsiaTheme="minorEastAsia" w:cs="Arial"/>
          <w:szCs w:val="24"/>
        </w:rPr>
        <w:t xml:space="preserve"> have had a chance to determine </w:t>
      </w:r>
      <w:r w:rsidR="00A54BF6" w:rsidRPr="006A08B6">
        <w:rPr>
          <w:rFonts w:eastAsiaTheme="minorEastAsia" w:cs="Arial"/>
          <w:szCs w:val="24"/>
        </w:rPr>
        <w:t xml:space="preserve">how the training </w:t>
      </w:r>
      <w:r w:rsidRPr="006A08B6">
        <w:rPr>
          <w:rFonts w:eastAsiaTheme="minorEastAsia" w:cs="Arial"/>
          <w:szCs w:val="24"/>
        </w:rPr>
        <w:t xml:space="preserve">has </w:t>
      </w:r>
      <w:r w:rsidR="00A54BF6" w:rsidRPr="006A08B6">
        <w:rPr>
          <w:rFonts w:eastAsiaTheme="minorEastAsia" w:cs="Arial"/>
          <w:szCs w:val="24"/>
        </w:rPr>
        <w:t>help</w:t>
      </w:r>
      <w:r w:rsidRPr="006A08B6">
        <w:rPr>
          <w:rFonts w:eastAsiaTheme="minorEastAsia" w:cs="Arial"/>
          <w:szCs w:val="24"/>
        </w:rPr>
        <w:t>ed</w:t>
      </w:r>
      <w:r w:rsidR="00A54BF6" w:rsidRPr="006A08B6">
        <w:rPr>
          <w:rFonts w:eastAsiaTheme="minorEastAsia" w:cs="Arial"/>
          <w:szCs w:val="24"/>
        </w:rPr>
        <w:t xml:space="preserve"> them at work;</w:t>
      </w:r>
    </w:p>
    <w:p w14:paraId="07A9DD33" w14:textId="6ECC478E" w:rsidR="00A54BF6" w:rsidRPr="006A08B6" w:rsidRDefault="0052585A" w:rsidP="00E16B80">
      <w:pPr>
        <w:numPr>
          <w:ilvl w:val="1"/>
          <w:numId w:val="41"/>
        </w:numPr>
        <w:spacing w:after="200"/>
        <w:contextualSpacing/>
        <w:rPr>
          <w:rFonts w:eastAsiaTheme="minorEastAsia" w:cs="Arial"/>
          <w:szCs w:val="24"/>
        </w:rPr>
      </w:pPr>
      <w:r w:rsidRPr="006A08B6">
        <w:rPr>
          <w:rFonts w:eastAsiaTheme="minorEastAsia" w:cs="Arial"/>
          <w:szCs w:val="24"/>
        </w:rPr>
        <w:t xml:space="preserve">getting </w:t>
      </w:r>
      <w:r w:rsidR="00A54BF6" w:rsidRPr="006A08B6">
        <w:rPr>
          <w:rFonts w:eastAsiaTheme="minorEastAsia" w:cs="Arial"/>
          <w:szCs w:val="24"/>
        </w:rPr>
        <w:t xml:space="preserve">information about </w:t>
      </w:r>
      <w:r w:rsidRPr="006A08B6">
        <w:rPr>
          <w:rFonts w:eastAsiaTheme="minorEastAsia" w:cs="Arial"/>
          <w:szCs w:val="24"/>
        </w:rPr>
        <w:t xml:space="preserve">participants’ </w:t>
      </w:r>
      <w:r w:rsidR="00A54BF6" w:rsidRPr="006A08B6">
        <w:rPr>
          <w:rFonts w:eastAsiaTheme="minorEastAsia" w:cs="Arial"/>
          <w:szCs w:val="24"/>
        </w:rPr>
        <w:t xml:space="preserve">willingness to take more training and </w:t>
      </w:r>
      <w:r w:rsidRPr="006A08B6">
        <w:rPr>
          <w:rFonts w:eastAsiaTheme="minorEastAsia" w:cs="Arial"/>
          <w:szCs w:val="24"/>
        </w:rPr>
        <w:t xml:space="preserve">about the </w:t>
      </w:r>
      <w:r w:rsidR="00A54BF6" w:rsidRPr="006A08B6">
        <w:rPr>
          <w:rFonts w:eastAsiaTheme="minorEastAsia" w:cs="Arial"/>
          <w:szCs w:val="24"/>
        </w:rPr>
        <w:t>specific area</w:t>
      </w:r>
      <w:r w:rsidRPr="006A08B6">
        <w:rPr>
          <w:rFonts w:eastAsiaTheme="minorEastAsia" w:cs="Arial"/>
          <w:szCs w:val="24"/>
        </w:rPr>
        <w:t>s</w:t>
      </w:r>
      <w:r w:rsidR="00A54BF6" w:rsidRPr="006A08B6">
        <w:rPr>
          <w:rFonts w:eastAsiaTheme="minorEastAsia" w:cs="Arial"/>
          <w:szCs w:val="24"/>
        </w:rPr>
        <w:t xml:space="preserve"> in which they would like to have training;</w:t>
      </w:r>
    </w:p>
    <w:p w14:paraId="45535D2F" w14:textId="4EEB20D7" w:rsidR="00A54BF6" w:rsidRPr="006A08B6" w:rsidRDefault="00A54BF6" w:rsidP="00E16B80">
      <w:pPr>
        <w:numPr>
          <w:ilvl w:val="1"/>
          <w:numId w:val="41"/>
        </w:numPr>
        <w:spacing w:after="200"/>
        <w:contextualSpacing/>
        <w:rPr>
          <w:rFonts w:eastAsiaTheme="minorEastAsia" w:cs="Arial"/>
          <w:szCs w:val="24"/>
        </w:rPr>
      </w:pPr>
      <w:r w:rsidRPr="006A08B6">
        <w:rPr>
          <w:rFonts w:eastAsiaTheme="minorEastAsia" w:cs="Arial"/>
          <w:szCs w:val="24"/>
        </w:rPr>
        <w:t xml:space="preserve">validation of the participants’ feedback </w:t>
      </w:r>
      <w:r w:rsidR="0052585A" w:rsidRPr="006A08B6">
        <w:rPr>
          <w:rFonts w:eastAsiaTheme="minorEastAsia" w:cs="Arial"/>
          <w:szCs w:val="24"/>
        </w:rPr>
        <w:t xml:space="preserve">by asking their supervisors’ </w:t>
      </w:r>
      <w:r w:rsidRPr="006A08B6">
        <w:rPr>
          <w:rFonts w:eastAsiaTheme="minorEastAsia" w:cs="Arial"/>
          <w:szCs w:val="24"/>
        </w:rPr>
        <w:t>opinion</w:t>
      </w:r>
      <w:r w:rsidR="0052585A" w:rsidRPr="006A08B6">
        <w:rPr>
          <w:rFonts w:eastAsiaTheme="minorEastAsia" w:cs="Arial"/>
          <w:szCs w:val="24"/>
        </w:rPr>
        <w:t>s</w:t>
      </w:r>
      <w:r w:rsidRPr="006A08B6">
        <w:rPr>
          <w:rFonts w:eastAsiaTheme="minorEastAsia" w:cs="Arial"/>
          <w:szCs w:val="24"/>
        </w:rPr>
        <w:t xml:space="preserve"> of </w:t>
      </w:r>
      <w:r w:rsidR="0052585A" w:rsidRPr="006A08B6">
        <w:rPr>
          <w:rFonts w:eastAsiaTheme="minorEastAsia" w:cs="Arial"/>
          <w:szCs w:val="24"/>
        </w:rPr>
        <w:t>whether the training has helped</w:t>
      </w:r>
    </w:p>
    <w:p w14:paraId="2A2AA48D" w14:textId="187AA0C7" w:rsidR="00A54BF6" w:rsidRPr="006A08B6" w:rsidRDefault="00A54BF6" w:rsidP="00E16B80">
      <w:pPr>
        <w:numPr>
          <w:ilvl w:val="0"/>
          <w:numId w:val="41"/>
        </w:numPr>
        <w:spacing w:after="200"/>
        <w:contextualSpacing/>
        <w:rPr>
          <w:rFonts w:eastAsiaTheme="minorEastAsia" w:cs="Arial"/>
          <w:szCs w:val="24"/>
        </w:rPr>
      </w:pPr>
      <w:r w:rsidRPr="006A08B6">
        <w:rPr>
          <w:rFonts w:eastAsiaTheme="minorEastAsia" w:cs="Arial"/>
          <w:szCs w:val="24"/>
        </w:rPr>
        <w:t xml:space="preserve">planning for future training </w:t>
      </w:r>
      <w:r w:rsidR="00834EC3" w:rsidRPr="006A08B6">
        <w:rPr>
          <w:rFonts w:eastAsiaTheme="minorEastAsia" w:cs="Arial"/>
          <w:szCs w:val="24"/>
        </w:rPr>
        <w:t>programmes</w:t>
      </w:r>
      <w:r w:rsidRPr="006A08B6">
        <w:rPr>
          <w:rFonts w:eastAsiaTheme="minorEastAsia" w:cs="Arial"/>
          <w:szCs w:val="24"/>
        </w:rPr>
        <w:t xml:space="preserve"> for similar or different type</w:t>
      </w:r>
      <w:r w:rsidR="0052585A" w:rsidRPr="006A08B6">
        <w:rPr>
          <w:rFonts w:eastAsiaTheme="minorEastAsia" w:cs="Arial"/>
          <w:szCs w:val="24"/>
        </w:rPr>
        <w:t>s</w:t>
      </w:r>
      <w:r w:rsidRPr="006A08B6">
        <w:rPr>
          <w:rFonts w:eastAsiaTheme="minorEastAsia" w:cs="Arial"/>
          <w:szCs w:val="24"/>
        </w:rPr>
        <w:t xml:space="preserve"> of participants </w:t>
      </w:r>
      <w:r w:rsidR="0052585A" w:rsidRPr="006A08B6">
        <w:rPr>
          <w:rFonts w:eastAsiaTheme="minorEastAsia" w:cs="Arial"/>
          <w:szCs w:val="24"/>
        </w:rPr>
        <w:t xml:space="preserve">based on </w:t>
      </w:r>
      <w:r w:rsidRPr="006A08B6">
        <w:rPr>
          <w:rFonts w:eastAsiaTheme="minorEastAsia" w:cs="Arial"/>
          <w:szCs w:val="24"/>
        </w:rPr>
        <w:t>the feedback obtained;</w:t>
      </w:r>
    </w:p>
    <w:p w14:paraId="6EF12744" w14:textId="662D5312" w:rsidR="00A54BF6" w:rsidRPr="006A08B6" w:rsidRDefault="0052585A" w:rsidP="004945C1">
      <w:pPr>
        <w:numPr>
          <w:ilvl w:val="0"/>
          <w:numId w:val="41"/>
        </w:numPr>
        <w:tabs>
          <w:tab w:val="left" w:pos="426"/>
        </w:tabs>
        <w:spacing w:after="200"/>
        <w:contextualSpacing/>
        <w:rPr>
          <w:rFonts w:eastAsiaTheme="minorEastAsia" w:cs="Arial"/>
          <w:szCs w:val="24"/>
        </w:rPr>
      </w:pPr>
      <w:r w:rsidRPr="006A08B6">
        <w:rPr>
          <w:rFonts w:eastAsiaTheme="minorEastAsia" w:cs="Arial"/>
          <w:szCs w:val="24"/>
        </w:rPr>
        <w:t xml:space="preserve">reporting </w:t>
      </w:r>
      <w:r w:rsidR="00A54BF6" w:rsidRPr="006A08B6">
        <w:rPr>
          <w:rFonts w:eastAsiaTheme="minorEastAsia" w:cs="Arial"/>
          <w:szCs w:val="24"/>
        </w:rPr>
        <w:t xml:space="preserve">the feedback to other agencies involved in similar training </w:t>
      </w:r>
      <w:r w:rsidRPr="006A08B6">
        <w:rPr>
          <w:rFonts w:eastAsiaTheme="minorEastAsia" w:cs="Arial"/>
          <w:szCs w:val="24"/>
        </w:rPr>
        <w:t xml:space="preserve">so they may </w:t>
      </w:r>
      <w:r w:rsidR="00A54BF6" w:rsidRPr="006A08B6">
        <w:rPr>
          <w:rFonts w:eastAsiaTheme="minorEastAsia" w:cs="Arial"/>
          <w:szCs w:val="24"/>
        </w:rPr>
        <w:t>benefit from th</w:t>
      </w:r>
      <w:r w:rsidR="009F438B" w:rsidRPr="006A08B6">
        <w:rPr>
          <w:rFonts w:eastAsiaTheme="minorEastAsia" w:cs="Arial"/>
          <w:szCs w:val="24"/>
        </w:rPr>
        <w:t>e experience of one program</w:t>
      </w:r>
      <w:r w:rsidRPr="006A08B6">
        <w:rPr>
          <w:rFonts w:eastAsiaTheme="minorEastAsia" w:cs="Arial"/>
          <w:szCs w:val="24"/>
        </w:rPr>
        <w:t>me</w:t>
      </w:r>
      <w:r w:rsidR="009F438B" w:rsidRPr="006A08B6">
        <w:rPr>
          <w:rFonts w:eastAsiaTheme="minorEastAsia" w:cs="Arial"/>
          <w:szCs w:val="24"/>
        </w:rPr>
        <w:t>.</w:t>
      </w:r>
    </w:p>
    <w:p w14:paraId="347C47D3" w14:textId="1607F53E" w:rsidR="00A54BF6" w:rsidRPr="006A08B6" w:rsidRDefault="00A54BF6" w:rsidP="009B210E">
      <w:pPr>
        <w:numPr>
          <w:ilvl w:val="0"/>
          <w:numId w:val="43"/>
        </w:numPr>
        <w:spacing w:after="200"/>
        <w:contextualSpacing/>
        <w:rPr>
          <w:rFonts w:eastAsiaTheme="minorEastAsia" w:cs="Arial"/>
          <w:szCs w:val="24"/>
        </w:rPr>
      </w:pPr>
      <w:r w:rsidRPr="006A08B6">
        <w:rPr>
          <w:rFonts w:eastAsiaTheme="minorEastAsia" w:cs="Arial"/>
          <w:b/>
          <w:bCs/>
          <w:szCs w:val="24"/>
        </w:rPr>
        <w:t>Participants/Stakeholders:</w:t>
      </w:r>
      <w:r w:rsidRPr="006A08B6">
        <w:rPr>
          <w:rFonts w:eastAsiaTheme="minorEastAsia" w:cs="Arial"/>
          <w:szCs w:val="24"/>
        </w:rPr>
        <w:t xml:space="preserve"> When seen from </w:t>
      </w:r>
      <w:r w:rsidR="00A51104" w:rsidRPr="006A08B6">
        <w:rPr>
          <w:rFonts w:eastAsiaTheme="minorEastAsia" w:cs="Arial"/>
          <w:szCs w:val="24"/>
        </w:rPr>
        <w:t xml:space="preserve">the </w:t>
      </w:r>
      <w:r w:rsidRPr="006A08B6">
        <w:rPr>
          <w:rFonts w:eastAsiaTheme="minorEastAsia" w:cs="Arial"/>
          <w:szCs w:val="24"/>
        </w:rPr>
        <w:t>individual (</w:t>
      </w:r>
      <w:r w:rsidR="00A51104" w:rsidRPr="006A08B6">
        <w:rPr>
          <w:rFonts w:eastAsiaTheme="minorEastAsia" w:cs="Arial"/>
          <w:szCs w:val="24"/>
        </w:rPr>
        <w:t>societal</w:t>
      </w:r>
      <w:r w:rsidRPr="006A08B6">
        <w:rPr>
          <w:rFonts w:eastAsiaTheme="minorEastAsia" w:cs="Arial"/>
          <w:szCs w:val="24"/>
        </w:rPr>
        <w:t xml:space="preserve">) </w:t>
      </w:r>
      <w:r w:rsidR="00A51104" w:rsidRPr="006A08B6">
        <w:rPr>
          <w:rFonts w:eastAsiaTheme="minorEastAsia" w:cs="Arial"/>
          <w:szCs w:val="24"/>
        </w:rPr>
        <w:t>perspective</w:t>
      </w:r>
      <w:r w:rsidRPr="006A08B6">
        <w:rPr>
          <w:rFonts w:eastAsiaTheme="minorEastAsia" w:cs="Arial"/>
          <w:szCs w:val="24"/>
        </w:rPr>
        <w:t xml:space="preserve">, the participant and stakeholder </w:t>
      </w:r>
      <w:r w:rsidR="009B210E" w:rsidRPr="006A08B6">
        <w:rPr>
          <w:rFonts w:eastAsiaTheme="minorEastAsia" w:cs="Arial"/>
          <w:szCs w:val="24"/>
        </w:rPr>
        <w:t xml:space="preserve">aspect </w:t>
      </w:r>
      <w:r w:rsidRPr="006A08B6">
        <w:rPr>
          <w:rFonts w:eastAsiaTheme="minorEastAsia" w:cs="Arial"/>
          <w:szCs w:val="24"/>
        </w:rPr>
        <w:t xml:space="preserve">of the model </w:t>
      </w:r>
      <w:r w:rsidR="009B210E" w:rsidRPr="006A08B6">
        <w:rPr>
          <w:rFonts w:eastAsiaTheme="minorEastAsia" w:cs="Arial"/>
          <w:szCs w:val="24"/>
        </w:rPr>
        <w:t xml:space="preserve">is associated with </w:t>
      </w:r>
      <w:r w:rsidRPr="006A08B6">
        <w:rPr>
          <w:rFonts w:eastAsiaTheme="minorEastAsia" w:cs="Arial"/>
          <w:szCs w:val="24"/>
        </w:rPr>
        <w:t>increasing complexity, diversity, interdependence, competencies</w:t>
      </w:r>
      <w:r w:rsidR="009B210E" w:rsidRPr="006A08B6">
        <w:rPr>
          <w:rFonts w:eastAsiaTheme="minorEastAsia" w:cs="Arial"/>
          <w:szCs w:val="24"/>
        </w:rPr>
        <w:t xml:space="preserve"> and</w:t>
      </w:r>
      <w:r w:rsidRPr="006A08B6">
        <w:rPr>
          <w:rFonts w:eastAsiaTheme="minorEastAsia" w:cs="Arial"/>
          <w:szCs w:val="24"/>
        </w:rPr>
        <w:t xml:space="preserve"> theoretical frameworks and is more multi-disciplinary (McLean, 2005). The implication</w:t>
      </w:r>
      <w:r w:rsidR="009B210E" w:rsidRPr="006A08B6">
        <w:rPr>
          <w:rFonts w:eastAsiaTheme="minorEastAsia" w:cs="Arial"/>
          <w:szCs w:val="24"/>
        </w:rPr>
        <w:t xml:space="preserve"> is that the HRD strategies must be </w:t>
      </w:r>
      <w:r w:rsidRPr="006A08B6">
        <w:rPr>
          <w:rFonts w:eastAsiaTheme="minorEastAsia" w:cs="Arial"/>
          <w:szCs w:val="24"/>
        </w:rPr>
        <w:t>carefully design</w:t>
      </w:r>
      <w:r w:rsidR="009B210E" w:rsidRPr="006A08B6">
        <w:rPr>
          <w:rFonts w:eastAsiaTheme="minorEastAsia" w:cs="Arial"/>
          <w:szCs w:val="24"/>
        </w:rPr>
        <w:t xml:space="preserve">ed </w:t>
      </w:r>
      <w:r w:rsidRPr="006A08B6">
        <w:rPr>
          <w:rFonts w:eastAsiaTheme="minorEastAsia" w:cs="Arial"/>
          <w:szCs w:val="24"/>
        </w:rPr>
        <w:t>and execut</w:t>
      </w:r>
      <w:r w:rsidR="009B210E" w:rsidRPr="006A08B6">
        <w:rPr>
          <w:rFonts w:eastAsiaTheme="minorEastAsia" w:cs="Arial"/>
          <w:szCs w:val="24"/>
        </w:rPr>
        <w:t xml:space="preserve">ed, </w:t>
      </w:r>
      <w:r w:rsidRPr="006A08B6">
        <w:rPr>
          <w:rFonts w:eastAsiaTheme="minorEastAsia" w:cs="Arial"/>
          <w:szCs w:val="24"/>
        </w:rPr>
        <w:t xml:space="preserve">taking into consideration </w:t>
      </w:r>
      <w:r w:rsidR="009B210E" w:rsidRPr="006A08B6">
        <w:rPr>
          <w:rFonts w:eastAsiaTheme="minorEastAsia" w:cs="Arial"/>
          <w:szCs w:val="24"/>
        </w:rPr>
        <w:t xml:space="preserve">the </w:t>
      </w:r>
      <w:r w:rsidRPr="006A08B6">
        <w:rPr>
          <w:rFonts w:eastAsiaTheme="minorEastAsia" w:cs="Arial"/>
          <w:szCs w:val="24"/>
        </w:rPr>
        <w:t xml:space="preserve">dynamics involved </w:t>
      </w:r>
      <w:r w:rsidR="009B210E" w:rsidRPr="006A08B6">
        <w:rPr>
          <w:rFonts w:eastAsiaTheme="minorEastAsia" w:cs="Arial"/>
          <w:szCs w:val="24"/>
        </w:rPr>
        <w:t xml:space="preserve">at </w:t>
      </w:r>
      <w:r w:rsidRPr="006A08B6">
        <w:rPr>
          <w:rFonts w:eastAsiaTheme="minorEastAsia" w:cs="Arial"/>
          <w:szCs w:val="24"/>
        </w:rPr>
        <w:t>each participant</w:t>
      </w:r>
      <w:r w:rsidR="009B210E" w:rsidRPr="006A08B6">
        <w:rPr>
          <w:rFonts w:eastAsiaTheme="minorEastAsia" w:cs="Arial"/>
          <w:szCs w:val="24"/>
        </w:rPr>
        <w:t xml:space="preserve"> level</w:t>
      </w:r>
      <w:r w:rsidRPr="006A08B6">
        <w:rPr>
          <w:rFonts w:eastAsiaTheme="minorEastAsia" w:cs="Arial"/>
          <w:szCs w:val="24"/>
        </w:rPr>
        <w:t xml:space="preserve">. The model can function well only with </w:t>
      </w:r>
      <w:r w:rsidR="009B210E" w:rsidRPr="006A08B6">
        <w:rPr>
          <w:rFonts w:eastAsiaTheme="minorEastAsia" w:cs="Arial"/>
          <w:szCs w:val="24"/>
        </w:rPr>
        <w:t xml:space="preserve">the </w:t>
      </w:r>
      <w:r w:rsidRPr="006A08B6">
        <w:rPr>
          <w:rFonts w:eastAsiaTheme="minorEastAsia" w:cs="Arial"/>
          <w:szCs w:val="24"/>
        </w:rPr>
        <w:t>active and willing participation</w:t>
      </w:r>
      <w:r w:rsidR="009B210E" w:rsidRPr="006A08B6">
        <w:rPr>
          <w:rFonts w:eastAsiaTheme="minorEastAsia" w:cs="Arial"/>
          <w:szCs w:val="24"/>
        </w:rPr>
        <w:t xml:space="preserve"> of all stakeholders</w:t>
      </w:r>
      <w:r w:rsidRPr="006A08B6">
        <w:rPr>
          <w:rFonts w:eastAsiaTheme="minorEastAsia" w:cs="Arial"/>
          <w:szCs w:val="24"/>
        </w:rPr>
        <w:t xml:space="preserve">. </w:t>
      </w:r>
      <w:r w:rsidR="009B210E" w:rsidRPr="006A08B6">
        <w:rPr>
          <w:rFonts w:eastAsiaTheme="minorEastAsia" w:cs="Arial"/>
          <w:szCs w:val="24"/>
        </w:rPr>
        <w:t>T</w:t>
      </w:r>
      <w:r w:rsidRPr="006A08B6">
        <w:rPr>
          <w:rFonts w:eastAsiaTheme="minorEastAsia" w:cs="Arial"/>
          <w:szCs w:val="24"/>
        </w:rPr>
        <w:t xml:space="preserve">he government can ensure </w:t>
      </w:r>
      <w:r w:rsidR="009B210E" w:rsidRPr="006A08B6">
        <w:rPr>
          <w:rFonts w:eastAsiaTheme="minorEastAsia" w:cs="Arial"/>
          <w:szCs w:val="24"/>
        </w:rPr>
        <w:t xml:space="preserve">the </w:t>
      </w:r>
      <w:r w:rsidRPr="006A08B6">
        <w:rPr>
          <w:rFonts w:eastAsiaTheme="minorEastAsia" w:cs="Arial"/>
          <w:szCs w:val="24"/>
        </w:rPr>
        <w:t>participation of stakeholder</w:t>
      </w:r>
      <w:r w:rsidR="00A51104" w:rsidRPr="006A08B6">
        <w:rPr>
          <w:rFonts w:eastAsiaTheme="minorEastAsia" w:cs="Arial"/>
          <w:szCs w:val="24"/>
        </w:rPr>
        <w:t>s</w:t>
      </w:r>
      <w:r w:rsidRPr="006A08B6">
        <w:rPr>
          <w:rFonts w:eastAsiaTheme="minorEastAsia" w:cs="Arial"/>
          <w:szCs w:val="24"/>
        </w:rPr>
        <w:t xml:space="preserve"> through incentives and restrictions, </w:t>
      </w:r>
      <w:r w:rsidR="00A51104" w:rsidRPr="006A08B6">
        <w:rPr>
          <w:rFonts w:eastAsiaTheme="minorEastAsia" w:cs="Arial"/>
          <w:szCs w:val="24"/>
        </w:rPr>
        <w:t xml:space="preserve">such </w:t>
      </w:r>
      <w:r w:rsidR="009B210E" w:rsidRPr="006A08B6">
        <w:rPr>
          <w:rFonts w:eastAsiaTheme="minorEastAsia" w:cs="Arial"/>
          <w:szCs w:val="24"/>
        </w:rPr>
        <w:t xml:space="preserve">as </w:t>
      </w:r>
      <w:r w:rsidRPr="006A08B6">
        <w:rPr>
          <w:rFonts w:eastAsiaTheme="minorEastAsia" w:cs="Arial"/>
          <w:szCs w:val="24"/>
        </w:rPr>
        <w:t xml:space="preserve">the </w:t>
      </w:r>
      <w:r w:rsidR="009B210E" w:rsidRPr="006A08B6">
        <w:rPr>
          <w:rFonts w:eastAsiaTheme="minorEastAsia" w:cs="Arial"/>
          <w:szCs w:val="24"/>
        </w:rPr>
        <w:t xml:space="preserve">government of </w:t>
      </w:r>
      <w:r w:rsidRPr="006A08B6">
        <w:rPr>
          <w:rFonts w:eastAsiaTheme="minorEastAsia" w:cs="Arial"/>
          <w:szCs w:val="24"/>
        </w:rPr>
        <w:t xml:space="preserve">Singapore </w:t>
      </w:r>
      <w:r w:rsidR="009B210E" w:rsidRPr="006A08B6">
        <w:rPr>
          <w:rFonts w:eastAsiaTheme="minorEastAsia" w:cs="Arial"/>
          <w:szCs w:val="24"/>
        </w:rPr>
        <w:t xml:space="preserve">does by </w:t>
      </w:r>
      <w:r w:rsidRPr="006A08B6">
        <w:rPr>
          <w:rFonts w:eastAsiaTheme="minorEastAsia" w:cs="Arial"/>
          <w:szCs w:val="24"/>
        </w:rPr>
        <w:t xml:space="preserve">imposing a levy on private companies </w:t>
      </w:r>
      <w:r w:rsidR="00A51104" w:rsidRPr="006A08B6">
        <w:rPr>
          <w:rFonts w:eastAsiaTheme="minorEastAsia" w:cs="Arial"/>
          <w:szCs w:val="24"/>
        </w:rPr>
        <w:t xml:space="preserve">to </w:t>
      </w:r>
      <w:r w:rsidRPr="006A08B6">
        <w:rPr>
          <w:rFonts w:eastAsiaTheme="minorEastAsia" w:cs="Arial"/>
          <w:szCs w:val="24"/>
        </w:rPr>
        <w:t xml:space="preserve">train people. </w:t>
      </w:r>
    </w:p>
    <w:p w14:paraId="03B70335" w14:textId="028E8291" w:rsidR="00A54BF6" w:rsidRPr="006A08B6" w:rsidRDefault="00405432" w:rsidP="00E16B80">
      <w:pPr>
        <w:rPr>
          <w:rFonts w:cs="Arial"/>
          <w:szCs w:val="24"/>
        </w:rPr>
      </w:pPr>
      <w:r w:rsidRPr="006A08B6">
        <w:rPr>
          <w:rFonts w:cs="Arial"/>
          <w:szCs w:val="24"/>
        </w:rPr>
        <w:t xml:space="preserve">Apart from efforts to improve the quality of the education system and the training of nationals, the </w:t>
      </w:r>
      <w:r w:rsidR="00A54BF6" w:rsidRPr="006A08B6">
        <w:rPr>
          <w:rFonts w:cs="Arial"/>
          <w:szCs w:val="24"/>
        </w:rPr>
        <w:t xml:space="preserve">government can do </w:t>
      </w:r>
      <w:r w:rsidRPr="006A08B6">
        <w:rPr>
          <w:rFonts w:cs="Arial"/>
          <w:szCs w:val="24"/>
        </w:rPr>
        <w:t xml:space="preserve">other things </w:t>
      </w:r>
      <w:r w:rsidR="00A54BF6" w:rsidRPr="006A08B6">
        <w:rPr>
          <w:rFonts w:cs="Arial"/>
          <w:szCs w:val="24"/>
        </w:rPr>
        <w:t>to regulate the labour market</w:t>
      </w:r>
      <w:r w:rsidRPr="006A08B6">
        <w:rPr>
          <w:rFonts w:cs="Arial"/>
          <w:szCs w:val="24"/>
        </w:rPr>
        <w:t xml:space="preserve">, </w:t>
      </w:r>
      <w:r w:rsidR="00A54BF6" w:rsidRPr="006A08B6">
        <w:rPr>
          <w:rFonts w:cs="Arial"/>
          <w:szCs w:val="24"/>
        </w:rPr>
        <w:t>includ</w:t>
      </w:r>
      <w:r w:rsidRPr="006A08B6">
        <w:rPr>
          <w:rFonts w:cs="Arial"/>
          <w:szCs w:val="24"/>
        </w:rPr>
        <w:t>ing</w:t>
      </w:r>
      <w:r w:rsidR="00A54BF6" w:rsidRPr="006A08B6">
        <w:rPr>
          <w:rFonts w:cs="Arial"/>
          <w:szCs w:val="24"/>
        </w:rPr>
        <w:t xml:space="preserve"> </w:t>
      </w:r>
      <w:r w:rsidR="00A54BF6" w:rsidRPr="006A08B6">
        <w:rPr>
          <w:rFonts w:cs="Arial"/>
          <w:szCs w:val="24"/>
        </w:rPr>
        <w:lastRenderedPageBreak/>
        <w:t>quotas and targets for employing locals, government charges on foreign labour</w:t>
      </w:r>
      <w:r w:rsidR="00A95D6C" w:rsidRPr="006A08B6">
        <w:rPr>
          <w:rFonts w:cs="Arial"/>
          <w:szCs w:val="24"/>
        </w:rPr>
        <w:t xml:space="preserve"> and </w:t>
      </w:r>
      <w:r w:rsidR="00A54BF6" w:rsidRPr="006A08B6">
        <w:rPr>
          <w:rFonts w:cs="Arial"/>
          <w:szCs w:val="24"/>
        </w:rPr>
        <w:t>wage subsidies (Al-Lamki, 2000; Economic Development Board, 2004; Kapiszewski, 200</w:t>
      </w:r>
      <w:r w:rsidR="00914E72" w:rsidRPr="006A08B6">
        <w:rPr>
          <w:rFonts w:cs="Arial"/>
          <w:szCs w:val="24"/>
        </w:rPr>
        <w:t>6</w:t>
      </w:r>
      <w:r w:rsidR="00A54BF6" w:rsidRPr="006A08B6">
        <w:rPr>
          <w:rFonts w:cs="Arial"/>
          <w:szCs w:val="24"/>
        </w:rPr>
        <w:t xml:space="preserve">). </w:t>
      </w:r>
      <w:r w:rsidRPr="006A08B6">
        <w:rPr>
          <w:rFonts w:cs="Arial"/>
          <w:szCs w:val="24"/>
        </w:rPr>
        <w:t xml:space="preserve">The international </w:t>
      </w:r>
      <w:r w:rsidR="00A54BF6" w:rsidRPr="006A08B6">
        <w:rPr>
          <w:rFonts w:cs="Arial"/>
          <w:szCs w:val="24"/>
        </w:rPr>
        <w:t xml:space="preserve">organisations mentioned in the model, </w:t>
      </w:r>
      <w:r w:rsidRPr="006A08B6">
        <w:rPr>
          <w:rFonts w:cs="Arial"/>
          <w:szCs w:val="24"/>
        </w:rPr>
        <w:t xml:space="preserve">the </w:t>
      </w:r>
      <w:r w:rsidR="00A54BF6" w:rsidRPr="006A08B6">
        <w:rPr>
          <w:rFonts w:cs="Arial"/>
          <w:szCs w:val="24"/>
        </w:rPr>
        <w:t>World Bank, OECD and UNESCO</w:t>
      </w:r>
      <w:r w:rsidRPr="006A08B6">
        <w:rPr>
          <w:rFonts w:cs="Arial"/>
          <w:szCs w:val="24"/>
        </w:rPr>
        <w:t>,</w:t>
      </w:r>
      <w:r w:rsidR="00A54BF6" w:rsidRPr="006A08B6">
        <w:rPr>
          <w:rFonts w:cs="Arial"/>
          <w:szCs w:val="24"/>
        </w:rPr>
        <w:t xml:space="preserve"> can contribute to </w:t>
      </w:r>
      <w:r w:rsidRPr="006A08B6">
        <w:rPr>
          <w:rFonts w:cs="Arial"/>
          <w:szCs w:val="24"/>
        </w:rPr>
        <w:t xml:space="preserve">the </w:t>
      </w:r>
      <w:r w:rsidR="00A54BF6" w:rsidRPr="006A08B6">
        <w:rPr>
          <w:rFonts w:cs="Arial"/>
          <w:szCs w:val="24"/>
        </w:rPr>
        <w:t xml:space="preserve">development strategies of the region and the country. One suggestion made by these agencies is to focus on regional </w:t>
      </w:r>
      <w:r w:rsidR="003C45E8" w:rsidRPr="006A08B6">
        <w:rPr>
          <w:rFonts w:cs="Arial"/>
          <w:szCs w:val="24"/>
        </w:rPr>
        <w:t>HRD</w:t>
      </w:r>
      <w:r w:rsidR="00A54BF6" w:rsidRPr="006A08B6">
        <w:rPr>
          <w:rFonts w:cs="Arial"/>
          <w:szCs w:val="24"/>
        </w:rPr>
        <w:t xml:space="preserve"> (RHRD) to improve regional development strategies (Kang, 2002). </w:t>
      </w:r>
    </w:p>
    <w:p w14:paraId="1F02BAAF" w14:textId="77777777" w:rsidR="00A54BF6" w:rsidRPr="006A08B6" w:rsidRDefault="00A54BF6" w:rsidP="00E16B80">
      <w:pPr>
        <w:rPr>
          <w:rFonts w:cs="Arial"/>
          <w:szCs w:val="24"/>
        </w:rPr>
      </w:pPr>
    </w:p>
    <w:p w14:paraId="46C0886A" w14:textId="4DFEC802" w:rsidR="00A54BF6" w:rsidRPr="006A08B6" w:rsidRDefault="00A54BF6" w:rsidP="00E16B80">
      <w:pPr>
        <w:rPr>
          <w:rFonts w:cs="Arial"/>
          <w:szCs w:val="24"/>
        </w:rPr>
      </w:pPr>
      <w:r w:rsidRPr="006A08B6">
        <w:rPr>
          <w:rFonts w:cs="Arial"/>
          <w:szCs w:val="24"/>
        </w:rPr>
        <w:t xml:space="preserve">The larger HRD environment in which this model can work best for Oman is ‘Government initiated toward standardisation’ (Cho </w:t>
      </w:r>
      <w:r w:rsidR="009601DF" w:rsidRPr="006A08B6">
        <w:rPr>
          <w:rFonts w:cs="Arial"/>
          <w:szCs w:val="24"/>
        </w:rPr>
        <w:t xml:space="preserve">&amp; </w:t>
      </w:r>
      <w:r w:rsidRPr="006A08B6">
        <w:rPr>
          <w:rFonts w:cs="Arial"/>
          <w:szCs w:val="24"/>
        </w:rPr>
        <w:t>McLean, 2004). The specific characteristics of this HRD environment are:</w:t>
      </w:r>
    </w:p>
    <w:p w14:paraId="633E373A" w14:textId="424BE139" w:rsidR="00A54BF6" w:rsidRPr="006A08B6" w:rsidRDefault="00A54BF6" w:rsidP="00E16B80">
      <w:pPr>
        <w:numPr>
          <w:ilvl w:val="0"/>
          <w:numId w:val="38"/>
        </w:numPr>
        <w:spacing w:after="200"/>
        <w:contextualSpacing/>
        <w:rPr>
          <w:rFonts w:eastAsiaTheme="minorEastAsia" w:cs="Arial"/>
          <w:szCs w:val="24"/>
        </w:rPr>
      </w:pPr>
      <w:r w:rsidRPr="006A08B6">
        <w:rPr>
          <w:rFonts w:eastAsiaTheme="minorEastAsia" w:cs="Arial"/>
          <w:szCs w:val="24"/>
        </w:rPr>
        <w:t xml:space="preserve">Standardisation of all </w:t>
      </w:r>
      <w:r w:rsidR="00A95D6C" w:rsidRPr="006A08B6">
        <w:rPr>
          <w:rFonts w:eastAsiaTheme="minorEastAsia" w:cs="Arial"/>
          <w:szCs w:val="24"/>
        </w:rPr>
        <w:t xml:space="preserve">NHRD </w:t>
      </w:r>
      <w:r w:rsidRPr="006A08B6">
        <w:rPr>
          <w:rFonts w:eastAsiaTheme="minorEastAsia" w:cs="Arial"/>
          <w:szCs w:val="24"/>
        </w:rPr>
        <w:t>aspects;</w:t>
      </w:r>
    </w:p>
    <w:p w14:paraId="64D99B69" w14:textId="740C2225" w:rsidR="00A54BF6" w:rsidRPr="006A08B6" w:rsidRDefault="00A95D6C" w:rsidP="00E16B80">
      <w:pPr>
        <w:numPr>
          <w:ilvl w:val="0"/>
          <w:numId w:val="38"/>
        </w:numPr>
        <w:spacing w:after="200"/>
        <w:contextualSpacing/>
        <w:rPr>
          <w:rFonts w:eastAsiaTheme="minorEastAsia" w:cs="Arial"/>
          <w:szCs w:val="24"/>
        </w:rPr>
      </w:pPr>
      <w:r w:rsidRPr="006A08B6">
        <w:rPr>
          <w:rFonts w:eastAsiaTheme="minorEastAsia" w:cs="Arial"/>
          <w:szCs w:val="24"/>
        </w:rPr>
        <w:t xml:space="preserve">A consultative </w:t>
      </w:r>
      <w:r w:rsidR="00A54BF6" w:rsidRPr="006A08B6">
        <w:rPr>
          <w:rFonts w:eastAsiaTheme="minorEastAsia" w:cs="Arial"/>
          <w:szCs w:val="24"/>
        </w:rPr>
        <w:t>and stakeholder approach to economic and related HRD needs;</w:t>
      </w:r>
    </w:p>
    <w:p w14:paraId="0B2C0834" w14:textId="77777777" w:rsidR="00A54BF6" w:rsidRPr="006A08B6" w:rsidRDefault="00A54BF6" w:rsidP="00E16B80">
      <w:pPr>
        <w:numPr>
          <w:ilvl w:val="0"/>
          <w:numId w:val="38"/>
        </w:numPr>
        <w:spacing w:after="200"/>
        <w:contextualSpacing/>
        <w:rPr>
          <w:rFonts w:eastAsiaTheme="minorEastAsia" w:cs="Arial"/>
          <w:szCs w:val="24"/>
        </w:rPr>
      </w:pPr>
      <w:r w:rsidRPr="006A08B6">
        <w:rPr>
          <w:rFonts w:eastAsiaTheme="minorEastAsia" w:cs="Arial"/>
          <w:szCs w:val="24"/>
        </w:rPr>
        <w:t>HRD activities are guided and controlled by national needs analysis;</w:t>
      </w:r>
    </w:p>
    <w:p w14:paraId="33436C70" w14:textId="1086C880" w:rsidR="00A54BF6" w:rsidRPr="006A08B6" w:rsidRDefault="00A54BF6" w:rsidP="00E16B80">
      <w:pPr>
        <w:numPr>
          <w:ilvl w:val="0"/>
          <w:numId w:val="38"/>
        </w:numPr>
        <w:spacing w:after="200"/>
        <w:contextualSpacing/>
        <w:rPr>
          <w:rFonts w:eastAsiaTheme="minorEastAsia" w:cs="Arial"/>
          <w:szCs w:val="24"/>
        </w:rPr>
      </w:pPr>
      <w:r w:rsidRPr="006A08B6">
        <w:rPr>
          <w:rFonts w:eastAsiaTheme="minorEastAsia" w:cs="Arial"/>
          <w:szCs w:val="24"/>
        </w:rPr>
        <w:t>Planning, implementation and evaluation of HRD needs and goals are done by various government agencies</w:t>
      </w:r>
      <w:r w:rsidR="00A95D6C" w:rsidRPr="006A08B6">
        <w:rPr>
          <w:rFonts w:eastAsiaTheme="minorEastAsia" w:cs="Arial"/>
          <w:szCs w:val="24"/>
        </w:rPr>
        <w:t xml:space="preserve"> </w:t>
      </w:r>
      <w:r w:rsidRPr="006A08B6">
        <w:rPr>
          <w:rFonts w:eastAsiaTheme="minorEastAsia" w:cs="Arial"/>
          <w:szCs w:val="24"/>
        </w:rPr>
        <w:t>in coordination with each other;</w:t>
      </w:r>
    </w:p>
    <w:p w14:paraId="3CA3CB58" w14:textId="077D069A" w:rsidR="00A54BF6" w:rsidRPr="006A08B6" w:rsidRDefault="00A95D6C" w:rsidP="00E16B80">
      <w:pPr>
        <w:numPr>
          <w:ilvl w:val="0"/>
          <w:numId w:val="38"/>
        </w:numPr>
        <w:spacing w:after="200"/>
        <w:contextualSpacing/>
        <w:rPr>
          <w:rFonts w:eastAsiaTheme="minorEastAsia" w:cs="Arial"/>
          <w:szCs w:val="24"/>
        </w:rPr>
      </w:pPr>
      <w:r w:rsidRPr="006A08B6">
        <w:rPr>
          <w:rFonts w:eastAsiaTheme="minorEastAsia" w:cs="Arial"/>
          <w:szCs w:val="24"/>
        </w:rPr>
        <w:t xml:space="preserve">The private </w:t>
      </w:r>
      <w:r w:rsidR="00A54BF6" w:rsidRPr="006A08B6">
        <w:rPr>
          <w:rFonts w:eastAsiaTheme="minorEastAsia" w:cs="Arial"/>
          <w:szCs w:val="24"/>
        </w:rPr>
        <w:t>sector is pressur</w:t>
      </w:r>
      <w:r w:rsidRPr="006A08B6">
        <w:rPr>
          <w:rFonts w:eastAsiaTheme="minorEastAsia" w:cs="Arial"/>
          <w:szCs w:val="24"/>
        </w:rPr>
        <w:t>ed</w:t>
      </w:r>
      <w:r w:rsidR="00A54BF6" w:rsidRPr="006A08B6">
        <w:rPr>
          <w:rFonts w:eastAsiaTheme="minorEastAsia" w:cs="Arial"/>
          <w:szCs w:val="24"/>
        </w:rPr>
        <w:t xml:space="preserve"> to comply with these policies through targets and incentives, </w:t>
      </w:r>
      <w:r w:rsidRPr="006A08B6">
        <w:rPr>
          <w:rFonts w:eastAsiaTheme="minorEastAsia" w:cs="Arial"/>
          <w:szCs w:val="24"/>
        </w:rPr>
        <w:t xml:space="preserve">which was </w:t>
      </w:r>
      <w:r w:rsidR="00A54BF6" w:rsidRPr="006A08B6">
        <w:rPr>
          <w:rFonts w:eastAsiaTheme="minorEastAsia" w:cs="Arial"/>
          <w:szCs w:val="24"/>
        </w:rPr>
        <w:t>also recommended by Ali, Shee</w:t>
      </w:r>
      <w:r w:rsidR="00B15FAA" w:rsidRPr="006A08B6">
        <w:rPr>
          <w:rFonts w:eastAsiaTheme="minorEastAsia" w:cs="Arial"/>
          <w:szCs w:val="24"/>
        </w:rPr>
        <w:t>,</w:t>
      </w:r>
      <w:r w:rsidR="00A54BF6" w:rsidRPr="006A08B6">
        <w:rPr>
          <w:rFonts w:eastAsiaTheme="minorEastAsia" w:cs="Arial"/>
          <w:szCs w:val="24"/>
        </w:rPr>
        <w:t xml:space="preserve"> and Foley (</w:t>
      </w:r>
      <w:r w:rsidR="00512C3D" w:rsidRPr="006A08B6">
        <w:rPr>
          <w:rFonts w:eastAsiaTheme="minorEastAsia" w:cs="Arial"/>
          <w:szCs w:val="24"/>
        </w:rPr>
        <w:t>2008</w:t>
      </w:r>
      <w:r w:rsidR="00A54BF6" w:rsidRPr="006A08B6">
        <w:rPr>
          <w:rFonts w:eastAsiaTheme="minorEastAsia" w:cs="Arial"/>
          <w:szCs w:val="24"/>
        </w:rPr>
        <w:t xml:space="preserve">) in similar research </w:t>
      </w:r>
      <w:r w:rsidRPr="006A08B6">
        <w:rPr>
          <w:rFonts w:eastAsiaTheme="minorEastAsia" w:cs="Arial"/>
          <w:szCs w:val="24"/>
        </w:rPr>
        <w:t xml:space="preserve">regarding the </w:t>
      </w:r>
      <w:r w:rsidR="00A54BF6" w:rsidRPr="006A08B6">
        <w:rPr>
          <w:rFonts w:eastAsiaTheme="minorEastAsia" w:cs="Arial"/>
          <w:szCs w:val="24"/>
        </w:rPr>
        <w:t>UAE.</w:t>
      </w:r>
    </w:p>
    <w:p w14:paraId="3BBA65DC" w14:textId="77777777" w:rsidR="00554F61" w:rsidRPr="006A08B6" w:rsidRDefault="00554F61" w:rsidP="00E16B80">
      <w:pPr>
        <w:rPr>
          <w:rFonts w:cs="Arial"/>
          <w:szCs w:val="24"/>
        </w:rPr>
      </w:pPr>
    </w:p>
    <w:p w14:paraId="72BCD3D2" w14:textId="5BA3DA6E" w:rsidR="00A54BF6" w:rsidRPr="006A08B6" w:rsidRDefault="00A54BF6" w:rsidP="00E16B80">
      <w:pPr>
        <w:rPr>
          <w:rFonts w:cs="Arial"/>
          <w:szCs w:val="24"/>
        </w:rPr>
      </w:pPr>
      <w:r w:rsidRPr="006A08B6">
        <w:rPr>
          <w:rFonts w:cs="Arial"/>
          <w:szCs w:val="24"/>
        </w:rPr>
        <w:t>Consequently, the researcher anticipates that by effectively</w:t>
      </w:r>
      <w:r w:rsidR="0076638F" w:rsidRPr="006A08B6">
        <w:t xml:space="preserve"> </w:t>
      </w:r>
      <w:r w:rsidR="0076638F" w:rsidRPr="006A08B6">
        <w:rPr>
          <w:rFonts w:cs="Arial"/>
          <w:szCs w:val="24"/>
        </w:rPr>
        <w:t>implementing</w:t>
      </w:r>
      <w:r w:rsidRPr="006A08B6">
        <w:rPr>
          <w:rFonts w:cs="Arial"/>
          <w:szCs w:val="24"/>
        </w:rPr>
        <w:t xml:space="preserve"> the proposed NHRD model with its above-mentioned driv</w:t>
      </w:r>
      <w:r w:rsidR="0076638F" w:rsidRPr="006A08B6">
        <w:rPr>
          <w:rFonts w:cs="Arial"/>
          <w:szCs w:val="24"/>
        </w:rPr>
        <w:t xml:space="preserve">ing </w:t>
      </w:r>
      <w:r w:rsidRPr="006A08B6">
        <w:rPr>
          <w:rFonts w:cs="Arial"/>
          <w:szCs w:val="24"/>
        </w:rPr>
        <w:t xml:space="preserve">forces and core processes, the main gaps </w:t>
      </w:r>
      <w:r w:rsidR="0076638F" w:rsidRPr="006A08B6">
        <w:rPr>
          <w:rFonts w:cs="Arial"/>
          <w:szCs w:val="24"/>
        </w:rPr>
        <w:t>identified in</w:t>
      </w:r>
      <w:r w:rsidRPr="006A08B6">
        <w:rPr>
          <w:rFonts w:cs="Arial"/>
          <w:szCs w:val="24"/>
        </w:rPr>
        <w:t xml:space="preserve"> this research </w:t>
      </w:r>
      <w:r w:rsidR="0076638F" w:rsidRPr="006A08B6">
        <w:rPr>
          <w:rFonts w:cs="Arial"/>
          <w:szCs w:val="24"/>
        </w:rPr>
        <w:t xml:space="preserve">can </w:t>
      </w:r>
      <w:r w:rsidRPr="006A08B6">
        <w:rPr>
          <w:rFonts w:cs="Arial"/>
          <w:szCs w:val="24"/>
        </w:rPr>
        <w:t>be bridged. For instance, the model covers the absen</w:t>
      </w:r>
      <w:r w:rsidR="009601DF" w:rsidRPr="006A08B6">
        <w:rPr>
          <w:rFonts w:cs="Arial"/>
          <w:szCs w:val="24"/>
        </w:rPr>
        <w:t>ce</w:t>
      </w:r>
      <w:r w:rsidRPr="006A08B6">
        <w:rPr>
          <w:rFonts w:cs="Arial"/>
          <w:szCs w:val="24"/>
        </w:rPr>
        <w:t xml:space="preserve"> </w:t>
      </w:r>
      <w:r w:rsidR="009601DF" w:rsidRPr="006A08B6">
        <w:rPr>
          <w:rFonts w:cs="Arial"/>
          <w:szCs w:val="24"/>
        </w:rPr>
        <w:t xml:space="preserve">of a </w:t>
      </w:r>
      <w:r w:rsidRPr="006A08B6">
        <w:rPr>
          <w:rFonts w:cs="Arial"/>
          <w:szCs w:val="24"/>
        </w:rPr>
        <w:t xml:space="preserve">skills database, </w:t>
      </w:r>
      <w:r w:rsidR="009601DF" w:rsidRPr="006A08B6">
        <w:rPr>
          <w:rFonts w:cs="Arial"/>
          <w:szCs w:val="24"/>
        </w:rPr>
        <w:t xml:space="preserve">the </w:t>
      </w:r>
      <w:r w:rsidRPr="006A08B6">
        <w:rPr>
          <w:rFonts w:cs="Arial"/>
          <w:szCs w:val="24"/>
        </w:rPr>
        <w:t xml:space="preserve">mismatch between HRD efforts and economic needs, cultural </w:t>
      </w:r>
      <w:r w:rsidR="009601DF" w:rsidRPr="006A08B6">
        <w:rPr>
          <w:rFonts w:cs="Arial"/>
          <w:szCs w:val="24"/>
        </w:rPr>
        <w:lastRenderedPageBreak/>
        <w:t>obstacles</w:t>
      </w:r>
      <w:r w:rsidRPr="006A08B6">
        <w:rPr>
          <w:rFonts w:cs="Arial"/>
          <w:szCs w:val="24"/>
        </w:rPr>
        <w:t>, coordination and collaboration</w:t>
      </w:r>
      <w:r w:rsidR="009601DF" w:rsidRPr="006A08B6">
        <w:rPr>
          <w:rFonts w:cs="Arial"/>
          <w:szCs w:val="24"/>
        </w:rPr>
        <w:t xml:space="preserve"> and </w:t>
      </w:r>
      <w:r w:rsidRPr="006A08B6">
        <w:rPr>
          <w:rFonts w:cs="Arial"/>
          <w:szCs w:val="24"/>
        </w:rPr>
        <w:t xml:space="preserve">monitoring and evaluating aspects. Therefore, it is anticipated that the Omanisation scheme would receive a significant boost </w:t>
      </w:r>
      <w:r w:rsidR="009601DF" w:rsidRPr="006A08B6">
        <w:rPr>
          <w:rFonts w:cs="Arial"/>
          <w:szCs w:val="24"/>
        </w:rPr>
        <w:t xml:space="preserve">with </w:t>
      </w:r>
      <w:r w:rsidRPr="006A08B6">
        <w:rPr>
          <w:rFonts w:cs="Arial"/>
          <w:szCs w:val="24"/>
        </w:rPr>
        <w:t>the implementation of the model</w:t>
      </w:r>
      <w:r w:rsidR="009601DF" w:rsidRPr="006A08B6">
        <w:rPr>
          <w:rFonts w:cs="Arial"/>
          <w:szCs w:val="24"/>
        </w:rPr>
        <w:t xml:space="preserve">, that </w:t>
      </w:r>
      <w:r w:rsidRPr="006A08B6">
        <w:rPr>
          <w:rFonts w:cs="Arial"/>
          <w:szCs w:val="24"/>
        </w:rPr>
        <w:t xml:space="preserve">it may increase steadily within </w:t>
      </w:r>
      <w:r w:rsidR="009601DF" w:rsidRPr="006A08B6">
        <w:rPr>
          <w:rFonts w:cs="Arial"/>
          <w:szCs w:val="24"/>
        </w:rPr>
        <w:t xml:space="preserve">the </w:t>
      </w:r>
      <w:r w:rsidRPr="006A08B6">
        <w:rPr>
          <w:rFonts w:cs="Arial"/>
          <w:szCs w:val="24"/>
        </w:rPr>
        <w:t xml:space="preserve">first </w:t>
      </w:r>
      <w:r w:rsidR="009601DF" w:rsidRPr="006A08B6">
        <w:rPr>
          <w:rFonts w:cs="Arial"/>
          <w:szCs w:val="24"/>
        </w:rPr>
        <w:t xml:space="preserve">10 </w:t>
      </w:r>
      <w:r w:rsidRPr="006A08B6">
        <w:rPr>
          <w:rFonts w:cs="Arial"/>
          <w:szCs w:val="24"/>
        </w:rPr>
        <w:t xml:space="preserve">years and </w:t>
      </w:r>
      <w:r w:rsidR="009601DF" w:rsidRPr="006A08B6">
        <w:rPr>
          <w:rFonts w:cs="Arial"/>
          <w:szCs w:val="24"/>
        </w:rPr>
        <w:t xml:space="preserve">that </w:t>
      </w:r>
      <w:r w:rsidRPr="006A08B6">
        <w:rPr>
          <w:rFonts w:cs="Arial"/>
          <w:szCs w:val="24"/>
        </w:rPr>
        <w:t xml:space="preserve">it may gain the significant value of this model within </w:t>
      </w:r>
      <w:r w:rsidR="009601DF" w:rsidRPr="006A08B6">
        <w:rPr>
          <w:rFonts w:cs="Arial"/>
          <w:szCs w:val="24"/>
        </w:rPr>
        <w:t xml:space="preserve">a </w:t>
      </w:r>
      <w:r w:rsidRPr="006A08B6">
        <w:rPr>
          <w:rFonts w:cs="Arial"/>
          <w:szCs w:val="24"/>
        </w:rPr>
        <w:t xml:space="preserve">maximum of </w:t>
      </w:r>
      <w:r w:rsidR="009601DF" w:rsidRPr="006A08B6">
        <w:rPr>
          <w:rFonts w:cs="Arial"/>
          <w:szCs w:val="24"/>
        </w:rPr>
        <w:t xml:space="preserve">20 </w:t>
      </w:r>
      <w:r w:rsidRPr="006A08B6">
        <w:rPr>
          <w:rFonts w:cs="Arial"/>
          <w:szCs w:val="24"/>
        </w:rPr>
        <w:t xml:space="preserve">years from </w:t>
      </w:r>
      <w:r w:rsidR="009601DF" w:rsidRPr="006A08B6">
        <w:rPr>
          <w:rFonts w:cs="Arial"/>
          <w:szCs w:val="24"/>
        </w:rPr>
        <w:t xml:space="preserve">the </w:t>
      </w:r>
      <w:r w:rsidRPr="006A08B6">
        <w:rPr>
          <w:rFonts w:cs="Arial"/>
          <w:szCs w:val="24"/>
        </w:rPr>
        <w:t xml:space="preserve">start of implementation. This </w:t>
      </w:r>
      <w:r w:rsidR="009601DF" w:rsidRPr="006A08B6">
        <w:rPr>
          <w:rFonts w:cs="Arial"/>
          <w:szCs w:val="24"/>
        </w:rPr>
        <w:t xml:space="preserve">belief is </w:t>
      </w:r>
      <w:r w:rsidRPr="006A08B6">
        <w:rPr>
          <w:rFonts w:cs="Arial"/>
          <w:szCs w:val="24"/>
        </w:rPr>
        <w:t>based on the Singapore experience</w:t>
      </w:r>
      <w:r w:rsidR="009601DF" w:rsidRPr="006A08B6">
        <w:rPr>
          <w:rFonts w:cs="Arial"/>
          <w:szCs w:val="24"/>
        </w:rPr>
        <w:t xml:space="preserve">, </w:t>
      </w:r>
      <w:r w:rsidRPr="006A08B6">
        <w:rPr>
          <w:rFonts w:cs="Arial"/>
          <w:szCs w:val="24"/>
        </w:rPr>
        <w:t xml:space="preserve">as the real start of Singaporean skills and knowledge development was in </w:t>
      </w:r>
      <w:r w:rsidR="009601DF" w:rsidRPr="006A08B6">
        <w:rPr>
          <w:rFonts w:cs="Arial"/>
          <w:szCs w:val="24"/>
        </w:rPr>
        <w:t xml:space="preserve">the </w:t>
      </w:r>
      <w:r w:rsidRPr="006A08B6">
        <w:rPr>
          <w:rFonts w:cs="Arial"/>
          <w:szCs w:val="24"/>
        </w:rPr>
        <w:t xml:space="preserve">1970s and the country became a </w:t>
      </w:r>
      <w:r w:rsidR="009601DF" w:rsidRPr="006A08B6">
        <w:rPr>
          <w:rFonts w:cs="Arial"/>
          <w:szCs w:val="24"/>
        </w:rPr>
        <w:t xml:space="preserve">major </w:t>
      </w:r>
      <w:r w:rsidRPr="006A08B6">
        <w:rPr>
          <w:rFonts w:cs="Arial"/>
          <w:szCs w:val="24"/>
        </w:rPr>
        <w:t xml:space="preserve">player in the global knowledge economy in </w:t>
      </w:r>
      <w:r w:rsidR="009601DF" w:rsidRPr="006A08B6">
        <w:rPr>
          <w:rFonts w:cs="Arial"/>
          <w:szCs w:val="24"/>
        </w:rPr>
        <w:t xml:space="preserve">the </w:t>
      </w:r>
      <w:r w:rsidRPr="006A08B6">
        <w:rPr>
          <w:rFonts w:cs="Arial"/>
          <w:szCs w:val="24"/>
        </w:rPr>
        <w:t xml:space="preserve">mid-1990s (OECD, 2010). However, these anticipated results can be assessed regularly, </w:t>
      </w:r>
      <w:r w:rsidR="009601DF" w:rsidRPr="006A08B6">
        <w:rPr>
          <w:rFonts w:cs="Arial"/>
          <w:szCs w:val="24"/>
        </w:rPr>
        <w:t>for example</w:t>
      </w:r>
      <w:r w:rsidRPr="006A08B6">
        <w:rPr>
          <w:rFonts w:cs="Arial"/>
          <w:szCs w:val="24"/>
        </w:rPr>
        <w:t xml:space="preserve"> every five years, by evaluating the achieved goals against the stated goals. In addition, the evaluation can be </w:t>
      </w:r>
      <w:r w:rsidR="009601DF" w:rsidRPr="006A08B6">
        <w:rPr>
          <w:rFonts w:cs="Arial"/>
          <w:szCs w:val="24"/>
        </w:rPr>
        <w:t xml:space="preserve">made based on the feedback of </w:t>
      </w:r>
      <w:r w:rsidRPr="006A08B6">
        <w:rPr>
          <w:rFonts w:cs="Arial"/>
          <w:szCs w:val="24"/>
        </w:rPr>
        <w:t xml:space="preserve">national employees, HR practitioners and other </w:t>
      </w:r>
      <w:r w:rsidR="009601DF" w:rsidRPr="006A08B6">
        <w:rPr>
          <w:rFonts w:cs="Arial"/>
          <w:szCs w:val="24"/>
        </w:rPr>
        <w:t>stakeholders</w:t>
      </w:r>
      <w:r w:rsidRPr="006A08B6">
        <w:rPr>
          <w:rFonts w:cs="Arial"/>
          <w:szCs w:val="24"/>
        </w:rPr>
        <w:t xml:space="preserve">. Undoubtedly, the model would ensure sustainable national skills for future economic projects in the country and </w:t>
      </w:r>
      <w:r w:rsidR="009601DF" w:rsidRPr="006A08B6">
        <w:rPr>
          <w:rFonts w:cs="Arial"/>
          <w:szCs w:val="24"/>
        </w:rPr>
        <w:t xml:space="preserve">thus help improve </w:t>
      </w:r>
      <w:r w:rsidRPr="006A08B6">
        <w:rPr>
          <w:rFonts w:cs="Arial"/>
          <w:szCs w:val="24"/>
        </w:rPr>
        <w:t>the country</w:t>
      </w:r>
      <w:r w:rsidR="009601DF" w:rsidRPr="006A08B6">
        <w:rPr>
          <w:rFonts w:cs="Arial"/>
          <w:szCs w:val="24"/>
        </w:rPr>
        <w:t>’s</w:t>
      </w:r>
      <w:r w:rsidRPr="006A08B6">
        <w:rPr>
          <w:rFonts w:cs="Arial"/>
          <w:szCs w:val="24"/>
        </w:rPr>
        <w:t xml:space="preserve"> overall economic</w:t>
      </w:r>
      <w:r w:rsidR="00350700" w:rsidRPr="006A08B6">
        <w:rPr>
          <w:rFonts w:cs="Arial"/>
          <w:szCs w:val="24"/>
        </w:rPr>
        <w:t xml:space="preserve"> and social</w:t>
      </w:r>
      <w:r w:rsidRPr="006A08B6">
        <w:rPr>
          <w:rFonts w:cs="Arial"/>
          <w:szCs w:val="24"/>
        </w:rPr>
        <w:t xml:space="preserve"> development. </w:t>
      </w:r>
    </w:p>
    <w:p w14:paraId="51170BDC" w14:textId="77777777" w:rsidR="00A54BF6" w:rsidRPr="006A08B6" w:rsidRDefault="00A54BF6" w:rsidP="00E16B80">
      <w:pPr>
        <w:spacing w:after="160" w:line="259" w:lineRule="auto"/>
        <w:rPr>
          <w:rFonts w:eastAsia="Calibri" w:cstheme="majorBidi"/>
          <w:b/>
          <w:sz w:val="28"/>
          <w:szCs w:val="26"/>
          <w:lang w:eastAsia="en-GB" w:bidi="ar-OM"/>
        </w:rPr>
      </w:pPr>
    </w:p>
    <w:p w14:paraId="7C2ED866" w14:textId="77777777" w:rsidR="00A54BF6" w:rsidRPr="006A08B6" w:rsidRDefault="00A54BF6" w:rsidP="00E16B80">
      <w:pPr>
        <w:pStyle w:val="Heading2"/>
        <w:jc w:val="both"/>
      </w:pPr>
      <w:bookmarkStart w:id="666" w:name="_Toc462834504"/>
      <w:r w:rsidRPr="006A08B6">
        <w:t>7.4 Summary</w:t>
      </w:r>
      <w:bookmarkEnd w:id="666"/>
    </w:p>
    <w:p w14:paraId="758A147F" w14:textId="6E980717" w:rsidR="00233F05" w:rsidRPr="006A08B6" w:rsidRDefault="00053E7B" w:rsidP="00E16B80">
      <w:pPr>
        <w:rPr>
          <w:rFonts w:cs="Arial"/>
          <w:szCs w:val="24"/>
        </w:rPr>
      </w:pPr>
      <w:r w:rsidRPr="006A08B6">
        <w:rPr>
          <w:rFonts w:cs="Arial"/>
          <w:szCs w:val="24"/>
        </w:rPr>
        <w:t xml:space="preserve">After discussing the findings of this research, </w:t>
      </w:r>
      <w:r w:rsidR="00973974" w:rsidRPr="006A08B6">
        <w:rPr>
          <w:rFonts w:cs="Arial"/>
          <w:szCs w:val="24"/>
        </w:rPr>
        <w:t xml:space="preserve">an Omani NHRD model </w:t>
      </w:r>
      <w:r w:rsidR="008D0679" w:rsidRPr="006A08B6">
        <w:rPr>
          <w:rFonts w:cs="Arial"/>
          <w:szCs w:val="24"/>
        </w:rPr>
        <w:t xml:space="preserve">was suggested </w:t>
      </w:r>
      <w:r w:rsidR="00973974" w:rsidRPr="006A08B6">
        <w:rPr>
          <w:rFonts w:cs="Arial"/>
          <w:szCs w:val="24"/>
        </w:rPr>
        <w:t>to promote</w:t>
      </w:r>
      <w:r w:rsidR="000A361A" w:rsidRPr="006A08B6">
        <w:rPr>
          <w:rFonts w:cs="Arial"/>
          <w:szCs w:val="24"/>
        </w:rPr>
        <w:t xml:space="preserve"> </w:t>
      </w:r>
      <w:r w:rsidR="008D0679" w:rsidRPr="006A08B6">
        <w:rPr>
          <w:rFonts w:cs="Arial"/>
          <w:szCs w:val="24"/>
        </w:rPr>
        <w:t xml:space="preserve">sustainable </w:t>
      </w:r>
      <w:r w:rsidR="00973974" w:rsidRPr="006A08B6">
        <w:rPr>
          <w:rFonts w:cs="Arial"/>
          <w:szCs w:val="24"/>
        </w:rPr>
        <w:t xml:space="preserve">HRD initiatives in the </w:t>
      </w:r>
      <w:r w:rsidR="000A361A" w:rsidRPr="006A08B6">
        <w:rPr>
          <w:rFonts w:cs="Arial"/>
          <w:szCs w:val="24"/>
        </w:rPr>
        <w:t>country</w:t>
      </w:r>
      <w:r w:rsidRPr="006A08B6">
        <w:rPr>
          <w:rFonts w:cs="Arial"/>
          <w:szCs w:val="24"/>
        </w:rPr>
        <w:t xml:space="preserve"> and</w:t>
      </w:r>
      <w:r w:rsidR="00973974" w:rsidRPr="006A08B6">
        <w:rPr>
          <w:rFonts w:cs="Arial"/>
          <w:szCs w:val="24"/>
        </w:rPr>
        <w:t xml:space="preserve"> </w:t>
      </w:r>
      <w:r w:rsidR="008D0679" w:rsidRPr="006A08B6">
        <w:rPr>
          <w:rFonts w:cs="Arial"/>
          <w:szCs w:val="24"/>
        </w:rPr>
        <w:t xml:space="preserve">to </w:t>
      </w:r>
      <w:r w:rsidR="00973974" w:rsidRPr="006A08B6">
        <w:rPr>
          <w:rFonts w:cs="Arial"/>
          <w:szCs w:val="24"/>
        </w:rPr>
        <w:t xml:space="preserve">contribute </w:t>
      </w:r>
      <w:r w:rsidR="008D0679" w:rsidRPr="006A08B6">
        <w:rPr>
          <w:rFonts w:cs="Arial"/>
          <w:szCs w:val="24"/>
        </w:rPr>
        <w:t>to Oman’s</w:t>
      </w:r>
      <w:r w:rsidR="000A361A" w:rsidRPr="006A08B6">
        <w:rPr>
          <w:rFonts w:cs="Arial"/>
          <w:szCs w:val="24"/>
        </w:rPr>
        <w:t xml:space="preserve"> overall economic development. </w:t>
      </w:r>
      <w:r w:rsidR="002848EE" w:rsidRPr="006A08B6">
        <w:rPr>
          <w:rFonts w:cs="Arial"/>
          <w:szCs w:val="24"/>
        </w:rPr>
        <w:t>The</w:t>
      </w:r>
      <w:r w:rsidR="00973974" w:rsidRPr="006A08B6">
        <w:rPr>
          <w:rFonts w:cs="Arial"/>
          <w:szCs w:val="24"/>
        </w:rPr>
        <w:t xml:space="preserve"> proposed model is based on concrete materials. It is shaped by both </w:t>
      </w:r>
      <w:r w:rsidR="00144C2F" w:rsidRPr="006A08B6">
        <w:rPr>
          <w:rFonts w:cs="Arial"/>
          <w:szCs w:val="24"/>
        </w:rPr>
        <w:t>primary data (</w:t>
      </w:r>
      <w:r w:rsidRPr="006A08B6">
        <w:rPr>
          <w:rFonts w:cs="Arial"/>
          <w:szCs w:val="24"/>
        </w:rPr>
        <w:t>the core findings</w:t>
      </w:r>
      <w:r w:rsidR="00973974" w:rsidRPr="006A08B6">
        <w:rPr>
          <w:rFonts w:cs="Arial"/>
          <w:szCs w:val="24"/>
        </w:rPr>
        <w:t xml:space="preserve"> of this empirical survey</w:t>
      </w:r>
      <w:r w:rsidR="00144C2F" w:rsidRPr="006A08B6">
        <w:rPr>
          <w:rFonts w:cs="Arial"/>
          <w:szCs w:val="24"/>
        </w:rPr>
        <w:t>)</w:t>
      </w:r>
      <w:r w:rsidR="00973974" w:rsidRPr="006A08B6">
        <w:rPr>
          <w:rFonts w:cs="Arial"/>
          <w:szCs w:val="24"/>
        </w:rPr>
        <w:t xml:space="preserve"> and</w:t>
      </w:r>
      <w:r w:rsidR="00144C2F" w:rsidRPr="006A08B6">
        <w:rPr>
          <w:rFonts w:cs="Arial"/>
          <w:szCs w:val="24"/>
        </w:rPr>
        <w:t xml:space="preserve"> secondary data</w:t>
      </w:r>
      <w:r w:rsidR="00973974" w:rsidRPr="006A08B6">
        <w:rPr>
          <w:rFonts w:cs="Arial"/>
          <w:szCs w:val="24"/>
        </w:rPr>
        <w:t xml:space="preserve"> </w:t>
      </w:r>
      <w:r w:rsidR="00144C2F" w:rsidRPr="006A08B6">
        <w:rPr>
          <w:rFonts w:cs="Arial"/>
          <w:szCs w:val="24"/>
        </w:rPr>
        <w:t>(</w:t>
      </w:r>
      <w:r w:rsidR="00973974" w:rsidRPr="006A08B6">
        <w:rPr>
          <w:rFonts w:cs="Arial"/>
          <w:szCs w:val="24"/>
        </w:rPr>
        <w:t xml:space="preserve">the core findings </w:t>
      </w:r>
      <w:r w:rsidR="008D0679" w:rsidRPr="006A08B6">
        <w:rPr>
          <w:rFonts w:cs="Arial"/>
          <w:szCs w:val="24"/>
        </w:rPr>
        <w:t xml:space="preserve">regarding </w:t>
      </w:r>
      <w:r w:rsidRPr="006A08B6">
        <w:rPr>
          <w:rFonts w:cs="Arial"/>
          <w:szCs w:val="24"/>
        </w:rPr>
        <w:t>successful</w:t>
      </w:r>
      <w:r w:rsidR="00973974" w:rsidRPr="006A08B6">
        <w:rPr>
          <w:rFonts w:cs="Arial"/>
          <w:szCs w:val="24"/>
        </w:rPr>
        <w:t xml:space="preserve"> NHRD practice</w:t>
      </w:r>
      <w:r w:rsidRPr="006A08B6">
        <w:rPr>
          <w:rFonts w:cs="Arial"/>
          <w:szCs w:val="24"/>
        </w:rPr>
        <w:t>s</w:t>
      </w:r>
      <w:r w:rsidR="00144C2F" w:rsidRPr="006A08B6">
        <w:rPr>
          <w:rFonts w:cs="Arial"/>
          <w:szCs w:val="24"/>
        </w:rPr>
        <w:t>)</w:t>
      </w:r>
      <w:r w:rsidRPr="006A08B6">
        <w:rPr>
          <w:rFonts w:cs="Arial"/>
          <w:szCs w:val="24"/>
        </w:rPr>
        <w:t xml:space="preserve"> that </w:t>
      </w:r>
      <w:r w:rsidR="008D0679" w:rsidRPr="006A08B6">
        <w:rPr>
          <w:rFonts w:cs="Arial"/>
          <w:szCs w:val="24"/>
        </w:rPr>
        <w:t xml:space="preserve">was </w:t>
      </w:r>
      <w:r w:rsidRPr="006A08B6">
        <w:rPr>
          <w:rFonts w:cs="Arial"/>
          <w:szCs w:val="24"/>
        </w:rPr>
        <w:t xml:space="preserve">outlined in </w:t>
      </w:r>
      <w:r w:rsidR="008D0679" w:rsidRPr="006A08B6">
        <w:rPr>
          <w:rFonts w:cs="Arial"/>
          <w:szCs w:val="24"/>
        </w:rPr>
        <w:t>T</w:t>
      </w:r>
      <w:r w:rsidRPr="006A08B6">
        <w:rPr>
          <w:rFonts w:cs="Arial"/>
          <w:szCs w:val="24"/>
        </w:rPr>
        <w:t>able 7 in the previous chapter.</w:t>
      </w:r>
      <w:r w:rsidR="000A361A" w:rsidRPr="006A08B6">
        <w:rPr>
          <w:rFonts w:cs="Arial"/>
          <w:szCs w:val="24"/>
        </w:rPr>
        <w:t xml:space="preserve"> The country already has many aspects of HRD in place</w:t>
      </w:r>
      <w:r w:rsidR="008D0679" w:rsidRPr="006A08B6">
        <w:rPr>
          <w:rFonts w:cs="Arial"/>
          <w:szCs w:val="24"/>
        </w:rPr>
        <w:t>,</w:t>
      </w:r>
      <w:r w:rsidR="000A361A" w:rsidRPr="006A08B6">
        <w:rPr>
          <w:rFonts w:cs="Arial"/>
          <w:szCs w:val="24"/>
        </w:rPr>
        <w:t xml:space="preserve"> and it would be </w:t>
      </w:r>
      <w:r w:rsidR="008D0679" w:rsidRPr="006A08B6">
        <w:rPr>
          <w:rFonts w:cs="Arial"/>
          <w:szCs w:val="24"/>
        </w:rPr>
        <w:t xml:space="preserve">simpler </w:t>
      </w:r>
      <w:r w:rsidR="000A361A" w:rsidRPr="006A08B6">
        <w:rPr>
          <w:rFonts w:cs="Arial"/>
          <w:szCs w:val="24"/>
        </w:rPr>
        <w:t>to fit the proposed model into this larger framework.</w:t>
      </w:r>
    </w:p>
    <w:p w14:paraId="78E28C33" w14:textId="77777777" w:rsidR="00554F61" w:rsidRPr="006A08B6" w:rsidRDefault="00554F61" w:rsidP="00E16B80">
      <w:pPr>
        <w:rPr>
          <w:rFonts w:cs="Arial"/>
          <w:szCs w:val="24"/>
        </w:rPr>
      </w:pPr>
    </w:p>
    <w:p w14:paraId="764B15FC" w14:textId="66548F28" w:rsidR="00A54BF6" w:rsidRPr="006A08B6" w:rsidRDefault="00233F05" w:rsidP="00E16B80">
      <w:pPr>
        <w:rPr>
          <w:rFonts w:cs="Arial"/>
          <w:szCs w:val="24"/>
        </w:rPr>
      </w:pPr>
      <w:r w:rsidRPr="006A08B6">
        <w:rPr>
          <w:rFonts w:cs="Arial"/>
          <w:szCs w:val="24"/>
        </w:rPr>
        <w:lastRenderedPageBreak/>
        <w:t xml:space="preserve">It is anticipated that the model can effectively bridge the </w:t>
      </w:r>
      <w:r w:rsidR="008D0679" w:rsidRPr="006A08B6">
        <w:rPr>
          <w:rFonts w:cs="Arial"/>
          <w:szCs w:val="24"/>
        </w:rPr>
        <w:t xml:space="preserve">gaps </w:t>
      </w:r>
      <w:r w:rsidRPr="006A08B6">
        <w:rPr>
          <w:rFonts w:cs="Arial"/>
          <w:szCs w:val="24"/>
        </w:rPr>
        <w:t xml:space="preserve">identified </w:t>
      </w:r>
      <w:r w:rsidR="008D0679" w:rsidRPr="006A08B6">
        <w:rPr>
          <w:rFonts w:cs="Arial"/>
          <w:szCs w:val="24"/>
        </w:rPr>
        <w:t xml:space="preserve">in </w:t>
      </w:r>
      <w:r w:rsidRPr="006A08B6">
        <w:rPr>
          <w:rFonts w:cs="Arial"/>
          <w:szCs w:val="24"/>
        </w:rPr>
        <w:t xml:space="preserve">this research. </w:t>
      </w:r>
      <w:r w:rsidR="008D0679" w:rsidRPr="006A08B6">
        <w:rPr>
          <w:rFonts w:cs="Arial"/>
          <w:szCs w:val="24"/>
        </w:rPr>
        <w:t xml:space="preserve">Using </w:t>
      </w:r>
      <w:r w:rsidRPr="006A08B6">
        <w:rPr>
          <w:rFonts w:cs="Arial"/>
          <w:szCs w:val="24"/>
        </w:rPr>
        <w:t xml:space="preserve">this model, the Omani government can link its HRD initiatives with the </w:t>
      </w:r>
      <w:r w:rsidR="008D0679" w:rsidRPr="006A08B6">
        <w:rPr>
          <w:rFonts w:cs="Arial"/>
          <w:szCs w:val="24"/>
        </w:rPr>
        <w:t xml:space="preserve">actual skills </w:t>
      </w:r>
      <w:r w:rsidRPr="006A08B6">
        <w:rPr>
          <w:rFonts w:cs="Arial"/>
          <w:szCs w:val="24"/>
        </w:rPr>
        <w:t>need</w:t>
      </w:r>
      <w:r w:rsidR="008D0679" w:rsidRPr="006A08B6">
        <w:rPr>
          <w:rFonts w:cs="Arial"/>
          <w:szCs w:val="24"/>
        </w:rPr>
        <w:t xml:space="preserve">ed </w:t>
      </w:r>
      <w:r w:rsidRPr="006A08B6">
        <w:rPr>
          <w:rFonts w:cs="Arial"/>
          <w:szCs w:val="24"/>
        </w:rPr>
        <w:t xml:space="preserve">in </w:t>
      </w:r>
      <w:r w:rsidR="008D0679" w:rsidRPr="006A08B6">
        <w:rPr>
          <w:rFonts w:cs="Arial"/>
          <w:szCs w:val="24"/>
        </w:rPr>
        <w:t xml:space="preserve">the </w:t>
      </w:r>
      <w:r w:rsidRPr="006A08B6">
        <w:rPr>
          <w:rFonts w:cs="Arial"/>
          <w:szCs w:val="24"/>
        </w:rPr>
        <w:t>private sector.</w:t>
      </w:r>
      <w:r w:rsidR="002848EE" w:rsidRPr="006A08B6">
        <w:rPr>
          <w:rFonts w:cs="Arial"/>
          <w:szCs w:val="24"/>
        </w:rPr>
        <w:t xml:space="preserve"> It covers the main aspects of moving from ad hoc training to sustainable HRD efforts, such as planning, implementation and evaluation. For instance, t</w:t>
      </w:r>
      <w:r w:rsidRPr="006A08B6">
        <w:rPr>
          <w:rFonts w:cs="Arial"/>
          <w:szCs w:val="24"/>
        </w:rPr>
        <w:t>he model can</w:t>
      </w:r>
      <w:r w:rsidR="008D0679" w:rsidRPr="006A08B6">
        <w:rPr>
          <w:rFonts w:cs="Arial"/>
          <w:szCs w:val="24"/>
        </w:rPr>
        <w:t xml:space="preserve"> be used to</w:t>
      </w:r>
      <w:r w:rsidRPr="006A08B6">
        <w:rPr>
          <w:rFonts w:cs="Arial"/>
          <w:szCs w:val="24"/>
        </w:rPr>
        <w:t xml:space="preserve"> bridge the absence of </w:t>
      </w:r>
      <w:r w:rsidR="008D0679" w:rsidRPr="006A08B6">
        <w:rPr>
          <w:rFonts w:cs="Arial"/>
          <w:szCs w:val="24"/>
        </w:rPr>
        <w:t xml:space="preserve">a </w:t>
      </w:r>
      <w:r w:rsidRPr="006A08B6">
        <w:rPr>
          <w:rFonts w:cs="Arial"/>
          <w:szCs w:val="24"/>
        </w:rPr>
        <w:t>skills database</w:t>
      </w:r>
      <w:r w:rsidR="005D1F30" w:rsidRPr="006A08B6">
        <w:rPr>
          <w:rFonts w:cs="Arial"/>
          <w:szCs w:val="24"/>
        </w:rPr>
        <w:t xml:space="preserve"> and </w:t>
      </w:r>
      <w:r w:rsidR="008D0679" w:rsidRPr="006A08B6">
        <w:rPr>
          <w:rFonts w:cs="Arial"/>
          <w:szCs w:val="24"/>
        </w:rPr>
        <w:t xml:space="preserve">to </w:t>
      </w:r>
      <w:r w:rsidR="005D1F30" w:rsidRPr="006A08B6">
        <w:rPr>
          <w:rFonts w:cs="Arial"/>
          <w:szCs w:val="24"/>
        </w:rPr>
        <w:t xml:space="preserve">enhance the level of coordination and collaboration among HRD stakeholders in the country. </w:t>
      </w:r>
      <w:r w:rsidR="002848EE" w:rsidRPr="006A08B6">
        <w:rPr>
          <w:rFonts w:cs="Arial"/>
          <w:szCs w:val="24"/>
        </w:rPr>
        <w:t xml:space="preserve">Additionally, </w:t>
      </w:r>
      <w:r w:rsidR="002848EE" w:rsidRPr="006A08B6">
        <w:rPr>
          <w:rFonts w:eastAsiaTheme="minorEastAsia" w:cs="Arial"/>
          <w:szCs w:val="24"/>
          <w:lang w:eastAsia="en-GB"/>
        </w:rPr>
        <w:t>t</w:t>
      </w:r>
      <w:r w:rsidR="00A54BF6" w:rsidRPr="006A08B6">
        <w:rPr>
          <w:rFonts w:eastAsiaTheme="minorEastAsia" w:cs="Arial"/>
          <w:szCs w:val="24"/>
          <w:lang w:eastAsia="en-GB"/>
        </w:rPr>
        <w:t xml:space="preserve">he model involves the HRD processes to operate under influence of culture and available resources to ensure </w:t>
      </w:r>
      <w:r w:rsidR="008D0679" w:rsidRPr="006A08B6">
        <w:rPr>
          <w:rFonts w:eastAsiaTheme="minorEastAsia" w:cs="Arial"/>
          <w:szCs w:val="24"/>
          <w:lang w:eastAsia="en-GB"/>
        </w:rPr>
        <w:t xml:space="preserve">its </w:t>
      </w:r>
      <w:r w:rsidR="00A54BF6" w:rsidRPr="006A08B6">
        <w:rPr>
          <w:rFonts w:eastAsiaTheme="minorEastAsia" w:cs="Arial"/>
          <w:szCs w:val="24"/>
          <w:lang w:eastAsia="en-GB"/>
        </w:rPr>
        <w:t xml:space="preserve">feasibility and viability; </w:t>
      </w:r>
      <w:r w:rsidR="003049C6" w:rsidRPr="006A08B6">
        <w:rPr>
          <w:rFonts w:eastAsiaTheme="minorEastAsia" w:cs="Arial"/>
          <w:szCs w:val="24"/>
          <w:lang w:eastAsia="en-GB"/>
        </w:rPr>
        <w:t xml:space="preserve">it is </w:t>
      </w:r>
      <w:r w:rsidR="00A54BF6" w:rsidRPr="006A08B6">
        <w:rPr>
          <w:rFonts w:eastAsiaTheme="minorEastAsia" w:cs="Arial"/>
          <w:szCs w:val="24"/>
          <w:lang w:eastAsia="en-GB"/>
        </w:rPr>
        <w:t>not just a theoretical model.</w:t>
      </w:r>
      <w:r w:rsidR="00983409" w:rsidRPr="006A08B6">
        <w:rPr>
          <w:rFonts w:eastAsiaTheme="minorEastAsia" w:cs="Arial"/>
          <w:szCs w:val="24"/>
          <w:lang w:eastAsia="en-GB"/>
        </w:rPr>
        <w:t xml:space="preserve"> However, t</w:t>
      </w:r>
      <w:r w:rsidR="00A54BF6" w:rsidRPr="006A08B6">
        <w:rPr>
          <w:rFonts w:eastAsiaTheme="minorEastAsia" w:cs="Arial"/>
          <w:szCs w:val="24"/>
          <w:lang w:eastAsia="en-GB"/>
        </w:rPr>
        <w:t>he national priorities will drive all other activities in this HRD model</w:t>
      </w:r>
      <w:r w:rsidR="003049C6" w:rsidRPr="006A08B6">
        <w:rPr>
          <w:rFonts w:eastAsiaTheme="minorEastAsia" w:cs="Arial"/>
          <w:szCs w:val="24"/>
          <w:lang w:eastAsia="en-GB"/>
        </w:rPr>
        <w:t xml:space="preserve">. Due to the </w:t>
      </w:r>
      <w:r w:rsidR="00A54BF6" w:rsidRPr="006A08B6">
        <w:rPr>
          <w:rFonts w:eastAsiaTheme="minorEastAsia" w:cs="Arial"/>
          <w:szCs w:val="24"/>
          <w:lang w:eastAsia="en-GB"/>
        </w:rPr>
        <w:t>in-built flexibility of the model</w:t>
      </w:r>
      <w:r w:rsidR="003049C6" w:rsidRPr="006A08B6">
        <w:rPr>
          <w:rFonts w:eastAsiaTheme="minorEastAsia" w:cs="Arial"/>
          <w:szCs w:val="24"/>
          <w:lang w:eastAsia="en-GB"/>
        </w:rPr>
        <w:t xml:space="preserve">, </w:t>
      </w:r>
      <w:r w:rsidR="00A54BF6" w:rsidRPr="006A08B6">
        <w:rPr>
          <w:rFonts w:eastAsiaTheme="minorEastAsia" w:cs="Arial"/>
          <w:szCs w:val="24"/>
          <w:lang w:eastAsia="en-GB"/>
        </w:rPr>
        <w:t>it will remain effective even with</w:t>
      </w:r>
      <w:r w:rsidR="003049C6" w:rsidRPr="006A08B6">
        <w:rPr>
          <w:rFonts w:eastAsiaTheme="minorEastAsia" w:cs="Arial"/>
          <w:szCs w:val="24"/>
          <w:lang w:eastAsia="en-GB"/>
        </w:rPr>
        <w:t xml:space="preserve"> a</w:t>
      </w:r>
      <w:r w:rsidR="00A54BF6" w:rsidRPr="006A08B6">
        <w:rPr>
          <w:rFonts w:eastAsiaTheme="minorEastAsia" w:cs="Arial"/>
          <w:szCs w:val="24"/>
          <w:lang w:eastAsia="en-GB"/>
        </w:rPr>
        <w:t xml:space="preserve"> change in priorities. The national priorities are expected to change </w:t>
      </w:r>
      <w:r w:rsidR="003049C6" w:rsidRPr="006A08B6">
        <w:rPr>
          <w:rFonts w:eastAsiaTheme="minorEastAsia" w:cs="Arial"/>
          <w:szCs w:val="24"/>
          <w:lang w:eastAsia="en-GB"/>
        </w:rPr>
        <w:t xml:space="preserve">in accordance with global </w:t>
      </w:r>
      <w:r w:rsidR="00A54BF6" w:rsidRPr="006A08B6">
        <w:rPr>
          <w:rFonts w:eastAsiaTheme="minorEastAsia" w:cs="Arial"/>
          <w:szCs w:val="24"/>
          <w:lang w:eastAsia="en-GB"/>
        </w:rPr>
        <w:t>changes. This feature makes this model robust.</w:t>
      </w:r>
    </w:p>
    <w:p w14:paraId="26297438" w14:textId="77777777" w:rsidR="00554F61" w:rsidRPr="00B8611D" w:rsidRDefault="00554F61" w:rsidP="00E16B80">
      <w:pPr>
        <w:rPr>
          <w:rFonts w:cs="Arial"/>
          <w:szCs w:val="24"/>
        </w:rPr>
      </w:pPr>
    </w:p>
    <w:p w14:paraId="00F260A3" w14:textId="5275622E" w:rsidR="00A54BF6" w:rsidRPr="00541A1C" w:rsidRDefault="002848EE" w:rsidP="00541A1C">
      <w:r w:rsidRPr="00B8611D">
        <w:rPr>
          <w:rFonts w:cs="Arial"/>
          <w:szCs w:val="24"/>
        </w:rPr>
        <w:t>Overall, t</w:t>
      </w:r>
      <w:r w:rsidR="00A54BF6" w:rsidRPr="00B8611D">
        <w:rPr>
          <w:rFonts w:cs="Arial"/>
          <w:szCs w:val="24"/>
        </w:rPr>
        <w:t xml:space="preserve">here is comprehensive coverage of all HRD activities in the model, ranging from formal education to vocational courses or ad-hoc training and participation </w:t>
      </w:r>
      <w:r w:rsidR="003049C6">
        <w:rPr>
          <w:rFonts w:cs="Arial"/>
          <w:szCs w:val="24"/>
        </w:rPr>
        <w:t xml:space="preserve">by </w:t>
      </w:r>
      <w:r w:rsidR="00A54BF6" w:rsidRPr="00B8611D">
        <w:rPr>
          <w:rFonts w:cs="Arial"/>
          <w:szCs w:val="24"/>
        </w:rPr>
        <w:t>all stakeholders</w:t>
      </w:r>
      <w:r w:rsidR="003049C6">
        <w:rPr>
          <w:rFonts w:cs="Arial"/>
          <w:szCs w:val="24"/>
        </w:rPr>
        <w:t xml:space="preserve"> and </w:t>
      </w:r>
      <w:r w:rsidR="00A54BF6" w:rsidRPr="00B8611D">
        <w:rPr>
          <w:rFonts w:cs="Arial"/>
          <w:szCs w:val="24"/>
        </w:rPr>
        <w:t>not just the government and employers.</w:t>
      </w:r>
      <w:r w:rsidR="00983409" w:rsidRPr="00B8611D">
        <w:rPr>
          <w:rFonts w:cs="Arial"/>
          <w:szCs w:val="24"/>
        </w:rPr>
        <w:t xml:space="preserve"> However, in </w:t>
      </w:r>
      <w:r w:rsidR="003049C6">
        <w:rPr>
          <w:rFonts w:cs="Arial"/>
          <w:szCs w:val="24"/>
        </w:rPr>
        <w:t xml:space="preserve">the </w:t>
      </w:r>
      <w:r w:rsidR="00983409" w:rsidRPr="00B8611D">
        <w:rPr>
          <w:rFonts w:cs="Arial"/>
          <w:szCs w:val="24"/>
        </w:rPr>
        <w:t xml:space="preserve">next chapter </w:t>
      </w:r>
      <w:r w:rsidR="00A54BF6" w:rsidRPr="00B8611D">
        <w:rPr>
          <w:rFonts w:cs="Arial"/>
          <w:szCs w:val="24"/>
        </w:rPr>
        <w:t xml:space="preserve">recommendations for </w:t>
      </w:r>
      <w:r w:rsidR="003049C6">
        <w:rPr>
          <w:rFonts w:cs="Arial"/>
          <w:szCs w:val="24"/>
        </w:rPr>
        <w:t xml:space="preserve">various </w:t>
      </w:r>
      <w:r w:rsidR="00A54BF6" w:rsidRPr="00B8611D">
        <w:rPr>
          <w:rFonts w:cs="Arial"/>
          <w:szCs w:val="24"/>
        </w:rPr>
        <w:t>stakeholders</w:t>
      </w:r>
      <w:r w:rsidR="00983409" w:rsidRPr="00B8611D">
        <w:rPr>
          <w:rFonts w:cs="Arial"/>
          <w:szCs w:val="24"/>
        </w:rPr>
        <w:t xml:space="preserve"> </w:t>
      </w:r>
      <w:r w:rsidR="003049C6">
        <w:rPr>
          <w:rFonts w:cs="Arial"/>
          <w:szCs w:val="24"/>
        </w:rPr>
        <w:t>(</w:t>
      </w:r>
      <w:r w:rsidR="00983409" w:rsidRPr="00B8611D">
        <w:rPr>
          <w:rFonts w:cs="Arial"/>
          <w:szCs w:val="24"/>
        </w:rPr>
        <w:t xml:space="preserve">the government, the private sector, the public sector and society </w:t>
      </w:r>
      <w:r w:rsidR="003049C6">
        <w:rPr>
          <w:rFonts w:cs="Arial"/>
          <w:szCs w:val="24"/>
        </w:rPr>
        <w:t xml:space="preserve">and </w:t>
      </w:r>
      <w:r w:rsidR="00983409" w:rsidRPr="00B8611D">
        <w:rPr>
          <w:rFonts w:cs="Arial"/>
          <w:szCs w:val="24"/>
        </w:rPr>
        <w:t>individuals</w:t>
      </w:r>
      <w:r w:rsidR="003049C6">
        <w:rPr>
          <w:rFonts w:cs="Arial"/>
          <w:szCs w:val="24"/>
        </w:rPr>
        <w:t>) will be given</w:t>
      </w:r>
      <w:r w:rsidR="00983409" w:rsidRPr="00B8611D">
        <w:rPr>
          <w:rFonts w:cs="Arial"/>
          <w:szCs w:val="24"/>
        </w:rPr>
        <w:t>.</w:t>
      </w:r>
      <w:r w:rsidR="00A54BF6" w:rsidRPr="00B8611D">
        <w:rPr>
          <w:rFonts w:cs="Arial"/>
          <w:szCs w:val="24"/>
        </w:rPr>
        <w:t xml:space="preserve"> </w:t>
      </w:r>
      <w:bookmarkStart w:id="667" w:name="_Toc431291418"/>
      <w:bookmarkStart w:id="668" w:name="_Toc431291866"/>
      <w:bookmarkStart w:id="669" w:name="_Toc431292275"/>
      <w:bookmarkStart w:id="670" w:name="_Toc431292466"/>
      <w:bookmarkStart w:id="671" w:name="_Toc431292638"/>
      <w:bookmarkEnd w:id="667"/>
      <w:bookmarkEnd w:id="668"/>
      <w:bookmarkEnd w:id="669"/>
      <w:bookmarkEnd w:id="670"/>
      <w:bookmarkEnd w:id="671"/>
      <w:r w:rsidR="00A54BF6" w:rsidRPr="00B8611D">
        <w:br w:type="page"/>
      </w:r>
    </w:p>
    <w:p w14:paraId="6022745D" w14:textId="54350F6B" w:rsidR="00816FD4" w:rsidRDefault="00A54BF6" w:rsidP="004945C1">
      <w:pPr>
        <w:pStyle w:val="Heading1"/>
        <w:jc w:val="center"/>
      </w:pPr>
      <w:bookmarkStart w:id="672" w:name="_Toc431291419"/>
      <w:bookmarkStart w:id="673" w:name="_Toc431291867"/>
      <w:bookmarkStart w:id="674" w:name="_Toc431292276"/>
      <w:bookmarkStart w:id="675" w:name="_Toc431292467"/>
      <w:bookmarkStart w:id="676" w:name="_Toc431292639"/>
      <w:bookmarkStart w:id="677" w:name="_Toc431291420"/>
      <w:bookmarkStart w:id="678" w:name="_Toc431291868"/>
      <w:bookmarkStart w:id="679" w:name="_Toc431292277"/>
      <w:bookmarkStart w:id="680" w:name="_Toc431292468"/>
      <w:bookmarkStart w:id="681" w:name="_Toc431292640"/>
      <w:bookmarkStart w:id="682" w:name="_Toc431291421"/>
      <w:bookmarkStart w:id="683" w:name="_Toc431291869"/>
      <w:bookmarkStart w:id="684" w:name="_Toc431292278"/>
      <w:bookmarkStart w:id="685" w:name="_Toc431292469"/>
      <w:bookmarkStart w:id="686" w:name="_Toc431292641"/>
      <w:bookmarkStart w:id="687" w:name="_Toc431291422"/>
      <w:bookmarkStart w:id="688" w:name="_Toc431291870"/>
      <w:bookmarkStart w:id="689" w:name="_Toc431292279"/>
      <w:bookmarkStart w:id="690" w:name="_Toc431292470"/>
      <w:bookmarkStart w:id="691" w:name="_Toc431292642"/>
      <w:bookmarkStart w:id="692" w:name="_Toc431291423"/>
      <w:bookmarkStart w:id="693" w:name="_Toc431291871"/>
      <w:bookmarkStart w:id="694" w:name="_Toc431292280"/>
      <w:bookmarkStart w:id="695" w:name="_Toc431292471"/>
      <w:bookmarkStart w:id="696" w:name="_Toc431292643"/>
      <w:bookmarkStart w:id="697" w:name="_Toc431291424"/>
      <w:bookmarkStart w:id="698" w:name="_Toc431291872"/>
      <w:bookmarkStart w:id="699" w:name="_Toc431292281"/>
      <w:bookmarkStart w:id="700" w:name="_Toc431292472"/>
      <w:bookmarkStart w:id="701" w:name="_Toc431292644"/>
      <w:bookmarkStart w:id="702" w:name="_Toc431291425"/>
      <w:bookmarkStart w:id="703" w:name="_Toc431291873"/>
      <w:bookmarkStart w:id="704" w:name="_Toc431292282"/>
      <w:bookmarkStart w:id="705" w:name="_Toc431292473"/>
      <w:bookmarkStart w:id="706" w:name="_Toc431292645"/>
      <w:bookmarkStart w:id="707" w:name="_Toc431291426"/>
      <w:bookmarkStart w:id="708" w:name="_Toc431291874"/>
      <w:bookmarkStart w:id="709" w:name="_Toc431292283"/>
      <w:bookmarkStart w:id="710" w:name="_Toc431292474"/>
      <w:bookmarkStart w:id="711" w:name="_Toc431292646"/>
      <w:bookmarkStart w:id="712" w:name="_Toc431291427"/>
      <w:bookmarkStart w:id="713" w:name="_Toc431291875"/>
      <w:bookmarkStart w:id="714" w:name="_Toc431292284"/>
      <w:bookmarkStart w:id="715" w:name="_Toc431292475"/>
      <w:bookmarkStart w:id="716" w:name="_Toc431292647"/>
      <w:bookmarkStart w:id="717" w:name="_Toc431291428"/>
      <w:bookmarkStart w:id="718" w:name="_Toc431291876"/>
      <w:bookmarkStart w:id="719" w:name="_Toc431292285"/>
      <w:bookmarkStart w:id="720" w:name="_Toc431292476"/>
      <w:bookmarkStart w:id="721" w:name="_Toc431292648"/>
      <w:bookmarkStart w:id="722" w:name="_Toc431291429"/>
      <w:bookmarkStart w:id="723" w:name="_Toc431291877"/>
      <w:bookmarkStart w:id="724" w:name="_Toc431292286"/>
      <w:bookmarkStart w:id="725" w:name="_Toc431292477"/>
      <w:bookmarkStart w:id="726" w:name="_Toc431292649"/>
      <w:bookmarkStart w:id="727" w:name="_Toc431291430"/>
      <w:bookmarkStart w:id="728" w:name="_Toc431291878"/>
      <w:bookmarkStart w:id="729" w:name="_Toc431292287"/>
      <w:bookmarkStart w:id="730" w:name="_Toc431292478"/>
      <w:bookmarkStart w:id="731" w:name="_Toc431292650"/>
      <w:bookmarkStart w:id="732" w:name="_Toc431291431"/>
      <w:bookmarkStart w:id="733" w:name="_Toc431291879"/>
      <w:bookmarkStart w:id="734" w:name="_Toc431292288"/>
      <w:bookmarkStart w:id="735" w:name="_Toc431292479"/>
      <w:bookmarkStart w:id="736" w:name="_Toc431292651"/>
      <w:bookmarkStart w:id="737" w:name="_Toc431291432"/>
      <w:bookmarkStart w:id="738" w:name="_Toc431291880"/>
      <w:bookmarkStart w:id="739" w:name="_Toc431292289"/>
      <w:bookmarkStart w:id="740" w:name="_Toc431292480"/>
      <w:bookmarkStart w:id="741" w:name="_Toc431292652"/>
      <w:bookmarkStart w:id="742" w:name="_Toc431291433"/>
      <w:bookmarkStart w:id="743" w:name="_Toc431291881"/>
      <w:bookmarkStart w:id="744" w:name="_Toc431292290"/>
      <w:bookmarkStart w:id="745" w:name="_Toc431292481"/>
      <w:bookmarkStart w:id="746" w:name="_Toc431292653"/>
      <w:bookmarkStart w:id="747" w:name="_Toc431291434"/>
      <w:bookmarkStart w:id="748" w:name="_Toc431291882"/>
      <w:bookmarkStart w:id="749" w:name="_Toc431292291"/>
      <w:bookmarkStart w:id="750" w:name="_Toc431292482"/>
      <w:bookmarkStart w:id="751" w:name="_Toc431292654"/>
      <w:bookmarkStart w:id="752" w:name="_Toc431291435"/>
      <w:bookmarkStart w:id="753" w:name="_Toc431291883"/>
      <w:bookmarkStart w:id="754" w:name="_Toc431292292"/>
      <w:bookmarkStart w:id="755" w:name="_Toc431292483"/>
      <w:bookmarkStart w:id="756" w:name="_Toc431292655"/>
      <w:bookmarkStart w:id="757" w:name="_Toc431291436"/>
      <w:bookmarkStart w:id="758" w:name="_Toc431291884"/>
      <w:bookmarkStart w:id="759" w:name="_Toc431292293"/>
      <w:bookmarkStart w:id="760" w:name="_Toc431292484"/>
      <w:bookmarkStart w:id="761" w:name="_Toc431292656"/>
      <w:bookmarkStart w:id="762" w:name="_Toc431291437"/>
      <w:bookmarkStart w:id="763" w:name="_Toc431291885"/>
      <w:bookmarkStart w:id="764" w:name="_Toc431292294"/>
      <w:bookmarkStart w:id="765" w:name="_Toc431292485"/>
      <w:bookmarkStart w:id="766" w:name="_Toc431292657"/>
      <w:bookmarkStart w:id="767" w:name="_Toc431291438"/>
      <w:bookmarkStart w:id="768" w:name="_Toc431291886"/>
      <w:bookmarkStart w:id="769" w:name="_Toc431292295"/>
      <w:bookmarkStart w:id="770" w:name="_Toc431292486"/>
      <w:bookmarkStart w:id="771" w:name="_Toc431292658"/>
      <w:bookmarkStart w:id="772" w:name="_Toc431291439"/>
      <w:bookmarkStart w:id="773" w:name="_Toc431291887"/>
      <w:bookmarkStart w:id="774" w:name="_Toc431292296"/>
      <w:bookmarkStart w:id="775" w:name="_Toc431292487"/>
      <w:bookmarkStart w:id="776" w:name="_Toc431292659"/>
      <w:bookmarkStart w:id="777" w:name="_Toc431291440"/>
      <w:bookmarkStart w:id="778" w:name="_Toc431291888"/>
      <w:bookmarkStart w:id="779" w:name="_Toc431292297"/>
      <w:bookmarkStart w:id="780" w:name="_Toc431292488"/>
      <w:bookmarkStart w:id="781" w:name="_Toc431292660"/>
      <w:bookmarkStart w:id="782" w:name="_Toc431291441"/>
      <w:bookmarkStart w:id="783" w:name="_Toc431291889"/>
      <w:bookmarkStart w:id="784" w:name="_Toc431292298"/>
      <w:bookmarkStart w:id="785" w:name="_Toc431292489"/>
      <w:bookmarkStart w:id="786" w:name="_Toc431292661"/>
      <w:bookmarkStart w:id="787" w:name="_Toc431291442"/>
      <w:bookmarkStart w:id="788" w:name="_Toc431291890"/>
      <w:bookmarkStart w:id="789" w:name="_Toc431292299"/>
      <w:bookmarkStart w:id="790" w:name="_Toc431292490"/>
      <w:bookmarkStart w:id="791" w:name="_Toc431292662"/>
      <w:bookmarkStart w:id="792" w:name="_Toc431291443"/>
      <w:bookmarkStart w:id="793" w:name="_Toc431291891"/>
      <w:bookmarkStart w:id="794" w:name="_Toc431292300"/>
      <w:bookmarkStart w:id="795" w:name="_Toc431292491"/>
      <w:bookmarkStart w:id="796" w:name="_Toc431292663"/>
      <w:bookmarkStart w:id="797" w:name="_Toc431291444"/>
      <w:bookmarkStart w:id="798" w:name="_Toc431291892"/>
      <w:bookmarkStart w:id="799" w:name="_Toc431292301"/>
      <w:bookmarkStart w:id="800" w:name="_Toc431292492"/>
      <w:bookmarkStart w:id="801" w:name="_Toc431292664"/>
      <w:bookmarkStart w:id="802" w:name="_Toc431291445"/>
      <w:bookmarkStart w:id="803" w:name="_Toc431291893"/>
      <w:bookmarkStart w:id="804" w:name="_Toc431292302"/>
      <w:bookmarkStart w:id="805" w:name="_Toc431292493"/>
      <w:bookmarkStart w:id="806" w:name="_Toc431292665"/>
      <w:bookmarkStart w:id="807" w:name="_Toc431291446"/>
      <w:bookmarkStart w:id="808" w:name="_Toc431291894"/>
      <w:bookmarkStart w:id="809" w:name="_Toc431292303"/>
      <w:bookmarkStart w:id="810" w:name="_Toc431292494"/>
      <w:bookmarkStart w:id="811" w:name="_Toc431292666"/>
      <w:bookmarkStart w:id="812" w:name="_Toc431291447"/>
      <w:bookmarkStart w:id="813" w:name="_Toc431291895"/>
      <w:bookmarkStart w:id="814" w:name="_Toc431292304"/>
      <w:bookmarkStart w:id="815" w:name="_Toc431292495"/>
      <w:bookmarkStart w:id="816" w:name="_Toc431292667"/>
      <w:bookmarkStart w:id="817" w:name="_Toc431291448"/>
      <w:bookmarkStart w:id="818" w:name="_Toc431291896"/>
      <w:bookmarkStart w:id="819" w:name="_Toc431292305"/>
      <w:bookmarkStart w:id="820" w:name="_Toc431292496"/>
      <w:bookmarkStart w:id="821" w:name="_Toc431292668"/>
      <w:bookmarkStart w:id="822" w:name="_Toc431291449"/>
      <w:bookmarkStart w:id="823" w:name="_Toc431291897"/>
      <w:bookmarkStart w:id="824" w:name="_Toc431292306"/>
      <w:bookmarkStart w:id="825" w:name="_Toc431292497"/>
      <w:bookmarkStart w:id="826" w:name="_Toc431292669"/>
      <w:bookmarkStart w:id="827" w:name="_Toc462834505"/>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r w:rsidRPr="00B8611D">
        <w:lastRenderedPageBreak/>
        <w:t>Chapter 8</w:t>
      </w:r>
      <w:bookmarkEnd w:id="827"/>
    </w:p>
    <w:p w14:paraId="6D72064F" w14:textId="19E85309" w:rsidR="00A54BF6" w:rsidRPr="00B8611D" w:rsidRDefault="00A54BF6" w:rsidP="004945C1">
      <w:pPr>
        <w:pStyle w:val="Heading1"/>
        <w:jc w:val="center"/>
      </w:pPr>
      <w:bookmarkStart w:id="828" w:name="_Toc462834506"/>
      <w:r w:rsidRPr="00B8611D">
        <w:t xml:space="preserve">Recommendations </w:t>
      </w:r>
      <w:r w:rsidR="00816FD4">
        <w:t>and</w:t>
      </w:r>
      <w:r w:rsidR="00816FD4" w:rsidRPr="00B8611D">
        <w:t xml:space="preserve"> </w:t>
      </w:r>
      <w:r w:rsidRPr="00B8611D">
        <w:t>Conclusion</w:t>
      </w:r>
      <w:bookmarkEnd w:id="828"/>
    </w:p>
    <w:p w14:paraId="4A68EE46" w14:textId="77777777" w:rsidR="00A54BF6" w:rsidRPr="00B8611D" w:rsidRDefault="00A54BF6" w:rsidP="00E16B80">
      <w:pPr>
        <w:ind w:left="360"/>
        <w:rPr>
          <w:rFonts w:cs="Arial"/>
          <w:b/>
          <w:sz w:val="28"/>
          <w:szCs w:val="28"/>
        </w:rPr>
      </w:pPr>
    </w:p>
    <w:p w14:paraId="3689D643" w14:textId="77777777" w:rsidR="00A54BF6" w:rsidRPr="00B8611D" w:rsidRDefault="00A54BF6" w:rsidP="00E16B80">
      <w:pPr>
        <w:pStyle w:val="Heading2"/>
        <w:jc w:val="both"/>
      </w:pPr>
      <w:bookmarkStart w:id="829" w:name="_Toc462834507"/>
      <w:r w:rsidRPr="00B8611D">
        <w:t>8.1 Introduction</w:t>
      </w:r>
      <w:bookmarkEnd w:id="829"/>
    </w:p>
    <w:p w14:paraId="60ED9238" w14:textId="49085582" w:rsidR="00A54BF6" w:rsidRPr="00B8611D" w:rsidRDefault="001B17F0" w:rsidP="00E16B80">
      <w:pPr>
        <w:rPr>
          <w:rFonts w:cs="Arial"/>
          <w:szCs w:val="24"/>
        </w:rPr>
      </w:pPr>
      <w:r>
        <w:rPr>
          <w:rFonts w:cs="Arial"/>
          <w:szCs w:val="24"/>
        </w:rPr>
        <w:t>Based on</w:t>
      </w:r>
      <w:r w:rsidR="00A54BF6" w:rsidRPr="00B8611D">
        <w:rPr>
          <w:rFonts w:cs="Arial"/>
          <w:szCs w:val="24"/>
        </w:rPr>
        <w:t xml:space="preserve"> the research findings that resulted in </w:t>
      </w:r>
      <w:r w:rsidR="00F52EEC">
        <w:rPr>
          <w:rFonts w:cs="Arial"/>
          <w:szCs w:val="24"/>
        </w:rPr>
        <w:t xml:space="preserve">the </w:t>
      </w:r>
      <w:r w:rsidR="00A54BF6" w:rsidRPr="00B8611D">
        <w:rPr>
          <w:rFonts w:cs="Arial"/>
          <w:szCs w:val="24"/>
        </w:rPr>
        <w:t>propos</w:t>
      </w:r>
      <w:r w:rsidR="00F52EEC">
        <w:rPr>
          <w:rFonts w:cs="Arial"/>
          <w:szCs w:val="24"/>
        </w:rPr>
        <w:t>ed</w:t>
      </w:r>
      <w:r w:rsidR="00A54BF6" w:rsidRPr="00B8611D">
        <w:rPr>
          <w:rFonts w:cs="Arial"/>
          <w:szCs w:val="24"/>
        </w:rPr>
        <w:t xml:space="preserve"> NHRD model for </w:t>
      </w:r>
      <w:r w:rsidR="000A361A" w:rsidRPr="00B8611D">
        <w:rPr>
          <w:rFonts w:cs="Arial"/>
          <w:szCs w:val="24"/>
        </w:rPr>
        <w:t>Oman,</w:t>
      </w:r>
      <w:r>
        <w:rPr>
          <w:rFonts w:cs="Arial"/>
          <w:szCs w:val="24"/>
        </w:rPr>
        <w:t xml:space="preserve"> this chapter consists of</w:t>
      </w:r>
      <w:r w:rsidR="00A54BF6" w:rsidRPr="00B8611D">
        <w:rPr>
          <w:rFonts w:cs="Arial"/>
          <w:szCs w:val="24"/>
        </w:rPr>
        <w:t xml:space="preserve"> </w:t>
      </w:r>
      <w:r>
        <w:rPr>
          <w:rFonts w:cs="Arial"/>
          <w:szCs w:val="24"/>
        </w:rPr>
        <w:t xml:space="preserve">various </w:t>
      </w:r>
      <w:r w:rsidR="00A54BF6" w:rsidRPr="00B8611D">
        <w:rPr>
          <w:rFonts w:cs="Arial"/>
          <w:szCs w:val="24"/>
        </w:rPr>
        <w:t xml:space="preserve">recommendations to ensure the effectiveness of </w:t>
      </w:r>
      <w:r>
        <w:rPr>
          <w:rFonts w:cs="Arial"/>
          <w:szCs w:val="24"/>
        </w:rPr>
        <w:t>its</w:t>
      </w:r>
      <w:r w:rsidR="00A54BF6" w:rsidRPr="00B8611D">
        <w:rPr>
          <w:rFonts w:cs="Arial"/>
          <w:szCs w:val="24"/>
        </w:rPr>
        <w:t xml:space="preserve"> implementation. The recommendations are for </w:t>
      </w:r>
      <w:r>
        <w:rPr>
          <w:rFonts w:cs="Arial"/>
          <w:szCs w:val="24"/>
        </w:rPr>
        <w:t xml:space="preserve">the </w:t>
      </w:r>
      <w:r w:rsidR="00A54BF6" w:rsidRPr="00B8611D">
        <w:rPr>
          <w:rFonts w:cs="Arial"/>
          <w:szCs w:val="24"/>
        </w:rPr>
        <w:t xml:space="preserve">different </w:t>
      </w:r>
      <w:r>
        <w:rPr>
          <w:rFonts w:cs="Arial"/>
          <w:szCs w:val="24"/>
        </w:rPr>
        <w:t xml:space="preserve">HRD </w:t>
      </w:r>
      <w:r w:rsidR="00A54BF6" w:rsidRPr="00B8611D">
        <w:rPr>
          <w:rFonts w:cs="Arial"/>
          <w:szCs w:val="24"/>
        </w:rPr>
        <w:t>stakeholders</w:t>
      </w:r>
      <w:r>
        <w:rPr>
          <w:rFonts w:cs="Arial"/>
          <w:szCs w:val="24"/>
        </w:rPr>
        <w:t>—</w:t>
      </w:r>
      <w:r w:rsidR="00A54BF6" w:rsidRPr="00B8611D">
        <w:rPr>
          <w:rFonts w:cs="Arial"/>
          <w:szCs w:val="24"/>
        </w:rPr>
        <w:t>the government, the private sector, the public sector and society</w:t>
      </w:r>
      <w:r>
        <w:rPr>
          <w:rFonts w:cs="Arial"/>
          <w:szCs w:val="24"/>
        </w:rPr>
        <w:t xml:space="preserve"> in general</w:t>
      </w:r>
      <w:r w:rsidR="00A54BF6" w:rsidRPr="00B8611D">
        <w:rPr>
          <w:rFonts w:cs="Arial"/>
          <w:szCs w:val="24"/>
        </w:rPr>
        <w:t xml:space="preserve">. These recommendations </w:t>
      </w:r>
      <w:r w:rsidR="007314FC" w:rsidRPr="00B8611D">
        <w:rPr>
          <w:rFonts w:cs="Arial"/>
          <w:szCs w:val="24"/>
        </w:rPr>
        <w:t>w</w:t>
      </w:r>
      <w:r w:rsidR="007314FC">
        <w:rPr>
          <w:rFonts w:cs="Arial"/>
          <w:szCs w:val="24"/>
        </w:rPr>
        <w:t xml:space="preserve">ill </w:t>
      </w:r>
      <w:r w:rsidR="00A54BF6" w:rsidRPr="00B8611D">
        <w:rPr>
          <w:rFonts w:cs="Arial"/>
          <w:szCs w:val="24"/>
        </w:rPr>
        <w:t>help all stakeholders understand their role</w:t>
      </w:r>
      <w:r w:rsidR="007314FC">
        <w:rPr>
          <w:rFonts w:cs="Arial"/>
          <w:szCs w:val="24"/>
        </w:rPr>
        <w:t>s</w:t>
      </w:r>
      <w:r w:rsidR="00A54BF6" w:rsidRPr="00B8611D">
        <w:rPr>
          <w:rFonts w:cs="Arial"/>
          <w:szCs w:val="24"/>
        </w:rPr>
        <w:t xml:space="preserve"> and responsibilities </w:t>
      </w:r>
      <w:r w:rsidR="007314FC">
        <w:rPr>
          <w:rFonts w:cs="Arial"/>
          <w:szCs w:val="24"/>
        </w:rPr>
        <w:t xml:space="preserve">in </w:t>
      </w:r>
      <w:r w:rsidR="00A54BF6" w:rsidRPr="00B8611D">
        <w:rPr>
          <w:rFonts w:cs="Arial"/>
          <w:szCs w:val="24"/>
        </w:rPr>
        <w:t>build</w:t>
      </w:r>
      <w:r w:rsidR="007314FC">
        <w:rPr>
          <w:rFonts w:cs="Arial"/>
          <w:szCs w:val="24"/>
        </w:rPr>
        <w:t>ing</w:t>
      </w:r>
      <w:r w:rsidR="00A54BF6" w:rsidRPr="00B8611D">
        <w:rPr>
          <w:rFonts w:cs="Arial"/>
          <w:szCs w:val="24"/>
        </w:rPr>
        <w:t xml:space="preserve"> </w:t>
      </w:r>
      <w:r w:rsidR="007314FC">
        <w:rPr>
          <w:rFonts w:cs="Arial"/>
          <w:szCs w:val="24"/>
        </w:rPr>
        <w:t xml:space="preserve">and contributing to </w:t>
      </w:r>
      <w:r w:rsidR="00A54BF6" w:rsidRPr="00B8611D">
        <w:rPr>
          <w:rFonts w:cs="Arial"/>
          <w:szCs w:val="24"/>
        </w:rPr>
        <w:t xml:space="preserve">an effective </w:t>
      </w:r>
      <w:r w:rsidR="007314FC">
        <w:rPr>
          <w:rFonts w:cs="Arial"/>
          <w:szCs w:val="24"/>
        </w:rPr>
        <w:t>N</w:t>
      </w:r>
      <w:r w:rsidR="00A54BF6" w:rsidRPr="00B8611D">
        <w:rPr>
          <w:rFonts w:cs="Arial"/>
          <w:szCs w:val="24"/>
        </w:rPr>
        <w:t xml:space="preserve">HRD model. Before presenting the recommendations, the chapter provides an overview of the study. It will </w:t>
      </w:r>
      <w:r w:rsidR="007314FC">
        <w:rPr>
          <w:rFonts w:cs="Arial"/>
          <w:szCs w:val="24"/>
        </w:rPr>
        <w:t xml:space="preserve">also </w:t>
      </w:r>
      <w:r w:rsidR="00A54BF6" w:rsidRPr="00B8611D">
        <w:rPr>
          <w:rFonts w:cs="Arial"/>
          <w:szCs w:val="24"/>
        </w:rPr>
        <w:t>include the limitation</w:t>
      </w:r>
      <w:r w:rsidR="007314FC">
        <w:rPr>
          <w:rFonts w:cs="Arial"/>
          <w:szCs w:val="24"/>
        </w:rPr>
        <w:t>s</w:t>
      </w:r>
      <w:r w:rsidR="00A54BF6" w:rsidRPr="00B8611D">
        <w:rPr>
          <w:rFonts w:cs="Arial"/>
          <w:szCs w:val="24"/>
        </w:rPr>
        <w:t xml:space="preserve"> of the study, the </w:t>
      </w:r>
      <w:r w:rsidR="007314FC">
        <w:rPr>
          <w:rFonts w:cs="Arial"/>
          <w:szCs w:val="24"/>
        </w:rPr>
        <w:t xml:space="preserve">study’s </w:t>
      </w:r>
      <w:r w:rsidR="00A54BF6" w:rsidRPr="00B8611D">
        <w:rPr>
          <w:rFonts w:cs="Arial"/>
          <w:szCs w:val="24"/>
        </w:rPr>
        <w:t>contribution</w:t>
      </w:r>
      <w:r w:rsidR="007314FC">
        <w:rPr>
          <w:rFonts w:cs="Arial"/>
          <w:szCs w:val="24"/>
        </w:rPr>
        <w:t>s</w:t>
      </w:r>
      <w:r w:rsidR="00A54BF6" w:rsidRPr="00B8611D">
        <w:rPr>
          <w:rFonts w:cs="Arial"/>
          <w:szCs w:val="24"/>
        </w:rPr>
        <w:t xml:space="preserve"> </w:t>
      </w:r>
      <w:r w:rsidR="007314FC">
        <w:rPr>
          <w:rFonts w:cs="Arial"/>
          <w:szCs w:val="24"/>
        </w:rPr>
        <w:t>to the knowledge base</w:t>
      </w:r>
      <w:r w:rsidR="00A54BF6" w:rsidRPr="00B8611D">
        <w:rPr>
          <w:rFonts w:cs="Arial"/>
          <w:szCs w:val="24"/>
        </w:rPr>
        <w:t xml:space="preserve">, </w:t>
      </w:r>
      <w:r w:rsidR="007314FC">
        <w:rPr>
          <w:rFonts w:cs="Arial"/>
          <w:szCs w:val="24"/>
        </w:rPr>
        <w:t xml:space="preserve">suggestions for </w:t>
      </w:r>
      <w:r w:rsidR="00A54BF6" w:rsidRPr="00B8611D">
        <w:rPr>
          <w:rFonts w:cs="Arial"/>
          <w:szCs w:val="24"/>
        </w:rPr>
        <w:t xml:space="preserve">future research and </w:t>
      </w:r>
      <w:r w:rsidR="007314FC">
        <w:rPr>
          <w:rFonts w:cs="Arial"/>
          <w:szCs w:val="24"/>
        </w:rPr>
        <w:t xml:space="preserve">the </w:t>
      </w:r>
      <w:r w:rsidR="00A54BF6" w:rsidRPr="00B8611D">
        <w:rPr>
          <w:rFonts w:cs="Arial"/>
          <w:szCs w:val="24"/>
        </w:rPr>
        <w:t xml:space="preserve">conclusion. </w:t>
      </w:r>
    </w:p>
    <w:p w14:paraId="150F4BEF" w14:textId="77777777" w:rsidR="00A54BF6" w:rsidRPr="00B8611D" w:rsidRDefault="00A54BF6" w:rsidP="00E16B80">
      <w:pPr>
        <w:rPr>
          <w:rFonts w:cs="Arial"/>
          <w:szCs w:val="24"/>
        </w:rPr>
      </w:pPr>
    </w:p>
    <w:p w14:paraId="06E0BE49" w14:textId="2A310D70" w:rsidR="00A54BF6" w:rsidRPr="00B8611D" w:rsidRDefault="00A54BF6" w:rsidP="00E16B80">
      <w:pPr>
        <w:pStyle w:val="Heading2"/>
        <w:jc w:val="both"/>
      </w:pPr>
      <w:bookmarkStart w:id="830" w:name="_Toc462834508"/>
      <w:r w:rsidRPr="00B8611D">
        <w:t>8</w:t>
      </w:r>
      <w:r w:rsidRPr="00B8611D">
        <w:rPr>
          <w:rStyle w:val="Heading2Char"/>
          <w:b/>
        </w:rPr>
        <w:t xml:space="preserve">.2 A </w:t>
      </w:r>
      <w:r w:rsidR="00371611">
        <w:rPr>
          <w:rStyle w:val="Heading2Char"/>
          <w:b/>
        </w:rPr>
        <w:t>R</w:t>
      </w:r>
      <w:r w:rsidR="00371611" w:rsidRPr="00B8611D">
        <w:rPr>
          <w:rStyle w:val="Heading2Char"/>
          <w:b/>
        </w:rPr>
        <w:t xml:space="preserve">eview </w:t>
      </w:r>
      <w:r w:rsidRPr="00B8611D">
        <w:rPr>
          <w:rStyle w:val="Heading2Char"/>
          <w:b/>
        </w:rPr>
        <w:t xml:space="preserve">of the </w:t>
      </w:r>
      <w:r w:rsidR="00371611">
        <w:rPr>
          <w:rStyle w:val="Heading2Char"/>
          <w:b/>
        </w:rPr>
        <w:t>S</w:t>
      </w:r>
      <w:r w:rsidR="007314FC">
        <w:rPr>
          <w:rStyle w:val="Heading2Char"/>
          <w:b/>
        </w:rPr>
        <w:t>tudy</w:t>
      </w:r>
      <w:bookmarkEnd w:id="830"/>
    </w:p>
    <w:p w14:paraId="76F09B4E" w14:textId="474DCF5E" w:rsidR="00A54BF6" w:rsidRPr="00B8611D" w:rsidRDefault="00A54BF6" w:rsidP="00E16B80">
      <w:pPr>
        <w:rPr>
          <w:rFonts w:cs="Arial"/>
          <w:szCs w:val="24"/>
        </w:rPr>
      </w:pPr>
      <w:r w:rsidRPr="00B8611D">
        <w:rPr>
          <w:rFonts w:cs="Arial"/>
          <w:szCs w:val="24"/>
        </w:rPr>
        <w:t xml:space="preserve">This study focused on identifying and critically examining </w:t>
      </w:r>
      <w:r w:rsidR="007314FC">
        <w:rPr>
          <w:rFonts w:cs="Arial"/>
          <w:szCs w:val="24"/>
        </w:rPr>
        <w:t xml:space="preserve">the </w:t>
      </w:r>
      <w:r w:rsidRPr="00B8611D">
        <w:rPr>
          <w:rFonts w:cs="Arial"/>
          <w:szCs w:val="24"/>
        </w:rPr>
        <w:t xml:space="preserve">skillset gap in one economic zone in Oman, namely </w:t>
      </w:r>
      <w:r w:rsidR="007314FC">
        <w:rPr>
          <w:rFonts w:cs="Arial"/>
          <w:szCs w:val="24"/>
        </w:rPr>
        <w:t xml:space="preserve">the </w:t>
      </w:r>
      <w:r w:rsidRPr="00B8611D">
        <w:rPr>
          <w:rFonts w:cs="Arial"/>
          <w:szCs w:val="24"/>
        </w:rPr>
        <w:t>DS</w:t>
      </w:r>
      <w:r w:rsidR="007314FC">
        <w:rPr>
          <w:rFonts w:cs="Arial"/>
          <w:szCs w:val="24"/>
        </w:rPr>
        <w:t>E</w:t>
      </w:r>
      <w:r w:rsidRPr="00B8611D">
        <w:rPr>
          <w:rFonts w:cs="Arial"/>
          <w:szCs w:val="24"/>
        </w:rPr>
        <w:t xml:space="preserve">Z. </w:t>
      </w:r>
      <w:r w:rsidR="007314FC">
        <w:rPr>
          <w:rFonts w:cs="Arial"/>
          <w:szCs w:val="24"/>
        </w:rPr>
        <w:t xml:space="preserve">The </w:t>
      </w:r>
      <w:r w:rsidRPr="00B8611D">
        <w:rPr>
          <w:rFonts w:cs="Arial"/>
          <w:szCs w:val="24"/>
        </w:rPr>
        <w:t xml:space="preserve">aim </w:t>
      </w:r>
      <w:r w:rsidR="007314FC">
        <w:rPr>
          <w:rFonts w:cs="Arial"/>
          <w:szCs w:val="24"/>
        </w:rPr>
        <w:t xml:space="preserve">was </w:t>
      </w:r>
      <w:r w:rsidRPr="00B8611D">
        <w:rPr>
          <w:rFonts w:cs="Arial"/>
          <w:szCs w:val="24"/>
        </w:rPr>
        <w:t>to propose a</w:t>
      </w:r>
      <w:r w:rsidR="007314FC">
        <w:rPr>
          <w:rFonts w:cs="Arial"/>
          <w:szCs w:val="24"/>
        </w:rPr>
        <w:t>n</w:t>
      </w:r>
      <w:r w:rsidRPr="00B8611D">
        <w:rPr>
          <w:rFonts w:cs="Arial"/>
          <w:szCs w:val="24"/>
        </w:rPr>
        <w:t xml:space="preserve"> NHRD model </w:t>
      </w:r>
      <w:r w:rsidR="007314FC">
        <w:rPr>
          <w:rFonts w:cs="Arial"/>
          <w:szCs w:val="24"/>
        </w:rPr>
        <w:t xml:space="preserve">to help </w:t>
      </w:r>
      <w:r w:rsidRPr="00B8611D">
        <w:rPr>
          <w:rFonts w:cs="Arial"/>
          <w:szCs w:val="24"/>
        </w:rPr>
        <w:t>develop</w:t>
      </w:r>
      <w:r w:rsidR="007314FC">
        <w:rPr>
          <w:rFonts w:cs="Arial"/>
          <w:szCs w:val="24"/>
        </w:rPr>
        <w:t xml:space="preserve"> the skills of </w:t>
      </w:r>
      <w:r w:rsidRPr="00B8611D">
        <w:rPr>
          <w:rFonts w:cs="Arial"/>
          <w:szCs w:val="24"/>
        </w:rPr>
        <w:t>Omani</w:t>
      </w:r>
      <w:r w:rsidR="007314FC">
        <w:rPr>
          <w:rFonts w:cs="Arial"/>
          <w:szCs w:val="24"/>
        </w:rPr>
        <w:t>s</w:t>
      </w:r>
      <w:r w:rsidRPr="00B8611D">
        <w:rPr>
          <w:rFonts w:cs="Arial"/>
          <w:szCs w:val="24"/>
        </w:rPr>
        <w:t xml:space="preserve"> </w:t>
      </w:r>
      <w:r w:rsidR="007314FC">
        <w:rPr>
          <w:rFonts w:cs="Arial"/>
          <w:szCs w:val="24"/>
        </w:rPr>
        <w:t xml:space="preserve">to meet current and future economic needs </w:t>
      </w:r>
      <w:r w:rsidRPr="00B8611D">
        <w:rPr>
          <w:rFonts w:cs="Arial"/>
          <w:szCs w:val="24"/>
        </w:rPr>
        <w:t xml:space="preserve">and </w:t>
      </w:r>
      <w:r w:rsidR="007314FC">
        <w:rPr>
          <w:rFonts w:cs="Arial"/>
          <w:szCs w:val="24"/>
        </w:rPr>
        <w:t xml:space="preserve">to </w:t>
      </w:r>
      <w:r w:rsidRPr="00B8611D">
        <w:rPr>
          <w:rFonts w:cs="Arial"/>
          <w:szCs w:val="24"/>
        </w:rPr>
        <w:t>mak</w:t>
      </w:r>
      <w:r w:rsidR="007314FC">
        <w:rPr>
          <w:rFonts w:cs="Arial"/>
          <w:szCs w:val="24"/>
        </w:rPr>
        <w:t>e</w:t>
      </w:r>
      <w:r w:rsidRPr="00B8611D">
        <w:rPr>
          <w:rFonts w:cs="Arial"/>
          <w:szCs w:val="24"/>
        </w:rPr>
        <w:t xml:space="preserve"> recommendations regarding </w:t>
      </w:r>
      <w:r w:rsidR="007314FC">
        <w:rPr>
          <w:rFonts w:cs="Arial"/>
          <w:szCs w:val="24"/>
        </w:rPr>
        <w:t>HRD</w:t>
      </w:r>
      <w:r w:rsidRPr="00B8611D">
        <w:rPr>
          <w:rFonts w:cs="Arial"/>
          <w:szCs w:val="24"/>
        </w:rPr>
        <w:t xml:space="preserve"> policy </w:t>
      </w:r>
      <w:r w:rsidR="007314FC">
        <w:rPr>
          <w:rFonts w:cs="Arial"/>
          <w:szCs w:val="24"/>
        </w:rPr>
        <w:t>to help</w:t>
      </w:r>
      <w:r w:rsidRPr="00B8611D">
        <w:rPr>
          <w:rFonts w:cs="Arial"/>
          <w:szCs w:val="24"/>
        </w:rPr>
        <w:t xml:space="preserve"> strengthen the Omani economy. </w:t>
      </w:r>
    </w:p>
    <w:p w14:paraId="078306A9" w14:textId="6BBCD800" w:rsidR="00A54BF6" w:rsidRPr="00B8611D" w:rsidRDefault="00A54BF6" w:rsidP="00E16B80">
      <w:pPr>
        <w:rPr>
          <w:rFonts w:cs="Arial"/>
          <w:szCs w:val="24"/>
        </w:rPr>
      </w:pPr>
      <w:r w:rsidRPr="005943F5">
        <w:rPr>
          <w:rFonts w:cs="Arial"/>
          <w:szCs w:val="24"/>
        </w:rPr>
        <w:t>In addition, it concludes with accompanying recommendations for various involved stakeholders to ensure the robustness of the NHRD model.</w:t>
      </w:r>
      <w:r w:rsidRPr="00B8611D">
        <w:rPr>
          <w:rFonts w:cs="Arial"/>
          <w:szCs w:val="24"/>
        </w:rPr>
        <w:t xml:space="preserve"> The study</w:t>
      </w:r>
      <w:r w:rsidR="007314FC">
        <w:rPr>
          <w:rFonts w:cs="Arial"/>
          <w:szCs w:val="24"/>
        </w:rPr>
        <w:t xml:space="preserve">’s </w:t>
      </w:r>
      <w:r w:rsidRPr="00B8611D">
        <w:rPr>
          <w:rFonts w:cs="Arial"/>
          <w:szCs w:val="24"/>
        </w:rPr>
        <w:t>concrete results</w:t>
      </w:r>
      <w:r w:rsidR="007314FC">
        <w:rPr>
          <w:rFonts w:cs="Arial"/>
          <w:szCs w:val="24"/>
        </w:rPr>
        <w:t xml:space="preserve"> </w:t>
      </w:r>
      <w:r w:rsidR="007314FC">
        <w:rPr>
          <w:rFonts w:cs="Arial"/>
          <w:szCs w:val="24"/>
        </w:rPr>
        <w:lastRenderedPageBreak/>
        <w:t xml:space="preserve">were achieved using both </w:t>
      </w:r>
      <w:r w:rsidRPr="00B8611D">
        <w:rPr>
          <w:rFonts w:cs="Arial"/>
          <w:szCs w:val="24"/>
        </w:rPr>
        <w:t>primary and secondary data. The primary data</w:t>
      </w:r>
      <w:r w:rsidR="00EA437A">
        <w:rPr>
          <w:rFonts w:cs="Arial"/>
          <w:szCs w:val="24"/>
        </w:rPr>
        <w:t xml:space="preserve"> were</w:t>
      </w:r>
      <w:r w:rsidRPr="00B8611D">
        <w:rPr>
          <w:rFonts w:cs="Arial"/>
          <w:szCs w:val="24"/>
        </w:rPr>
        <w:t xml:space="preserve"> gathered from th</w:t>
      </w:r>
      <w:r w:rsidR="002B5188" w:rsidRPr="00B8611D">
        <w:rPr>
          <w:rFonts w:cs="Arial"/>
          <w:szCs w:val="24"/>
        </w:rPr>
        <w:t xml:space="preserve">ree sources, </w:t>
      </w:r>
      <w:r w:rsidR="00EA437A">
        <w:rPr>
          <w:rFonts w:cs="Arial"/>
          <w:szCs w:val="24"/>
        </w:rPr>
        <w:t xml:space="preserve">an </w:t>
      </w:r>
      <w:r w:rsidR="002B5188" w:rsidRPr="00B8611D">
        <w:rPr>
          <w:rFonts w:cs="Arial"/>
          <w:szCs w:val="24"/>
        </w:rPr>
        <w:t xml:space="preserve">HR questionnaire, </w:t>
      </w:r>
      <w:r w:rsidR="00EA437A">
        <w:rPr>
          <w:rFonts w:cs="Arial"/>
          <w:szCs w:val="24"/>
        </w:rPr>
        <w:t xml:space="preserve">an </w:t>
      </w:r>
      <w:r w:rsidR="002B5188" w:rsidRPr="00B8611D">
        <w:rPr>
          <w:rFonts w:cs="Arial"/>
          <w:szCs w:val="24"/>
        </w:rPr>
        <w:t>employee q</w:t>
      </w:r>
      <w:r w:rsidRPr="00B8611D">
        <w:rPr>
          <w:rFonts w:cs="Arial"/>
          <w:szCs w:val="24"/>
        </w:rPr>
        <w:t xml:space="preserve">uestionnaire and </w:t>
      </w:r>
      <w:r w:rsidR="00EA437A">
        <w:rPr>
          <w:rFonts w:cs="Arial"/>
          <w:szCs w:val="24"/>
        </w:rPr>
        <w:t xml:space="preserve">interviews with </w:t>
      </w:r>
      <w:r w:rsidRPr="00B8611D">
        <w:rPr>
          <w:rFonts w:cs="Arial"/>
          <w:szCs w:val="24"/>
        </w:rPr>
        <w:t xml:space="preserve">HRD policymakers. </w:t>
      </w:r>
      <w:r w:rsidR="00EA437A">
        <w:rPr>
          <w:rFonts w:cs="Arial"/>
          <w:szCs w:val="24"/>
        </w:rPr>
        <w:t>C</w:t>
      </w:r>
      <w:r w:rsidRPr="00B8611D">
        <w:rPr>
          <w:rFonts w:cs="Arial"/>
          <w:szCs w:val="24"/>
        </w:rPr>
        <w:t xml:space="preserve">ase studies </w:t>
      </w:r>
      <w:r w:rsidR="00EA437A">
        <w:rPr>
          <w:rFonts w:cs="Arial"/>
          <w:szCs w:val="24"/>
        </w:rPr>
        <w:t>of</w:t>
      </w:r>
      <w:r w:rsidR="00EA437A" w:rsidRPr="00B8611D">
        <w:rPr>
          <w:rFonts w:cs="Arial"/>
          <w:szCs w:val="24"/>
        </w:rPr>
        <w:t xml:space="preserve"> </w:t>
      </w:r>
      <w:r w:rsidRPr="00B8611D">
        <w:rPr>
          <w:rFonts w:cs="Arial"/>
          <w:szCs w:val="24"/>
        </w:rPr>
        <w:t xml:space="preserve">Singapore, China and Saudi Arabia </w:t>
      </w:r>
      <w:r w:rsidR="00EA437A">
        <w:rPr>
          <w:rFonts w:cs="Arial"/>
          <w:szCs w:val="24"/>
        </w:rPr>
        <w:t>were</w:t>
      </w:r>
      <w:r w:rsidRPr="00B8611D">
        <w:rPr>
          <w:rFonts w:cs="Arial"/>
          <w:szCs w:val="24"/>
        </w:rPr>
        <w:t xml:space="preserve"> used as secondary data. </w:t>
      </w:r>
      <w:r w:rsidR="00EA437A">
        <w:rPr>
          <w:rFonts w:cs="Arial"/>
          <w:szCs w:val="24"/>
        </w:rPr>
        <w:t>Therefore</w:t>
      </w:r>
      <w:r w:rsidRPr="00B8611D">
        <w:rPr>
          <w:rFonts w:cs="Arial"/>
          <w:szCs w:val="24"/>
        </w:rPr>
        <w:t xml:space="preserve">, the study can be considered </w:t>
      </w:r>
      <w:r w:rsidR="00EA437A">
        <w:rPr>
          <w:rFonts w:cs="Arial"/>
          <w:szCs w:val="24"/>
        </w:rPr>
        <w:t xml:space="preserve">as </w:t>
      </w:r>
      <w:r w:rsidRPr="00B8611D">
        <w:rPr>
          <w:rFonts w:cs="Arial"/>
          <w:szCs w:val="24"/>
        </w:rPr>
        <w:t xml:space="preserve">pioneering in the area of HRD research in Oman as it proposed the first NHRD model to develop </w:t>
      </w:r>
      <w:r w:rsidR="00EA437A">
        <w:rPr>
          <w:rFonts w:cs="Arial"/>
          <w:szCs w:val="24"/>
        </w:rPr>
        <w:t>Oman’s</w:t>
      </w:r>
      <w:r w:rsidRPr="00B8611D">
        <w:rPr>
          <w:rFonts w:cs="Arial"/>
          <w:szCs w:val="24"/>
        </w:rPr>
        <w:t xml:space="preserve"> national skills to m</w:t>
      </w:r>
      <w:r w:rsidR="00EA437A">
        <w:rPr>
          <w:rFonts w:cs="Arial"/>
          <w:szCs w:val="24"/>
        </w:rPr>
        <w:t>eet</w:t>
      </w:r>
      <w:r w:rsidRPr="00B8611D">
        <w:rPr>
          <w:rFonts w:cs="Arial"/>
          <w:szCs w:val="24"/>
        </w:rPr>
        <w:t xml:space="preserve"> the requirements of its economy.</w:t>
      </w:r>
    </w:p>
    <w:p w14:paraId="48A336AB" w14:textId="46B77667" w:rsidR="00A54BF6" w:rsidRPr="00B8611D" w:rsidRDefault="00A54BF6" w:rsidP="00E16B80">
      <w:pPr>
        <w:rPr>
          <w:rFonts w:cs="Arial"/>
          <w:szCs w:val="24"/>
        </w:rPr>
      </w:pPr>
    </w:p>
    <w:p w14:paraId="38751D95" w14:textId="77777777" w:rsidR="00A54BF6" w:rsidRPr="00B8611D" w:rsidRDefault="00A54BF6" w:rsidP="00E16B80">
      <w:pPr>
        <w:pStyle w:val="Heading2"/>
        <w:jc w:val="both"/>
      </w:pPr>
      <w:bookmarkStart w:id="831" w:name="_Toc462834509"/>
      <w:r w:rsidRPr="00B8611D">
        <w:t>8.3 Recommendations for the Government</w:t>
      </w:r>
      <w:bookmarkEnd w:id="831"/>
    </w:p>
    <w:p w14:paraId="23E6A06F" w14:textId="4610A074" w:rsidR="0043009D" w:rsidRPr="00B8611D" w:rsidRDefault="00EA437A" w:rsidP="00E16B80">
      <w:pPr>
        <w:autoSpaceDE w:val="0"/>
        <w:autoSpaceDN w:val="0"/>
        <w:adjustRightInd w:val="0"/>
        <w:contextualSpacing/>
        <w:rPr>
          <w:rFonts w:eastAsiaTheme="minorEastAsia" w:cs="Arial"/>
          <w:szCs w:val="24"/>
        </w:rPr>
      </w:pPr>
      <w:r>
        <w:rPr>
          <w:rFonts w:eastAsiaTheme="minorEastAsia" w:cs="Arial"/>
          <w:szCs w:val="24"/>
        </w:rPr>
        <w:t>The</w:t>
      </w:r>
      <w:r w:rsidR="00F72F41" w:rsidRPr="00B8611D">
        <w:rPr>
          <w:rFonts w:cs="Arial"/>
          <w:szCs w:val="24"/>
        </w:rPr>
        <w:t xml:space="preserve"> government of Oman is the key player in th</w:t>
      </w:r>
      <w:r>
        <w:rPr>
          <w:rFonts w:cs="Arial"/>
          <w:szCs w:val="24"/>
        </w:rPr>
        <w:t>e proposed</w:t>
      </w:r>
      <w:r w:rsidR="00F72F41" w:rsidRPr="00B8611D">
        <w:rPr>
          <w:rFonts w:cs="Arial"/>
          <w:szCs w:val="24"/>
        </w:rPr>
        <w:t xml:space="preserve"> model</w:t>
      </w:r>
      <w:r w:rsidR="00D02C74" w:rsidRPr="00B8611D">
        <w:rPr>
          <w:rFonts w:cs="Arial"/>
          <w:szCs w:val="24"/>
        </w:rPr>
        <w:t xml:space="preserve"> and therefore needs to consider the following recommendations.</w:t>
      </w:r>
      <w:r w:rsidR="00F72F41" w:rsidRPr="00B8611D">
        <w:rPr>
          <w:rFonts w:cs="Arial"/>
          <w:szCs w:val="24"/>
        </w:rPr>
        <w:t xml:space="preserve"> </w:t>
      </w:r>
    </w:p>
    <w:p w14:paraId="7FFCA056" w14:textId="1229166B"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The government should establish one central agency to develop a</w:t>
      </w:r>
      <w:r w:rsidR="005269F6">
        <w:rPr>
          <w:rFonts w:eastAsiaTheme="minorEastAsia" w:cs="Arial"/>
          <w:szCs w:val="24"/>
        </w:rPr>
        <w:t>nd manage a</w:t>
      </w:r>
      <w:r w:rsidRPr="00B8611D">
        <w:rPr>
          <w:rFonts w:eastAsiaTheme="minorEastAsia" w:cs="Arial"/>
          <w:szCs w:val="24"/>
        </w:rPr>
        <w:t xml:space="preserve"> comprehensive </w:t>
      </w:r>
      <w:r w:rsidR="00DB1C84">
        <w:rPr>
          <w:rFonts w:eastAsiaTheme="minorEastAsia" w:cs="Arial"/>
          <w:szCs w:val="24"/>
        </w:rPr>
        <w:t>N</w:t>
      </w:r>
      <w:r w:rsidRPr="00B8611D">
        <w:rPr>
          <w:rFonts w:eastAsiaTheme="minorEastAsia" w:cs="Arial"/>
          <w:szCs w:val="24"/>
        </w:rPr>
        <w:t xml:space="preserve">HRD policy and </w:t>
      </w:r>
      <w:r w:rsidR="005269F6">
        <w:rPr>
          <w:rFonts w:eastAsiaTheme="minorEastAsia" w:cs="Arial"/>
          <w:szCs w:val="24"/>
        </w:rPr>
        <w:t xml:space="preserve">to </w:t>
      </w:r>
      <w:r w:rsidRPr="00B8611D">
        <w:rPr>
          <w:rFonts w:eastAsiaTheme="minorEastAsia" w:cs="Arial"/>
          <w:szCs w:val="24"/>
        </w:rPr>
        <w:t>coordinate all HRD efforts in the country.</w:t>
      </w:r>
      <w:r w:rsidR="00D02C74" w:rsidRPr="00B8611D">
        <w:rPr>
          <w:rFonts w:eastAsiaTheme="minorEastAsia" w:cs="Arial"/>
          <w:szCs w:val="24"/>
        </w:rPr>
        <w:t xml:space="preserve"> By doing so, the government can bridge the gap </w:t>
      </w:r>
      <w:r w:rsidR="005269F6">
        <w:rPr>
          <w:rFonts w:eastAsiaTheme="minorEastAsia" w:cs="Arial"/>
          <w:szCs w:val="24"/>
        </w:rPr>
        <w:t xml:space="preserve">between </w:t>
      </w:r>
      <w:r w:rsidR="00D02C74" w:rsidRPr="00B8611D">
        <w:rPr>
          <w:rFonts w:eastAsiaTheme="minorEastAsia" w:cs="Arial"/>
          <w:szCs w:val="24"/>
        </w:rPr>
        <w:t xml:space="preserve">coordination and collaboration identified </w:t>
      </w:r>
      <w:r w:rsidR="005269F6">
        <w:rPr>
          <w:rFonts w:eastAsiaTheme="minorEastAsia" w:cs="Arial"/>
          <w:szCs w:val="24"/>
        </w:rPr>
        <w:t xml:space="preserve">in </w:t>
      </w:r>
      <w:r w:rsidR="00D02C74" w:rsidRPr="00B8611D">
        <w:rPr>
          <w:rFonts w:eastAsiaTheme="minorEastAsia" w:cs="Arial"/>
          <w:szCs w:val="24"/>
        </w:rPr>
        <w:t xml:space="preserve">this research. Currently, many </w:t>
      </w:r>
      <w:r w:rsidR="005269F6">
        <w:rPr>
          <w:rFonts w:eastAsiaTheme="minorEastAsia" w:cs="Arial"/>
          <w:szCs w:val="24"/>
        </w:rPr>
        <w:t xml:space="preserve">government </w:t>
      </w:r>
      <w:r w:rsidR="00D02C74" w:rsidRPr="00B8611D">
        <w:rPr>
          <w:rFonts w:eastAsiaTheme="minorEastAsia" w:cs="Arial"/>
          <w:szCs w:val="24"/>
        </w:rPr>
        <w:t>ag</w:t>
      </w:r>
      <w:r w:rsidR="00B7540D" w:rsidRPr="00B8611D">
        <w:rPr>
          <w:rFonts w:eastAsiaTheme="minorEastAsia" w:cs="Arial"/>
          <w:szCs w:val="24"/>
        </w:rPr>
        <w:t>encies manag</w:t>
      </w:r>
      <w:r w:rsidR="005269F6">
        <w:rPr>
          <w:rFonts w:eastAsiaTheme="minorEastAsia" w:cs="Arial"/>
          <w:szCs w:val="24"/>
        </w:rPr>
        <w:t>e</w:t>
      </w:r>
      <w:r w:rsidR="00B7540D" w:rsidRPr="00B8611D">
        <w:rPr>
          <w:rFonts w:eastAsiaTheme="minorEastAsia" w:cs="Arial"/>
          <w:szCs w:val="24"/>
        </w:rPr>
        <w:t xml:space="preserve"> HRD in </w:t>
      </w:r>
      <w:r w:rsidR="005269F6">
        <w:rPr>
          <w:rFonts w:eastAsiaTheme="minorEastAsia" w:cs="Arial"/>
          <w:szCs w:val="24"/>
        </w:rPr>
        <w:t xml:space="preserve">Oman, </w:t>
      </w:r>
      <w:r w:rsidR="00B7540D" w:rsidRPr="00B8611D">
        <w:rPr>
          <w:rFonts w:eastAsiaTheme="minorEastAsia" w:cs="Arial"/>
          <w:szCs w:val="24"/>
        </w:rPr>
        <w:t xml:space="preserve">such Sultan Qaboos University, </w:t>
      </w:r>
      <w:r w:rsidR="005269F6">
        <w:rPr>
          <w:rFonts w:eastAsiaTheme="minorEastAsia" w:cs="Arial"/>
          <w:szCs w:val="24"/>
        </w:rPr>
        <w:t xml:space="preserve">the </w:t>
      </w:r>
      <w:r w:rsidR="00B7540D" w:rsidRPr="00B8611D">
        <w:rPr>
          <w:rFonts w:eastAsiaTheme="minorEastAsia" w:cs="Arial"/>
          <w:szCs w:val="24"/>
        </w:rPr>
        <w:t>Ministry of Manpower</w:t>
      </w:r>
      <w:r w:rsidR="005269F6">
        <w:rPr>
          <w:rFonts w:eastAsiaTheme="minorEastAsia" w:cs="Arial"/>
          <w:szCs w:val="24"/>
        </w:rPr>
        <w:t>, the</w:t>
      </w:r>
      <w:r w:rsidR="001B73FC" w:rsidRPr="00B8611D">
        <w:rPr>
          <w:rFonts w:eastAsiaTheme="minorEastAsia" w:cs="Arial"/>
          <w:szCs w:val="24"/>
        </w:rPr>
        <w:t xml:space="preserve"> Ministry of Education</w:t>
      </w:r>
      <w:r w:rsidR="00B7540D" w:rsidRPr="00B8611D">
        <w:rPr>
          <w:rFonts w:eastAsiaTheme="minorEastAsia" w:cs="Arial"/>
          <w:szCs w:val="24"/>
        </w:rPr>
        <w:t xml:space="preserve"> and </w:t>
      </w:r>
      <w:r w:rsidR="005269F6">
        <w:rPr>
          <w:rFonts w:eastAsiaTheme="minorEastAsia" w:cs="Arial"/>
          <w:szCs w:val="24"/>
        </w:rPr>
        <w:t xml:space="preserve">the </w:t>
      </w:r>
      <w:r w:rsidR="00B7540D" w:rsidRPr="00B8611D">
        <w:rPr>
          <w:rFonts w:eastAsiaTheme="minorEastAsia" w:cs="Arial"/>
          <w:szCs w:val="24"/>
        </w:rPr>
        <w:t xml:space="preserve">Ministry of Higher Education. The findings of this research indicate that each of these </w:t>
      </w:r>
      <w:r w:rsidR="005269F6" w:rsidRPr="00B8611D">
        <w:rPr>
          <w:rFonts w:eastAsiaTheme="minorEastAsia" w:cs="Arial"/>
          <w:szCs w:val="24"/>
        </w:rPr>
        <w:t>agenc</w:t>
      </w:r>
      <w:r w:rsidR="005269F6">
        <w:rPr>
          <w:rFonts w:eastAsiaTheme="minorEastAsia" w:cs="Arial"/>
          <w:szCs w:val="24"/>
        </w:rPr>
        <w:t xml:space="preserve">ies </w:t>
      </w:r>
      <w:r w:rsidR="00B7540D" w:rsidRPr="00B8611D">
        <w:rPr>
          <w:rFonts w:eastAsiaTheme="minorEastAsia" w:cs="Arial"/>
          <w:szCs w:val="24"/>
        </w:rPr>
        <w:t xml:space="preserve">has </w:t>
      </w:r>
      <w:r w:rsidR="005269F6">
        <w:rPr>
          <w:rFonts w:eastAsiaTheme="minorEastAsia" w:cs="Arial"/>
          <w:szCs w:val="24"/>
        </w:rPr>
        <w:t xml:space="preserve">a </w:t>
      </w:r>
      <w:r w:rsidR="00B7540D" w:rsidRPr="00B8611D">
        <w:rPr>
          <w:rFonts w:eastAsiaTheme="minorEastAsia" w:cs="Arial"/>
          <w:szCs w:val="24"/>
        </w:rPr>
        <w:t xml:space="preserve">different policy and </w:t>
      </w:r>
      <w:r w:rsidR="005269F6">
        <w:rPr>
          <w:rFonts w:eastAsiaTheme="minorEastAsia" w:cs="Arial"/>
          <w:szCs w:val="24"/>
        </w:rPr>
        <w:t xml:space="preserve">that there is very little </w:t>
      </w:r>
      <w:r w:rsidR="00B7540D" w:rsidRPr="00B8611D">
        <w:rPr>
          <w:rFonts w:eastAsiaTheme="minorEastAsia" w:cs="Arial"/>
          <w:szCs w:val="24"/>
        </w:rPr>
        <w:t>coordination between them</w:t>
      </w:r>
      <w:r w:rsidR="005269F6">
        <w:rPr>
          <w:rFonts w:eastAsiaTheme="minorEastAsia" w:cs="Arial"/>
          <w:szCs w:val="24"/>
        </w:rPr>
        <w:t xml:space="preserve">; for example, </w:t>
      </w:r>
      <w:r w:rsidR="00B7540D" w:rsidRPr="00B8611D">
        <w:rPr>
          <w:rFonts w:eastAsiaTheme="minorEastAsia" w:cs="Arial"/>
          <w:szCs w:val="24"/>
        </w:rPr>
        <w:t xml:space="preserve">there </w:t>
      </w:r>
      <w:r w:rsidR="005269F6">
        <w:rPr>
          <w:rFonts w:eastAsiaTheme="minorEastAsia" w:cs="Arial"/>
          <w:szCs w:val="24"/>
        </w:rPr>
        <w:t xml:space="preserve">has been </w:t>
      </w:r>
      <w:r w:rsidR="00B7540D" w:rsidRPr="00B8611D">
        <w:rPr>
          <w:rFonts w:eastAsiaTheme="minorEastAsia" w:cs="Arial"/>
          <w:szCs w:val="24"/>
        </w:rPr>
        <w:t xml:space="preserve">no </w:t>
      </w:r>
      <w:r w:rsidR="005269F6">
        <w:rPr>
          <w:rFonts w:eastAsiaTheme="minorEastAsia" w:cs="Arial"/>
          <w:szCs w:val="24"/>
        </w:rPr>
        <w:t xml:space="preserve">joint </w:t>
      </w:r>
      <w:r w:rsidR="00B7540D" w:rsidRPr="00B8611D">
        <w:rPr>
          <w:rFonts w:eastAsiaTheme="minorEastAsia" w:cs="Arial"/>
          <w:szCs w:val="24"/>
        </w:rPr>
        <w:t xml:space="preserve">meeting in the last four years. </w:t>
      </w:r>
    </w:p>
    <w:p w14:paraId="19A000D3" w14:textId="3AE90F26" w:rsidR="00A54BF6" w:rsidRPr="00B8611D" w:rsidRDefault="003E717C" w:rsidP="00E16B80">
      <w:pPr>
        <w:numPr>
          <w:ilvl w:val="0"/>
          <w:numId w:val="53"/>
        </w:numPr>
        <w:autoSpaceDE w:val="0"/>
        <w:autoSpaceDN w:val="0"/>
        <w:adjustRightInd w:val="0"/>
        <w:ind w:left="1260" w:hanging="720"/>
        <w:contextualSpacing/>
        <w:rPr>
          <w:rFonts w:eastAsiaTheme="minorEastAsia" w:cs="Arial"/>
          <w:szCs w:val="24"/>
        </w:rPr>
      </w:pPr>
      <w:r>
        <w:rPr>
          <w:rFonts w:eastAsiaTheme="minorEastAsia" w:cs="Arial"/>
          <w:szCs w:val="24"/>
        </w:rPr>
        <w:t>A d</w:t>
      </w:r>
      <w:r w:rsidRPr="00B8611D">
        <w:rPr>
          <w:rFonts w:eastAsiaTheme="minorEastAsia" w:cs="Arial"/>
          <w:szCs w:val="24"/>
        </w:rPr>
        <w:t xml:space="preserve">atabase </w:t>
      </w:r>
      <w:r w:rsidR="00A54BF6" w:rsidRPr="00B8611D">
        <w:rPr>
          <w:rFonts w:eastAsiaTheme="minorEastAsia" w:cs="Arial"/>
          <w:szCs w:val="24"/>
        </w:rPr>
        <w:t xml:space="preserve">of </w:t>
      </w:r>
      <w:r>
        <w:rPr>
          <w:rFonts w:eastAsiaTheme="minorEastAsia" w:cs="Arial"/>
          <w:szCs w:val="24"/>
        </w:rPr>
        <w:t xml:space="preserve">current and </w:t>
      </w:r>
      <w:r w:rsidR="00A54BF6" w:rsidRPr="00B8611D">
        <w:rPr>
          <w:rFonts w:eastAsiaTheme="minorEastAsia" w:cs="Arial"/>
          <w:szCs w:val="24"/>
        </w:rPr>
        <w:t>needed skills in the country</w:t>
      </w:r>
      <w:r>
        <w:rPr>
          <w:rFonts w:eastAsiaTheme="minorEastAsia" w:cs="Arial"/>
          <w:szCs w:val="24"/>
        </w:rPr>
        <w:t>’s</w:t>
      </w:r>
      <w:r w:rsidR="00A54BF6" w:rsidRPr="00B8611D">
        <w:rPr>
          <w:rFonts w:eastAsiaTheme="minorEastAsia" w:cs="Arial"/>
          <w:szCs w:val="24"/>
        </w:rPr>
        <w:t xml:space="preserve"> economic sectors should be established and ma</w:t>
      </w:r>
      <w:r>
        <w:rPr>
          <w:rFonts w:eastAsiaTheme="minorEastAsia" w:cs="Arial"/>
          <w:szCs w:val="24"/>
        </w:rPr>
        <w:t>de</w:t>
      </w:r>
      <w:r w:rsidR="00A54BF6" w:rsidRPr="00B8611D">
        <w:rPr>
          <w:rFonts w:eastAsiaTheme="minorEastAsia" w:cs="Arial"/>
          <w:szCs w:val="24"/>
        </w:rPr>
        <w:t xml:space="preserve"> available </w:t>
      </w:r>
      <w:r>
        <w:rPr>
          <w:rFonts w:eastAsiaTheme="minorEastAsia" w:cs="Arial"/>
          <w:szCs w:val="24"/>
        </w:rPr>
        <w:t xml:space="preserve">to </w:t>
      </w:r>
      <w:r w:rsidR="00A54BF6" w:rsidRPr="00B8611D">
        <w:rPr>
          <w:rFonts w:eastAsiaTheme="minorEastAsia" w:cs="Arial"/>
          <w:szCs w:val="24"/>
        </w:rPr>
        <w:t xml:space="preserve">HRD policymakers to </w:t>
      </w:r>
      <w:r>
        <w:rPr>
          <w:rFonts w:eastAsiaTheme="minorEastAsia" w:cs="Arial"/>
          <w:szCs w:val="24"/>
        </w:rPr>
        <w:t xml:space="preserve">help them </w:t>
      </w:r>
      <w:r w:rsidR="00A54BF6" w:rsidRPr="00B8611D">
        <w:rPr>
          <w:rFonts w:eastAsiaTheme="minorEastAsia" w:cs="Arial"/>
          <w:szCs w:val="24"/>
        </w:rPr>
        <w:t xml:space="preserve">design </w:t>
      </w:r>
      <w:r>
        <w:rPr>
          <w:rFonts w:eastAsiaTheme="minorEastAsia" w:cs="Arial"/>
          <w:szCs w:val="24"/>
        </w:rPr>
        <w:t xml:space="preserve">an </w:t>
      </w:r>
      <w:r w:rsidR="00A54BF6" w:rsidRPr="00B8611D">
        <w:rPr>
          <w:rFonts w:eastAsiaTheme="minorEastAsia" w:cs="Arial"/>
          <w:szCs w:val="24"/>
        </w:rPr>
        <w:t xml:space="preserve">HRD policy and </w:t>
      </w:r>
      <w:r>
        <w:rPr>
          <w:rFonts w:eastAsiaTheme="minorEastAsia" w:cs="Arial"/>
          <w:szCs w:val="24"/>
        </w:rPr>
        <w:t xml:space="preserve">improve </w:t>
      </w:r>
      <w:r w:rsidR="00A54BF6" w:rsidRPr="00B8611D">
        <w:rPr>
          <w:rFonts w:eastAsiaTheme="minorEastAsia" w:cs="Arial"/>
          <w:szCs w:val="24"/>
        </w:rPr>
        <w:t>national skills.</w:t>
      </w:r>
      <w:r w:rsidR="001B73FC" w:rsidRPr="00B8611D">
        <w:rPr>
          <w:rFonts w:eastAsiaTheme="minorEastAsia" w:cs="Arial"/>
          <w:szCs w:val="24"/>
        </w:rPr>
        <w:t xml:space="preserve"> </w:t>
      </w:r>
      <w:r>
        <w:rPr>
          <w:rFonts w:eastAsiaTheme="minorEastAsia" w:cs="Arial"/>
          <w:szCs w:val="24"/>
        </w:rPr>
        <w:t xml:space="preserve">Currently, </w:t>
      </w:r>
      <w:r w:rsidR="001B73FC" w:rsidRPr="00B8611D">
        <w:rPr>
          <w:rFonts w:eastAsiaTheme="minorEastAsia" w:cs="Arial"/>
          <w:szCs w:val="24"/>
        </w:rPr>
        <w:t xml:space="preserve">there is no </w:t>
      </w:r>
      <w:r w:rsidR="00D038CD">
        <w:rPr>
          <w:rFonts w:eastAsiaTheme="minorEastAsia" w:cs="Arial"/>
          <w:szCs w:val="24"/>
        </w:rPr>
        <w:lastRenderedPageBreak/>
        <w:t>accurate</w:t>
      </w:r>
      <w:r w:rsidR="001B73FC" w:rsidRPr="00B8611D">
        <w:rPr>
          <w:rFonts w:eastAsiaTheme="minorEastAsia" w:cs="Arial"/>
          <w:szCs w:val="24"/>
        </w:rPr>
        <w:t xml:space="preserve"> database of national skills in </w:t>
      </w:r>
      <w:r>
        <w:rPr>
          <w:rFonts w:eastAsiaTheme="minorEastAsia" w:cs="Arial"/>
          <w:szCs w:val="24"/>
        </w:rPr>
        <w:t>Oman</w:t>
      </w:r>
      <w:r w:rsidR="001B7139" w:rsidRPr="00B8611D">
        <w:rPr>
          <w:rFonts w:eastAsiaTheme="minorEastAsia" w:cs="Arial"/>
          <w:szCs w:val="24"/>
        </w:rPr>
        <w:t xml:space="preserve">, which </w:t>
      </w:r>
      <w:r>
        <w:rPr>
          <w:rFonts w:eastAsiaTheme="minorEastAsia" w:cs="Arial"/>
          <w:szCs w:val="24"/>
        </w:rPr>
        <w:t xml:space="preserve">means that </w:t>
      </w:r>
      <w:r w:rsidR="001B7139" w:rsidRPr="00B8611D">
        <w:rPr>
          <w:rFonts w:eastAsiaTheme="minorEastAsia" w:cs="Arial"/>
          <w:szCs w:val="24"/>
        </w:rPr>
        <w:t>HRD decisions</w:t>
      </w:r>
      <w:r w:rsidR="00D1799A" w:rsidRPr="00B8611D">
        <w:rPr>
          <w:rFonts w:eastAsiaTheme="minorEastAsia" w:cs="Arial"/>
          <w:szCs w:val="24"/>
        </w:rPr>
        <w:t xml:space="preserve"> </w:t>
      </w:r>
      <w:r>
        <w:rPr>
          <w:rFonts w:eastAsiaTheme="minorEastAsia" w:cs="Arial"/>
          <w:szCs w:val="24"/>
        </w:rPr>
        <w:t xml:space="preserve">are </w:t>
      </w:r>
      <w:r w:rsidR="00D1799A" w:rsidRPr="00B8611D">
        <w:rPr>
          <w:rFonts w:eastAsiaTheme="minorEastAsia" w:cs="Arial"/>
          <w:szCs w:val="24"/>
        </w:rPr>
        <w:t xml:space="preserve">not </w:t>
      </w:r>
      <w:r>
        <w:rPr>
          <w:rFonts w:eastAsiaTheme="minorEastAsia" w:cs="Arial"/>
          <w:szCs w:val="24"/>
        </w:rPr>
        <w:t xml:space="preserve">of the </w:t>
      </w:r>
      <w:r w:rsidR="00D038CD">
        <w:rPr>
          <w:rFonts w:eastAsiaTheme="minorEastAsia" w:cs="Arial"/>
          <w:szCs w:val="24"/>
        </w:rPr>
        <w:t xml:space="preserve">best </w:t>
      </w:r>
      <w:r w:rsidR="00D1799A" w:rsidRPr="00B8611D">
        <w:rPr>
          <w:rFonts w:eastAsiaTheme="minorEastAsia" w:cs="Arial"/>
          <w:szCs w:val="24"/>
        </w:rPr>
        <w:t xml:space="preserve">quality and </w:t>
      </w:r>
      <w:r>
        <w:rPr>
          <w:rFonts w:eastAsiaTheme="minorEastAsia" w:cs="Arial"/>
          <w:szCs w:val="24"/>
        </w:rPr>
        <w:t xml:space="preserve">that </w:t>
      </w:r>
      <w:r w:rsidR="00D1799A" w:rsidRPr="00B8611D">
        <w:rPr>
          <w:rFonts w:eastAsiaTheme="minorEastAsia" w:cs="Arial"/>
          <w:szCs w:val="24"/>
        </w:rPr>
        <w:t>skill requirements in the country</w:t>
      </w:r>
      <w:r>
        <w:rPr>
          <w:rFonts w:eastAsiaTheme="minorEastAsia" w:cs="Arial"/>
          <w:szCs w:val="24"/>
        </w:rPr>
        <w:t>’s</w:t>
      </w:r>
      <w:r w:rsidR="00D1799A" w:rsidRPr="00B8611D">
        <w:rPr>
          <w:rFonts w:eastAsiaTheme="minorEastAsia" w:cs="Arial"/>
          <w:szCs w:val="24"/>
        </w:rPr>
        <w:t xml:space="preserve"> economic sectors</w:t>
      </w:r>
      <w:r>
        <w:rPr>
          <w:rFonts w:eastAsiaTheme="minorEastAsia" w:cs="Arial"/>
          <w:szCs w:val="24"/>
        </w:rPr>
        <w:t xml:space="preserve"> are not being met</w:t>
      </w:r>
      <w:r w:rsidR="00D1799A" w:rsidRPr="00B8611D">
        <w:rPr>
          <w:rFonts w:eastAsiaTheme="minorEastAsia" w:cs="Arial"/>
          <w:szCs w:val="24"/>
        </w:rPr>
        <w:t>.</w:t>
      </w:r>
    </w:p>
    <w:p w14:paraId="2A4C629D" w14:textId="1EDA3DA9"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The government should prioritise its economic sector</w:t>
      </w:r>
      <w:r w:rsidR="002448E0">
        <w:rPr>
          <w:rFonts w:eastAsiaTheme="minorEastAsia" w:cs="Arial"/>
          <w:szCs w:val="24"/>
        </w:rPr>
        <w:t>s</w:t>
      </w:r>
      <w:r w:rsidRPr="00B8611D">
        <w:rPr>
          <w:rFonts w:eastAsiaTheme="minorEastAsia" w:cs="Arial"/>
          <w:szCs w:val="24"/>
        </w:rPr>
        <w:t xml:space="preserve"> and the HRD policy should </w:t>
      </w:r>
      <w:r w:rsidR="002448E0">
        <w:rPr>
          <w:rFonts w:eastAsiaTheme="minorEastAsia" w:cs="Arial"/>
          <w:szCs w:val="24"/>
        </w:rPr>
        <w:t>help accomplish this</w:t>
      </w:r>
      <w:r w:rsidRPr="00B8611D">
        <w:rPr>
          <w:rFonts w:eastAsiaTheme="minorEastAsia" w:cs="Arial"/>
          <w:szCs w:val="24"/>
        </w:rPr>
        <w:t>.</w:t>
      </w:r>
      <w:r w:rsidR="00D1799A" w:rsidRPr="00B8611D">
        <w:rPr>
          <w:rFonts w:eastAsiaTheme="minorEastAsia" w:cs="Arial"/>
          <w:szCs w:val="24"/>
        </w:rPr>
        <w:t xml:space="preserve"> This is the main driv</w:t>
      </w:r>
      <w:r w:rsidR="00BB7508" w:rsidRPr="00B8611D">
        <w:rPr>
          <w:rFonts w:eastAsiaTheme="minorEastAsia" w:cs="Arial"/>
          <w:szCs w:val="24"/>
        </w:rPr>
        <w:t>ing force of the model</w:t>
      </w:r>
      <w:r w:rsidR="003537F5">
        <w:rPr>
          <w:rFonts w:eastAsiaTheme="minorEastAsia" w:cs="Arial"/>
          <w:szCs w:val="24"/>
        </w:rPr>
        <w:t>,</w:t>
      </w:r>
      <w:r w:rsidR="00BB7508" w:rsidRPr="00B8611D">
        <w:rPr>
          <w:rFonts w:eastAsiaTheme="minorEastAsia" w:cs="Arial"/>
          <w:szCs w:val="24"/>
        </w:rPr>
        <w:t xml:space="preserve"> as through this prioritisation the HRD initiatives can be directed to achieve the skills</w:t>
      </w:r>
      <w:r w:rsidR="003537F5">
        <w:rPr>
          <w:rFonts w:eastAsiaTheme="minorEastAsia" w:cs="Arial"/>
          <w:szCs w:val="24"/>
        </w:rPr>
        <w:t xml:space="preserve"> required</w:t>
      </w:r>
      <w:r w:rsidR="00BB7508" w:rsidRPr="00B8611D">
        <w:rPr>
          <w:rFonts w:eastAsiaTheme="minorEastAsia" w:cs="Arial"/>
          <w:szCs w:val="24"/>
        </w:rPr>
        <w:t xml:space="preserve"> in the economic sectors and </w:t>
      </w:r>
      <w:r w:rsidR="003537F5">
        <w:rPr>
          <w:rFonts w:eastAsiaTheme="minorEastAsia" w:cs="Arial"/>
          <w:szCs w:val="24"/>
        </w:rPr>
        <w:t xml:space="preserve">thus </w:t>
      </w:r>
      <w:r w:rsidR="00BB7508" w:rsidRPr="00B8611D">
        <w:rPr>
          <w:rFonts w:eastAsiaTheme="minorEastAsia" w:cs="Arial"/>
          <w:szCs w:val="24"/>
        </w:rPr>
        <w:t>enhance the country</w:t>
      </w:r>
      <w:r w:rsidR="003537F5">
        <w:rPr>
          <w:rFonts w:eastAsiaTheme="minorEastAsia" w:cs="Arial"/>
          <w:szCs w:val="24"/>
        </w:rPr>
        <w:t>’s</w:t>
      </w:r>
      <w:r w:rsidR="00BB7508" w:rsidRPr="00B8611D">
        <w:rPr>
          <w:rFonts w:eastAsiaTheme="minorEastAsia" w:cs="Arial"/>
          <w:szCs w:val="24"/>
        </w:rPr>
        <w:t xml:space="preserve"> economic development.</w:t>
      </w:r>
      <w:r w:rsidRPr="00B8611D">
        <w:rPr>
          <w:rFonts w:eastAsiaTheme="minorEastAsia" w:cs="Arial"/>
          <w:szCs w:val="24"/>
        </w:rPr>
        <w:t xml:space="preserve"> </w:t>
      </w:r>
    </w:p>
    <w:p w14:paraId="4F6FF135" w14:textId="6378E676"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 xml:space="preserve">The government HRD policymakers should increase </w:t>
      </w:r>
      <w:r w:rsidR="003537F5">
        <w:rPr>
          <w:rFonts w:eastAsiaTheme="minorEastAsia" w:cs="Arial"/>
          <w:szCs w:val="24"/>
        </w:rPr>
        <w:t xml:space="preserve">the amount of </w:t>
      </w:r>
      <w:r w:rsidRPr="00B8611D">
        <w:rPr>
          <w:rFonts w:eastAsiaTheme="minorEastAsia" w:cs="Arial"/>
          <w:szCs w:val="24"/>
        </w:rPr>
        <w:t xml:space="preserve">coordination with </w:t>
      </w:r>
      <w:r w:rsidR="003537F5">
        <w:rPr>
          <w:rFonts w:eastAsiaTheme="minorEastAsia" w:cs="Arial"/>
          <w:szCs w:val="24"/>
        </w:rPr>
        <w:t xml:space="preserve">the </w:t>
      </w:r>
      <w:r w:rsidRPr="00B8611D">
        <w:rPr>
          <w:rFonts w:eastAsiaTheme="minorEastAsia" w:cs="Arial"/>
          <w:szCs w:val="24"/>
        </w:rPr>
        <w:t>economic zones and industr</w:t>
      </w:r>
      <w:r w:rsidR="003537F5">
        <w:rPr>
          <w:rFonts w:eastAsiaTheme="minorEastAsia" w:cs="Arial"/>
          <w:szCs w:val="24"/>
        </w:rPr>
        <w:t>y</w:t>
      </w:r>
      <w:r w:rsidRPr="00B8611D">
        <w:rPr>
          <w:rFonts w:eastAsiaTheme="minorEastAsia" w:cs="Arial"/>
          <w:szCs w:val="24"/>
        </w:rPr>
        <w:t xml:space="preserve"> to </w:t>
      </w:r>
      <w:r w:rsidR="003537F5">
        <w:rPr>
          <w:rFonts w:eastAsiaTheme="minorEastAsia" w:cs="Arial"/>
          <w:szCs w:val="24"/>
        </w:rPr>
        <w:t xml:space="preserve">properly determine the </w:t>
      </w:r>
      <w:r w:rsidRPr="00B8611D">
        <w:rPr>
          <w:rFonts w:eastAsiaTheme="minorEastAsia" w:cs="Arial"/>
          <w:szCs w:val="24"/>
        </w:rPr>
        <w:t>HR requirements and incorporate these in</w:t>
      </w:r>
      <w:r w:rsidR="003537F5">
        <w:rPr>
          <w:rFonts w:eastAsiaTheme="minorEastAsia" w:cs="Arial"/>
          <w:szCs w:val="24"/>
        </w:rPr>
        <w:t xml:space="preserve">to </w:t>
      </w:r>
      <w:r w:rsidRPr="00B8611D">
        <w:rPr>
          <w:rFonts w:eastAsiaTheme="minorEastAsia" w:cs="Arial"/>
          <w:szCs w:val="24"/>
        </w:rPr>
        <w:t>HRD policies.</w:t>
      </w:r>
    </w:p>
    <w:p w14:paraId="148565BC" w14:textId="258277B5"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 xml:space="preserve">The government should increase the number of vocational institutions that focus on the </w:t>
      </w:r>
      <w:r w:rsidR="003537F5">
        <w:rPr>
          <w:rFonts w:eastAsiaTheme="minorEastAsia" w:cs="Arial"/>
          <w:szCs w:val="24"/>
        </w:rPr>
        <w:t xml:space="preserve">industries in the </w:t>
      </w:r>
      <w:r w:rsidRPr="00B8611D">
        <w:rPr>
          <w:rFonts w:eastAsiaTheme="minorEastAsia" w:cs="Arial"/>
          <w:szCs w:val="24"/>
        </w:rPr>
        <w:t>priority economic sector</w:t>
      </w:r>
      <w:r w:rsidR="003537F5">
        <w:rPr>
          <w:rFonts w:eastAsiaTheme="minorEastAsia" w:cs="Arial"/>
          <w:szCs w:val="24"/>
        </w:rPr>
        <w:t>s</w:t>
      </w:r>
      <w:r w:rsidRPr="00B8611D">
        <w:rPr>
          <w:rFonts w:eastAsiaTheme="minorEastAsia" w:cs="Arial"/>
          <w:szCs w:val="24"/>
        </w:rPr>
        <w:t xml:space="preserve"> to develop </w:t>
      </w:r>
      <w:r w:rsidR="003537F5">
        <w:rPr>
          <w:rFonts w:eastAsiaTheme="minorEastAsia" w:cs="Arial"/>
          <w:szCs w:val="24"/>
        </w:rPr>
        <w:t xml:space="preserve">a </w:t>
      </w:r>
      <w:r w:rsidRPr="00B8611D">
        <w:rPr>
          <w:rFonts w:eastAsiaTheme="minorEastAsia" w:cs="Arial"/>
          <w:szCs w:val="24"/>
        </w:rPr>
        <w:t xml:space="preserve">highly specialised workforce. The education should focus on creativity, innovation and technology. </w:t>
      </w:r>
      <w:r w:rsidR="00E50662" w:rsidRPr="00B8611D">
        <w:rPr>
          <w:rFonts w:eastAsiaTheme="minorEastAsia" w:cs="Arial"/>
          <w:szCs w:val="24"/>
        </w:rPr>
        <w:t>Vocation</w:t>
      </w:r>
      <w:r w:rsidR="00146495" w:rsidRPr="00B8611D">
        <w:rPr>
          <w:rFonts w:eastAsiaTheme="minorEastAsia" w:cs="Arial"/>
          <w:szCs w:val="24"/>
        </w:rPr>
        <w:t xml:space="preserve">al education is the key </w:t>
      </w:r>
      <w:r w:rsidR="003537F5">
        <w:rPr>
          <w:rFonts w:eastAsiaTheme="minorEastAsia" w:cs="Arial"/>
          <w:szCs w:val="24"/>
        </w:rPr>
        <w:t xml:space="preserve">to </w:t>
      </w:r>
      <w:r w:rsidR="00146495" w:rsidRPr="00B8611D">
        <w:rPr>
          <w:rFonts w:eastAsiaTheme="minorEastAsia" w:cs="Arial"/>
          <w:szCs w:val="24"/>
        </w:rPr>
        <w:t xml:space="preserve">successful HRD initiatives in </w:t>
      </w:r>
      <w:r w:rsidR="003537F5">
        <w:rPr>
          <w:rFonts w:eastAsiaTheme="minorEastAsia" w:cs="Arial"/>
          <w:szCs w:val="24"/>
        </w:rPr>
        <w:t>t</w:t>
      </w:r>
      <w:r w:rsidR="00146495" w:rsidRPr="00B8611D">
        <w:rPr>
          <w:rFonts w:eastAsiaTheme="minorEastAsia" w:cs="Arial"/>
          <w:szCs w:val="24"/>
        </w:rPr>
        <w:t xml:space="preserve">he UK, Singapore and China. </w:t>
      </w:r>
    </w:p>
    <w:p w14:paraId="5C9C8ADA" w14:textId="18BB0262" w:rsidR="00A54BF6" w:rsidRPr="00B8611D" w:rsidRDefault="00346B3B" w:rsidP="00E16B80">
      <w:pPr>
        <w:numPr>
          <w:ilvl w:val="0"/>
          <w:numId w:val="53"/>
        </w:numPr>
        <w:autoSpaceDE w:val="0"/>
        <w:autoSpaceDN w:val="0"/>
        <w:adjustRightInd w:val="0"/>
        <w:ind w:left="1260" w:hanging="720"/>
        <w:contextualSpacing/>
        <w:rPr>
          <w:rFonts w:eastAsiaTheme="minorEastAsia" w:cs="Arial"/>
          <w:szCs w:val="24"/>
        </w:rPr>
      </w:pPr>
      <w:r>
        <w:rPr>
          <w:rFonts w:eastAsiaTheme="minorEastAsia" w:cs="Arial"/>
          <w:szCs w:val="24"/>
        </w:rPr>
        <w:t>In priority sectors, em</w:t>
      </w:r>
      <w:r w:rsidR="00A54BF6" w:rsidRPr="00B8611D">
        <w:rPr>
          <w:rFonts w:eastAsiaTheme="minorEastAsia" w:cs="Arial"/>
          <w:szCs w:val="24"/>
        </w:rPr>
        <w:t xml:space="preserve">phasis should be </w:t>
      </w:r>
      <w:r w:rsidR="0000559B">
        <w:rPr>
          <w:rFonts w:eastAsiaTheme="minorEastAsia" w:cs="Arial"/>
          <w:szCs w:val="24"/>
        </w:rPr>
        <w:t xml:space="preserve">placed </w:t>
      </w:r>
      <w:r w:rsidR="00A54BF6" w:rsidRPr="00B8611D">
        <w:rPr>
          <w:rFonts w:eastAsiaTheme="minorEastAsia" w:cs="Arial"/>
          <w:szCs w:val="24"/>
        </w:rPr>
        <w:t>on R</w:t>
      </w:r>
      <w:r>
        <w:rPr>
          <w:rFonts w:eastAsiaTheme="minorEastAsia" w:cs="Arial"/>
          <w:szCs w:val="24"/>
        </w:rPr>
        <w:t>&amp;D</w:t>
      </w:r>
      <w:r w:rsidR="00A54BF6" w:rsidRPr="00B8611D">
        <w:rPr>
          <w:rFonts w:eastAsiaTheme="minorEastAsia" w:cs="Arial"/>
          <w:szCs w:val="24"/>
        </w:rPr>
        <w:t xml:space="preserve"> that is backed by </w:t>
      </w:r>
      <w:r>
        <w:rPr>
          <w:rFonts w:eastAsiaTheme="minorEastAsia" w:cs="Arial"/>
          <w:szCs w:val="24"/>
        </w:rPr>
        <w:t>upgraded</w:t>
      </w:r>
      <w:r w:rsidR="00A54BF6" w:rsidRPr="00B8611D">
        <w:rPr>
          <w:rFonts w:eastAsiaTheme="minorEastAsia" w:cs="Arial"/>
          <w:szCs w:val="24"/>
        </w:rPr>
        <w:t xml:space="preserve"> science and technology education.</w:t>
      </w:r>
    </w:p>
    <w:p w14:paraId="7C87B7D1" w14:textId="5CEE0D94"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The government should develop appropriate and sufficient infrastructure and social facilities near economic zones to avoid long commut</w:t>
      </w:r>
      <w:r w:rsidR="00346B3B">
        <w:rPr>
          <w:rFonts w:eastAsiaTheme="minorEastAsia" w:cs="Arial"/>
          <w:szCs w:val="24"/>
        </w:rPr>
        <w:t xml:space="preserve">es </w:t>
      </w:r>
      <w:r w:rsidRPr="00B8611D">
        <w:rPr>
          <w:rFonts w:eastAsiaTheme="minorEastAsia" w:cs="Arial"/>
          <w:szCs w:val="24"/>
        </w:rPr>
        <w:t xml:space="preserve">by employees </w:t>
      </w:r>
      <w:r w:rsidR="00346B3B">
        <w:rPr>
          <w:rFonts w:eastAsiaTheme="minorEastAsia" w:cs="Arial"/>
          <w:szCs w:val="24"/>
        </w:rPr>
        <w:t xml:space="preserve">and the </w:t>
      </w:r>
      <w:r w:rsidRPr="00B8611D">
        <w:rPr>
          <w:rFonts w:eastAsiaTheme="minorEastAsia" w:cs="Arial"/>
          <w:szCs w:val="24"/>
        </w:rPr>
        <w:t>sacrificing</w:t>
      </w:r>
      <w:r w:rsidR="00346B3B">
        <w:rPr>
          <w:rFonts w:eastAsiaTheme="minorEastAsia" w:cs="Arial"/>
          <w:szCs w:val="24"/>
        </w:rPr>
        <w:t xml:space="preserve"> of</w:t>
      </w:r>
      <w:r w:rsidRPr="00B8611D">
        <w:rPr>
          <w:rFonts w:eastAsiaTheme="minorEastAsia" w:cs="Arial"/>
          <w:szCs w:val="24"/>
        </w:rPr>
        <w:t xml:space="preserve"> family and social life for work.</w:t>
      </w:r>
      <w:r w:rsidR="0099223B" w:rsidRPr="00B8611D">
        <w:rPr>
          <w:rFonts w:eastAsiaTheme="minorEastAsia" w:cs="Arial"/>
          <w:szCs w:val="24"/>
        </w:rPr>
        <w:t xml:space="preserve"> </w:t>
      </w:r>
      <w:r w:rsidR="00346B3B">
        <w:rPr>
          <w:rFonts w:eastAsiaTheme="minorEastAsia" w:cs="Arial"/>
          <w:szCs w:val="24"/>
        </w:rPr>
        <w:t>F</w:t>
      </w:r>
      <w:r w:rsidR="00C01DE4" w:rsidRPr="00B8611D">
        <w:rPr>
          <w:rFonts w:eastAsiaTheme="minorEastAsia" w:cs="Arial"/>
          <w:szCs w:val="24"/>
        </w:rPr>
        <w:t xml:space="preserve">amily </w:t>
      </w:r>
      <w:r w:rsidR="00346B3B">
        <w:rPr>
          <w:rFonts w:eastAsiaTheme="minorEastAsia" w:cs="Arial"/>
          <w:szCs w:val="24"/>
        </w:rPr>
        <w:t xml:space="preserve">commitments represent </w:t>
      </w:r>
      <w:r w:rsidR="00C01DE4" w:rsidRPr="00B8611D">
        <w:rPr>
          <w:rFonts w:eastAsiaTheme="minorEastAsia" w:cs="Arial"/>
          <w:szCs w:val="24"/>
        </w:rPr>
        <w:t>one of the hindrances to</w:t>
      </w:r>
      <w:r w:rsidR="0099223B" w:rsidRPr="00B8611D">
        <w:rPr>
          <w:rFonts w:eastAsiaTheme="minorEastAsia" w:cs="Arial"/>
          <w:szCs w:val="24"/>
        </w:rPr>
        <w:t xml:space="preserve"> Omani employees</w:t>
      </w:r>
      <w:r w:rsidR="00C01DE4" w:rsidRPr="00B8611D">
        <w:rPr>
          <w:rFonts w:eastAsiaTheme="minorEastAsia" w:cs="Arial"/>
          <w:szCs w:val="24"/>
        </w:rPr>
        <w:t xml:space="preserve"> working in the D</w:t>
      </w:r>
      <w:r w:rsidR="005B297F">
        <w:rPr>
          <w:rFonts w:eastAsiaTheme="minorEastAsia" w:cs="Arial"/>
          <w:szCs w:val="24"/>
        </w:rPr>
        <w:t>SEZ</w:t>
      </w:r>
      <w:r w:rsidR="00C01DE4" w:rsidRPr="00B8611D">
        <w:rPr>
          <w:rFonts w:eastAsiaTheme="minorEastAsia" w:cs="Arial"/>
          <w:szCs w:val="24"/>
        </w:rPr>
        <w:t>.</w:t>
      </w:r>
    </w:p>
    <w:p w14:paraId="7DA3B8F8" w14:textId="183154E4"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lastRenderedPageBreak/>
        <w:t>To encourage a culture of training, financial rewards can be offered to public/private companies for training requirement analysis, planning training, implement</w:t>
      </w:r>
      <w:r w:rsidR="00346B3B">
        <w:rPr>
          <w:rFonts w:eastAsiaTheme="minorEastAsia" w:cs="Arial"/>
          <w:szCs w:val="24"/>
        </w:rPr>
        <w:t xml:space="preserve">ing training </w:t>
      </w:r>
      <w:r w:rsidRPr="00B8611D">
        <w:rPr>
          <w:rFonts w:eastAsiaTheme="minorEastAsia" w:cs="Arial"/>
          <w:szCs w:val="24"/>
        </w:rPr>
        <w:t>and training assessment activities.</w:t>
      </w:r>
    </w:p>
    <w:p w14:paraId="0CFBFF9A" w14:textId="530A2347" w:rsidR="00A54BF6" w:rsidRPr="00B8611D" w:rsidRDefault="00346B3B" w:rsidP="00E16B80">
      <w:pPr>
        <w:numPr>
          <w:ilvl w:val="0"/>
          <w:numId w:val="53"/>
        </w:numPr>
        <w:autoSpaceDE w:val="0"/>
        <w:autoSpaceDN w:val="0"/>
        <w:adjustRightInd w:val="0"/>
        <w:ind w:left="1260" w:hanging="720"/>
        <w:contextualSpacing/>
        <w:rPr>
          <w:rFonts w:eastAsiaTheme="minorEastAsia" w:cs="Arial"/>
          <w:szCs w:val="24"/>
        </w:rPr>
      </w:pPr>
      <w:r>
        <w:rPr>
          <w:rFonts w:eastAsiaTheme="minorEastAsia" w:cs="Arial"/>
          <w:szCs w:val="24"/>
        </w:rPr>
        <w:t>F</w:t>
      </w:r>
      <w:r w:rsidR="00A54BF6" w:rsidRPr="00B8611D">
        <w:rPr>
          <w:rFonts w:eastAsiaTheme="minorEastAsia" w:cs="Arial"/>
          <w:szCs w:val="24"/>
        </w:rPr>
        <w:t xml:space="preserve">inancial incentives </w:t>
      </w:r>
      <w:r>
        <w:rPr>
          <w:rFonts w:eastAsiaTheme="minorEastAsia" w:cs="Arial"/>
          <w:szCs w:val="24"/>
        </w:rPr>
        <w:t xml:space="preserve">should be offered </w:t>
      </w:r>
      <w:r w:rsidR="00A54BF6" w:rsidRPr="00B8611D">
        <w:rPr>
          <w:rFonts w:eastAsiaTheme="minorEastAsia" w:cs="Arial"/>
          <w:szCs w:val="24"/>
        </w:rPr>
        <w:t xml:space="preserve">to encourage high-technology industries and </w:t>
      </w:r>
      <w:r>
        <w:rPr>
          <w:rFonts w:eastAsiaTheme="minorEastAsia" w:cs="Arial"/>
          <w:szCs w:val="24"/>
        </w:rPr>
        <w:t xml:space="preserve">to </w:t>
      </w:r>
      <w:r w:rsidR="00A54BF6" w:rsidRPr="00B8611D">
        <w:rPr>
          <w:rFonts w:eastAsiaTheme="minorEastAsia" w:cs="Arial"/>
          <w:szCs w:val="24"/>
        </w:rPr>
        <w:t xml:space="preserve">attract technology </w:t>
      </w:r>
      <w:r>
        <w:rPr>
          <w:rFonts w:eastAsiaTheme="minorEastAsia" w:cs="Arial"/>
          <w:szCs w:val="24"/>
        </w:rPr>
        <w:t>experts</w:t>
      </w:r>
      <w:r w:rsidR="00A54BF6" w:rsidRPr="00B8611D">
        <w:rPr>
          <w:rFonts w:eastAsiaTheme="minorEastAsia" w:cs="Arial"/>
          <w:szCs w:val="24"/>
        </w:rPr>
        <w:t>.</w:t>
      </w:r>
      <w:r w:rsidR="00C01DE4" w:rsidRPr="00B8611D">
        <w:rPr>
          <w:rFonts w:eastAsiaTheme="minorEastAsia" w:cs="Arial"/>
          <w:szCs w:val="24"/>
        </w:rPr>
        <w:t xml:space="preserve"> High technology</w:t>
      </w:r>
      <w:r w:rsidR="00166D72" w:rsidRPr="00B8611D">
        <w:rPr>
          <w:rFonts w:eastAsiaTheme="minorEastAsia" w:cs="Arial"/>
          <w:szCs w:val="24"/>
        </w:rPr>
        <w:t xml:space="preserve"> is</w:t>
      </w:r>
      <w:r w:rsidR="00C01DE4" w:rsidRPr="00B8611D">
        <w:rPr>
          <w:rFonts w:eastAsiaTheme="minorEastAsia" w:cs="Arial"/>
          <w:szCs w:val="24"/>
        </w:rPr>
        <w:t xml:space="preserve"> considered </w:t>
      </w:r>
      <w:r>
        <w:rPr>
          <w:rFonts w:eastAsiaTheme="minorEastAsia" w:cs="Arial"/>
          <w:szCs w:val="24"/>
        </w:rPr>
        <w:t xml:space="preserve">as having </w:t>
      </w:r>
      <w:r w:rsidR="00C01DE4" w:rsidRPr="00B8611D">
        <w:rPr>
          <w:rFonts w:eastAsiaTheme="minorEastAsia" w:cs="Arial"/>
          <w:szCs w:val="24"/>
        </w:rPr>
        <w:t xml:space="preserve">the most potential </w:t>
      </w:r>
      <w:r>
        <w:rPr>
          <w:rFonts w:eastAsiaTheme="minorEastAsia" w:cs="Arial"/>
          <w:szCs w:val="24"/>
        </w:rPr>
        <w:t xml:space="preserve">in terms of </w:t>
      </w:r>
      <w:r w:rsidR="00166D72" w:rsidRPr="00B8611D">
        <w:rPr>
          <w:rFonts w:eastAsiaTheme="minorEastAsia" w:cs="Arial"/>
          <w:szCs w:val="24"/>
        </w:rPr>
        <w:t>future economic growth</w:t>
      </w:r>
      <w:r>
        <w:rPr>
          <w:rFonts w:eastAsiaTheme="minorEastAsia" w:cs="Arial"/>
          <w:szCs w:val="24"/>
        </w:rPr>
        <w:t>,</w:t>
      </w:r>
      <w:r w:rsidR="00166D72" w:rsidRPr="00B8611D">
        <w:rPr>
          <w:rFonts w:eastAsiaTheme="minorEastAsia" w:cs="Arial"/>
          <w:szCs w:val="24"/>
        </w:rPr>
        <w:t xml:space="preserve"> as </w:t>
      </w:r>
      <w:r>
        <w:rPr>
          <w:rFonts w:eastAsiaTheme="minorEastAsia" w:cs="Arial"/>
          <w:szCs w:val="24"/>
        </w:rPr>
        <w:t xml:space="preserve">occurred in </w:t>
      </w:r>
      <w:r w:rsidR="00C01DE4" w:rsidRPr="00B8611D">
        <w:rPr>
          <w:rFonts w:eastAsiaTheme="minorEastAsia" w:cs="Arial"/>
          <w:szCs w:val="24"/>
        </w:rPr>
        <w:t>Singapore and China</w:t>
      </w:r>
      <w:r w:rsidR="00D93630" w:rsidRPr="00B8611D">
        <w:rPr>
          <w:rFonts w:eastAsiaTheme="minorEastAsia" w:cs="Arial"/>
          <w:szCs w:val="24"/>
        </w:rPr>
        <w:t xml:space="preserve">. </w:t>
      </w:r>
    </w:p>
    <w:p w14:paraId="3A897403" w14:textId="5C7FDA34" w:rsidR="00A54BF6" w:rsidRPr="00B8611D" w:rsidRDefault="00A54BF6" w:rsidP="00E16B80">
      <w:pPr>
        <w:numPr>
          <w:ilvl w:val="0"/>
          <w:numId w:val="53"/>
        </w:numPr>
        <w:autoSpaceDE w:val="0"/>
        <w:autoSpaceDN w:val="0"/>
        <w:adjustRightInd w:val="0"/>
        <w:ind w:left="1260" w:hanging="720"/>
        <w:contextualSpacing/>
        <w:rPr>
          <w:rFonts w:eastAsiaTheme="minorEastAsia" w:cs="Arial"/>
          <w:szCs w:val="24"/>
        </w:rPr>
      </w:pPr>
      <w:r w:rsidRPr="00B8611D">
        <w:rPr>
          <w:rFonts w:eastAsiaTheme="minorEastAsia" w:cs="Arial"/>
          <w:szCs w:val="24"/>
        </w:rPr>
        <w:t xml:space="preserve">The government should establish </w:t>
      </w:r>
      <w:r w:rsidR="00346B3B">
        <w:rPr>
          <w:rFonts w:eastAsiaTheme="minorEastAsia" w:cs="Arial"/>
          <w:szCs w:val="24"/>
        </w:rPr>
        <w:t xml:space="preserve">an </w:t>
      </w:r>
      <w:r w:rsidRPr="00B8611D">
        <w:rPr>
          <w:rFonts w:eastAsiaTheme="minorEastAsia" w:cs="Arial"/>
          <w:szCs w:val="24"/>
        </w:rPr>
        <w:t xml:space="preserve">intellectual property office and develop policies and regulations </w:t>
      </w:r>
      <w:r w:rsidR="00492AAF">
        <w:rPr>
          <w:rFonts w:eastAsiaTheme="minorEastAsia" w:cs="Arial"/>
          <w:szCs w:val="24"/>
        </w:rPr>
        <w:t>for</w:t>
      </w:r>
      <w:r w:rsidR="00346B3B">
        <w:rPr>
          <w:rFonts w:eastAsiaTheme="minorEastAsia" w:cs="Arial"/>
          <w:szCs w:val="24"/>
        </w:rPr>
        <w:t xml:space="preserve"> </w:t>
      </w:r>
      <w:r w:rsidRPr="00B8611D">
        <w:rPr>
          <w:rFonts w:eastAsiaTheme="minorEastAsia" w:cs="Arial"/>
          <w:szCs w:val="24"/>
        </w:rPr>
        <w:t>intellectual property rights protection.</w:t>
      </w:r>
      <w:r w:rsidR="00654D48" w:rsidRPr="00B8611D">
        <w:rPr>
          <w:rFonts w:eastAsiaTheme="minorEastAsia" w:cs="Arial"/>
          <w:szCs w:val="24"/>
        </w:rPr>
        <w:t xml:space="preserve"> This </w:t>
      </w:r>
      <w:r w:rsidR="00492AAF">
        <w:rPr>
          <w:rFonts w:eastAsiaTheme="minorEastAsia" w:cs="Arial"/>
          <w:szCs w:val="24"/>
        </w:rPr>
        <w:t xml:space="preserve">will </w:t>
      </w:r>
      <w:r w:rsidR="00654D48" w:rsidRPr="00B8611D">
        <w:rPr>
          <w:rFonts w:eastAsiaTheme="minorEastAsia" w:cs="Arial"/>
          <w:szCs w:val="24"/>
        </w:rPr>
        <w:t>encourage private investment in R</w:t>
      </w:r>
      <w:r w:rsidR="00492AAF">
        <w:rPr>
          <w:rFonts w:eastAsiaTheme="minorEastAsia" w:cs="Arial"/>
          <w:szCs w:val="24"/>
        </w:rPr>
        <w:t>&amp;</w:t>
      </w:r>
      <w:r w:rsidR="00654D48" w:rsidRPr="00B8611D">
        <w:rPr>
          <w:rFonts w:eastAsiaTheme="minorEastAsia" w:cs="Arial"/>
          <w:szCs w:val="24"/>
        </w:rPr>
        <w:t>D</w:t>
      </w:r>
      <w:r w:rsidR="00492AAF">
        <w:rPr>
          <w:rFonts w:eastAsiaTheme="minorEastAsia" w:cs="Arial"/>
          <w:szCs w:val="24"/>
        </w:rPr>
        <w:t xml:space="preserve">, </w:t>
      </w:r>
      <w:r w:rsidR="00654D48" w:rsidRPr="00B8611D">
        <w:rPr>
          <w:rFonts w:eastAsiaTheme="minorEastAsia" w:cs="Arial"/>
          <w:szCs w:val="24"/>
        </w:rPr>
        <w:t>especially in industrial and scientific field</w:t>
      </w:r>
      <w:r w:rsidR="00492AAF">
        <w:rPr>
          <w:rFonts w:eastAsiaTheme="minorEastAsia" w:cs="Arial"/>
          <w:szCs w:val="24"/>
        </w:rPr>
        <w:t>s</w:t>
      </w:r>
      <w:r w:rsidR="00654D48" w:rsidRPr="00B8611D">
        <w:rPr>
          <w:rFonts w:eastAsiaTheme="minorEastAsia" w:cs="Arial"/>
          <w:szCs w:val="24"/>
        </w:rPr>
        <w:t xml:space="preserve">, and </w:t>
      </w:r>
      <w:r w:rsidR="00492AAF">
        <w:rPr>
          <w:rFonts w:eastAsiaTheme="minorEastAsia" w:cs="Arial"/>
          <w:szCs w:val="24"/>
        </w:rPr>
        <w:t xml:space="preserve">would </w:t>
      </w:r>
      <w:r w:rsidR="00654D48" w:rsidRPr="00B8611D">
        <w:rPr>
          <w:rFonts w:eastAsiaTheme="minorEastAsia" w:cs="Arial"/>
          <w:szCs w:val="24"/>
        </w:rPr>
        <w:t xml:space="preserve">be a vital element in encouraging FDI. </w:t>
      </w:r>
    </w:p>
    <w:p w14:paraId="4634725A" w14:textId="77777777" w:rsidR="00A54BF6" w:rsidRPr="00B8611D" w:rsidRDefault="00A54BF6" w:rsidP="00E16B80">
      <w:pPr>
        <w:rPr>
          <w:rFonts w:cs="Arial"/>
          <w:szCs w:val="24"/>
        </w:rPr>
      </w:pPr>
    </w:p>
    <w:p w14:paraId="6513C9AC" w14:textId="2FE2F2D4" w:rsidR="00A54BF6" w:rsidRPr="00B8611D" w:rsidRDefault="00A54BF6" w:rsidP="00E16B80">
      <w:pPr>
        <w:pStyle w:val="Heading2"/>
        <w:jc w:val="both"/>
      </w:pPr>
      <w:bookmarkStart w:id="832" w:name="_Toc462834510"/>
      <w:r w:rsidRPr="00B8611D">
        <w:t xml:space="preserve">8.4 Recommendations for the Private </w:t>
      </w:r>
      <w:r w:rsidR="00492AAF">
        <w:t>S</w:t>
      </w:r>
      <w:r w:rsidR="00492AAF" w:rsidRPr="00B8611D">
        <w:t>ector</w:t>
      </w:r>
      <w:bookmarkEnd w:id="832"/>
    </w:p>
    <w:p w14:paraId="432CC9AA" w14:textId="652F8A4B" w:rsidR="00A54BF6" w:rsidRPr="00B8611D" w:rsidRDefault="00A54BF6" w:rsidP="00E16B80">
      <w:pPr>
        <w:rPr>
          <w:rFonts w:cs="Arial"/>
          <w:szCs w:val="24"/>
          <w:lang w:bidi="ar-OM"/>
        </w:rPr>
      </w:pPr>
      <w:r w:rsidRPr="00B8611D">
        <w:rPr>
          <w:rFonts w:cs="Arial"/>
          <w:szCs w:val="24"/>
          <w:lang w:bidi="ar-OM"/>
        </w:rPr>
        <w:t xml:space="preserve">The </w:t>
      </w:r>
      <w:r w:rsidR="00492AAF">
        <w:rPr>
          <w:rFonts w:cs="Arial"/>
          <w:szCs w:val="24"/>
          <w:lang w:bidi="ar-OM"/>
        </w:rPr>
        <w:t xml:space="preserve">interview and questionnaire </w:t>
      </w:r>
      <w:r w:rsidRPr="00B8611D">
        <w:rPr>
          <w:rFonts w:cs="Arial"/>
          <w:szCs w:val="24"/>
          <w:lang w:bidi="ar-OM"/>
        </w:rPr>
        <w:t xml:space="preserve">responses suggest many recommendations for </w:t>
      </w:r>
      <w:r w:rsidR="00492AAF">
        <w:rPr>
          <w:rFonts w:cs="Arial"/>
          <w:szCs w:val="24"/>
          <w:lang w:bidi="ar-OM"/>
        </w:rPr>
        <w:t xml:space="preserve">private sector </w:t>
      </w:r>
      <w:r w:rsidRPr="00B8611D">
        <w:rPr>
          <w:rFonts w:cs="Arial"/>
          <w:szCs w:val="24"/>
          <w:lang w:bidi="ar-OM"/>
        </w:rPr>
        <w:t xml:space="preserve">organisations. Following is </w:t>
      </w:r>
      <w:r w:rsidR="009210BC">
        <w:rPr>
          <w:rFonts w:cs="Arial"/>
          <w:szCs w:val="24"/>
          <w:lang w:bidi="ar-OM"/>
        </w:rPr>
        <w:t>a</w:t>
      </w:r>
      <w:r w:rsidR="009210BC" w:rsidRPr="00B8611D">
        <w:rPr>
          <w:rFonts w:cs="Arial"/>
          <w:szCs w:val="24"/>
          <w:lang w:bidi="ar-OM"/>
        </w:rPr>
        <w:t xml:space="preserve"> </w:t>
      </w:r>
      <w:r w:rsidRPr="00B8611D">
        <w:rPr>
          <w:rFonts w:cs="Arial"/>
          <w:szCs w:val="24"/>
          <w:lang w:bidi="ar-OM"/>
        </w:rPr>
        <w:t>summary of those recommendations</w:t>
      </w:r>
      <w:r w:rsidR="00492AAF">
        <w:rPr>
          <w:rFonts w:cs="Arial"/>
          <w:szCs w:val="24"/>
          <w:lang w:bidi="ar-OM"/>
        </w:rPr>
        <w:t>.</w:t>
      </w:r>
    </w:p>
    <w:p w14:paraId="2841541A" w14:textId="2BCAE50A" w:rsidR="00A54BF6" w:rsidRPr="00B8611D" w:rsidRDefault="00A54BF6" w:rsidP="00E16B80">
      <w:pPr>
        <w:numPr>
          <w:ilvl w:val="0"/>
          <w:numId w:val="54"/>
        </w:numPr>
        <w:contextualSpacing/>
        <w:rPr>
          <w:rFonts w:eastAsiaTheme="minorEastAsia" w:cs="Arial"/>
          <w:szCs w:val="24"/>
          <w:lang w:bidi="ar-OM"/>
        </w:rPr>
      </w:pPr>
      <w:r w:rsidRPr="00B8611D">
        <w:rPr>
          <w:rFonts w:eastAsiaTheme="minorEastAsia" w:cs="Arial"/>
          <w:szCs w:val="24"/>
          <w:lang w:bidi="ar-OM"/>
        </w:rPr>
        <w:t xml:space="preserve">Regarding knowledge transfer, the companies should develop some policies to encourage expatriate staff </w:t>
      </w:r>
      <w:r w:rsidR="009210BC">
        <w:rPr>
          <w:rFonts w:eastAsiaTheme="minorEastAsia" w:cs="Arial"/>
          <w:szCs w:val="24"/>
          <w:lang w:bidi="ar-OM"/>
        </w:rPr>
        <w:t>to</w:t>
      </w:r>
      <w:r w:rsidR="009210BC" w:rsidRPr="00B8611D">
        <w:rPr>
          <w:rFonts w:eastAsiaTheme="minorEastAsia" w:cs="Arial"/>
          <w:szCs w:val="24"/>
          <w:lang w:bidi="ar-OM"/>
        </w:rPr>
        <w:t xml:space="preserve"> </w:t>
      </w:r>
      <w:r w:rsidRPr="00B8611D">
        <w:rPr>
          <w:rFonts w:eastAsiaTheme="minorEastAsia" w:cs="Arial"/>
          <w:szCs w:val="24"/>
          <w:lang w:bidi="ar-OM"/>
        </w:rPr>
        <w:t>transfer their knowledge to local employees.</w:t>
      </w:r>
      <w:r w:rsidR="00A457FB" w:rsidRPr="00B8611D">
        <w:rPr>
          <w:rFonts w:eastAsiaTheme="minorEastAsia" w:cs="Arial"/>
          <w:szCs w:val="24"/>
          <w:lang w:bidi="ar-OM"/>
        </w:rPr>
        <w:t xml:space="preserve"> Currently, expatriate employees are the major source of knowledge in the country’s economic sectors</w:t>
      </w:r>
      <w:r w:rsidR="009210BC">
        <w:rPr>
          <w:rFonts w:eastAsiaTheme="minorEastAsia" w:cs="Arial"/>
          <w:szCs w:val="24"/>
          <w:lang w:bidi="ar-OM"/>
        </w:rPr>
        <w:t>, and they will take their knowledge with them i</w:t>
      </w:r>
      <w:r w:rsidR="00A457FB" w:rsidRPr="00B8611D">
        <w:rPr>
          <w:rFonts w:eastAsiaTheme="minorEastAsia" w:cs="Arial"/>
          <w:szCs w:val="24"/>
          <w:lang w:bidi="ar-OM"/>
        </w:rPr>
        <w:t xml:space="preserve">f </w:t>
      </w:r>
      <w:r w:rsidR="009210BC">
        <w:rPr>
          <w:rFonts w:eastAsiaTheme="minorEastAsia" w:cs="Arial"/>
          <w:szCs w:val="24"/>
          <w:lang w:bidi="ar-OM"/>
        </w:rPr>
        <w:t>they leave</w:t>
      </w:r>
      <w:r w:rsidR="00A457FB" w:rsidRPr="00B8611D">
        <w:rPr>
          <w:rFonts w:eastAsiaTheme="minorEastAsia" w:cs="Arial"/>
          <w:szCs w:val="24"/>
          <w:lang w:bidi="ar-OM"/>
        </w:rPr>
        <w:t xml:space="preserve">. </w:t>
      </w:r>
    </w:p>
    <w:p w14:paraId="6D443F03" w14:textId="13175CA5" w:rsidR="00A54BF6" w:rsidRPr="00B8611D" w:rsidRDefault="009210BC" w:rsidP="00E16B80">
      <w:pPr>
        <w:numPr>
          <w:ilvl w:val="0"/>
          <w:numId w:val="54"/>
        </w:numPr>
        <w:contextualSpacing/>
        <w:rPr>
          <w:rFonts w:eastAsiaTheme="minorEastAsia" w:cs="Arial"/>
          <w:szCs w:val="24"/>
          <w:lang w:bidi="ar-OM"/>
        </w:rPr>
      </w:pPr>
      <w:r>
        <w:rPr>
          <w:rFonts w:eastAsiaTheme="minorEastAsia" w:cs="Arial"/>
          <w:szCs w:val="24"/>
          <w:lang w:bidi="ar-OM"/>
        </w:rPr>
        <w:t>Companies need to provide o</w:t>
      </w:r>
      <w:r w:rsidR="00A54BF6" w:rsidRPr="00B8611D">
        <w:rPr>
          <w:rFonts w:eastAsiaTheme="minorEastAsia" w:cs="Arial"/>
          <w:szCs w:val="24"/>
          <w:lang w:bidi="ar-OM"/>
        </w:rPr>
        <w:t xml:space="preserve">n-the-job and off-the-job training to all Omani employees </w:t>
      </w:r>
      <w:r>
        <w:rPr>
          <w:rFonts w:eastAsiaTheme="minorEastAsia" w:cs="Arial"/>
          <w:szCs w:val="24"/>
          <w:lang w:bidi="ar-OM"/>
        </w:rPr>
        <w:t xml:space="preserve">once </w:t>
      </w:r>
      <w:r w:rsidR="00A54BF6" w:rsidRPr="00B8611D">
        <w:rPr>
          <w:rFonts w:eastAsiaTheme="minorEastAsia" w:cs="Arial"/>
          <w:szCs w:val="24"/>
          <w:lang w:bidi="ar-OM"/>
        </w:rPr>
        <w:t xml:space="preserve">they </w:t>
      </w:r>
      <w:r>
        <w:rPr>
          <w:rFonts w:eastAsiaTheme="minorEastAsia" w:cs="Arial"/>
          <w:szCs w:val="24"/>
          <w:lang w:bidi="ar-OM"/>
        </w:rPr>
        <w:t xml:space="preserve">start work, </w:t>
      </w:r>
      <w:r w:rsidR="00A54BF6" w:rsidRPr="00B8611D">
        <w:rPr>
          <w:rFonts w:eastAsiaTheme="minorEastAsia" w:cs="Arial"/>
          <w:szCs w:val="24"/>
          <w:lang w:bidi="ar-OM"/>
        </w:rPr>
        <w:t xml:space="preserve">as </w:t>
      </w:r>
      <w:r>
        <w:rPr>
          <w:rFonts w:eastAsiaTheme="minorEastAsia" w:cs="Arial"/>
          <w:szCs w:val="24"/>
          <w:lang w:bidi="ar-OM"/>
        </w:rPr>
        <w:t xml:space="preserve">this </w:t>
      </w:r>
      <w:r w:rsidR="00A54BF6" w:rsidRPr="00B8611D">
        <w:rPr>
          <w:rFonts w:eastAsiaTheme="minorEastAsia" w:cs="Arial"/>
          <w:szCs w:val="24"/>
          <w:lang w:bidi="ar-OM"/>
        </w:rPr>
        <w:t xml:space="preserve">improves employee motivation and confidence. The training also helps Omani employees </w:t>
      </w:r>
      <w:r w:rsidR="00E66578">
        <w:rPr>
          <w:rFonts w:eastAsiaTheme="minorEastAsia" w:cs="Arial"/>
          <w:szCs w:val="24"/>
          <w:lang w:bidi="ar-OM"/>
        </w:rPr>
        <w:t xml:space="preserve">acquire </w:t>
      </w:r>
      <w:r w:rsidR="00A54BF6" w:rsidRPr="00B8611D">
        <w:rPr>
          <w:rFonts w:eastAsiaTheme="minorEastAsia" w:cs="Arial"/>
          <w:szCs w:val="24"/>
          <w:lang w:bidi="ar-OM"/>
        </w:rPr>
        <w:t xml:space="preserve">new </w:t>
      </w:r>
      <w:r w:rsidR="00E66578">
        <w:rPr>
          <w:rFonts w:eastAsiaTheme="minorEastAsia" w:cs="Arial"/>
          <w:szCs w:val="24"/>
          <w:lang w:bidi="ar-OM"/>
        </w:rPr>
        <w:t xml:space="preserve">job-related </w:t>
      </w:r>
      <w:r w:rsidR="00A54BF6" w:rsidRPr="00B8611D">
        <w:rPr>
          <w:rFonts w:eastAsiaTheme="minorEastAsia" w:cs="Arial"/>
          <w:szCs w:val="24"/>
          <w:lang w:bidi="ar-OM"/>
        </w:rPr>
        <w:t>skills and enhances their performance.</w:t>
      </w:r>
    </w:p>
    <w:p w14:paraId="6E32408F" w14:textId="4485747B" w:rsidR="00A54BF6" w:rsidRPr="00B8611D" w:rsidRDefault="00A54BF6" w:rsidP="00E16B80">
      <w:pPr>
        <w:numPr>
          <w:ilvl w:val="0"/>
          <w:numId w:val="54"/>
        </w:numPr>
        <w:contextualSpacing/>
        <w:rPr>
          <w:rFonts w:eastAsiaTheme="minorEastAsia" w:cs="Arial"/>
          <w:szCs w:val="24"/>
          <w:lang w:bidi="ar-OM"/>
        </w:rPr>
      </w:pPr>
      <w:r w:rsidRPr="00B8611D">
        <w:rPr>
          <w:rFonts w:eastAsiaTheme="minorEastAsia" w:cs="Arial"/>
          <w:szCs w:val="24"/>
          <w:lang w:bidi="ar-OM"/>
        </w:rPr>
        <w:lastRenderedPageBreak/>
        <w:t xml:space="preserve">The companies have to coordinate with government agencies to share the information </w:t>
      </w:r>
      <w:r w:rsidR="00E66578">
        <w:rPr>
          <w:rFonts w:eastAsiaTheme="minorEastAsia" w:cs="Arial"/>
          <w:szCs w:val="24"/>
          <w:lang w:bidi="ar-OM"/>
        </w:rPr>
        <w:t xml:space="preserve">about the </w:t>
      </w:r>
      <w:r w:rsidRPr="00B8611D">
        <w:rPr>
          <w:rFonts w:eastAsiaTheme="minorEastAsia" w:cs="Arial"/>
          <w:szCs w:val="24"/>
          <w:lang w:bidi="ar-OM"/>
        </w:rPr>
        <w:t xml:space="preserve">skills needed and </w:t>
      </w:r>
      <w:r w:rsidR="00E66578">
        <w:rPr>
          <w:rFonts w:eastAsiaTheme="minorEastAsia" w:cs="Arial"/>
          <w:szCs w:val="24"/>
          <w:lang w:bidi="ar-OM"/>
        </w:rPr>
        <w:t xml:space="preserve">the </w:t>
      </w:r>
      <w:r w:rsidRPr="00B8611D">
        <w:rPr>
          <w:rFonts w:eastAsiaTheme="minorEastAsia" w:cs="Arial"/>
          <w:szCs w:val="24"/>
          <w:lang w:bidi="ar-OM"/>
        </w:rPr>
        <w:t>number of people needed in their compan</w:t>
      </w:r>
      <w:r w:rsidR="00E66578">
        <w:rPr>
          <w:rFonts w:eastAsiaTheme="minorEastAsia" w:cs="Arial"/>
          <w:szCs w:val="24"/>
          <w:lang w:bidi="ar-OM"/>
        </w:rPr>
        <w:t>ies with those skills</w:t>
      </w:r>
      <w:r w:rsidRPr="00B8611D">
        <w:rPr>
          <w:rFonts w:eastAsiaTheme="minorEastAsia" w:cs="Arial"/>
          <w:szCs w:val="24"/>
          <w:lang w:bidi="ar-OM"/>
        </w:rPr>
        <w:t xml:space="preserve">. This will help </w:t>
      </w:r>
      <w:r w:rsidR="00E66578">
        <w:rPr>
          <w:rFonts w:eastAsiaTheme="minorEastAsia" w:cs="Arial"/>
          <w:szCs w:val="24"/>
          <w:lang w:bidi="ar-OM"/>
        </w:rPr>
        <w:t xml:space="preserve">everyone </w:t>
      </w:r>
      <w:r w:rsidRPr="00B8611D">
        <w:rPr>
          <w:rFonts w:eastAsiaTheme="minorEastAsia" w:cs="Arial"/>
          <w:szCs w:val="24"/>
          <w:lang w:bidi="ar-OM"/>
        </w:rPr>
        <w:t xml:space="preserve">be involved in </w:t>
      </w:r>
      <w:r w:rsidR="00E66578">
        <w:rPr>
          <w:rFonts w:eastAsiaTheme="minorEastAsia" w:cs="Arial"/>
          <w:szCs w:val="24"/>
          <w:lang w:bidi="ar-OM"/>
        </w:rPr>
        <w:t>creating t</w:t>
      </w:r>
      <w:r w:rsidRPr="00B8611D">
        <w:rPr>
          <w:rFonts w:eastAsiaTheme="minorEastAsia" w:cs="Arial"/>
          <w:szCs w:val="24"/>
          <w:lang w:bidi="ar-OM"/>
        </w:rPr>
        <w:t>he country</w:t>
      </w:r>
      <w:r w:rsidR="00E66578">
        <w:rPr>
          <w:rFonts w:eastAsiaTheme="minorEastAsia" w:cs="Arial"/>
          <w:szCs w:val="24"/>
          <w:lang w:bidi="ar-OM"/>
        </w:rPr>
        <w:t>’s</w:t>
      </w:r>
      <w:r w:rsidRPr="00B8611D">
        <w:rPr>
          <w:rFonts w:eastAsiaTheme="minorEastAsia" w:cs="Arial"/>
          <w:szCs w:val="24"/>
          <w:lang w:bidi="ar-OM"/>
        </w:rPr>
        <w:t xml:space="preserve"> HRD polic</w:t>
      </w:r>
      <w:r w:rsidR="00E66578">
        <w:rPr>
          <w:rFonts w:eastAsiaTheme="minorEastAsia" w:cs="Arial"/>
          <w:szCs w:val="24"/>
          <w:lang w:bidi="ar-OM"/>
        </w:rPr>
        <w:t>ies</w:t>
      </w:r>
      <w:r w:rsidRPr="00B8611D">
        <w:rPr>
          <w:rFonts w:eastAsiaTheme="minorEastAsia" w:cs="Arial"/>
          <w:szCs w:val="24"/>
          <w:lang w:bidi="ar-OM"/>
        </w:rPr>
        <w:t>.</w:t>
      </w:r>
    </w:p>
    <w:p w14:paraId="18E3B280" w14:textId="6EEDB206" w:rsidR="00A54BF6" w:rsidRPr="00B8611D" w:rsidRDefault="00E66578" w:rsidP="00E16B80">
      <w:pPr>
        <w:numPr>
          <w:ilvl w:val="0"/>
          <w:numId w:val="54"/>
        </w:numPr>
        <w:contextualSpacing/>
        <w:rPr>
          <w:rFonts w:eastAsiaTheme="minorEastAsia" w:cs="Arial"/>
          <w:szCs w:val="24"/>
          <w:lang w:bidi="ar-OM"/>
        </w:rPr>
      </w:pPr>
      <w:r>
        <w:rPr>
          <w:rFonts w:eastAsiaTheme="minorEastAsia" w:cs="Arial"/>
          <w:szCs w:val="24"/>
          <w:lang w:bidi="ar-OM"/>
        </w:rPr>
        <w:t>Many Omanis</w:t>
      </w:r>
      <w:r w:rsidR="00A54BF6" w:rsidRPr="00B8611D">
        <w:rPr>
          <w:rFonts w:eastAsiaTheme="minorEastAsia" w:cs="Arial"/>
          <w:szCs w:val="24"/>
          <w:lang w:bidi="ar-OM"/>
        </w:rPr>
        <w:t xml:space="preserve"> perceive</w:t>
      </w:r>
      <w:r w:rsidR="002765C5">
        <w:rPr>
          <w:rFonts w:eastAsiaTheme="minorEastAsia" w:cs="Arial"/>
          <w:szCs w:val="24"/>
          <w:lang w:bidi="ar-OM"/>
        </w:rPr>
        <w:t xml:space="preserve"> their jobs </w:t>
      </w:r>
      <w:r w:rsidR="00A54BF6" w:rsidRPr="00B8611D">
        <w:rPr>
          <w:rFonts w:eastAsiaTheme="minorEastAsia" w:cs="Arial"/>
          <w:szCs w:val="24"/>
          <w:lang w:bidi="ar-OM"/>
        </w:rPr>
        <w:t>as routine, boring and tough</w:t>
      </w:r>
      <w:r w:rsidR="00D4304B" w:rsidRPr="00B8611D">
        <w:rPr>
          <w:rFonts w:eastAsiaTheme="minorEastAsia" w:cs="Arial"/>
          <w:szCs w:val="24"/>
          <w:lang w:bidi="ar-OM"/>
        </w:rPr>
        <w:t xml:space="preserve">. Companies need </w:t>
      </w:r>
      <w:r w:rsidR="003B08AF" w:rsidRPr="00B8611D">
        <w:rPr>
          <w:rFonts w:eastAsiaTheme="minorEastAsia" w:cs="Arial"/>
          <w:szCs w:val="24"/>
          <w:lang w:bidi="ar-OM"/>
        </w:rPr>
        <w:t>to look at</w:t>
      </w:r>
      <w:r w:rsidR="00D4304B" w:rsidRPr="00B8611D">
        <w:rPr>
          <w:rFonts w:eastAsiaTheme="minorEastAsia" w:cs="Arial"/>
          <w:szCs w:val="24"/>
          <w:lang w:bidi="ar-OM"/>
        </w:rPr>
        <w:t xml:space="preserve"> this issue and try </w:t>
      </w:r>
      <w:r w:rsidR="00E825DF">
        <w:rPr>
          <w:rFonts w:eastAsiaTheme="minorEastAsia" w:cs="Arial"/>
          <w:szCs w:val="24"/>
          <w:lang w:bidi="ar-OM"/>
        </w:rPr>
        <w:t xml:space="preserve">to </w:t>
      </w:r>
      <w:r w:rsidR="00D4304B" w:rsidRPr="00B8611D">
        <w:rPr>
          <w:rFonts w:eastAsiaTheme="minorEastAsia" w:cs="Arial"/>
          <w:szCs w:val="24"/>
          <w:lang w:bidi="ar-OM"/>
        </w:rPr>
        <w:t>creat</w:t>
      </w:r>
      <w:r w:rsidR="00E825DF">
        <w:rPr>
          <w:rFonts w:eastAsiaTheme="minorEastAsia" w:cs="Arial"/>
          <w:szCs w:val="24"/>
          <w:lang w:bidi="ar-OM"/>
        </w:rPr>
        <w:t xml:space="preserve">e </w:t>
      </w:r>
      <w:r w:rsidR="00D4304B" w:rsidRPr="00B8611D">
        <w:rPr>
          <w:rFonts w:eastAsiaTheme="minorEastAsia" w:cs="Arial"/>
          <w:szCs w:val="24"/>
          <w:lang w:bidi="ar-OM"/>
        </w:rPr>
        <w:t xml:space="preserve">job satisfaction among their </w:t>
      </w:r>
      <w:r w:rsidR="003B08AF" w:rsidRPr="00B8611D">
        <w:rPr>
          <w:rFonts w:eastAsiaTheme="minorEastAsia" w:cs="Arial"/>
          <w:szCs w:val="24"/>
          <w:lang w:bidi="ar-OM"/>
        </w:rPr>
        <w:t>employees,</w:t>
      </w:r>
      <w:r w:rsidR="00D4304B" w:rsidRPr="00B8611D">
        <w:rPr>
          <w:rFonts w:eastAsiaTheme="minorEastAsia" w:cs="Arial"/>
          <w:szCs w:val="24"/>
          <w:lang w:bidi="ar-OM"/>
        </w:rPr>
        <w:t xml:space="preserve"> as it is critical for employees’ productivity.</w:t>
      </w:r>
    </w:p>
    <w:p w14:paraId="72439869" w14:textId="014E5576" w:rsidR="00A54BF6" w:rsidRPr="00B8611D" w:rsidRDefault="00A54BF6" w:rsidP="00E16B80">
      <w:pPr>
        <w:numPr>
          <w:ilvl w:val="0"/>
          <w:numId w:val="54"/>
        </w:numPr>
        <w:contextualSpacing/>
        <w:rPr>
          <w:rFonts w:eastAsiaTheme="minorEastAsia" w:cs="Arial"/>
          <w:szCs w:val="24"/>
          <w:lang w:bidi="ar-OM"/>
        </w:rPr>
      </w:pPr>
      <w:r w:rsidRPr="00B8611D">
        <w:rPr>
          <w:rFonts w:eastAsiaTheme="minorEastAsia" w:cs="Arial"/>
          <w:szCs w:val="24"/>
          <w:lang w:bidi="ar-OM"/>
        </w:rPr>
        <w:t xml:space="preserve">Companies </w:t>
      </w:r>
      <w:r w:rsidR="00E825DF">
        <w:rPr>
          <w:rFonts w:eastAsiaTheme="minorEastAsia" w:cs="Arial"/>
          <w:szCs w:val="24"/>
          <w:lang w:bidi="ar-OM"/>
        </w:rPr>
        <w:t xml:space="preserve">should </w:t>
      </w:r>
      <w:r w:rsidRPr="00B8611D">
        <w:rPr>
          <w:rFonts w:eastAsiaTheme="minorEastAsia" w:cs="Arial"/>
          <w:szCs w:val="24"/>
          <w:lang w:bidi="ar-OM"/>
        </w:rPr>
        <w:t>focus on employee retention</w:t>
      </w:r>
      <w:r w:rsidR="00E825DF">
        <w:rPr>
          <w:rFonts w:eastAsiaTheme="minorEastAsia" w:cs="Arial"/>
          <w:szCs w:val="24"/>
          <w:lang w:bidi="ar-OM"/>
        </w:rPr>
        <w:t>,</w:t>
      </w:r>
      <w:r w:rsidRPr="00B8611D">
        <w:rPr>
          <w:rFonts w:eastAsiaTheme="minorEastAsia" w:cs="Arial"/>
          <w:szCs w:val="24"/>
          <w:lang w:bidi="ar-OM"/>
        </w:rPr>
        <w:t xml:space="preserve"> as </w:t>
      </w:r>
      <w:r w:rsidR="00E825DF">
        <w:rPr>
          <w:rFonts w:eastAsiaTheme="minorEastAsia" w:cs="Arial"/>
          <w:szCs w:val="24"/>
          <w:lang w:bidi="ar-OM"/>
        </w:rPr>
        <w:t xml:space="preserve">a </w:t>
      </w:r>
      <w:r w:rsidRPr="00B8611D">
        <w:rPr>
          <w:rFonts w:eastAsiaTheme="minorEastAsia" w:cs="Arial"/>
          <w:szCs w:val="24"/>
          <w:lang w:bidi="ar-OM"/>
        </w:rPr>
        <w:t>vast majority of their employees are thinking of leaving in the near future.</w:t>
      </w:r>
      <w:r w:rsidR="003B08AF" w:rsidRPr="00B8611D">
        <w:rPr>
          <w:rFonts w:eastAsiaTheme="minorEastAsia" w:cs="Arial"/>
          <w:szCs w:val="24"/>
          <w:lang w:bidi="ar-OM"/>
        </w:rPr>
        <w:t xml:space="preserve"> Retaining employees can help companies achieve growth</w:t>
      </w:r>
      <w:r w:rsidR="00E825DF">
        <w:rPr>
          <w:rFonts w:eastAsiaTheme="minorEastAsia" w:cs="Arial"/>
          <w:szCs w:val="24"/>
          <w:lang w:bidi="ar-OM"/>
        </w:rPr>
        <w:t xml:space="preserve"> by </w:t>
      </w:r>
      <w:r w:rsidR="003B08AF" w:rsidRPr="00B8611D">
        <w:rPr>
          <w:rFonts w:eastAsiaTheme="minorEastAsia" w:cs="Arial"/>
          <w:szCs w:val="24"/>
          <w:lang w:bidi="ar-OM"/>
        </w:rPr>
        <w:t>reduc</w:t>
      </w:r>
      <w:r w:rsidR="00E825DF">
        <w:rPr>
          <w:rFonts w:eastAsiaTheme="minorEastAsia" w:cs="Arial"/>
          <w:szCs w:val="24"/>
          <w:lang w:bidi="ar-OM"/>
        </w:rPr>
        <w:t xml:space="preserve">ing </w:t>
      </w:r>
      <w:r w:rsidR="003B08AF" w:rsidRPr="00B8611D">
        <w:rPr>
          <w:rFonts w:eastAsiaTheme="minorEastAsia" w:cs="Arial"/>
          <w:szCs w:val="24"/>
          <w:lang w:bidi="ar-OM"/>
        </w:rPr>
        <w:t xml:space="preserve">the loss of talent and </w:t>
      </w:r>
      <w:r w:rsidR="00E825DF">
        <w:rPr>
          <w:rFonts w:eastAsiaTheme="minorEastAsia" w:cs="Arial"/>
          <w:szCs w:val="24"/>
          <w:lang w:bidi="ar-OM"/>
        </w:rPr>
        <w:t xml:space="preserve">holding onto </w:t>
      </w:r>
      <w:r w:rsidR="003B08AF" w:rsidRPr="00B8611D">
        <w:rPr>
          <w:rFonts w:eastAsiaTheme="minorEastAsia" w:cs="Arial"/>
          <w:szCs w:val="24"/>
          <w:lang w:bidi="ar-OM"/>
        </w:rPr>
        <w:t>organisational knowledge</w:t>
      </w:r>
      <w:r w:rsidR="000923AC" w:rsidRPr="00B8611D">
        <w:rPr>
          <w:rFonts w:eastAsiaTheme="minorEastAsia" w:cs="Arial"/>
          <w:szCs w:val="24"/>
          <w:lang w:bidi="ar-OM"/>
        </w:rPr>
        <w:t>.</w:t>
      </w:r>
      <w:r w:rsidR="003B08AF" w:rsidRPr="00B8611D">
        <w:rPr>
          <w:rFonts w:eastAsiaTheme="minorEastAsia" w:cs="Arial"/>
          <w:szCs w:val="24"/>
          <w:lang w:bidi="ar-OM"/>
        </w:rPr>
        <w:t xml:space="preserve"> </w:t>
      </w:r>
    </w:p>
    <w:p w14:paraId="3E63B003" w14:textId="400257D8" w:rsidR="00A54BF6" w:rsidRPr="00B8611D" w:rsidRDefault="00E825DF" w:rsidP="00E16B80">
      <w:pPr>
        <w:numPr>
          <w:ilvl w:val="0"/>
          <w:numId w:val="54"/>
        </w:numPr>
        <w:contextualSpacing/>
        <w:rPr>
          <w:rFonts w:eastAsiaTheme="minorEastAsia" w:cs="Arial"/>
          <w:szCs w:val="24"/>
          <w:lang w:bidi="ar-OM"/>
        </w:rPr>
      </w:pPr>
      <w:r>
        <w:rPr>
          <w:rFonts w:eastAsiaTheme="minorEastAsia" w:cs="Arial"/>
          <w:szCs w:val="24"/>
          <w:lang w:bidi="ar-OM"/>
        </w:rPr>
        <w:t>Companies should d</w:t>
      </w:r>
      <w:r w:rsidR="00A54BF6" w:rsidRPr="00B8611D">
        <w:rPr>
          <w:rFonts w:eastAsiaTheme="minorEastAsia" w:cs="Arial"/>
          <w:szCs w:val="24"/>
          <w:lang w:bidi="ar-OM"/>
        </w:rPr>
        <w:t>evelop clear and consistent HRD policies and in all group companies of a group if it is a large group.</w:t>
      </w:r>
    </w:p>
    <w:p w14:paraId="4F56D30D" w14:textId="52AAA489" w:rsidR="00A54BF6" w:rsidRPr="00B8611D" w:rsidRDefault="00A54BF6" w:rsidP="00E16B80">
      <w:pPr>
        <w:numPr>
          <w:ilvl w:val="0"/>
          <w:numId w:val="54"/>
        </w:numPr>
        <w:contextualSpacing/>
        <w:rPr>
          <w:rFonts w:eastAsiaTheme="minorEastAsia" w:cs="Arial"/>
          <w:szCs w:val="24"/>
          <w:lang w:bidi="ar-OM"/>
        </w:rPr>
      </w:pPr>
      <w:r w:rsidRPr="00B8611D">
        <w:rPr>
          <w:rFonts w:eastAsiaTheme="minorEastAsia" w:cs="Arial"/>
          <w:szCs w:val="24"/>
          <w:lang w:bidi="ar-OM"/>
        </w:rPr>
        <w:t xml:space="preserve">Companies should establish training centres to meet all types of HRD requirements. This can make training more effective and </w:t>
      </w:r>
      <w:r w:rsidR="00E825DF">
        <w:rPr>
          <w:rFonts w:eastAsiaTheme="minorEastAsia" w:cs="Arial"/>
          <w:szCs w:val="24"/>
          <w:lang w:bidi="ar-OM"/>
        </w:rPr>
        <w:t xml:space="preserve">applicable </w:t>
      </w:r>
      <w:r w:rsidRPr="00B8611D">
        <w:rPr>
          <w:rFonts w:eastAsiaTheme="minorEastAsia" w:cs="Arial"/>
          <w:szCs w:val="24"/>
          <w:lang w:bidi="ar-OM"/>
        </w:rPr>
        <w:t xml:space="preserve">to the trainees’ job requirements </w:t>
      </w:r>
      <w:r w:rsidR="00E825DF">
        <w:rPr>
          <w:rFonts w:eastAsiaTheme="minorEastAsia" w:cs="Arial"/>
          <w:szCs w:val="24"/>
          <w:lang w:bidi="ar-OM"/>
        </w:rPr>
        <w:t xml:space="preserve">and saves </w:t>
      </w:r>
      <w:r w:rsidRPr="00B8611D">
        <w:rPr>
          <w:rFonts w:eastAsiaTheme="minorEastAsia" w:cs="Arial"/>
          <w:szCs w:val="24"/>
          <w:lang w:bidi="ar-OM"/>
        </w:rPr>
        <w:t xml:space="preserve">time and money. </w:t>
      </w:r>
    </w:p>
    <w:p w14:paraId="50EB85EB" w14:textId="30A469F6" w:rsidR="00A54BF6" w:rsidRPr="00B8611D" w:rsidRDefault="00A54BF6" w:rsidP="00E16B80">
      <w:pPr>
        <w:numPr>
          <w:ilvl w:val="0"/>
          <w:numId w:val="54"/>
        </w:numPr>
        <w:contextualSpacing/>
        <w:rPr>
          <w:rFonts w:eastAsiaTheme="minorEastAsia" w:cs="Arial"/>
          <w:szCs w:val="24"/>
          <w:lang w:bidi="ar-OM"/>
        </w:rPr>
      </w:pPr>
      <w:r w:rsidRPr="00B8611D">
        <w:rPr>
          <w:rFonts w:eastAsiaTheme="minorEastAsia" w:cs="Arial"/>
          <w:szCs w:val="24"/>
          <w:lang w:bidi="ar-OM"/>
        </w:rPr>
        <w:t xml:space="preserve">Companies need to collaborate with secondary schools to </w:t>
      </w:r>
      <w:r w:rsidR="00E825DF">
        <w:rPr>
          <w:rFonts w:eastAsiaTheme="minorEastAsia" w:cs="Arial"/>
          <w:szCs w:val="24"/>
          <w:lang w:bidi="ar-OM"/>
        </w:rPr>
        <w:t xml:space="preserve">make this level of </w:t>
      </w:r>
      <w:r w:rsidRPr="00B8611D">
        <w:rPr>
          <w:rFonts w:eastAsiaTheme="minorEastAsia" w:cs="Arial"/>
          <w:szCs w:val="24"/>
          <w:lang w:bidi="ar-OM"/>
        </w:rPr>
        <w:t>educat</w:t>
      </w:r>
      <w:r w:rsidR="00E825DF">
        <w:rPr>
          <w:rFonts w:eastAsiaTheme="minorEastAsia" w:cs="Arial"/>
          <w:szCs w:val="24"/>
          <w:lang w:bidi="ar-OM"/>
        </w:rPr>
        <w:t>ion compuls</w:t>
      </w:r>
      <w:r w:rsidR="00370AA3">
        <w:rPr>
          <w:rFonts w:eastAsiaTheme="minorEastAsia" w:cs="Arial"/>
          <w:szCs w:val="24"/>
          <w:lang w:bidi="ar-OM"/>
        </w:rPr>
        <w:t>o</w:t>
      </w:r>
      <w:r w:rsidR="00E825DF">
        <w:rPr>
          <w:rFonts w:eastAsiaTheme="minorEastAsia" w:cs="Arial"/>
          <w:szCs w:val="24"/>
          <w:lang w:bidi="ar-OM"/>
        </w:rPr>
        <w:t xml:space="preserve">ry </w:t>
      </w:r>
      <w:r w:rsidR="00370AA3">
        <w:rPr>
          <w:rFonts w:eastAsiaTheme="minorEastAsia" w:cs="Arial"/>
          <w:szCs w:val="24"/>
          <w:lang w:bidi="ar-OM"/>
        </w:rPr>
        <w:t>for all potential e</w:t>
      </w:r>
      <w:r w:rsidRPr="00B8611D">
        <w:rPr>
          <w:rFonts w:eastAsiaTheme="minorEastAsia" w:cs="Arial"/>
          <w:szCs w:val="24"/>
          <w:lang w:bidi="ar-OM"/>
        </w:rPr>
        <w:t>mployees.</w:t>
      </w:r>
    </w:p>
    <w:p w14:paraId="767D6D4C" w14:textId="77777777" w:rsidR="00A54BF6" w:rsidRPr="00B8611D" w:rsidRDefault="00A54BF6" w:rsidP="00E16B80">
      <w:pPr>
        <w:rPr>
          <w:rFonts w:cs="Arial"/>
          <w:szCs w:val="24"/>
        </w:rPr>
      </w:pPr>
    </w:p>
    <w:p w14:paraId="44D6F026" w14:textId="2E81D3BE" w:rsidR="00A54BF6" w:rsidRPr="00B8611D" w:rsidRDefault="00A54BF6" w:rsidP="00E16B80">
      <w:pPr>
        <w:pStyle w:val="Heading2"/>
        <w:jc w:val="both"/>
      </w:pPr>
      <w:bookmarkStart w:id="833" w:name="_Toc462834511"/>
      <w:r w:rsidRPr="00B8611D">
        <w:t xml:space="preserve">8.5 Recommendations for the Public </w:t>
      </w:r>
      <w:r w:rsidR="00370AA3">
        <w:t>S</w:t>
      </w:r>
      <w:r w:rsidRPr="00B8611D">
        <w:t>ector</w:t>
      </w:r>
      <w:bookmarkEnd w:id="833"/>
    </w:p>
    <w:p w14:paraId="04C7BF3F" w14:textId="7AE40107" w:rsidR="00A54BF6" w:rsidRPr="00B8611D" w:rsidRDefault="00370AA3" w:rsidP="00E16B80">
      <w:pPr>
        <w:rPr>
          <w:rFonts w:cs="Arial"/>
          <w:szCs w:val="24"/>
        </w:rPr>
      </w:pPr>
      <w:r>
        <w:rPr>
          <w:rFonts w:cs="Arial"/>
          <w:szCs w:val="24"/>
        </w:rPr>
        <w:t xml:space="preserve">Based on </w:t>
      </w:r>
      <w:r w:rsidR="00A54BF6" w:rsidRPr="00B8611D">
        <w:rPr>
          <w:rFonts w:cs="Arial"/>
          <w:szCs w:val="24"/>
        </w:rPr>
        <w:t xml:space="preserve">the various case studies analysed </w:t>
      </w:r>
      <w:r>
        <w:rPr>
          <w:rFonts w:cs="Arial"/>
          <w:szCs w:val="24"/>
        </w:rPr>
        <w:t xml:space="preserve">in addition to </w:t>
      </w:r>
      <w:r w:rsidR="00A54BF6" w:rsidRPr="00B8611D">
        <w:rPr>
          <w:rFonts w:cs="Arial"/>
          <w:szCs w:val="24"/>
        </w:rPr>
        <w:t xml:space="preserve">the survey data, </w:t>
      </w:r>
      <w:r>
        <w:rPr>
          <w:rFonts w:cs="Arial"/>
          <w:szCs w:val="24"/>
        </w:rPr>
        <w:t xml:space="preserve">the </w:t>
      </w:r>
      <w:r w:rsidR="00A54BF6" w:rsidRPr="00B8611D">
        <w:rPr>
          <w:rFonts w:cs="Arial"/>
          <w:szCs w:val="24"/>
        </w:rPr>
        <w:t>following recommendations can be made</w:t>
      </w:r>
      <w:r w:rsidR="00044665" w:rsidRPr="00B8611D">
        <w:rPr>
          <w:rFonts w:cs="Arial"/>
          <w:szCs w:val="24"/>
        </w:rPr>
        <w:t xml:space="preserve"> for the </w:t>
      </w:r>
      <w:r>
        <w:rPr>
          <w:rFonts w:cs="Arial"/>
          <w:szCs w:val="24"/>
        </w:rPr>
        <w:t xml:space="preserve">Omani </w:t>
      </w:r>
      <w:r w:rsidR="00044665" w:rsidRPr="00B8611D">
        <w:rPr>
          <w:rFonts w:cs="Arial"/>
          <w:szCs w:val="24"/>
        </w:rPr>
        <w:t>public sector</w:t>
      </w:r>
      <w:r>
        <w:rPr>
          <w:rFonts w:cs="Arial"/>
          <w:szCs w:val="24"/>
        </w:rPr>
        <w:t>.</w:t>
      </w:r>
    </w:p>
    <w:p w14:paraId="7E007467" w14:textId="1DEC11D6" w:rsidR="00A54BF6" w:rsidRPr="00B8611D" w:rsidRDefault="00A54BF6" w:rsidP="00E16B80">
      <w:pPr>
        <w:numPr>
          <w:ilvl w:val="0"/>
          <w:numId w:val="55"/>
        </w:numPr>
        <w:spacing w:after="200"/>
        <w:contextualSpacing/>
        <w:rPr>
          <w:rFonts w:eastAsiaTheme="minorEastAsia" w:cs="Arial"/>
          <w:szCs w:val="24"/>
        </w:rPr>
      </w:pPr>
      <w:r w:rsidRPr="00B8611D">
        <w:rPr>
          <w:rFonts w:eastAsiaTheme="minorEastAsia" w:cs="Arial"/>
          <w:szCs w:val="24"/>
        </w:rPr>
        <w:lastRenderedPageBreak/>
        <w:t xml:space="preserve">There </w:t>
      </w:r>
      <w:r w:rsidR="00370AA3">
        <w:rPr>
          <w:rFonts w:eastAsiaTheme="minorEastAsia" w:cs="Arial"/>
          <w:szCs w:val="24"/>
        </w:rPr>
        <w:t>n</w:t>
      </w:r>
      <w:r w:rsidRPr="00B8611D">
        <w:rPr>
          <w:rFonts w:eastAsiaTheme="minorEastAsia" w:cs="Arial"/>
          <w:szCs w:val="24"/>
        </w:rPr>
        <w:t xml:space="preserve">eed </w:t>
      </w:r>
      <w:r w:rsidR="00370AA3">
        <w:rPr>
          <w:rFonts w:eastAsiaTheme="minorEastAsia" w:cs="Arial"/>
          <w:szCs w:val="24"/>
        </w:rPr>
        <w:t xml:space="preserve">to be </w:t>
      </w:r>
      <w:r w:rsidRPr="00B8611D">
        <w:rPr>
          <w:rFonts w:eastAsiaTheme="minorEastAsia" w:cs="Arial"/>
          <w:szCs w:val="24"/>
        </w:rPr>
        <w:t>an apex agency for all public sector organisations to develop and promote innovativeness leading to change in the public sector through collaboration with various agencies, nations and institutions of higher learning.</w:t>
      </w:r>
    </w:p>
    <w:p w14:paraId="727E8D2C" w14:textId="18545F4D"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 xml:space="preserve">There </w:t>
      </w:r>
      <w:r w:rsidR="00A54BF6" w:rsidRPr="00B8611D">
        <w:rPr>
          <w:rFonts w:eastAsiaTheme="minorEastAsia" w:cs="Arial"/>
          <w:szCs w:val="24"/>
        </w:rPr>
        <w:t>need</w:t>
      </w:r>
      <w:r>
        <w:rPr>
          <w:rFonts w:eastAsiaTheme="minorEastAsia" w:cs="Arial"/>
          <w:szCs w:val="24"/>
        </w:rPr>
        <w:t>s to be</w:t>
      </w:r>
      <w:r w:rsidR="00A54BF6" w:rsidRPr="00B8611D">
        <w:rPr>
          <w:rFonts w:eastAsiaTheme="minorEastAsia" w:cs="Arial"/>
          <w:szCs w:val="24"/>
        </w:rPr>
        <w:t xml:space="preserve"> another agency that can work on </w:t>
      </w:r>
      <w:r>
        <w:rPr>
          <w:rFonts w:eastAsiaTheme="minorEastAsia" w:cs="Arial"/>
          <w:szCs w:val="24"/>
        </w:rPr>
        <w:t xml:space="preserve">a </w:t>
      </w:r>
      <w:r w:rsidR="00A54BF6" w:rsidRPr="00B8611D">
        <w:rPr>
          <w:rFonts w:eastAsiaTheme="minorEastAsia" w:cs="Arial"/>
          <w:szCs w:val="24"/>
        </w:rPr>
        <w:t>training, development and performance evaluation framework for all public sector companies.</w:t>
      </w:r>
    </w:p>
    <w:p w14:paraId="7BFAD7A1" w14:textId="77D8B92D"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The c</w:t>
      </w:r>
      <w:r w:rsidR="00A54BF6" w:rsidRPr="00B8611D">
        <w:rPr>
          <w:rFonts w:eastAsiaTheme="minorEastAsia" w:cs="Arial"/>
          <w:szCs w:val="24"/>
        </w:rPr>
        <w:t>ollection and distribution of best practices in public sector organisations</w:t>
      </w:r>
      <w:r>
        <w:rPr>
          <w:rFonts w:eastAsiaTheme="minorEastAsia" w:cs="Arial"/>
          <w:szCs w:val="24"/>
        </w:rPr>
        <w:t xml:space="preserve"> needs to occur</w:t>
      </w:r>
      <w:r w:rsidR="00A54BF6" w:rsidRPr="00B8611D">
        <w:rPr>
          <w:rFonts w:eastAsiaTheme="minorEastAsia" w:cs="Arial"/>
          <w:szCs w:val="24"/>
        </w:rPr>
        <w:t>.</w:t>
      </w:r>
    </w:p>
    <w:p w14:paraId="612F2510" w14:textId="46A4520C"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S</w:t>
      </w:r>
      <w:r w:rsidR="00A54BF6" w:rsidRPr="00B8611D">
        <w:rPr>
          <w:rFonts w:eastAsiaTheme="minorEastAsia" w:cs="Arial"/>
          <w:szCs w:val="24"/>
        </w:rPr>
        <w:t xml:space="preserve">cenario planning </w:t>
      </w:r>
      <w:r>
        <w:rPr>
          <w:rFonts w:eastAsiaTheme="minorEastAsia" w:cs="Arial"/>
          <w:szCs w:val="24"/>
        </w:rPr>
        <w:t xml:space="preserve">needs to occur and should be </w:t>
      </w:r>
      <w:r w:rsidR="00A54BF6" w:rsidRPr="00B8611D">
        <w:rPr>
          <w:rFonts w:eastAsiaTheme="minorEastAsia" w:cs="Arial"/>
          <w:szCs w:val="24"/>
        </w:rPr>
        <w:t>integrate</w:t>
      </w:r>
      <w:r>
        <w:rPr>
          <w:rFonts w:eastAsiaTheme="minorEastAsia" w:cs="Arial"/>
          <w:szCs w:val="24"/>
        </w:rPr>
        <w:t>d</w:t>
      </w:r>
      <w:r w:rsidR="00A54BF6" w:rsidRPr="00B8611D">
        <w:rPr>
          <w:rFonts w:eastAsiaTheme="minorEastAsia" w:cs="Arial"/>
          <w:szCs w:val="24"/>
        </w:rPr>
        <w:t xml:space="preserve"> into </w:t>
      </w:r>
      <w:r>
        <w:rPr>
          <w:rFonts w:eastAsiaTheme="minorEastAsia" w:cs="Arial"/>
          <w:szCs w:val="24"/>
        </w:rPr>
        <w:t xml:space="preserve">the </w:t>
      </w:r>
      <w:r w:rsidR="00A54BF6" w:rsidRPr="00B8611D">
        <w:rPr>
          <w:rFonts w:eastAsiaTheme="minorEastAsia" w:cs="Arial"/>
          <w:szCs w:val="24"/>
        </w:rPr>
        <w:t>strategic processes of public sector organisations.</w:t>
      </w:r>
    </w:p>
    <w:p w14:paraId="68ADAE1A" w14:textId="3D35718A"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There should be s</w:t>
      </w:r>
      <w:r w:rsidR="00A54BF6" w:rsidRPr="00B8611D">
        <w:rPr>
          <w:rFonts w:eastAsiaTheme="minorEastAsia" w:cs="Arial"/>
          <w:szCs w:val="24"/>
        </w:rPr>
        <w:t>elf-imposed or government</w:t>
      </w:r>
      <w:r>
        <w:rPr>
          <w:rFonts w:eastAsiaTheme="minorEastAsia" w:cs="Arial"/>
          <w:szCs w:val="24"/>
        </w:rPr>
        <w:t>-</w:t>
      </w:r>
      <w:r w:rsidR="00A54BF6" w:rsidRPr="00B8611D">
        <w:rPr>
          <w:rFonts w:eastAsiaTheme="minorEastAsia" w:cs="Arial"/>
          <w:szCs w:val="24"/>
        </w:rPr>
        <w:t xml:space="preserve">imposed financial </w:t>
      </w:r>
      <w:r>
        <w:rPr>
          <w:rFonts w:eastAsiaTheme="minorEastAsia" w:cs="Arial"/>
          <w:szCs w:val="24"/>
        </w:rPr>
        <w:t xml:space="preserve">HRD </w:t>
      </w:r>
      <w:r w:rsidR="00A54BF6" w:rsidRPr="00B8611D">
        <w:rPr>
          <w:rFonts w:eastAsiaTheme="minorEastAsia" w:cs="Arial"/>
          <w:szCs w:val="24"/>
        </w:rPr>
        <w:t xml:space="preserve">obligations, such as the Skills Development Levy in Singapore, to ensure </w:t>
      </w:r>
      <w:r>
        <w:rPr>
          <w:rFonts w:eastAsiaTheme="minorEastAsia" w:cs="Arial"/>
          <w:szCs w:val="24"/>
        </w:rPr>
        <w:t xml:space="preserve">the </w:t>
      </w:r>
      <w:r w:rsidR="00A54BF6" w:rsidRPr="00B8611D">
        <w:rPr>
          <w:rFonts w:eastAsiaTheme="minorEastAsia" w:cs="Arial"/>
          <w:szCs w:val="24"/>
        </w:rPr>
        <w:t>appropriate development of human resources.</w:t>
      </w:r>
    </w:p>
    <w:p w14:paraId="69FD0CBC" w14:textId="57B04477"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P</w:t>
      </w:r>
      <w:r w:rsidR="00A54BF6" w:rsidRPr="00B8611D">
        <w:rPr>
          <w:rFonts w:eastAsiaTheme="minorEastAsia" w:cs="Arial"/>
          <w:szCs w:val="24"/>
        </w:rPr>
        <w:t xml:space="preserve">ublic sector agencies </w:t>
      </w:r>
      <w:r>
        <w:rPr>
          <w:rFonts w:eastAsiaTheme="minorEastAsia" w:cs="Arial"/>
          <w:szCs w:val="24"/>
        </w:rPr>
        <w:t xml:space="preserve">should </w:t>
      </w:r>
      <w:r w:rsidR="00A54BF6" w:rsidRPr="00B8611D">
        <w:rPr>
          <w:rFonts w:eastAsiaTheme="minorEastAsia" w:cs="Arial"/>
          <w:szCs w:val="24"/>
        </w:rPr>
        <w:t>offer financing</w:t>
      </w:r>
      <w:r>
        <w:rPr>
          <w:rFonts w:eastAsiaTheme="minorEastAsia" w:cs="Arial"/>
          <w:szCs w:val="24"/>
        </w:rPr>
        <w:t>,</w:t>
      </w:r>
      <w:r w:rsidR="00A54BF6" w:rsidRPr="00B8611D">
        <w:rPr>
          <w:rFonts w:eastAsiaTheme="minorEastAsia" w:cs="Arial"/>
          <w:szCs w:val="24"/>
        </w:rPr>
        <w:t xml:space="preserve"> learning rewards and incentives to both public and private educational institutions.</w:t>
      </w:r>
    </w:p>
    <w:p w14:paraId="2BDE7AB7" w14:textId="33DA5DB7" w:rsidR="00A54BF6" w:rsidRPr="00B8611D" w:rsidRDefault="00370AA3" w:rsidP="00E16B80">
      <w:pPr>
        <w:numPr>
          <w:ilvl w:val="0"/>
          <w:numId w:val="55"/>
        </w:numPr>
        <w:spacing w:after="200"/>
        <w:contextualSpacing/>
        <w:rPr>
          <w:rFonts w:eastAsiaTheme="minorEastAsia" w:cs="Arial"/>
          <w:szCs w:val="24"/>
        </w:rPr>
      </w:pPr>
      <w:r>
        <w:rPr>
          <w:rFonts w:eastAsiaTheme="minorEastAsia" w:cs="Arial"/>
          <w:szCs w:val="24"/>
        </w:rPr>
        <w:t>Public sector organisations should d</w:t>
      </w:r>
      <w:r w:rsidR="00A54BF6" w:rsidRPr="00B8611D">
        <w:rPr>
          <w:rFonts w:eastAsiaTheme="minorEastAsia" w:cs="Arial"/>
          <w:szCs w:val="24"/>
        </w:rPr>
        <w:t xml:space="preserve">eveloping </w:t>
      </w:r>
      <w:r>
        <w:rPr>
          <w:rFonts w:eastAsiaTheme="minorEastAsia" w:cs="Arial"/>
          <w:szCs w:val="24"/>
        </w:rPr>
        <w:t xml:space="preserve">their </w:t>
      </w:r>
      <w:r w:rsidR="00A54BF6" w:rsidRPr="00B8611D">
        <w:rPr>
          <w:rFonts w:eastAsiaTheme="minorEastAsia" w:cs="Arial"/>
          <w:szCs w:val="24"/>
        </w:rPr>
        <w:t>human resources by sending employees for higher academic studies</w:t>
      </w:r>
      <w:r>
        <w:rPr>
          <w:rFonts w:eastAsiaTheme="minorEastAsia" w:cs="Arial"/>
          <w:szCs w:val="24"/>
        </w:rPr>
        <w:t>,</w:t>
      </w:r>
      <w:r w:rsidR="00A54BF6" w:rsidRPr="00B8611D">
        <w:rPr>
          <w:rFonts w:eastAsiaTheme="minorEastAsia" w:cs="Arial"/>
          <w:szCs w:val="24"/>
        </w:rPr>
        <w:t xml:space="preserve"> such as Bachelors or </w:t>
      </w:r>
      <w:r>
        <w:rPr>
          <w:rFonts w:eastAsiaTheme="minorEastAsia" w:cs="Arial"/>
          <w:szCs w:val="24"/>
        </w:rPr>
        <w:t xml:space="preserve">Masters degrees, </w:t>
      </w:r>
      <w:r w:rsidR="00A54BF6" w:rsidRPr="00B8611D">
        <w:rPr>
          <w:rFonts w:eastAsiaTheme="minorEastAsia" w:cs="Arial"/>
          <w:szCs w:val="24"/>
        </w:rPr>
        <w:t xml:space="preserve">and other development </w:t>
      </w:r>
      <w:r>
        <w:rPr>
          <w:rFonts w:eastAsiaTheme="minorEastAsia" w:cs="Arial"/>
          <w:szCs w:val="24"/>
        </w:rPr>
        <w:t xml:space="preserve">courses and </w:t>
      </w:r>
      <w:r w:rsidR="00A54BF6" w:rsidRPr="00B8611D">
        <w:rPr>
          <w:rFonts w:eastAsiaTheme="minorEastAsia" w:cs="Arial"/>
          <w:szCs w:val="24"/>
        </w:rPr>
        <w:t>pa</w:t>
      </w:r>
      <w:r>
        <w:rPr>
          <w:rFonts w:eastAsiaTheme="minorEastAsia" w:cs="Arial"/>
          <w:szCs w:val="24"/>
        </w:rPr>
        <w:t xml:space="preserve">y the </w:t>
      </w:r>
      <w:r w:rsidR="00A54BF6" w:rsidRPr="00B8611D">
        <w:rPr>
          <w:rFonts w:eastAsiaTheme="minorEastAsia" w:cs="Arial"/>
          <w:szCs w:val="24"/>
        </w:rPr>
        <w:t>successful candidates.</w:t>
      </w:r>
    </w:p>
    <w:p w14:paraId="11167FF9" w14:textId="46150DEB" w:rsidR="00A54BF6" w:rsidRPr="00B8611D" w:rsidRDefault="00370AA3" w:rsidP="00370AA3">
      <w:pPr>
        <w:numPr>
          <w:ilvl w:val="0"/>
          <w:numId w:val="55"/>
        </w:numPr>
        <w:spacing w:after="200"/>
        <w:contextualSpacing/>
        <w:rPr>
          <w:rFonts w:eastAsiaTheme="minorEastAsia" w:cs="Arial"/>
          <w:szCs w:val="24"/>
        </w:rPr>
      </w:pPr>
      <w:r w:rsidRPr="00370AA3">
        <w:rPr>
          <w:rFonts w:eastAsiaTheme="minorEastAsia" w:cs="Arial"/>
          <w:szCs w:val="24"/>
        </w:rPr>
        <w:t xml:space="preserve">Public sector organisations should </w:t>
      </w:r>
      <w:r>
        <w:rPr>
          <w:rFonts w:eastAsiaTheme="minorEastAsia" w:cs="Arial"/>
          <w:szCs w:val="24"/>
        </w:rPr>
        <w:t>u</w:t>
      </w:r>
      <w:r w:rsidR="00A54BF6" w:rsidRPr="00B8611D">
        <w:rPr>
          <w:rFonts w:eastAsiaTheme="minorEastAsia" w:cs="Arial"/>
          <w:szCs w:val="24"/>
        </w:rPr>
        <w:t>s</w:t>
      </w:r>
      <w:r>
        <w:rPr>
          <w:rFonts w:eastAsiaTheme="minorEastAsia" w:cs="Arial"/>
          <w:szCs w:val="24"/>
        </w:rPr>
        <w:t xml:space="preserve">e </w:t>
      </w:r>
      <w:r w:rsidR="00A54BF6" w:rsidRPr="00B8611D">
        <w:rPr>
          <w:rFonts w:eastAsiaTheme="minorEastAsia" w:cs="Arial"/>
          <w:szCs w:val="24"/>
        </w:rPr>
        <w:t>online system</w:t>
      </w:r>
      <w:r w:rsidR="00E755AA">
        <w:rPr>
          <w:rFonts w:eastAsiaTheme="minorEastAsia" w:cs="Arial"/>
          <w:szCs w:val="24"/>
        </w:rPr>
        <w:t>s</w:t>
      </w:r>
      <w:r w:rsidR="00A54BF6" w:rsidRPr="00B8611D">
        <w:rPr>
          <w:rFonts w:eastAsiaTheme="minorEastAsia" w:cs="Arial"/>
          <w:szCs w:val="24"/>
        </w:rPr>
        <w:t xml:space="preserve"> to </w:t>
      </w:r>
      <w:r w:rsidR="00E755AA">
        <w:rPr>
          <w:rFonts w:eastAsiaTheme="minorEastAsia" w:cs="Arial"/>
          <w:szCs w:val="24"/>
        </w:rPr>
        <w:t xml:space="preserve">provide </w:t>
      </w:r>
      <w:r w:rsidR="00A54BF6" w:rsidRPr="00B8611D">
        <w:rPr>
          <w:rFonts w:eastAsiaTheme="minorEastAsia" w:cs="Arial"/>
          <w:szCs w:val="24"/>
        </w:rPr>
        <w:t>skills development</w:t>
      </w:r>
      <w:r w:rsidR="00E755AA">
        <w:rPr>
          <w:rFonts w:eastAsiaTheme="minorEastAsia" w:cs="Arial"/>
          <w:szCs w:val="24"/>
        </w:rPr>
        <w:t xml:space="preserve"> training</w:t>
      </w:r>
      <w:r w:rsidR="00A54BF6" w:rsidRPr="00B8611D">
        <w:rPr>
          <w:rFonts w:eastAsiaTheme="minorEastAsia" w:cs="Arial"/>
          <w:szCs w:val="24"/>
        </w:rPr>
        <w:t xml:space="preserve">, planning of resources, </w:t>
      </w:r>
      <w:r w:rsidR="00E755AA">
        <w:rPr>
          <w:rFonts w:eastAsiaTheme="minorEastAsia" w:cs="Arial"/>
          <w:szCs w:val="24"/>
        </w:rPr>
        <w:t xml:space="preserve">training about </w:t>
      </w:r>
      <w:r w:rsidR="00A54BF6" w:rsidRPr="00B8611D">
        <w:rPr>
          <w:rFonts w:eastAsiaTheme="minorEastAsia" w:cs="Arial"/>
          <w:szCs w:val="24"/>
        </w:rPr>
        <w:t>safety</w:t>
      </w:r>
      <w:r w:rsidR="00E755AA">
        <w:rPr>
          <w:rFonts w:eastAsiaTheme="minorEastAsia" w:cs="Arial"/>
          <w:szCs w:val="24"/>
        </w:rPr>
        <w:t xml:space="preserve"> and </w:t>
      </w:r>
      <w:r w:rsidR="00A54BF6" w:rsidRPr="00B8611D">
        <w:rPr>
          <w:rFonts w:eastAsiaTheme="minorEastAsia" w:cs="Arial"/>
          <w:szCs w:val="24"/>
        </w:rPr>
        <w:t>environmental issues</w:t>
      </w:r>
      <w:r w:rsidR="00E755AA">
        <w:rPr>
          <w:rFonts w:eastAsiaTheme="minorEastAsia" w:cs="Arial"/>
          <w:szCs w:val="24"/>
        </w:rPr>
        <w:t>, etc</w:t>
      </w:r>
      <w:r w:rsidR="00A54BF6" w:rsidRPr="00B8611D">
        <w:rPr>
          <w:rFonts w:eastAsiaTheme="minorEastAsia" w:cs="Arial"/>
          <w:szCs w:val="24"/>
        </w:rPr>
        <w:t>.</w:t>
      </w:r>
    </w:p>
    <w:p w14:paraId="27381D7E" w14:textId="3D162C8D" w:rsidR="00A54BF6" w:rsidRPr="00B8611D" w:rsidRDefault="00E755AA" w:rsidP="00E755AA">
      <w:pPr>
        <w:numPr>
          <w:ilvl w:val="0"/>
          <w:numId w:val="55"/>
        </w:numPr>
        <w:spacing w:after="200"/>
        <w:contextualSpacing/>
        <w:rPr>
          <w:rFonts w:eastAsiaTheme="minorEastAsia" w:cs="Arial"/>
          <w:szCs w:val="24"/>
        </w:rPr>
      </w:pPr>
      <w:r w:rsidRPr="00E755AA">
        <w:rPr>
          <w:rFonts w:eastAsiaTheme="minorEastAsia" w:cs="Arial"/>
          <w:szCs w:val="24"/>
        </w:rPr>
        <w:t xml:space="preserve">Public sector organisations should </w:t>
      </w:r>
      <w:r>
        <w:rPr>
          <w:rFonts w:eastAsiaTheme="minorEastAsia" w:cs="Arial"/>
          <w:szCs w:val="24"/>
        </w:rPr>
        <w:t>u</w:t>
      </w:r>
      <w:r w:rsidR="00A54BF6" w:rsidRPr="00B8611D">
        <w:rPr>
          <w:rFonts w:eastAsiaTheme="minorEastAsia" w:cs="Arial"/>
          <w:szCs w:val="24"/>
        </w:rPr>
        <w:t>se electronic databases</w:t>
      </w:r>
      <w:r>
        <w:rPr>
          <w:rFonts w:eastAsiaTheme="minorEastAsia" w:cs="Arial"/>
          <w:szCs w:val="24"/>
        </w:rPr>
        <w:t>,</w:t>
      </w:r>
      <w:r w:rsidR="00A54BF6" w:rsidRPr="00B8611D">
        <w:rPr>
          <w:rFonts w:eastAsiaTheme="minorEastAsia" w:cs="Arial"/>
          <w:szCs w:val="24"/>
        </w:rPr>
        <w:t xml:space="preserve"> such as online</w:t>
      </w:r>
      <w:r>
        <w:rPr>
          <w:rFonts w:eastAsiaTheme="minorEastAsia" w:cs="Arial"/>
          <w:szCs w:val="24"/>
        </w:rPr>
        <w:t xml:space="preserve"> </w:t>
      </w:r>
      <w:r w:rsidR="00A54BF6" w:rsidRPr="00B8611D">
        <w:rPr>
          <w:rFonts w:eastAsiaTheme="minorEastAsia" w:cs="Arial"/>
          <w:szCs w:val="24"/>
        </w:rPr>
        <w:t>librar</w:t>
      </w:r>
      <w:r>
        <w:rPr>
          <w:rFonts w:eastAsiaTheme="minorEastAsia" w:cs="Arial"/>
          <w:szCs w:val="24"/>
        </w:rPr>
        <w:t xml:space="preserve">ies, </w:t>
      </w:r>
      <w:r w:rsidR="00A54BF6" w:rsidRPr="00B8611D">
        <w:rPr>
          <w:rFonts w:eastAsiaTheme="minorEastAsia" w:cs="Arial"/>
          <w:szCs w:val="24"/>
        </w:rPr>
        <w:t>for training support.</w:t>
      </w:r>
    </w:p>
    <w:p w14:paraId="66BA462A" w14:textId="424EDD72" w:rsidR="00371611" w:rsidRDefault="00E755AA" w:rsidP="00E16B80">
      <w:pPr>
        <w:numPr>
          <w:ilvl w:val="0"/>
          <w:numId w:val="55"/>
        </w:numPr>
        <w:spacing w:after="200"/>
        <w:contextualSpacing/>
        <w:rPr>
          <w:rFonts w:eastAsiaTheme="minorEastAsia" w:cs="Arial"/>
          <w:szCs w:val="24"/>
        </w:rPr>
      </w:pPr>
      <w:r w:rsidRPr="00E755AA">
        <w:rPr>
          <w:rFonts w:eastAsiaTheme="minorEastAsia" w:cs="Arial"/>
          <w:szCs w:val="24"/>
        </w:rPr>
        <w:lastRenderedPageBreak/>
        <w:t xml:space="preserve">Public sector organisations should </w:t>
      </w:r>
      <w:r>
        <w:rPr>
          <w:rFonts w:eastAsiaTheme="minorEastAsia" w:cs="Arial"/>
          <w:szCs w:val="24"/>
        </w:rPr>
        <w:t xml:space="preserve">make use of </w:t>
      </w:r>
      <w:r w:rsidR="00A54BF6" w:rsidRPr="00B8611D">
        <w:rPr>
          <w:rFonts w:eastAsiaTheme="minorEastAsia" w:cs="Arial"/>
          <w:szCs w:val="24"/>
        </w:rPr>
        <w:t>high technology and knowledge</w:t>
      </w:r>
      <w:r>
        <w:rPr>
          <w:rFonts w:eastAsiaTheme="minorEastAsia" w:cs="Arial"/>
          <w:szCs w:val="24"/>
        </w:rPr>
        <w:t>-</w:t>
      </w:r>
      <w:r w:rsidR="00A54BF6" w:rsidRPr="00B8611D">
        <w:rPr>
          <w:rFonts w:eastAsiaTheme="minorEastAsia" w:cs="Arial"/>
          <w:szCs w:val="24"/>
        </w:rPr>
        <w:t xml:space="preserve">intensive manufacturing to build their </w:t>
      </w:r>
      <w:r>
        <w:rPr>
          <w:rFonts w:eastAsiaTheme="minorEastAsia" w:cs="Arial"/>
          <w:szCs w:val="24"/>
        </w:rPr>
        <w:t>R&amp;D</w:t>
      </w:r>
      <w:r w:rsidR="00A54BF6" w:rsidRPr="00B8611D">
        <w:rPr>
          <w:rFonts w:eastAsiaTheme="minorEastAsia" w:cs="Arial"/>
          <w:szCs w:val="24"/>
        </w:rPr>
        <w:t xml:space="preserve"> capabilities.</w:t>
      </w:r>
    </w:p>
    <w:p w14:paraId="66923361" w14:textId="77777777" w:rsidR="00E55ADE" w:rsidRPr="00E55ADE" w:rsidRDefault="00E55ADE" w:rsidP="00E55ADE">
      <w:pPr>
        <w:spacing w:after="200"/>
        <w:ind w:left="720"/>
        <w:contextualSpacing/>
        <w:rPr>
          <w:rFonts w:eastAsiaTheme="minorEastAsia" w:cs="Arial"/>
          <w:szCs w:val="24"/>
        </w:rPr>
      </w:pPr>
    </w:p>
    <w:p w14:paraId="0652734E" w14:textId="30FD5BF9" w:rsidR="00A54BF6" w:rsidRPr="00B8611D" w:rsidRDefault="00A54BF6" w:rsidP="00E16B80">
      <w:pPr>
        <w:pStyle w:val="Heading2"/>
        <w:jc w:val="both"/>
      </w:pPr>
      <w:bookmarkStart w:id="834" w:name="_Toc462834512"/>
      <w:r w:rsidRPr="00B8611D">
        <w:t>8.6 Recommendations for Society</w:t>
      </w:r>
      <w:r w:rsidR="00B45AEA">
        <w:t xml:space="preserve"> </w:t>
      </w:r>
      <w:r w:rsidRPr="00B8611D">
        <w:t xml:space="preserve">- </w:t>
      </w:r>
      <w:r w:rsidR="00B45AEA">
        <w:t>I</w:t>
      </w:r>
      <w:r w:rsidR="00B45AEA" w:rsidRPr="00B8611D">
        <w:t>ndividuals</w:t>
      </w:r>
      <w:r w:rsidRPr="00B8611D">
        <w:t xml:space="preserve">, </w:t>
      </w:r>
      <w:r w:rsidR="00E755AA">
        <w:t>F</w:t>
      </w:r>
      <w:r w:rsidRPr="00B8611D">
        <w:t>amil</w:t>
      </w:r>
      <w:r w:rsidR="00B45AEA">
        <w:t>ies, E</w:t>
      </w:r>
      <w:r w:rsidRPr="00B8611D">
        <w:t>mployees</w:t>
      </w:r>
      <w:bookmarkEnd w:id="834"/>
    </w:p>
    <w:p w14:paraId="0BE88A9B" w14:textId="6F3CDD2A" w:rsidR="00A54BF6" w:rsidRPr="00B8611D" w:rsidRDefault="00E3227E" w:rsidP="00E16B80">
      <w:pPr>
        <w:rPr>
          <w:rFonts w:cs="Arial"/>
          <w:szCs w:val="24"/>
        </w:rPr>
      </w:pPr>
      <w:r>
        <w:rPr>
          <w:rFonts w:cs="Arial"/>
          <w:szCs w:val="24"/>
        </w:rPr>
        <w:t>C</w:t>
      </w:r>
      <w:r w:rsidR="00A54BF6" w:rsidRPr="00B8611D">
        <w:rPr>
          <w:rFonts w:cs="Arial"/>
          <w:szCs w:val="24"/>
        </w:rPr>
        <w:t xml:space="preserve">ultural </w:t>
      </w:r>
      <w:r>
        <w:rPr>
          <w:rFonts w:cs="Arial"/>
          <w:szCs w:val="24"/>
        </w:rPr>
        <w:t xml:space="preserve">challenges </w:t>
      </w:r>
      <w:r w:rsidR="00A54BF6" w:rsidRPr="00B8611D">
        <w:rPr>
          <w:rFonts w:cs="Arial"/>
          <w:szCs w:val="24"/>
        </w:rPr>
        <w:t xml:space="preserve">need to be </w:t>
      </w:r>
      <w:r>
        <w:rPr>
          <w:rFonts w:cs="Arial"/>
          <w:szCs w:val="24"/>
        </w:rPr>
        <w:t xml:space="preserve">resolved </w:t>
      </w:r>
      <w:r w:rsidR="00A54BF6" w:rsidRPr="00B8611D">
        <w:rPr>
          <w:rFonts w:cs="Arial"/>
          <w:szCs w:val="24"/>
        </w:rPr>
        <w:t xml:space="preserve">with </w:t>
      </w:r>
      <w:r>
        <w:rPr>
          <w:rFonts w:cs="Arial"/>
          <w:szCs w:val="24"/>
        </w:rPr>
        <w:t xml:space="preserve">the </w:t>
      </w:r>
      <w:r w:rsidR="00A54BF6" w:rsidRPr="00B8611D">
        <w:rPr>
          <w:rFonts w:cs="Arial"/>
          <w:szCs w:val="24"/>
        </w:rPr>
        <w:t>combined efforts of individuals, famil</w:t>
      </w:r>
      <w:r>
        <w:rPr>
          <w:rFonts w:cs="Arial"/>
          <w:szCs w:val="24"/>
        </w:rPr>
        <w:t>ies</w:t>
      </w:r>
      <w:r w:rsidR="00A54BF6" w:rsidRPr="00B8611D">
        <w:rPr>
          <w:rFonts w:cs="Arial"/>
          <w:szCs w:val="24"/>
        </w:rPr>
        <w:t xml:space="preserve"> and society</w:t>
      </w:r>
      <w:r>
        <w:rPr>
          <w:rFonts w:cs="Arial"/>
          <w:szCs w:val="24"/>
        </w:rPr>
        <w:t xml:space="preserve"> in general</w:t>
      </w:r>
      <w:r w:rsidR="00A54BF6" w:rsidRPr="00B8611D">
        <w:rPr>
          <w:rFonts w:cs="Arial"/>
          <w:szCs w:val="24"/>
        </w:rPr>
        <w:t>.</w:t>
      </w:r>
      <w:r w:rsidR="006E12B0" w:rsidRPr="00B8611D">
        <w:rPr>
          <w:rFonts w:cs="Arial"/>
          <w:szCs w:val="24"/>
        </w:rPr>
        <w:t xml:space="preserve"> These</w:t>
      </w:r>
      <w:r>
        <w:rPr>
          <w:rFonts w:cs="Arial"/>
          <w:szCs w:val="24"/>
        </w:rPr>
        <w:t xml:space="preserve"> groups </w:t>
      </w:r>
      <w:r w:rsidR="006E12B0" w:rsidRPr="00B8611D">
        <w:rPr>
          <w:rFonts w:cs="Arial"/>
          <w:szCs w:val="24"/>
        </w:rPr>
        <w:t xml:space="preserve">need to work together to </w:t>
      </w:r>
      <w:r w:rsidR="00DD57E0">
        <w:rPr>
          <w:rFonts w:cs="Arial"/>
          <w:szCs w:val="24"/>
        </w:rPr>
        <w:t>address</w:t>
      </w:r>
      <w:r w:rsidR="00DD57E0" w:rsidRPr="00B8611D">
        <w:rPr>
          <w:rFonts w:cs="Arial"/>
          <w:szCs w:val="24"/>
        </w:rPr>
        <w:t xml:space="preserve"> </w:t>
      </w:r>
      <w:r w:rsidR="006E12B0" w:rsidRPr="00B8611D">
        <w:rPr>
          <w:rFonts w:cs="Arial"/>
          <w:szCs w:val="24"/>
        </w:rPr>
        <w:t xml:space="preserve">the current </w:t>
      </w:r>
      <w:r w:rsidR="00DD57E0">
        <w:rPr>
          <w:rFonts w:cs="Arial"/>
          <w:szCs w:val="24"/>
        </w:rPr>
        <w:t xml:space="preserve">cultural </w:t>
      </w:r>
      <w:r w:rsidR="006E12B0" w:rsidRPr="00B8611D">
        <w:rPr>
          <w:rFonts w:cs="Arial"/>
          <w:szCs w:val="24"/>
        </w:rPr>
        <w:t>barriers in the society.</w:t>
      </w:r>
      <w:r w:rsidR="00DA0295" w:rsidRPr="00B8611D">
        <w:rPr>
          <w:rFonts w:cs="Arial"/>
          <w:szCs w:val="24"/>
        </w:rPr>
        <w:t xml:space="preserve"> This</w:t>
      </w:r>
      <w:r w:rsidR="006E12B0" w:rsidRPr="00B8611D">
        <w:rPr>
          <w:rFonts w:cs="Arial"/>
          <w:szCs w:val="24"/>
        </w:rPr>
        <w:t xml:space="preserve"> research reveal</w:t>
      </w:r>
      <w:r w:rsidR="00DD57E0">
        <w:rPr>
          <w:rFonts w:cs="Arial"/>
          <w:szCs w:val="24"/>
        </w:rPr>
        <w:t>s</w:t>
      </w:r>
      <w:r w:rsidR="006E12B0" w:rsidRPr="00B8611D">
        <w:rPr>
          <w:rFonts w:cs="Arial"/>
          <w:szCs w:val="24"/>
        </w:rPr>
        <w:t xml:space="preserve"> that </w:t>
      </w:r>
      <w:r w:rsidR="00DA0295" w:rsidRPr="00B8611D">
        <w:rPr>
          <w:rFonts w:cs="Arial"/>
          <w:szCs w:val="24"/>
        </w:rPr>
        <w:t xml:space="preserve">some cultural blocks constrain </w:t>
      </w:r>
      <w:r w:rsidR="00DD57E0">
        <w:rPr>
          <w:rFonts w:cs="Arial"/>
          <w:szCs w:val="24"/>
        </w:rPr>
        <w:t xml:space="preserve">HRD </w:t>
      </w:r>
      <w:r w:rsidR="00DA0295" w:rsidRPr="00B8611D">
        <w:rPr>
          <w:rFonts w:cs="Arial"/>
          <w:szCs w:val="24"/>
        </w:rPr>
        <w:t>efforts.</w:t>
      </w:r>
      <w:r w:rsidR="005A0973" w:rsidRPr="00B8611D">
        <w:rPr>
          <w:rFonts w:cs="Arial"/>
          <w:szCs w:val="24"/>
        </w:rPr>
        <w:t xml:space="preserve"> For instance, the</w:t>
      </w:r>
      <w:r w:rsidR="00A54BF6" w:rsidRPr="00B8611D">
        <w:rPr>
          <w:rFonts w:cs="Arial"/>
          <w:szCs w:val="24"/>
        </w:rPr>
        <w:t xml:space="preserve"> negative social and cultural beliefs about so</w:t>
      </w:r>
      <w:r w:rsidR="00DD57E0">
        <w:rPr>
          <w:rFonts w:cs="Arial"/>
          <w:szCs w:val="24"/>
        </w:rPr>
        <w:t>-</w:t>
      </w:r>
      <w:r w:rsidR="00A54BF6" w:rsidRPr="00B8611D">
        <w:rPr>
          <w:rFonts w:cs="Arial"/>
          <w:szCs w:val="24"/>
        </w:rPr>
        <w:t>called ‘low status’ jobs like construction and hotel</w:t>
      </w:r>
      <w:r w:rsidR="00DD57E0">
        <w:rPr>
          <w:rFonts w:cs="Arial"/>
          <w:szCs w:val="24"/>
        </w:rPr>
        <w:t xml:space="preserve"> jobs</w:t>
      </w:r>
      <w:r w:rsidR="00A54BF6" w:rsidRPr="00B8611D">
        <w:rPr>
          <w:rFonts w:cs="Arial"/>
          <w:szCs w:val="24"/>
        </w:rPr>
        <w:t xml:space="preserve"> need to be changed. This will open more job opportunities in</w:t>
      </w:r>
      <w:r w:rsidR="00554F61" w:rsidRPr="00B8611D">
        <w:rPr>
          <w:rFonts w:cs="Arial"/>
          <w:szCs w:val="24"/>
        </w:rPr>
        <w:t xml:space="preserve"> the</w:t>
      </w:r>
      <w:r w:rsidR="00A54BF6" w:rsidRPr="00B8611D">
        <w:rPr>
          <w:rFonts w:cs="Arial"/>
          <w:szCs w:val="24"/>
        </w:rPr>
        <w:t xml:space="preserve"> private </w:t>
      </w:r>
      <w:r w:rsidR="00554F61" w:rsidRPr="00B8611D">
        <w:rPr>
          <w:rFonts w:cs="Arial"/>
          <w:szCs w:val="24"/>
        </w:rPr>
        <w:t>sector</w:t>
      </w:r>
      <w:r w:rsidR="00DD57E0">
        <w:rPr>
          <w:rFonts w:cs="Arial"/>
          <w:szCs w:val="24"/>
        </w:rPr>
        <w:t xml:space="preserve">—jobs that are </w:t>
      </w:r>
      <w:r w:rsidR="006A4481" w:rsidRPr="00B8611D">
        <w:rPr>
          <w:rFonts w:cs="Arial"/>
          <w:szCs w:val="24"/>
        </w:rPr>
        <w:t xml:space="preserve">currently </w:t>
      </w:r>
      <w:r w:rsidR="00DD57E0">
        <w:rPr>
          <w:rFonts w:cs="Arial"/>
          <w:szCs w:val="24"/>
        </w:rPr>
        <w:t xml:space="preserve">filled by </w:t>
      </w:r>
      <w:r w:rsidR="006A4481" w:rsidRPr="00B8611D">
        <w:rPr>
          <w:rFonts w:cs="Arial"/>
          <w:szCs w:val="24"/>
        </w:rPr>
        <w:t>expatriates</w:t>
      </w:r>
      <w:r w:rsidR="00DD57E0">
        <w:rPr>
          <w:rFonts w:cs="Arial"/>
          <w:szCs w:val="24"/>
        </w:rPr>
        <w:t>—</w:t>
      </w:r>
      <w:r w:rsidR="006A4481" w:rsidRPr="00B8611D">
        <w:rPr>
          <w:rFonts w:cs="Arial"/>
          <w:szCs w:val="24"/>
        </w:rPr>
        <w:t>and</w:t>
      </w:r>
      <w:r w:rsidR="00554F61" w:rsidRPr="00B8611D">
        <w:rPr>
          <w:rFonts w:cs="Arial"/>
          <w:szCs w:val="24"/>
        </w:rPr>
        <w:t xml:space="preserve"> in turn would </w:t>
      </w:r>
      <w:r w:rsidR="00DD57E0">
        <w:rPr>
          <w:rFonts w:cs="Arial"/>
          <w:szCs w:val="24"/>
        </w:rPr>
        <w:t xml:space="preserve">help improve </w:t>
      </w:r>
      <w:r w:rsidR="006A4481" w:rsidRPr="00B8611D">
        <w:rPr>
          <w:rFonts w:cs="Arial"/>
          <w:szCs w:val="24"/>
        </w:rPr>
        <w:t>the country</w:t>
      </w:r>
      <w:r w:rsidR="00DD57E0">
        <w:rPr>
          <w:rFonts w:cs="Arial"/>
          <w:szCs w:val="24"/>
        </w:rPr>
        <w:t>’s</w:t>
      </w:r>
      <w:r w:rsidR="006A4481" w:rsidRPr="00B8611D">
        <w:rPr>
          <w:rFonts w:cs="Arial"/>
          <w:szCs w:val="24"/>
        </w:rPr>
        <w:t xml:space="preserve"> economic development. </w:t>
      </w:r>
    </w:p>
    <w:p w14:paraId="731A16FA" w14:textId="77777777" w:rsidR="00A54BF6" w:rsidRPr="00B8611D" w:rsidRDefault="00A54BF6" w:rsidP="00E16B80">
      <w:pPr>
        <w:rPr>
          <w:rFonts w:cs="Arial"/>
          <w:szCs w:val="24"/>
        </w:rPr>
      </w:pPr>
    </w:p>
    <w:p w14:paraId="4AF05747" w14:textId="0CFD8BC6" w:rsidR="00A54BF6" w:rsidRPr="00B8611D" w:rsidRDefault="00A54BF6" w:rsidP="00E16B80">
      <w:pPr>
        <w:pStyle w:val="Heading2"/>
        <w:jc w:val="both"/>
      </w:pPr>
      <w:bookmarkStart w:id="835" w:name="_Toc462834513"/>
      <w:r w:rsidRPr="00B8611D">
        <w:t xml:space="preserve">8.7 Limitations of the </w:t>
      </w:r>
      <w:r w:rsidR="00B45AEA">
        <w:t>S</w:t>
      </w:r>
      <w:r w:rsidR="00B45AEA" w:rsidRPr="00B8611D">
        <w:t>tudy</w:t>
      </w:r>
      <w:bookmarkEnd w:id="835"/>
    </w:p>
    <w:p w14:paraId="01510C59" w14:textId="425EF25A" w:rsidR="00A54BF6" w:rsidRPr="00B8611D" w:rsidRDefault="00A54BF6" w:rsidP="00E16B80">
      <w:pPr>
        <w:rPr>
          <w:rFonts w:cs="Arial"/>
          <w:szCs w:val="24"/>
        </w:rPr>
      </w:pPr>
      <w:r w:rsidRPr="00B8611D">
        <w:rPr>
          <w:rFonts w:cs="Arial"/>
          <w:szCs w:val="24"/>
        </w:rPr>
        <w:t xml:space="preserve">This study </w:t>
      </w:r>
      <w:r w:rsidR="00DD57E0">
        <w:rPr>
          <w:rFonts w:cs="Arial"/>
          <w:szCs w:val="24"/>
        </w:rPr>
        <w:t>dealt with</w:t>
      </w:r>
      <w:r w:rsidRPr="00B8611D">
        <w:rPr>
          <w:rFonts w:cs="Arial"/>
          <w:szCs w:val="24"/>
        </w:rPr>
        <w:t xml:space="preserve"> HRD at </w:t>
      </w:r>
      <w:r w:rsidR="00DD57E0">
        <w:rPr>
          <w:rFonts w:cs="Arial"/>
          <w:szCs w:val="24"/>
        </w:rPr>
        <w:t xml:space="preserve">the </w:t>
      </w:r>
      <w:r w:rsidRPr="00B8611D">
        <w:rPr>
          <w:rFonts w:cs="Arial"/>
          <w:szCs w:val="24"/>
        </w:rPr>
        <w:t xml:space="preserve">national level by studying </w:t>
      </w:r>
      <w:r w:rsidR="00DD57E0">
        <w:rPr>
          <w:rFonts w:cs="Arial"/>
          <w:szCs w:val="24"/>
        </w:rPr>
        <w:t xml:space="preserve">the DSEZ using </w:t>
      </w:r>
      <w:r w:rsidRPr="00B8611D">
        <w:rPr>
          <w:rFonts w:cs="Arial"/>
          <w:szCs w:val="24"/>
        </w:rPr>
        <w:t xml:space="preserve">a triangulation approach. </w:t>
      </w:r>
      <w:r w:rsidR="00DD57E0">
        <w:rPr>
          <w:rFonts w:cs="Arial"/>
          <w:szCs w:val="24"/>
        </w:rPr>
        <w:t>P</w:t>
      </w:r>
      <w:r w:rsidRPr="00B8611D">
        <w:rPr>
          <w:rFonts w:cs="Arial"/>
          <w:szCs w:val="24"/>
        </w:rPr>
        <w:t xml:space="preserve">rimary and secondary data </w:t>
      </w:r>
      <w:r w:rsidR="00DD57E0">
        <w:rPr>
          <w:rFonts w:cs="Arial"/>
          <w:szCs w:val="24"/>
        </w:rPr>
        <w:t xml:space="preserve">were </w:t>
      </w:r>
      <w:r w:rsidRPr="00B8611D">
        <w:rPr>
          <w:rFonts w:cs="Arial"/>
          <w:szCs w:val="24"/>
        </w:rPr>
        <w:t xml:space="preserve">used for this purpose. The primary data </w:t>
      </w:r>
      <w:r w:rsidR="00DD57E0" w:rsidRPr="00B8611D">
        <w:rPr>
          <w:rFonts w:cs="Arial"/>
          <w:szCs w:val="24"/>
        </w:rPr>
        <w:t>w</w:t>
      </w:r>
      <w:r w:rsidR="00DD57E0">
        <w:rPr>
          <w:rFonts w:cs="Arial"/>
          <w:szCs w:val="24"/>
        </w:rPr>
        <w:t>ere</w:t>
      </w:r>
      <w:r w:rsidR="00DD57E0" w:rsidRPr="00B8611D">
        <w:rPr>
          <w:rFonts w:cs="Arial"/>
          <w:szCs w:val="24"/>
        </w:rPr>
        <w:t xml:space="preserve"> </w:t>
      </w:r>
      <w:r w:rsidRPr="00B8611D">
        <w:rPr>
          <w:rFonts w:cs="Arial"/>
          <w:szCs w:val="24"/>
        </w:rPr>
        <w:t xml:space="preserve">collected </w:t>
      </w:r>
      <w:r w:rsidR="00DD57E0">
        <w:rPr>
          <w:rFonts w:cs="Arial"/>
          <w:szCs w:val="24"/>
        </w:rPr>
        <w:t>via</w:t>
      </w:r>
      <w:r w:rsidR="00DD57E0" w:rsidRPr="00B8611D">
        <w:rPr>
          <w:rFonts w:cs="Arial"/>
          <w:szCs w:val="24"/>
        </w:rPr>
        <w:t xml:space="preserve"> </w:t>
      </w:r>
      <w:r w:rsidRPr="00B8611D">
        <w:rPr>
          <w:rFonts w:cs="Arial"/>
          <w:szCs w:val="24"/>
        </w:rPr>
        <w:t xml:space="preserve">questionnaires and interviews with HRD practitioners, Omani employees and HRD policymakers in government agencies. The secondary data </w:t>
      </w:r>
      <w:r w:rsidR="00DD57E0" w:rsidRPr="00B8611D">
        <w:rPr>
          <w:rFonts w:cs="Arial"/>
          <w:szCs w:val="24"/>
        </w:rPr>
        <w:t>w</w:t>
      </w:r>
      <w:r w:rsidR="00DD57E0">
        <w:rPr>
          <w:rFonts w:cs="Arial"/>
          <w:szCs w:val="24"/>
        </w:rPr>
        <w:t>ere</w:t>
      </w:r>
      <w:r w:rsidR="00DD57E0" w:rsidRPr="00B8611D">
        <w:rPr>
          <w:rFonts w:cs="Arial"/>
          <w:szCs w:val="24"/>
        </w:rPr>
        <w:t xml:space="preserve"> </w:t>
      </w:r>
      <w:r w:rsidRPr="00B8611D">
        <w:rPr>
          <w:rFonts w:cs="Arial"/>
          <w:szCs w:val="24"/>
        </w:rPr>
        <w:t xml:space="preserve">collected </w:t>
      </w:r>
      <w:r w:rsidR="00DD57E0">
        <w:rPr>
          <w:rFonts w:cs="Arial"/>
          <w:szCs w:val="24"/>
        </w:rPr>
        <w:t>from</w:t>
      </w:r>
      <w:r w:rsidR="00DD57E0" w:rsidRPr="00B8611D">
        <w:rPr>
          <w:rFonts w:cs="Arial"/>
          <w:szCs w:val="24"/>
        </w:rPr>
        <w:t xml:space="preserve"> </w:t>
      </w:r>
      <w:r w:rsidRPr="00B8611D">
        <w:rPr>
          <w:rFonts w:cs="Arial"/>
          <w:szCs w:val="24"/>
        </w:rPr>
        <w:t xml:space="preserve">previous relevant research and reports </w:t>
      </w:r>
      <w:r w:rsidR="00DD57E0" w:rsidRPr="00B8611D">
        <w:rPr>
          <w:rFonts w:cs="Arial"/>
          <w:szCs w:val="24"/>
        </w:rPr>
        <w:t>relat</w:t>
      </w:r>
      <w:r w:rsidR="00DD57E0">
        <w:rPr>
          <w:rFonts w:cs="Arial"/>
          <w:szCs w:val="24"/>
        </w:rPr>
        <w:t>ing</w:t>
      </w:r>
      <w:r w:rsidR="00DD57E0" w:rsidRPr="00B8611D">
        <w:rPr>
          <w:rFonts w:cs="Arial"/>
          <w:szCs w:val="24"/>
        </w:rPr>
        <w:t xml:space="preserve"> </w:t>
      </w:r>
      <w:r w:rsidRPr="00B8611D">
        <w:rPr>
          <w:rFonts w:cs="Arial"/>
          <w:szCs w:val="24"/>
        </w:rPr>
        <w:t>to other similar HRD initiatives in foreign countries.</w:t>
      </w:r>
    </w:p>
    <w:p w14:paraId="78FC28FD" w14:textId="77777777" w:rsidR="00554F61" w:rsidRPr="00B8611D" w:rsidRDefault="00554F61" w:rsidP="00E16B80">
      <w:pPr>
        <w:rPr>
          <w:rFonts w:cs="Arial"/>
          <w:szCs w:val="24"/>
        </w:rPr>
      </w:pPr>
    </w:p>
    <w:p w14:paraId="6C3FFA1B" w14:textId="0DE3749C" w:rsidR="00E915AF" w:rsidRPr="00B8611D" w:rsidRDefault="00A54BF6" w:rsidP="00E16B80">
      <w:pPr>
        <w:rPr>
          <w:rFonts w:cs="Arial"/>
          <w:szCs w:val="24"/>
        </w:rPr>
      </w:pPr>
      <w:r w:rsidRPr="00B8611D">
        <w:rPr>
          <w:rFonts w:cs="Arial"/>
          <w:szCs w:val="24"/>
        </w:rPr>
        <w:t xml:space="preserve">The specific, practical results of the study are limited to the conditions in Oman because many of the questions related specifically to the HRD activities of the Omani government </w:t>
      </w:r>
      <w:r w:rsidRPr="00B8611D">
        <w:rPr>
          <w:rFonts w:cs="Arial"/>
          <w:szCs w:val="24"/>
        </w:rPr>
        <w:lastRenderedPageBreak/>
        <w:t>and the DSEZ. However, the results of the study can be applied broadly throughout the Gulf region</w:t>
      </w:r>
      <w:r w:rsidR="00287512">
        <w:rPr>
          <w:rFonts w:cs="Arial"/>
          <w:szCs w:val="24"/>
        </w:rPr>
        <w:t xml:space="preserve">, which </w:t>
      </w:r>
      <w:r w:rsidRPr="00B8611D">
        <w:rPr>
          <w:rFonts w:cs="Arial"/>
          <w:szCs w:val="24"/>
        </w:rPr>
        <w:t xml:space="preserve">similar conditions exist. </w:t>
      </w:r>
      <w:r w:rsidR="00287512">
        <w:rPr>
          <w:rFonts w:cs="Arial"/>
          <w:szCs w:val="24"/>
        </w:rPr>
        <w:t>These c</w:t>
      </w:r>
      <w:r w:rsidRPr="00B8611D">
        <w:rPr>
          <w:rFonts w:cs="Arial"/>
          <w:szCs w:val="24"/>
        </w:rPr>
        <w:t xml:space="preserve">onditions </w:t>
      </w:r>
      <w:r w:rsidR="00287512">
        <w:rPr>
          <w:rFonts w:cs="Arial"/>
          <w:szCs w:val="24"/>
        </w:rPr>
        <w:t xml:space="preserve">include </w:t>
      </w:r>
      <w:r w:rsidRPr="00B8611D">
        <w:rPr>
          <w:rFonts w:cs="Arial"/>
          <w:szCs w:val="24"/>
        </w:rPr>
        <w:t>the relationships between local and foreign workers, skills training for local workers and the relationship between government</w:t>
      </w:r>
      <w:r w:rsidR="00287512">
        <w:rPr>
          <w:rFonts w:cs="Arial"/>
          <w:szCs w:val="24"/>
        </w:rPr>
        <w:t>s’</w:t>
      </w:r>
      <w:r w:rsidRPr="00B8611D">
        <w:rPr>
          <w:rFonts w:cs="Arial"/>
          <w:szCs w:val="24"/>
        </w:rPr>
        <w:t xml:space="preserve"> and compan</w:t>
      </w:r>
      <w:r w:rsidR="00287512">
        <w:rPr>
          <w:rFonts w:cs="Arial"/>
          <w:szCs w:val="24"/>
        </w:rPr>
        <w:t>ie</w:t>
      </w:r>
      <w:r w:rsidRPr="00B8611D">
        <w:rPr>
          <w:rFonts w:cs="Arial"/>
          <w:szCs w:val="24"/>
        </w:rPr>
        <w:t>s</w:t>
      </w:r>
      <w:r w:rsidR="00287512">
        <w:rPr>
          <w:rFonts w:cs="Arial"/>
          <w:szCs w:val="24"/>
        </w:rPr>
        <w:t>’</w:t>
      </w:r>
      <w:r w:rsidRPr="00B8611D">
        <w:rPr>
          <w:rFonts w:cs="Arial"/>
          <w:szCs w:val="24"/>
        </w:rPr>
        <w:t xml:space="preserve"> education and training</w:t>
      </w:r>
      <w:r w:rsidR="00287512">
        <w:rPr>
          <w:rFonts w:cs="Arial"/>
          <w:szCs w:val="24"/>
        </w:rPr>
        <w:t xml:space="preserve"> programmes</w:t>
      </w:r>
      <w:r w:rsidR="00554F61" w:rsidRPr="00B8611D">
        <w:rPr>
          <w:rFonts w:cs="Arial"/>
          <w:szCs w:val="24"/>
        </w:rPr>
        <w:t>.</w:t>
      </w:r>
      <w:r w:rsidR="005A703B" w:rsidRPr="00B8611D">
        <w:rPr>
          <w:rFonts w:cs="Arial"/>
          <w:szCs w:val="24"/>
        </w:rPr>
        <w:t xml:space="preserve"> </w:t>
      </w:r>
      <w:r w:rsidRPr="00B8611D">
        <w:rPr>
          <w:rFonts w:cs="Arial"/>
          <w:szCs w:val="24"/>
        </w:rPr>
        <w:t xml:space="preserve">In addition, </w:t>
      </w:r>
      <w:r w:rsidR="00287512">
        <w:rPr>
          <w:rFonts w:cs="Arial"/>
          <w:szCs w:val="24"/>
        </w:rPr>
        <w:t>al</w:t>
      </w:r>
      <w:r w:rsidRPr="00B8611D">
        <w:rPr>
          <w:rFonts w:cs="Arial"/>
          <w:szCs w:val="24"/>
        </w:rPr>
        <w:t>though Duqm is one of the largest SEZ</w:t>
      </w:r>
      <w:r w:rsidR="00287512">
        <w:rPr>
          <w:rFonts w:cs="Arial"/>
          <w:szCs w:val="24"/>
        </w:rPr>
        <w:t>s</w:t>
      </w:r>
      <w:r w:rsidRPr="00B8611D">
        <w:rPr>
          <w:rFonts w:cs="Arial"/>
          <w:szCs w:val="24"/>
        </w:rPr>
        <w:t xml:space="preserve"> in Oman and can be taken as representative of </w:t>
      </w:r>
      <w:r w:rsidR="004D45E7" w:rsidRPr="00B8611D">
        <w:rPr>
          <w:rFonts w:cs="Arial"/>
          <w:szCs w:val="24"/>
        </w:rPr>
        <w:t>these</w:t>
      </w:r>
      <w:r w:rsidR="00287512">
        <w:rPr>
          <w:rFonts w:cs="Arial"/>
          <w:szCs w:val="24"/>
        </w:rPr>
        <w:t xml:space="preserve"> zones</w:t>
      </w:r>
      <w:r w:rsidRPr="00B8611D">
        <w:rPr>
          <w:rFonts w:cs="Arial"/>
          <w:szCs w:val="24"/>
        </w:rPr>
        <w:t>, a wider coverage</w:t>
      </w:r>
      <w:r w:rsidR="00287512">
        <w:rPr>
          <w:rFonts w:cs="Arial"/>
          <w:szCs w:val="24"/>
        </w:rPr>
        <w:t xml:space="preserve"> that </w:t>
      </w:r>
      <w:r w:rsidRPr="00B8611D">
        <w:rPr>
          <w:rFonts w:cs="Arial"/>
          <w:szCs w:val="24"/>
        </w:rPr>
        <w:t>includ</w:t>
      </w:r>
      <w:r w:rsidR="00287512">
        <w:rPr>
          <w:rFonts w:cs="Arial"/>
          <w:szCs w:val="24"/>
        </w:rPr>
        <w:t>es</w:t>
      </w:r>
      <w:r w:rsidRPr="00B8611D">
        <w:rPr>
          <w:rFonts w:cs="Arial"/>
          <w:szCs w:val="24"/>
        </w:rPr>
        <w:t xml:space="preserve"> all similar or smaller economic zones </w:t>
      </w:r>
      <w:r w:rsidR="00287512">
        <w:rPr>
          <w:rFonts w:cs="Arial"/>
          <w:szCs w:val="24"/>
        </w:rPr>
        <w:t>in</w:t>
      </w:r>
      <w:r w:rsidR="00287512" w:rsidRPr="00B8611D">
        <w:rPr>
          <w:rFonts w:cs="Arial"/>
          <w:szCs w:val="24"/>
        </w:rPr>
        <w:t xml:space="preserve"> </w:t>
      </w:r>
      <w:r w:rsidRPr="00B8611D">
        <w:rPr>
          <w:rFonts w:cs="Arial"/>
          <w:szCs w:val="24"/>
        </w:rPr>
        <w:t xml:space="preserve">the country </w:t>
      </w:r>
      <w:r w:rsidR="00287512">
        <w:rPr>
          <w:rFonts w:cs="Arial"/>
          <w:szCs w:val="24"/>
        </w:rPr>
        <w:t xml:space="preserve">might be </w:t>
      </w:r>
      <w:r w:rsidRPr="00B8611D">
        <w:rPr>
          <w:rFonts w:cs="Arial"/>
          <w:szCs w:val="24"/>
        </w:rPr>
        <w:t xml:space="preserve">expected to </w:t>
      </w:r>
      <w:r w:rsidR="00287512">
        <w:rPr>
          <w:rFonts w:cs="Arial"/>
          <w:szCs w:val="24"/>
        </w:rPr>
        <w:t xml:space="preserve">make the model </w:t>
      </w:r>
      <w:r w:rsidRPr="00B8611D">
        <w:rPr>
          <w:rFonts w:cs="Arial"/>
          <w:szCs w:val="24"/>
        </w:rPr>
        <w:t>more reliab</w:t>
      </w:r>
      <w:r w:rsidR="00287512">
        <w:rPr>
          <w:rFonts w:cs="Arial"/>
          <w:szCs w:val="24"/>
        </w:rPr>
        <w:t>le</w:t>
      </w:r>
      <w:r w:rsidR="00E915AF" w:rsidRPr="00B8611D">
        <w:rPr>
          <w:rFonts w:cs="Arial"/>
          <w:szCs w:val="24"/>
        </w:rPr>
        <w:t>.</w:t>
      </w:r>
    </w:p>
    <w:p w14:paraId="364A1CA1" w14:textId="77777777" w:rsidR="00E915AF" w:rsidRPr="00B8611D" w:rsidRDefault="00E915AF" w:rsidP="00E16B80">
      <w:pPr>
        <w:rPr>
          <w:rFonts w:cs="Arial"/>
          <w:szCs w:val="24"/>
        </w:rPr>
      </w:pPr>
    </w:p>
    <w:p w14:paraId="41585C8B" w14:textId="3E7EBB17" w:rsidR="00A54BF6" w:rsidRPr="00B8611D" w:rsidRDefault="00A54BF6" w:rsidP="00E16B80">
      <w:pPr>
        <w:rPr>
          <w:rFonts w:cs="Arial"/>
          <w:szCs w:val="24"/>
        </w:rPr>
      </w:pPr>
      <w:r w:rsidRPr="00B8611D">
        <w:rPr>
          <w:rFonts w:cs="Arial"/>
          <w:szCs w:val="24"/>
        </w:rPr>
        <w:t>Time was another major limitation. The coordination with various HR professionals</w:t>
      </w:r>
      <w:r w:rsidR="00287512">
        <w:rPr>
          <w:rFonts w:cs="Arial"/>
          <w:szCs w:val="24"/>
        </w:rPr>
        <w:t xml:space="preserve"> and </w:t>
      </w:r>
      <w:r w:rsidRPr="00B8611D">
        <w:rPr>
          <w:rFonts w:cs="Arial"/>
          <w:szCs w:val="24"/>
        </w:rPr>
        <w:t>government authorities was very difficult</w:t>
      </w:r>
      <w:r w:rsidR="00287512">
        <w:rPr>
          <w:rFonts w:cs="Arial"/>
          <w:szCs w:val="24"/>
        </w:rPr>
        <w:t xml:space="preserve"> due </w:t>
      </w:r>
      <w:r w:rsidRPr="00B8611D">
        <w:rPr>
          <w:rFonts w:cs="Arial"/>
          <w:szCs w:val="24"/>
        </w:rPr>
        <w:t>to their busy schedules</w:t>
      </w:r>
      <w:r w:rsidR="00287512">
        <w:rPr>
          <w:rFonts w:cs="Arial"/>
          <w:szCs w:val="24"/>
        </w:rPr>
        <w:t xml:space="preserve">, making it difficult to arrange convenient </w:t>
      </w:r>
      <w:r w:rsidRPr="00B8611D">
        <w:rPr>
          <w:rFonts w:cs="Arial"/>
          <w:szCs w:val="24"/>
        </w:rPr>
        <w:t xml:space="preserve">time slots </w:t>
      </w:r>
      <w:r w:rsidR="00287512">
        <w:rPr>
          <w:rFonts w:cs="Arial"/>
          <w:szCs w:val="24"/>
        </w:rPr>
        <w:t xml:space="preserve">to obtain </w:t>
      </w:r>
      <w:r w:rsidRPr="00B8611D">
        <w:rPr>
          <w:rFonts w:cs="Arial"/>
          <w:szCs w:val="24"/>
        </w:rPr>
        <w:t xml:space="preserve">responses. This resulted in </w:t>
      </w:r>
      <w:r w:rsidR="00287512">
        <w:rPr>
          <w:rFonts w:cs="Arial"/>
          <w:szCs w:val="24"/>
        </w:rPr>
        <w:t xml:space="preserve">a </w:t>
      </w:r>
      <w:r w:rsidRPr="00B8611D">
        <w:rPr>
          <w:rFonts w:cs="Arial"/>
          <w:szCs w:val="24"/>
        </w:rPr>
        <w:t xml:space="preserve">delay in </w:t>
      </w:r>
      <w:r w:rsidR="00287512">
        <w:rPr>
          <w:rFonts w:cs="Arial"/>
          <w:szCs w:val="24"/>
        </w:rPr>
        <w:t xml:space="preserve">the </w:t>
      </w:r>
      <w:r w:rsidRPr="00B8611D">
        <w:rPr>
          <w:rFonts w:cs="Arial"/>
          <w:szCs w:val="24"/>
        </w:rPr>
        <w:t>completion of the study</w:t>
      </w:r>
      <w:r w:rsidR="00287512">
        <w:rPr>
          <w:rFonts w:cs="Arial"/>
          <w:szCs w:val="24"/>
        </w:rPr>
        <w:t>, as t</w:t>
      </w:r>
      <w:r w:rsidRPr="00B8611D">
        <w:rPr>
          <w:rFonts w:cs="Arial"/>
          <w:szCs w:val="24"/>
        </w:rPr>
        <w:t>he DSEZ is located far from major cit</w:t>
      </w:r>
      <w:r w:rsidR="00287512">
        <w:rPr>
          <w:rFonts w:cs="Arial"/>
          <w:szCs w:val="24"/>
        </w:rPr>
        <w:t>ies</w:t>
      </w:r>
      <w:r w:rsidRPr="00B8611D">
        <w:rPr>
          <w:rFonts w:cs="Arial"/>
          <w:szCs w:val="24"/>
        </w:rPr>
        <w:t xml:space="preserve"> and travelling </w:t>
      </w:r>
      <w:r w:rsidR="00287512">
        <w:rPr>
          <w:rFonts w:cs="Arial"/>
          <w:szCs w:val="24"/>
        </w:rPr>
        <w:t xml:space="preserve">therefore </w:t>
      </w:r>
      <w:r w:rsidRPr="00B8611D">
        <w:rPr>
          <w:rFonts w:cs="Arial"/>
          <w:szCs w:val="24"/>
        </w:rPr>
        <w:t xml:space="preserve">consumed </w:t>
      </w:r>
      <w:r w:rsidR="00287512">
        <w:rPr>
          <w:rFonts w:cs="Arial"/>
          <w:szCs w:val="24"/>
        </w:rPr>
        <w:t xml:space="preserve">a significant amount of </w:t>
      </w:r>
      <w:r w:rsidRPr="00B8611D">
        <w:rPr>
          <w:rFonts w:cs="Arial"/>
          <w:szCs w:val="24"/>
        </w:rPr>
        <w:t>time</w:t>
      </w:r>
      <w:r w:rsidR="002B5188" w:rsidRPr="00B8611D">
        <w:rPr>
          <w:rFonts w:cs="Arial"/>
          <w:szCs w:val="24"/>
        </w:rPr>
        <w:t>.</w:t>
      </w:r>
    </w:p>
    <w:p w14:paraId="2FE7B188" w14:textId="77777777" w:rsidR="00E915AF" w:rsidRPr="00B8611D" w:rsidRDefault="00E915AF" w:rsidP="00E16B80">
      <w:pPr>
        <w:rPr>
          <w:rFonts w:cs="Arial"/>
          <w:szCs w:val="24"/>
        </w:rPr>
      </w:pPr>
    </w:p>
    <w:p w14:paraId="2450C899" w14:textId="5853C487" w:rsidR="00A54BF6" w:rsidRPr="00B8611D" w:rsidRDefault="00A54BF6" w:rsidP="00E16B80">
      <w:pPr>
        <w:rPr>
          <w:rFonts w:cs="Arial"/>
          <w:szCs w:val="24"/>
        </w:rPr>
      </w:pPr>
      <w:r w:rsidRPr="00B8611D">
        <w:rPr>
          <w:rFonts w:cs="Arial"/>
          <w:szCs w:val="24"/>
        </w:rPr>
        <w:t xml:space="preserve">Resources were </w:t>
      </w:r>
      <w:r w:rsidR="00287512">
        <w:rPr>
          <w:rFonts w:cs="Arial"/>
          <w:szCs w:val="24"/>
        </w:rPr>
        <w:t>another</w:t>
      </w:r>
      <w:r w:rsidRPr="00B8611D">
        <w:rPr>
          <w:rFonts w:cs="Arial"/>
          <w:szCs w:val="24"/>
        </w:rPr>
        <w:t xml:space="preserve"> limitation </w:t>
      </w:r>
      <w:r w:rsidR="00287512">
        <w:rPr>
          <w:rFonts w:cs="Arial"/>
          <w:szCs w:val="24"/>
        </w:rPr>
        <w:t xml:space="preserve">of </w:t>
      </w:r>
      <w:r w:rsidRPr="00B8611D">
        <w:rPr>
          <w:rFonts w:cs="Arial"/>
          <w:szCs w:val="24"/>
        </w:rPr>
        <w:t xml:space="preserve">this study. The researcher did not have </w:t>
      </w:r>
      <w:r w:rsidR="004261C4">
        <w:rPr>
          <w:rFonts w:cs="Arial"/>
          <w:szCs w:val="24"/>
        </w:rPr>
        <w:t xml:space="preserve">sufficient </w:t>
      </w:r>
      <w:r w:rsidRPr="00B8611D">
        <w:rPr>
          <w:rFonts w:cs="Arial"/>
          <w:szCs w:val="24"/>
        </w:rPr>
        <w:t xml:space="preserve">funds for this research and had to do entire study at individual cost. Thus, the provision for incentivising respondents could not be implemented, </w:t>
      </w:r>
      <w:r w:rsidR="00D93BAB">
        <w:rPr>
          <w:rFonts w:cs="Arial"/>
          <w:szCs w:val="24"/>
        </w:rPr>
        <w:t xml:space="preserve">something </w:t>
      </w:r>
      <w:r w:rsidRPr="00B8611D">
        <w:rPr>
          <w:rFonts w:cs="Arial"/>
          <w:szCs w:val="24"/>
        </w:rPr>
        <w:t>that could have</w:t>
      </w:r>
      <w:r w:rsidR="00D93BAB">
        <w:rPr>
          <w:rFonts w:cs="Arial"/>
          <w:szCs w:val="24"/>
        </w:rPr>
        <w:t xml:space="preserve"> positively influenced </w:t>
      </w:r>
      <w:r w:rsidRPr="00B8611D">
        <w:rPr>
          <w:rFonts w:cs="Arial"/>
          <w:szCs w:val="24"/>
        </w:rPr>
        <w:t>the</w:t>
      </w:r>
      <w:r w:rsidR="00D93BAB">
        <w:rPr>
          <w:rFonts w:cs="Arial"/>
          <w:szCs w:val="24"/>
        </w:rPr>
        <w:t>ir</w:t>
      </w:r>
      <w:r w:rsidRPr="00B8611D">
        <w:rPr>
          <w:rFonts w:cs="Arial"/>
          <w:szCs w:val="24"/>
        </w:rPr>
        <w:t xml:space="preserve"> </w:t>
      </w:r>
      <w:r w:rsidR="00D93BAB">
        <w:rPr>
          <w:rFonts w:cs="Arial"/>
          <w:szCs w:val="24"/>
        </w:rPr>
        <w:t xml:space="preserve">availability </w:t>
      </w:r>
      <w:r w:rsidRPr="00B8611D">
        <w:rPr>
          <w:rFonts w:cs="Arial"/>
          <w:szCs w:val="24"/>
        </w:rPr>
        <w:t xml:space="preserve">and </w:t>
      </w:r>
      <w:r w:rsidR="00D93BAB">
        <w:rPr>
          <w:rFonts w:cs="Arial"/>
          <w:szCs w:val="24"/>
        </w:rPr>
        <w:t xml:space="preserve">the </w:t>
      </w:r>
      <w:r w:rsidRPr="00B8611D">
        <w:rPr>
          <w:rFonts w:cs="Arial"/>
          <w:szCs w:val="24"/>
        </w:rPr>
        <w:t xml:space="preserve">quality of </w:t>
      </w:r>
      <w:r w:rsidR="00D93BAB">
        <w:rPr>
          <w:rFonts w:cs="Arial"/>
          <w:szCs w:val="24"/>
        </w:rPr>
        <w:t xml:space="preserve">their </w:t>
      </w:r>
      <w:r w:rsidRPr="00B8611D">
        <w:rPr>
          <w:rFonts w:cs="Arial"/>
          <w:szCs w:val="24"/>
        </w:rPr>
        <w:t>r</w:t>
      </w:r>
      <w:r w:rsidR="00E915AF" w:rsidRPr="00B8611D">
        <w:rPr>
          <w:rFonts w:cs="Arial"/>
          <w:szCs w:val="24"/>
        </w:rPr>
        <w:t xml:space="preserve">esponses. </w:t>
      </w:r>
      <w:r w:rsidRPr="00B8611D">
        <w:rPr>
          <w:rFonts w:cs="Arial"/>
          <w:szCs w:val="24"/>
        </w:rPr>
        <w:t xml:space="preserve">Another type of resource, access to higher government officials </w:t>
      </w:r>
      <w:r w:rsidR="00D93BAB">
        <w:rPr>
          <w:rFonts w:cs="Arial"/>
          <w:szCs w:val="24"/>
        </w:rPr>
        <w:t xml:space="preserve">to obtain </w:t>
      </w:r>
      <w:r w:rsidRPr="00B8611D">
        <w:rPr>
          <w:rFonts w:cs="Arial"/>
          <w:szCs w:val="24"/>
        </w:rPr>
        <w:t xml:space="preserve">more clarity on government HRD efforts, also </w:t>
      </w:r>
      <w:r w:rsidR="00D93BAB">
        <w:rPr>
          <w:rFonts w:cs="Arial"/>
          <w:szCs w:val="24"/>
        </w:rPr>
        <w:t>affected</w:t>
      </w:r>
      <w:r w:rsidRPr="00B8611D">
        <w:rPr>
          <w:rFonts w:cs="Arial"/>
          <w:szCs w:val="24"/>
        </w:rPr>
        <w:t xml:space="preserve"> the pace of the study.</w:t>
      </w:r>
    </w:p>
    <w:p w14:paraId="2234BC84" w14:textId="20A74B48" w:rsidR="00A54BF6" w:rsidRPr="00B8611D" w:rsidRDefault="00A54BF6" w:rsidP="00E16B80">
      <w:pPr>
        <w:pStyle w:val="Heading2"/>
        <w:jc w:val="both"/>
      </w:pPr>
      <w:bookmarkStart w:id="836" w:name="_Toc462834514"/>
      <w:r w:rsidRPr="00B8611D">
        <w:t>8.8 Contribution</w:t>
      </w:r>
      <w:r w:rsidR="00B45AEA">
        <w:t>s</w:t>
      </w:r>
      <w:r w:rsidRPr="00B8611D">
        <w:t xml:space="preserve"> of the </w:t>
      </w:r>
      <w:r w:rsidR="00B45AEA">
        <w:t>S</w:t>
      </w:r>
      <w:r w:rsidRPr="00B8611D">
        <w:t>tudy</w:t>
      </w:r>
      <w:bookmarkEnd w:id="836"/>
    </w:p>
    <w:p w14:paraId="5DE38967" w14:textId="4083D444" w:rsidR="00E915AF" w:rsidRPr="00B8611D" w:rsidRDefault="00A54BF6" w:rsidP="00E16B80">
      <w:pPr>
        <w:rPr>
          <w:rFonts w:cs="Arial"/>
          <w:szCs w:val="24"/>
        </w:rPr>
      </w:pPr>
      <w:r w:rsidRPr="00B8611D">
        <w:rPr>
          <w:rFonts w:cs="Arial"/>
          <w:szCs w:val="24"/>
        </w:rPr>
        <w:t xml:space="preserve">This study is unique in more </w:t>
      </w:r>
      <w:r w:rsidR="003A6837">
        <w:rPr>
          <w:rFonts w:cs="Arial"/>
          <w:szCs w:val="24"/>
        </w:rPr>
        <w:t xml:space="preserve">ways </w:t>
      </w:r>
      <w:r w:rsidRPr="00B8611D">
        <w:rPr>
          <w:rFonts w:cs="Arial"/>
          <w:szCs w:val="24"/>
        </w:rPr>
        <w:t xml:space="preserve">than one. </w:t>
      </w:r>
      <w:r w:rsidR="005741A9">
        <w:rPr>
          <w:rFonts w:cs="Arial"/>
          <w:szCs w:val="24"/>
        </w:rPr>
        <w:t>First, t</w:t>
      </w:r>
      <w:r w:rsidRPr="00B8611D">
        <w:rPr>
          <w:rFonts w:cs="Arial"/>
          <w:szCs w:val="24"/>
        </w:rPr>
        <w:t xml:space="preserve">his is the first empirical study conducted on HRD </w:t>
      </w:r>
      <w:r w:rsidR="003A6837">
        <w:rPr>
          <w:rFonts w:cs="Arial"/>
          <w:szCs w:val="24"/>
        </w:rPr>
        <w:t xml:space="preserve">in </w:t>
      </w:r>
      <w:r w:rsidRPr="00B8611D">
        <w:rPr>
          <w:rFonts w:cs="Arial"/>
          <w:szCs w:val="24"/>
        </w:rPr>
        <w:t xml:space="preserve">Oman, </w:t>
      </w:r>
      <w:r w:rsidR="003A6837">
        <w:rPr>
          <w:rFonts w:cs="Arial"/>
          <w:szCs w:val="24"/>
        </w:rPr>
        <w:t xml:space="preserve">particularly in terms of its focus on </w:t>
      </w:r>
      <w:r w:rsidRPr="00B8611D">
        <w:rPr>
          <w:rFonts w:cs="Arial"/>
          <w:szCs w:val="24"/>
        </w:rPr>
        <w:t xml:space="preserve">one economic zone. </w:t>
      </w:r>
      <w:r w:rsidR="003A6837">
        <w:rPr>
          <w:rFonts w:cs="Arial"/>
          <w:szCs w:val="24"/>
        </w:rPr>
        <w:lastRenderedPageBreak/>
        <w:t xml:space="preserve">There have been no previous </w:t>
      </w:r>
      <w:r w:rsidRPr="00B8611D">
        <w:rPr>
          <w:rFonts w:cs="Arial"/>
          <w:szCs w:val="24"/>
        </w:rPr>
        <w:t xml:space="preserve">studies </w:t>
      </w:r>
      <w:r w:rsidR="003A6837">
        <w:rPr>
          <w:rFonts w:cs="Arial"/>
          <w:szCs w:val="24"/>
        </w:rPr>
        <w:t xml:space="preserve">that examine </w:t>
      </w:r>
      <w:r w:rsidRPr="00B8611D">
        <w:rPr>
          <w:rFonts w:cs="Arial"/>
          <w:szCs w:val="24"/>
        </w:rPr>
        <w:t xml:space="preserve">the </w:t>
      </w:r>
      <w:r w:rsidR="003A6837">
        <w:rPr>
          <w:rFonts w:cs="Arial"/>
          <w:szCs w:val="24"/>
        </w:rPr>
        <w:t xml:space="preserve">existing </w:t>
      </w:r>
      <w:r w:rsidRPr="00B8611D">
        <w:rPr>
          <w:rFonts w:cs="Arial"/>
          <w:szCs w:val="24"/>
        </w:rPr>
        <w:t>HRD practices in an economy zone in Oman and</w:t>
      </w:r>
      <w:r w:rsidR="003A6837">
        <w:rPr>
          <w:rFonts w:cs="Arial"/>
          <w:szCs w:val="24"/>
        </w:rPr>
        <w:t xml:space="preserve"> that </w:t>
      </w:r>
      <w:r w:rsidRPr="00B8611D">
        <w:rPr>
          <w:rFonts w:cs="Arial"/>
          <w:szCs w:val="24"/>
        </w:rPr>
        <w:t>analyse</w:t>
      </w:r>
      <w:r w:rsidR="003A6837">
        <w:rPr>
          <w:rFonts w:cs="Arial"/>
          <w:szCs w:val="24"/>
        </w:rPr>
        <w:t xml:space="preserve"> its </w:t>
      </w:r>
      <w:r w:rsidRPr="00B8611D">
        <w:rPr>
          <w:rFonts w:cs="Arial"/>
          <w:szCs w:val="24"/>
        </w:rPr>
        <w:t>effectiveness from different persp</w:t>
      </w:r>
      <w:r w:rsidR="004568D3" w:rsidRPr="00B8611D">
        <w:rPr>
          <w:rFonts w:cs="Arial"/>
          <w:szCs w:val="24"/>
        </w:rPr>
        <w:t xml:space="preserve">ectives. </w:t>
      </w:r>
      <w:r w:rsidR="003A6837">
        <w:rPr>
          <w:rFonts w:cs="Arial"/>
          <w:szCs w:val="24"/>
        </w:rPr>
        <w:t>P</w:t>
      </w:r>
      <w:r w:rsidR="004568D3" w:rsidRPr="00B8611D">
        <w:rPr>
          <w:rFonts w:cs="Arial"/>
          <w:szCs w:val="24"/>
        </w:rPr>
        <w:t>revious research</w:t>
      </w:r>
      <w:r w:rsidRPr="00B8611D">
        <w:rPr>
          <w:rFonts w:cs="Arial"/>
          <w:szCs w:val="24"/>
        </w:rPr>
        <w:t xml:space="preserve"> on similar</w:t>
      </w:r>
      <w:r w:rsidR="003A6837">
        <w:rPr>
          <w:rFonts w:cs="Arial"/>
          <w:szCs w:val="24"/>
        </w:rPr>
        <w:t xml:space="preserve"> </w:t>
      </w:r>
      <w:r w:rsidRPr="00B8611D">
        <w:rPr>
          <w:rFonts w:cs="Arial"/>
          <w:szCs w:val="24"/>
        </w:rPr>
        <w:t>topic</w:t>
      </w:r>
      <w:r w:rsidR="003A6837">
        <w:rPr>
          <w:rFonts w:cs="Arial"/>
          <w:szCs w:val="24"/>
        </w:rPr>
        <w:t xml:space="preserve">s employed a </w:t>
      </w:r>
      <w:r w:rsidRPr="00B8611D">
        <w:rPr>
          <w:rFonts w:cs="Arial"/>
          <w:szCs w:val="24"/>
        </w:rPr>
        <w:t xml:space="preserve">more qualitative approach using secondary data and a few interviews but </w:t>
      </w:r>
      <w:r w:rsidR="005741A9">
        <w:rPr>
          <w:rFonts w:cs="Arial"/>
          <w:szCs w:val="24"/>
        </w:rPr>
        <w:t xml:space="preserve">did </w:t>
      </w:r>
      <w:r w:rsidRPr="00B8611D">
        <w:rPr>
          <w:rFonts w:cs="Arial"/>
          <w:szCs w:val="24"/>
        </w:rPr>
        <w:t xml:space="preserve">not use quantitative data. Second, this study is </w:t>
      </w:r>
      <w:r w:rsidR="005741A9">
        <w:rPr>
          <w:rFonts w:cs="Arial"/>
          <w:szCs w:val="24"/>
        </w:rPr>
        <w:t xml:space="preserve">the </w:t>
      </w:r>
      <w:r w:rsidRPr="00B8611D">
        <w:rPr>
          <w:rFonts w:cs="Arial"/>
          <w:szCs w:val="24"/>
        </w:rPr>
        <w:t xml:space="preserve">first of its kind </w:t>
      </w:r>
      <w:r w:rsidR="005741A9">
        <w:rPr>
          <w:rFonts w:cs="Arial"/>
          <w:szCs w:val="24"/>
        </w:rPr>
        <w:t xml:space="preserve">to </w:t>
      </w:r>
      <w:r w:rsidRPr="00B8611D">
        <w:rPr>
          <w:rFonts w:cs="Arial"/>
          <w:szCs w:val="24"/>
        </w:rPr>
        <w:t>us</w:t>
      </w:r>
      <w:r w:rsidR="005741A9">
        <w:rPr>
          <w:rFonts w:cs="Arial"/>
          <w:szCs w:val="24"/>
        </w:rPr>
        <w:t>e a</w:t>
      </w:r>
      <w:r w:rsidRPr="00B8611D">
        <w:rPr>
          <w:rFonts w:cs="Arial"/>
          <w:szCs w:val="24"/>
        </w:rPr>
        <w:t xml:space="preserve"> triangulation approach to arrive at results</w:t>
      </w:r>
      <w:r w:rsidR="005741A9">
        <w:rPr>
          <w:rFonts w:cs="Arial"/>
          <w:szCs w:val="24"/>
        </w:rPr>
        <w:t xml:space="preserve"> and </w:t>
      </w:r>
      <w:r w:rsidRPr="00B8611D">
        <w:rPr>
          <w:rFonts w:cs="Arial"/>
          <w:szCs w:val="24"/>
        </w:rPr>
        <w:t xml:space="preserve">not just </w:t>
      </w:r>
      <w:r w:rsidR="005741A9">
        <w:rPr>
          <w:rFonts w:cs="Arial"/>
          <w:szCs w:val="24"/>
        </w:rPr>
        <w:t xml:space="preserve">a </w:t>
      </w:r>
      <w:r w:rsidRPr="00B8611D">
        <w:rPr>
          <w:rFonts w:cs="Arial"/>
          <w:szCs w:val="24"/>
        </w:rPr>
        <w:t xml:space="preserve">conceptual framework or interviews. </w:t>
      </w:r>
      <w:r w:rsidR="005741A9">
        <w:rPr>
          <w:rFonts w:cs="Arial"/>
          <w:szCs w:val="24"/>
        </w:rPr>
        <w:t>D</w:t>
      </w:r>
      <w:r w:rsidRPr="00B8611D">
        <w:rPr>
          <w:rFonts w:cs="Arial"/>
          <w:szCs w:val="24"/>
        </w:rPr>
        <w:t xml:space="preserve">ata </w:t>
      </w:r>
      <w:r w:rsidR="005741A9">
        <w:rPr>
          <w:rFonts w:cs="Arial"/>
          <w:szCs w:val="24"/>
        </w:rPr>
        <w:t xml:space="preserve">were </w:t>
      </w:r>
      <w:r w:rsidRPr="00B8611D">
        <w:rPr>
          <w:rFonts w:cs="Arial"/>
          <w:szCs w:val="24"/>
        </w:rPr>
        <w:t xml:space="preserve">collected through questionnaires and structured interviews </w:t>
      </w:r>
      <w:r w:rsidR="007B468B">
        <w:rPr>
          <w:rFonts w:cs="Arial"/>
          <w:szCs w:val="24"/>
        </w:rPr>
        <w:t xml:space="preserve">for </w:t>
      </w:r>
      <w:r w:rsidRPr="00B8611D">
        <w:rPr>
          <w:rFonts w:cs="Arial"/>
          <w:szCs w:val="24"/>
        </w:rPr>
        <w:t xml:space="preserve">all three major stakeholders in </w:t>
      </w:r>
      <w:r w:rsidR="005741A9">
        <w:rPr>
          <w:rFonts w:cs="Arial"/>
          <w:szCs w:val="24"/>
        </w:rPr>
        <w:t>N</w:t>
      </w:r>
      <w:r w:rsidRPr="00B8611D">
        <w:rPr>
          <w:rFonts w:cs="Arial"/>
          <w:szCs w:val="24"/>
        </w:rPr>
        <w:t>HRD</w:t>
      </w:r>
      <w:r w:rsidR="005741A9">
        <w:rPr>
          <w:rFonts w:cs="Arial"/>
          <w:szCs w:val="24"/>
        </w:rPr>
        <w:t>—</w:t>
      </w:r>
      <w:r w:rsidRPr="00B8611D">
        <w:rPr>
          <w:rFonts w:cs="Arial"/>
          <w:szCs w:val="24"/>
        </w:rPr>
        <w:t>employees, employers and policymakers. Third, this study has effectively used HRD models f</w:t>
      </w:r>
      <w:r w:rsidR="007B468B">
        <w:rPr>
          <w:rFonts w:cs="Arial"/>
          <w:szCs w:val="24"/>
        </w:rPr>
        <w:t xml:space="preserve">rom </w:t>
      </w:r>
      <w:r w:rsidRPr="00B8611D">
        <w:rPr>
          <w:rFonts w:cs="Arial"/>
          <w:szCs w:val="24"/>
        </w:rPr>
        <w:t xml:space="preserve">other countries for analysis and adaptation for Oman in particular and </w:t>
      </w:r>
      <w:r w:rsidR="007B468B">
        <w:rPr>
          <w:rFonts w:cs="Arial"/>
          <w:szCs w:val="24"/>
        </w:rPr>
        <w:t xml:space="preserve">the other </w:t>
      </w:r>
      <w:r w:rsidRPr="00B8611D">
        <w:rPr>
          <w:rFonts w:cs="Arial"/>
          <w:szCs w:val="24"/>
        </w:rPr>
        <w:t>Gulf</w:t>
      </w:r>
      <w:r w:rsidR="007B468B">
        <w:rPr>
          <w:rFonts w:cs="Arial"/>
          <w:szCs w:val="24"/>
        </w:rPr>
        <w:t xml:space="preserve"> countries </w:t>
      </w:r>
      <w:r w:rsidRPr="00B8611D">
        <w:rPr>
          <w:rFonts w:cs="Arial"/>
          <w:szCs w:val="24"/>
        </w:rPr>
        <w:t xml:space="preserve">in general. The use of primary and secondary data in this study makes the results more reliable and robust compared </w:t>
      </w:r>
      <w:r w:rsidR="007B468B">
        <w:rPr>
          <w:rFonts w:cs="Arial"/>
          <w:szCs w:val="24"/>
        </w:rPr>
        <w:t xml:space="preserve">to </w:t>
      </w:r>
      <w:r w:rsidRPr="00B8611D">
        <w:rPr>
          <w:rFonts w:cs="Arial"/>
          <w:szCs w:val="24"/>
        </w:rPr>
        <w:t>other similar stud</w:t>
      </w:r>
      <w:r w:rsidR="007B468B">
        <w:rPr>
          <w:rFonts w:cs="Arial"/>
          <w:szCs w:val="24"/>
        </w:rPr>
        <w:t>ies</w:t>
      </w:r>
      <w:r w:rsidRPr="00B8611D">
        <w:rPr>
          <w:rFonts w:cs="Arial"/>
          <w:szCs w:val="24"/>
        </w:rPr>
        <w:t>. Fourth, the study is the first to propose a</w:t>
      </w:r>
      <w:r w:rsidR="007B468B">
        <w:rPr>
          <w:rFonts w:cs="Arial"/>
          <w:szCs w:val="24"/>
        </w:rPr>
        <w:t>n</w:t>
      </w:r>
      <w:r w:rsidRPr="00B8611D">
        <w:rPr>
          <w:rFonts w:cs="Arial"/>
          <w:szCs w:val="24"/>
        </w:rPr>
        <w:t xml:space="preserve"> NHRD model</w:t>
      </w:r>
      <w:r w:rsidR="007B468B">
        <w:rPr>
          <w:rFonts w:cs="Arial"/>
          <w:szCs w:val="24"/>
        </w:rPr>
        <w:t xml:space="preserve"> for Oman</w:t>
      </w:r>
      <w:r w:rsidRPr="00B8611D">
        <w:rPr>
          <w:rFonts w:cs="Arial"/>
          <w:szCs w:val="24"/>
        </w:rPr>
        <w:t xml:space="preserve">. </w:t>
      </w:r>
      <w:r w:rsidR="007B468B">
        <w:rPr>
          <w:rFonts w:cs="Arial"/>
          <w:szCs w:val="24"/>
        </w:rPr>
        <w:t xml:space="preserve">No other such </w:t>
      </w:r>
      <w:r w:rsidRPr="00B8611D">
        <w:rPr>
          <w:rFonts w:cs="Arial"/>
          <w:szCs w:val="24"/>
        </w:rPr>
        <w:t xml:space="preserve">study </w:t>
      </w:r>
      <w:r w:rsidR="007B468B">
        <w:rPr>
          <w:rFonts w:cs="Arial"/>
          <w:szCs w:val="24"/>
        </w:rPr>
        <w:t>exists</w:t>
      </w:r>
      <w:r w:rsidR="00395DFE">
        <w:rPr>
          <w:rFonts w:cs="Arial"/>
          <w:szCs w:val="24"/>
        </w:rPr>
        <w:t>, as it is the first piece of work on skills gaps in Oman which suggests to build these gaps into economic and societal development.</w:t>
      </w:r>
      <w:r w:rsidRPr="00B8611D">
        <w:rPr>
          <w:rFonts w:cs="Arial"/>
          <w:szCs w:val="24"/>
        </w:rPr>
        <w:t xml:space="preserve"> The model proposed here is specifically designed to cater to </w:t>
      </w:r>
      <w:r w:rsidR="007B468B">
        <w:rPr>
          <w:rFonts w:cs="Arial"/>
          <w:szCs w:val="24"/>
        </w:rPr>
        <w:t xml:space="preserve">the </w:t>
      </w:r>
      <w:r w:rsidRPr="00B8611D">
        <w:rPr>
          <w:rFonts w:cs="Arial"/>
          <w:szCs w:val="24"/>
        </w:rPr>
        <w:t xml:space="preserve">requirements of Oman, taking into consideration the history and culture of the country. The best characteristic of this model is its pragmatism. It is based on ground realities that were uncovered during the research process and does not </w:t>
      </w:r>
      <w:r w:rsidR="00074BE2">
        <w:rPr>
          <w:rFonts w:cs="Arial"/>
          <w:szCs w:val="24"/>
        </w:rPr>
        <w:t xml:space="preserve">contain any </w:t>
      </w:r>
      <w:r w:rsidRPr="00B8611D">
        <w:rPr>
          <w:rFonts w:cs="Arial"/>
          <w:szCs w:val="24"/>
        </w:rPr>
        <w:t>researcher bias. The model is not</w:t>
      </w:r>
      <w:r w:rsidR="00074BE2">
        <w:rPr>
          <w:rFonts w:cs="Arial"/>
          <w:szCs w:val="24"/>
        </w:rPr>
        <w:t xml:space="preserve"> so</w:t>
      </w:r>
      <w:r w:rsidRPr="00B8611D">
        <w:rPr>
          <w:rFonts w:cs="Arial"/>
          <w:szCs w:val="24"/>
        </w:rPr>
        <w:t xml:space="preserve"> complex </w:t>
      </w:r>
      <w:r w:rsidR="00074BE2">
        <w:rPr>
          <w:rFonts w:cs="Arial"/>
          <w:szCs w:val="24"/>
        </w:rPr>
        <w:t xml:space="preserve">that </w:t>
      </w:r>
      <w:r w:rsidRPr="00B8611D">
        <w:rPr>
          <w:rFonts w:cs="Arial"/>
          <w:szCs w:val="24"/>
        </w:rPr>
        <w:t xml:space="preserve">it </w:t>
      </w:r>
      <w:r w:rsidR="00074BE2">
        <w:rPr>
          <w:rFonts w:cs="Arial"/>
          <w:szCs w:val="24"/>
        </w:rPr>
        <w:t xml:space="preserve">is </w:t>
      </w:r>
      <w:r w:rsidRPr="00B8611D">
        <w:rPr>
          <w:rFonts w:cs="Arial"/>
          <w:szCs w:val="24"/>
        </w:rPr>
        <w:t xml:space="preserve">difficult for users to understand and </w:t>
      </w:r>
      <w:r w:rsidR="00074BE2">
        <w:rPr>
          <w:rFonts w:cs="Arial"/>
          <w:szCs w:val="24"/>
        </w:rPr>
        <w:t xml:space="preserve">therefore </w:t>
      </w:r>
      <w:r w:rsidRPr="00B8611D">
        <w:rPr>
          <w:rFonts w:cs="Arial"/>
          <w:szCs w:val="24"/>
        </w:rPr>
        <w:t>is not just an academic exercise</w:t>
      </w:r>
      <w:r w:rsidR="00074BE2">
        <w:rPr>
          <w:rFonts w:cs="Arial"/>
          <w:szCs w:val="24"/>
        </w:rPr>
        <w:t>. O</w:t>
      </w:r>
      <w:r w:rsidRPr="00B8611D">
        <w:rPr>
          <w:rFonts w:cs="Arial"/>
          <w:szCs w:val="24"/>
        </w:rPr>
        <w:t>n the contrary</w:t>
      </w:r>
      <w:r w:rsidR="00074BE2">
        <w:rPr>
          <w:rFonts w:cs="Arial"/>
          <w:szCs w:val="24"/>
        </w:rPr>
        <w:t xml:space="preserve">, it </w:t>
      </w:r>
      <w:r w:rsidRPr="00B8611D">
        <w:rPr>
          <w:rFonts w:cs="Arial"/>
          <w:szCs w:val="24"/>
        </w:rPr>
        <w:t>is simple enough for policymakers to understand and implement. Th</w:t>
      </w:r>
      <w:r w:rsidR="00074BE2">
        <w:rPr>
          <w:rFonts w:cs="Arial"/>
          <w:szCs w:val="24"/>
        </w:rPr>
        <w:t xml:space="preserve">erefore, </w:t>
      </w:r>
      <w:r w:rsidRPr="00B8611D">
        <w:rPr>
          <w:rFonts w:cs="Arial"/>
          <w:szCs w:val="24"/>
        </w:rPr>
        <w:t xml:space="preserve">the value of the research increases in terms of its practical utility. </w:t>
      </w:r>
    </w:p>
    <w:p w14:paraId="5A81690A" w14:textId="3C372D2F" w:rsidR="00A54BF6" w:rsidRPr="00B8611D" w:rsidRDefault="00A54BF6" w:rsidP="00E16B80">
      <w:pPr>
        <w:rPr>
          <w:rFonts w:cs="Arial"/>
          <w:szCs w:val="24"/>
        </w:rPr>
      </w:pPr>
      <w:r w:rsidRPr="00B8611D">
        <w:rPr>
          <w:rFonts w:cs="Arial"/>
          <w:szCs w:val="24"/>
        </w:rPr>
        <w:t xml:space="preserve">The researcher proposes to share the </w:t>
      </w:r>
      <w:r w:rsidR="00074BE2">
        <w:rPr>
          <w:rFonts w:cs="Arial"/>
          <w:szCs w:val="24"/>
        </w:rPr>
        <w:t xml:space="preserve">research </w:t>
      </w:r>
      <w:r w:rsidRPr="00B8611D">
        <w:rPr>
          <w:rFonts w:cs="Arial"/>
          <w:szCs w:val="24"/>
        </w:rPr>
        <w:t xml:space="preserve">findings with </w:t>
      </w:r>
      <w:r w:rsidR="00074BE2">
        <w:rPr>
          <w:rFonts w:cs="Arial"/>
          <w:szCs w:val="24"/>
        </w:rPr>
        <w:t xml:space="preserve">Omani </w:t>
      </w:r>
      <w:r w:rsidRPr="00B8611D">
        <w:rPr>
          <w:rFonts w:cs="Arial"/>
          <w:szCs w:val="24"/>
        </w:rPr>
        <w:t xml:space="preserve">HRD policymakers to help them develop an effective policy that can directly </w:t>
      </w:r>
      <w:r w:rsidR="00074BE2">
        <w:rPr>
          <w:rFonts w:cs="Arial"/>
          <w:szCs w:val="24"/>
        </w:rPr>
        <w:t xml:space="preserve">improve HRD in </w:t>
      </w:r>
      <w:r w:rsidRPr="00B8611D">
        <w:rPr>
          <w:rFonts w:cs="Arial"/>
          <w:szCs w:val="24"/>
        </w:rPr>
        <w:t xml:space="preserve">the country and </w:t>
      </w:r>
      <w:r w:rsidR="00074BE2">
        <w:rPr>
          <w:rFonts w:cs="Arial"/>
          <w:szCs w:val="24"/>
        </w:rPr>
        <w:t xml:space="preserve">thus </w:t>
      </w:r>
      <w:r w:rsidRPr="00B8611D">
        <w:rPr>
          <w:rFonts w:cs="Arial"/>
          <w:szCs w:val="24"/>
        </w:rPr>
        <w:t xml:space="preserve">indirectly </w:t>
      </w:r>
      <w:r w:rsidR="00074BE2">
        <w:rPr>
          <w:rFonts w:cs="Arial"/>
          <w:szCs w:val="24"/>
        </w:rPr>
        <w:t xml:space="preserve">facilitate </w:t>
      </w:r>
      <w:r w:rsidRPr="00B8611D">
        <w:rPr>
          <w:rFonts w:cs="Arial"/>
          <w:szCs w:val="24"/>
        </w:rPr>
        <w:t xml:space="preserve">economic development. The research </w:t>
      </w:r>
      <w:r w:rsidR="00074BE2">
        <w:rPr>
          <w:rFonts w:cs="Arial"/>
          <w:szCs w:val="24"/>
        </w:rPr>
        <w:t xml:space="preserve">dealt with </w:t>
      </w:r>
      <w:r w:rsidRPr="00B8611D">
        <w:rPr>
          <w:rFonts w:cs="Arial"/>
          <w:szCs w:val="24"/>
        </w:rPr>
        <w:t xml:space="preserve">the largest </w:t>
      </w:r>
      <w:r w:rsidRPr="00B8611D">
        <w:rPr>
          <w:rFonts w:cs="Arial"/>
          <w:szCs w:val="24"/>
        </w:rPr>
        <w:lastRenderedPageBreak/>
        <w:t xml:space="preserve">economic zone </w:t>
      </w:r>
      <w:r w:rsidR="00074BE2">
        <w:rPr>
          <w:rFonts w:cs="Arial"/>
          <w:szCs w:val="24"/>
        </w:rPr>
        <w:t>in Oman, the DSEZ</w:t>
      </w:r>
      <w:r w:rsidRPr="00B8611D">
        <w:rPr>
          <w:rFonts w:cs="Arial"/>
          <w:szCs w:val="24"/>
        </w:rPr>
        <w:t xml:space="preserve">, </w:t>
      </w:r>
      <w:r w:rsidR="00074BE2">
        <w:rPr>
          <w:rFonts w:cs="Arial"/>
          <w:szCs w:val="24"/>
        </w:rPr>
        <w:t xml:space="preserve">and dealt quite extensively with the </w:t>
      </w:r>
      <w:r w:rsidRPr="00B8611D">
        <w:rPr>
          <w:rFonts w:cs="Arial"/>
          <w:szCs w:val="24"/>
        </w:rPr>
        <w:t>different interested stakeholders. Th</w:t>
      </w:r>
      <w:r w:rsidR="00074BE2">
        <w:rPr>
          <w:rFonts w:cs="Arial"/>
          <w:szCs w:val="24"/>
        </w:rPr>
        <w:t>erefore</w:t>
      </w:r>
      <w:r w:rsidRPr="00B8611D">
        <w:rPr>
          <w:rFonts w:cs="Arial"/>
          <w:szCs w:val="24"/>
        </w:rPr>
        <w:t xml:space="preserve">, the results of the study can be generalised for HRD policies in other economic zones of the country. </w:t>
      </w:r>
      <w:r w:rsidR="005A703B" w:rsidRPr="00B8611D">
        <w:rPr>
          <w:rFonts w:cs="Arial"/>
          <w:szCs w:val="24"/>
        </w:rPr>
        <w:t>T</w:t>
      </w:r>
      <w:r w:rsidRPr="00B8611D">
        <w:rPr>
          <w:rFonts w:cs="Arial"/>
          <w:szCs w:val="24"/>
        </w:rPr>
        <w:t xml:space="preserve">his study is </w:t>
      </w:r>
      <w:r w:rsidR="00074BE2">
        <w:rPr>
          <w:rFonts w:cs="Arial"/>
          <w:szCs w:val="24"/>
        </w:rPr>
        <w:t xml:space="preserve">thus </w:t>
      </w:r>
      <w:r w:rsidRPr="00B8611D">
        <w:rPr>
          <w:rFonts w:cs="Arial"/>
          <w:szCs w:val="24"/>
        </w:rPr>
        <w:t xml:space="preserve">of great importance to the country in </w:t>
      </w:r>
      <w:r w:rsidR="00074BE2">
        <w:rPr>
          <w:rFonts w:cs="Arial"/>
          <w:szCs w:val="24"/>
        </w:rPr>
        <w:t xml:space="preserve">both the </w:t>
      </w:r>
      <w:r w:rsidRPr="00B8611D">
        <w:rPr>
          <w:rFonts w:cs="Arial"/>
          <w:szCs w:val="24"/>
        </w:rPr>
        <w:t>short and long term</w:t>
      </w:r>
      <w:r w:rsidR="00074BE2">
        <w:rPr>
          <w:rFonts w:cs="Arial"/>
          <w:szCs w:val="24"/>
        </w:rPr>
        <w:t>s</w:t>
      </w:r>
      <w:r w:rsidRPr="00B8611D">
        <w:rPr>
          <w:rFonts w:cs="Arial"/>
          <w:szCs w:val="24"/>
        </w:rPr>
        <w:t xml:space="preserve">. In </w:t>
      </w:r>
      <w:r w:rsidR="00074BE2">
        <w:rPr>
          <w:rFonts w:cs="Arial"/>
          <w:szCs w:val="24"/>
        </w:rPr>
        <w:t xml:space="preserve">the </w:t>
      </w:r>
      <w:r w:rsidRPr="00B8611D">
        <w:rPr>
          <w:rFonts w:cs="Arial"/>
          <w:szCs w:val="24"/>
        </w:rPr>
        <w:t xml:space="preserve">short term, it can help </w:t>
      </w:r>
      <w:r w:rsidR="00074BE2">
        <w:rPr>
          <w:rFonts w:cs="Arial"/>
          <w:szCs w:val="24"/>
        </w:rPr>
        <w:t xml:space="preserve">in </w:t>
      </w:r>
      <w:r w:rsidRPr="00B8611D">
        <w:rPr>
          <w:rFonts w:cs="Arial"/>
          <w:szCs w:val="24"/>
        </w:rPr>
        <w:t>achiev</w:t>
      </w:r>
      <w:r w:rsidR="00074BE2">
        <w:rPr>
          <w:rFonts w:cs="Arial"/>
          <w:szCs w:val="24"/>
        </w:rPr>
        <w:t xml:space="preserve">ing the </w:t>
      </w:r>
      <w:r w:rsidRPr="00B8611D">
        <w:rPr>
          <w:rFonts w:cs="Arial"/>
          <w:szCs w:val="24"/>
        </w:rPr>
        <w:t>government</w:t>
      </w:r>
      <w:r w:rsidR="00074BE2">
        <w:rPr>
          <w:rFonts w:cs="Arial"/>
          <w:szCs w:val="24"/>
        </w:rPr>
        <w:t>’s</w:t>
      </w:r>
      <w:r w:rsidRPr="00B8611D">
        <w:rPr>
          <w:rFonts w:cs="Arial"/>
          <w:szCs w:val="24"/>
        </w:rPr>
        <w:t xml:space="preserve"> goals of Omanisation and </w:t>
      </w:r>
      <w:r w:rsidR="00074BE2">
        <w:rPr>
          <w:rFonts w:cs="Arial"/>
          <w:szCs w:val="24"/>
        </w:rPr>
        <w:t xml:space="preserve">the </w:t>
      </w:r>
      <w:r w:rsidRPr="00B8611D">
        <w:rPr>
          <w:rFonts w:cs="Arial"/>
          <w:szCs w:val="24"/>
        </w:rPr>
        <w:t xml:space="preserve">skills training of Omani nationals </w:t>
      </w:r>
      <w:r w:rsidR="00074BE2">
        <w:rPr>
          <w:rFonts w:cs="Arial"/>
          <w:szCs w:val="24"/>
        </w:rPr>
        <w:t xml:space="preserve">to meet </w:t>
      </w:r>
      <w:r w:rsidRPr="00B8611D">
        <w:rPr>
          <w:rFonts w:cs="Arial"/>
          <w:szCs w:val="24"/>
        </w:rPr>
        <w:t>sector</w:t>
      </w:r>
      <w:r w:rsidR="00074BE2">
        <w:rPr>
          <w:rFonts w:cs="Arial"/>
          <w:szCs w:val="24"/>
        </w:rPr>
        <w:t>-</w:t>
      </w:r>
      <w:r w:rsidRPr="00B8611D">
        <w:rPr>
          <w:rFonts w:cs="Arial"/>
          <w:szCs w:val="24"/>
        </w:rPr>
        <w:t xml:space="preserve">specific needs. In </w:t>
      </w:r>
      <w:r w:rsidR="00074BE2">
        <w:rPr>
          <w:rFonts w:cs="Arial"/>
          <w:szCs w:val="24"/>
        </w:rPr>
        <w:t xml:space="preserve">the </w:t>
      </w:r>
      <w:r w:rsidRPr="00B8611D">
        <w:rPr>
          <w:rFonts w:cs="Arial"/>
          <w:szCs w:val="24"/>
        </w:rPr>
        <w:t xml:space="preserve">long term, it can help </w:t>
      </w:r>
      <w:r w:rsidR="00074BE2">
        <w:rPr>
          <w:rFonts w:cs="Arial"/>
          <w:szCs w:val="24"/>
        </w:rPr>
        <w:t xml:space="preserve">in </w:t>
      </w:r>
      <w:r w:rsidRPr="00B8611D">
        <w:rPr>
          <w:rFonts w:cs="Arial"/>
          <w:szCs w:val="24"/>
        </w:rPr>
        <w:t>build</w:t>
      </w:r>
      <w:r w:rsidR="00074BE2">
        <w:rPr>
          <w:rFonts w:cs="Arial"/>
          <w:szCs w:val="24"/>
        </w:rPr>
        <w:t>ing</w:t>
      </w:r>
      <w:r w:rsidRPr="00B8611D">
        <w:rPr>
          <w:rFonts w:cs="Arial"/>
          <w:szCs w:val="24"/>
        </w:rPr>
        <w:t xml:space="preserve"> a strong knowledge base for training local people </w:t>
      </w:r>
      <w:r w:rsidR="00074BE2">
        <w:rPr>
          <w:rFonts w:cs="Arial"/>
          <w:szCs w:val="24"/>
        </w:rPr>
        <w:t>in learning</w:t>
      </w:r>
      <w:r w:rsidR="00074BE2" w:rsidRPr="00B8611D">
        <w:rPr>
          <w:rFonts w:cs="Arial"/>
          <w:szCs w:val="24"/>
        </w:rPr>
        <w:t xml:space="preserve"> </w:t>
      </w:r>
      <w:r w:rsidR="00074BE2">
        <w:rPr>
          <w:rFonts w:cs="Arial"/>
          <w:szCs w:val="24"/>
        </w:rPr>
        <w:t xml:space="preserve">the </w:t>
      </w:r>
      <w:r w:rsidRPr="00B8611D">
        <w:rPr>
          <w:rFonts w:cs="Arial"/>
          <w:szCs w:val="24"/>
        </w:rPr>
        <w:t>skills and technologies needed in a global economy, in line with other developed countries.</w:t>
      </w:r>
    </w:p>
    <w:p w14:paraId="31A79002" w14:textId="77777777" w:rsidR="00A54BF6" w:rsidRPr="00B8611D" w:rsidRDefault="00A54BF6" w:rsidP="00E16B80">
      <w:pPr>
        <w:rPr>
          <w:rFonts w:cs="Arial"/>
          <w:szCs w:val="24"/>
        </w:rPr>
      </w:pPr>
    </w:p>
    <w:p w14:paraId="13668A96" w14:textId="6029C0E3" w:rsidR="00E915AF" w:rsidRPr="00B8611D" w:rsidRDefault="00A54BF6" w:rsidP="00E16B80">
      <w:pPr>
        <w:rPr>
          <w:rFonts w:cs="Arial"/>
          <w:szCs w:val="24"/>
        </w:rPr>
      </w:pPr>
      <w:r w:rsidRPr="00B8611D">
        <w:rPr>
          <w:rFonts w:cs="Arial"/>
          <w:szCs w:val="24"/>
        </w:rPr>
        <w:t xml:space="preserve">This research </w:t>
      </w:r>
      <w:r w:rsidR="008E4D2A">
        <w:rPr>
          <w:rFonts w:cs="Arial"/>
          <w:szCs w:val="24"/>
        </w:rPr>
        <w:t xml:space="preserve">applies </w:t>
      </w:r>
      <w:r w:rsidRPr="00B8611D">
        <w:rPr>
          <w:rFonts w:cs="Arial"/>
          <w:szCs w:val="24"/>
        </w:rPr>
        <w:t>other Muslim countries a</w:t>
      </w:r>
      <w:r w:rsidR="008E4D2A">
        <w:rPr>
          <w:rFonts w:cs="Arial"/>
          <w:szCs w:val="24"/>
        </w:rPr>
        <w:t>s wel</w:t>
      </w:r>
      <w:r w:rsidRPr="00B8611D">
        <w:rPr>
          <w:rFonts w:cs="Arial"/>
          <w:szCs w:val="24"/>
        </w:rPr>
        <w:t xml:space="preserve">l. </w:t>
      </w:r>
      <w:r w:rsidR="008E4D2A">
        <w:rPr>
          <w:rFonts w:cs="Arial"/>
          <w:szCs w:val="24"/>
        </w:rPr>
        <w:t>M</w:t>
      </w:r>
      <w:r w:rsidRPr="00B8611D">
        <w:rPr>
          <w:rFonts w:cs="Arial"/>
          <w:szCs w:val="24"/>
        </w:rPr>
        <w:t xml:space="preserve">ost </w:t>
      </w:r>
      <w:r w:rsidR="008E4D2A">
        <w:rPr>
          <w:rFonts w:cs="Arial"/>
          <w:szCs w:val="24"/>
        </w:rPr>
        <w:t xml:space="preserve">other </w:t>
      </w:r>
      <w:r w:rsidRPr="00B8611D">
        <w:rPr>
          <w:rFonts w:cs="Arial"/>
          <w:szCs w:val="24"/>
        </w:rPr>
        <w:t>Middle East</w:t>
      </w:r>
      <w:r w:rsidR="008E4D2A">
        <w:rPr>
          <w:rFonts w:cs="Arial"/>
          <w:szCs w:val="24"/>
        </w:rPr>
        <w:t xml:space="preserve"> countries and those in </w:t>
      </w:r>
      <w:r w:rsidRPr="00B8611D">
        <w:rPr>
          <w:rFonts w:cs="Arial"/>
          <w:szCs w:val="24"/>
        </w:rPr>
        <w:t>North Africa</w:t>
      </w:r>
      <w:r w:rsidR="008E4D2A">
        <w:rPr>
          <w:rFonts w:cs="Arial"/>
          <w:szCs w:val="24"/>
        </w:rPr>
        <w:t xml:space="preserve"> have a similar culture. Therefore, </w:t>
      </w:r>
      <w:r w:rsidRPr="00B8611D">
        <w:rPr>
          <w:rFonts w:cs="Arial"/>
          <w:szCs w:val="24"/>
        </w:rPr>
        <w:t xml:space="preserve">the HRD model proposed in this study, </w:t>
      </w:r>
      <w:r w:rsidR="008E4D2A">
        <w:rPr>
          <w:rFonts w:cs="Arial"/>
          <w:szCs w:val="24"/>
        </w:rPr>
        <w:t xml:space="preserve">which </w:t>
      </w:r>
      <w:r w:rsidRPr="00B8611D">
        <w:rPr>
          <w:rFonts w:cs="Arial"/>
          <w:szCs w:val="24"/>
        </w:rPr>
        <w:t>tak</w:t>
      </w:r>
      <w:r w:rsidR="008E4D2A">
        <w:rPr>
          <w:rFonts w:cs="Arial"/>
          <w:szCs w:val="24"/>
        </w:rPr>
        <w:t xml:space="preserve">es </w:t>
      </w:r>
      <w:r w:rsidRPr="00B8611D">
        <w:rPr>
          <w:rFonts w:cs="Arial"/>
          <w:szCs w:val="24"/>
        </w:rPr>
        <w:t xml:space="preserve">into account </w:t>
      </w:r>
      <w:r w:rsidR="008E4D2A">
        <w:rPr>
          <w:rFonts w:cs="Arial"/>
          <w:szCs w:val="24"/>
        </w:rPr>
        <w:t>cultural issues</w:t>
      </w:r>
      <w:r w:rsidRPr="00B8611D">
        <w:rPr>
          <w:rFonts w:cs="Arial"/>
          <w:szCs w:val="24"/>
        </w:rPr>
        <w:t xml:space="preserve">, can be used in other similar countries. </w:t>
      </w:r>
      <w:r w:rsidR="008E4D2A">
        <w:rPr>
          <w:rFonts w:cs="Arial"/>
          <w:szCs w:val="24"/>
        </w:rPr>
        <w:t>O</w:t>
      </w:r>
      <w:r w:rsidRPr="00B8611D">
        <w:rPr>
          <w:rFonts w:cs="Arial"/>
          <w:szCs w:val="24"/>
        </w:rPr>
        <w:t>ther GCC countries</w:t>
      </w:r>
      <w:r w:rsidR="008E4D2A">
        <w:rPr>
          <w:rFonts w:cs="Arial"/>
          <w:szCs w:val="24"/>
        </w:rPr>
        <w:t xml:space="preserve"> in particular might benefit from this research and the proposed NHRD model, as t</w:t>
      </w:r>
      <w:r w:rsidRPr="00B8611D">
        <w:rPr>
          <w:rFonts w:cs="Arial"/>
          <w:szCs w:val="24"/>
        </w:rPr>
        <w:t xml:space="preserve">he culture </w:t>
      </w:r>
      <w:r w:rsidR="008E4D2A">
        <w:rPr>
          <w:rFonts w:cs="Arial"/>
          <w:szCs w:val="24"/>
        </w:rPr>
        <w:t>in t</w:t>
      </w:r>
      <w:r w:rsidRPr="00B8611D">
        <w:rPr>
          <w:rFonts w:cs="Arial"/>
          <w:szCs w:val="24"/>
        </w:rPr>
        <w:t>h</w:t>
      </w:r>
      <w:r w:rsidR="008E4D2A">
        <w:rPr>
          <w:rFonts w:cs="Arial"/>
          <w:szCs w:val="24"/>
        </w:rPr>
        <w:t>e</w:t>
      </w:r>
      <w:r w:rsidRPr="00B8611D">
        <w:rPr>
          <w:rFonts w:cs="Arial"/>
          <w:szCs w:val="24"/>
        </w:rPr>
        <w:t>se</w:t>
      </w:r>
      <w:r w:rsidR="008E4D2A">
        <w:rPr>
          <w:rFonts w:cs="Arial"/>
          <w:szCs w:val="24"/>
        </w:rPr>
        <w:t xml:space="preserve"> </w:t>
      </w:r>
      <w:r w:rsidRPr="00B8611D">
        <w:rPr>
          <w:rFonts w:cs="Arial"/>
          <w:szCs w:val="24"/>
        </w:rPr>
        <w:t>countries</w:t>
      </w:r>
      <w:r w:rsidR="008E4D2A">
        <w:rPr>
          <w:rFonts w:cs="Arial"/>
          <w:szCs w:val="24"/>
        </w:rPr>
        <w:t xml:space="preserve"> is most similar to that in Oman</w:t>
      </w:r>
      <w:r w:rsidR="00E915AF" w:rsidRPr="00B8611D">
        <w:rPr>
          <w:rFonts w:cs="Arial"/>
          <w:szCs w:val="24"/>
        </w:rPr>
        <w:t xml:space="preserve">. </w:t>
      </w:r>
      <w:r w:rsidRPr="00B8611D">
        <w:rPr>
          <w:rFonts w:cs="Arial"/>
          <w:szCs w:val="24"/>
        </w:rPr>
        <w:t>These countries still do not have a comprehensive HRD framework to match their economic development plans and</w:t>
      </w:r>
      <w:r w:rsidR="008E4D2A">
        <w:rPr>
          <w:rFonts w:cs="Arial"/>
          <w:szCs w:val="24"/>
        </w:rPr>
        <w:t>,</w:t>
      </w:r>
      <w:r w:rsidRPr="00B8611D">
        <w:rPr>
          <w:rFonts w:cs="Arial"/>
          <w:szCs w:val="24"/>
        </w:rPr>
        <w:t xml:space="preserve"> like Oman</w:t>
      </w:r>
      <w:r w:rsidR="008E4D2A">
        <w:rPr>
          <w:rFonts w:cs="Arial"/>
          <w:szCs w:val="24"/>
        </w:rPr>
        <w:t>,</w:t>
      </w:r>
      <w:r w:rsidRPr="00B8611D">
        <w:rPr>
          <w:rFonts w:cs="Arial"/>
          <w:szCs w:val="24"/>
        </w:rPr>
        <w:t xml:space="preserve"> are largely dependent on </w:t>
      </w:r>
      <w:r w:rsidR="008E4D2A">
        <w:rPr>
          <w:rFonts w:cs="Arial"/>
          <w:szCs w:val="24"/>
        </w:rPr>
        <w:t xml:space="preserve">an </w:t>
      </w:r>
      <w:r w:rsidRPr="00B8611D">
        <w:rPr>
          <w:rFonts w:cs="Arial"/>
          <w:szCs w:val="24"/>
        </w:rPr>
        <w:t xml:space="preserve">expatriate workforce </w:t>
      </w:r>
      <w:r w:rsidR="00E915AF" w:rsidRPr="00B8611D">
        <w:rPr>
          <w:rFonts w:cs="Arial"/>
          <w:szCs w:val="24"/>
        </w:rPr>
        <w:t xml:space="preserve">for development. </w:t>
      </w:r>
    </w:p>
    <w:p w14:paraId="163F40EE" w14:textId="77777777" w:rsidR="00E915AF" w:rsidRPr="00B8611D" w:rsidRDefault="00E915AF" w:rsidP="00E16B80">
      <w:pPr>
        <w:rPr>
          <w:rFonts w:cs="Arial"/>
          <w:szCs w:val="24"/>
        </w:rPr>
      </w:pPr>
    </w:p>
    <w:p w14:paraId="16BD8B6A" w14:textId="69F0116F" w:rsidR="00A54BF6" w:rsidRPr="00B8611D" w:rsidRDefault="008E4D2A" w:rsidP="00E16B80">
      <w:pPr>
        <w:rPr>
          <w:rFonts w:cs="Arial"/>
          <w:szCs w:val="24"/>
        </w:rPr>
      </w:pPr>
      <w:r>
        <w:rPr>
          <w:rFonts w:cs="Arial"/>
          <w:szCs w:val="24"/>
        </w:rPr>
        <w:t xml:space="preserve">This study </w:t>
      </w:r>
      <w:r w:rsidR="00A54BF6" w:rsidRPr="00B8611D">
        <w:rPr>
          <w:rFonts w:cs="Arial"/>
          <w:szCs w:val="24"/>
        </w:rPr>
        <w:t xml:space="preserve">has </w:t>
      </w:r>
      <w:r>
        <w:rPr>
          <w:rFonts w:cs="Arial"/>
          <w:szCs w:val="24"/>
        </w:rPr>
        <w:t xml:space="preserve">also </w:t>
      </w:r>
      <w:r w:rsidR="00A54BF6" w:rsidRPr="00B8611D">
        <w:rPr>
          <w:rFonts w:cs="Arial"/>
          <w:szCs w:val="24"/>
        </w:rPr>
        <w:t xml:space="preserve">contributed to the scant literature on HRD practices in </w:t>
      </w:r>
      <w:r>
        <w:rPr>
          <w:rFonts w:cs="Arial"/>
          <w:szCs w:val="24"/>
        </w:rPr>
        <w:t>G</w:t>
      </w:r>
      <w:r w:rsidR="00A54BF6" w:rsidRPr="00B8611D">
        <w:rPr>
          <w:rFonts w:cs="Arial"/>
          <w:szCs w:val="24"/>
        </w:rPr>
        <w:t xml:space="preserve">ulf countries. The </w:t>
      </w:r>
      <w:r>
        <w:rPr>
          <w:rFonts w:cs="Arial"/>
          <w:szCs w:val="24"/>
        </w:rPr>
        <w:t xml:space="preserve">research </w:t>
      </w:r>
      <w:r w:rsidR="00A54BF6" w:rsidRPr="00B8611D">
        <w:rPr>
          <w:rFonts w:cs="Arial"/>
          <w:szCs w:val="24"/>
        </w:rPr>
        <w:t>findings can serve as a bas</w:t>
      </w:r>
      <w:r>
        <w:rPr>
          <w:rFonts w:cs="Arial"/>
          <w:szCs w:val="24"/>
        </w:rPr>
        <w:t xml:space="preserve">is </w:t>
      </w:r>
      <w:r w:rsidR="00A54BF6" w:rsidRPr="00B8611D">
        <w:rPr>
          <w:rFonts w:cs="Arial"/>
          <w:szCs w:val="24"/>
        </w:rPr>
        <w:t>for any future research</w:t>
      </w:r>
      <w:r>
        <w:rPr>
          <w:rFonts w:cs="Arial"/>
          <w:szCs w:val="24"/>
        </w:rPr>
        <w:t xml:space="preserve"> on this topic</w:t>
      </w:r>
      <w:r w:rsidR="00A54BF6" w:rsidRPr="00B8611D">
        <w:rPr>
          <w:rFonts w:cs="Arial"/>
          <w:szCs w:val="24"/>
        </w:rPr>
        <w:t xml:space="preserve"> focus</w:t>
      </w:r>
      <w:r>
        <w:rPr>
          <w:rFonts w:cs="Arial"/>
          <w:szCs w:val="24"/>
        </w:rPr>
        <w:t>ing o</w:t>
      </w:r>
      <w:r w:rsidR="00A54BF6" w:rsidRPr="00B8611D">
        <w:rPr>
          <w:rFonts w:cs="Arial"/>
          <w:szCs w:val="24"/>
        </w:rPr>
        <w:t xml:space="preserve">n this region. The peculiarities of the countries in this region </w:t>
      </w:r>
      <w:r>
        <w:rPr>
          <w:rFonts w:cs="Arial"/>
          <w:szCs w:val="24"/>
        </w:rPr>
        <w:t>make it unique</w:t>
      </w:r>
      <w:r w:rsidR="00A54BF6" w:rsidRPr="00B8611D">
        <w:rPr>
          <w:rFonts w:cs="Arial"/>
          <w:szCs w:val="24"/>
        </w:rPr>
        <w:t xml:space="preserve">. </w:t>
      </w:r>
      <w:r>
        <w:rPr>
          <w:rFonts w:cs="Arial"/>
          <w:szCs w:val="24"/>
        </w:rPr>
        <w:t>Therefore</w:t>
      </w:r>
      <w:r w:rsidR="00684250" w:rsidRPr="00B8611D">
        <w:rPr>
          <w:rFonts w:cs="Arial"/>
          <w:szCs w:val="24"/>
        </w:rPr>
        <w:t>,</w:t>
      </w:r>
      <w:r w:rsidR="00A54BF6" w:rsidRPr="00B8611D">
        <w:rPr>
          <w:rFonts w:cs="Arial"/>
          <w:szCs w:val="24"/>
        </w:rPr>
        <w:t xml:space="preserve"> the HRD models of other countries cannot be directly adopted </w:t>
      </w:r>
      <w:r>
        <w:rPr>
          <w:rFonts w:cs="Arial"/>
          <w:szCs w:val="24"/>
        </w:rPr>
        <w:t xml:space="preserve">by the Gulf </w:t>
      </w:r>
      <w:r w:rsidR="00A54BF6" w:rsidRPr="00B8611D">
        <w:rPr>
          <w:rFonts w:cs="Arial"/>
          <w:szCs w:val="24"/>
        </w:rPr>
        <w:t xml:space="preserve">countries. The results of this study can </w:t>
      </w:r>
      <w:r>
        <w:rPr>
          <w:rFonts w:cs="Arial"/>
          <w:szCs w:val="24"/>
        </w:rPr>
        <w:t xml:space="preserve">facilitate </w:t>
      </w:r>
      <w:r w:rsidR="00A54BF6" w:rsidRPr="00B8611D">
        <w:rPr>
          <w:rFonts w:cs="Arial"/>
          <w:szCs w:val="24"/>
        </w:rPr>
        <w:t>other similar studies</w:t>
      </w:r>
      <w:r>
        <w:rPr>
          <w:rFonts w:cs="Arial"/>
          <w:szCs w:val="24"/>
        </w:rPr>
        <w:t xml:space="preserve"> in the future</w:t>
      </w:r>
      <w:r w:rsidR="00A54BF6" w:rsidRPr="00B8611D">
        <w:rPr>
          <w:rFonts w:cs="Arial"/>
          <w:szCs w:val="24"/>
        </w:rPr>
        <w:t xml:space="preserve"> in the same way as </w:t>
      </w:r>
      <w:r w:rsidR="00A54BF6" w:rsidRPr="00B8611D">
        <w:rPr>
          <w:rFonts w:cs="Arial"/>
          <w:szCs w:val="24"/>
        </w:rPr>
        <w:lastRenderedPageBreak/>
        <w:t xml:space="preserve">the research by Osman-Gani on HRD </w:t>
      </w:r>
      <w:r>
        <w:rPr>
          <w:rFonts w:cs="Arial"/>
          <w:szCs w:val="24"/>
        </w:rPr>
        <w:t xml:space="preserve">in Singapore </w:t>
      </w:r>
      <w:r w:rsidR="00A54BF6" w:rsidRPr="00B8611D">
        <w:rPr>
          <w:rFonts w:cs="Arial"/>
          <w:szCs w:val="24"/>
        </w:rPr>
        <w:t xml:space="preserve">has contributed to </w:t>
      </w:r>
      <w:r>
        <w:rPr>
          <w:rFonts w:cs="Arial"/>
          <w:szCs w:val="24"/>
        </w:rPr>
        <w:t xml:space="preserve">similar </w:t>
      </w:r>
      <w:r w:rsidR="00A54BF6" w:rsidRPr="00B8611D">
        <w:rPr>
          <w:rFonts w:cs="Arial"/>
          <w:szCs w:val="24"/>
        </w:rPr>
        <w:t xml:space="preserve">studies in that region. </w:t>
      </w:r>
    </w:p>
    <w:p w14:paraId="009A1AD5" w14:textId="77777777" w:rsidR="00A54BF6" w:rsidRPr="00B8611D" w:rsidRDefault="00A54BF6" w:rsidP="00E16B80">
      <w:pPr>
        <w:rPr>
          <w:rFonts w:cs="Arial"/>
          <w:szCs w:val="24"/>
        </w:rPr>
      </w:pPr>
    </w:p>
    <w:p w14:paraId="33041D80" w14:textId="7339E80D" w:rsidR="00A54BF6" w:rsidRPr="00B8611D" w:rsidRDefault="00A54BF6" w:rsidP="00E16B80">
      <w:pPr>
        <w:rPr>
          <w:rFonts w:cs="Arial"/>
          <w:szCs w:val="24"/>
        </w:rPr>
      </w:pPr>
      <w:r w:rsidRPr="00B8611D">
        <w:rPr>
          <w:rFonts w:cs="Arial"/>
          <w:szCs w:val="24"/>
        </w:rPr>
        <w:t>Besides these major contributions, there are other smaller contributions</w:t>
      </w:r>
      <w:r w:rsidR="007B468B">
        <w:rPr>
          <w:rFonts w:cs="Arial"/>
          <w:szCs w:val="24"/>
        </w:rPr>
        <w:t>, such as</w:t>
      </w:r>
      <w:r w:rsidRPr="00B8611D">
        <w:rPr>
          <w:rFonts w:cs="Arial"/>
          <w:szCs w:val="24"/>
        </w:rPr>
        <w:t xml:space="preserve"> </w:t>
      </w:r>
      <w:r w:rsidR="007B468B">
        <w:rPr>
          <w:rFonts w:cs="Arial"/>
          <w:szCs w:val="24"/>
        </w:rPr>
        <w:t xml:space="preserve">the analysis of the </w:t>
      </w:r>
      <w:r w:rsidRPr="00B8611D">
        <w:rPr>
          <w:rFonts w:cs="Arial"/>
          <w:szCs w:val="24"/>
        </w:rPr>
        <w:t xml:space="preserve">effectiveness of the </w:t>
      </w:r>
      <w:r w:rsidR="007B468B">
        <w:rPr>
          <w:rFonts w:cs="Arial"/>
          <w:szCs w:val="24"/>
        </w:rPr>
        <w:t xml:space="preserve">Omani government’s </w:t>
      </w:r>
      <w:r w:rsidRPr="00B8611D">
        <w:rPr>
          <w:rFonts w:cs="Arial"/>
          <w:szCs w:val="24"/>
        </w:rPr>
        <w:t xml:space="preserve">HRD initiatives, </w:t>
      </w:r>
      <w:r w:rsidR="007B468B">
        <w:rPr>
          <w:rFonts w:cs="Arial"/>
          <w:szCs w:val="24"/>
        </w:rPr>
        <w:t xml:space="preserve">the </w:t>
      </w:r>
      <w:r w:rsidR="00A076DE">
        <w:rPr>
          <w:rFonts w:cs="Arial"/>
          <w:szCs w:val="24"/>
        </w:rPr>
        <w:t>T&amp;D</w:t>
      </w:r>
      <w:r w:rsidRPr="00B8611D">
        <w:rPr>
          <w:rFonts w:cs="Arial"/>
          <w:szCs w:val="24"/>
        </w:rPr>
        <w:t xml:space="preserve"> efforts of public and private sector companies, </w:t>
      </w:r>
      <w:r w:rsidR="007B468B">
        <w:rPr>
          <w:rFonts w:cs="Arial"/>
          <w:szCs w:val="24"/>
        </w:rPr>
        <w:t xml:space="preserve">the </w:t>
      </w:r>
      <w:r w:rsidRPr="00B8611D">
        <w:rPr>
          <w:rFonts w:cs="Arial"/>
          <w:szCs w:val="24"/>
        </w:rPr>
        <w:t xml:space="preserve">sufficiency and direction of existing educational institutions’ efforts, </w:t>
      </w:r>
      <w:r w:rsidR="007B468B">
        <w:rPr>
          <w:rFonts w:cs="Arial"/>
          <w:szCs w:val="24"/>
        </w:rPr>
        <w:t xml:space="preserve">the </w:t>
      </w:r>
      <w:r w:rsidRPr="00B8611D">
        <w:rPr>
          <w:rFonts w:cs="Arial"/>
          <w:szCs w:val="24"/>
        </w:rPr>
        <w:t>challenges faced by Omani employees and gaps in</w:t>
      </w:r>
      <w:r w:rsidR="007B468B">
        <w:rPr>
          <w:rFonts w:cs="Arial"/>
          <w:szCs w:val="24"/>
        </w:rPr>
        <w:t xml:space="preserve"> the</w:t>
      </w:r>
      <w:r w:rsidRPr="00B8611D">
        <w:rPr>
          <w:rFonts w:cs="Arial"/>
          <w:szCs w:val="24"/>
        </w:rPr>
        <w:t xml:space="preserve"> government</w:t>
      </w:r>
      <w:r w:rsidR="007B468B">
        <w:rPr>
          <w:rFonts w:cs="Arial"/>
          <w:szCs w:val="24"/>
        </w:rPr>
        <w:t>’s</w:t>
      </w:r>
      <w:r w:rsidRPr="00B8611D">
        <w:rPr>
          <w:rFonts w:cs="Arial"/>
          <w:szCs w:val="24"/>
        </w:rPr>
        <w:t xml:space="preserve"> HRD policies.</w:t>
      </w:r>
    </w:p>
    <w:p w14:paraId="3FEC8568" w14:textId="77777777" w:rsidR="00A54BF6" w:rsidRPr="00B8611D" w:rsidRDefault="00A54BF6" w:rsidP="00E16B80">
      <w:pPr>
        <w:rPr>
          <w:rFonts w:cs="Arial"/>
          <w:szCs w:val="24"/>
        </w:rPr>
      </w:pPr>
    </w:p>
    <w:p w14:paraId="6FC6D05A" w14:textId="775DB272" w:rsidR="00A54BF6" w:rsidRPr="00B8611D" w:rsidRDefault="00A54BF6" w:rsidP="00E16B80">
      <w:pPr>
        <w:pStyle w:val="Heading2"/>
        <w:jc w:val="both"/>
      </w:pPr>
      <w:bookmarkStart w:id="837" w:name="_Toc462834515"/>
      <w:r w:rsidRPr="00B8611D">
        <w:t xml:space="preserve">8.9 Scope for </w:t>
      </w:r>
      <w:r w:rsidR="00B45AEA">
        <w:t>F</w:t>
      </w:r>
      <w:r w:rsidR="00B45AEA" w:rsidRPr="00B8611D">
        <w:t xml:space="preserve">uture </w:t>
      </w:r>
      <w:r w:rsidR="00B45AEA">
        <w:t>R</w:t>
      </w:r>
      <w:r w:rsidR="00B45AEA" w:rsidRPr="00B8611D">
        <w:t>esearch</w:t>
      </w:r>
      <w:bookmarkEnd w:id="837"/>
    </w:p>
    <w:p w14:paraId="1C7B09C1" w14:textId="3EFFE527" w:rsidR="00A54BF6" w:rsidRPr="00B8611D" w:rsidRDefault="00A54BF6" w:rsidP="00E16B80">
      <w:pPr>
        <w:rPr>
          <w:rFonts w:cs="Arial"/>
          <w:szCs w:val="24"/>
        </w:rPr>
      </w:pPr>
      <w:r w:rsidRPr="00B8611D">
        <w:rPr>
          <w:rFonts w:cs="Arial"/>
          <w:szCs w:val="24"/>
        </w:rPr>
        <w:t xml:space="preserve">This research studied </w:t>
      </w:r>
      <w:r w:rsidR="00370ADC">
        <w:rPr>
          <w:rFonts w:cs="Arial"/>
          <w:szCs w:val="24"/>
        </w:rPr>
        <w:t>the DSEZ</w:t>
      </w:r>
      <w:r w:rsidRPr="00B8611D">
        <w:rPr>
          <w:rFonts w:cs="Arial"/>
          <w:szCs w:val="24"/>
        </w:rPr>
        <w:t xml:space="preserve"> in Oman as </w:t>
      </w:r>
      <w:r w:rsidR="00570649">
        <w:rPr>
          <w:rFonts w:cs="Arial"/>
          <w:szCs w:val="24"/>
        </w:rPr>
        <w:t>a</w:t>
      </w:r>
      <w:r w:rsidR="00570649" w:rsidRPr="00B8611D">
        <w:rPr>
          <w:rFonts w:cs="Arial"/>
          <w:szCs w:val="24"/>
        </w:rPr>
        <w:t xml:space="preserve"> </w:t>
      </w:r>
      <w:r w:rsidRPr="00B8611D">
        <w:rPr>
          <w:rFonts w:cs="Arial"/>
          <w:szCs w:val="24"/>
        </w:rPr>
        <w:t xml:space="preserve">case for </w:t>
      </w:r>
      <w:r w:rsidR="00570649">
        <w:rPr>
          <w:rFonts w:cs="Arial"/>
          <w:szCs w:val="24"/>
        </w:rPr>
        <w:t>HRD</w:t>
      </w:r>
      <w:r w:rsidRPr="00B8611D">
        <w:rPr>
          <w:rFonts w:cs="Arial"/>
          <w:szCs w:val="24"/>
        </w:rPr>
        <w:t xml:space="preserve"> </w:t>
      </w:r>
      <w:r w:rsidR="00570649">
        <w:rPr>
          <w:rFonts w:cs="Arial"/>
          <w:szCs w:val="24"/>
        </w:rPr>
        <w:t xml:space="preserve">that </w:t>
      </w:r>
      <w:r w:rsidRPr="00B8611D">
        <w:rPr>
          <w:rFonts w:cs="Arial"/>
          <w:szCs w:val="24"/>
        </w:rPr>
        <w:t xml:space="preserve">can be used as a </w:t>
      </w:r>
      <w:r w:rsidR="00570649">
        <w:rPr>
          <w:rFonts w:cs="Arial"/>
          <w:szCs w:val="24"/>
        </w:rPr>
        <w:t>s</w:t>
      </w:r>
      <w:r w:rsidRPr="00B8611D">
        <w:rPr>
          <w:rFonts w:cs="Arial"/>
          <w:szCs w:val="24"/>
        </w:rPr>
        <w:t xml:space="preserve">trategic </w:t>
      </w:r>
      <w:r w:rsidR="00570649">
        <w:rPr>
          <w:rFonts w:cs="Arial"/>
          <w:szCs w:val="24"/>
        </w:rPr>
        <w:t>t</w:t>
      </w:r>
      <w:r w:rsidRPr="00B8611D">
        <w:rPr>
          <w:rFonts w:cs="Arial"/>
          <w:szCs w:val="24"/>
        </w:rPr>
        <w:t xml:space="preserve">ool </w:t>
      </w:r>
      <w:r w:rsidR="00570649">
        <w:rPr>
          <w:rFonts w:cs="Arial"/>
          <w:szCs w:val="24"/>
        </w:rPr>
        <w:t>in d</w:t>
      </w:r>
      <w:r w:rsidRPr="00B8611D">
        <w:rPr>
          <w:rFonts w:cs="Arial"/>
          <w:szCs w:val="24"/>
        </w:rPr>
        <w:t xml:space="preserve">eveloping </w:t>
      </w:r>
      <w:r w:rsidR="00570649">
        <w:rPr>
          <w:rFonts w:cs="Arial"/>
          <w:szCs w:val="24"/>
        </w:rPr>
        <w:t xml:space="preserve">the </w:t>
      </w:r>
      <w:r w:rsidRPr="00B8611D">
        <w:rPr>
          <w:rFonts w:cs="Arial"/>
          <w:szCs w:val="24"/>
        </w:rPr>
        <w:t xml:space="preserve">Omani </w:t>
      </w:r>
      <w:r w:rsidR="00570649">
        <w:rPr>
          <w:rFonts w:cs="Arial"/>
          <w:szCs w:val="24"/>
        </w:rPr>
        <w:t>e</w:t>
      </w:r>
      <w:r w:rsidRPr="00B8611D">
        <w:rPr>
          <w:rFonts w:cs="Arial"/>
          <w:szCs w:val="24"/>
        </w:rPr>
        <w:t>conomy. The study was comprehensive and covered all perspectives</w:t>
      </w:r>
      <w:r w:rsidR="00570649">
        <w:rPr>
          <w:rFonts w:cs="Arial"/>
          <w:szCs w:val="24"/>
        </w:rPr>
        <w:softHyphen/>
        <w:t>—those of e</w:t>
      </w:r>
      <w:r w:rsidRPr="00B8611D">
        <w:rPr>
          <w:rFonts w:cs="Arial"/>
          <w:szCs w:val="24"/>
        </w:rPr>
        <w:t>mployer</w:t>
      </w:r>
      <w:r w:rsidR="00570649">
        <w:rPr>
          <w:rFonts w:cs="Arial"/>
          <w:szCs w:val="24"/>
        </w:rPr>
        <w:t>s</w:t>
      </w:r>
      <w:r w:rsidRPr="00B8611D">
        <w:rPr>
          <w:rFonts w:cs="Arial"/>
          <w:szCs w:val="24"/>
        </w:rPr>
        <w:t>, employee</w:t>
      </w:r>
      <w:r w:rsidR="00570649">
        <w:rPr>
          <w:rFonts w:cs="Arial"/>
          <w:szCs w:val="24"/>
        </w:rPr>
        <w:t>s</w:t>
      </w:r>
      <w:r w:rsidRPr="00B8611D">
        <w:rPr>
          <w:rFonts w:cs="Arial"/>
          <w:szCs w:val="24"/>
        </w:rPr>
        <w:t>, policymakers, zone authorities</w:t>
      </w:r>
      <w:r w:rsidR="00570649">
        <w:rPr>
          <w:rFonts w:cs="Arial"/>
          <w:szCs w:val="24"/>
        </w:rPr>
        <w:t>—</w:t>
      </w:r>
      <w:r w:rsidRPr="00B8611D">
        <w:rPr>
          <w:rFonts w:cs="Arial"/>
          <w:szCs w:val="24"/>
        </w:rPr>
        <w:t xml:space="preserve">and </w:t>
      </w:r>
      <w:r w:rsidR="00570649">
        <w:rPr>
          <w:rFonts w:cs="Arial"/>
          <w:szCs w:val="24"/>
        </w:rPr>
        <w:t xml:space="preserve">included </w:t>
      </w:r>
      <w:r w:rsidRPr="00B8611D">
        <w:rPr>
          <w:rFonts w:cs="Arial"/>
          <w:szCs w:val="24"/>
        </w:rPr>
        <w:t>relevant case s</w:t>
      </w:r>
      <w:r w:rsidR="00E915AF" w:rsidRPr="00B8611D">
        <w:rPr>
          <w:rFonts w:cs="Arial"/>
          <w:szCs w:val="24"/>
        </w:rPr>
        <w:t xml:space="preserve">tudies </w:t>
      </w:r>
      <w:r w:rsidR="00570649">
        <w:rPr>
          <w:rFonts w:cs="Arial"/>
          <w:szCs w:val="24"/>
        </w:rPr>
        <w:t xml:space="preserve">of </w:t>
      </w:r>
      <w:r w:rsidR="00E915AF" w:rsidRPr="00B8611D">
        <w:rPr>
          <w:rFonts w:cs="Arial"/>
          <w:szCs w:val="24"/>
        </w:rPr>
        <w:t xml:space="preserve">foreign countries. </w:t>
      </w:r>
      <w:r w:rsidRPr="00B8611D">
        <w:rPr>
          <w:rFonts w:cs="Arial"/>
          <w:szCs w:val="24"/>
        </w:rPr>
        <w:t xml:space="preserve">However, the results can be strengthened to </w:t>
      </w:r>
      <w:r w:rsidR="00570649">
        <w:rPr>
          <w:rFonts w:cs="Arial"/>
          <w:szCs w:val="24"/>
        </w:rPr>
        <w:t xml:space="preserve">improve their </w:t>
      </w:r>
      <w:r w:rsidRPr="00B8611D">
        <w:rPr>
          <w:rFonts w:cs="Arial"/>
          <w:szCs w:val="24"/>
        </w:rPr>
        <w:t>generalizability</w:t>
      </w:r>
      <w:r w:rsidR="00570649">
        <w:rPr>
          <w:rFonts w:cs="Arial"/>
          <w:szCs w:val="24"/>
        </w:rPr>
        <w:t xml:space="preserve"> by </w:t>
      </w:r>
      <w:r w:rsidRPr="00B8611D">
        <w:rPr>
          <w:rFonts w:cs="Arial"/>
          <w:szCs w:val="24"/>
        </w:rPr>
        <w:t xml:space="preserve">increasing the scope of </w:t>
      </w:r>
      <w:r w:rsidR="00570649">
        <w:rPr>
          <w:rFonts w:cs="Arial"/>
          <w:szCs w:val="24"/>
        </w:rPr>
        <w:t xml:space="preserve">the </w:t>
      </w:r>
      <w:r w:rsidRPr="00B8611D">
        <w:rPr>
          <w:rFonts w:cs="Arial"/>
          <w:szCs w:val="24"/>
        </w:rPr>
        <w:t xml:space="preserve">study to cover similar SEZs </w:t>
      </w:r>
      <w:r w:rsidR="00570649">
        <w:rPr>
          <w:rFonts w:cs="Arial"/>
          <w:szCs w:val="24"/>
        </w:rPr>
        <w:t xml:space="preserve">in </w:t>
      </w:r>
      <w:r w:rsidRPr="00B8611D">
        <w:rPr>
          <w:rFonts w:cs="Arial"/>
          <w:szCs w:val="24"/>
        </w:rPr>
        <w:t xml:space="preserve">other Gulf and Arab countries. Such a future study </w:t>
      </w:r>
      <w:r w:rsidR="00570649">
        <w:rPr>
          <w:rFonts w:cs="Arial"/>
          <w:szCs w:val="24"/>
        </w:rPr>
        <w:t xml:space="preserve">would </w:t>
      </w:r>
      <w:r w:rsidRPr="00B8611D">
        <w:rPr>
          <w:rFonts w:cs="Arial"/>
          <w:szCs w:val="24"/>
        </w:rPr>
        <w:t>help</w:t>
      </w:r>
      <w:r w:rsidR="00570649">
        <w:rPr>
          <w:rFonts w:cs="Arial"/>
          <w:szCs w:val="24"/>
        </w:rPr>
        <w:t xml:space="preserve"> in</w:t>
      </w:r>
      <w:r w:rsidRPr="00B8611D">
        <w:rPr>
          <w:rFonts w:cs="Arial"/>
          <w:szCs w:val="24"/>
        </w:rPr>
        <w:t xml:space="preserve"> build</w:t>
      </w:r>
      <w:r w:rsidR="00570649">
        <w:rPr>
          <w:rFonts w:cs="Arial"/>
          <w:szCs w:val="24"/>
        </w:rPr>
        <w:t xml:space="preserve">ing </w:t>
      </w:r>
      <w:r w:rsidRPr="00B8611D">
        <w:rPr>
          <w:rFonts w:cs="Arial"/>
          <w:szCs w:val="24"/>
        </w:rPr>
        <w:t>a more robust NHRD model for Arab countries.</w:t>
      </w:r>
    </w:p>
    <w:p w14:paraId="33211497" w14:textId="77777777" w:rsidR="00E915AF" w:rsidRPr="00B8611D" w:rsidRDefault="00E915AF" w:rsidP="00E16B80">
      <w:pPr>
        <w:rPr>
          <w:rFonts w:cs="Arial"/>
          <w:szCs w:val="24"/>
        </w:rPr>
      </w:pPr>
    </w:p>
    <w:p w14:paraId="3732014A" w14:textId="0539F8C6" w:rsidR="00A54BF6" w:rsidRPr="00B8611D" w:rsidRDefault="00570649" w:rsidP="00E16B80">
      <w:pPr>
        <w:rPr>
          <w:rFonts w:cs="Arial"/>
          <w:szCs w:val="24"/>
        </w:rPr>
      </w:pPr>
      <w:r>
        <w:rPr>
          <w:rFonts w:cs="Arial"/>
          <w:szCs w:val="24"/>
        </w:rPr>
        <w:t xml:space="preserve">Certain </w:t>
      </w:r>
      <w:r w:rsidR="00A54BF6" w:rsidRPr="00B8611D">
        <w:rPr>
          <w:rFonts w:cs="Arial"/>
          <w:szCs w:val="24"/>
        </w:rPr>
        <w:t>culture</w:t>
      </w:r>
      <w:r>
        <w:rPr>
          <w:rFonts w:cs="Arial"/>
          <w:szCs w:val="24"/>
        </w:rPr>
        <w:t>-</w:t>
      </w:r>
      <w:r w:rsidR="00A54BF6" w:rsidRPr="00B8611D">
        <w:rPr>
          <w:rFonts w:cs="Arial"/>
          <w:szCs w:val="24"/>
        </w:rPr>
        <w:t xml:space="preserve">specific dimensions may affect the HRD initiatives in Oman. These cultural factors </w:t>
      </w:r>
      <w:r>
        <w:rPr>
          <w:rFonts w:cs="Arial"/>
          <w:szCs w:val="24"/>
        </w:rPr>
        <w:t xml:space="preserve">should </w:t>
      </w:r>
      <w:r w:rsidR="00A54BF6" w:rsidRPr="00B8611D">
        <w:rPr>
          <w:rFonts w:cs="Arial"/>
          <w:szCs w:val="24"/>
        </w:rPr>
        <w:t xml:space="preserve">be studied in </w:t>
      </w:r>
      <w:r>
        <w:rPr>
          <w:rFonts w:cs="Arial"/>
          <w:szCs w:val="24"/>
        </w:rPr>
        <w:t xml:space="preserve">more </w:t>
      </w:r>
      <w:r w:rsidR="00A54BF6" w:rsidRPr="00B8611D">
        <w:rPr>
          <w:rFonts w:cs="Arial"/>
          <w:szCs w:val="24"/>
        </w:rPr>
        <w:t xml:space="preserve">detail, </w:t>
      </w:r>
      <w:r>
        <w:rPr>
          <w:rFonts w:cs="Arial"/>
          <w:szCs w:val="24"/>
        </w:rPr>
        <w:t xml:space="preserve">perhaps </w:t>
      </w:r>
      <w:r w:rsidR="00A54BF6" w:rsidRPr="00B8611D">
        <w:rPr>
          <w:rFonts w:cs="Arial"/>
          <w:szCs w:val="24"/>
        </w:rPr>
        <w:t xml:space="preserve">using causal research, to assess the impact of culture on HRD interventions. </w:t>
      </w:r>
      <w:r>
        <w:rPr>
          <w:rFonts w:cs="Arial"/>
          <w:szCs w:val="24"/>
        </w:rPr>
        <w:t>There are v</w:t>
      </w:r>
      <w:r w:rsidR="00A54BF6" w:rsidRPr="00B8611D">
        <w:rPr>
          <w:rFonts w:cs="Arial"/>
          <w:szCs w:val="24"/>
        </w:rPr>
        <w:t xml:space="preserve">arious models of culture for </w:t>
      </w:r>
      <w:r>
        <w:rPr>
          <w:rFonts w:cs="Arial"/>
          <w:szCs w:val="24"/>
        </w:rPr>
        <w:t xml:space="preserve">different </w:t>
      </w:r>
      <w:r w:rsidR="00A54BF6" w:rsidRPr="00B8611D">
        <w:rPr>
          <w:rFonts w:cs="Arial"/>
          <w:szCs w:val="24"/>
        </w:rPr>
        <w:t xml:space="preserve">situations. A study of those models and their individual effects on management functions, with </w:t>
      </w:r>
      <w:r w:rsidR="00C51188">
        <w:rPr>
          <w:rFonts w:cs="Arial"/>
          <w:szCs w:val="24"/>
        </w:rPr>
        <w:t xml:space="preserve">a </w:t>
      </w:r>
      <w:r w:rsidR="00A54BF6" w:rsidRPr="00B8611D">
        <w:rPr>
          <w:rFonts w:cs="Arial"/>
          <w:szCs w:val="24"/>
        </w:rPr>
        <w:t xml:space="preserve">focus on HRD, </w:t>
      </w:r>
      <w:r w:rsidR="00E915AF" w:rsidRPr="00B8611D">
        <w:rPr>
          <w:rFonts w:cs="Arial"/>
          <w:szCs w:val="24"/>
        </w:rPr>
        <w:t>may</w:t>
      </w:r>
      <w:r w:rsidR="00A54BF6" w:rsidRPr="00B8611D">
        <w:rPr>
          <w:rFonts w:cs="Arial"/>
          <w:szCs w:val="24"/>
        </w:rPr>
        <w:t xml:space="preserve"> be </w:t>
      </w:r>
      <w:r w:rsidR="00C51188">
        <w:rPr>
          <w:rFonts w:cs="Arial"/>
          <w:szCs w:val="24"/>
        </w:rPr>
        <w:t xml:space="preserve">useful </w:t>
      </w:r>
      <w:r w:rsidR="00A54BF6" w:rsidRPr="00B8611D">
        <w:rPr>
          <w:rFonts w:cs="Arial"/>
          <w:szCs w:val="24"/>
        </w:rPr>
        <w:t>to find the best fit for Oman.</w:t>
      </w:r>
    </w:p>
    <w:p w14:paraId="29015BC3" w14:textId="77777777" w:rsidR="00E915AF" w:rsidRPr="00B8611D" w:rsidRDefault="00E915AF" w:rsidP="00E16B80">
      <w:pPr>
        <w:rPr>
          <w:rFonts w:cs="Arial"/>
          <w:szCs w:val="24"/>
        </w:rPr>
      </w:pPr>
    </w:p>
    <w:p w14:paraId="14683500" w14:textId="6FA8C619" w:rsidR="00A54BF6" w:rsidRPr="00B8611D" w:rsidRDefault="00A54BF6" w:rsidP="00E16B80">
      <w:pPr>
        <w:rPr>
          <w:rFonts w:cs="Arial"/>
          <w:szCs w:val="24"/>
        </w:rPr>
      </w:pPr>
      <w:r w:rsidRPr="00B8611D">
        <w:rPr>
          <w:rFonts w:cs="Arial"/>
          <w:szCs w:val="24"/>
        </w:rPr>
        <w:t>Oman is a developing country</w:t>
      </w:r>
      <w:r w:rsidR="00C51188">
        <w:rPr>
          <w:rFonts w:cs="Arial"/>
          <w:szCs w:val="24"/>
        </w:rPr>
        <w:t>,</w:t>
      </w:r>
      <w:r w:rsidRPr="00B8611D">
        <w:rPr>
          <w:rFonts w:cs="Arial"/>
          <w:szCs w:val="24"/>
        </w:rPr>
        <w:t xml:space="preserve"> and the study </w:t>
      </w:r>
      <w:r w:rsidR="00C51188">
        <w:rPr>
          <w:rFonts w:cs="Arial"/>
          <w:szCs w:val="24"/>
        </w:rPr>
        <w:t xml:space="preserve">identified </w:t>
      </w:r>
      <w:r w:rsidRPr="00B8611D">
        <w:rPr>
          <w:rFonts w:cs="Arial"/>
          <w:szCs w:val="24"/>
        </w:rPr>
        <w:t xml:space="preserve">different NHRD models for developing countries. An experimental study </w:t>
      </w:r>
      <w:r w:rsidR="00C51188">
        <w:rPr>
          <w:rFonts w:cs="Arial"/>
          <w:szCs w:val="24"/>
        </w:rPr>
        <w:t xml:space="preserve">of </w:t>
      </w:r>
      <w:r w:rsidRPr="00B8611D">
        <w:rPr>
          <w:rFonts w:cs="Arial"/>
          <w:szCs w:val="24"/>
        </w:rPr>
        <w:t xml:space="preserve">such models in smaller geographic regions of the country </w:t>
      </w:r>
      <w:r w:rsidR="00C51188">
        <w:rPr>
          <w:rFonts w:cs="Arial"/>
          <w:szCs w:val="24"/>
        </w:rPr>
        <w:t xml:space="preserve">might be useful </w:t>
      </w:r>
      <w:r w:rsidRPr="00B8611D">
        <w:rPr>
          <w:rFonts w:cs="Arial"/>
          <w:szCs w:val="24"/>
        </w:rPr>
        <w:t xml:space="preserve">to </w:t>
      </w:r>
      <w:r w:rsidR="00C51188">
        <w:rPr>
          <w:rFonts w:cs="Arial"/>
          <w:szCs w:val="24"/>
        </w:rPr>
        <w:t xml:space="preserve">determine </w:t>
      </w:r>
      <w:r w:rsidRPr="00B8611D">
        <w:rPr>
          <w:rFonts w:cs="Arial"/>
          <w:szCs w:val="24"/>
        </w:rPr>
        <w:t xml:space="preserve">which NHRD model </w:t>
      </w:r>
      <w:r w:rsidR="00C51188">
        <w:rPr>
          <w:rFonts w:cs="Arial"/>
          <w:szCs w:val="24"/>
        </w:rPr>
        <w:t xml:space="preserve">is </w:t>
      </w:r>
      <w:r w:rsidRPr="00B8611D">
        <w:rPr>
          <w:rFonts w:cs="Arial"/>
          <w:szCs w:val="24"/>
        </w:rPr>
        <w:t xml:space="preserve">best suited for </w:t>
      </w:r>
      <w:r w:rsidR="00C51188">
        <w:rPr>
          <w:rFonts w:cs="Arial"/>
          <w:szCs w:val="24"/>
        </w:rPr>
        <w:t xml:space="preserve">the </w:t>
      </w:r>
      <w:r w:rsidRPr="00B8611D">
        <w:rPr>
          <w:rFonts w:cs="Arial"/>
          <w:szCs w:val="24"/>
        </w:rPr>
        <w:t>kind of development happening in Oman and to meet its future needs.</w:t>
      </w:r>
    </w:p>
    <w:p w14:paraId="7CC5EE8E" w14:textId="77777777" w:rsidR="00A54BF6" w:rsidRPr="00B8611D" w:rsidRDefault="00A54BF6" w:rsidP="00E16B80">
      <w:pPr>
        <w:rPr>
          <w:rFonts w:cs="Arial"/>
          <w:szCs w:val="24"/>
        </w:rPr>
      </w:pPr>
      <w:r w:rsidRPr="00B8611D">
        <w:rPr>
          <w:rFonts w:cs="Arial"/>
          <w:szCs w:val="24"/>
        </w:rPr>
        <w:t xml:space="preserve"> </w:t>
      </w:r>
    </w:p>
    <w:p w14:paraId="505DA835" w14:textId="356471EC" w:rsidR="00A54BF6" w:rsidRPr="00B8611D" w:rsidRDefault="00A54BF6" w:rsidP="00E16B80">
      <w:pPr>
        <w:rPr>
          <w:rFonts w:cs="Arial"/>
          <w:szCs w:val="24"/>
        </w:rPr>
      </w:pPr>
      <w:r w:rsidRPr="00B8611D">
        <w:rPr>
          <w:rFonts w:cs="Arial"/>
          <w:szCs w:val="24"/>
        </w:rPr>
        <w:t xml:space="preserve">Any </w:t>
      </w:r>
      <w:r w:rsidR="00C51188">
        <w:rPr>
          <w:rFonts w:cs="Arial"/>
          <w:szCs w:val="24"/>
        </w:rPr>
        <w:t>N</w:t>
      </w:r>
      <w:r w:rsidRPr="00B8611D">
        <w:rPr>
          <w:rFonts w:cs="Arial"/>
          <w:szCs w:val="24"/>
        </w:rPr>
        <w:t xml:space="preserve">HRD model must take into account </w:t>
      </w:r>
      <w:r w:rsidR="00C51188">
        <w:rPr>
          <w:rFonts w:cs="Arial"/>
          <w:szCs w:val="24"/>
        </w:rPr>
        <w:t xml:space="preserve">the </w:t>
      </w:r>
      <w:r w:rsidRPr="00B8611D">
        <w:rPr>
          <w:rFonts w:cs="Arial"/>
          <w:szCs w:val="24"/>
        </w:rPr>
        <w:t xml:space="preserve">specific dynamics of that country. In this </w:t>
      </w:r>
      <w:r w:rsidR="00F360AE" w:rsidRPr="00B8611D">
        <w:rPr>
          <w:rFonts w:cs="Arial"/>
          <w:szCs w:val="24"/>
        </w:rPr>
        <w:t>study,</w:t>
      </w:r>
      <w:r w:rsidRPr="00B8611D">
        <w:rPr>
          <w:rFonts w:cs="Arial"/>
          <w:szCs w:val="24"/>
        </w:rPr>
        <w:t xml:space="preserve"> many factors</w:t>
      </w:r>
      <w:r w:rsidR="00C51188">
        <w:rPr>
          <w:rFonts w:cs="Arial"/>
          <w:szCs w:val="24"/>
        </w:rPr>
        <w:t xml:space="preserve">—such as the </w:t>
      </w:r>
      <w:r w:rsidRPr="00B8611D">
        <w:rPr>
          <w:rFonts w:cs="Arial"/>
          <w:szCs w:val="24"/>
        </w:rPr>
        <w:t xml:space="preserve">nature of </w:t>
      </w:r>
      <w:r w:rsidR="00C51188">
        <w:rPr>
          <w:rFonts w:cs="Arial"/>
          <w:szCs w:val="24"/>
        </w:rPr>
        <w:t xml:space="preserve">the </w:t>
      </w:r>
      <w:r w:rsidRPr="00B8611D">
        <w:rPr>
          <w:rFonts w:cs="Arial"/>
          <w:szCs w:val="24"/>
        </w:rPr>
        <w:t xml:space="preserve">labour force, </w:t>
      </w:r>
      <w:r w:rsidR="00C51188">
        <w:rPr>
          <w:rFonts w:cs="Arial"/>
          <w:szCs w:val="24"/>
        </w:rPr>
        <w:t xml:space="preserve">the </w:t>
      </w:r>
      <w:r w:rsidRPr="00B8611D">
        <w:rPr>
          <w:rFonts w:cs="Arial"/>
          <w:szCs w:val="24"/>
        </w:rPr>
        <w:t>stage and sectors of economic development, cultur</w:t>
      </w:r>
      <w:r w:rsidR="00C51188">
        <w:rPr>
          <w:rFonts w:cs="Arial"/>
          <w:szCs w:val="24"/>
        </w:rPr>
        <w:t xml:space="preserve">e and </w:t>
      </w:r>
      <w:r w:rsidRPr="00B8611D">
        <w:rPr>
          <w:rFonts w:cs="Arial"/>
          <w:szCs w:val="24"/>
        </w:rPr>
        <w:t>government policymakers</w:t>
      </w:r>
      <w:r w:rsidR="00C51188">
        <w:rPr>
          <w:rFonts w:cs="Arial"/>
          <w:szCs w:val="24"/>
        </w:rPr>
        <w:t>’</w:t>
      </w:r>
      <w:r w:rsidRPr="00B8611D">
        <w:rPr>
          <w:rFonts w:cs="Arial"/>
          <w:szCs w:val="24"/>
        </w:rPr>
        <w:t xml:space="preserve"> opinion</w:t>
      </w:r>
      <w:r w:rsidR="00C51188">
        <w:rPr>
          <w:rFonts w:cs="Arial"/>
          <w:szCs w:val="24"/>
        </w:rPr>
        <w:t>s—</w:t>
      </w:r>
      <w:r w:rsidRPr="00B8611D">
        <w:rPr>
          <w:rFonts w:cs="Arial"/>
          <w:szCs w:val="24"/>
        </w:rPr>
        <w:t xml:space="preserve">are considered. Still, there are many other factors that need to </w:t>
      </w:r>
      <w:r w:rsidR="00C51188">
        <w:rPr>
          <w:rFonts w:cs="Arial"/>
          <w:szCs w:val="24"/>
        </w:rPr>
        <w:t xml:space="preserve">be studied </w:t>
      </w:r>
      <w:r w:rsidRPr="00B8611D">
        <w:rPr>
          <w:rFonts w:cs="Arial"/>
          <w:szCs w:val="24"/>
        </w:rPr>
        <w:t>in detail before an effective NHRD model</w:t>
      </w:r>
      <w:r w:rsidR="00C51188">
        <w:rPr>
          <w:rFonts w:cs="Arial"/>
          <w:szCs w:val="24"/>
        </w:rPr>
        <w:t xml:space="preserve"> can be developed</w:t>
      </w:r>
      <w:r w:rsidRPr="00B8611D">
        <w:rPr>
          <w:rFonts w:cs="Arial"/>
          <w:szCs w:val="24"/>
        </w:rPr>
        <w:t>. Government priorit</w:t>
      </w:r>
      <w:r w:rsidR="00C51188">
        <w:rPr>
          <w:rFonts w:cs="Arial"/>
          <w:szCs w:val="24"/>
        </w:rPr>
        <w:t xml:space="preserve">ies regarding </w:t>
      </w:r>
      <w:r w:rsidRPr="00B8611D">
        <w:rPr>
          <w:rFonts w:cs="Arial"/>
          <w:szCs w:val="24"/>
        </w:rPr>
        <w:t xml:space="preserve">development, strategic economic sectors, resource availability and other factors </w:t>
      </w:r>
      <w:r w:rsidR="00C51188">
        <w:rPr>
          <w:rFonts w:cs="Arial"/>
          <w:szCs w:val="24"/>
        </w:rPr>
        <w:t xml:space="preserve">should </w:t>
      </w:r>
      <w:r w:rsidRPr="00B8611D">
        <w:rPr>
          <w:rFonts w:cs="Arial"/>
          <w:szCs w:val="24"/>
        </w:rPr>
        <w:t xml:space="preserve">be studied </w:t>
      </w:r>
      <w:r w:rsidR="00C51188">
        <w:rPr>
          <w:rFonts w:cs="Arial"/>
          <w:szCs w:val="24"/>
        </w:rPr>
        <w:t xml:space="preserve">in more depth </w:t>
      </w:r>
      <w:r w:rsidRPr="00B8611D">
        <w:rPr>
          <w:rFonts w:cs="Arial"/>
          <w:szCs w:val="24"/>
        </w:rPr>
        <w:t>through discussions with top government authorities</w:t>
      </w:r>
      <w:r w:rsidR="00194017">
        <w:rPr>
          <w:rFonts w:cs="Arial"/>
          <w:szCs w:val="24"/>
        </w:rPr>
        <w:t xml:space="preserve">, </w:t>
      </w:r>
      <w:r w:rsidRPr="00B8611D">
        <w:rPr>
          <w:rFonts w:cs="Arial"/>
          <w:szCs w:val="24"/>
        </w:rPr>
        <w:t>and the results can be linked to the proposed model in this research.</w:t>
      </w:r>
    </w:p>
    <w:p w14:paraId="44211CCB" w14:textId="77777777" w:rsidR="00F621FB" w:rsidRPr="00B8611D" w:rsidRDefault="00F621FB" w:rsidP="00E16B80">
      <w:pPr>
        <w:rPr>
          <w:rFonts w:cs="Arial"/>
          <w:szCs w:val="24"/>
        </w:rPr>
      </w:pPr>
    </w:p>
    <w:p w14:paraId="210E71D6" w14:textId="044F4A94" w:rsidR="00A54BF6" w:rsidRPr="00B8611D" w:rsidRDefault="00A54BF6" w:rsidP="00E16B80">
      <w:pPr>
        <w:rPr>
          <w:rFonts w:cs="Arial"/>
          <w:szCs w:val="24"/>
        </w:rPr>
      </w:pPr>
      <w:r w:rsidRPr="00B8611D">
        <w:rPr>
          <w:rFonts w:cs="Arial"/>
          <w:szCs w:val="24"/>
        </w:rPr>
        <w:t xml:space="preserve">The dimensions of HRD </w:t>
      </w:r>
      <w:r w:rsidR="00194017">
        <w:rPr>
          <w:rFonts w:cs="Arial"/>
          <w:szCs w:val="24"/>
        </w:rPr>
        <w:t xml:space="preserve">can </w:t>
      </w:r>
      <w:r w:rsidRPr="00B8611D">
        <w:rPr>
          <w:rFonts w:cs="Arial"/>
          <w:szCs w:val="24"/>
        </w:rPr>
        <w:t>be</w:t>
      </w:r>
      <w:r w:rsidR="00757C81">
        <w:rPr>
          <w:rFonts w:cs="Arial"/>
          <w:szCs w:val="24"/>
        </w:rPr>
        <w:t xml:space="preserve"> studied further</w:t>
      </w:r>
      <w:r w:rsidRPr="00B8611D">
        <w:rPr>
          <w:rFonts w:cs="Arial"/>
          <w:szCs w:val="24"/>
        </w:rPr>
        <w:t xml:space="preserve"> in subsequent studies</w:t>
      </w:r>
      <w:r w:rsidR="003A6837">
        <w:rPr>
          <w:rFonts w:cs="Arial"/>
          <w:szCs w:val="24"/>
        </w:rPr>
        <w:t>, alt</w:t>
      </w:r>
      <w:r w:rsidRPr="00B8611D">
        <w:rPr>
          <w:rFonts w:cs="Arial"/>
          <w:szCs w:val="24"/>
        </w:rPr>
        <w:t xml:space="preserve">hough at a national strategic level, all necessary parts are covered in this study for </w:t>
      </w:r>
      <w:r w:rsidR="003A6837">
        <w:rPr>
          <w:rFonts w:cs="Arial"/>
          <w:szCs w:val="24"/>
        </w:rPr>
        <w:t xml:space="preserve">the </w:t>
      </w:r>
      <w:r w:rsidRPr="00B8611D">
        <w:rPr>
          <w:rFonts w:cs="Arial"/>
          <w:szCs w:val="24"/>
        </w:rPr>
        <w:t xml:space="preserve">building </w:t>
      </w:r>
      <w:r w:rsidR="003A6837">
        <w:rPr>
          <w:rFonts w:cs="Arial"/>
          <w:szCs w:val="24"/>
        </w:rPr>
        <w:t xml:space="preserve">of </w:t>
      </w:r>
      <w:r w:rsidRPr="00B8611D">
        <w:rPr>
          <w:rFonts w:cs="Arial"/>
          <w:szCs w:val="24"/>
        </w:rPr>
        <w:t>a model</w:t>
      </w:r>
      <w:r w:rsidR="003A6837">
        <w:rPr>
          <w:rFonts w:cs="Arial"/>
          <w:szCs w:val="24"/>
        </w:rPr>
        <w:t>. A</w:t>
      </w:r>
      <w:r w:rsidRPr="00B8611D">
        <w:rPr>
          <w:rFonts w:cs="Arial"/>
          <w:szCs w:val="24"/>
        </w:rPr>
        <w:t xml:space="preserve">t </w:t>
      </w:r>
      <w:r w:rsidR="003A6837">
        <w:rPr>
          <w:rFonts w:cs="Arial"/>
          <w:szCs w:val="24"/>
        </w:rPr>
        <w:t xml:space="preserve">the </w:t>
      </w:r>
      <w:r w:rsidRPr="00B8611D">
        <w:rPr>
          <w:rFonts w:cs="Arial"/>
          <w:szCs w:val="24"/>
        </w:rPr>
        <w:t>operational level, certain dimensions may require more granularity</w:t>
      </w:r>
      <w:r w:rsidR="003A6837">
        <w:rPr>
          <w:rFonts w:cs="Arial"/>
          <w:szCs w:val="24"/>
        </w:rPr>
        <w:t xml:space="preserve">, such as the </w:t>
      </w:r>
      <w:r w:rsidRPr="00B8611D">
        <w:rPr>
          <w:rFonts w:cs="Arial"/>
          <w:szCs w:val="24"/>
        </w:rPr>
        <w:t>number of educational institut</w:t>
      </w:r>
      <w:r w:rsidR="003A6837">
        <w:rPr>
          <w:rFonts w:cs="Arial"/>
          <w:szCs w:val="24"/>
        </w:rPr>
        <w:t xml:space="preserve">ions that offer </w:t>
      </w:r>
      <w:r w:rsidRPr="00B8611D">
        <w:rPr>
          <w:rFonts w:cs="Arial"/>
          <w:szCs w:val="24"/>
        </w:rPr>
        <w:t>specialisation</w:t>
      </w:r>
      <w:r w:rsidR="003A6837">
        <w:rPr>
          <w:rFonts w:cs="Arial"/>
          <w:szCs w:val="24"/>
        </w:rPr>
        <w:t>s</w:t>
      </w:r>
      <w:r w:rsidRPr="00B8611D">
        <w:rPr>
          <w:rFonts w:cs="Arial"/>
          <w:szCs w:val="24"/>
        </w:rPr>
        <w:t xml:space="preserve"> and their location, depending on future government plans </w:t>
      </w:r>
      <w:r w:rsidR="003A6837">
        <w:rPr>
          <w:rFonts w:cs="Arial"/>
          <w:szCs w:val="24"/>
        </w:rPr>
        <w:t xml:space="preserve">for </w:t>
      </w:r>
      <w:r w:rsidRPr="00B8611D">
        <w:rPr>
          <w:rFonts w:cs="Arial"/>
          <w:szCs w:val="24"/>
        </w:rPr>
        <w:t>economic development in th</w:t>
      </w:r>
      <w:r w:rsidR="003A6837">
        <w:rPr>
          <w:rFonts w:cs="Arial"/>
          <w:szCs w:val="24"/>
        </w:rPr>
        <w:t>ose</w:t>
      </w:r>
      <w:r w:rsidRPr="00B8611D">
        <w:rPr>
          <w:rFonts w:cs="Arial"/>
          <w:szCs w:val="24"/>
        </w:rPr>
        <w:t xml:space="preserve"> region</w:t>
      </w:r>
      <w:r w:rsidR="003A6837">
        <w:rPr>
          <w:rFonts w:cs="Arial"/>
          <w:szCs w:val="24"/>
        </w:rPr>
        <w:t>s</w:t>
      </w:r>
      <w:r w:rsidRPr="00B8611D">
        <w:rPr>
          <w:rFonts w:cs="Arial"/>
          <w:szCs w:val="24"/>
        </w:rPr>
        <w:t>.</w:t>
      </w:r>
    </w:p>
    <w:p w14:paraId="455A6C31" w14:textId="77777777" w:rsidR="00F621FB" w:rsidRPr="004945C1" w:rsidRDefault="00F621FB" w:rsidP="00F621FB">
      <w:pPr>
        <w:rPr>
          <w:lang w:eastAsia="en-GB" w:bidi="ar-OM"/>
        </w:rPr>
      </w:pPr>
    </w:p>
    <w:p w14:paraId="10D28C8C" w14:textId="77777777" w:rsidR="00A54BF6" w:rsidRPr="00B8611D" w:rsidRDefault="00A54BF6" w:rsidP="00E16B80">
      <w:pPr>
        <w:pStyle w:val="Heading2"/>
        <w:jc w:val="both"/>
      </w:pPr>
      <w:bookmarkStart w:id="838" w:name="_Toc462834516"/>
      <w:r w:rsidRPr="00B8611D">
        <w:lastRenderedPageBreak/>
        <w:t>8.10 Conclusion</w:t>
      </w:r>
      <w:bookmarkEnd w:id="838"/>
    </w:p>
    <w:p w14:paraId="78669353" w14:textId="3D10C093" w:rsidR="00A54BF6" w:rsidRPr="00B8611D" w:rsidRDefault="00B45AEA" w:rsidP="00E16B80">
      <w:pPr>
        <w:rPr>
          <w:rFonts w:cs="Arial"/>
          <w:szCs w:val="24"/>
        </w:rPr>
      </w:pPr>
      <w:r>
        <w:rPr>
          <w:rFonts w:cs="Arial"/>
          <w:szCs w:val="24"/>
        </w:rPr>
        <w:t>T</w:t>
      </w:r>
      <w:r w:rsidR="00A54BF6" w:rsidRPr="00B8611D">
        <w:rPr>
          <w:rFonts w:cs="Arial"/>
          <w:szCs w:val="24"/>
        </w:rPr>
        <w:t xml:space="preserve">he relevant and important topic of HRD was studied in </w:t>
      </w:r>
      <w:r>
        <w:rPr>
          <w:rFonts w:cs="Arial"/>
          <w:szCs w:val="24"/>
        </w:rPr>
        <w:t xml:space="preserve">the </w:t>
      </w:r>
      <w:r w:rsidR="00A54BF6" w:rsidRPr="00B8611D">
        <w:rPr>
          <w:rFonts w:cs="Arial"/>
          <w:szCs w:val="24"/>
        </w:rPr>
        <w:t xml:space="preserve">context of Oman. This study has gained theoretical importance </w:t>
      </w:r>
      <w:r>
        <w:rPr>
          <w:rFonts w:cs="Arial"/>
          <w:szCs w:val="24"/>
        </w:rPr>
        <w:t>based on</w:t>
      </w:r>
      <w:r w:rsidR="00A54BF6" w:rsidRPr="00B8611D">
        <w:rPr>
          <w:rFonts w:cs="Arial"/>
          <w:szCs w:val="24"/>
        </w:rPr>
        <w:t xml:space="preserve"> previous research that emphasised the </w:t>
      </w:r>
      <w:r>
        <w:rPr>
          <w:rFonts w:cs="Arial"/>
          <w:szCs w:val="24"/>
        </w:rPr>
        <w:t xml:space="preserve">critical </w:t>
      </w:r>
      <w:r w:rsidR="00A54BF6" w:rsidRPr="00B8611D">
        <w:rPr>
          <w:rFonts w:cs="Arial"/>
          <w:szCs w:val="24"/>
        </w:rPr>
        <w:t xml:space="preserve">role of HRD in economic development. </w:t>
      </w:r>
      <w:r>
        <w:rPr>
          <w:rFonts w:cs="Arial"/>
          <w:szCs w:val="24"/>
        </w:rPr>
        <w:t xml:space="preserve">The fact that </w:t>
      </w:r>
      <w:r w:rsidR="00A54BF6" w:rsidRPr="00B8611D">
        <w:rPr>
          <w:rFonts w:cs="Arial"/>
          <w:szCs w:val="24"/>
        </w:rPr>
        <w:t xml:space="preserve">there was almost no literature </w:t>
      </w:r>
      <w:r>
        <w:rPr>
          <w:rFonts w:cs="Arial"/>
          <w:szCs w:val="24"/>
        </w:rPr>
        <w:t xml:space="preserve">dealing with HRD </w:t>
      </w:r>
      <w:r w:rsidR="00A54BF6" w:rsidRPr="00B8611D">
        <w:rPr>
          <w:rFonts w:cs="Arial"/>
          <w:szCs w:val="24"/>
        </w:rPr>
        <w:t xml:space="preserve">in Oman encouraged the researcher to </w:t>
      </w:r>
      <w:r>
        <w:rPr>
          <w:rFonts w:cs="Arial"/>
          <w:szCs w:val="24"/>
        </w:rPr>
        <w:t xml:space="preserve">study </w:t>
      </w:r>
      <w:r w:rsidR="00A54BF6" w:rsidRPr="00B8611D">
        <w:rPr>
          <w:rFonts w:cs="Arial"/>
          <w:szCs w:val="24"/>
        </w:rPr>
        <w:t>the topic</w:t>
      </w:r>
      <w:r>
        <w:rPr>
          <w:rFonts w:cs="Arial"/>
          <w:szCs w:val="24"/>
        </w:rPr>
        <w:t xml:space="preserve"> in depth</w:t>
      </w:r>
      <w:r w:rsidR="00A54BF6" w:rsidRPr="00B8611D">
        <w:rPr>
          <w:rFonts w:cs="Arial"/>
          <w:szCs w:val="24"/>
        </w:rPr>
        <w:t xml:space="preserve">. </w:t>
      </w:r>
      <w:r>
        <w:rPr>
          <w:rFonts w:cs="Arial"/>
          <w:szCs w:val="24"/>
        </w:rPr>
        <w:t>F</w:t>
      </w:r>
      <w:r w:rsidR="00A54BF6" w:rsidRPr="00B8611D">
        <w:rPr>
          <w:rFonts w:cs="Arial"/>
          <w:szCs w:val="24"/>
        </w:rPr>
        <w:t xml:space="preserve">rom </w:t>
      </w:r>
      <w:r>
        <w:rPr>
          <w:rFonts w:cs="Arial"/>
          <w:szCs w:val="24"/>
        </w:rPr>
        <w:t xml:space="preserve">a </w:t>
      </w:r>
      <w:r w:rsidR="00A54BF6" w:rsidRPr="00B8611D">
        <w:rPr>
          <w:rFonts w:cs="Arial"/>
          <w:szCs w:val="24"/>
        </w:rPr>
        <w:t xml:space="preserve">practical perspective, it would benefit the country to align its </w:t>
      </w:r>
      <w:r>
        <w:rPr>
          <w:rFonts w:cs="Arial"/>
          <w:szCs w:val="24"/>
        </w:rPr>
        <w:t>HRD</w:t>
      </w:r>
      <w:r w:rsidR="00A54BF6" w:rsidRPr="00B8611D">
        <w:rPr>
          <w:rFonts w:cs="Arial"/>
          <w:szCs w:val="24"/>
        </w:rPr>
        <w:t xml:space="preserve"> initiatives with current and future economic projects </w:t>
      </w:r>
      <w:r>
        <w:rPr>
          <w:rFonts w:cs="Arial"/>
          <w:szCs w:val="24"/>
        </w:rPr>
        <w:t xml:space="preserve">to further </w:t>
      </w:r>
      <w:r w:rsidR="00A54BF6" w:rsidRPr="00B8611D">
        <w:rPr>
          <w:rFonts w:cs="Arial"/>
          <w:szCs w:val="24"/>
        </w:rPr>
        <w:t>develop its economy.</w:t>
      </w:r>
    </w:p>
    <w:p w14:paraId="122EC766" w14:textId="77777777" w:rsidR="00A54BF6" w:rsidRPr="00B8611D" w:rsidRDefault="00A54BF6" w:rsidP="00E16B80">
      <w:pPr>
        <w:rPr>
          <w:rFonts w:cs="Arial"/>
          <w:szCs w:val="24"/>
        </w:rPr>
      </w:pPr>
    </w:p>
    <w:p w14:paraId="27A44B6E" w14:textId="3EB135E9" w:rsidR="00A54BF6" w:rsidRPr="00B8611D" w:rsidRDefault="00B45AEA" w:rsidP="00E16B80">
      <w:pPr>
        <w:rPr>
          <w:rFonts w:cs="Arial"/>
          <w:szCs w:val="24"/>
        </w:rPr>
      </w:pPr>
      <w:r>
        <w:rPr>
          <w:rFonts w:cs="Arial"/>
          <w:szCs w:val="24"/>
        </w:rPr>
        <w:t>A</w:t>
      </w:r>
      <w:r w:rsidR="00A54BF6" w:rsidRPr="00B8611D">
        <w:rPr>
          <w:rFonts w:cs="Arial"/>
          <w:szCs w:val="24"/>
        </w:rPr>
        <w:t xml:space="preserve"> triangulation approach</w:t>
      </w:r>
      <w:r>
        <w:rPr>
          <w:rFonts w:cs="Arial"/>
          <w:szCs w:val="24"/>
        </w:rPr>
        <w:t xml:space="preserve"> was employed using </w:t>
      </w:r>
      <w:r w:rsidR="00A54BF6" w:rsidRPr="00B8611D">
        <w:rPr>
          <w:rFonts w:cs="Arial"/>
          <w:szCs w:val="24"/>
        </w:rPr>
        <w:t>quantitative and qualitative data. The three-pronged strategy covered the perspectives of HRD practitioners, Omani employees and HRD policymakers. The measurement tools included a judicious mix of</w:t>
      </w:r>
      <w:r w:rsidR="00CE2A66">
        <w:rPr>
          <w:rFonts w:cs="Arial"/>
          <w:szCs w:val="24"/>
        </w:rPr>
        <w:t xml:space="preserve"> an </w:t>
      </w:r>
      <w:r w:rsidR="00A54BF6" w:rsidRPr="00B8611D">
        <w:rPr>
          <w:rFonts w:cs="Arial"/>
          <w:szCs w:val="24"/>
        </w:rPr>
        <w:t>inventory form, questionnaires and interview</w:t>
      </w:r>
      <w:r w:rsidR="00CE2A66">
        <w:rPr>
          <w:rFonts w:cs="Arial"/>
          <w:szCs w:val="24"/>
        </w:rPr>
        <w:t>s</w:t>
      </w:r>
      <w:r w:rsidR="00A54BF6" w:rsidRPr="00B8611D">
        <w:rPr>
          <w:rFonts w:cs="Arial"/>
          <w:szCs w:val="24"/>
        </w:rPr>
        <w:t xml:space="preserve">. The data was analysed </w:t>
      </w:r>
      <w:r w:rsidR="00CE2A66">
        <w:rPr>
          <w:rFonts w:cs="Arial"/>
          <w:szCs w:val="24"/>
        </w:rPr>
        <w:t xml:space="preserve">using a </w:t>
      </w:r>
      <w:r w:rsidR="00A54BF6" w:rsidRPr="00B8611D">
        <w:rPr>
          <w:rFonts w:cs="Arial"/>
          <w:szCs w:val="24"/>
        </w:rPr>
        <w:t xml:space="preserve">summarisation process. </w:t>
      </w:r>
      <w:r w:rsidR="00570649">
        <w:rPr>
          <w:rFonts w:cs="Arial"/>
          <w:szCs w:val="24"/>
        </w:rPr>
        <w:t>S</w:t>
      </w:r>
      <w:r w:rsidR="00A54BF6" w:rsidRPr="00B8611D">
        <w:rPr>
          <w:rFonts w:cs="Arial"/>
          <w:szCs w:val="24"/>
        </w:rPr>
        <w:t>econdary data in the form of success case studies of other developing and developed countries</w:t>
      </w:r>
      <w:r w:rsidR="00570649">
        <w:rPr>
          <w:rFonts w:cs="Arial"/>
          <w:szCs w:val="24"/>
        </w:rPr>
        <w:t>’</w:t>
      </w:r>
      <w:r w:rsidR="00A54BF6" w:rsidRPr="00B8611D">
        <w:rPr>
          <w:rFonts w:cs="Arial"/>
          <w:szCs w:val="24"/>
        </w:rPr>
        <w:t xml:space="preserve"> HRD efforts </w:t>
      </w:r>
      <w:r w:rsidR="00570649">
        <w:rPr>
          <w:rFonts w:cs="Arial"/>
          <w:szCs w:val="24"/>
        </w:rPr>
        <w:t xml:space="preserve">to </w:t>
      </w:r>
      <w:r w:rsidR="00A54BF6" w:rsidRPr="00B8611D">
        <w:rPr>
          <w:rFonts w:cs="Arial"/>
          <w:szCs w:val="24"/>
        </w:rPr>
        <w:t>develop their econom</w:t>
      </w:r>
      <w:r w:rsidR="00570649">
        <w:rPr>
          <w:rFonts w:cs="Arial"/>
          <w:szCs w:val="24"/>
        </w:rPr>
        <w:t>ies were also used.</w:t>
      </w:r>
      <w:r w:rsidR="00A54BF6" w:rsidRPr="00B8611D">
        <w:rPr>
          <w:rFonts w:cs="Arial"/>
          <w:szCs w:val="24"/>
        </w:rPr>
        <w:t xml:space="preserve"> </w:t>
      </w:r>
    </w:p>
    <w:p w14:paraId="342A17A4" w14:textId="77777777" w:rsidR="00E915AF" w:rsidRPr="00B8611D" w:rsidRDefault="00E915AF" w:rsidP="00E16B80">
      <w:pPr>
        <w:rPr>
          <w:rFonts w:cs="Arial"/>
          <w:szCs w:val="24"/>
        </w:rPr>
      </w:pPr>
    </w:p>
    <w:p w14:paraId="63E62BEA" w14:textId="55C2E9C4" w:rsidR="00A54BF6" w:rsidRPr="00B8611D" w:rsidRDefault="00A54BF6" w:rsidP="00E16B80">
      <w:pPr>
        <w:rPr>
          <w:rFonts w:cs="Arial"/>
          <w:szCs w:val="24"/>
        </w:rPr>
      </w:pPr>
      <w:r w:rsidRPr="00B8611D">
        <w:rPr>
          <w:rFonts w:cs="Arial"/>
          <w:szCs w:val="24"/>
        </w:rPr>
        <w:t>The case stud</w:t>
      </w:r>
      <w:r w:rsidR="00D038CD">
        <w:rPr>
          <w:rFonts w:cs="Arial"/>
          <w:szCs w:val="24"/>
        </w:rPr>
        <w:t>y findings</w:t>
      </w:r>
      <w:r w:rsidRPr="00B8611D">
        <w:rPr>
          <w:rFonts w:cs="Arial"/>
          <w:szCs w:val="24"/>
        </w:rPr>
        <w:t xml:space="preserve"> were integrated with </w:t>
      </w:r>
      <w:r w:rsidR="00D038CD">
        <w:rPr>
          <w:rFonts w:cs="Arial"/>
          <w:szCs w:val="24"/>
        </w:rPr>
        <w:t xml:space="preserve">the </w:t>
      </w:r>
      <w:r w:rsidRPr="00B8611D">
        <w:rPr>
          <w:rFonts w:cs="Arial"/>
          <w:szCs w:val="24"/>
        </w:rPr>
        <w:t xml:space="preserve">results of the primary data and </w:t>
      </w:r>
      <w:r w:rsidR="00D038CD">
        <w:rPr>
          <w:rFonts w:cs="Arial"/>
          <w:szCs w:val="24"/>
        </w:rPr>
        <w:t xml:space="preserve">were </w:t>
      </w:r>
      <w:r w:rsidRPr="00B8611D">
        <w:rPr>
          <w:rFonts w:cs="Arial"/>
          <w:szCs w:val="24"/>
        </w:rPr>
        <w:t xml:space="preserve">used </w:t>
      </w:r>
      <w:r w:rsidR="00D038CD">
        <w:rPr>
          <w:rFonts w:cs="Arial"/>
          <w:szCs w:val="24"/>
        </w:rPr>
        <w:t xml:space="preserve">in </w:t>
      </w:r>
      <w:r w:rsidRPr="00B8611D">
        <w:rPr>
          <w:rFonts w:cs="Arial"/>
          <w:szCs w:val="24"/>
        </w:rPr>
        <w:t xml:space="preserve">building </w:t>
      </w:r>
      <w:r w:rsidR="00D038CD">
        <w:rPr>
          <w:rFonts w:cs="Arial"/>
          <w:szCs w:val="24"/>
        </w:rPr>
        <w:t xml:space="preserve">the proposed </w:t>
      </w:r>
      <w:r w:rsidRPr="00B8611D">
        <w:rPr>
          <w:rFonts w:cs="Arial"/>
          <w:szCs w:val="24"/>
        </w:rPr>
        <w:t xml:space="preserve">model and </w:t>
      </w:r>
      <w:r w:rsidR="00D038CD">
        <w:rPr>
          <w:rFonts w:cs="Arial"/>
          <w:szCs w:val="24"/>
        </w:rPr>
        <w:t xml:space="preserve">in making </w:t>
      </w:r>
      <w:r w:rsidRPr="00B8611D">
        <w:rPr>
          <w:rFonts w:cs="Arial"/>
          <w:szCs w:val="24"/>
        </w:rPr>
        <w:t xml:space="preserve">recommendations. The study has </w:t>
      </w:r>
      <w:r w:rsidR="00D038CD">
        <w:rPr>
          <w:rFonts w:cs="Arial"/>
          <w:szCs w:val="24"/>
        </w:rPr>
        <w:t>met</w:t>
      </w:r>
      <w:r w:rsidR="00D038CD" w:rsidRPr="00B8611D">
        <w:rPr>
          <w:rFonts w:cs="Arial"/>
          <w:szCs w:val="24"/>
        </w:rPr>
        <w:t xml:space="preserve"> </w:t>
      </w:r>
      <w:r w:rsidRPr="00B8611D">
        <w:rPr>
          <w:rFonts w:cs="Arial"/>
          <w:szCs w:val="24"/>
        </w:rPr>
        <w:t xml:space="preserve">the </w:t>
      </w:r>
      <w:r w:rsidR="00D038CD">
        <w:rPr>
          <w:rFonts w:cs="Arial"/>
          <w:szCs w:val="24"/>
        </w:rPr>
        <w:t xml:space="preserve">research </w:t>
      </w:r>
      <w:r w:rsidRPr="00B8611D">
        <w:rPr>
          <w:rFonts w:cs="Arial"/>
          <w:szCs w:val="24"/>
        </w:rPr>
        <w:t>aims and objectives by identif</w:t>
      </w:r>
      <w:r w:rsidR="00D038CD">
        <w:rPr>
          <w:rFonts w:cs="Arial"/>
          <w:szCs w:val="24"/>
        </w:rPr>
        <w:t xml:space="preserve">ying the </w:t>
      </w:r>
      <w:r w:rsidRPr="00B8611D">
        <w:rPr>
          <w:rFonts w:cs="Arial"/>
          <w:szCs w:val="24"/>
        </w:rPr>
        <w:t xml:space="preserve">skillset gap in </w:t>
      </w:r>
      <w:r w:rsidR="00D038CD">
        <w:rPr>
          <w:rFonts w:cs="Arial"/>
          <w:szCs w:val="24"/>
        </w:rPr>
        <w:t>the DSEZ</w:t>
      </w:r>
      <w:r w:rsidRPr="00B8611D">
        <w:rPr>
          <w:rFonts w:cs="Arial"/>
          <w:szCs w:val="24"/>
        </w:rPr>
        <w:t xml:space="preserve"> and </w:t>
      </w:r>
      <w:r w:rsidR="00D038CD">
        <w:rPr>
          <w:rFonts w:cs="Arial"/>
          <w:szCs w:val="24"/>
        </w:rPr>
        <w:t xml:space="preserve">by </w:t>
      </w:r>
      <w:r w:rsidRPr="00B8611D">
        <w:rPr>
          <w:rFonts w:cs="Arial"/>
          <w:szCs w:val="24"/>
        </w:rPr>
        <w:t xml:space="preserve">building a pragmatic </w:t>
      </w:r>
      <w:r w:rsidR="00D038CD">
        <w:rPr>
          <w:rFonts w:cs="Arial"/>
          <w:szCs w:val="24"/>
        </w:rPr>
        <w:t xml:space="preserve">initial </w:t>
      </w:r>
      <w:r w:rsidRPr="00B8611D">
        <w:rPr>
          <w:rFonts w:cs="Arial"/>
          <w:szCs w:val="24"/>
        </w:rPr>
        <w:t xml:space="preserve">NHRD model for Oman. The model </w:t>
      </w:r>
      <w:r w:rsidR="00D038CD">
        <w:rPr>
          <w:rFonts w:cs="Arial"/>
          <w:szCs w:val="24"/>
        </w:rPr>
        <w:t>will hopefully be used in b</w:t>
      </w:r>
      <w:r w:rsidRPr="00B8611D">
        <w:rPr>
          <w:rFonts w:cs="Arial"/>
          <w:szCs w:val="24"/>
        </w:rPr>
        <w:t>uild</w:t>
      </w:r>
      <w:r w:rsidR="00D038CD">
        <w:rPr>
          <w:rFonts w:cs="Arial"/>
          <w:szCs w:val="24"/>
        </w:rPr>
        <w:t>ing</w:t>
      </w:r>
      <w:r w:rsidRPr="00B8611D">
        <w:rPr>
          <w:rFonts w:cs="Arial"/>
          <w:szCs w:val="24"/>
        </w:rPr>
        <w:t xml:space="preserve"> sustainable</w:t>
      </w:r>
      <w:r w:rsidR="002159F3" w:rsidRPr="00B8611D">
        <w:rPr>
          <w:rFonts w:cs="Arial"/>
          <w:szCs w:val="24"/>
        </w:rPr>
        <w:t xml:space="preserve"> national</w:t>
      </w:r>
      <w:r w:rsidRPr="00B8611D">
        <w:rPr>
          <w:rFonts w:cs="Arial"/>
          <w:szCs w:val="24"/>
        </w:rPr>
        <w:t xml:space="preserve"> skillsets to </w:t>
      </w:r>
      <w:r w:rsidR="00D038CD">
        <w:rPr>
          <w:rFonts w:cs="Arial"/>
          <w:szCs w:val="24"/>
        </w:rPr>
        <w:t xml:space="preserve">meet </w:t>
      </w:r>
      <w:r w:rsidRPr="00B8611D">
        <w:rPr>
          <w:rFonts w:cs="Arial"/>
          <w:szCs w:val="24"/>
        </w:rPr>
        <w:t>the requirements of t</w:t>
      </w:r>
      <w:r w:rsidR="002159F3" w:rsidRPr="00B8611D">
        <w:rPr>
          <w:rFonts w:cs="Arial"/>
          <w:szCs w:val="24"/>
        </w:rPr>
        <w:t>he countr</w:t>
      </w:r>
      <w:r w:rsidR="00E915AF" w:rsidRPr="00B8611D">
        <w:rPr>
          <w:rFonts w:cs="Arial"/>
          <w:szCs w:val="24"/>
        </w:rPr>
        <w:t>y</w:t>
      </w:r>
      <w:r w:rsidR="00D038CD">
        <w:rPr>
          <w:rFonts w:cs="Arial"/>
          <w:szCs w:val="24"/>
        </w:rPr>
        <w:t>’s</w:t>
      </w:r>
      <w:r w:rsidR="00E915AF" w:rsidRPr="00B8611D">
        <w:rPr>
          <w:rFonts w:cs="Arial"/>
          <w:szCs w:val="24"/>
        </w:rPr>
        <w:t xml:space="preserve"> economic sectors. </w:t>
      </w:r>
      <w:r w:rsidR="00606064">
        <w:rPr>
          <w:rFonts w:cs="Arial"/>
          <w:szCs w:val="24"/>
        </w:rPr>
        <w:t>T</w:t>
      </w:r>
      <w:r w:rsidRPr="00B8611D">
        <w:rPr>
          <w:rFonts w:cs="Arial"/>
          <w:szCs w:val="24"/>
        </w:rPr>
        <w:t>he main results of the study were summarised and used in develop</w:t>
      </w:r>
      <w:r w:rsidR="00606064">
        <w:rPr>
          <w:rFonts w:cs="Arial"/>
          <w:szCs w:val="24"/>
        </w:rPr>
        <w:t xml:space="preserve">ing </w:t>
      </w:r>
      <w:r w:rsidRPr="00B8611D">
        <w:rPr>
          <w:rFonts w:cs="Arial"/>
          <w:szCs w:val="24"/>
        </w:rPr>
        <w:t xml:space="preserve">recommendations for various stakeholders section. These recommendations are expected to enhance HRD initiatives in Oman </w:t>
      </w:r>
      <w:r w:rsidR="00606064">
        <w:rPr>
          <w:rFonts w:cs="Arial"/>
          <w:szCs w:val="24"/>
        </w:rPr>
        <w:t xml:space="preserve">to </w:t>
      </w:r>
      <w:r w:rsidR="00702292">
        <w:rPr>
          <w:rFonts w:cs="Arial"/>
          <w:szCs w:val="24"/>
        </w:rPr>
        <w:t xml:space="preserve">ensure </w:t>
      </w:r>
      <w:r w:rsidRPr="00B8611D">
        <w:rPr>
          <w:rFonts w:cs="Arial"/>
          <w:szCs w:val="24"/>
        </w:rPr>
        <w:t xml:space="preserve">sustainable national skills in the </w:t>
      </w:r>
      <w:r w:rsidRPr="00B8611D">
        <w:rPr>
          <w:rFonts w:cs="Arial"/>
          <w:szCs w:val="24"/>
        </w:rPr>
        <w:lastRenderedPageBreak/>
        <w:t>future based on the co</w:t>
      </w:r>
      <w:r w:rsidR="00DF5193" w:rsidRPr="00B8611D">
        <w:rPr>
          <w:rFonts w:cs="Arial"/>
          <w:szCs w:val="24"/>
        </w:rPr>
        <w:t>untry</w:t>
      </w:r>
      <w:r w:rsidR="00702292">
        <w:rPr>
          <w:rFonts w:cs="Arial"/>
          <w:szCs w:val="24"/>
        </w:rPr>
        <w:t>’s</w:t>
      </w:r>
      <w:r w:rsidR="00DF5193" w:rsidRPr="00B8611D">
        <w:rPr>
          <w:rFonts w:cs="Arial"/>
          <w:szCs w:val="24"/>
        </w:rPr>
        <w:t xml:space="preserve"> economic requirements.</w:t>
      </w:r>
      <w:r w:rsidR="00BC752C">
        <w:rPr>
          <w:rFonts w:cs="Arial"/>
          <w:szCs w:val="24"/>
        </w:rPr>
        <w:t xml:space="preserve"> </w:t>
      </w:r>
      <w:r w:rsidRPr="00B8611D">
        <w:rPr>
          <w:rFonts w:cs="Arial"/>
          <w:szCs w:val="24"/>
        </w:rPr>
        <w:t>The study has</w:t>
      </w:r>
      <w:r w:rsidR="00702292">
        <w:rPr>
          <w:rFonts w:cs="Arial"/>
          <w:szCs w:val="24"/>
        </w:rPr>
        <w:t xml:space="preserve"> a number of</w:t>
      </w:r>
      <w:r w:rsidRPr="00B8611D">
        <w:rPr>
          <w:rFonts w:cs="Arial"/>
          <w:szCs w:val="24"/>
        </w:rPr>
        <w:t xml:space="preserve"> limitation</w:t>
      </w:r>
      <w:r w:rsidR="00702292">
        <w:rPr>
          <w:rFonts w:cs="Arial"/>
          <w:szCs w:val="24"/>
        </w:rPr>
        <w:t xml:space="preserve">s, the main one being that it was </w:t>
      </w:r>
      <w:r w:rsidRPr="00B8611D">
        <w:rPr>
          <w:rFonts w:cs="Arial"/>
          <w:szCs w:val="24"/>
        </w:rPr>
        <w:t xml:space="preserve">conducted in </w:t>
      </w:r>
      <w:r w:rsidR="00702292">
        <w:rPr>
          <w:rFonts w:cs="Arial"/>
          <w:szCs w:val="24"/>
        </w:rPr>
        <w:t xml:space="preserve">only </w:t>
      </w:r>
      <w:r w:rsidRPr="00B8611D">
        <w:rPr>
          <w:rFonts w:cs="Arial"/>
          <w:szCs w:val="24"/>
        </w:rPr>
        <w:t xml:space="preserve">one SEZ </w:t>
      </w:r>
      <w:r w:rsidR="00702292">
        <w:rPr>
          <w:rFonts w:cs="Arial"/>
          <w:szCs w:val="24"/>
        </w:rPr>
        <w:t xml:space="preserve">in Oman, even though it is </w:t>
      </w:r>
      <w:r w:rsidRPr="00B8611D">
        <w:rPr>
          <w:rFonts w:cs="Arial"/>
          <w:szCs w:val="24"/>
        </w:rPr>
        <w:t xml:space="preserve">the </w:t>
      </w:r>
      <w:r w:rsidR="00702292">
        <w:rPr>
          <w:rFonts w:cs="Arial"/>
          <w:szCs w:val="24"/>
        </w:rPr>
        <w:t>largest</w:t>
      </w:r>
      <w:r w:rsidRPr="00B8611D">
        <w:rPr>
          <w:rFonts w:cs="Arial"/>
          <w:szCs w:val="24"/>
        </w:rPr>
        <w:t xml:space="preserve">. </w:t>
      </w:r>
      <w:r w:rsidR="00346A6F">
        <w:rPr>
          <w:rFonts w:cs="Arial"/>
          <w:szCs w:val="24"/>
        </w:rPr>
        <w:t>O</w:t>
      </w:r>
      <w:r w:rsidRPr="00B8611D">
        <w:rPr>
          <w:rFonts w:cs="Arial"/>
          <w:szCs w:val="24"/>
        </w:rPr>
        <w:t xml:space="preserve">ther limitations </w:t>
      </w:r>
      <w:r w:rsidR="00346A6F">
        <w:rPr>
          <w:rFonts w:cs="Arial"/>
          <w:szCs w:val="24"/>
        </w:rPr>
        <w:t xml:space="preserve">were </w:t>
      </w:r>
      <w:r w:rsidRPr="00B8611D">
        <w:rPr>
          <w:rFonts w:cs="Arial"/>
          <w:szCs w:val="24"/>
        </w:rPr>
        <w:t>financ</w:t>
      </w:r>
      <w:r w:rsidR="00346A6F">
        <w:rPr>
          <w:rFonts w:cs="Arial"/>
          <w:szCs w:val="24"/>
        </w:rPr>
        <w:t xml:space="preserve">ial </w:t>
      </w:r>
      <w:r w:rsidRPr="00B8611D">
        <w:rPr>
          <w:rFonts w:cs="Arial"/>
          <w:szCs w:val="24"/>
        </w:rPr>
        <w:t xml:space="preserve">and time </w:t>
      </w:r>
      <w:r w:rsidR="00346A6F">
        <w:rPr>
          <w:rFonts w:cs="Arial"/>
          <w:szCs w:val="24"/>
        </w:rPr>
        <w:t xml:space="preserve">constraints </w:t>
      </w:r>
      <w:r w:rsidRPr="00B8611D">
        <w:rPr>
          <w:rFonts w:cs="Arial"/>
          <w:szCs w:val="24"/>
        </w:rPr>
        <w:t xml:space="preserve">that were </w:t>
      </w:r>
      <w:r w:rsidR="00346A6F">
        <w:rPr>
          <w:rFonts w:cs="Arial"/>
          <w:szCs w:val="24"/>
        </w:rPr>
        <w:t xml:space="preserve">ultimately </w:t>
      </w:r>
      <w:r w:rsidRPr="00B8611D">
        <w:rPr>
          <w:rFonts w:cs="Arial"/>
          <w:szCs w:val="24"/>
        </w:rPr>
        <w:t xml:space="preserve">overcome with </w:t>
      </w:r>
      <w:r w:rsidR="00346A6F">
        <w:rPr>
          <w:rFonts w:cs="Arial"/>
          <w:szCs w:val="24"/>
        </w:rPr>
        <w:t xml:space="preserve">the help of the </w:t>
      </w:r>
      <w:r w:rsidRPr="00B8611D">
        <w:rPr>
          <w:rFonts w:cs="Arial"/>
          <w:szCs w:val="24"/>
        </w:rPr>
        <w:t xml:space="preserve">respondents and </w:t>
      </w:r>
      <w:r w:rsidR="00346A6F">
        <w:rPr>
          <w:rFonts w:cs="Arial"/>
          <w:szCs w:val="24"/>
        </w:rPr>
        <w:t xml:space="preserve">the researcher’s </w:t>
      </w:r>
      <w:r w:rsidRPr="00B8611D">
        <w:rPr>
          <w:rFonts w:cs="Arial"/>
          <w:szCs w:val="24"/>
        </w:rPr>
        <w:t xml:space="preserve">supervisors. </w:t>
      </w:r>
    </w:p>
    <w:p w14:paraId="17D2D144" w14:textId="75215E0F" w:rsidR="00B379E6" w:rsidRDefault="00076EE9" w:rsidP="00B379E6">
      <w:pPr>
        <w:rPr>
          <w:rFonts w:cs="Arial"/>
          <w:szCs w:val="24"/>
        </w:rPr>
      </w:pPr>
      <w:r w:rsidRPr="00B8611D">
        <w:rPr>
          <w:rFonts w:cs="Arial"/>
          <w:szCs w:val="24"/>
        </w:rPr>
        <w:t xml:space="preserve">This </w:t>
      </w:r>
      <w:r w:rsidR="003E717C">
        <w:rPr>
          <w:rFonts w:cs="Arial"/>
          <w:szCs w:val="24"/>
        </w:rPr>
        <w:t xml:space="preserve">study </w:t>
      </w:r>
      <w:r w:rsidR="002159F3" w:rsidRPr="00B8611D">
        <w:rPr>
          <w:rFonts w:cs="Arial"/>
          <w:szCs w:val="24"/>
        </w:rPr>
        <w:t>has</w:t>
      </w:r>
      <w:r w:rsidR="00A54BF6" w:rsidRPr="00B8611D">
        <w:rPr>
          <w:rFonts w:cs="Arial"/>
          <w:szCs w:val="24"/>
        </w:rPr>
        <w:t xml:space="preserve"> made a significant contribution</w:t>
      </w:r>
      <w:r w:rsidR="003E717C">
        <w:rPr>
          <w:rFonts w:cs="Arial"/>
          <w:szCs w:val="24"/>
        </w:rPr>
        <w:t xml:space="preserve"> </w:t>
      </w:r>
      <w:r w:rsidR="00A54BF6" w:rsidRPr="00B8611D">
        <w:rPr>
          <w:rFonts w:cs="Arial"/>
          <w:szCs w:val="24"/>
        </w:rPr>
        <w:t xml:space="preserve">to the HRD </w:t>
      </w:r>
      <w:r w:rsidR="003E717C">
        <w:rPr>
          <w:rFonts w:cs="Arial"/>
          <w:szCs w:val="24"/>
        </w:rPr>
        <w:t xml:space="preserve">knowledge base </w:t>
      </w:r>
      <w:r w:rsidR="00A54BF6" w:rsidRPr="00B8611D">
        <w:rPr>
          <w:rFonts w:cs="Arial"/>
          <w:szCs w:val="24"/>
        </w:rPr>
        <w:t xml:space="preserve">in Oman and in the </w:t>
      </w:r>
      <w:r w:rsidR="003E717C">
        <w:rPr>
          <w:rFonts w:cs="Arial"/>
          <w:szCs w:val="24"/>
        </w:rPr>
        <w:t>G</w:t>
      </w:r>
      <w:r w:rsidR="00A54BF6" w:rsidRPr="00B8611D">
        <w:rPr>
          <w:rFonts w:cs="Arial"/>
          <w:szCs w:val="24"/>
        </w:rPr>
        <w:t>ulf region</w:t>
      </w:r>
      <w:r w:rsidR="003E717C">
        <w:rPr>
          <w:rFonts w:cs="Arial"/>
          <w:szCs w:val="24"/>
        </w:rPr>
        <w:t xml:space="preserve"> as a whole</w:t>
      </w:r>
      <w:r w:rsidR="00A54BF6" w:rsidRPr="00B8611D">
        <w:rPr>
          <w:rFonts w:cs="Arial"/>
          <w:szCs w:val="24"/>
        </w:rPr>
        <w:t xml:space="preserve">. It </w:t>
      </w:r>
      <w:r w:rsidR="003E717C">
        <w:rPr>
          <w:rFonts w:cs="Arial"/>
          <w:szCs w:val="24"/>
        </w:rPr>
        <w:t xml:space="preserve">will hopefully </w:t>
      </w:r>
      <w:r w:rsidR="00A54BF6" w:rsidRPr="00B8611D">
        <w:rPr>
          <w:rFonts w:cs="Arial"/>
          <w:szCs w:val="24"/>
        </w:rPr>
        <w:t xml:space="preserve">prove very useful for HRD policymakers </w:t>
      </w:r>
      <w:r w:rsidR="003E717C">
        <w:rPr>
          <w:rFonts w:cs="Arial"/>
          <w:szCs w:val="24"/>
        </w:rPr>
        <w:t xml:space="preserve">in </w:t>
      </w:r>
      <w:r w:rsidR="00A54BF6" w:rsidRPr="00B8611D">
        <w:rPr>
          <w:rFonts w:cs="Arial"/>
          <w:szCs w:val="24"/>
        </w:rPr>
        <w:t xml:space="preserve">Oman in developing </w:t>
      </w:r>
      <w:r w:rsidR="003E717C">
        <w:rPr>
          <w:rFonts w:cs="Arial"/>
          <w:szCs w:val="24"/>
        </w:rPr>
        <w:t xml:space="preserve">or modifying </w:t>
      </w:r>
      <w:r w:rsidR="00A54BF6" w:rsidRPr="00B8611D">
        <w:rPr>
          <w:rFonts w:cs="Arial"/>
          <w:szCs w:val="24"/>
        </w:rPr>
        <w:t>HRD polic</w:t>
      </w:r>
      <w:r w:rsidR="00346A6F">
        <w:rPr>
          <w:rFonts w:cs="Arial"/>
          <w:szCs w:val="24"/>
        </w:rPr>
        <w:t>ies</w:t>
      </w:r>
      <w:r w:rsidR="00A54BF6" w:rsidRPr="00B8611D">
        <w:rPr>
          <w:rFonts w:cs="Arial"/>
          <w:szCs w:val="24"/>
        </w:rPr>
        <w:t xml:space="preserve"> </w:t>
      </w:r>
      <w:r w:rsidR="003E717C">
        <w:rPr>
          <w:rFonts w:cs="Arial"/>
          <w:szCs w:val="24"/>
        </w:rPr>
        <w:t xml:space="preserve">to help improve </w:t>
      </w:r>
      <w:r w:rsidR="00A54BF6" w:rsidRPr="00B8611D">
        <w:rPr>
          <w:rFonts w:cs="Arial"/>
          <w:szCs w:val="24"/>
        </w:rPr>
        <w:t>the country</w:t>
      </w:r>
      <w:r w:rsidR="003E717C">
        <w:rPr>
          <w:rFonts w:cs="Arial"/>
          <w:szCs w:val="24"/>
        </w:rPr>
        <w:t>’s</w:t>
      </w:r>
      <w:r w:rsidRPr="00B8611D">
        <w:rPr>
          <w:rFonts w:cs="Arial"/>
          <w:szCs w:val="24"/>
        </w:rPr>
        <w:t xml:space="preserve"> long-term</w:t>
      </w:r>
      <w:r w:rsidR="00A54BF6" w:rsidRPr="00B8611D">
        <w:rPr>
          <w:rFonts w:cs="Arial"/>
          <w:szCs w:val="24"/>
        </w:rPr>
        <w:t xml:space="preserve"> national skills</w:t>
      </w:r>
      <w:r w:rsidR="003E717C">
        <w:rPr>
          <w:rFonts w:cs="Arial"/>
          <w:szCs w:val="24"/>
        </w:rPr>
        <w:t xml:space="preserve"> </w:t>
      </w:r>
      <w:r w:rsidR="00A54BF6" w:rsidRPr="00B8611D">
        <w:rPr>
          <w:rFonts w:cs="Arial"/>
          <w:szCs w:val="24"/>
        </w:rPr>
        <w:t xml:space="preserve">and </w:t>
      </w:r>
      <w:r w:rsidR="003E717C">
        <w:rPr>
          <w:rFonts w:cs="Arial"/>
          <w:szCs w:val="24"/>
        </w:rPr>
        <w:t xml:space="preserve">thus to </w:t>
      </w:r>
      <w:r w:rsidR="00346A6F">
        <w:rPr>
          <w:rFonts w:cs="Arial"/>
          <w:szCs w:val="24"/>
        </w:rPr>
        <w:t>further</w:t>
      </w:r>
      <w:r w:rsidR="003E717C">
        <w:rPr>
          <w:rFonts w:cs="Arial"/>
          <w:szCs w:val="24"/>
        </w:rPr>
        <w:t xml:space="preserve"> Oman’s </w:t>
      </w:r>
      <w:r w:rsidR="00A54BF6" w:rsidRPr="00B8611D">
        <w:rPr>
          <w:rFonts w:cs="Arial"/>
          <w:szCs w:val="24"/>
        </w:rPr>
        <w:t>economic development.</w:t>
      </w:r>
    </w:p>
    <w:p w14:paraId="73553194" w14:textId="77777777" w:rsidR="00CF28C3" w:rsidRDefault="00CF28C3" w:rsidP="00346A6F">
      <w:pPr>
        <w:tabs>
          <w:tab w:val="center" w:pos="4680"/>
        </w:tabs>
        <w:spacing w:after="160" w:line="259" w:lineRule="auto"/>
        <w:rPr>
          <w:rFonts w:cs="Arial"/>
          <w:szCs w:val="24"/>
        </w:rPr>
      </w:pPr>
    </w:p>
    <w:p w14:paraId="3DE09286" w14:textId="77777777" w:rsidR="00B45AEA" w:rsidRDefault="00B45AEA" w:rsidP="00346A6F">
      <w:pPr>
        <w:tabs>
          <w:tab w:val="center" w:pos="4680"/>
        </w:tabs>
        <w:spacing w:after="160" w:line="259" w:lineRule="auto"/>
        <w:rPr>
          <w:rFonts w:cs="Arial"/>
          <w:szCs w:val="24"/>
        </w:rPr>
      </w:pPr>
    </w:p>
    <w:p w14:paraId="6B61F299" w14:textId="77777777" w:rsidR="00B45AEA" w:rsidRDefault="00B45AEA" w:rsidP="00346A6F">
      <w:pPr>
        <w:tabs>
          <w:tab w:val="center" w:pos="4680"/>
        </w:tabs>
        <w:spacing w:after="160" w:line="259" w:lineRule="auto"/>
        <w:rPr>
          <w:rFonts w:cs="Arial"/>
          <w:szCs w:val="24"/>
        </w:rPr>
      </w:pPr>
    </w:p>
    <w:p w14:paraId="27A4C235" w14:textId="77777777" w:rsidR="00B45AEA" w:rsidRDefault="00B45AEA" w:rsidP="00346A6F">
      <w:pPr>
        <w:tabs>
          <w:tab w:val="center" w:pos="4680"/>
        </w:tabs>
        <w:spacing w:after="160" w:line="259" w:lineRule="auto"/>
        <w:rPr>
          <w:rFonts w:cs="Arial"/>
          <w:szCs w:val="24"/>
        </w:rPr>
      </w:pPr>
    </w:p>
    <w:p w14:paraId="38F5627A" w14:textId="77777777" w:rsidR="00F621FB" w:rsidRDefault="00F621FB" w:rsidP="00346A6F">
      <w:pPr>
        <w:tabs>
          <w:tab w:val="center" w:pos="4680"/>
        </w:tabs>
        <w:spacing w:after="160" w:line="259" w:lineRule="auto"/>
        <w:rPr>
          <w:rFonts w:cs="Arial"/>
          <w:szCs w:val="24"/>
        </w:rPr>
      </w:pPr>
    </w:p>
    <w:p w14:paraId="38CFB185" w14:textId="77777777" w:rsidR="00F621FB" w:rsidRDefault="00F621FB" w:rsidP="00346A6F">
      <w:pPr>
        <w:tabs>
          <w:tab w:val="center" w:pos="4680"/>
        </w:tabs>
        <w:spacing w:after="160" w:line="259" w:lineRule="auto"/>
        <w:rPr>
          <w:rFonts w:cs="Arial"/>
          <w:szCs w:val="24"/>
        </w:rPr>
      </w:pPr>
    </w:p>
    <w:p w14:paraId="12DA14EF" w14:textId="77777777" w:rsidR="00F621FB" w:rsidRDefault="00F621FB" w:rsidP="00346A6F">
      <w:pPr>
        <w:tabs>
          <w:tab w:val="center" w:pos="4680"/>
        </w:tabs>
        <w:spacing w:after="160" w:line="259" w:lineRule="auto"/>
        <w:rPr>
          <w:rFonts w:cs="Arial"/>
          <w:szCs w:val="24"/>
        </w:rPr>
      </w:pPr>
    </w:p>
    <w:p w14:paraId="5361D197" w14:textId="77777777" w:rsidR="00F621FB" w:rsidRDefault="00F621FB" w:rsidP="00346A6F">
      <w:pPr>
        <w:tabs>
          <w:tab w:val="center" w:pos="4680"/>
        </w:tabs>
        <w:spacing w:after="160" w:line="259" w:lineRule="auto"/>
        <w:rPr>
          <w:rFonts w:cs="Arial"/>
          <w:szCs w:val="24"/>
        </w:rPr>
      </w:pPr>
    </w:p>
    <w:p w14:paraId="6AB2739B" w14:textId="77777777" w:rsidR="00F621FB" w:rsidRDefault="00F621FB" w:rsidP="00346A6F">
      <w:pPr>
        <w:tabs>
          <w:tab w:val="center" w:pos="4680"/>
        </w:tabs>
        <w:spacing w:after="160" w:line="259" w:lineRule="auto"/>
        <w:rPr>
          <w:rFonts w:cs="Arial"/>
          <w:szCs w:val="24"/>
        </w:rPr>
      </w:pPr>
    </w:p>
    <w:p w14:paraId="5B09F4C6" w14:textId="77777777" w:rsidR="00F621FB" w:rsidRDefault="00F621FB" w:rsidP="00346A6F">
      <w:pPr>
        <w:tabs>
          <w:tab w:val="center" w:pos="4680"/>
        </w:tabs>
        <w:spacing w:after="160" w:line="259" w:lineRule="auto"/>
        <w:rPr>
          <w:rFonts w:cs="Arial"/>
          <w:szCs w:val="24"/>
        </w:rPr>
      </w:pPr>
    </w:p>
    <w:p w14:paraId="28002640" w14:textId="77777777" w:rsidR="00F621FB" w:rsidRDefault="00F621FB" w:rsidP="00346A6F">
      <w:pPr>
        <w:tabs>
          <w:tab w:val="center" w:pos="4680"/>
        </w:tabs>
        <w:spacing w:after="160" w:line="259" w:lineRule="auto"/>
        <w:rPr>
          <w:rFonts w:cs="Arial"/>
          <w:szCs w:val="24"/>
        </w:rPr>
      </w:pPr>
    </w:p>
    <w:p w14:paraId="38D0E8CF" w14:textId="77777777" w:rsidR="006825EE" w:rsidRDefault="006825EE" w:rsidP="00346A6F">
      <w:pPr>
        <w:tabs>
          <w:tab w:val="center" w:pos="4680"/>
        </w:tabs>
        <w:spacing w:after="160" w:line="259" w:lineRule="auto"/>
        <w:rPr>
          <w:rFonts w:cs="Arial"/>
          <w:szCs w:val="24"/>
        </w:rPr>
      </w:pPr>
    </w:p>
    <w:p w14:paraId="41801668" w14:textId="77777777" w:rsidR="006825EE" w:rsidRDefault="006825EE" w:rsidP="00346A6F">
      <w:pPr>
        <w:tabs>
          <w:tab w:val="center" w:pos="4680"/>
        </w:tabs>
        <w:spacing w:after="160" w:line="259" w:lineRule="auto"/>
        <w:rPr>
          <w:rFonts w:cs="Arial"/>
          <w:szCs w:val="24"/>
        </w:rPr>
      </w:pPr>
    </w:p>
    <w:p w14:paraId="28C82251" w14:textId="77777777" w:rsidR="00F621FB" w:rsidRDefault="00F621FB" w:rsidP="00346A6F">
      <w:pPr>
        <w:tabs>
          <w:tab w:val="center" w:pos="4680"/>
        </w:tabs>
        <w:spacing w:after="160" w:line="259" w:lineRule="auto"/>
        <w:rPr>
          <w:rFonts w:cs="Arial"/>
          <w:szCs w:val="24"/>
        </w:rPr>
      </w:pPr>
    </w:p>
    <w:p w14:paraId="76BB3102" w14:textId="77777777" w:rsidR="00B45AEA" w:rsidRDefault="00B45AEA" w:rsidP="00346A6F">
      <w:pPr>
        <w:tabs>
          <w:tab w:val="center" w:pos="4680"/>
        </w:tabs>
        <w:spacing w:after="160" w:line="259" w:lineRule="auto"/>
        <w:rPr>
          <w:rFonts w:cs="Arial"/>
          <w:szCs w:val="24"/>
        </w:rPr>
      </w:pPr>
    </w:p>
    <w:p w14:paraId="4111A1FC" w14:textId="4A0DB92A" w:rsidR="00346A6F" w:rsidRPr="00F80B5F" w:rsidRDefault="00A54BF6" w:rsidP="00F80B5F">
      <w:pPr>
        <w:pStyle w:val="Heading1"/>
        <w:rPr>
          <w:rFonts w:eastAsia="Times New Roman"/>
        </w:rPr>
      </w:pPr>
      <w:bookmarkStart w:id="839" w:name="_Toc462834517"/>
      <w:r w:rsidRPr="00F80B5F">
        <w:rPr>
          <w:rFonts w:eastAsia="Times New Roman"/>
        </w:rPr>
        <w:lastRenderedPageBreak/>
        <w:t>References</w:t>
      </w:r>
      <w:bookmarkEnd w:id="839"/>
    </w:p>
    <w:p w14:paraId="0DBCA326" w14:textId="6268664A" w:rsidR="00C21AE6" w:rsidRDefault="00C21AE6" w:rsidP="00E16B80">
      <w:pPr>
        <w:shd w:val="clear" w:color="auto" w:fill="FFFFFF"/>
        <w:ind w:left="720" w:right="375" w:hanging="720"/>
        <w:textAlignment w:val="top"/>
        <w:rPr>
          <w:color w:val="000000"/>
          <w:lang w:val="en"/>
        </w:rPr>
      </w:pPr>
      <w:r>
        <w:rPr>
          <w:color w:val="000000"/>
          <w:lang w:val="en"/>
        </w:rPr>
        <w:t xml:space="preserve">Abdelkarim, A., &amp; Ibrahim, S. (2001). </w:t>
      </w:r>
      <w:r>
        <w:rPr>
          <w:rStyle w:val="Emphasis"/>
          <w:color w:val="000000"/>
          <w:lang w:val="en"/>
        </w:rPr>
        <w:t>Productivity Problems in the UAE: The Role of Productivity Organization</w:t>
      </w:r>
      <w:r>
        <w:rPr>
          <w:color w:val="000000"/>
          <w:lang w:val="en"/>
        </w:rPr>
        <w:t>. Dubai: TANMIA.</w:t>
      </w:r>
    </w:p>
    <w:p w14:paraId="18FEF988" w14:textId="28DCF235" w:rsidR="007B6A8F" w:rsidRDefault="007B6A8F" w:rsidP="00E16B80">
      <w:pPr>
        <w:shd w:val="clear" w:color="auto" w:fill="FFFFFF"/>
        <w:ind w:left="720" w:right="375" w:hanging="720"/>
        <w:textAlignment w:val="top"/>
        <w:rPr>
          <w:color w:val="000000"/>
        </w:rPr>
      </w:pPr>
      <w:r>
        <w:rPr>
          <w:color w:val="000000"/>
          <w:lang w:val="en"/>
        </w:rPr>
        <w:t xml:space="preserve">Achoui, M. M. (2009). Human resource development in Gulf countries: an analysis of the trends and challenges facing Saudi Arabia. </w:t>
      </w:r>
      <w:r>
        <w:rPr>
          <w:rStyle w:val="Emphasis"/>
          <w:color w:val="000000"/>
          <w:lang w:val="en"/>
        </w:rPr>
        <w:t>Human Resource Development International</w:t>
      </w:r>
      <w:r>
        <w:rPr>
          <w:color w:val="000000"/>
          <w:lang w:val="en"/>
        </w:rPr>
        <w:t xml:space="preserve">, </w:t>
      </w:r>
      <w:r>
        <w:rPr>
          <w:rStyle w:val="Emphasis"/>
          <w:color w:val="000000"/>
          <w:lang w:val="en"/>
        </w:rPr>
        <w:t>12</w:t>
      </w:r>
      <w:r>
        <w:rPr>
          <w:color w:val="000000"/>
          <w:lang w:val="en"/>
        </w:rPr>
        <w:t>(1), 35-46.</w:t>
      </w:r>
    </w:p>
    <w:p w14:paraId="0E9C97F0" w14:textId="436AC776" w:rsidR="00F94A38" w:rsidRPr="00B8611D" w:rsidRDefault="00F94A38" w:rsidP="00E16B80">
      <w:pPr>
        <w:shd w:val="clear" w:color="auto" w:fill="FFFFFF"/>
        <w:ind w:left="720" w:right="375" w:hanging="720"/>
        <w:textAlignment w:val="top"/>
        <w:rPr>
          <w:rFonts w:eastAsia="Times New Roman" w:cs="Arial"/>
          <w:bCs/>
          <w:iCs/>
          <w:color w:val="000000"/>
          <w:szCs w:val="24"/>
          <w:lang w:eastAsia="en-GB"/>
        </w:rPr>
      </w:pPr>
      <w:r w:rsidRPr="00B8611D">
        <w:rPr>
          <w:color w:val="000000"/>
        </w:rPr>
        <w:t xml:space="preserve">Adams, J. (2007). </w:t>
      </w:r>
      <w:r w:rsidRPr="00B8611D">
        <w:rPr>
          <w:rStyle w:val="Emphasis"/>
          <w:color w:val="000000"/>
        </w:rPr>
        <w:t>Research methods for graduate business and social science students</w:t>
      </w:r>
      <w:r w:rsidRPr="00B8611D">
        <w:rPr>
          <w:color w:val="000000"/>
        </w:rPr>
        <w:t>. New Delhi: SAGE Publications.</w:t>
      </w:r>
    </w:p>
    <w:p w14:paraId="09CE16A6" w14:textId="7A251C93" w:rsidR="0025683C" w:rsidRPr="00B8611D" w:rsidRDefault="00A54BF6" w:rsidP="00E16B80">
      <w:pPr>
        <w:ind w:left="720" w:hanging="720"/>
        <w:rPr>
          <w:rFonts w:eastAsia="Calibri" w:cs="Arial"/>
          <w:szCs w:val="24"/>
        </w:rPr>
      </w:pPr>
      <w:r w:rsidRPr="00F621FB">
        <w:rPr>
          <w:rFonts w:eastAsia="Calibri" w:cs="Arial"/>
          <w:szCs w:val="24"/>
        </w:rPr>
        <w:t xml:space="preserve">ADB. (2013). </w:t>
      </w:r>
      <w:r w:rsidRPr="00F621FB">
        <w:rPr>
          <w:rFonts w:eastAsia="Calibri" w:cs="Arial"/>
          <w:i/>
          <w:szCs w:val="24"/>
        </w:rPr>
        <w:t xml:space="preserve">Key indicators 2013 – </w:t>
      </w:r>
      <w:r w:rsidR="00904366" w:rsidRPr="00F621FB">
        <w:rPr>
          <w:rFonts w:eastAsia="Calibri" w:cs="Arial"/>
          <w:i/>
          <w:szCs w:val="24"/>
        </w:rPr>
        <w:t xml:space="preserve">labour </w:t>
      </w:r>
      <w:r w:rsidRPr="00F621FB">
        <w:rPr>
          <w:rFonts w:eastAsia="Calibri" w:cs="Arial"/>
          <w:i/>
          <w:szCs w:val="24"/>
        </w:rPr>
        <w:t>markets in Asia: Asian Development Bank</w:t>
      </w:r>
      <w:r w:rsidRPr="00F621FB">
        <w:rPr>
          <w:rFonts w:eastAsia="Calibri" w:cs="Arial"/>
          <w:szCs w:val="24"/>
        </w:rPr>
        <w:t>. Singapore: SPD</w:t>
      </w:r>
      <w:r w:rsidRPr="00B8611D">
        <w:rPr>
          <w:rFonts w:eastAsia="Calibri" w:cs="Arial"/>
          <w:szCs w:val="24"/>
        </w:rPr>
        <w:t xml:space="preserve">. </w:t>
      </w:r>
    </w:p>
    <w:p w14:paraId="5676A62E" w14:textId="7CC63FBD" w:rsidR="00F621FB" w:rsidRDefault="00CC71DC" w:rsidP="004945C1">
      <w:pPr>
        <w:shd w:val="clear" w:color="auto" w:fill="FFFFFF"/>
        <w:spacing w:after="384"/>
        <w:ind w:left="450" w:hanging="450"/>
        <w:rPr>
          <w:rFonts w:eastAsia="Times New Roman" w:cs="Arial"/>
          <w:color w:val="000000"/>
          <w:szCs w:val="24"/>
          <w:lang w:eastAsia="en-GB"/>
        </w:rPr>
      </w:pPr>
      <w:r w:rsidRPr="00B8611D">
        <w:rPr>
          <w:rFonts w:eastAsia="Times New Roman" w:cs="Arial"/>
          <w:szCs w:val="24"/>
          <w:lang w:eastAsia="en-GB"/>
        </w:rPr>
        <w:t>Alagaraja, M., Kotamraju, P., &amp; Kim, S. (2014). A conceptual framework for examining HRD and NHRD linkages and outcomes.</w:t>
      </w:r>
      <w:r w:rsidRPr="00B8611D">
        <w:rPr>
          <w:rFonts w:eastAsia="Times New Roman" w:cs="Arial"/>
          <w:i/>
          <w:iCs/>
          <w:szCs w:val="24"/>
          <w:lang w:eastAsia="en-GB"/>
        </w:rPr>
        <w:t xml:space="preserve"> European Journal of Training and Development, 38</w:t>
      </w:r>
      <w:r w:rsidRPr="00B8611D">
        <w:rPr>
          <w:rFonts w:eastAsia="Times New Roman" w:cs="Arial"/>
          <w:szCs w:val="24"/>
          <w:lang w:eastAsia="en-GB"/>
        </w:rPr>
        <w:t xml:space="preserve">(4), 265. </w:t>
      </w:r>
    </w:p>
    <w:p w14:paraId="0FCA2C41" w14:textId="0C592983" w:rsidR="00A54BF6" w:rsidRDefault="00A54BF6" w:rsidP="004945C1">
      <w:pPr>
        <w:shd w:val="clear" w:color="auto" w:fill="FFFFFF"/>
        <w:spacing w:after="384"/>
        <w:ind w:left="450" w:hanging="450"/>
        <w:rPr>
          <w:rFonts w:eastAsia="Times New Roman" w:cs="Arial"/>
          <w:color w:val="000000"/>
          <w:szCs w:val="24"/>
          <w:lang w:eastAsia="en-GB"/>
        </w:rPr>
      </w:pPr>
      <w:r w:rsidRPr="00B8611D">
        <w:rPr>
          <w:rFonts w:eastAsia="Times New Roman" w:cs="Arial"/>
          <w:color w:val="000000"/>
          <w:szCs w:val="24"/>
          <w:lang w:eastAsia="en-GB"/>
        </w:rPr>
        <w:t xml:space="preserve">Alagaraja, M., &amp; Wang, J. (2012). Reflections on the </w:t>
      </w:r>
      <w:r w:rsidR="00904366">
        <w:rPr>
          <w:rFonts w:eastAsia="Times New Roman" w:cs="Arial"/>
          <w:color w:val="000000"/>
          <w:szCs w:val="24"/>
          <w:lang w:eastAsia="en-GB"/>
        </w:rPr>
        <w:t>i</w:t>
      </w:r>
      <w:r w:rsidR="00904366" w:rsidRPr="00B8611D">
        <w:rPr>
          <w:rFonts w:eastAsia="Times New Roman" w:cs="Arial"/>
          <w:color w:val="000000"/>
          <w:szCs w:val="24"/>
          <w:lang w:eastAsia="en-GB"/>
        </w:rPr>
        <w:t xml:space="preserve">nvited </w:t>
      </w:r>
      <w:r w:rsidR="00904366">
        <w:rPr>
          <w:rFonts w:eastAsia="Times New Roman" w:cs="Arial"/>
          <w:color w:val="000000"/>
          <w:szCs w:val="24"/>
          <w:lang w:eastAsia="en-GB"/>
        </w:rPr>
        <w:t>r</w:t>
      </w:r>
      <w:r w:rsidR="00904366" w:rsidRPr="00B8611D">
        <w:rPr>
          <w:rFonts w:eastAsia="Times New Roman" w:cs="Arial"/>
          <w:color w:val="000000"/>
          <w:szCs w:val="24"/>
          <w:lang w:eastAsia="en-GB"/>
        </w:rPr>
        <w:t>esponse</w:t>
      </w:r>
      <w:r w:rsidRPr="00B8611D">
        <w:rPr>
          <w:rFonts w:eastAsia="Times New Roman" w:cs="Arial"/>
          <w:color w:val="000000"/>
          <w:szCs w:val="24"/>
          <w:lang w:eastAsia="en-GB"/>
        </w:rPr>
        <w:t xml:space="preserve">: Dominant </w:t>
      </w:r>
      <w:r w:rsidR="00904366">
        <w:rPr>
          <w:rFonts w:eastAsia="Times New Roman" w:cs="Arial"/>
          <w:color w:val="000000"/>
          <w:szCs w:val="24"/>
          <w:lang w:eastAsia="en-GB"/>
        </w:rPr>
        <w:t>t</w:t>
      </w:r>
      <w:r w:rsidR="00904366" w:rsidRPr="00B8611D">
        <w:rPr>
          <w:rFonts w:eastAsia="Times New Roman" w:cs="Arial"/>
          <w:color w:val="000000"/>
          <w:szCs w:val="24"/>
          <w:lang w:eastAsia="en-GB"/>
        </w:rPr>
        <w:t xml:space="preserve">hemes </w:t>
      </w:r>
      <w:r w:rsidRPr="00B8611D">
        <w:rPr>
          <w:rFonts w:eastAsia="Times New Roman" w:cs="Arial"/>
          <w:color w:val="000000"/>
          <w:szCs w:val="24"/>
          <w:lang w:eastAsia="en-GB"/>
        </w:rPr>
        <w:t xml:space="preserve">in </w:t>
      </w:r>
      <w:r w:rsidR="00904366">
        <w:rPr>
          <w:rFonts w:eastAsia="Times New Roman" w:cs="Arial"/>
          <w:color w:val="000000"/>
          <w:szCs w:val="24"/>
          <w:lang w:eastAsia="en-GB"/>
        </w:rPr>
        <w:t>c</w:t>
      </w:r>
      <w:r w:rsidR="00904366" w:rsidRPr="00B8611D">
        <w:rPr>
          <w:rFonts w:eastAsia="Times New Roman" w:cs="Arial"/>
          <w:color w:val="000000"/>
          <w:szCs w:val="24"/>
          <w:lang w:eastAsia="en-GB"/>
        </w:rPr>
        <w:t xml:space="preserve">urrent </w:t>
      </w:r>
      <w:r w:rsidRPr="00B8611D">
        <w:rPr>
          <w:rFonts w:eastAsia="Times New Roman" w:cs="Arial"/>
          <w:color w:val="000000"/>
          <w:szCs w:val="24"/>
          <w:lang w:eastAsia="en-GB"/>
        </w:rPr>
        <w:t xml:space="preserve">NHRD </w:t>
      </w:r>
      <w:r w:rsidR="00904366">
        <w:rPr>
          <w:rFonts w:eastAsia="Times New Roman" w:cs="Arial"/>
          <w:color w:val="000000"/>
          <w:szCs w:val="24"/>
          <w:lang w:eastAsia="en-GB"/>
        </w:rPr>
        <w:t>r</w:t>
      </w:r>
      <w:r w:rsidR="00904366" w:rsidRPr="00B8611D">
        <w:rPr>
          <w:rFonts w:eastAsia="Times New Roman" w:cs="Arial"/>
          <w:color w:val="000000"/>
          <w:szCs w:val="24"/>
          <w:lang w:eastAsia="en-GB"/>
        </w:rPr>
        <w:t>esearch</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 xml:space="preserve">Human </w:t>
      </w:r>
      <w:r w:rsidR="00904366">
        <w:rPr>
          <w:rFonts w:eastAsia="Times New Roman" w:cs="Arial"/>
          <w:i/>
          <w:iCs/>
          <w:color w:val="000000"/>
          <w:szCs w:val="24"/>
          <w:lang w:eastAsia="en-GB"/>
        </w:rPr>
        <w:t>R</w:t>
      </w:r>
      <w:r w:rsidR="00904366" w:rsidRPr="00B8611D">
        <w:rPr>
          <w:rFonts w:eastAsia="Times New Roman" w:cs="Arial"/>
          <w:i/>
          <w:iCs/>
          <w:color w:val="000000"/>
          <w:szCs w:val="24"/>
          <w:lang w:eastAsia="en-GB"/>
        </w:rPr>
        <w:t xml:space="preserve">esource </w:t>
      </w:r>
      <w:r w:rsidRPr="00B8611D">
        <w:rPr>
          <w:rFonts w:eastAsia="Times New Roman" w:cs="Arial"/>
          <w:i/>
          <w:iCs/>
          <w:color w:val="000000"/>
          <w:szCs w:val="24"/>
          <w:lang w:eastAsia="en-GB"/>
        </w:rPr>
        <w:t>Development Review</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11</w:t>
      </w:r>
      <w:r w:rsidRPr="00B8611D">
        <w:rPr>
          <w:rFonts w:eastAsia="Times New Roman" w:cs="Arial"/>
          <w:color w:val="000000"/>
          <w:szCs w:val="24"/>
          <w:lang w:eastAsia="en-GB"/>
        </w:rPr>
        <w:t>(4), 437</w:t>
      </w:r>
      <w:r w:rsidR="00904366">
        <w:rPr>
          <w:rFonts w:eastAsia="Times New Roman" w:cs="Arial"/>
          <w:color w:val="000000"/>
          <w:szCs w:val="24"/>
          <w:lang w:eastAsia="en-GB"/>
        </w:rPr>
        <w:t>–</w:t>
      </w:r>
      <w:r w:rsidRPr="00B8611D">
        <w:rPr>
          <w:rFonts w:eastAsia="Times New Roman" w:cs="Arial"/>
          <w:color w:val="000000"/>
          <w:szCs w:val="24"/>
          <w:lang w:eastAsia="en-GB"/>
        </w:rPr>
        <w:t xml:space="preserve">442. </w:t>
      </w:r>
    </w:p>
    <w:p w14:paraId="11580B99" w14:textId="18B6B812" w:rsidR="00F813B5" w:rsidRDefault="00F813B5" w:rsidP="004945C1">
      <w:pPr>
        <w:shd w:val="clear" w:color="auto" w:fill="FFFFFF"/>
        <w:spacing w:after="384"/>
        <w:ind w:left="450" w:hanging="450"/>
        <w:rPr>
          <w:color w:val="000000"/>
          <w:lang w:val="en"/>
        </w:rPr>
      </w:pPr>
      <w:r>
        <w:rPr>
          <w:color w:val="000000"/>
          <w:lang w:val="en"/>
        </w:rPr>
        <w:t xml:space="preserve">Alavi, M., &amp; Leidner, D. (1999). Knowledge management systems: issues, challenges, and benefits. </w:t>
      </w:r>
      <w:r>
        <w:rPr>
          <w:rStyle w:val="Emphasis"/>
          <w:color w:val="000000"/>
          <w:lang w:val="en"/>
        </w:rPr>
        <w:t>Communications of the AIS</w:t>
      </w:r>
      <w:r>
        <w:rPr>
          <w:color w:val="000000"/>
          <w:lang w:val="en"/>
        </w:rPr>
        <w:t xml:space="preserve">, </w:t>
      </w:r>
      <w:r>
        <w:rPr>
          <w:rStyle w:val="Emphasis"/>
          <w:color w:val="000000"/>
          <w:lang w:val="en"/>
        </w:rPr>
        <w:t>1</w:t>
      </w:r>
      <w:r>
        <w:rPr>
          <w:color w:val="000000"/>
          <w:lang w:val="en"/>
        </w:rPr>
        <w:t>(7), 1-36.</w:t>
      </w:r>
    </w:p>
    <w:p w14:paraId="590FEB9B" w14:textId="6B32A928" w:rsidR="00512C3D" w:rsidRPr="00B8611D" w:rsidRDefault="00512C3D" w:rsidP="004945C1">
      <w:pPr>
        <w:shd w:val="clear" w:color="auto" w:fill="FFFFFF"/>
        <w:spacing w:after="384"/>
        <w:ind w:left="450" w:hanging="450"/>
        <w:rPr>
          <w:rFonts w:eastAsia="Times New Roman" w:cs="Arial"/>
          <w:color w:val="000000"/>
          <w:szCs w:val="24"/>
          <w:lang w:eastAsia="en-GB"/>
        </w:rPr>
      </w:pPr>
      <w:r>
        <w:rPr>
          <w:color w:val="000000"/>
          <w:lang w:val="en"/>
        </w:rPr>
        <w:t xml:space="preserve">Ali A., Shee H., &amp; Foley P. (2008). Emirati engagement within an Emiratised organizational context: A public sector analysis. </w:t>
      </w:r>
      <w:r>
        <w:rPr>
          <w:rStyle w:val="Emphasis"/>
          <w:color w:val="000000"/>
          <w:lang w:val="en"/>
        </w:rPr>
        <w:t>Journal of Business and Policy Research</w:t>
      </w:r>
      <w:r>
        <w:rPr>
          <w:color w:val="000000"/>
          <w:lang w:val="en"/>
        </w:rPr>
        <w:t xml:space="preserve">, </w:t>
      </w:r>
      <w:r>
        <w:rPr>
          <w:rStyle w:val="Emphasis"/>
          <w:color w:val="000000"/>
          <w:lang w:val="en"/>
        </w:rPr>
        <w:t>4</w:t>
      </w:r>
      <w:r>
        <w:rPr>
          <w:color w:val="000000"/>
          <w:lang w:val="en"/>
        </w:rPr>
        <w:t>(1), 1-12.</w:t>
      </w:r>
    </w:p>
    <w:p w14:paraId="5A108271" w14:textId="071F0361"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F621FB">
        <w:rPr>
          <w:rFonts w:eastAsia="Times New Roman" w:cs="Arial"/>
          <w:color w:val="000000"/>
          <w:szCs w:val="24"/>
          <w:lang w:eastAsia="en-GB"/>
        </w:rPr>
        <w:lastRenderedPageBreak/>
        <w:t xml:space="preserve">Al Faleh, M. (1987). </w:t>
      </w:r>
      <w:r w:rsidRPr="004945C1">
        <w:rPr>
          <w:rFonts w:eastAsia="Times New Roman" w:cs="Arial"/>
          <w:i/>
          <w:color w:val="000000"/>
          <w:szCs w:val="24"/>
          <w:lang w:eastAsia="en-GB"/>
        </w:rPr>
        <w:t xml:space="preserve">Cultural influences on Arab </w:t>
      </w:r>
      <w:r w:rsidR="00904366" w:rsidRPr="004945C1">
        <w:rPr>
          <w:rFonts w:eastAsia="Times New Roman" w:cs="Arial"/>
          <w:i/>
          <w:color w:val="000000"/>
          <w:szCs w:val="24"/>
          <w:lang w:eastAsia="en-GB"/>
        </w:rPr>
        <w:t>management practices</w:t>
      </w:r>
      <w:r w:rsidR="009822D0">
        <w:rPr>
          <w:rFonts w:eastAsia="Times New Roman" w:cs="Arial"/>
          <w:color w:val="000000"/>
          <w:szCs w:val="24"/>
          <w:lang w:eastAsia="en-GB"/>
        </w:rPr>
        <w:t xml:space="preserve">. Arabic Book, </w:t>
      </w:r>
      <w:r w:rsidRPr="00F621FB">
        <w:rPr>
          <w:rFonts w:eastAsia="Times New Roman" w:cs="Arial"/>
          <w:color w:val="000000"/>
          <w:szCs w:val="24"/>
          <w:lang w:eastAsia="en-GB"/>
        </w:rPr>
        <w:t>Jordan.</w:t>
      </w:r>
      <w:r w:rsidR="00F621FB" w:rsidRPr="00F621FB">
        <w:rPr>
          <w:rFonts w:ascii="Courier New" w:hAnsi="Courier New" w:cs="Courier New"/>
          <w:color w:val="000000"/>
        </w:rPr>
        <w:t xml:space="preserve"> </w:t>
      </w:r>
    </w:p>
    <w:p w14:paraId="4669182B" w14:textId="43844CB6" w:rsidR="00A54BF6" w:rsidRPr="00F621FB" w:rsidRDefault="00A54BF6" w:rsidP="00E16B80">
      <w:pPr>
        <w:shd w:val="clear" w:color="auto" w:fill="FFFFFF"/>
        <w:ind w:left="720" w:right="375" w:hanging="720"/>
        <w:textAlignment w:val="top"/>
        <w:rPr>
          <w:rFonts w:eastAsia="Times New Roman" w:cs="Arial"/>
          <w:color w:val="000000"/>
          <w:szCs w:val="24"/>
        </w:rPr>
      </w:pPr>
      <w:r w:rsidRPr="00F621FB">
        <w:rPr>
          <w:rFonts w:eastAsia="Times New Roman" w:cs="Arial"/>
          <w:color w:val="000000"/>
          <w:szCs w:val="24"/>
        </w:rPr>
        <w:t>Al</w:t>
      </w:r>
      <w:r w:rsidR="00221227" w:rsidRPr="004945C1">
        <w:rPr>
          <w:rFonts w:eastAsia="Times New Roman" w:cs="Arial"/>
          <w:color w:val="000000"/>
          <w:szCs w:val="24"/>
        </w:rPr>
        <w:t>-</w:t>
      </w:r>
      <w:r w:rsidRPr="00F621FB">
        <w:rPr>
          <w:rFonts w:eastAsia="Times New Roman" w:cs="Arial"/>
          <w:color w:val="000000"/>
          <w:szCs w:val="24"/>
        </w:rPr>
        <w:t>Hinai</w:t>
      </w:r>
      <w:r w:rsidR="00904366" w:rsidRPr="00F621FB">
        <w:rPr>
          <w:rFonts w:eastAsia="Times New Roman" w:cs="Arial"/>
          <w:color w:val="000000"/>
          <w:szCs w:val="24"/>
        </w:rPr>
        <w:t>,</w:t>
      </w:r>
      <w:r w:rsidRPr="00F621FB">
        <w:rPr>
          <w:rFonts w:eastAsia="Times New Roman" w:cs="Arial"/>
          <w:color w:val="000000"/>
          <w:szCs w:val="24"/>
        </w:rPr>
        <w:t xml:space="preserve"> S. (1998). </w:t>
      </w:r>
      <w:r w:rsidRPr="004945C1">
        <w:rPr>
          <w:rFonts w:eastAsia="Times New Roman" w:cs="Arial"/>
          <w:i/>
          <w:color w:val="000000"/>
          <w:szCs w:val="24"/>
        </w:rPr>
        <w:t xml:space="preserve">Omanisation in the </w:t>
      </w:r>
      <w:r w:rsidR="00904366" w:rsidRPr="004945C1">
        <w:rPr>
          <w:rFonts w:eastAsia="Times New Roman" w:cs="Arial"/>
          <w:i/>
          <w:color w:val="000000"/>
          <w:szCs w:val="24"/>
        </w:rPr>
        <w:t xml:space="preserve">private sector </w:t>
      </w:r>
      <w:r w:rsidRPr="004945C1">
        <w:rPr>
          <w:rFonts w:eastAsia="Times New Roman" w:cs="Arial"/>
          <w:i/>
          <w:color w:val="000000"/>
          <w:szCs w:val="24"/>
        </w:rPr>
        <w:t>in the Sultanate of Oman</w:t>
      </w:r>
      <w:r w:rsidRPr="00F621FB">
        <w:rPr>
          <w:rFonts w:eastAsia="Times New Roman" w:cs="Arial"/>
          <w:color w:val="000000"/>
          <w:szCs w:val="24"/>
        </w:rPr>
        <w:t xml:space="preserve">. </w:t>
      </w:r>
      <w:r w:rsidR="00F621FB" w:rsidRPr="004945C1">
        <w:rPr>
          <w:rFonts w:eastAsia="Times New Roman" w:cs="Arial"/>
          <w:color w:val="000000"/>
          <w:szCs w:val="24"/>
        </w:rPr>
        <w:t>(</w:t>
      </w:r>
      <w:r w:rsidRPr="004945C1">
        <w:rPr>
          <w:rFonts w:eastAsia="Times New Roman" w:cs="Arial"/>
          <w:iCs/>
          <w:color w:val="000000"/>
          <w:szCs w:val="24"/>
        </w:rPr>
        <w:t xml:space="preserve">Unpublished MBA </w:t>
      </w:r>
      <w:r w:rsidR="00F621FB">
        <w:rPr>
          <w:rFonts w:eastAsia="Times New Roman" w:cs="Arial"/>
          <w:iCs/>
          <w:color w:val="000000"/>
          <w:szCs w:val="24"/>
        </w:rPr>
        <w:t>d</w:t>
      </w:r>
      <w:r w:rsidRPr="004945C1">
        <w:rPr>
          <w:rFonts w:eastAsia="Times New Roman" w:cs="Arial"/>
          <w:iCs/>
          <w:color w:val="000000"/>
          <w:szCs w:val="24"/>
        </w:rPr>
        <w:t>issertation</w:t>
      </w:r>
      <w:r w:rsidR="00F621FB">
        <w:rPr>
          <w:rFonts w:eastAsia="Times New Roman" w:cs="Arial"/>
          <w:iCs/>
          <w:color w:val="000000"/>
          <w:szCs w:val="24"/>
        </w:rPr>
        <w:t xml:space="preserve">). </w:t>
      </w:r>
      <w:r w:rsidRPr="004945C1">
        <w:rPr>
          <w:rFonts w:eastAsia="Times New Roman" w:cs="Arial"/>
          <w:iCs/>
          <w:color w:val="000000"/>
          <w:szCs w:val="24"/>
        </w:rPr>
        <w:t>Coventry University, United Kingdom.</w:t>
      </w:r>
      <w:r w:rsidRPr="00F621FB">
        <w:rPr>
          <w:rFonts w:eastAsia="Times New Roman" w:cs="Arial"/>
          <w:color w:val="000000"/>
          <w:szCs w:val="24"/>
        </w:rPr>
        <w:t xml:space="preserve"> </w:t>
      </w:r>
    </w:p>
    <w:p w14:paraId="17A39ED7" w14:textId="3E4F4849" w:rsidR="00A54BF6" w:rsidRPr="00B8611D" w:rsidRDefault="00A54BF6" w:rsidP="00E16B80">
      <w:pPr>
        <w:ind w:left="720" w:hanging="720"/>
        <w:rPr>
          <w:rFonts w:eastAsia="Calibri" w:cs="Arial"/>
          <w:szCs w:val="24"/>
        </w:rPr>
      </w:pPr>
      <w:r w:rsidRPr="00B8611D">
        <w:rPr>
          <w:rFonts w:eastAsia="Calibri" w:cs="Arial"/>
          <w:szCs w:val="24"/>
        </w:rPr>
        <w:t xml:space="preserve">Al-Lamki, S. (2000). Omanisation: A </w:t>
      </w:r>
      <w:r w:rsidR="00A6244D">
        <w:rPr>
          <w:rFonts w:eastAsia="Calibri" w:cs="Arial"/>
          <w:szCs w:val="24"/>
        </w:rPr>
        <w:t>t</w:t>
      </w:r>
      <w:r w:rsidR="00A6244D" w:rsidRPr="00B8611D">
        <w:rPr>
          <w:rFonts w:eastAsia="Calibri" w:cs="Arial"/>
          <w:szCs w:val="24"/>
        </w:rPr>
        <w:t xml:space="preserve">hree </w:t>
      </w:r>
      <w:r w:rsidR="00A6244D">
        <w:rPr>
          <w:rFonts w:eastAsia="Calibri" w:cs="Arial"/>
          <w:szCs w:val="24"/>
        </w:rPr>
        <w:t>t</w:t>
      </w:r>
      <w:r w:rsidR="00A6244D" w:rsidRPr="00B8611D">
        <w:rPr>
          <w:rFonts w:eastAsia="Calibri" w:cs="Arial"/>
          <w:szCs w:val="24"/>
        </w:rPr>
        <w:t xml:space="preserve">ier </w:t>
      </w:r>
      <w:r w:rsidR="00A6244D">
        <w:rPr>
          <w:rFonts w:eastAsia="Calibri" w:cs="Arial"/>
          <w:szCs w:val="24"/>
        </w:rPr>
        <w:t>s</w:t>
      </w:r>
      <w:r w:rsidR="00A6244D" w:rsidRPr="00B8611D">
        <w:rPr>
          <w:rFonts w:eastAsia="Calibri" w:cs="Arial"/>
          <w:szCs w:val="24"/>
        </w:rPr>
        <w:t xml:space="preserve">trategic </w:t>
      </w:r>
      <w:r w:rsidR="00A6244D">
        <w:rPr>
          <w:rFonts w:eastAsia="Calibri" w:cs="Arial"/>
          <w:szCs w:val="24"/>
        </w:rPr>
        <w:t>f</w:t>
      </w:r>
      <w:r w:rsidR="00A6244D" w:rsidRPr="00B8611D">
        <w:rPr>
          <w:rFonts w:eastAsia="Calibri" w:cs="Arial"/>
          <w:szCs w:val="24"/>
        </w:rPr>
        <w:t xml:space="preserve">ramework </w:t>
      </w:r>
      <w:r w:rsidRPr="00B8611D">
        <w:rPr>
          <w:rFonts w:eastAsia="Calibri" w:cs="Arial"/>
          <w:szCs w:val="24"/>
        </w:rPr>
        <w:t xml:space="preserve">for </w:t>
      </w:r>
      <w:r w:rsidR="00A6244D">
        <w:rPr>
          <w:rFonts w:eastAsia="Calibri" w:cs="Arial"/>
          <w:szCs w:val="24"/>
        </w:rPr>
        <w:t>h</w:t>
      </w:r>
      <w:r w:rsidR="00A6244D" w:rsidRPr="00B8611D">
        <w:rPr>
          <w:rFonts w:eastAsia="Calibri" w:cs="Arial"/>
          <w:szCs w:val="24"/>
        </w:rPr>
        <w:t xml:space="preserve">uman </w:t>
      </w:r>
      <w:r w:rsidR="00A6244D">
        <w:rPr>
          <w:rFonts w:eastAsia="Calibri" w:cs="Arial"/>
          <w:szCs w:val="24"/>
        </w:rPr>
        <w:t>r</w:t>
      </w:r>
      <w:r w:rsidR="00A6244D" w:rsidRPr="00B8611D">
        <w:rPr>
          <w:rFonts w:eastAsia="Calibri" w:cs="Arial"/>
          <w:szCs w:val="24"/>
        </w:rPr>
        <w:t xml:space="preserve">esource </w:t>
      </w:r>
      <w:r w:rsidR="00A6244D">
        <w:rPr>
          <w:rFonts w:eastAsia="Calibri" w:cs="Arial"/>
          <w:szCs w:val="24"/>
        </w:rPr>
        <w:t>m</w:t>
      </w:r>
      <w:r w:rsidR="00A6244D" w:rsidRPr="00B8611D">
        <w:rPr>
          <w:rFonts w:eastAsia="Calibri" w:cs="Arial"/>
          <w:szCs w:val="24"/>
        </w:rPr>
        <w:t xml:space="preserve">anagement </w:t>
      </w:r>
      <w:r w:rsidRPr="00B8611D">
        <w:rPr>
          <w:rFonts w:eastAsia="Calibri" w:cs="Arial"/>
          <w:szCs w:val="24"/>
        </w:rPr>
        <w:t xml:space="preserve">and </w:t>
      </w:r>
      <w:r w:rsidR="00A6244D">
        <w:rPr>
          <w:rFonts w:eastAsia="Calibri" w:cs="Arial"/>
          <w:szCs w:val="24"/>
        </w:rPr>
        <w:t>t</w:t>
      </w:r>
      <w:r w:rsidR="00A6244D" w:rsidRPr="00B8611D">
        <w:rPr>
          <w:rFonts w:eastAsia="Calibri" w:cs="Arial"/>
          <w:szCs w:val="24"/>
        </w:rPr>
        <w:t xml:space="preserve">raining </w:t>
      </w:r>
      <w:r w:rsidRPr="00B8611D">
        <w:rPr>
          <w:rFonts w:eastAsia="Calibri" w:cs="Arial"/>
          <w:szCs w:val="24"/>
        </w:rPr>
        <w:t xml:space="preserve">in the Sultanate of Oman, </w:t>
      </w:r>
      <w:r w:rsidRPr="00B8611D">
        <w:rPr>
          <w:rFonts w:eastAsia="Calibri" w:cs="Arial"/>
          <w:i/>
          <w:szCs w:val="24"/>
        </w:rPr>
        <w:t>Journal of Comparative International Management</w:t>
      </w:r>
      <w:r w:rsidR="00A6244D">
        <w:rPr>
          <w:rFonts w:eastAsia="Calibri" w:cs="Arial"/>
          <w:szCs w:val="24"/>
        </w:rPr>
        <w:t>,</w:t>
      </w:r>
      <w:r w:rsidRPr="00B8611D">
        <w:rPr>
          <w:rFonts w:eastAsia="Calibri" w:cs="Arial"/>
          <w:szCs w:val="24"/>
        </w:rPr>
        <w:t xml:space="preserve"> </w:t>
      </w:r>
      <w:r w:rsidRPr="004945C1">
        <w:rPr>
          <w:rFonts w:eastAsia="Calibri" w:cs="Arial"/>
          <w:i/>
          <w:szCs w:val="24"/>
        </w:rPr>
        <w:t>3</w:t>
      </w:r>
      <w:r w:rsidRPr="00B8611D">
        <w:rPr>
          <w:rFonts w:eastAsia="Calibri" w:cs="Arial"/>
          <w:szCs w:val="24"/>
        </w:rPr>
        <w:t>(1), 212</w:t>
      </w:r>
      <w:r w:rsidR="00A6244D">
        <w:rPr>
          <w:rFonts w:eastAsia="Calibri" w:cs="Arial"/>
          <w:szCs w:val="24"/>
        </w:rPr>
        <w:t>–</w:t>
      </w:r>
      <w:r w:rsidRPr="00B8611D">
        <w:rPr>
          <w:rFonts w:eastAsia="Calibri" w:cs="Arial"/>
          <w:szCs w:val="24"/>
        </w:rPr>
        <w:t>216.</w:t>
      </w:r>
    </w:p>
    <w:p w14:paraId="7B1163A3" w14:textId="6C488051" w:rsidR="00A54BF6" w:rsidRPr="00F621FB" w:rsidRDefault="00A54BF6" w:rsidP="00E16B80">
      <w:pPr>
        <w:shd w:val="clear" w:color="auto" w:fill="FFFFFF"/>
        <w:ind w:left="720" w:right="375" w:hanging="720"/>
        <w:textAlignment w:val="top"/>
        <w:rPr>
          <w:rFonts w:eastAsia="Times New Roman" w:cs="Arial"/>
          <w:color w:val="000000"/>
          <w:szCs w:val="24"/>
        </w:rPr>
      </w:pPr>
      <w:r w:rsidRPr="00F621FB">
        <w:rPr>
          <w:rFonts w:eastAsia="Times New Roman" w:cs="Arial"/>
          <w:color w:val="000000"/>
          <w:szCs w:val="24"/>
        </w:rPr>
        <w:t>Al</w:t>
      </w:r>
      <w:r w:rsidR="00B70B9A" w:rsidRPr="004945C1">
        <w:rPr>
          <w:rFonts w:eastAsia="Times New Roman" w:cs="Arial"/>
          <w:color w:val="000000"/>
          <w:szCs w:val="24"/>
        </w:rPr>
        <w:t>-</w:t>
      </w:r>
      <w:r w:rsidRPr="00F621FB">
        <w:rPr>
          <w:rFonts w:eastAsia="Times New Roman" w:cs="Arial"/>
          <w:color w:val="000000"/>
          <w:szCs w:val="24"/>
        </w:rPr>
        <w:t>Maawali</w:t>
      </w:r>
      <w:r w:rsidR="00A6244D" w:rsidRPr="00F621FB">
        <w:rPr>
          <w:rFonts w:eastAsia="Times New Roman" w:cs="Arial"/>
          <w:color w:val="000000"/>
          <w:szCs w:val="24"/>
        </w:rPr>
        <w:t>,</w:t>
      </w:r>
      <w:r w:rsidRPr="00B8611D">
        <w:rPr>
          <w:rFonts w:eastAsia="Times New Roman" w:cs="Arial"/>
          <w:color w:val="000000"/>
          <w:szCs w:val="24"/>
        </w:rPr>
        <w:t xml:space="preserve"> A. (2002). </w:t>
      </w:r>
      <w:r w:rsidRPr="004945C1">
        <w:rPr>
          <w:rFonts w:eastAsia="Times New Roman" w:cs="Arial"/>
          <w:i/>
          <w:color w:val="000000"/>
          <w:szCs w:val="24"/>
        </w:rPr>
        <w:t xml:space="preserve">The </w:t>
      </w:r>
      <w:r w:rsidR="00A6244D" w:rsidRPr="004945C1">
        <w:rPr>
          <w:rFonts w:eastAsia="Times New Roman" w:cs="Arial"/>
          <w:i/>
          <w:color w:val="000000"/>
          <w:szCs w:val="24"/>
        </w:rPr>
        <w:t xml:space="preserve">challenges </w:t>
      </w:r>
      <w:r w:rsidRPr="004945C1">
        <w:rPr>
          <w:rFonts w:eastAsia="Times New Roman" w:cs="Arial"/>
          <w:i/>
          <w:color w:val="000000"/>
          <w:szCs w:val="24"/>
        </w:rPr>
        <w:t xml:space="preserve">and </w:t>
      </w:r>
      <w:r w:rsidR="00A6244D" w:rsidRPr="004945C1">
        <w:rPr>
          <w:rFonts w:eastAsia="Times New Roman" w:cs="Arial"/>
          <w:i/>
          <w:color w:val="000000"/>
          <w:szCs w:val="24"/>
        </w:rPr>
        <w:t xml:space="preserve">prospects for human resource development </w:t>
      </w:r>
      <w:r w:rsidRPr="004945C1">
        <w:rPr>
          <w:rFonts w:eastAsia="Times New Roman" w:cs="Arial"/>
          <w:i/>
          <w:color w:val="000000"/>
          <w:szCs w:val="24"/>
        </w:rPr>
        <w:t>in Oman.</w:t>
      </w:r>
      <w:r w:rsidRPr="00B8611D">
        <w:rPr>
          <w:rFonts w:eastAsia="Times New Roman" w:cs="Arial"/>
          <w:i/>
          <w:iCs/>
          <w:color w:val="000000"/>
          <w:szCs w:val="24"/>
        </w:rPr>
        <w:t xml:space="preserve"> </w:t>
      </w:r>
      <w:r w:rsidR="00F621FB" w:rsidRPr="004945C1">
        <w:rPr>
          <w:rFonts w:eastAsia="Times New Roman" w:cs="Arial"/>
          <w:iCs/>
          <w:color w:val="000000"/>
          <w:szCs w:val="24"/>
        </w:rPr>
        <w:t>(</w:t>
      </w:r>
      <w:r w:rsidRPr="004945C1">
        <w:rPr>
          <w:rFonts w:eastAsia="Times New Roman" w:cs="Arial"/>
          <w:iCs/>
          <w:color w:val="000000"/>
          <w:szCs w:val="24"/>
        </w:rPr>
        <w:t>Unpublished doctoral thesis</w:t>
      </w:r>
      <w:r w:rsidR="00F621FB" w:rsidRPr="004945C1">
        <w:rPr>
          <w:rFonts w:eastAsia="Times New Roman" w:cs="Arial"/>
          <w:iCs/>
          <w:color w:val="000000"/>
          <w:szCs w:val="24"/>
        </w:rPr>
        <w:t xml:space="preserve">). </w:t>
      </w:r>
      <w:r w:rsidRPr="004945C1">
        <w:rPr>
          <w:rFonts w:eastAsia="Times New Roman" w:cs="Arial"/>
          <w:iCs/>
          <w:color w:val="000000"/>
          <w:szCs w:val="24"/>
        </w:rPr>
        <w:t>University of Manchester, United Kingdom.</w:t>
      </w:r>
    </w:p>
    <w:p w14:paraId="652853A2" w14:textId="37EB3FFF" w:rsidR="00A54BF6" w:rsidRDefault="00A54BF6" w:rsidP="00E16B80">
      <w:pPr>
        <w:shd w:val="clear" w:color="auto" w:fill="FFFFFF"/>
        <w:ind w:left="720" w:right="375" w:hanging="720"/>
        <w:textAlignment w:val="top"/>
        <w:rPr>
          <w:rFonts w:eastAsia="Times New Roman" w:cs="Arial"/>
          <w:bCs/>
          <w:iCs/>
          <w:color w:val="000000"/>
          <w:szCs w:val="24"/>
          <w:lang w:eastAsia="en-GB"/>
        </w:rPr>
      </w:pPr>
      <w:r w:rsidRPr="004945C1">
        <w:rPr>
          <w:rFonts w:eastAsia="Times New Roman" w:cs="Arial"/>
          <w:bCs/>
          <w:iCs/>
          <w:color w:val="000000"/>
          <w:szCs w:val="24"/>
          <w:lang w:eastAsia="en-GB"/>
        </w:rPr>
        <w:t>Al-Masnad, L. (1999).</w:t>
      </w:r>
      <w:r w:rsidRPr="00B8611D">
        <w:rPr>
          <w:rFonts w:eastAsia="Times New Roman" w:cs="Arial"/>
          <w:bCs/>
          <w:i/>
          <w:iCs/>
          <w:color w:val="000000"/>
          <w:szCs w:val="24"/>
          <w:lang w:eastAsia="en-GB"/>
        </w:rPr>
        <w:t xml:space="preserve"> The role of national labor in industrial development in GCC: The present and</w:t>
      </w:r>
      <w:r w:rsidR="00A6244D">
        <w:rPr>
          <w:rFonts w:eastAsia="Times New Roman" w:cs="Arial"/>
          <w:bCs/>
          <w:i/>
          <w:iCs/>
          <w:color w:val="000000"/>
          <w:szCs w:val="24"/>
          <w:lang w:eastAsia="en-GB"/>
        </w:rPr>
        <w:t xml:space="preserve"> </w:t>
      </w:r>
      <w:r w:rsidRPr="00B8611D">
        <w:rPr>
          <w:rFonts w:eastAsia="Times New Roman" w:cs="Arial"/>
          <w:bCs/>
          <w:i/>
          <w:iCs/>
          <w:color w:val="000000"/>
          <w:szCs w:val="24"/>
          <w:lang w:eastAsia="en-GB"/>
        </w:rPr>
        <w:t xml:space="preserve">the future. </w:t>
      </w:r>
      <w:r w:rsidRPr="004945C1">
        <w:rPr>
          <w:rFonts w:eastAsia="Times New Roman" w:cs="Arial"/>
          <w:bCs/>
          <w:iCs/>
          <w:color w:val="000000"/>
          <w:szCs w:val="24"/>
          <w:lang w:eastAsia="en-GB"/>
        </w:rPr>
        <w:t xml:space="preserve">Paper presented at the Seventh Industrial Conference in the GCC countries organised by The Gulf Organisation for Industrial Consultations in Doha. </w:t>
      </w:r>
    </w:p>
    <w:p w14:paraId="1CE55161" w14:textId="43AEE196" w:rsidR="00EE601E" w:rsidRPr="004945C1" w:rsidRDefault="00EE601E" w:rsidP="00EE601E">
      <w:pPr>
        <w:shd w:val="clear" w:color="auto" w:fill="FFFFFF"/>
        <w:ind w:left="720" w:right="375" w:hanging="720"/>
        <w:textAlignment w:val="top"/>
        <w:rPr>
          <w:rFonts w:eastAsia="Times New Roman" w:cs="Arial"/>
          <w:bCs/>
          <w:iCs/>
          <w:color w:val="000000"/>
          <w:szCs w:val="24"/>
          <w:lang w:eastAsia="en-GB"/>
        </w:rPr>
      </w:pPr>
      <w:r w:rsidRPr="00FA18B2">
        <w:rPr>
          <w:rFonts w:eastAsia="Times New Roman" w:cs="Arial"/>
          <w:bCs/>
          <w:iCs/>
          <w:color w:val="000000"/>
          <w:szCs w:val="24"/>
          <w:lang w:val="de-DE" w:eastAsia="en-GB"/>
        </w:rPr>
        <w:t xml:space="preserve">Alsahlawi, K., &amp; Gardener, E. M. (2004). </w:t>
      </w:r>
      <w:r w:rsidRPr="00B8611D">
        <w:rPr>
          <w:rFonts w:eastAsia="Times New Roman" w:cs="Arial"/>
          <w:bCs/>
          <w:iCs/>
          <w:color w:val="000000"/>
          <w:szCs w:val="24"/>
          <w:lang w:eastAsia="en-GB"/>
        </w:rPr>
        <w:t xml:space="preserve">Human </w:t>
      </w:r>
      <w:r>
        <w:rPr>
          <w:rFonts w:eastAsia="Times New Roman" w:cs="Arial"/>
          <w:bCs/>
          <w:iCs/>
          <w:color w:val="000000"/>
          <w:szCs w:val="24"/>
          <w:lang w:eastAsia="en-GB"/>
        </w:rPr>
        <w:t>r</w:t>
      </w:r>
      <w:r w:rsidRPr="00B8611D">
        <w:rPr>
          <w:rFonts w:eastAsia="Times New Roman" w:cs="Arial"/>
          <w:bCs/>
          <w:iCs/>
          <w:color w:val="000000"/>
          <w:szCs w:val="24"/>
          <w:lang w:eastAsia="en-GB"/>
        </w:rPr>
        <w:t xml:space="preserve">esources and </w:t>
      </w:r>
      <w:r>
        <w:rPr>
          <w:rFonts w:eastAsia="Times New Roman" w:cs="Arial"/>
          <w:bCs/>
          <w:iCs/>
          <w:color w:val="000000"/>
          <w:szCs w:val="24"/>
          <w:lang w:eastAsia="en-GB"/>
        </w:rPr>
        <w:t>e</w:t>
      </w:r>
      <w:r w:rsidRPr="00B8611D">
        <w:rPr>
          <w:rFonts w:eastAsia="Times New Roman" w:cs="Arial"/>
          <w:bCs/>
          <w:iCs/>
          <w:color w:val="000000"/>
          <w:szCs w:val="24"/>
          <w:lang w:eastAsia="en-GB"/>
        </w:rPr>
        <w:t xml:space="preserve">conomic </w:t>
      </w:r>
      <w:r>
        <w:rPr>
          <w:rFonts w:eastAsia="Times New Roman" w:cs="Arial"/>
          <w:bCs/>
          <w:iCs/>
          <w:color w:val="000000"/>
          <w:szCs w:val="24"/>
          <w:lang w:eastAsia="en-GB"/>
        </w:rPr>
        <w:t>d</w:t>
      </w:r>
      <w:r w:rsidRPr="00B8611D">
        <w:rPr>
          <w:rFonts w:eastAsia="Times New Roman" w:cs="Arial"/>
          <w:bCs/>
          <w:iCs/>
          <w:color w:val="000000"/>
          <w:szCs w:val="24"/>
          <w:lang w:eastAsia="en-GB"/>
        </w:rPr>
        <w:t xml:space="preserve">evelopment: The </w:t>
      </w:r>
      <w:r>
        <w:rPr>
          <w:rFonts w:eastAsia="Times New Roman" w:cs="Arial"/>
          <w:bCs/>
          <w:iCs/>
          <w:color w:val="000000"/>
          <w:szCs w:val="24"/>
          <w:lang w:eastAsia="en-GB"/>
        </w:rPr>
        <w:t>c</w:t>
      </w:r>
      <w:r w:rsidRPr="00B8611D">
        <w:rPr>
          <w:rFonts w:eastAsia="Times New Roman" w:cs="Arial"/>
          <w:bCs/>
          <w:iCs/>
          <w:color w:val="000000"/>
          <w:szCs w:val="24"/>
          <w:lang w:eastAsia="en-GB"/>
        </w:rPr>
        <w:t>ase of Saudi Arabia</w:t>
      </w:r>
      <w:r w:rsidRPr="00B8611D">
        <w:rPr>
          <w:rFonts w:eastAsia="Times New Roman" w:cs="Arial"/>
          <w:bCs/>
          <w:i/>
          <w:iCs/>
          <w:color w:val="000000"/>
          <w:szCs w:val="24"/>
          <w:lang w:eastAsia="en-GB"/>
        </w:rPr>
        <w:t xml:space="preserve">. Journal of Third World Studies, </w:t>
      </w:r>
      <w:r w:rsidRPr="004945C1">
        <w:rPr>
          <w:rFonts w:eastAsia="Times New Roman" w:cs="Arial"/>
          <w:bCs/>
          <w:i/>
          <w:iCs/>
          <w:color w:val="000000"/>
          <w:szCs w:val="24"/>
          <w:lang w:eastAsia="en-GB"/>
        </w:rPr>
        <w:t>21</w:t>
      </w:r>
      <w:r w:rsidRPr="00B8611D">
        <w:rPr>
          <w:rFonts w:eastAsia="Times New Roman" w:cs="Arial"/>
          <w:bCs/>
          <w:iCs/>
          <w:color w:val="000000"/>
          <w:szCs w:val="24"/>
          <w:lang w:eastAsia="en-GB"/>
        </w:rPr>
        <w:t>(1), 175</w:t>
      </w:r>
      <w:r>
        <w:rPr>
          <w:rFonts w:eastAsia="Times New Roman" w:cs="Arial"/>
          <w:bCs/>
          <w:iCs/>
          <w:color w:val="000000"/>
          <w:szCs w:val="24"/>
          <w:lang w:eastAsia="en-GB"/>
        </w:rPr>
        <w:t xml:space="preserve">–189. </w:t>
      </w:r>
    </w:p>
    <w:p w14:paraId="7B8D3232" w14:textId="77777777" w:rsidR="00B379E6" w:rsidRPr="00B8611D" w:rsidRDefault="00B379E6" w:rsidP="00B379E6">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Ali, A. J. (2010). Islamic challenges to HR in modern organizations.</w:t>
      </w:r>
      <w:r w:rsidRPr="00B8611D">
        <w:rPr>
          <w:rFonts w:eastAsia="Times New Roman" w:cs="Arial"/>
          <w:bCs/>
          <w:i/>
          <w:iCs/>
          <w:color w:val="000000"/>
          <w:szCs w:val="24"/>
          <w:lang w:eastAsia="en-GB"/>
        </w:rPr>
        <w:t xml:space="preserve"> Personnel Review, </w:t>
      </w:r>
      <w:r w:rsidRPr="002F03B4">
        <w:rPr>
          <w:rFonts w:eastAsia="Times New Roman" w:cs="Arial"/>
          <w:bCs/>
          <w:i/>
          <w:iCs/>
          <w:color w:val="000000"/>
          <w:szCs w:val="24"/>
          <w:lang w:eastAsia="en-GB"/>
        </w:rPr>
        <w:t>39</w:t>
      </w:r>
      <w:r w:rsidRPr="00B8611D">
        <w:rPr>
          <w:rFonts w:eastAsia="Times New Roman" w:cs="Arial"/>
          <w:bCs/>
          <w:iCs/>
          <w:color w:val="000000"/>
          <w:szCs w:val="24"/>
          <w:lang w:eastAsia="en-GB"/>
        </w:rPr>
        <w:t>(6), 692</w:t>
      </w:r>
      <w:r>
        <w:rPr>
          <w:rFonts w:eastAsia="Times New Roman" w:cs="Arial"/>
          <w:bCs/>
          <w:iCs/>
          <w:color w:val="000000"/>
          <w:szCs w:val="24"/>
          <w:lang w:eastAsia="en-GB"/>
        </w:rPr>
        <w:t>–</w:t>
      </w:r>
      <w:r w:rsidRPr="00B8611D">
        <w:rPr>
          <w:rFonts w:eastAsia="Times New Roman" w:cs="Arial"/>
          <w:bCs/>
          <w:iCs/>
          <w:color w:val="000000"/>
          <w:szCs w:val="24"/>
          <w:lang w:eastAsia="en-GB"/>
        </w:rPr>
        <w:t xml:space="preserve">711. </w:t>
      </w:r>
    </w:p>
    <w:p w14:paraId="7DA88C7E" w14:textId="77777777" w:rsidR="009822D0" w:rsidRDefault="009822D0" w:rsidP="00E16B80">
      <w:pPr>
        <w:shd w:val="clear" w:color="auto" w:fill="FFFFFF"/>
        <w:ind w:left="720" w:right="375" w:hanging="720"/>
        <w:textAlignment w:val="top"/>
        <w:rPr>
          <w:rFonts w:eastAsia="Times New Roman" w:cs="Arial"/>
          <w:bCs/>
          <w:color w:val="000000"/>
          <w:szCs w:val="24"/>
          <w:lang w:eastAsia="en-GB"/>
        </w:rPr>
      </w:pPr>
      <w:r>
        <w:rPr>
          <w:color w:val="000000"/>
          <w:lang w:val="en"/>
        </w:rPr>
        <w:t xml:space="preserve">Anand, S., &amp; Sen, A. (2000). The Income Component of the Human Development Index. </w:t>
      </w:r>
      <w:r>
        <w:rPr>
          <w:rStyle w:val="Emphasis"/>
          <w:color w:val="000000"/>
          <w:lang w:val="en"/>
        </w:rPr>
        <w:t>Journal of Human Development</w:t>
      </w:r>
      <w:r>
        <w:rPr>
          <w:color w:val="000000"/>
          <w:lang w:val="en"/>
        </w:rPr>
        <w:t xml:space="preserve">, </w:t>
      </w:r>
      <w:r>
        <w:rPr>
          <w:rStyle w:val="Emphasis"/>
          <w:color w:val="000000"/>
          <w:lang w:val="en"/>
        </w:rPr>
        <w:t>1</w:t>
      </w:r>
      <w:r>
        <w:rPr>
          <w:color w:val="000000"/>
          <w:lang w:val="en"/>
        </w:rPr>
        <w:t>(1), 83-106.</w:t>
      </w:r>
      <w:r w:rsidRPr="00B8611D">
        <w:rPr>
          <w:rFonts w:eastAsia="Times New Roman" w:cs="Arial"/>
          <w:bCs/>
          <w:color w:val="000000"/>
          <w:szCs w:val="24"/>
          <w:lang w:eastAsia="en-GB"/>
        </w:rPr>
        <w:t xml:space="preserve"> </w:t>
      </w:r>
    </w:p>
    <w:p w14:paraId="19E99C40" w14:textId="4622A82C" w:rsidR="00A54BF6" w:rsidRPr="00B8611D" w:rsidRDefault="00A54BF6" w:rsidP="00E16B80">
      <w:pPr>
        <w:shd w:val="clear" w:color="auto" w:fill="FFFFFF"/>
        <w:ind w:left="720" w:right="375" w:hanging="720"/>
        <w:textAlignment w:val="top"/>
        <w:rPr>
          <w:rFonts w:eastAsia="Times New Roman" w:cs="Arial"/>
          <w:bCs/>
          <w:color w:val="000000"/>
          <w:szCs w:val="24"/>
          <w:lang w:eastAsia="en-GB"/>
        </w:rPr>
      </w:pPr>
      <w:r w:rsidRPr="00B8611D">
        <w:rPr>
          <w:rFonts w:eastAsia="Times New Roman" w:cs="Arial"/>
          <w:bCs/>
          <w:color w:val="000000"/>
          <w:szCs w:val="24"/>
          <w:lang w:eastAsia="en-GB"/>
        </w:rPr>
        <w:t xml:space="preserve">Arksey, H., &amp; Knight, P. (1999). </w:t>
      </w:r>
      <w:r w:rsidRPr="00B8611D">
        <w:rPr>
          <w:rFonts w:eastAsia="Times New Roman" w:cs="Arial"/>
          <w:bCs/>
          <w:i/>
          <w:color w:val="000000"/>
          <w:szCs w:val="24"/>
          <w:lang w:eastAsia="en-GB"/>
        </w:rPr>
        <w:t>Interviewing for social scientists: An introductory resource with examples</w:t>
      </w:r>
      <w:r w:rsidRPr="00B8611D">
        <w:rPr>
          <w:rFonts w:eastAsia="Times New Roman" w:cs="Arial"/>
          <w:bCs/>
          <w:color w:val="000000"/>
          <w:szCs w:val="24"/>
          <w:lang w:eastAsia="en-GB"/>
        </w:rPr>
        <w:t xml:space="preserve">. London: Sage Publications. </w:t>
      </w:r>
    </w:p>
    <w:p w14:paraId="321C062A" w14:textId="7873FAB0" w:rsidR="00A54BF6" w:rsidRPr="00B8611D" w:rsidRDefault="00A54BF6" w:rsidP="00E16B80">
      <w:pPr>
        <w:shd w:val="clear" w:color="auto" w:fill="FFFFFF"/>
        <w:ind w:left="720" w:right="375" w:hanging="720"/>
        <w:textAlignment w:val="top"/>
        <w:rPr>
          <w:rFonts w:eastAsia="Times New Roman" w:cs="Arial"/>
          <w:bCs/>
          <w:color w:val="000000"/>
          <w:szCs w:val="24"/>
          <w:lang w:eastAsia="en-GB"/>
        </w:rPr>
      </w:pPr>
      <w:r w:rsidRPr="00B8611D">
        <w:rPr>
          <w:rFonts w:eastAsia="Times New Roman" w:cs="Arial"/>
          <w:bCs/>
          <w:color w:val="000000"/>
          <w:szCs w:val="24"/>
          <w:lang w:eastAsia="en-GB"/>
        </w:rPr>
        <w:lastRenderedPageBreak/>
        <w:t>Armstrong, M. (2000).</w:t>
      </w:r>
      <w:r w:rsidRPr="00B8611D">
        <w:rPr>
          <w:rFonts w:eastAsia="Times New Roman" w:cs="Arial"/>
          <w:bCs/>
          <w:i/>
          <w:iCs/>
          <w:color w:val="000000"/>
          <w:szCs w:val="24"/>
          <w:lang w:eastAsia="en-GB"/>
        </w:rPr>
        <w:t xml:space="preserve"> Performance management: </w:t>
      </w:r>
      <w:r w:rsidR="00A6244D">
        <w:rPr>
          <w:rFonts w:eastAsia="Times New Roman" w:cs="Arial"/>
          <w:bCs/>
          <w:i/>
          <w:iCs/>
          <w:color w:val="000000"/>
          <w:szCs w:val="24"/>
          <w:lang w:eastAsia="en-GB"/>
        </w:rPr>
        <w:t>K</w:t>
      </w:r>
      <w:r w:rsidR="00A6244D" w:rsidRPr="00B8611D">
        <w:rPr>
          <w:rFonts w:eastAsia="Times New Roman" w:cs="Arial"/>
          <w:bCs/>
          <w:i/>
          <w:iCs/>
          <w:color w:val="000000"/>
          <w:szCs w:val="24"/>
          <w:lang w:eastAsia="en-GB"/>
        </w:rPr>
        <w:t xml:space="preserve">ey </w:t>
      </w:r>
      <w:r w:rsidRPr="00B8611D">
        <w:rPr>
          <w:rFonts w:eastAsia="Times New Roman" w:cs="Arial"/>
          <w:bCs/>
          <w:i/>
          <w:iCs/>
          <w:color w:val="000000"/>
          <w:szCs w:val="24"/>
          <w:lang w:eastAsia="en-GB"/>
        </w:rPr>
        <w:t>strategies and practical guidelines</w:t>
      </w:r>
      <w:r w:rsidR="00A6244D">
        <w:rPr>
          <w:rFonts w:eastAsia="Times New Roman" w:cs="Arial"/>
          <w:bCs/>
          <w:i/>
          <w:iCs/>
          <w:color w:val="000000"/>
          <w:szCs w:val="24"/>
          <w:lang w:eastAsia="en-GB"/>
        </w:rPr>
        <w:t>.</w:t>
      </w:r>
      <w:r w:rsidRPr="00B8611D">
        <w:rPr>
          <w:rFonts w:eastAsia="Times New Roman" w:cs="Arial"/>
          <w:bCs/>
          <w:color w:val="000000"/>
          <w:szCs w:val="24"/>
          <w:lang w:eastAsia="en-GB"/>
        </w:rPr>
        <w:t xml:space="preserve"> London: Kogan Page. </w:t>
      </w:r>
    </w:p>
    <w:p w14:paraId="78253499" w14:textId="20A61DFE" w:rsidR="00A54BF6" w:rsidRPr="00B8611D" w:rsidRDefault="00A54BF6" w:rsidP="00E16B80">
      <w:pPr>
        <w:shd w:val="clear" w:color="auto" w:fill="FFFFFF"/>
        <w:ind w:left="720" w:right="375" w:hanging="720"/>
        <w:textAlignment w:val="top"/>
        <w:rPr>
          <w:rFonts w:cs="Arial"/>
          <w:color w:val="000000"/>
          <w:szCs w:val="24"/>
        </w:rPr>
      </w:pPr>
      <w:r w:rsidRPr="00B8611D">
        <w:rPr>
          <w:rFonts w:cs="Arial"/>
          <w:color w:val="000000"/>
          <w:szCs w:val="24"/>
        </w:rPr>
        <w:t xml:space="preserve">Armstrong, M. (2003). </w:t>
      </w:r>
      <w:r w:rsidRPr="00B8611D">
        <w:rPr>
          <w:rFonts w:cs="Arial"/>
          <w:i/>
          <w:iCs/>
          <w:color w:val="000000"/>
          <w:szCs w:val="24"/>
        </w:rPr>
        <w:t xml:space="preserve">A </w:t>
      </w:r>
      <w:r w:rsidR="00FA6FA6">
        <w:rPr>
          <w:rFonts w:cs="Arial"/>
          <w:i/>
          <w:iCs/>
          <w:color w:val="000000"/>
          <w:szCs w:val="24"/>
        </w:rPr>
        <w:t>h</w:t>
      </w:r>
      <w:r w:rsidR="00FA6FA6" w:rsidRPr="00B8611D">
        <w:rPr>
          <w:rFonts w:cs="Arial"/>
          <w:i/>
          <w:iCs/>
          <w:color w:val="000000"/>
          <w:szCs w:val="24"/>
        </w:rPr>
        <w:t xml:space="preserve">andbook </w:t>
      </w:r>
      <w:r w:rsidRPr="00B8611D">
        <w:rPr>
          <w:rFonts w:cs="Arial"/>
          <w:i/>
          <w:iCs/>
          <w:color w:val="000000"/>
          <w:szCs w:val="24"/>
        </w:rPr>
        <w:t xml:space="preserve">of </w:t>
      </w:r>
      <w:r w:rsidR="00FA6FA6">
        <w:rPr>
          <w:rFonts w:cs="Arial"/>
          <w:i/>
          <w:iCs/>
          <w:color w:val="000000"/>
          <w:szCs w:val="24"/>
        </w:rPr>
        <w:t>h</w:t>
      </w:r>
      <w:r w:rsidR="00FA6FA6" w:rsidRPr="00B8611D">
        <w:rPr>
          <w:rFonts w:cs="Arial"/>
          <w:i/>
          <w:iCs/>
          <w:color w:val="000000"/>
          <w:szCs w:val="24"/>
        </w:rPr>
        <w:t xml:space="preserve">uman </w:t>
      </w:r>
      <w:r w:rsidR="00FA6FA6">
        <w:rPr>
          <w:rFonts w:cs="Arial"/>
          <w:i/>
          <w:iCs/>
          <w:color w:val="000000"/>
          <w:szCs w:val="24"/>
        </w:rPr>
        <w:t>r</w:t>
      </w:r>
      <w:r w:rsidR="00FA6FA6" w:rsidRPr="00B8611D">
        <w:rPr>
          <w:rFonts w:cs="Arial"/>
          <w:i/>
          <w:iCs/>
          <w:color w:val="000000"/>
          <w:szCs w:val="24"/>
        </w:rPr>
        <w:t xml:space="preserve">esource </w:t>
      </w:r>
      <w:r w:rsidR="00FA6FA6">
        <w:rPr>
          <w:rFonts w:cs="Arial"/>
          <w:i/>
          <w:iCs/>
          <w:color w:val="000000"/>
          <w:szCs w:val="24"/>
        </w:rPr>
        <w:t>m</w:t>
      </w:r>
      <w:r w:rsidR="00FA6FA6" w:rsidRPr="00B8611D">
        <w:rPr>
          <w:rFonts w:cs="Arial"/>
          <w:i/>
          <w:iCs/>
          <w:color w:val="000000"/>
          <w:szCs w:val="24"/>
        </w:rPr>
        <w:t xml:space="preserve">anagement </w:t>
      </w:r>
      <w:r w:rsidR="00FA6FA6">
        <w:rPr>
          <w:rFonts w:cs="Arial"/>
          <w:i/>
          <w:iCs/>
          <w:color w:val="000000"/>
          <w:szCs w:val="24"/>
        </w:rPr>
        <w:t>p</w:t>
      </w:r>
      <w:r w:rsidR="00FA6FA6" w:rsidRPr="00B8611D">
        <w:rPr>
          <w:rFonts w:cs="Arial"/>
          <w:i/>
          <w:iCs/>
          <w:color w:val="000000"/>
          <w:szCs w:val="24"/>
        </w:rPr>
        <w:t>ractice</w:t>
      </w:r>
      <w:r w:rsidRPr="00B8611D">
        <w:rPr>
          <w:rFonts w:cs="Arial"/>
          <w:color w:val="000000"/>
          <w:szCs w:val="24"/>
        </w:rPr>
        <w:t>. London: Kogan</w:t>
      </w:r>
      <w:r w:rsidR="00FA6FA6">
        <w:rPr>
          <w:rFonts w:cs="Arial"/>
          <w:color w:val="000000"/>
          <w:szCs w:val="24"/>
        </w:rPr>
        <w:t xml:space="preserve"> Page</w:t>
      </w:r>
      <w:r w:rsidRPr="00B8611D">
        <w:rPr>
          <w:rFonts w:cs="Arial"/>
          <w:color w:val="000000"/>
          <w:szCs w:val="24"/>
        </w:rPr>
        <w:t>.</w:t>
      </w:r>
    </w:p>
    <w:p w14:paraId="7E380112" w14:textId="77777777" w:rsidR="00EC70ED" w:rsidRDefault="00EC70ED" w:rsidP="00E16B80">
      <w:pPr>
        <w:shd w:val="clear" w:color="auto" w:fill="FFFFFF"/>
        <w:ind w:left="720" w:right="75" w:hanging="720"/>
        <w:textAlignment w:val="top"/>
        <w:rPr>
          <w:color w:val="000000"/>
          <w:lang w:val="en"/>
        </w:rPr>
      </w:pPr>
      <w:r>
        <w:rPr>
          <w:color w:val="000000"/>
          <w:lang w:val="en"/>
        </w:rPr>
        <w:t xml:space="preserve">Armstrong, M. (2006). </w:t>
      </w:r>
      <w:r>
        <w:rPr>
          <w:rStyle w:val="Emphasis"/>
          <w:color w:val="000000"/>
          <w:lang w:val="en"/>
        </w:rPr>
        <w:t>A handbook of management techniques: A comprehensive guide to achieving managerial excellence and improved decision making</w:t>
      </w:r>
      <w:r>
        <w:rPr>
          <w:color w:val="000000"/>
          <w:lang w:val="en"/>
        </w:rPr>
        <w:t xml:space="preserve">. London: Kogan Page. </w:t>
      </w:r>
    </w:p>
    <w:p w14:paraId="431DC06F" w14:textId="458E057A"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Ashton, D. (2001). Explaining change in national HRD strategies: The case of three Asian tigers. </w:t>
      </w:r>
      <w:r w:rsidRPr="00B8611D">
        <w:rPr>
          <w:rFonts w:eastAsia="Times New Roman" w:cs="Arial"/>
          <w:i/>
          <w:iCs/>
          <w:color w:val="000000"/>
          <w:szCs w:val="24"/>
          <w:lang w:eastAsia="en-GB"/>
        </w:rPr>
        <w:t>European Journal of Development Research</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14</w:t>
      </w:r>
      <w:r w:rsidRPr="00B8611D">
        <w:rPr>
          <w:rFonts w:eastAsia="Times New Roman" w:cs="Arial"/>
          <w:color w:val="000000"/>
          <w:szCs w:val="24"/>
          <w:lang w:eastAsia="en-GB"/>
        </w:rPr>
        <w:t>(1), 126</w:t>
      </w:r>
      <w:r w:rsidR="00FA6FA6">
        <w:rPr>
          <w:rFonts w:eastAsia="Times New Roman" w:cs="Arial"/>
          <w:color w:val="000000"/>
          <w:szCs w:val="24"/>
          <w:lang w:eastAsia="en-GB"/>
        </w:rPr>
        <w:t>–</w:t>
      </w:r>
      <w:r w:rsidRPr="00B8611D">
        <w:rPr>
          <w:rFonts w:eastAsia="Times New Roman" w:cs="Arial"/>
          <w:color w:val="000000"/>
          <w:szCs w:val="24"/>
          <w:lang w:eastAsia="en-GB"/>
        </w:rPr>
        <w:t xml:space="preserve">144. </w:t>
      </w:r>
    </w:p>
    <w:p w14:paraId="676C37D1" w14:textId="303B8602"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Ashton, D. N., &amp; Green, F. (1996). </w:t>
      </w:r>
      <w:r w:rsidRPr="004945C1">
        <w:rPr>
          <w:rFonts w:eastAsia="Times New Roman" w:cs="Arial"/>
          <w:i/>
          <w:color w:val="000000"/>
          <w:szCs w:val="24"/>
          <w:lang w:eastAsia="en-GB"/>
        </w:rPr>
        <w:t>Education, training, and the global economy</w:t>
      </w:r>
      <w:r w:rsidRPr="00B8611D">
        <w:rPr>
          <w:rFonts w:eastAsia="Times New Roman" w:cs="Arial"/>
          <w:color w:val="000000"/>
          <w:szCs w:val="24"/>
          <w:lang w:eastAsia="en-GB"/>
        </w:rPr>
        <w:t>. Cheltenham, UK: E</w:t>
      </w:r>
      <w:r w:rsidR="00FA6FA6">
        <w:rPr>
          <w:rFonts w:eastAsia="Times New Roman" w:cs="Arial"/>
          <w:color w:val="000000"/>
          <w:szCs w:val="24"/>
          <w:lang w:eastAsia="en-GB"/>
        </w:rPr>
        <w:t>dward</w:t>
      </w:r>
      <w:r w:rsidRPr="00B8611D">
        <w:rPr>
          <w:rFonts w:eastAsia="Times New Roman" w:cs="Arial"/>
          <w:color w:val="000000"/>
          <w:szCs w:val="24"/>
          <w:lang w:eastAsia="en-GB"/>
        </w:rPr>
        <w:t xml:space="preserve"> Elgar</w:t>
      </w:r>
      <w:r w:rsidR="00FA6FA6">
        <w:rPr>
          <w:rFonts w:eastAsia="Times New Roman" w:cs="Arial"/>
          <w:color w:val="000000"/>
          <w:szCs w:val="24"/>
          <w:lang w:eastAsia="en-GB"/>
        </w:rPr>
        <w:t xml:space="preserve"> Publishing</w:t>
      </w:r>
      <w:r w:rsidRPr="00B8611D">
        <w:rPr>
          <w:rFonts w:eastAsia="Times New Roman" w:cs="Arial"/>
          <w:color w:val="000000"/>
          <w:szCs w:val="24"/>
          <w:lang w:eastAsia="en-GB"/>
        </w:rPr>
        <w:t xml:space="preserve">. </w:t>
      </w:r>
    </w:p>
    <w:p w14:paraId="3DA6306E" w14:textId="70173783" w:rsidR="00A54BF6" w:rsidRPr="00B8611D" w:rsidRDefault="00A54BF6" w:rsidP="00E16B80">
      <w:pPr>
        <w:ind w:left="720" w:hanging="720"/>
        <w:rPr>
          <w:rFonts w:eastAsia="Calibri" w:cs="Arial"/>
          <w:szCs w:val="24"/>
        </w:rPr>
      </w:pPr>
      <w:r w:rsidRPr="00B8611D">
        <w:rPr>
          <w:rFonts w:eastAsia="Calibri" w:cs="Arial"/>
          <w:szCs w:val="24"/>
        </w:rPr>
        <w:t>Bacchus, M.</w:t>
      </w:r>
      <w:r w:rsidR="00FA6FA6">
        <w:rPr>
          <w:rFonts w:eastAsia="Calibri" w:cs="Arial"/>
          <w:szCs w:val="24"/>
        </w:rPr>
        <w:t xml:space="preserve"> </w:t>
      </w:r>
      <w:r w:rsidRPr="00B8611D">
        <w:rPr>
          <w:rFonts w:eastAsia="Calibri" w:cs="Arial"/>
          <w:szCs w:val="24"/>
        </w:rPr>
        <w:t xml:space="preserve">K. (1992). </w:t>
      </w:r>
      <w:r w:rsidRPr="00B8611D">
        <w:rPr>
          <w:rFonts w:eastAsia="Calibri" w:cs="Arial"/>
          <w:i/>
          <w:szCs w:val="24"/>
        </w:rPr>
        <w:t xml:space="preserve">Human </w:t>
      </w:r>
      <w:r w:rsidR="00FA6FA6">
        <w:rPr>
          <w:rFonts w:eastAsia="Calibri" w:cs="Arial"/>
          <w:i/>
          <w:szCs w:val="24"/>
        </w:rPr>
        <w:t>r</w:t>
      </w:r>
      <w:r w:rsidR="00FA6FA6" w:rsidRPr="00B8611D">
        <w:rPr>
          <w:rFonts w:eastAsia="Calibri" w:cs="Arial"/>
          <w:i/>
          <w:szCs w:val="24"/>
        </w:rPr>
        <w:t xml:space="preserve">esource </w:t>
      </w:r>
      <w:r w:rsidR="00FA6FA6">
        <w:rPr>
          <w:rFonts w:eastAsia="Calibri" w:cs="Arial"/>
          <w:i/>
          <w:szCs w:val="24"/>
        </w:rPr>
        <w:t>d</w:t>
      </w:r>
      <w:r w:rsidR="00FA6FA6" w:rsidRPr="00B8611D">
        <w:rPr>
          <w:rFonts w:eastAsia="Calibri" w:cs="Arial"/>
          <w:i/>
          <w:szCs w:val="24"/>
        </w:rPr>
        <w:t>evelopment</w:t>
      </w:r>
      <w:r w:rsidRPr="00B8611D">
        <w:rPr>
          <w:rFonts w:eastAsia="Calibri" w:cs="Arial"/>
          <w:i/>
          <w:szCs w:val="24"/>
        </w:rPr>
        <w:t xml:space="preserve">: Definition, </w:t>
      </w:r>
      <w:r w:rsidR="00FA6FA6">
        <w:rPr>
          <w:rFonts w:eastAsia="Calibri" w:cs="Arial"/>
          <w:i/>
          <w:szCs w:val="24"/>
        </w:rPr>
        <w:t>i</w:t>
      </w:r>
      <w:r w:rsidR="00FA6FA6" w:rsidRPr="00B8611D">
        <w:rPr>
          <w:rFonts w:eastAsia="Calibri" w:cs="Arial"/>
          <w:i/>
          <w:szCs w:val="24"/>
        </w:rPr>
        <w:t xml:space="preserve">mportance </w:t>
      </w:r>
      <w:r w:rsidRPr="00B8611D">
        <w:rPr>
          <w:rFonts w:eastAsia="Calibri" w:cs="Arial"/>
          <w:i/>
          <w:szCs w:val="24"/>
        </w:rPr>
        <w:t xml:space="preserve">and </w:t>
      </w:r>
      <w:r w:rsidR="00FA6FA6">
        <w:rPr>
          <w:rFonts w:eastAsia="Calibri" w:cs="Arial"/>
          <w:i/>
          <w:szCs w:val="24"/>
        </w:rPr>
        <w:t>s</w:t>
      </w:r>
      <w:r w:rsidR="00FA6FA6" w:rsidRPr="00B8611D">
        <w:rPr>
          <w:rFonts w:eastAsia="Calibri" w:cs="Arial"/>
          <w:i/>
          <w:szCs w:val="24"/>
        </w:rPr>
        <w:t>trategies</w:t>
      </w:r>
      <w:r w:rsidRPr="00B8611D">
        <w:rPr>
          <w:rFonts w:eastAsia="Calibri" w:cs="Arial"/>
          <w:szCs w:val="24"/>
        </w:rPr>
        <w:t>. London: Common</w:t>
      </w:r>
      <w:r w:rsidR="00FA6FA6">
        <w:rPr>
          <w:rFonts w:eastAsia="Calibri" w:cs="Arial"/>
          <w:szCs w:val="24"/>
        </w:rPr>
        <w:t>w</w:t>
      </w:r>
      <w:r w:rsidRPr="00B8611D">
        <w:rPr>
          <w:rFonts w:eastAsia="Calibri" w:cs="Arial"/>
          <w:szCs w:val="24"/>
        </w:rPr>
        <w:t>ealth Secretariat.</w:t>
      </w:r>
    </w:p>
    <w:p w14:paraId="2A88DBEA" w14:textId="77777777" w:rsidR="00B379E6" w:rsidRDefault="00B379E6" w:rsidP="00E16B80">
      <w:pPr>
        <w:ind w:left="720" w:hanging="720"/>
        <w:rPr>
          <w:rFonts w:eastAsia="Calibri" w:cs="Arial"/>
          <w:szCs w:val="24"/>
        </w:rPr>
      </w:pPr>
      <w:r w:rsidRPr="00B8611D">
        <w:rPr>
          <w:rFonts w:eastAsia="Calibri" w:cs="Arial"/>
          <w:szCs w:val="24"/>
        </w:rPr>
        <w:t xml:space="preserve">Bae, J. (2004). Macro and micro approaches in human resource development: Context and content in South Korea. </w:t>
      </w:r>
      <w:r w:rsidRPr="00B8611D">
        <w:rPr>
          <w:rFonts w:eastAsia="Calibri" w:cs="Arial"/>
          <w:i/>
          <w:szCs w:val="24"/>
        </w:rPr>
        <w:t>Journal of World Business</w:t>
      </w:r>
      <w:r w:rsidRPr="00B8611D">
        <w:rPr>
          <w:rFonts w:eastAsia="Calibri" w:cs="Arial"/>
          <w:szCs w:val="24"/>
        </w:rPr>
        <w:t xml:space="preserve">, </w:t>
      </w:r>
      <w:r w:rsidRPr="002F03B4">
        <w:rPr>
          <w:rFonts w:eastAsia="Calibri" w:cs="Arial"/>
          <w:i/>
          <w:szCs w:val="24"/>
        </w:rPr>
        <w:t>39</w:t>
      </w:r>
      <w:r w:rsidRPr="00B8611D">
        <w:rPr>
          <w:rFonts w:eastAsia="Calibri" w:cs="Arial"/>
          <w:szCs w:val="24"/>
        </w:rPr>
        <w:t>(4), 349–361.</w:t>
      </w:r>
    </w:p>
    <w:p w14:paraId="2B9CCE32" w14:textId="29E0698D" w:rsidR="00A54BF6" w:rsidRPr="00B8611D" w:rsidRDefault="00A54BF6" w:rsidP="00E16B80">
      <w:pPr>
        <w:ind w:left="720" w:hanging="720"/>
        <w:rPr>
          <w:rFonts w:eastAsia="Calibri" w:cs="Arial"/>
          <w:szCs w:val="24"/>
        </w:rPr>
      </w:pPr>
      <w:r w:rsidRPr="00B8611D">
        <w:rPr>
          <w:rFonts w:eastAsia="Calibri" w:cs="Arial"/>
          <w:szCs w:val="24"/>
        </w:rPr>
        <w:t>Bae, J.</w:t>
      </w:r>
      <w:r w:rsidR="00FA6FA6">
        <w:rPr>
          <w:rFonts w:eastAsia="Calibri" w:cs="Arial"/>
          <w:szCs w:val="24"/>
        </w:rPr>
        <w:t>,</w:t>
      </w:r>
      <w:r w:rsidRPr="00B8611D">
        <w:rPr>
          <w:rFonts w:eastAsia="Calibri" w:cs="Arial"/>
          <w:szCs w:val="24"/>
        </w:rPr>
        <w:t xml:space="preserve"> &amp; Lawler, J. (2000). Organizational and HRM </w:t>
      </w:r>
      <w:r w:rsidR="00FA6FA6">
        <w:rPr>
          <w:rFonts w:eastAsia="Calibri" w:cs="Arial"/>
          <w:szCs w:val="24"/>
        </w:rPr>
        <w:t>s</w:t>
      </w:r>
      <w:r w:rsidR="00FA6FA6" w:rsidRPr="00B8611D">
        <w:rPr>
          <w:rFonts w:eastAsia="Calibri" w:cs="Arial"/>
          <w:szCs w:val="24"/>
        </w:rPr>
        <w:t xml:space="preserve">trategies </w:t>
      </w:r>
      <w:r w:rsidRPr="00B8611D">
        <w:rPr>
          <w:rFonts w:eastAsia="Calibri" w:cs="Arial"/>
          <w:szCs w:val="24"/>
        </w:rPr>
        <w:t xml:space="preserve">in Korea: Impact on </w:t>
      </w:r>
      <w:r w:rsidR="00FA6FA6">
        <w:rPr>
          <w:rFonts w:eastAsia="Calibri" w:cs="Arial"/>
          <w:szCs w:val="24"/>
        </w:rPr>
        <w:t>f</w:t>
      </w:r>
      <w:r w:rsidR="00FA6FA6" w:rsidRPr="00B8611D">
        <w:rPr>
          <w:rFonts w:eastAsia="Calibri" w:cs="Arial"/>
          <w:szCs w:val="24"/>
        </w:rPr>
        <w:t xml:space="preserve">irm </w:t>
      </w:r>
      <w:r w:rsidR="00FA6FA6">
        <w:rPr>
          <w:rFonts w:eastAsia="Calibri" w:cs="Arial"/>
          <w:szCs w:val="24"/>
        </w:rPr>
        <w:t>p</w:t>
      </w:r>
      <w:r w:rsidR="00FA6FA6" w:rsidRPr="00B8611D">
        <w:rPr>
          <w:rFonts w:eastAsia="Calibri" w:cs="Arial"/>
          <w:szCs w:val="24"/>
        </w:rPr>
        <w:t xml:space="preserve">erformance </w:t>
      </w:r>
      <w:r w:rsidRPr="00B8611D">
        <w:rPr>
          <w:rFonts w:eastAsia="Calibri" w:cs="Arial"/>
          <w:szCs w:val="24"/>
        </w:rPr>
        <w:t xml:space="preserve">in an </w:t>
      </w:r>
      <w:r w:rsidR="00FA6FA6">
        <w:rPr>
          <w:rFonts w:eastAsia="Calibri" w:cs="Arial"/>
          <w:szCs w:val="24"/>
        </w:rPr>
        <w:t>e</w:t>
      </w:r>
      <w:r w:rsidR="00FA6FA6" w:rsidRPr="00B8611D">
        <w:rPr>
          <w:rFonts w:eastAsia="Calibri" w:cs="Arial"/>
          <w:szCs w:val="24"/>
        </w:rPr>
        <w:t xml:space="preserve">merging </w:t>
      </w:r>
      <w:r w:rsidR="00FA6FA6">
        <w:rPr>
          <w:rFonts w:eastAsia="Calibri" w:cs="Arial"/>
          <w:szCs w:val="24"/>
        </w:rPr>
        <w:t>e</w:t>
      </w:r>
      <w:r w:rsidR="00FA6FA6" w:rsidRPr="00B8611D">
        <w:rPr>
          <w:rFonts w:eastAsia="Calibri" w:cs="Arial"/>
          <w:szCs w:val="24"/>
        </w:rPr>
        <w:t>conomy</w:t>
      </w:r>
      <w:r w:rsidRPr="00B8611D">
        <w:rPr>
          <w:rFonts w:eastAsia="Calibri" w:cs="Arial"/>
          <w:szCs w:val="24"/>
        </w:rPr>
        <w:t xml:space="preserve">. </w:t>
      </w:r>
      <w:r w:rsidRPr="00B8611D">
        <w:rPr>
          <w:rFonts w:eastAsia="Calibri" w:cs="Arial"/>
          <w:i/>
          <w:szCs w:val="24"/>
        </w:rPr>
        <w:t>Academy of Management Journal</w:t>
      </w:r>
      <w:r w:rsidRPr="00B8611D">
        <w:rPr>
          <w:rFonts w:eastAsia="Calibri" w:cs="Arial"/>
          <w:szCs w:val="24"/>
        </w:rPr>
        <w:t xml:space="preserve">, </w:t>
      </w:r>
      <w:r w:rsidRPr="004945C1">
        <w:rPr>
          <w:rFonts w:eastAsia="Calibri" w:cs="Arial"/>
          <w:i/>
          <w:szCs w:val="24"/>
        </w:rPr>
        <w:t>43</w:t>
      </w:r>
      <w:r w:rsidRPr="00B8611D">
        <w:rPr>
          <w:rFonts w:eastAsia="Calibri" w:cs="Arial"/>
          <w:szCs w:val="24"/>
        </w:rPr>
        <w:t>(3), 502</w:t>
      </w:r>
      <w:r w:rsidR="00FA6FA6">
        <w:rPr>
          <w:rFonts w:eastAsia="Calibri" w:cs="Arial"/>
          <w:szCs w:val="24"/>
        </w:rPr>
        <w:t>–</w:t>
      </w:r>
      <w:r w:rsidRPr="00B8611D">
        <w:rPr>
          <w:rFonts w:eastAsia="Calibri" w:cs="Arial"/>
          <w:szCs w:val="24"/>
        </w:rPr>
        <w:t>517.</w:t>
      </w:r>
    </w:p>
    <w:p w14:paraId="401F5750" w14:textId="318F9EBE" w:rsidR="00A54BF6" w:rsidRPr="00B8611D" w:rsidRDefault="00A54BF6" w:rsidP="00E16B80">
      <w:pPr>
        <w:ind w:left="720" w:hanging="720"/>
        <w:rPr>
          <w:rFonts w:eastAsia="Calibri" w:cs="Arial"/>
          <w:szCs w:val="24"/>
        </w:rPr>
      </w:pPr>
      <w:r w:rsidRPr="00B8611D">
        <w:rPr>
          <w:rFonts w:eastAsia="Calibri" w:cs="Arial"/>
          <w:szCs w:val="24"/>
        </w:rPr>
        <w:t>Bae, J. S.</w:t>
      </w:r>
      <w:r w:rsidR="00FA6FA6">
        <w:rPr>
          <w:rFonts w:eastAsia="Calibri" w:cs="Arial"/>
          <w:szCs w:val="24"/>
        </w:rPr>
        <w:t>,</w:t>
      </w:r>
      <w:r w:rsidRPr="00B8611D">
        <w:rPr>
          <w:rFonts w:eastAsia="Calibri" w:cs="Arial"/>
          <w:szCs w:val="24"/>
        </w:rPr>
        <w:t xml:space="preserve"> &amp; Lawler, J. J. (2008). Variations in human resource management in Asian countries: MNC home-country and host-country effects. </w:t>
      </w:r>
      <w:r w:rsidRPr="00B8611D">
        <w:rPr>
          <w:rFonts w:eastAsia="Calibri" w:cs="Arial"/>
          <w:i/>
          <w:szCs w:val="24"/>
        </w:rPr>
        <w:t xml:space="preserve">The </w:t>
      </w:r>
      <w:r w:rsidR="00FA6FA6">
        <w:rPr>
          <w:rFonts w:eastAsia="Calibri" w:cs="Arial"/>
          <w:i/>
          <w:szCs w:val="24"/>
        </w:rPr>
        <w:t>I</w:t>
      </w:r>
      <w:r w:rsidR="00FA6FA6" w:rsidRPr="00B8611D">
        <w:rPr>
          <w:rFonts w:eastAsia="Calibri" w:cs="Arial"/>
          <w:i/>
          <w:szCs w:val="24"/>
        </w:rPr>
        <w:t xml:space="preserve">nternational </w:t>
      </w:r>
      <w:r w:rsidRPr="00B8611D">
        <w:rPr>
          <w:rFonts w:eastAsia="Calibri" w:cs="Arial"/>
          <w:i/>
          <w:szCs w:val="24"/>
        </w:rPr>
        <w:t>Journal of Human Resource Management</w:t>
      </w:r>
      <w:r w:rsidRPr="00B8611D">
        <w:rPr>
          <w:rFonts w:eastAsia="Calibri" w:cs="Arial"/>
          <w:szCs w:val="24"/>
        </w:rPr>
        <w:t xml:space="preserve">, </w:t>
      </w:r>
      <w:r w:rsidRPr="005A1CCA">
        <w:rPr>
          <w:rFonts w:eastAsia="Calibri" w:cs="Arial"/>
          <w:szCs w:val="24"/>
        </w:rPr>
        <w:t>9</w:t>
      </w:r>
      <w:r w:rsidRPr="00B8611D">
        <w:rPr>
          <w:rFonts w:eastAsia="Calibri" w:cs="Arial"/>
          <w:szCs w:val="24"/>
        </w:rPr>
        <w:t>(4</w:t>
      </w:r>
      <w:r w:rsidR="00FA6FA6" w:rsidRPr="00B8611D">
        <w:rPr>
          <w:rFonts w:eastAsia="Calibri" w:cs="Arial"/>
          <w:szCs w:val="24"/>
        </w:rPr>
        <w:t>)</w:t>
      </w:r>
      <w:r w:rsidR="00FA6FA6">
        <w:rPr>
          <w:rFonts w:eastAsia="Calibri" w:cs="Arial"/>
          <w:szCs w:val="24"/>
        </w:rPr>
        <w:t>,</w:t>
      </w:r>
      <w:r w:rsidR="00FA6FA6" w:rsidRPr="00B8611D">
        <w:rPr>
          <w:rFonts w:eastAsia="Calibri" w:cs="Arial"/>
          <w:szCs w:val="24"/>
        </w:rPr>
        <w:t xml:space="preserve"> </w:t>
      </w:r>
      <w:r w:rsidRPr="00B8611D">
        <w:rPr>
          <w:rFonts w:eastAsia="Calibri" w:cs="Arial"/>
          <w:szCs w:val="24"/>
        </w:rPr>
        <w:t>653</w:t>
      </w:r>
      <w:r w:rsidR="00FA6FA6">
        <w:rPr>
          <w:rFonts w:eastAsia="Calibri" w:cs="Arial"/>
          <w:szCs w:val="24"/>
        </w:rPr>
        <w:t>–</w:t>
      </w:r>
      <w:r w:rsidRPr="00B8611D">
        <w:rPr>
          <w:rFonts w:eastAsia="Calibri" w:cs="Arial"/>
          <w:szCs w:val="24"/>
        </w:rPr>
        <w:t xml:space="preserve">673. </w:t>
      </w:r>
    </w:p>
    <w:p w14:paraId="0651C669" w14:textId="77777777" w:rsidR="00B379E6" w:rsidRPr="00B8611D" w:rsidRDefault="00B379E6" w:rsidP="00B379E6">
      <w:pPr>
        <w:ind w:left="720" w:hanging="720"/>
        <w:rPr>
          <w:rFonts w:eastAsia="Calibri" w:cs="Arial"/>
          <w:szCs w:val="24"/>
        </w:rPr>
      </w:pPr>
      <w:r w:rsidRPr="00B8611D">
        <w:rPr>
          <w:rFonts w:eastAsia="Calibri" w:cs="Arial"/>
          <w:szCs w:val="24"/>
        </w:rPr>
        <w:t>Bae, J.</w:t>
      </w:r>
      <w:r>
        <w:rPr>
          <w:rFonts w:eastAsia="Calibri" w:cs="Arial"/>
          <w:szCs w:val="24"/>
        </w:rPr>
        <w:t>,</w:t>
      </w:r>
      <w:r w:rsidRPr="00B8611D">
        <w:rPr>
          <w:rFonts w:eastAsia="Calibri" w:cs="Arial"/>
          <w:szCs w:val="24"/>
        </w:rPr>
        <w:t xml:space="preserve"> &amp; Rowley, C. (2003).</w:t>
      </w:r>
      <w:r>
        <w:rPr>
          <w:rFonts w:eastAsia="Calibri" w:cs="Arial"/>
          <w:szCs w:val="24"/>
        </w:rPr>
        <w:t xml:space="preserve"> </w:t>
      </w:r>
      <w:r w:rsidRPr="00B8611D">
        <w:rPr>
          <w:rFonts w:eastAsia="Calibri" w:cs="Arial"/>
          <w:szCs w:val="24"/>
        </w:rPr>
        <w:t xml:space="preserve">Changes and continuities in South Korean HRM. </w:t>
      </w:r>
      <w:r w:rsidRPr="00B8611D">
        <w:rPr>
          <w:rFonts w:eastAsia="Calibri" w:cs="Arial"/>
          <w:i/>
          <w:szCs w:val="24"/>
        </w:rPr>
        <w:t>Asia Pacific Business Review</w:t>
      </w:r>
      <w:r w:rsidRPr="00B8611D">
        <w:rPr>
          <w:rFonts w:eastAsia="Calibri" w:cs="Arial"/>
          <w:szCs w:val="24"/>
        </w:rPr>
        <w:t>,</w:t>
      </w:r>
      <w:r>
        <w:rPr>
          <w:rFonts w:eastAsia="Calibri" w:cs="Arial"/>
          <w:szCs w:val="24"/>
        </w:rPr>
        <w:t xml:space="preserve"> </w:t>
      </w:r>
      <w:r w:rsidRPr="002F03B4">
        <w:rPr>
          <w:rFonts w:eastAsia="Calibri" w:cs="Arial"/>
          <w:i/>
          <w:szCs w:val="24"/>
        </w:rPr>
        <w:t>9</w:t>
      </w:r>
      <w:r w:rsidRPr="00B8611D">
        <w:rPr>
          <w:rFonts w:eastAsia="Calibri" w:cs="Arial"/>
          <w:szCs w:val="24"/>
        </w:rPr>
        <w:t>(4), 76</w:t>
      </w:r>
      <w:r>
        <w:rPr>
          <w:rFonts w:eastAsia="Calibri" w:cs="Arial"/>
          <w:szCs w:val="24"/>
        </w:rPr>
        <w:t>–</w:t>
      </w:r>
      <w:r w:rsidRPr="00B8611D">
        <w:rPr>
          <w:rFonts w:eastAsia="Calibri" w:cs="Arial"/>
          <w:szCs w:val="24"/>
        </w:rPr>
        <w:t>105.</w:t>
      </w:r>
    </w:p>
    <w:p w14:paraId="09D4E551" w14:textId="67516C57" w:rsidR="00A54BF6" w:rsidRPr="00B8611D" w:rsidRDefault="00A54BF6" w:rsidP="004945C1">
      <w:pPr>
        <w:ind w:left="709" w:hanging="709"/>
        <w:rPr>
          <w:rFonts w:eastAsia="Times New Roman" w:cs="Arial"/>
          <w:color w:val="000000"/>
          <w:szCs w:val="24"/>
        </w:rPr>
      </w:pPr>
      <w:r w:rsidRPr="00B8611D">
        <w:rPr>
          <w:rFonts w:eastAsia="Times New Roman" w:cs="Arial"/>
          <w:color w:val="000000"/>
          <w:szCs w:val="24"/>
        </w:rPr>
        <w:lastRenderedPageBreak/>
        <w:t xml:space="preserve">Bartlett, R., &amp; Rodgers, J. (2004). HRD as a </w:t>
      </w:r>
      <w:r w:rsidR="00FA6FA6">
        <w:rPr>
          <w:rFonts w:eastAsia="Times New Roman" w:cs="Arial"/>
          <w:color w:val="000000"/>
          <w:szCs w:val="24"/>
        </w:rPr>
        <w:t>n</w:t>
      </w:r>
      <w:r w:rsidR="00FA6FA6" w:rsidRPr="00B8611D">
        <w:rPr>
          <w:rFonts w:eastAsia="Times New Roman" w:cs="Arial"/>
          <w:color w:val="000000"/>
          <w:szCs w:val="24"/>
        </w:rPr>
        <w:t xml:space="preserve">ational </w:t>
      </w:r>
      <w:r w:rsidR="00FA6FA6">
        <w:rPr>
          <w:rFonts w:eastAsia="Times New Roman" w:cs="Arial"/>
          <w:color w:val="000000"/>
          <w:szCs w:val="24"/>
        </w:rPr>
        <w:t>p</w:t>
      </w:r>
      <w:r w:rsidR="00FA6FA6" w:rsidRPr="00B8611D">
        <w:rPr>
          <w:rFonts w:eastAsia="Times New Roman" w:cs="Arial"/>
          <w:color w:val="000000"/>
          <w:szCs w:val="24"/>
        </w:rPr>
        <w:t xml:space="preserve">olicy </w:t>
      </w:r>
      <w:r w:rsidRPr="00B8611D">
        <w:rPr>
          <w:rFonts w:eastAsia="Times New Roman" w:cs="Arial"/>
          <w:color w:val="000000"/>
          <w:szCs w:val="24"/>
        </w:rPr>
        <w:t xml:space="preserve">in the Pacific Islands. </w:t>
      </w:r>
      <w:r w:rsidRPr="00B8611D">
        <w:rPr>
          <w:rFonts w:eastAsia="Times New Roman" w:cs="Arial"/>
          <w:i/>
          <w:iCs/>
          <w:color w:val="000000"/>
          <w:szCs w:val="24"/>
        </w:rPr>
        <w:t>Advances in Developing Human Resources, 6</w:t>
      </w:r>
      <w:r w:rsidRPr="00B8611D">
        <w:rPr>
          <w:rFonts w:eastAsia="Times New Roman" w:cs="Arial"/>
          <w:color w:val="000000"/>
          <w:szCs w:val="24"/>
        </w:rPr>
        <w:t>(3), 307</w:t>
      </w:r>
      <w:r w:rsidR="00FA6FA6">
        <w:rPr>
          <w:rFonts w:eastAsia="Times New Roman" w:cs="Arial"/>
          <w:color w:val="000000"/>
          <w:szCs w:val="24"/>
        </w:rPr>
        <w:t>–</w:t>
      </w:r>
      <w:r w:rsidRPr="00B8611D">
        <w:rPr>
          <w:rFonts w:eastAsia="Times New Roman" w:cs="Arial"/>
          <w:color w:val="000000"/>
          <w:szCs w:val="24"/>
        </w:rPr>
        <w:t>314.</w:t>
      </w:r>
    </w:p>
    <w:p w14:paraId="476DFA90" w14:textId="77777777"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Becker, G. S. (1964). </w:t>
      </w:r>
      <w:r w:rsidRPr="00B8611D">
        <w:rPr>
          <w:rFonts w:eastAsia="Times New Roman" w:cs="Arial"/>
          <w:i/>
          <w:iCs/>
          <w:color w:val="000000"/>
          <w:szCs w:val="24"/>
          <w:lang w:eastAsia="en-GB"/>
        </w:rPr>
        <w:t>Human capital: A theoretical and empirical analysis, with special reference to education</w:t>
      </w:r>
      <w:r w:rsidRPr="00B8611D">
        <w:rPr>
          <w:rFonts w:eastAsia="Times New Roman" w:cs="Arial"/>
          <w:color w:val="000000"/>
          <w:szCs w:val="24"/>
          <w:lang w:eastAsia="en-GB"/>
        </w:rPr>
        <w:t xml:space="preserve">. New York: National Bureau of Economic Research. </w:t>
      </w:r>
    </w:p>
    <w:p w14:paraId="6132519C" w14:textId="58D5A466"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Bjerke, B. (1999). </w:t>
      </w:r>
      <w:r w:rsidRPr="00B8611D">
        <w:rPr>
          <w:rFonts w:eastAsia="Times New Roman" w:cs="Arial"/>
          <w:i/>
          <w:color w:val="000000"/>
          <w:szCs w:val="24"/>
        </w:rPr>
        <w:t>Business leadership and culture: National management styles in the global economy</w:t>
      </w:r>
      <w:r w:rsidRPr="00B8611D">
        <w:rPr>
          <w:rFonts w:eastAsia="Times New Roman" w:cs="Arial"/>
          <w:color w:val="000000"/>
          <w:szCs w:val="24"/>
        </w:rPr>
        <w:t>. Cheltenham: Edward Elgar</w:t>
      </w:r>
      <w:r w:rsidR="00FA6FA6">
        <w:rPr>
          <w:rFonts w:eastAsia="Times New Roman" w:cs="Arial"/>
          <w:color w:val="000000"/>
          <w:szCs w:val="24"/>
        </w:rPr>
        <w:t xml:space="preserve"> Publishing</w:t>
      </w:r>
      <w:r w:rsidRPr="00B8611D">
        <w:rPr>
          <w:rFonts w:eastAsia="Times New Roman" w:cs="Arial"/>
          <w:color w:val="000000"/>
          <w:szCs w:val="24"/>
        </w:rPr>
        <w:t xml:space="preserve">. </w:t>
      </w:r>
    </w:p>
    <w:p w14:paraId="6271ABB5" w14:textId="39B6412A"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Blaxter, L., Hughes, C</w:t>
      </w:r>
      <w:r w:rsidR="00D3103F">
        <w:rPr>
          <w:rFonts w:eastAsia="Times New Roman" w:cs="Arial"/>
          <w:color w:val="000000"/>
          <w:szCs w:val="24"/>
        </w:rPr>
        <w:t xml:space="preserve">., </w:t>
      </w:r>
      <w:r w:rsidRPr="00B8611D">
        <w:rPr>
          <w:rFonts w:eastAsia="Times New Roman" w:cs="Arial"/>
          <w:color w:val="000000"/>
          <w:szCs w:val="24"/>
        </w:rPr>
        <w:t xml:space="preserve">&amp; Tight, M. (2010). </w:t>
      </w:r>
      <w:r w:rsidRPr="004945C1">
        <w:rPr>
          <w:rFonts w:eastAsia="Times New Roman" w:cs="Arial"/>
          <w:i/>
          <w:color w:val="000000"/>
          <w:szCs w:val="24"/>
        </w:rPr>
        <w:t>How to research</w:t>
      </w:r>
      <w:r w:rsidRPr="00B8611D">
        <w:rPr>
          <w:rFonts w:eastAsia="Times New Roman" w:cs="Arial"/>
          <w:color w:val="000000"/>
          <w:szCs w:val="24"/>
        </w:rPr>
        <w:t xml:space="preserve">. Maidenhead: Open University Press/McGraw-Hill Education. </w:t>
      </w:r>
    </w:p>
    <w:p w14:paraId="7FB3CC6B" w14:textId="37072540" w:rsidR="002E43E4" w:rsidRPr="00B8611D" w:rsidRDefault="002E43E4" w:rsidP="00E16B80">
      <w:pPr>
        <w:shd w:val="clear" w:color="auto" w:fill="FFFFFF"/>
        <w:ind w:left="720" w:right="375" w:hanging="720"/>
        <w:textAlignment w:val="top"/>
        <w:rPr>
          <w:rFonts w:eastAsia="Times New Roman" w:cs="Arial"/>
          <w:color w:val="000000"/>
          <w:szCs w:val="24"/>
        </w:rPr>
      </w:pPr>
      <w:r>
        <w:rPr>
          <w:color w:val="000000"/>
          <w:lang w:val="en"/>
        </w:rPr>
        <w:t xml:space="preserve">Boon, G., &amp; Gopinathan, S. (2006). </w:t>
      </w:r>
      <w:r>
        <w:rPr>
          <w:rStyle w:val="Emphasis"/>
          <w:color w:val="000000"/>
          <w:lang w:val="en"/>
        </w:rPr>
        <w:t>The development of education in Singapore since 1965</w:t>
      </w:r>
      <w:r>
        <w:rPr>
          <w:color w:val="000000"/>
          <w:lang w:val="en"/>
        </w:rPr>
        <w:t>. Singapore: Singapore National Institute of Education.</w:t>
      </w:r>
    </w:p>
    <w:p w14:paraId="3DD51705"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Brace, I. (2008). </w:t>
      </w:r>
      <w:r w:rsidRPr="00B8611D">
        <w:rPr>
          <w:rFonts w:eastAsia="Times New Roman" w:cs="Arial"/>
          <w:i/>
          <w:iCs/>
          <w:color w:val="000000"/>
          <w:szCs w:val="24"/>
        </w:rPr>
        <w:t>Questionnaire design: How to plan, structure and write survey material for effective market research</w:t>
      </w:r>
      <w:r w:rsidRPr="00B8611D">
        <w:rPr>
          <w:rFonts w:eastAsia="Times New Roman" w:cs="Arial"/>
          <w:color w:val="000000"/>
          <w:szCs w:val="24"/>
        </w:rPr>
        <w:t xml:space="preserve">. London: Kogan Page. </w:t>
      </w:r>
    </w:p>
    <w:p w14:paraId="32E0F39C"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Brannen, J. (1992). </w:t>
      </w:r>
      <w:r w:rsidRPr="004945C1">
        <w:rPr>
          <w:rFonts w:eastAsia="Times New Roman" w:cs="Arial"/>
          <w:i/>
          <w:color w:val="000000"/>
          <w:szCs w:val="24"/>
        </w:rPr>
        <w:t>Mixing methods: Qualitative and quantitative research</w:t>
      </w:r>
      <w:r w:rsidRPr="00B8611D">
        <w:rPr>
          <w:rFonts w:eastAsia="Times New Roman" w:cs="Arial"/>
          <w:color w:val="000000"/>
          <w:szCs w:val="24"/>
        </w:rPr>
        <w:t xml:space="preserve">. Aldershot: Avebury. </w:t>
      </w:r>
    </w:p>
    <w:p w14:paraId="2692E250" w14:textId="0DBE1266"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Briggs</w:t>
      </w:r>
      <w:r w:rsidR="00FA6FA6">
        <w:rPr>
          <w:rFonts w:eastAsia="Times New Roman" w:cs="Arial"/>
          <w:color w:val="000000"/>
          <w:szCs w:val="24"/>
        </w:rPr>
        <w:t xml:space="preserve"> Jr.</w:t>
      </w:r>
      <w:r w:rsidRPr="00B8611D">
        <w:rPr>
          <w:rFonts w:eastAsia="Times New Roman" w:cs="Arial"/>
          <w:color w:val="000000"/>
          <w:szCs w:val="24"/>
        </w:rPr>
        <w:t>, V.</w:t>
      </w:r>
      <w:r w:rsidR="00FA6FA6">
        <w:rPr>
          <w:rFonts w:eastAsia="Times New Roman" w:cs="Arial"/>
          <w:color w:val="000000"/>
          <w:szCs w:val="24"/>
        </w:rPr>
        <w:t xml:space="preserve"> </w:t>
      </w:r>
      <w:r w:rsidRPr="00B8611D">
        <w:rPr>
          <w:rFonts w:eastAsia="Times New Roman" w:cs="Arial"/>
          <w:color w:val="000000"/>
          <w:szCs w:val="24"/>
        </w:rPr>
        <w:t xml:space="preserve">M. (1987). Human resource development and the formulation of national economic policy. </w:t>
      </w:r>
      <w:r w:rsidRPr="00B8611D">
        <w:rPr>
          <w:rFonts w:eastAsia="Times New Roman" w:cs="Arial"/>
          <w:i/>
          <w:iCs/>
          <w:color w:val="000000"/>
          <w:szCs w:val="24"/>
        </w:rPr>
        <w:t>Journal of Economic Issues</w:t>
      </w:r>
      <w:r w:rsidRPr="00B8611D">
        <w:rPr>
          <w:rFonts w:eastAsia="Times New Roman" w:cs="Arial"/>
          <w:color w:val="000000"/>
          <w:szCs w:val="24"/>
        </w:rPr>
        <w:t xml:space="preserve">, </w:t>
      </w:r>
      <w:r w:rsidRPr="004945C1">
        <w:rPr>
          <w:rFonts w:eastAsia="Times New Roman" w:cs="Arial"/>
          <w:i/>
          <w:color w:val="000000"/>
          <w:szCs w:val="24"/>
        </w:rPr>
        <w:t>21</w:t>
      </w:r>
      <w:r w:rsidRPr="00B8611D">
        <w:rPr>
          <w:rFonts w:eastAsia="Times New Roman" w:cs="Arial"/>
          <w:color w:val="000000"/>
          <w:szCs w:val="24"/>
        </w:rPr>
        <w:t>, 1207</w:t>
      </w:r>
      <w:r w:rsidR="00FA6FA6">
        <w:rPr>
          <w:rFonts w:eastAsia="Times New Roman" w:cs="Arial"/>
          <w:color w:val="000000"/>
          <w:szCs w:val="24"/>
        </w:rPr>
        <w:t>–</w:t>
      </w:r>
      <w:r w:rsidRPr="00B8611D">
        <w:rPr>
          <w:rFonts w:eastAsia="Times New Roman" w:cs="Arial"/>
          <w:color w:val="000000"/>
          <w:szCs w:val="24"/>
        </w:rPr>
        <w:t xml:space="preserve">1240. </w:t>
      </w:r>
    </w:p>
    <w:p w14:paraId="6C00E01D" w14:textId="2750E00C"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Brooks, K., &amp; Nafukho, F. M. (2006). Human resource development, social capital, emotional intelligence: Any link to productivity? </w:t>
      </w:r>
      <w:r w:rsidRPr="00B8611D">
        <w:rPr>
          <w:rFonts w:eastAsia="Times New Roman" w:cs="Arial"/>
          <w:i/>
          <w:iCs/>
          <w:color w:val="000000"/>
          <w:szCs w:val="24"/>
        </w:rPr>
        <w:t>Journal of European Industrial Training</w:t>
      </w:r>
      <w:r w:rsidRPr="00B8611D">
        <w:rPr>
          <w:rFonts w:eastAsia="Times New Roman" w:cs="Arial"/>
          <w:color w:val="000000"/>
          <w:szCs w:val="24"/>
        </w:rPr>
        <w:t xml:space="preserve">, </w:t>
      </w:r>
      <w:r w:rsidRPr="00B8611D">
        <w:rPr>
          <w:rFonts w:eastAsia="Times New Roman" w:cs="Arial"/>
          <w:i/>
          <w:iCs/>
          <w:color w:val="000000"/>
          <w:szCs w:val="24"/>
        </w:rPr>
        <w:t>30</w:t>
      </w:r>
      <w:r w:rsidRPr="00B8611D">
        <w:rPr>
          <w:rFonts w:eastAsia="Times New Roman" w:cs="Arial"/>
          <w:color w:val="000000"/>
          <w:szCs w:val="24"/>
        </w:rPr>
        <w:t>(2), 117</w:t>
      </w:r>
      <w:r w:rsidR="00FA6FA6">
        <w:rPr>
          <w:rFonts w:eastAsia="Times New Roman" w:cs="Arial"/>
          <w:color w:val="000000"/>
          <w:szCs w:val="24"/>
        </w:rPr>
        <w:t>–</w:t>
      </w:r>
      <w:r w:rsidRPr="00B8611D">
        <w:rPr>
          <w:rFonts w:eastAsia="Times New Roman" w:cs="Arial"/>
          <w:color w:val="000000"/>
          <w:szCs w:val="24"/>
        </w:rPr>
        <w:t xml:space="preserve">128. </w:t>
      </w:r>
    </w:p>
    <w:p w14:paraId="78A2BC8E" w14:textId="138A782A"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Bryman, A. (2012). Social </w:t>
      </w:r>
      <w:r w:rsidR="00FA6FA6">
        <w:rPr>
          <w:rFonts w:eastAsia="Times New Roman" w:cs="Arial"/>
          <w:color w:val="000000"/>
          <w:szCs w:val="24"/>
          <w:lang w:eastAsia="en-GB"/>
        </w:rPr>
        <w:t>s</w:t>
      </w:r>
      <w:r w:rsidR="00FA6FA6" w:rsidRPr="00B8611D">
        <w:rPr>
          <w:rFonts w:eastAsia="Times New Roman" w:cs="Arial"/>
          <w:color w:val="000000"/>
          <w:szCs w:val="24"/>
          <w:lang w:eastAsia="en-GB"/>
        </w:rPr>
        <w:t xml:space="preserve">cience </w:t>
      </w:r>
      <w:r w:rsidR="00FA6FA6">
        <w:rPr>
          <w:rFonts w:eastAsia="Times New Roman" w:cs="Arial"/>
          <w:color w:val="000000"/>
          <w:szCs w:val="24"/>
          <w:lang w:eastAsia="en-GB"/>
        </w:rPr>
        <w:t>r</w:t>
      </w:r>
      <w:r w:rsidR="00FA6FA6" w:rsidRPr="00B8611D">
        <w:rPr>
          <w:rFonts w:eastAsia="Times New Roman" w:cs="Arial"/>
          <w:color w:val="000000"/>
          <w:szCs w:val="24"/>
          <w:lang w:eastAsia="en-GB"/>
        </w:rPr>
        <w:t xml:space="preserve">esearch </w:t>
      </w:r>
      <w:r w:rsidR="00FA6FA6">
        <w:rPr>
          <w:rFonts w:eastAsia="Times New Roman" w:cs="Arial"/>
          <w:color w:val="000000"/>
          <w:szCs w:val="24"/>
          <w:lang w:eastAsia="en-GB"/>
        </w:rPr>
        <w:t>m</w:t>
      </w:r>
      <w:r w:rsidR="00FA6FA6" w:rsidRPr="00B8611D">
        <w:rPr>
          <w:rFonts w:eastAsia="Times New Roman" w:cs="Arial"/>
          <w:color w:val="000000"/>
          <w:szCs w:val="24"/>
          <w:lang w:eastAsia="en-GB"/>
        </w:rPr>
        <w:t>ethods</w:t>
      </w:r>
      <w:r w:rsidRPr="00B8611D">
        <w:rPr>
          <w:rFonts w:eastAsia="Times New Roman" w:cs="Arial"/>
          <w:color w:val="000000"/>
          <w:szCs w:val="24"/>
          <w:lang w:eastAsia="en-GB"/>
        </w:rPr>
        <w:t xml:space="preserve"> (4</w:t>
      </w:r>
      <w:r w:rsidRPr="004945C1">
        <w:rPr>
          <w:rFonts w:eastAsia="Times New Roman" w:cs="Arial"/>
          <w:color w:val="000000"/>
          <w:szCs w:val="24"/>
          <w:lang w:eastAsia="en-GB"/>
        </w:rPr>
        <w:t>th</w:t>
      </w:r>
      <w:r w:rsidR="00E727D8" w:rsidRPr="00B8611D">
        <w:rPr>
          <w:rFonts w:eastAsia="Times New Roman" w:cs="Arial"/>
          <w:color w:val="000000"/>
          <w:szCs w:val="24"/>
          <w:lang w:eastAsia="en-GB"/>
        </w:rPr>
        <w:t xml:space="preserve"> </w:t>
      </w:r>
      <w:r w:rsidRPr="00B8611D">
        <w:rPr>
          <w:rFonts w:eastAsia="Times New Roman" w:cs="Arial"/>
          <w:color w:val="000000"/>
          <w:szCs w:val="24"/>
          <w:lang w:eastAsia="en-GB"/>
        </w:rPr>
        <w:t>ed</w:t>
      </w:r>
      <w:r w:rsidR="0009761E">
        <w:rPr>
          <w:rFonts w:eastAsia="Times New Roman" w:cs="Arial"/>
          <w:color w:val="000000"/>
          <w:szCs w:val="24"/>
          <w:lang w:eastAsia="en-GB"/>
        </w:rPr>
        <w:t>.</w:t>
      </w:r>
      <w:r w:rsidRPr="00B8611D">
        <w:rPr>
          <w:rFonts w:eastAsia="Times New Roman" w:cs="Arial"/>
          <w:color w:val="000000"/>
          <w:szCs w:val="24"/>
          <w:lang w:eastAsia="en-GB"/>
        </w:rPr>
        <w:t>). Oxford: Oxford University Press.</w:t>
      </w:r>
    </w:p>
    <w:p w14:paraId="34A04E90" w14:textId="1563C93D" w:rsidR="00E727D8" w:rsidRPr="00B8611D" w:rsidRDefault="00E727D8" w:rsidP="00E16B80">
      <w:pPr>
        <w:shd w:val="clear" w:color="auto" w:fill="FFFFFF"/>
        <w:ind w:left="720" w:right="375" w:hanging="720"/>
        <w:textAlignment w:val="top"/>
        <w:rPr>
          <w:rFonts w:eastAsia="Times New Roman" w:cs="Arial"/>
          <w:color w:val="000000"/>
          <w:szCs w:val="24"/>
          <w:lang w:eastAsia="en-GB"/>
        </w:rPr>
      </w:pPr>
      <w:r w:rsidRPr="00B8611D">
        <w:rPr>
          <w:color w:val="000000"/>
        </w:rPr>
        <w:t xml:space="preserve">Bryman, A., &amp; Bell, E. (2015). </w:t>
      </w:r>
      <w:r w:rsidRPr="00B8611D">
        <w:rPr>
          <w:rStyle w:val="Emphasis"/>
          <w:color w:val="000000"/>
        </w:rPr>
        <w:t>Business research methods</w:t>
      </w:r>
      <w:r w:rsidRPr="00B8611D">
        <w:rPr>
          <w:color w:val="000000"/>
        </w:rPr>
        <w:t xml:space="preserve"> (4th ed.). Oxford, UK: Oxford University Press.</w:t>
      </w:r>
    </w:p>
    <w:p w14:paraId="162895E4" w14:textId="6D7B28E2"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lastRenderedPageBreak/>
        <w:t xml:space="preserve">Budhwar, P., Al Yahmadi, S., &amp; Debrah, Y. (2002). Human resource development in the Sultanate of Oman. </w:t>
      </w:r>
      <w:r w:rsidRPr="00B8611D">
        <w:rPr>
          <w:rFonts w:eastAsia="Times New Roman" w:cs="Arial"/>
          <w:i/>
          <w:iCs/>
          <w:color w:val="000000"/>
          <w:szCs w:val="24"/>
          <w:lang w:eastAsia="en-GB"/>
        </w:rPr>
        <w:t xml:space="preserve">International </w:t>
      </w:r>
      <w:r w:rsidR="000F333B">
        <w:rPr>
          <w:rFonts w:eastAsia="Times New Roman" w:cs="Arial"/>
          <w:i/>
          <w:iCs/>
          <w:color w:val="000000"/>
          <w:szCs w:val="24"/>
          <w:lang w:eastAsia="en-GB"/>
        </w:rPr>
        <w:t>J</w:t>
      </w:r>
      <w:r w:rsidR="000F333B" w:rsidRPr="00B8611D">
        <w:rPr>
          <w:rFonts w:eastAsia="Times New Roman" w:cs="Arial"/>
          <w:i/>
          <w:iCs/>
          <w:color w:val="000000"/>
          <w:szCs w:val="24"/>
          <w:lang w:eastAsia="en-GB"/>
        </w:rPr>
        <w:t xml:space="preserve">ournal </w:t>
      </w:r>
      <w:r w:rsidRPr="00B8611D">
        <w:rPr>
          <w:rFonts w:eastAsia="Times New Roman" w:cs="Arial"/>
          <w:i/>
          <w:iCs/>
          <w:color w:val="000000"/>
          <w:szCs w:val="24"/>
          <w:lang w:eastAsia="en-GB"/>
        </w:rPr>
        <w:t xml:space="preserve">of </w:t>
      </w:r>
      <w:r w:rsidR="000F333B">
        <w:rPr>
          <w:rFonts w:eastAsia="Times New Roman" w:cs="Arial"/>
          <w:i/>
          <w:iCs/>
          <w:color w:val="000000"/>
          <w:szCs w:val="24"/>
          <w:lang w:eastAsia="en-GB"/>
        </w:rPr>
        <w:t>T</w:t>
      </w:r>
      <w:r w:rsidR="000F333B" w:rsidRPr="00B8611D">
        <w:rPr>
          <w:rFonts w:eastAsia="Times New Roman" w:cs="Arial"/>
          <w:i/>
          <w:iCs/>
          <w:color w:val="000000"/>
          <w:szCs w:val="24"/>
          <w:lang w:eastAsia="en-GB"/>
        </w:rPr>
        <w:t xml:space="preserve">raining </w:t>
      </w:r>
      <w:r w:rsidRPr="00B8611D">
        <w:rPr>
          <w:rFonts w:eastAsia="Times New Roman" w:cs="Arial"/>
          <w:i/>
          <w:iCs/>
          <w:color w:val="000000"/>
          <w:szCs w:val="24"/>
          <w:lang w:eastAsia="en-GB"/>
        </w:rPr>
        <w:t xml:space="preserve">and </w:t>
      </w:r>
      <w:r w:rsidR="000F333B">
        <w:rPr>
          <w:rFonts w:eastAsia="Times New Roman" w:cs="Arial"/>
          <w:i/>
          <w:iCs/>
          <w:color w:val="000000"/>
          <w:szCs w:val="24"/>
          <w:lang w:eastAsia="en-GB"/>
        </w:rPr>
        <w:t>D</w:t>
      </w:r>
      <w:r w:rsidR="000F333B" w:rsidRPr="00B8611D">
        <w:rPr>
          <w:rFonts w:eastAsia="Times New Roman" w:cs="Arial"/>
          <w:i/>
          <w:iCs/>
          <w:color w:val="000000"/>
          <w:szCs w:val="24"/>
          <w:lang w:eastAsia="en-GB"/>
        </w:rPr>
        <w:t>evelopment</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6</w:t>
      </w:r>
      <w:r w:rsidRPr="00B8611D">
        <w:rPr>
          <w:rFonts w:eastAsia="Times New Roman" w:cs="Arial"/>
          <w:color w:val="000000"/>
          <w:szCs w:val="24"/>
          <w:lang w:eastAsia="en-GB"/>
        </w:rPr>
        <w:t>(3), 198</w:t>
      </w:r>
      <w:r w:rsidR="000F333B">
        <w:rPr>
          <w:rFonts w:eastAsia="Times New Roman" w:cs="Arial"/>
          <w:color w:val="000000"/>
          <w:szCs w:val="24"/>
          <w:lang w:eastAsia="en-GB"/>
        </w:rPr>
        <w:t>–</w:t>
      </w:r>
      <w:r w:rsidRPr="00B8611D">
        <w:rPr>
          <w:rFonts w:eastAsia="Times New Roman" w:cs="Arial"/>
          <w:color w:val="000000"/>
          <w:szCs w:val="24"/>
          <w:lang w:eastAsia="en-GB"/>
        </w:rPr>
        <w:t xml:space="preserve">215. </w:t>
      </w:r>
      <w:r w:rsidRPr="00B8611D">
        <w:rPr>
          <w:rFonts w:eastAsia="Times New Roman" w:cs="Arial"/>
          <w:color w:val="000000"/>
          <w:szCs w:val="24"/>
          <w:lang w:eastAsia="en-GB"/>
        </w:rPr>
        <w:tab/>
      </w:r>
    </w:p>
    <w:p w14:paraId="39B6C19D" w14:textId="77777777" w:rsidR="00E549E6" w:rsidRDefault="00E549E6" w:rsidP="00E16B80">
      <w:pPr>
        <w:shd w:val="clear" w:color="auto" w:fill="FFFFFF"/>
        <w:ind w:left="720" w:right="375" w:hanging="720"/>
        <w:textAlignment w:val="top"/>
        <w:rPr>
          <w:rFonts w:eastAsia="Times New Roman" w:cs="Arial"/>
          <w:color w:val="000000"/>
          <w:szCs w:val="24"/>
        </w:rPr>
      </w:pPr>
      <w:r>
        <w:rPr>
          <w:color w:val="000000"/>
          <w:lang w:val="en"/>
        </w:rPr>
        <w:t xml:space="preserve">Budhwar, P. S., &amp; Sparrow, P. R. (2002). An integrative framework for understanding cross-national human resource management practices. </w:t>
      </w:r>
      <w:r>
        <w:rPr>
          <w:rStyle w:val="Emphasis"/>
          <w:color w:val="000000"/>
          <w:lang w:val="en"/>
        </w:rPr>
        <w:t>Human Resource Management Review</w:t>
      </w:r>
      <w:r>
        <w:rPr>
          <w:color w:val="000000"/>
          <w:lang w:val="en"/>
        </w:rPr>
        <w:t xml:space="preserve">, </w:t>
      </w:r>
      <w:r>
        <w:rPr>
          <w:rStyle w:val="Emphasis"/>
          <w:color w:val="000000"/>
          <w:lang w:val="en"/>
        </w:rPr>
        <w:t>12</w:t>
      </w:r>
      <w:r>
        <w:rPr>
          <w:color w:val="000000"/>
          <w:lang w:val="en"/>
        </w:rPr>
        <w:t>(3), 377-403.</w:t>
      </w:r>
      <w:r w:rsidRPr="00B8611D">
        <w:rPr>
          <w:rFonts w:eastAsia="Times New Roman" w:cs="Arial"/>
          <w:color w:val="000000"/>
          <w:szCs w:val="24"/>
        </w:rPr>
        <w:t xml:space="preserve"> </w:t>
      </w:r>
    </w:p>
    <w:p w14:paraId="76392D48" w14:textId="332E7359"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Carter, J.</w:t>
      </w:r>
      <w:r w:rsidR="000F333B">
        <w:rPr>
          <w:rFonts w:eastAsia="Times New Roman" w:cs="Arial"/>
          <w:color w:val="000000"/>
          <w:szCs w:val="24"/>
        </w:rPr>
        <w:t xml:space="preserve"> </w:t>
      </w:r>
      <w:r w:rsidRPr="00B8611D">
        <w:rPr>
          <w:rFonts w:eastAsia="Times New Roman" w:cs="Arial"/>
          <w:color w:val="000000"/>
          <w:szCs w:val="24"/>
        </w:rPr>
        <w:t xml:space="preserve">D. Tony. (2009). Managers </w:t>
      </w:r>
      <w:r w:rsidR="000F333B">
        <w:rPr>
          <w:rFonts w:eastAsia="Times New Roman" w:cs="Arial"/>
          <w:color w:val="000000"/>
          <w:szCs w:val="24"/>
        </w:rPr>
        <w:t>e</w:t>
      </w:r>
      <w:r w:rsidR="000F333B" w:rsidRPr="00B8611D">
        <w:rPr>
          <w:rFonts w:eastAsia="Times New Roman" w:cs="Arial"/>
          <w:color w:val="000000"/>
          <w:szCs w:val="24"/>
        </w:rPr>
        <w:t xml:space="preserve">mpowering </w:t>
      </w:r>
      <w:r w:rsidR="000F333B">
        <w:rPr>
          <w:rFonts w:eastAsia="Times New Roman" w:cs="Arial"/>
          <w:color w:val="000000"/>
          <w:szCs w:val="24"/>
        </w:rPr>
        <w:t>e</w:t>
      </w:r>
      <w:r w:rsidR="000F333B" w:rsidRPr="00B8611D">
        <w:rPr>
          <w:rFonts w:eastAsia="Times New Roman" w:cs="Arial"/>
          <w:color w:val="000000"/>
          <w:szCs w:val="24"/>
        </w:rPr>
        <w:t>mployees</w:t>
      </w:r>
      <w:r w:rsidRPr="00B8611D">
        <w:rPr>
          <w:rFonts w:eastAsia="Times New Roman" w:cs="Arial"/>
          <w:color w:val="000000"/>
          <w:szCs w:val="24"/>
        </w:rPr>
        <w:t xml:space="preserve">. </w:t>
      </w:r>
      <w:r w:rsidRPr="00B8611D">
        <w:rPr>
          <w:rFonts w:eastAsia="Times New Roman" w:cs="Arial"/>
          <w:i/>
          <w:color w:val="000000"/>
          <w:szCs w:val="24"/>
        </w:rPr>
        <w:t>American Journal of Economics and Business Administration</w:t>
      </w:r>
      <w:r w:rsidR="000F333B">
        <w:rPr>
          <w:rFonts w:eastAsia="Times New Roman" w:cs="Arial"/>
          <w:color w:val="000000"/>
          <w:szCs w:val="24"/>
        </w:rPr>
        <w:t>,</w:t>
      </w:r>
      <w:r w:rsidRPr="00B8611D">
        <w:rPr>
          <w:rFonts w:eastAsia="Times New Roman" w:cs="Arial"/>
          <w:i/>
          <w:color w:val="000000"/>
          <w:szCs w:val="24"/>
        </w:rPr>
        <w:t xml:space="preserve"> </w:t>
      </w:r>
      <w:r w:rsidRPr="004945C1">
        <w:rPr>
          <w:rFonts w:eastAsia="Times New Roman" w:cs="Arial"/>
          <w:i/>
          <w:color w:val="000000"/>
          <w:szCs w:val="24"/>
        </w:rPr>
        <w:t>1</w:t>
      </w:r>
      <w:r w:rsidRPr="00B8611D">
        <w:rPr>
          <w:rFonts w:eastAsia="Times New Roman" w:cs="Arial"/>
          <w:color w:val="000000"/>
          <w:szCs w:val="24"/>
        </w:rPr>
        <w:t>(2), 39</w:t>
      </w:r>
      <w:r w:rsidR="000F333B">
        <w:rPr>
          <w:rFonts w:eastAsia="Times New Roman" w:cs="Arial"/>
          <w:color w:val="000000"/>
          <w:szCs w:val="24"/>
        </w:rPr>
        <w:t>–</w:t>
      </w:r>
      <w:r w:rsidRPr="00B8611D">
        <w:rPr>
          <w:rFonts w:eastAsia="Times New Roman" w:cs="Arial"/>
          <w:color w:val="000000"/>
          <w:szCs w:val="24"/>
        </w:rPr>
        <w:t>44.</w:t>
      </w:r>
    </w:p>
    <w:p w14:paraId="0A8B1E1E" w14:textId="726A9E0B"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Cascio, W. F. (2008). To prosper, organizational psychology should</w:t>
      </w:r>
      <w:r w:rsidR="000F333B">
        <w:rPr>
          <w:rFonts w:eastAsia="Times New Roman" w:cs="Arial"/>
          <w:color w:val="000000"/>
          <w:szCs w:val="24"/>
        </w:rPr>
        <w:t xml:space="preserve"> </w:t>
      </w:r>
      <w:r w:rsidRPr="00B8611D">
        <w:rPr>
          <w:rFonts w:eastAsia="Times New Roman" w:cs="Arial"/>
          <w:color w:val="000000"/>
          <w:szCs w:val="24"/>
        </w:rPr>
        <w:t xml:space="preserve">… bridge application and scholarship. </w:t>
      </w:r>
      <w:r w:rsidRPr="00B8611D">
        <w:rPr>
          <w:rFonts w:eastAsia="Times New Roman" w:cs="Arial"/>
          <w:i/>
          <w:iCs/>
          <w:color w:val="000000"/>
          <w:szCs w:val="24"/>
        </w:rPr>
        <w:t>Journal of Organizational Behavior</w:t>
      </w:r>
      <w:r w:rsidRPr="00B8611D">
        <w:rPr>
          <w:rFonts w:eastAsia="Times New Roman" w:cs="Arial"/>
          <w:color w:val="000000"/>
          <w:szCs w:val="24"/>
        </w:rPr>
        <w:t xml:space="preserve">, </w:t>
      </w:r>
      <w:r w:rsidRPr="00B8611D">
        <w:rPr>
          <w:rFonts w:eastAsia="Times New Roman" w:cs="Arial"/>
          <w:i/>
          <w:iCs/>
          <w:color w:val="000000"/>
          <w:szCs w:val="24"/>
        </w:rPr>
        <w:t>29</w:t>
      </w:r>
      <w:r w:rsidRPr="00B8611D">
        <w:rPr>
          <w:rFonts w:eastAsia="Times New Roman" w:cs="Arial"/>
          <w:color w:val="000000"/>
          <w:szCs w:val="24"/>
        </w:rPr>
        <w:t>(4), 455</w:t>
      </w:r>
      <w:r w:rsidR="000F333B">
        <w:rPr>
          <w:rFonts w:eastAsia="Times New Roman" w:cs="Arial"/>
          <w:color w:val="000000"/>
          <w:szCs w:val="24"/>
        </w:rPr>
        <w:t>–</w:t>
      </w:r>
      <w:r w:rsidRPr="00B8611D">
        <w:rPr>
          <w:rFonts w:eastAsia="Times New Roman" w:cs="Arial"/>
          <w:color w:val="000000"/>
          <w:szCs w:val="24"/>
        </w:rPr>
        <w:t xml:space="preserve">468. </w:t>
      </w:r>
    </w:p>
    <w:p w14:paraId="160F1B39" w14:textId="7F3DF784"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Chew, I. K., &amp; Zhu, W. (2002). Factors influencing Singapore managers’ career aspiration</w:t>
      </w:r>
      <w:r w:rsidR="000F333B">
        <w:rPr>
          <w:rFonts w:eastAsia="Times New Roman" w:cs="Arial"/>
          <w:color w:val="000000"/>
          <w:szCs w:val="24"/>
        </w:rPr>
        <w:t>s</w:t>
      </w:r>
      <w:r w:rsidRPr="00B8611D">
        <w:rPr>
          <w:rFonts w:eastAsia="Times New Roman" w:cs="Arial"/>
          <w:color w:val="000000"/>
          <w:szCs w:val="24"/>
        </w:rPr>
        <w:t xml:space="preserve"> in international assignments. </w:t>
      </w:r>
      <w:r w:rsidRPr="004945C1">
        <w:rPr>
          <w:rFonts w:eastAsia="Times New Roman" w:cs="Arial"/>
          <w:i/>
          <w:color w:val="000000"/>
          <w:szCs w:val="24"/>
        </w:rPr>
        <w:t>Career Development International</w:t>
      </w:r>
      <w:r w:rsidRPr="00B8611D">
        <w:rPr>
          <w:rFonts w:eastAsia="Times New Roman" w:cs="Arial"/>
          <w:color w:val="000000"/>
          <w:szCs w:val="24"/>
        </w:rPr>
        <w:t xml:space="preserve">, </w:t>
      </w:r>
      <w:r w:rsidRPr="004945C1">
        <w:rPr>
          <w:rFonts w:eastAsia="Times New Roman" w:cs="Arial"/>
          <w:i/>
          <w:color w:val="000000"/>
          <w:szCs w:val="24"/>
        </w:rPr>
        <w:t>6</w:t>
      </w:r>
      <w:r w:rsidRPr="00B8611D">
        <w:rPr>
          <w:rFonts w:eastAsia="Times New Roman" w:cs="Arial"/>
          <w:color w:val="000000"/>
          <w:szCs w:val="24"/>
        </w:rPr>
        <w:t>(4), 321</w:t>
      </w:r>
      <w:r w:rsidR="000F333B">
        <w:rPr>
          <w:rFonts w:eastAsia="Times New Roman" w:cs="Arial"/>
          <w:color w:val="000000"/>
          <w:szCs w:val="24"/>
        </w:rPr>
        <w:t>–</w:t>
      </w:r>
      <w:r w:rsidRPr="00B8611D">
        <w:rPr>
          <w:rFonts w:eastAsia="Times New Roman" w:cs="Arial"/>
          <w:color w:val="000000"/>
          <w:szCs w:val="24"/>
        </w:rPr>
        <w:t xml:space="preserve">329. </w:t>
      </w:r>
    </w:p>
    <w:p w14:paraId="5C9427A2" w14:textId="4C089B1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Cho, E., &amp; McLean, N. (2004). What we discovered about NHRD and what it means for HRD. </w:t>
      </w:r>
      <w:r w:rsidRPr="00B8611D">
        <w:rPr>
          <w:rFonts w:eastAsia="Times New Roman" w:cs="Arial"/>
          <w:i/>
          <w:color w:val="000000"/>
          <w:szCs w:val="24"/>
        </w:rPr>
        <w:t xml:space="preserve">Advances in Developing Human </w:t>
      </w:r>
      <w:r w:rsidR="000F333B">
        <w:rPr>
          <w:rFonts w:eastAsia="Times New Roman" w:cs="Arial"/>
          <w:i/>
          <w:color w:val="000000"/>
          <w:szCs w:val="24"/>
        </w:rPr>
        <w:t>R</w:t>
      </w:r>
      <w:r w:rsidR="000F333B" w:rsidRPr="00B8611D">
        <w:rPr>
          <w:rFonts w:eastAsia="Times New Roman" w:cs="Arial"/>
          <w:i/>
          <w:color w:val="000000"/>
          <w:szCs w:val="24"/>
        </w:rPr>
        <w:t>esource</w:t>
      </w:r>
      <w:r w:rsidR="000F333B">
        <w:rPr>
          <w:rFonts w:eastAsia="Times New Roman" w:cs="Arial"/>
          <w:i/>
          <w:color w:val="000000"/>
          <w:szCs w:val="24"/>
        </w:rPr>
        <w:t>s</w:t>
      </w:r>
      <w:r w:rsidRPr="00B8611D">
        <w:rPr>
          <w:rFonts w:eastAsia="Times New Roman" w:cs="Arial"/>
          <w:color w:val="000000"/>
          <w:szCs w:val="24"/>
        </w:rPr>
        <w:t xml:space="preserve">, </w:t>
      </w:r>
      <w:r w:rsidRPr="004945C1">
        <w:rPr>
          <w:rFonts w:eastAsia="Times New Roman" w:cs="Arial"/>
          <w:i/>
          <w:color w:val="000000"/>
          <w:szCs w:val="24"/>
        </w:rPr>
        <w:t>6</w:t>
      </w:r>
      <w:r w:rsidR="00CC47AE">
        <w:rPr>
          <w:rFonts w:eastAsia="Times New Roman" w:cs="Arial"/>
          <w:color w:val="000000"/>
          <w:szCs w:val="24"/>
        </w:rPr>
        <w:t>(3), 382-393.</w:t>
      </w:r>
    </w:p>
    <w:p w14:paraId="23F79D2F" w14:textId="77777777"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Choo, C. W. (2005). </w:t>
      </w:r>
      <w:r w:rsidRPr="00B8611D">
        <w:rPr>
          <w:rFonts w:eastAsia="Times New Roman" w:cs="Arial"/>
          <w:bCs/>
          <w:i/>
          <w:iCs/>
          <w:color w:val="000000"/>
          <w:szCs w:val="24"/>
          <w:lang w:eastAsia="en-GB"/>
        </w:rPr>
        <w:t>The knowing organization: How organizations use information to construct meaning, create knowledge, and make decisions</w:t>
      </w:r>
      <w:r w:rsidRPr="00B8611D">
        <w:rPr>
          <w:rFonts w:eastAsia="Times New Roman" w:cs="Arial"/>
          <w:bCs/>
          <w:iCs/>
          <w:color w:val="000000"/>
          <w:szCs w:val="24"/>
          <w:lang w:eastAsia="en-GB"/>
        </w:rPr>
        <w:t xml:space="preserve">. New York: Oxford University Press. </w:t>
      </w:r>
    </w:p>
    <w:p w14:paraId="6D55CD18" w14:textId="221BC18A" w:rsidR="00A54BF6" w:rsidRPr="004945C1" w:rsidRDefault="00A54BF6" w:rsidP="00E16B80">
      <w:pPr>
        <w:shd w:val="clear" w:color="auto" w:fill="FFFFFF"/>
        <w:ind w:left="720" w:right="375" w:hanging="720"/>
        <w:textAlignment w:val="top"/>
        <w:rPr>
          <w:rFonts w:eastAsia="Times New Roman" w:cs="Arial"/>
          <w:bCs/>
          <w:iCs/>
          <w:color w:val="000000"/>
          <w:szCs w:val="24"/>
          <w:lang w:eastAsia="en-GB"/>
        </w:rPr>
      </w:pPr>
      <w:r w:rsidRPr="004945C1">
        <w:rPr>
          <w:rFonts w:eastAsia="Times New Roman" w:cs="Arial"/>
          <w:bCs/>
          <w:iCs/>
          <w:color w:val="000000"/>
          <w:szCs w:val="24"/>
          <w:lang w:eastAsia="en-GB"/>
        </w:rPr>
        <w:t>CIPD</w:t>
      </w:r>
      <w:r w:rsidR="000F333B">
        <w:rPr>
          <w:rFonts w:eastAsia="Times New Roman" w:cs="Arial"/>
          <w:bCs/>
          <w:iCs/>
          <w:color w:val="000000"/>
          <w:szCs w:val="24"/>
          <w:lang w:eastAsia="en-GB"/>
        </w:rPr>
        <w:t>.</w:t>
      </w:r>
      <w:r w:rsidRPr="004945C1">
        <w:rPr>
          <w:rFonts w:eastAsia="Times New Roman" w:cs="Arial"/>
          <w:bCs/>
          <w:iCs/>
          <w:color w:val="000000"/>
          <w:szCs w:val="24"/>
          <w:lang w:eastAsia="en-GB"/>
        </w:rPr>
        <w:t xml:space="preserve"> (2006).</w:t>
      </w:r>
      <w:r w:rsidRPr="00B8611D">
        <w:rPr>
          <w:rFonts w:eastAsia="Times New Roman" w:cs="Arial"/>
          <w:bCs/>
          <w:i/>
          <w:iCs/>
          <w:color w:val="000000"/>
          <w:szCs w:val="24"/>
          <w:lang w:eastAsia="en-GB"/>
        </w:rPr>
        <w:t xml:space="preserve"> Annual </w:t>
      </w:r>
      <w:r w:rsidR="000F333B">
        <w:rPr>
          <w:rFonts w:eastAsia="Times New Roman" w:cs="Arial"/>
          <w:bCs/>
          <w:i/>
          <w:iCs/>
          <w:color w:val="000000"/>
          <w:szCs w:val="24"/>
          <w:lang w:eastAsia="en-GB"/>
        </w:rPr>
        <w:t>s</w:t>
      </w:r>
      <w:r w:rsidR="000F333B" w:rsidRPr="00B8611D">
        <w:rPr>
          <w:rFonts w:eastAsia="Times New Roman" w:cs="Arial"/>
          <w:bCs/>
          <w:i/>
          <w:iCs/>
          <w:color w:val="000000"/>
          <w:szCs w:val="24"/>
          <w:lang w:eastAsia="en-GB"/>
        </w:rPr>
        <w:t xml:space="preserve">urvey </w:t>
      </w:r>
      <w:r w:rsidRPr="00B8611D">
        <w:rPr>
          <w:rFonts w:eastAsia="Times New Roman" w:cs="Arial"/>
          <w:bCs/>
          <w:i/>
          <w:iCs/>
          <w:color w:val="000000"/>
          <w:szCs w:val="24"/>
          <w:lang w:eastAsia="en-GB"/>
        </w:rPr>
        <w:t xml:space="preserve">on </w:t>
      </w:r>
      <w:r w:rsidR="000F333B">
        <w:rPr>
          <w:rFonts w:eastAsia="Times New Roman" w:cs="Arial"/>
          <w:bCs/>
          <w:i/>
          <w:iCs/>
          <w:color w:val="000000"/>
          <w:szCs w:val="24"/>
          <w:lang w:eastAsia="en-GB"/>
        </w:rPr>
        <w:t>l</w:t>
      </w:r>
      <w:r w:rsidR="000F333B" w:rsidRPr="00B8611D">
        <w:rPr>
          <w:rFonts w:eastAsia="Times New Roman" w:cs="Arial"/>
          <w:bCs/>
          <w:i/>
          <w:iCs/>
          <w:color w:val="000000"/>
          <w:szCs w:val="24"/>
          <w:lang w:eastAsia="en-GB"/>
        </w:rPr>
        <w:t xml:space="preserve">earning </w:t>
      </w:r>
      <w:r w:rsidRPr="00B8611D">
        <w:rPr>
          <w:rFonts w:eastAsia="Times New Roman" w:cs="Arial"/>
          <w:bCs/>
          <w:i/>
          <w:iCs/>
          <w:color w:val="000000"/>
          <w:szCs w:val="24"/>
          <w:lang w:eastAsia="en-GB"/>
        </w:rPr>
        <w:t xml:space="preserve">and </w:t>
      </w:r>
      <w:r w:rsidR="000F333B">
        <w:rPr>
          <w:rFonts w:eastAsia="Times New Roman" w:cs="Arial"/>
          <w:bCs/>
          <w:i/>
          <w:iCs/>
          <w:color w:val="000000"/>
          <w:szCs w:val="24"/>
          <w:lang w:eastAsia="en-GB"/>
        </w:rPr>
        <w:t>d</w:t>
      </w:r>
      <w:r w:rsidR="000F333B" w:rsidRPr="00B8611D">
        <w:rPr>
          <w:rFonts w:eastAsia="Times New Roman" w:cs="Arial"/>
          <w:bCs/>
          <w:i/>
          <w:iCs/>
          <w:color w:val="000000"/>
          <w:szCs w:val="24"/>
          <w:lang w:eastAsia="en-GB"/>
        </w:rPr>
        <w:t>evelopment</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 xml:space="preserve">London: CIPD. </w:t>
      </w:r>
    </w:p>
    <w:p w14:paraId="0FA9F454" w14:textId="2F4DF435"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Cohen, J. M., &amp; Uphoff, N. T. (1980). </w:t>
      </w:r>
      <w:r w:rsidR="000F333B" w:rsidRPr="00B8611D">
        <w:rPr>
          <w:rFonts w:eastAsia="Times New Roman" w:cs="Arial"/>
          <w:color w:val="000000"/>
          <w:szCs w:val="24"/>
          <w:lang w:eastAsia="en-GB"/>
        </w:rPr>
        <w:t>Participation</w:t>
      </w:r>
      <w:r w:rsidR="000F333B">
        <w:rPr>
          <w:rFonts w:eastAsia="Times New Roman" w:cs="Arial"/>
          <w:color w:val="000000"/>
          <w:szCs w:val="24"/>
          <w:lang w:eastAsia="en-GB"/>
        </w:rPr>
        <w:t>’</w:t>
      </w:r>
      <w:r w:rsidR="000F333B" w:rsidRPr="00B8611D">
        <w:rPr>
          <w:rFonts w:eastAsia="Times New Roman" w:cs="Arial"/>
          <w:color w:val="000000"/>
          <w:szCs w:val="24"/>
          <w:lang w:eastAsia="en-GB"/>
        </w:rPr>
        <w:t xml:space="preserve">s </w:t>
      </w:r>
      <w:r w:rsidRPr="00B8611D">
        <w:rPr>
          <w:rFonts w:eastAsia="Times New Roman" w:cs="Arial"/>
          <w:color w:val="000000"/>
          <w:szCs w:val="24"/>
          <w:lang w:eastAsia="en-GB"/>
        </w:rPr>
        <w:t xml:space="preserve">place in rural development: Seeking clarity through specificity. </w:t>
      </w:r>
      <w:r w:rsidRPr="00B8611D">
        <w:rPr>
          <w:rFonts w:eastAsia="Times New Roman" w:cs="Arial"/>
          <w:i/>
          <w:iCs/>
          <w:color w:val="000000"/>
          <w:szCs w:val="24"/>
          <w:lang w:eastAsia="en-GB"/>
        </w:rPr>
        <w:t>World Development</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5</w:t>
      </w:r>
      <w:r w:rsidRPr="00B8611D">
        <w:rPr>
          <w:rFonts w:eastAsia="Times New Roman" w:cs="Arial"/>
          <w:color w:val="000000"/>
          <w:szCs w:val="24"/>
          <w:lang w:eastAsia="en-GB"/>
        </w:rPr>
        <w:t>(2), 415</w:t>
      </w:r>
      <w:r w:rsidR="000F333B">
        <w:rPr>
          <w:rFonts w:eastAsia="Times New Roman" w:cs="Arial"/>
          <w:color w:val="000000"/>
          <w:szCs w:val="24"/>
          <w:lang w:eastAsia="en-GB"/>
        </w:rPr>
        <w:t>–</w:t>
      </w:r>
      <w:r w:rsidRPr="00B8611D">
        <w:rPr>
          <w:rFonts w:eastAsia="Times New Roman" w:cs="Arial"/>
          <w:color w:val="000000"/>
          <w:szCs w:val="24"/>
          <w:lang w:eastAsia="en-GB"/>
        </w:rPr>
        <w:t xml:space="preserve">420. </w:t>
      </w:r>
    </w:p>
    <w:p w14:paraId="060EEF7E" w14:textId="4DE35BDD" w:rsidR="00A54BF6" w:rsidRDefault="00A54BF6" w:rsidP="00E16B80">
      <w:pPr>
        <w:rPr>
          <w:rFonts w:cs="Arial"/>
          <w:szCs w:val="24"/>
          <w:lang w:bidi="ar-OM"/>
        </w:rPr>
      </w:pPr>
      <w:r w:rsidRPr="00B8611D">
        <w:rPr>
          <w:rFonts w:cs="Arial"/>
          <w:szCs w:val="24"/>
          <w:lang w:bidi="ar-OM"/>
        </w:rPr>
        <w:t xml:space="preserve">Cohen L., </w:t>
      </w:r>
      <w:r w:rsidR="00BE5F29">
        <w:rPr>
          <w:rFonts w:cs="Arial"/>
          <w:szCs w:val="24"/>
          <w:lang w:bidi="ar-OM"/>
        </w:rPr>
        <w:t xml:space="preserve">&amp; </w:t>
      </w:r>
      <w:r w:rsidRPr="00B8611D">
        <w:rPr>
          <w:rFonts w:cs="Arial"/>
          <w:szCs w:val="24"/>
          <w:lang w:bidi="ar-OM"/>
        </w:rPr>
        <w:t>Manion</w:t>
      </w:r>
      <w:r w:rsidR="000F333B">
        <w:rPr>
          <w:rFonts w:cs="Arial"/>
          <w:szCs w:val="24"/>
          <w:lang w:bidi="ar-OM"/>
        </w:rPr>
        <w:t>,</w:t>
      </w:r>
      <w:r w:rsidRPr="00B8611D">
        <w:rPr>
          <w:rFonts w:cs="Arial"/>
          <w:szCs w:val="24"/>
          <w:lang w:bidi="ar-OM"/>
        </w:rPr>
        <w:t xml:space="preserve"> L. (1989). </w:t>
      </w:r>
      <w:r w:rsidRPr="00B8611D">
        <w:rPr>
          <w:rFonts w:cs="Arial"/>
          <w:i/>
          <w:iCs/>
          <w:szCs w:val="24"/>
          <w:lang w:bidi="ar-OM"/>
        </w:rPr>
        <w:t xml:space="preserve">Research </w:t>
      </w:r>
      <w:r w:rsidR="000F333B">
        <w:rPr>
          <w:rFonts w:cs="Arial"/>
          <w:i/>
          <w:iCs/>
          <w:szCs w:val="24"/>
          <w:lang w:bidi="ar-OM"/>
        </w:rPr>
        <w:t>m</w:t>
      </w:r>
      <w:r w:rsidR="000F333B" w:rsidRPr="00B8611D">
        <w:rPr>
          <w:rFonts w:cs="Arial"/>
          <w:i/>
          <w:iCs/>
          <w:szCs w:val="24"/>
          <w:lang w:bidi="ar-OM"/>
        </w:rPr>
        <w:t xml:space="preserve">ethods </w:t>
      </w:r>
      <w:r w:rsidRPr="00B8611D">
        <w:rPr>
          <w:rFonts w:cs="Arial"/>
          <w:i/>
          <w:iCs/>
          <w:szCs w:val="24"/>
          <w:lang w:bidi="ar-OM"/>
        </w:rPr>
        <w:t xml:space="preserve">in </w:t>
      </w:r>
      <w:r w:rsidR="000F333B">
        <w:rPr>
          <w:rFonts w:cs="Arial"/>
          <w:i/>
          <w:iCs/>
          <w:szCs w:val="24"/>
          <w:lang w:bidi="ar-OM"/>
        </w:rPr>
        <w:t>e</w:t>
      </w:r>
      <w:r w:rsidR="000F333B" w:rsidRPr="00B8611D">
        <w:rPr>
          <w:rFonts w:cs="Arial"/>
          <w:i/>
          <w:iCs/>
          <w:szCs w:val="24"/>
          <w:lang w:bidi="ar-OM"/>
        </w:rPr>
        <w:t>ducation</w:t>
      </w:r>
      <w:r w:rsidR="000F333B">
        <w:rPr>
          <w:rFonts w:cs="Arial"/>
          <w:szCs w:val="24"/>
          <w:lang w:bidi="ar-OM"/>
        </w:rPr>
        <w:t>.</w:t>
      </w:r>
      <w:r w:rsidR="000F333B" w:rsidRPr="00B8611D">
        <w:rPr>
          <w:rFonts w:cs="Arial"/>
          <w:szCs w:val="24"/>
          <w:lang w:bidi="ar-OM"/>
        </w:rPr>
        <w:t xml:space="preserve"> </w:t>
      </w:r>
      <w:r w:rsidRPr="00B8611D">
        <w:rPr>
          <w:rFonts w:cs="Arial"/>
          <w:szCs w:val="24"/>
          <w:lang w:bidi="ar-OM"/>
        </w:rPr>
        <w:t>London: Routledge.</w:t>
      </w:r>
    </w:p>
    <w:p w14:paraId="322AFB7A" w14:textId="5D616755" w:rsidR="003477C9" w:rsidRPr="00B8611D" w:rsidRDefault="003477C9" w:rsidP="00E16B80">
      <w:pPr>
        <w:rPr>
          <w:rFonts w:cs="Arial"/>
          <w:szCs w:val="24"/>
          <w:lang w:bidi="ar-OM"/>
        </w:rPr>
      </w:pPr>
      <w:r>
        <w:rPr>
          <w:color w:val="000000"/>
          <w:lang w:val="en"/>
        </w:rPr>
        <w:lastRenderedPageBreak/>
        <w:t xml:space="preserve">Collings, D. G., Scullion, H., &amp; Morley, M. J. (2007). Changing patterns of global staffing in the multinational enterprise: Challenges to the conventional expatriate assignment and emerging alternatives. </w:t>
      </w:r>
      <w:r>
        <w:rPr>
          <w:rStyle w:val="Emphasis"/>
          <w:color w:val="000000"/>
          <w:lang w:val="en"/>
        </w:rPr>
        <w:t>Journal of World Business</w:t>
      </w:r>
      <w:r>
        <w:rPr>
          <w:color w:val="000000"/>
          <w:lang w:val="en"/>
        </w:rPr>
        <w:t xml:space="preserve">, </w:t>
      </w:r>
      <w:r>
        <w:rPr>
          <w:rStyle w:val="Emphasis"/>
          <w:color w:val="000000"/>
          <w:lang w:val="en"/>
        </w:rPr>
        <w:t>42</w:t>
      </w:r>
      <w:r>
        <w:rPr>
          <w:color w:val="000000"/>
          <w:lang w:val="en"/>
        </w:rPr>
        <w:t>(2), 198-213.</w:t>
      </w:r>
    </w:p>
    <w:p w14:paraId="0606785D"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Cooke, P. (2012). </w:t>
      </w:r>
      <w:r w:rsidRPr="00B8611D">
        <w:rPr>
          <w:rFonts w:eastAsia="Times New Roman" w:cs="Arial"/>
          <w:i/>
          <w:iCs/>
          <w:color w:val="000000"/>
          <w:szCs w:val="24"/>
        </w:rPr>
        <w:t>Complex adaptive innovation systems: Relatedness and transversality in the evolving region</w:t>
      </w:r>
      <w:r w:rsidRPr="00B8611D">
        <w:rPr>
          <w:rFonts w:eastAsia="Times New Roman" w:cs="Arial"/>
          <w:color w:val="000000"/>
          <w:szCs w:val="24"/>
        </w:rPr>
        <w:t xml:space="preserve">. London: Routledge. </w:t>
      </w:r>
    </w:p>
    <w:p w14:paraId="4144351E"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Cooke, P. (2013). </w:t>
      </w:r>
      <w:r w:rsidRPr="00B8611D">
        <w:rPr>
          <w:rFonts w:eastAsia="Times New Roman" w:cs="Arial"/>
          <w:i/>
          <w:iCs/>
          <w:color w:val="000000"/>
          <w:szCs w:val="24"/>
        </w:rPr>
        <w:t>Re-framing regional development: Evolution, innovation, and transition</w:t>
      </w:r>
      <w:r w:rsidRPr="00B8611D">
        <w:rPr>
          <w:rFonts w:eastAsia="Times New Roman" w:cs="Arial"/>
          <w:color w:val="000000"/>
          <w:szCs w:val="24"/>
        </w:rPr>
        <w:t xml:space="preserve">. Abingdon, Oxon: Routledge. </w:t>
      </w:r>
    </w:p>
    <w:p w14:paraId="70B6959D" w14:textId="64A10F39"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Cooper, S. (2004). National </w:t>
      </w:r>
      <w:r w:rsidR="000F333B">
        <w:rPr>
          <w:rFonts w:eastAsia="Times New Roman" w:cs="Arial"/>
          <w:color w:val="000000"/>
          <w:szCs w:val="24"/>
        </w:rPr>
        <w:t>g</w:t>
      </w:r>
      <w:r w:rsidR="000F333B" w:rsidRPr="00B8611D">
        <w:rPr>
          <w:rFonts w:eastAsia="Times New Roman" w:cs="Arial"/>
          <w:color w:val="000000"/>
          <w:szCs w:val="24"/>
        </w:rPr>
        <w:t xml:space="preserve">overnance </w:t>
      </w:r>
      <w:r w:rsidRPr="00B8611D">
        <w:rPr>
          <w:rFonts w:eastAsia="Times New Roman" w:cs="Arial"/>
          <w:color w:val="000000"/>
          <w:szCs w:val="24"/>
        </w:rPr>
        <w:t xml:space="preserve">and </w:t>
      </w:r>
      <w:r w:rsidR="000F333B">
        <w:rPr>
          <w:rFonts w:eastAsia="Times New Roman" w:cs="Arial"/>
          <w:color w:val="000000"/>
          <w:szCs w:val="24"/>
        </w:rPr>
        <w:t>p</w:t>
      </w:r>
      <w:r w:rsidR="000F333B" w:rsidRPr="00B8611D">
        <w:rPr>
          <w:rFonts w:eastAsia="Times New Roman" w:cs="Arial"/>
          <w:color w:val="000000"/>
          <w:szCs w:val="24"/>
        </w:rPr>
        <w:t>romi</w:t>
      </w:r>
      <w:r w:rsidR="000F333B">
        <w:rPr>
          <w:rFonts w:eastAsia="Times New Roman" w:cs="Arial"/>
          <w:color w:val="000000"/>
          <w:szCs w:val="24"/>
        </w:rPr>
        <w:t>s</w:t>
      </w:r>
      <w:r w:rsidR="000F333B" w:rsidRPr="00B8611D">
        <w:rPr>
          <w:rFonts w:eastAsia="Times New Roman" w:cs="Arial"/>
          <w:color w:val="000000"/>
          <w:szCs w:val="24"/>
        </w:rPr>
        <w:t xml:space="preserve">ing </w:t>
      </w:r>
      <w:r w:rsidR="000F333B">
        <w:rPr>
          <w:rFonts w:eastAsia="Times New Roman" w:cs="Arial"/>
          <w:color w:val="000000"/>
          <w:szCs w:val="24"/>
        </w:rPr>
        <w:t>p</w:t>
      </w:r>
      <w:r w:rsidR="000F333B" w:rsidRPr="00B8611D">
        <w:rPr>
          <w:rFonts w:eastAsia="Times New Roman" w:cs="Arial"/>
          <w:color w:val="000000"/>
          <w:szCs w:val="24"/>
        </w:rPr>
        <w:t xml:space="preserve">ractices </w:t>
      </w:r>
      <w:r w:rsidRPr="00B8611D">
        <w:rPr>
          <w:rFonts w:eastAsia="Times New Roman" w:cs="Arial"/>
          <w:color w:val="000000"/>
          <w:szCs w:val="24"/>
        </w:rPr>
        <w:t xml:space="preserve">in </w:t>
      </w:r>
      <w:r w:rsidR="000F333B">
        <w:rPr>
          <w:rFonts w:eastAsia="Times New Roman" w:cs="Arial"/>
          <w:color w:val="000000"/>
          <w:szCs w:val="24"/>
        </w:rPr>
        <w:t>w</w:t>
      </w:r>
      <w:r w:rsidR="000F333B" w:rsidRPr="00B8611D">
        <w:rPr>
          <w:rFonts w:eastAsia="Times New Roman" w:cs="Arial"/>
          <w:color w:val="000000"/>
          <w:szCs w:val="24"/>
        </w:rPr>
        <w:t xml:space="preserve">orkplace </w:t>
      </w:r>
      <w:r w:rsidR="000F333B">
        <w:rPr>
          <w:rFonts w:eastAsia="Times New Roman" w:cs="Arial"/>
          <w:color w:val="000000"/>
          <w:szCs w:val="24"/>
        </w:rPr>
        <w:t>l</w:t>
      </w:r>
      <w:r w:rsidR="000F333B" w:rsidRPr="00B8611D">
        <w:rPr>
          <w:rFonts w:eastAsia="Times New Roman" w:cs="Arial"/>
          <w:color w:val="000000"/>
          <w:szCs w:val="24"/>
        </w:rPr>
        <w:t>earning</w:t>
      </w:r>
      <w:r w:rsidRPr="00B8611D">
        <w:rPr>
          <w:rFonts w:eastAsia="Times New Roman" w:cs="Arial"/>
          <w:color w:val="000000"/>
          <w:szCs w:val="24"/>
        </w:rPr>
        <w:t xml:space="preserve">: </w:t>
      </w:r>
      <w:r w:rsidR="000F333B">
        <w:rPr>
          <w:rFonts w:eastAsia="Times New Roman" w:cs="Arial"/>
          <w:color w:val="000000"/>
          <w:szCs w:val="24"/>
        </w:rPr>
        <w:t>A</w:t>
      </w:r>
      <w:r w:rsidR="000F333B" w:rsidRPr="00B8611D">
        <w:rPr>
          <w:rFonts w:eastAsia="Times New Roman" w:cs="Arial"/>
          <w:color w:val="000000"/>
          <w:szCs w:val="24"/>
        </w:rPr>
        <w:t xml:space="preserve"> </w:t>
      </w:r>
      <w:r w:rsidR="000F333B">
        <w:rPr>
          <w:rFonts w:eastAsia="Times New Roman" w:cs="Arial"/>
          <w:color w:val="000000"/>
          <w:szCs w:val="24"/>
        </w:rPr>
        <w:t>p</w:t>
      </w:r>
      <w:r w:rsidR="000F333B" w:rsidRPr="00B8611D">
        <w:rPr>
          <w:rFonts w:eastAsia="Times New Roman" w:cs="Arial"/>
          <w:color w:val="000000"/>
          <w:szCs w:val="24"/>
        </w:rPr>
        <w:t>ost</w:t>
      </w:r>
      <w:r w:rsidR="000F333B">
        <w:rPr>
          <w:rFonts w:eastAsia="Times New Roman" w:cs="Arial"/>
          <w:color w:val="000000"/>
          <w:szCs w:val="24"/>
        </w:rPr>
        <w:t>i</w:t>
      </w:r>
      <w:r w:rsidR="000F333B" w:rsidRPr="00B8611D">
        <w:rPr>
          <w:rFonts w:eastAsia="Times New Roman" w:cs="Arial"/>
          <w:color w:val="000000"/>
          <w:szCs w:val="24"/>
        </w:rPr>
        <w:t xml:space="preserve">ndustrial </w:t>
      </w:r>
      <w:r w:rsidR="000F333B">
        <w:rPr>
          <w:rFonts w:eastAsia="Times New Roman" w:cs="Arial"/>
          <w:color w:val="000000"/>
          <w:szCs w:val="24"/>
        </w:rPr>
        <w:t>p</w:t>
      </w:r>
      <w:r w:rsidR="000F333B" w:rsidRPr="00B8611D">
        <w:rPr>
          <w:rFonts w:eastAsia="Times New Roman" w:cs="Arial"/>
          <w:color w:val="000000"/>
          <w:szCs w:val="24"/>
        </w:rPr>
        <w:t xml:space="preserve">rogrammatic </w:t>
      </w:r>
      <w:r w:rsidR="000F333B">
        <w:rPr>
          <w:rFonts w:eastAsia="Times New Roman" w:cs="Arial"/>
          <w:color w:val="000000"/>
          <w:szCs w:val="24"/>
        </w:rPr>
        <w:t>f</w:t>
      </w:r>
      <w:r w:rsidR="000F333B" w:rsidRPr="00B8611D">
        <w:rPr>
          <w:rFonts w:eastAsia="Times New Roman" w:cs="Arial"/>
          <w:color w:val="000000"/>
          <w:szCs w:val="24"/>
        </w:rPr>
        <w:t xml:space="preserve">ramework </w:t>
      </w:r>
      <w:r w:rsidRPr="00B8611D">
        <w:rPr>
          <w:rFonts w:eastAsia="Times New Roman" w:cs="Arial"/>
          <w:color w:val="000000"/>
          <w:szCs w:val="24"/>
        </w:rPr>
        <w:t>in Canada</w:t>
      </w:r>
      <w:r w:rsidR="000F333B">
        <w:rPr>
          <w:rFonts w:eastAsia="Times New Roman" w:cs="Arial"/>
          <w:color w:val="000000"/>
          <w:szCs w:val="24"/>
        </w:rPr>
        <w:t>.</w:t>
      </w:r>
      <w:r w:rsidR="000F333B" w:rsidRPr="00B8611D">
        <w:rPr>
          <w:rFonts w:eastAsia="Times New Roman" w:cs="Arial"/>
          <w:color w:val="000000"/>
          <w:szCs w:val="24"/>
        </w:rPr>
        <w:t xml:space="preserve"> </w:t>
      </w:r>
      <w:r w:rsidRPr="00B8611D">
        <w:rPr>
          <w:rFonts w:eastAsia="Times New Roman" w:cs="Arial"/>
          <w:i/>
          <w:color w:val="000000"/>
          <w:szCs w:val="24"/>
        </w:rPr>
        <w:t>Advances in Developing Human Resource</w:t>
      </w:r>
      <w:r w:rsidR="000F333B">
        <w:rPr>
          <w:rFonts w:eastAsia="Times New Roman" w:cs="Arial"/>
          <w:i/>
          <w:color w:val="000000"/>
          <w:szCs w:val="24"/>
        </w:rPr>
        <w:t>s</w:t>
      </w:r>
      <w:r w:rsidRPr="00B8611D">
        <w:rPr>
          <w:rFonts w:eastAsia="Times New Roman" w:cs="Arial"/>
          <w:i/>
          <w:color w:val="000000"/>
          <w:szCs w:val="24"/>
        </w:rPr>
        <w:t>,</w:t>
      </w:r>
      <w:r w:rsidRPr="00B8611D">
        <w:rPr>
          <w:rFonts w:eastAsia="Times New Roman" w:cs="Arial"/>
          <w:color w:val="000000"/>
          <w:szCs w:val="24"/>
        </w:rPr>
        <w:t xml:space="preserve"> </w:t>
      </w:r>
      <w:r w:rsidRPr="004945C1">
        <w:rPr>
          <w:rFonts w:eastAsia="Times New Roman" w:cs="Arial"/>
          <w:i/>
          <w:color w:val="000000"/>
          <w:szCs w:val="24"/>
        </w:rPr>
        <w:t>6</w:t>
      </w:r>
      <w:r w:rsidR="00C97C96">
        <w:rPr>
          <w:rFonts w:eastAsia="Times New Roman" w:cs="Arial"/>
          <w:color w:val="000000"/>
          <w:szCs w:val="24"/>
        </w:rPr>
        <w:t>(3), 363-373.</w:t>
      </w:r>
    </w:p>
    <w:p w14:paraId="7ED4AFB2" w14:textId="0344BF7D" w:rsidR="007E1B10" w:rsidRPr="00B8611D" w:rsidRDefault="007E1B10"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Cooper, D. R.</w:t>
      </w:r>
      <w:r w:rsidR="00CC6870">
        <w:rPr>
          <w:rFonts w:eastAsia="Times New Roman" w:cs="Arial"/>
          <w:color w:val="000000"/>
          <w:szCs w:val="24"/>
        </w:rPr>
        <w:t>,</w:t>
      </w:r>
      <w:r w:rsidRPr="00B8611D">
        <w:rPr>
          <w:rFonts w:eastAsia="Times New Roman" w:cs="Arial"/>
          <w:color w:val="000000"/>
          <w:szCs w:val="24"/>
        </w:rPr>
        <w:t xml:space="preserve"> &amp; Schindler, P. S. (2006) </w:t>
      </w:r>
      <w:r w:rsidRPr="00B8611D">
        <w:rPr>
          <w:rFonts w:eastAsia="Times New Roman" w:cs="Arial"/>
          <w:i/>
          <w:iCs/>
          <w:color w:val="000000"/>
          <w:szCs w:val="24"/>
        </w:rPr>
        <w:t xml:space="preserve">Business </w:t>
      </w:r>
      <w:r w:rsidR="00CC6870">
        <w:rPr>
          <w:rFonts w:eastAsia="Times New Roman" w:cs="Arial"/>
          <w:i/>
          <w:iCs/>
          <w:color w:val="000000"/>
          <w:szCs w:val="24"/>
        </w:rPr>
        <w:t>r</w:t>
      </w:r>
      <w:r w:rsidR="00CC6870" w:rsidRPr="00B8611D">
        <w:rPr>
          <w:rFonts w:eastAsia="Times New Roman" w:cs="Arial"/>
          <w:i/>
          <w:iCs/>
          <w:color w:val="000000"/>
          <w:szCs w:val="24"/>
        </w:rPr>
        <w:t xml:space="preserve">esearch </w:t>
      </w:r>
      <w:r w:rsidR="00CC6870">
        <w:rPr>
          <w:rFonts w:eastAsia="Times New Roman" w:cs="Arial"/>
          <w:i/>
          <w:iCs/>
          <w:color w:val="000000"/>
          <w:szCs w:val="24"/>
        </w:rPr>
        <w:t>m</w:t>
      </w:r>
      <w:r w:rsidR="00CC6870" w:rsidRPr="00B8611D">
        <w:rPr>
          <w:rFonts w:eastAsia="Times New Roman" w:cs="Arial"/>
          <w:i/>
          <w:iCs/>
          <w:color w:val="000000"/>
          <w:szCs w:val="24"/>
        </w:rPr>
        <w:t>ethods</w:t>
      </w:r>
      <w:r w:rsidR="00CC6870">
        <w:rPr>
          <w:rFonts w:eastAsia="Times New Roman" w:cs="Arial"/>
          <w:i/>
          <w:iCs/>
          <w:color w:val="000000"/>
          <w:szCs w:val="24"/>
        </w:rPr>
        <w:t xml:space="preserve"> </w:t>
      </w:r>
      <w:r w:rsidR="00CC6870" w:rsidRPr="004945C1">
        <w:rPr>
          <w:rFonts w:eastAsia="Times New Roman" w:cs="Arial"/>
          <w:iCs/>
          <w:color w:val="000000"/>
          <w:szCs w:val="24"/>
        </w:rPr>
        <w:t>(6th ed</w:t>
      </w:r>
      <w:r w:rsidR="00CC6870">
        <w:rPr>
          <w:rFonts w:eastAsia="Times New Roman" w:cs="Arial"/>
          <w:iCs/>
          <w:color w:val="000000"/>
          <w:szCs w:val="24"/>
        </w:rPr>
        <w:t>.</w:t>
      </w:r>
      <w:r w:rsidR="00CC6870" w:rsidRPr="004945C1">
        <w:rPr>
          <w:rFonts w:eastAsia="Times New Roman" w:cs="Arial"/>
          <w:iCs/>
          <w:color w:val="000000"/>
          <w:szCs w:val="24"/>
        </w:rPr>
        <w:t>).</w:t>
      </w:r>
      <w:r w:rsidRPr="00B8611D">
        <w:rPr>
          <w:rFonts w:eastAsia="Times New Roman" w:cs="Arial"/>
          <w:color w:val="000000"/>
          <w:szCs w:val="24"/>
        </w:rPr>
        <w:t xml:space="preserve"> London: McGraw-Hill</w:t>
      </w:r>
      <w:r w:rsidR="007E481F" w:rsidRPr="00B8611D">
        <w:rPr>
          <w:rFonts w:eastAsia="Times New Roman" w:cs="Arial"/>
          <w:color w:val="000000"/>
          <w:szCs w:val="24"/>
        </w:rPr>
        <w:t xml:space="preserve"> </w:t>
      </w:r>
    </w:p>
    <w:p w14:paraId="2796A072" w14:textId="6A1C89F9"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Cox, J. B., Arkoubi, K. A., &amp; Estrada, S. D. (2006). National </w:t>
      </w:r>
      <w:r w:rsidR="00CC6870">
        <w:rPr>
          <w:rFonts w:eastAsia="Times New Roman" w:cs="Arial"/>
          <w:color w:val="000000"/>
          <w:szCs w:val="24"/>
          <w:lang w:eastAsia="en-GB"/>
        </w:rPr>
        <w:t>h</w:t>
      </w:r>
      <w:r w:rsidR="00CC6870" w:rsidRPr="00B8611D">
        <w:rPr>
          <w:rFonts w:eastAsia="Times New Roman" w:cs="Arial"/>
          <w:color w:val="000000"/>
          <w:szCs w:val="24"/>
          <w:lang w:eastAsia="en-GB"/>
        </w:rPr>
        <w:t xml:space="preserve">uman </w:t>
      </w:r>
      <w:r w:rsidR="00CC6870">
        <w:rPr>
          <w:rFonts w:eastAsia="Times New Roman" w:cs="Arial"/>
          <w:color w:val="000000"/>
          <w:szCs w:val="24"/>
          <w:lang w:eastAsia="en-GB"/>
        </w:rPr>
        <w:t>r</w:t>
      </w:r>
      <w:r w:rsidR="00CC6870" w:rsidRPr="00B8611D">
        <w:rPr>
          <w:rFonts w:eastAsia="Times New Roman" w:cs="Arial"/>
          <w:color w:val="000000"/>
          <w:szCs w:val="24"/>
          <w:lang w:eastAsia="en-GB"/>
        </w:rPr>
        <w:t xml:space="preserve">esource </w:t>
      </w:r>
      <w:r w:rsidR="00CC6870">
        <w:rPr>
          <w:rFonts w:eastAsia="Times New Roman" w:cs="Arial"/>
          <w:color w:val="000000"/>
          <w:szCs w:val="24"/>
          <w:lang w:eastAsia="en-GB"/>
        </w:rPr>
        <w:t>d</w:t>
      </w:r>
      <w:r w:rsidR="00CC6870" w:rsidRPr="00B8611D">
        <w:rPr>
          <w:rFonts w:eastAsia="Times New Roman" w:cs="Arial"/>
          <w:color w:val="000000"/>
          <w:szCs w:val="24"/>
          <w:lang w:eastAsia="en-GB"/>
        </w:rPr>
        <w:t xml:space="preserve">evelopment </w:t>
      </w:r>
      <w:r w:rsidRPr="00B8611D">
        <w:rPr>
          <w:rFonts w:eastAsia="Times New Roman" w:cs="Arial"/>
          <w:color w:val="000000"/>
          <w:szCs w:val="24"/>
          <w:lang w:eastAsia="en-GB"/>
        </w:rPr>
        <w:t xml:space="preserve">in </w:t>
      </w:r>
      <w:r w:rsidR="00CC6870">
        <w:rPr>
          <w:rFonts w:eastAsia="Times New Roman" w:cs="Arial"/>
          <w:color w:val="000000"/>
          <w:szCs w:val="24"/>
          <w:lang w:eastAsia="en-GB"/>
        </w:rPr>
        <w:t>t</w:t>
      </w:r>
      <w:r w:rsidR="00CC6870" w:rsidRPr="00B8611D">
        <w:rPr>
          <w:rFonts w:eastAsia="Times New Roman" w:cs="Arial"/>
          <w:color w:val="000000"/>
          <w:szCs w:val="24"/>
          <w:lang w:eastAsia="en-GB"/>
        </w:rPr>
        <w:t xml:space="preserve">ransitioning </w:t>
      </w:r>
      <w:r w:rsidR="00CC6870">
        <w:rPr>
          <w:rFonts w:eastAsia="Times New Roman" w:cs="Arial"/>
          <w:color w:val="000000"/>
          <w:szCs w:val="24"/>
          <w:lang w:eastAsia="en-GB"/>
        </w:rPr>
        <w:t>s</w:t>
      </w:r>
      <w:r w:rsidR="00CC6870" w:rsidRPr="00B8611D">
        <w:rPr>
          <w:rFonts w:eastAsia="Times New Roman" w:cs="Arial"/>
          <w:color w:val="000000"/>
          <w:szCs w:val="24"/>
          <w:lang w:eastAsia="en-GB"/>
        </w:rPr>
        <w:t xml:space="preserve">ocieties </w:t>
      </w:r>
      <w:r w:rsidRPr="00B8611D">
        <w:rPr>
          <w:rFonts w:eastAsia="Times New Roman" w:cs="Arial"/>
          <w:color w:val="000000"/>
          <w:szCs w:val="24"/>
          <w:lang w:eastAsia="en-GB"/>
        </w:rPr>
        <w:t xml:space="preserve">in the </w:t>
      </w:r>
      <w:r w:rsidR="00CC6870">
        <w:rPr>
          <w:rFonts w:eastAsia="Times New Roman" w:cs="Arial"/>
          <w:color w:val="000000"/>
          <w:szCs w:val="24"/>
          <w:lang w:eastAsia="en-GB"/>
        </w:rPr>
        <w:t>d</w:t>
      </w:r>
      <w:r w:rsidR="00CC6870" w:rsidRPr="00B8611D">
        <w:rPr>
          <w:rFonts w:eastAsia="Times New Roman" w:cs="Arial"/>
          <w:color w:val="000000"/>
          <w:szCs w:val="24"/>
          <w:lang w:eastAsia="en-GB"/>
        </w:rPr>
        <w:t xml:space="preserve">eveloping </w:t>
      </w:r>
      <w:r w:rsidR="00CC6870">
        <w:rPr>
          <w:rFonts w:eastAsia="Times New Roman" w:cs="Arial"/>
          <w:color w:val="000000"/>
          <w:szCs w:val="24"/>
          <w:lang w:eastAsia="en-GB"/>
        </w:rPr>
        <w:t>w</w:t>
      </w:r>
      <w:r w:rsidR="00CC6870" w:rsidRPr="00B8611D">
        <w:rPr>
          <w:rFonts w:eastAsia="Times New Roman" w:cs="Arial"/>
          <w:color w:val="000000"/>
          <w:szCs w:val="24"/>
          <w:lang w:eastAsia="en-GB"/>
        </w:rPr>
        <w:t>orld</w:t>
      </w:r>
      <w:r w:rsidRPr="00B8611D">
        <w:rPr>
          <w:rFonts w:eastAsia="Times New Roman" w:cs="Arial"/>
          <w:color w:val="000000"/>
          <w:szCs w:val="24"/>
          <w:lang w:eastAsia="en-GB"/>
        </w:rPr>
        <w:t xml:space="preserve">: Morocco. </w:t>
      </w:r>
      <w:r w:rsidRPr="00B8611D">
        <w:rPr>
          <w:rFonts w:eastAsia="Times New Roman" w:cs="Arial"/>
          <w:i/>
          <w:iCs/>
          <w:color w:val="000000"/>
          <w:szCs w:val="24"/>
          <w:lang w:eastAsia="en-GB"/>
        </w:rPr>
        <w:t>Advances in Developing Human Resources</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2</w:t>
      </w:r>
      <w:r w:rsidRPr="00B8611D">
        <w:rPr>
          <w:rFonts w:eastAsia="Times New Roman" w:cs="Arial"/>
          <w:color w:val="000000"/>
          <w:szCs w:val="24"/>
          <w:lang w:eastAsia="en-GB"/>
        </w:rPr>
        <w:t>(1), 510</w:t>
      </w:r>
      <w:r w:rsidR="00CC6870">
        <w:rPr>
          <w:rFonts w:eastAsia="Times New Roman" w:cs="Arial"/>
          <w:color w:val="000000"/>
          <w:szCs w:val="24"/>
          <w:lang w:eastAsia="en-GB"/>
        </w:rPr>
        <w:t>–</w:t>
      </w:r>
      <w:r w:rsidRPr="00B8611D">
        <w:rPr>
          <w:rFonts w:eastAsia="Times New Roman" w:cs="Arial"/>
          <w:color w:val="000000"/>
          <w:szCs w:val="24"/>
          <w:lang w:eastAsia="en-GB"/>
        </w:rPr>
        <w:t xml:space="preserve">515. </w:t>
      </w:r>
    </w:p>
    <w:p w14:paraId="58960B5B" w14:textId="50FBAA64"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Creswell, J. (2003). Research design: Qualitative, quantitative and mixed methods approaches (2</w:t>
      </w:r>
      <w:r w:rsidRPr="00CC6870">
        <w:rPr>
          <w:rFonts w:eastAsia="Times New Roman" w:cs="Arial"/>
          <w:color w:val="000000"/>
          <w:szCs w:val="24"/>
        </w:rPr>
        <w:t>nd</w:t>
      </w:r>
      <w:r w:rsidR="00CC6870">
        <w:rPr>
          <w:rFonts w:eastAsia="Times New Roman" w:cs="Arial"/>
          <w:color w:val="000000"/>
          <w:szCs w:val="24"/>
        </w:rPr>
        <w:t xml:space="preserve"> </w:t>
      </w:r>
      <w:r w:rsidRPr="00B8611D">
        <w:rPr>
          <w:rFonts w:eastAsia="Times New Roman" w:cs="Arial"/>
          <w:color w:val="000000"/>
          <w:szCs w:val="24"/>
        </w:rPr>
        <w:t>ed.). Thousand Oaks</w:t>
      </w:r>
      <w:r w:rsidR="00CC6870">
        <w:rPr>
          <w:rFonts w:eastAsia="Times New Roman" w:cs="Arial"/>
          <w:color w:val="000000"/>
          <w:szCs w:val="24"/>
        </w:rPr>
        <w:t>, CA</w:t>
      </w:r>
      <w:r w:rsidRPr="00B8611D">
        <w:rPr>
          <w:rFonts w:eastAsia="Times New Roman" w:cs="Arial"/>
          <w:color w:val="000000"/>
          <w:szCs w:val="24"/>
        </w:rPr>
        <w:t>: SAGE.</w:t>
      </w:r>
    </w:p>
    <w:p w14:paraId="0F3E8903" w14:textId="77777777" w:rsidR="00A54BF6" w:rsidRPr="00B8611D" w:rsidRDefault="00A54BF6" w:rsidP="00E16B80">
      <w:pPr>
        <w:rPr>
          <w:rFonts w:ascii="Times New Roman" w:eastAsia="Times New Roman" w:hAnsi="Times New Roman" w:cs="Times New Roman"/>
          <w:szCs w:val="24"/>
        </w:rPr>
      </w:pPr>
      <w:r w:rsidRPr="008E283A">
        <w:rPr>
          <w:rFonts w:eastAsia="Times New Roman" w:cs="Arial"/>
          <w:color w:val="000000"/>
          <w:szCs w:val="24"/>
        </w:rPr>
        <w:t>Cseh, M., &amp;</w:t>
      </w:r>
      <w:r w:rsidRPr="00B8611D">
        <w:rPr>
          <w:rFonts w:eastAsia="Times New Roman" w:cs="Arial"/>
          <w:color w:val="000000"/>
          <w:szCs w:val="24"/>
        </w:rPr>
        <w:t xml:space="preserve"> Manikoth, N. (2013). </w:t>
      </w:r>
      <w:r w:rsidRPr="00B8611D">
        <w:rPr>
          <w:rFonts w:eastAsia="Times New Roman" w:cs="Arial"/>
          <w:i/>
          <w:iCs/>
          <w:color w:val="000000"/>
          <w:szCs w:val="24"/>
        </w:rPr>
        <w:t xml:space="preserve">The future of human resource development: </w:t>
      </w:r>
    </w:p>
    <w:p w14:paraId="6D1B0198" w14:textId="1213E06B" w:rsidR="00A54BF6" w:rsidRPr="00B8611D" w:rsidRDefault="00CC6870" w:rsidP="00E16B80">
      <w:pPr>
        <w:ind w:left="720"/>
        <w:rPr>
          <w:rFonts w:ascii="Times New Roman" w:eastAsia="Times New Roman" w:hAnsi="Times New Roman" w:cs="Times New Roman"/>
          <w:szCs w:val="24"/>
        </w:rPr>
      </w:pPr>
      <w:r>
        <w:rPr>
          <w:rFonts w:eastAsia="Times New Roman" w:cs="Arial"/>
          <w:i/>
          <w:iCs/>
          <w:color w:val="000000"/>
          <w:szCs w:val="24"/>
        </w:rPr>
        <w:t>S</w:t>
      </w:r>
      <w:r w:rsidRPr="00B8611D">
        <w:rPr>
          <w:rFonts w:eastAsia="Times New Roman" w:cs="Arial"/>
          <w:i/>
          <w:iCs/>
          <w:color w:val="000000"/>
          <w:szCs w:val="24"/>
        </w:rPr>
        <w:t xml:space="preserve">haping </w:t>
      </w:r>
      <w:r w:rsidR="00A54BF6" w:rsidRPr="00B8611D">
        <w:rPr>
          <w:rFonts w:eastAsia="Times New Roman" w:cs="Arial"/>
          <w:i/>
          <w:iCs/>
          <w:color w:val="000000"/>
          <w:szCs w:val="24"/>
        </w:rPr>
        <w:t>national human resource development policies in the global contex</w:t>
      </w:r>
      <w:r>
        <w:rPr>
          <w:rFonts w:eastAsia="Times New Roman" w:cs="Arial"/>
          <w:i/>
          <w:iCs/>
          <w:color w:val="000000"/>
          <w:szCs w:val="24"/>
        </w:rPr>
        <w:t>t</w:t>
      </w:r>
      <w:r w:rsidR="00A54BF6" w:rsidRPr="00B8611D">
        <w:rPr>
          <w:rFonts w:eastAsia="Times New Roman" w:cs="Arial"/>
          <w:i/>
          <w:iCs/>
          <w:color w:val="000000"/>
          <w:szCs w:val="24"/>
        </w:rPr>
        <w:t xml:space="preserve">. </w:t>
      </w:r>
      <w:r w:rsidR="00A54BF6" w:rsidRPr="00B8611D">
        <w:rPr>
          <w:rFonts w:eastAsia="Times New Roman" w:cs="Arial"/>
          <w:color w:val="000000"/>
          <w:szCs w:val="24"/>
        </w:rPr>
        <w:t>Retrieved from http://www.ufhrd.co.uk/wordpress/wp-content/uploads/2012/11/UFHRD2012Future11.pdf</w:t>
      </w:r>
    </w:p>
    <w:p w14:paraId="1AEE2A94" w14:textId="3A33288D" w:rsidR="00A54BF6" w:rsidRPr="00B8611D" w:rsidRDefault="00A54BF6" w:rsidP="00E16B80">
      <w:pPr>
        <w:shd w:val="clear" w:color="auto" w:fill="FFFFFF"/>
        <w:ind w:left="720" w:right="375" w:hanging="720"/>
        <w:textAlignment w:val="top"/>
        <w:rPr>
          <w:rFonts w:eastAsia="Times New Roman" w:cs="Arial"/>
          <w:bCs/>
          <w:i/>
          <w:iCs/>
          <w:color w:val="000000"/>
          <w:szCs w:val="24"/>
          <w:lang w:eastAsia="en-GB"/>
        </w:rPr>
      </w:pPr>
      <w:r w:rsidRPr="001813AE">
        <w:rPr>
          <w:rFonts w:eastAsia="Times New Roman" w:cs="Arial"/>
          <w:bCs/>
          <w:iCs/>
          <w:color w:val="000000"/>
          <w:szCs w:val="24"/>
          <w:lang w:val="de-DE" w:eastAsia="en-GB"/>
        </w:rPr>
        <w:t>Dahlman, C. J., &amp; Aubert, J. (2001).</w:t>
      </w:r>
      <w:r w:rsidRPr="001813AE">
        <w:rPr>
          <w:rFonts w:eastAsia="Times New Roman" w:cs="Arial"/>
          <w:bCs/>
          <w:i/>
          <w:iCs/>
          <w:color w:val="000000"/>
          <w:szCs w:val="24"/>
          <w:lang w:val="de-DE" w:eastAsia="en-GB"/>
        </w:rPr>
        <w:t xml:space="preserve"> </w:t>
      </w:r>
      <w:r w:rsidRPr="00B8611D">
        <w:rPr>
          <w:rFonts w:eastAsia="Times New Roman" w:cs="Arial"/>
          <w:bCs/>
          <w:i/>
          <w:iCs/>
          <w:color w:val="000000"/>
          <w:szCs w:val="24"/>
          <w:lang w:eastAsia="en-GB"/>
        </w:rPr>
        <w:t xml:space="preserve">China and the </w:t>
      </w:r>
      <w:r w:rsidR="00CC6870">
        <w:rPr>
          <w:rFonts w:eastAsia="Times New Roman" w:cs="Arial"/>
          <w:bCs/>
          <w:i/>
          <w:iCs/>
          <w:color w:val="000000"/>
          <w:szCs w:val="24"/>
          <w:lang w:eastAsia="en-GB"/>
        </w:rPr>
        <w:t>k</w:t>
      </w:r>
      <w:r w:rsidR="00CC6870" w:rsidRPr="00B8611D">
        <w:rPr>
          <w:rFonts w:eastAsia="Times New Roman" w:cs="Arial"/>
          <w:bCs/>
          <w:i/>
          <w:iCs/>
          <w:color w:val="000000"/>
          <w:szCs w:val="24"/>
          <w:lang w:eastAsia="en-GB"/>
        </w:rPr>
        <w:t xml:space="preserve">nowledge </w:t>
      </w:r>
      <w:r w:rsidR="00CC6870">
        <w:rPr>
          <w:rFonts w:eastAsia="Times New Roman" w:cs="Arial"/>
          <w:bCs/>
          <w:i/>
          <w:iCs/>
          <w:color w:val="000000"/>
          <w:szCs w:val="24"/>
          <w:lang w:eastAsia="en-GB"/>
        </w:rPr>
        <w:t>e</w:t>
      </w:r>
      <w:r w:rsidR="00CC6870" w:rsidRPr="00B8611D">
        <w:rPr>
          <w:rFonts w:eastAsia="Times New Roman" w:cs="Arial"/>
          <w:bCs/>
          <w:i/>
          <w:iCs/>
          <w:color w:val="000000"/>
          <w:szCs w:val="24"/>
          <w:lang w:eastAsia="en-GB"/>
        </w:rPr>
        <w:t>conomy</w:t>
      </w:r>
      <w:r w:rsidRPr="00B8611D">
        <w:rPr>
          <w:rFonts w:eastAsia="Times New Roman" w:cs="Arial"/>
          <w:bCs/>
          <w:i/>
          <w:iCs/>
          <w:color w:val="000000"/>
          <w:szCs w:val="24"/>
          <w:lang w:eastAsia="en-GB"/>
        </w:rPr>
        <w:t xml:space="preserve">: Seizing the 21st Century. </w:t>
      </w:r>
      <w:r w:rsidRPr="00B8611D">
        <w:rPr>
          <w:rFonts w:eastAsia="Times New Roman" w:cs="Arial"/>
          <w:bCs/>
          <w:iCs/>
          <w:color w:val="000000"/>
          <w:szCs w:val="24"/>
          <w:lang w:eastAsia="en-GB"/>
        </w:rPr>
        <w:t>Washington, D.C.: World Bank.</w:t>
      </w:r>
      <w:r w:rsidRPr="00B8611D">
        <w:rPr>
          <w:rFonts w:eastAsia="Times New Roman" w:cs="Arial"/>
          <w:bCs/>
          <w:i/>
          <w:iCs/>
          <w:color w:val="000000"/>
          <w:szCs w:val="24"/>
          <w:lang w:eastAsia="en-GB"/>
        </w:rPr>
        <w:t xml:space="preserve"> </w:t>
      </w:r>
    </w:p>
    <w:p w14:paraId="3DE4390C" w14:textId="57A77F04"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lastRenderedPageBreak/>
        <w:t>Denzin, N. K. (2010). Moments, mixed methods, and paradigm dialogues.</w:t>
      </w:r>
      <w:r w:rsidRPr="00B8611D">
        <w:rPr>
          <w:rFonts w:eastAsia="Times New Roman" w:cs="Arial"/>
          <w:bCs/>
          <w:i/>
          <w:iCs/>
          <w:color w:val="000000"/>
          <w:szCs w:val="24"/>
          <w:lang w:eastAsia="en-GB"/>
        </w:rPr>
        <w:t xml:space="preserve"> Qualitative Inquiry</w:t>
      </w:r>
      <w:r w:rsidRPr="00B8611D">
        <w:rPr>
          <w:rFonts w:eastAsia="Times New Roman" w:cs="Arial"/>
          <w:bCs/>
          <w:iCs/>
          <w:color w:val="000000"/>
          <w:szCs w:val="24"/>
          <w:lang w:eastAsia="en-GB"/>
        </w:rPr>
        <w:t xml:space="preserve">, </w:t>
      </w:r>
      <w:r w:rsidRPr="004945C1">
        <w:rPr>
          <w:rFonts w:eastAsia="Times New Roman" w:cs="Arial"/>
          <w:bCs/>
          <w:i/>
          <w:iCs/>
          <w:color w:val="000000"/>
          <w:szCs w:val="24"/>
          <w:lang w:eastAsia="en-GB"/>
        </w:rPr>
        <w:t>1</w:t>
      </w:r>
      <w:r w:rsidRPr="00B8611D">
        <w:rPr>
          <w:rFonts w:eastAsia="Times New Roman" w:cs="Arial"/>
          <w:bCs/>
          <w:iCs/>
          <w:color w:val="000000"/>
          <w:szCs w:val="24"/>
          <w:lang w:eastAsia="en-GB"/>
        </w:rPr>
        <w:t>(6), 419</w:t>
      </w:r>
      <w:r w:rsidR="00CC6870">
        <w:rPr>
          <w:rFonts w:eastAsia="Times New Roman" w:cs="Arial"/>
          <w:bCs/>
          <w:iCs/>
          <w:color w:val="000000"/>
          <w:szCs w:val="24"/>
          <w:lang w:eastAsia="en-GB"/>
        </w:rPr>
        <w:t>–</w:t>
      </w:r>
      <w:r w:rsidRPr="00B8611D">
        <w:rPr>
          <w:rFonts w:eastAsia="Times New Roman" w:cs="Arial"/>
          <w:bCs/>
          <w:iCs/>
          <w:color w:val="000000"/>
          <w:szCs w:val="24"/>
          <w:lang w:eastAsia="en-GB"/>
        </w:rPr>
        <w:t>427.</w:t>
      </w:r>
    </w:p>
    <w:p w14:paraId="3721839D" w14:textId="764EB617" w:rsidR="00040AAF" w:rsidRDefault="00040AAF" w:rsidP="00E16B80">
      <w:pPr>
        <w:shd w:val="clear" w:color="auto" w:fill="FFFFFF"/>
        <w:ind w:left="720" w:right="375" w:hanging="720"/>
        <w:textAlignment w:val="top"/>
        <w:rPr>
          <w:color w:val="000000"/>
          <w:lang w:val="en"/>
        </w:rPr>
      </w:pPr>
      <w:r>
        <w:rPr>
          <w:color w:val="000000"/>
          <w:lang w:val="en"/>
        </w:rPr>
        <w:t xml:space="preserve">Dessler, G. (2008). </w:t>
      </w:r>
      <w:r>
        <w:rPr>
          <w:rStyle w:val="Emphasis"/>
          <w:color w:val="000000"/>
          <w:lang w:val="en"/>
        </w:rPr>
        <w:t>A framework for human resource management</w:t>
      </w:r>
      <w:r>
        <w:rPr>
          <w:color w:val="000000"/>
          <w:lang w:val="en"/>
        </w:rPr>
        <w:t xml:space="preserve">. Upper Saddle River, NJ: Pearson Prentice Hall. </w:t>
      </w:r>
    </w:p>
    <w:p w14:paraId="37455CBD" w14:textId="1BC2F51B"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Drever, E. (1995). Using semi-structured interviews in small-scale research: A </w:t>
      </w:r>
      <w:r w:rsidR="005A1CCA" w:rsidRPr="00B8611D">
        <w:rPr>
          <w:rFonts w:eastAsia="Times New Roman" w:cs="Arial"/>
          <w:color w:val="000000"/>
          <w:szCs w:val="24"/>
        </w:rPr>
        <w:t>teacher</w:t>
      </w:r>
      <w:r w:rsidR="005A1CCA">
        <w:rPr>
          <w:rFonts w:eastAsia="Times New Roman" w:cs="Arial"/>
          <w:color w:val="000000"/>
          <w:szCs w:val="24"/>
        </w:rPr>
        <w:t>’</w:t>
      </w:r>
      <w:r w:rsidR="005A1CCA" w:rsidRPr="00B8611D">
        <w:rPr>
          <w:rFonts w:eastAsia="Times New Roman" w:cs="Arial"/>
          <w:color w:val="000000"/>
          <w:szCs w:val="24"/>
        </w:rPr>
        <w:t xml:space="preserve">s </w:t>
      </w:r>
      <w:r w:rsidRPr="00B8611D">
        <w:rPr>
          <w:rFonts w:eastAsia="Times New Roman" w:cs="Arial"/>
          <w:color w:val="000000"/>
          <w:szCs w:val="24"/>
        </w:rPr>
        <w:t>guide. Edinburgh: SCRE.</w:t>
      </w:r>
    </w:p>
    <w:p w14:paraId="7B0386D0"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Drucker, P. F. (1993). </w:t>
      </w:r>
      <w:r w:rsidRPr="00B8611D">
        <w:rPr>
          <w:rFonts w:eastAsia="Times New Roman" w:cs="Arial"/>
          <w:i/>
          <w:iCs/>
          <w:color w:val="000000"/>
          <w:szCs w:val="24"/>
        </w:rPr>
        <w:t>Post-capitalist society</w:t>
      </w:r>
      <w:r w:rsidRPr="00B8611D">
        <w:rPr>
          <w:rFonts w:eastAsia="Times New Roman" w:cs="Arial"/>
          <w:color w:val="000000"/>
          <w:szCs w:val="24"/>
        </w:rPr>
        <w:t xml:space="preserve">. New York, NY: HarperBusiness. </w:t>
      </w:r>
    </w:p>
    <w:p w14:paraId="5157D6B1" w14:textId="7EEE5FF6" w:rsidR="00A54BF6" w:rsidRPr="00B8611D"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Economy of Oman - Wikipedia, the free encyclopedia. (n.d.). Retrieved June 2, 2015 from</w:t>
      </w:r>
      <w:r w:rsidRPr="00B8611D">
        <w:rPr>
          <w:rFonts w:eastAsia="Times New Roman" w:cs="Arial"/>
          <w:color w:val="000000"/>
          <w:szCs w:val="24"/>
        </w:rPr>
        <w:t xml:space="preserve"> https://en.wikipedia.org/wiki/Economy_of_Oman</w:t>
      </w:r>
    </w:p>
    <w:p w14:paraId="31D42B54" w14:textId="19E450D6" w:rsidR="00A54BF6" w:rsidRPr="00B8611D" w:rsidRDefault="00A54BF6" w:rsidP="00E16B80">
      <w:pPr>
        <w:shd w:val="clear" w:color="auto" w:fill="FFFFFF"/>
        <w:ind w:left="720" w:right="375" w:hanging="720"/>
        <w:textAlignment w:val="top"/>
        <w:rPr>
          <w:rFonts w:eastAsia="Times New Roman" w:cs="Arial"/>
          <w:color w:val="0563C1" w:themeColor="hyperlink"/>
          <w:szCs w:val="24"/>
          <w:u w:val="single"/>
        </w:rPr>
      </w:pPr>
      <w:r w:rsidRPr="008E283A">
        <w:rPr>
          <w:rFonts w:eastAsia="Times New Roman" w:cs="Arial"/>
          <w:color w:val="000000"/>
          <w:szCs w:val="24"/>
        </w:rPr>
        <w:t>Economy of</w:t>
      </w:r>
      <w:r w:rsidRPr="00B8611D">
        <w:rPr>
          <w:rFonts w:eastAsia="Times New Roman" w:cs="Arial"/>
          <w:color w:val="000000"/>
          <w:szCs w:val="24"/>
        </w:rPr>
        <w:t xml:space="preserve"> Oman - Wikipedia, the free encyclopedia. (n.d.). Retrieved June 2, 2015 from </w:t>
      </w:r>
      <w:r w:rsidRPr="00B8611D">
        <w:rPr>
          <w:rFonts w:eastAsia="Times New Roman" w:cs="Arial"/>
          <w:szCs w:val="24"/>
          <w:u w:val="single"/>
        </w:rPr>
        <w:t>https://en.wikipedia.org/wiki/Economy_of_Oman</w:t>
      </w:r>
    </w:p>
    <w:p w14:paraId="338F05FD" w14:textId="369D004B" w:rsidR="00A54BF6" w:rsidRPr="00B8611D" w:rsidRDefault="00A54BF6" w:rsidP="00E16B80">
      <w:pPr>
        <w:ind w:left="720" w:hanging="720"/>
        <w:rPr>
          <w:rFonts w:eastAsia="Calibri" w:cs="Arial"/>
          <w:szCs w:val="24"/>
        </w:rPr>
      </w:pPr>
      <w:r w:rsidRPr="00B8611D">
        <w:rPr>
          <w:rFonts w:eastAsia="Calibri" w:cs="Arial"/>
          <w:szCs w:val="24"/>
        </w:rPr>
        <w:t>Egan, Toby Marshall</w:t>
      </w:r>
      <w:r w:rsidR="00251723">
        <w:rPr>
          <w:rFonts w:eastAsia="Calibri" w:cs="Arial"/>
          <w:szCs w:val="24"/>
        </w:rPr>
        <w:t>,</w:t>
      </w:r>
      <w:r w:rsidR="00251723" w:rsidRPr="00B8611D">
        <w:rPr>
          <w:rFonts w:eastAsia="Calibri" w:cs="Arial"/>
          <w:szCs w:val="24"/>
        </w:rPr>
        <w:t xml:space="preserve"> </w:t>
      </w:r>
      <w:r w:rsidRPr="00B8611D">
        <w:rPr>
          <w:rFonts w:eastAsia="Calibri" w:cs="Arial"/>
          <w:szCs w:val="24"/>
        </w:rPr>
        <w:t>Yang, Baiyin</w:t>
      </w:r>
      <w:r w:rsidR="00251723">
        <w:rPr>
          <w:rFonts w:eastAsia="Calibri" w:cs="Arial"/>
          <w:szCs w:val="24"/>
        </w:rPr>
        <w:t>,</w:t>
      </w:r>
      <w:r w:rsidRPr="00B8611D">
        <w:rPr>
          <w:rFonts w:eastAsia="Calibri" w:cs="Arial"/>
          <w:szCs w:val="24"/>
        </w:rPr>
        <w:t xml:space="preserve"> </w:t>
      </w:r>
      <w:r w:rsidR="00251723">
        <w:rPr>
          <w:rFonts w:eastAsia="Calibri" w:cs="Arial"/>
          <w:szCs w:val="24"/>
        </w:rPr>
        <w:t>&amp;</w:t>
      </w:r>
      <w:r w:rsidR="00251723" w:rsidRPr="00B8611D">
        <w:rPr>
          <w:rFonts w:eastAsia="Calibri" w:cs="Arial"/>
          <w:szCs w:val="24"/>
        </w:rPr>
        <w:t xml:space="preserve"> </w:t>
      </w:r>
      <w:r w:rsidRPr="00B8611D">
        <w:rPr>
          <w:rFonts w:eastAsia="Calibri" w:cs="Arial"/>
          <w:szCs w:val="24"/>
        </w:rPr>
        <w:t xml:space="preserve">Bartlett, Kenneth R. (2004). The </w:t>
      </w:r>
      <w:r w:rsidR="00251723">
        <w:rPr>
          <w:rFonts w:eastAsia="Calibri" w:cs="Arial"/>
          <w:szCs w:val="24"/>
        </w:rPr>
        <w:t>e</w:t>
      </w:r>
      <w:r w:rsidR="00251723" w:rsidRPr="00B8611D">
        <w:rPr>
          <w:rFonts w:eastAsia="Calibri" w:cs="Arial"/>
          <w:szCs w:val="24"/>
        </w:rPr>
        <w:t xml:space="preserve">ffects </w:t>
      </w:r>
      <w:r w:rsidRPr="00B8611D">
        <w:rPr>
          <w:rFonts w:eastAsia="Calibri" w:cs="Arial"/>
          <w:szCs w:val="24"/>
        </w:rPr>
        <w:t xml:space="preserve">of </w:t>
      </w:r>
      <w:r w:rsidR="00251723">
        <w:rPr>
          <w:rFonts w:eastAsia="Calibri" w:cs="Arial"/>
          <w:szCs w:val="24"/>
        </w:rPr>
        <w:t>o</w:t>
      </w:r>
      <w:r w:rsidR="00251723" w:rsidRPr="00B8611D">
        <w:rPr>
          <w:rFonts w:eastAsia="Calibri" w:cs="Arial"/>
          <w:szCs w:val="24"/>
        </w:rPr>
        <w:t xml:space="preserve">rganizational </w:t>
      </w:r>
      <w:r w:rsidR="00251723">
        <w:rPr>
          <w:rFonts w:eastAsia="Calibri" w:cs="Arial"/>
          <w:szCs w:val="24"/>
        </w:rPr>
        <w:t>l</w:t>
      </w:r>
      <w:r w:rsidR="00251723" w:rsidRPr="00B8611D">
        <w:rPr>
          <w:rFonts w:eastAsia="Calibri" w:cs="Arial"/>
          <w:szCs w:val="24"/>
        </w:rPr>
        <w:t xml:space="preserve">earning </w:t>
      </w:r>
      <w:r w:rsidR="00251723">
        <w:rPr>
          <w:rFonts w:eastAsia="Calibri" w:cs="Arial"/>
          <w:szCs w:val="24"/>
        </w:rPr>
        <w:t>c</w:t>
      </w:r>
      <w:r w:rsidR="00251723" w:rsidRPr="00B8611D">
        <w:rPr>
          <w:rFonts w:eastAsia="Calibri" w:cs="Arial"/>
          <w:szCs w:val="24"/>
        </w:rPr>
        <w:t xml:space="preserve">ulture </w:t>
      </w:r>
      <w:r w:rsidRPr="00B8611D">
        <w:rPr>
          <w:rFonts w:eastAsia="Calibri" w:cs="Arial"/>
          <w:szCs w:val="24"/>
        </w:rPr>
        <w:t xml:space="preserve">and </w:t>
      </w:r>
      <w:r w:rsidR="00251723">
        <w:rPr>
          <w:rFonts w:eastAsia="Calibri" w:cs="Arial"/>
          <w:szCs w:val="24"/>
        </w:rPr>
        <w:t>j</w:t>
      </w:r>
      <w:r w:rsidR="00251723" w:rsidRPr="00B8611D">
        <w:rPr>
          <w:rFonts w:eastAsia="Calibri" w:cs="Arial"/>
          <w:szCs w:val="24"/>
        </w:rPr>
        <w:t xml:space="preserve">ob </w:t>
      </w:r>
      <w:r w:rsidR="00251723">
        <w:rPr>
          <w:rFonts w:eastAsia="Calibri" w:cs="Arial"/>
          <w:szCs w:val="24"/>
        </w:rPr>
        <w:t>s</w:t>
      </w:r>
      <w:r w:rsidR="00251723" w:rsidRPr="00B8611D">
        <w:rPr>
          <w:rFonts w:eastAsia="Calibri" w:cs="Arial"/>
          <w:szCs w:val="24"/>
        </w:rPr>
        <w:t xml:space="preserve">atisfaction </w:t>
      </w:r>
      <w:r w:rsidRPr="00B8611D">
        <w:rPr>
          <w:rFonts w:eastAsia="Calibri" w:cs="Arial"/>
          <w:szCs w:val="24"/>
        </w:rPr>
        <w:t xml:space="preserve">on </w:t>
      </w:r>
      <w:r w:rsidR="00251723">
        <w:rPr>
          <w:rFonts w:eastAsia="Calibri" w:cs="Arial"/>
          <w:szCs w:val="24"/>
        </w:rPr>
        <w:t>m</w:t>
      </w:r>
      <w:r w:rsidR="00251723" w:rsidRPr="00B8611D">
        <w:rPr>
          <w:rFonts w:eastAsia="Calibri" w:cs="Arial"/>
          <w:szCs w:val="24"/>
        </w:rPr>
        <w:t xml:space="preserve">otivation </w:t>
      </w:r>
      <w:r w:rsidRPr="00B8611D">
        <w:rPr>
          <w:rFonts w:eastAsia="Calibri" w:cs="Arial"/>
          <w:szCs w:val="24"/>
        </w:rPr>
        <w:t xml:space="preserve">to </w:t>
      </w:r>
      <w:r w:rsidR="00251723">
        <w:rPr>
          <w:rFonts w:eastAsia="Calibri" w:cs="Arial"/>
          <w:szCs w:val="24"/>
        </w:rPr>
        <w:t>t</w:t>
      </w:r>
      <w:r w:rsidR="00251723" w:rsidRPr="00B8611D">
        <w:rPr>
          <w:rFonts w:eastAsia="Calibri" w:cs="Arial"/>
          <w:szCs w:val="24"/>
        </w:rPr>
        <w:t xml:space="preserve">ransfer </w:t>
      </w:r>
      <w:r w:rsidR="00251723">
        <w:rPr>
          <w:rFonts w:eastAsia="Calibri" w:cs="Arial"/>
          <w:szCs w:val="24"/>
        </w:rPr>
        <w:t>l</w:t>
      </w:r>
      <w:r w:rsidR="00251723" w:rsidRPr="00B8611D">
        <w:rPr>
          <w:rFonts w:eastAsia="Calibri" w:cs="Arial"/>
          <w:szCs w:val="24"/>
        </w:rPr>
        <w:t xml:space="preserve">earning </w:t>
      </w:r>
      <w:r w:rsidRPr="00B8611D">
        <w:rPr>
          <w:rFonts w:eastAsia="Calibri" w:cs="Arial"/>
          <w:szCs w:val="24"/>
        </w:rPr>
        <w:t xml:space="preserve">and </w:t>
      </w:r>
      <w:r w:rsidR="00251723">
        <w:rPr>
          <w:rFonts w:eastAsia="Calibri" w:cs="Arial"/>
          <w:szCs w:val="24"/>
        </w:rPr>
        <w:t>t</w:t>
      </w:r>
      <w:r w:rsidR="00251723" w:rsidRPr="00B8611D">
        <w:rPr>
          <w:rFonts w:eastAsia="Calibri" w:cs="Arial"/>
          <w:szCs w:val="24"/>
        </w:rPr>
        <w:t xml:space="preserve">urnover </w:t>
      </w:r>
      <w:r w:rsidR="00251723">
        <w:rPr>
          <w:rFonts w:eastAsia="Calibri" w:cs="Arial"/>
          <w:szCs w:val="24"/>
        </w:rPr>
        <w:t>i</w:t>
      </w:r>
      <w:r w:rsidR="00251723" w:rsidRPr="00B8611D">
        <w:rPr>
          <w:rFonts w:eastAsia="Calibri" w:cs="Arial"/>
          <w:szCs w:val="24"/>
        </w:rPr>
        <w:t>ntention</w:t>
      </w:r>
      <w:r w:rsidR="00251723">
        <w:rPr>
          <w:rFonts w:eastAsia="Calibri" w:cs="Arial"/>
          <w:szCs w:val="24"/>
        </w:rPr>
        <w:t xml:space="preserve">. </w:t>
      </w:r>
      <w:r w:rsidRPr="00B8611D">
        <w:rPr>
          <w:rFonts w:eastAsia="Calibri" w:cs="Arial"/>
          <w:i/>
          <w:iCs/>
          <w:szCs w:val="24"/>
        </w:rPr>
        <w:t>Human Resource Development Quarterly</w:t>
      </w:r>
      <w:r w:rsidRPr="00B8611D">
        <w:rPr>
          <w:rFonts w:eastAsia="Calibri" w:cs="Arial"/>
          <w:szCs w:val="24"/>
        </w:rPr>
        <w:t xml:space="preserve">, </w:t>
      </w:r>
      <w:r w:rsidRPr="004945C1">
        <w:rPr>
          <w:rFonts w:eastAsia="Calibri" w:cs="Arial"/>
          <w:i/>
          <w:szCs w:val="24"/>
        </w:rPr>
        <w:t>15</w:t>
      </w:r>
      <w:r w:rsidR="00251723">
        <w:rPr>
          <w:rFonts w:eastAsia="Calibri" w:cs="Arial"/>
          <w:szCs w:val="24"/>
        </w:rPr>
        <w:t>(</w:t>
      </w:r>
      <w:r w:rsidRPr="00B8611D">
        <w:rPr>
          <w:rFonts w:eastAsia="Calibri" w:cs="Arial"/>
          <w:szCs w:val="24"/>
        </w:rPr>
        <w:t>3</w:t>
      </w:r>
      <w:r w:rsidR="00251723">
        <w:rPr>
          <w:rFonts w:eastAsia="Calibri" w:cs="Arial"/>
          <w:szCs w:val="24"/>
        </w:rPr>
        <w:t>)</w:t>
      </w:r>
      <w:r w:rsidRPr="00B8611D">
        <w:rPr>
          <w:rFonts w:eastAsia="Calibri" w:cs="Arial"/>
          <w:szCs w:val="24"/>
        </w:rPr>
        <w:t>,</w:t>
      </w:r>
      <w:r w:rsidR="00251723">
        <w:rPr>
          <w:rFonts w:eastAsia="Calibri" w:cs="Arial"/>
          <w:szCs w:val="24"/>
        </w:rPr>
        <w:t xml:space="preserve"> </w:t>
      </w:r>
      <w:r w:rsidRPr="00B8611D">
        <w:rPr>
          <w:rFonts w:eastAsia="Calibri" w:cs="Arial"/>
          <w:szCs w:val="24"/>
        </w:rPr>
        <w:t>279</w:t>
      </w:r>
      <w:r w:rsidR="00251723">
        <w:rPr>
          <w:rFonts w:eastAsia="Calibri" w:cs="Arial"/>
          <w:szCs w:val="24"/>
        </w:rPr>
        <w:t>–</w:t>
      </w:r>
      <w:r w:rsidRPr="00B8611D">
        <w:rPr>
          <w:rFonts w:eastAsia="Calibri" w:cs="Arial"/>
          <w:szCs w:val="24"/>
        </w:rPr>
        <w:t>301.</w:t>
      </w:r>
    </w:p>
    <w:p w14:paraId="10E597E6" w14:textId="77777777"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Ehrenberg, R. G., &amp; Smith, R. S. (1994). </w:t>
      </w:r>
      <w:r w:rsidRPr="00B8611D">
        <w:rPr>
          <w:rFonts w:eastAsia="Times New Roman" w:cs="Arial"/>
          <w:i/>
          <w:iCs/>
          <w:szCs w:val="24"/>
        </w:rPr>
        <w:t>Modern labor economics: Theory and public policy</w:t>
      </w:r>
      <w:r w:rsidRPr="00B8611D">
        <w:rPr>
          <w:rFonts w:eastAsia="Times New Roman" w:cs="Arial"/>
          <w:color w:val="000000"/>
          <w:szCs w:val="24"/>
        </w:rPr>
        <w:t xml:space="preserve">. New York: HarperCollins College Publishers. </w:t>
      </w:r>
    </w:p>
    <w:p w14:paraId="66523F22" w14:textId="0047C9C9" w:rsidR="001A0515" w:rsidRPr="00B8611D" w:rsidRDefault="001A0515" w:rsidP="00E16B80">
      <w:pPr>
        <w:shd w:val="clear" w:color="auto" w:fill="FFFFFF"/>
        <w:ind w:left="720" w:right="375" w:hanging="720"/>
        <w:textAlignment w:val="top"/>
        <w:rPr>
          <w:rFonts w:eastAsia="Times New Roman" w:cs="Arial"/>
          <w:color w:val="000000"/>
          <w:szCs w:val="24"/>
        </w:rPr>
      </w:pPr>
      <w:r w:rsidRPr="009822D0">
        <w:rPr>
          <w:color w:val="000000"/>
        </w:rPr>
        <w:t xml:space="preserve">Elhussein, A. M., &amp; Elshahin, A. (2008). </w:t>
      </w:r>
      <w:r>
        <w:rPr>
          <w:color w:val="000000"/>
          <w:lang w:val="en"/>
        </w:rPr>
        <w:t xml:space="preserve">Manpower Emaratisation in the United Arab Emirates Federal Government: An Exploratory Study from the Perspective of Civil Service Leadership. </w:t>
      </w:r>
      <w:r>
        <w:rPr>
          <w:rStyle w:val="Emphasis"/>
          <w:color w:val="000000"/>
          <w:lang w:val="en"/>
        </w:rPr>
        <w:t>Asia Pacific Journal of Public Administration</w:t>
      </w:r>
      <w:r>
        <w:rPr>
          <w:color w:val="000000"/>
          <w:lang w:val="en"/>
        </w:rPr>
        <w:t xml:space="preserve">, </w:t>
      </w:r>
      <w:r>
        <w:rPr>
          <w:rStyle w:val="Emphasis"/>
          <w:color w:val="000000"/>
          <w:lang w:val="en"/>
        </w:rPr>
        <w:t>30</w:t>
      </w:r>
      <w:r>
        <w:rPr>
          <w:color w:val="000000"/>
          <w:lang w:val="en"/>
        </w:rPr>
        <w:t>(1), 83-95.</w:t>
      </w:r>
    </w:p>
    <w:p w14:paraId="530115FD" w14:textId="4D5A9CE0" w:rsidR="00A54BF6" w:rsidRPr="00B8611D" w:rsidRDefault="00A54BF6" w:rsidP="00E16B80">
      <w:pPr>
        <w:ind w:left="720" w:hanging="720"/>
        <w:rPr>
          <w:rFonts w:eastAsia="Calibri" w:cs="Arial"/>
          <w:szCs w:val="24"/>
        </w:rPr>
      </w:pPr>
      <w:r w:rsidRPr="00B8611D">
        <w:rPr>
          <w:rFonts w:eastAsia="Calibri" w:cs="Arial"/>
          <w:szCs w:val="24"/>
        </w:rPr>
        <w:lastRenderedPageBreak/>
        <w:t>Ericksen, J.</w:t>
      </w:r>
      <w:r w:rsidR="00251723">
        <w:rPr>
          <w:rFonts w:eastAsia="Calibri" w:cs="Arial"/>
          <w:szCs w:val="24"/>
        </w:rPr>
        <w:t>,</w:t>
      </w:r>
      <w:r w:rsidRPr="00B8611D">
        <w:rPr>
          <w:rFonts w:eastAsia="Calibri" w:cs="Arial"/>
          <w:szCs w:val="24"/>
        </w:rPr>
        <w:t xml:space="preserve"> &amp; Dyer, L. (2005). Toward a strategic human resource management model of high reliability organization performance</w:t>
      </w:r>
      <w:r w:rsidRPr="00B8611D">
        <w:rPr>
          <w:rFonts w:eastAsia="Calibri" w:cs="Arial"/>
          <w:i/>
          <w:szCs w:val="24"/>
        </w:rPr>
        <w:t>. International Journal of Human Resource Management</w:t>
      </w:r>
      <w:r w:rsidRPr="00B8611D">
        <w:rPr>
          <w:rFonts w:eastAsia="Calibri" w:cs="Arial"/>
          <w:szCs w:val="24"/>
        </w:rPr>
        <w:t xml:space="preserve">, </w:t>
      </w:r>
      <w:r w:rsidRPr="004945C1">
        <w:rPr>
          <w:rFonts w:eastAsia="Calibri" w:cs="Arial"/>
          <w:i/>
          <w:szCs w:val="24"/>
        </w:rPr>
        <w:t>16</w:t>
      </w:r>
      <w:r w:rsidRPr="00B8611D">
        <w:rPr>
          <w:rFonts w:eastAsia="Calibri" w:cs="Arial"/>
          <w:szCs w:val="24"/>
        </w:rPr>
        <w:t>(6</w:t>
      </w:r>
      <w:r w:rsidR="00251723" w:rsidRPr="00B8611D">
        <w:rPr>
          <w:rFonts w:eastAsia="Calibri" w:cs="Arial"/>
          <w:szCs w:val="24"/>
        </w:rPr>
        <w:t>)</w:t>
      </w:r>
      <w:r w:rsidR="00251723">
        <w:rPr>
          <w:rFonts w:eastAsia="Calibri" w:cs="Arial"/>
          <w:szCs w:val="24"/>
        </w:rPr>
        <w:t>,</w:t>
      </w:r>
      <w:r w:rsidR="00251723" w:rsidRPr="00B8611D">
        <w:rPr>
          <w:rFonts w:eastAsia="Calibri" w:cs="Arial"/>
          <w:szCs w:val="24"/>
        </w:rPr>
        <w:t xml:space="preserve"> </w:t>
      </w:r>
      <w:r w:rsidRPr="00B8611D">
        <w:rPr>
          <w:rFonts w:eastAsia="Calibri" w:cs="Arial"/>
          <w:szCs w:val="24"/>
        </w:rPr>
        <w:t>907</w:t>
      </w:r>
      <w:r w:rsidR="00251723">
        <w:rPr>
          <w:rFonts w:eastAsia="Calibri" w:cs="Arial"/>
          <w:szCs w:val="24"/>
        </w:rPr>
        <w:t>–</w:t>
      </w:r>
      <w:r w:rsidRPr="00B8611D">
        <w:rPr>
          <w:rFonts w:eastAsia="Calibri" w:cs="Arial"/>
          <w:szCs w:val="24"/>
        </w:rPr>
        <w:t>935.</w:t>
      </w:r>
    </w:p>
    <w:p w14:paraId="6BB57708" w14:textId="09767258"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Fang, L. C. (2013). Human resource development and innovation in </w:t>
      </w:r>
      <w:r w:rsidR="00251723">
        <w:rPr>
          <w:rFonts w:eastAsia="Times New Roman" w:cs="Arial"/>
          <w:bCs/>
          <w:iCs/>
          <w:color w:val="000000"/>
          <w:szCs w:val="24"/>
          <w:lang w:eastAsia="en-GB"/>
        </w:rPr>
        <w:t>C</w:t>
      </w:r>
      <w:r w:rsidR="00251723" w:rsidRPr="00B8611D">
        <w:rPr>
          <w:rFonts w:eastAsia="Times New Roman" w:cs="Arial"/>
          <w:bCs/>
          <w:iCs/>
          <w:color w:val="000000"/>
          <w:szCs w:val="24"/>
          <w:lang w:eastAsia="en-GB"/>
        </w:rPr>
        <w:t>hina</w:t>
      </w:r>
      <w:r w:rsidRPr="00B8611D">
        <w:rPr>
          <w:rFonts w:eastAsia="Times New Roman" w:cs="Arial"/>
          <w:bCs/>
          <w:iCs/>
          <w:color w:val="000000"/>
          <w:szCs w:val="24"/>
          <w:lang w:eastAsia="en-GB"/>
        </w:rPr>
        <w:t>.</w:t>
      </w:r>
      <w:r w:rsidRPr="00B8611D">
        <w:rPr>
          <w:rFonts w:eastAsia="Times New Roman" w:cs="Arial"/>
          <w:bCs/>
          <w:i/>
          <w:iCs/>
          <w:color w:val="000000"/>
          <w:szCs w:val="24"/>
          <w:lang w:eastAsia="en-GB"/>
        </w:rPr>
        <w:t xml:space="preserve"> Journal of Chinese Human Resources Management, 4</w:t>
      </w:r>
      <w:r w:rsidRPr="00B8611D">
        <w:rPr>
          <w:rFonts w:eastAsia="Times New Roman" w:cs="Arial"/>
          <w:bCs/>
          <w:iCs/>
          <w:color w:val="000000"/>
          <w:szCs w:val="24"/>
          <w:lang w:eastAsia="en-GB"/>
        </w:rPr>
        <w:t>(2), 144</w:t>
      </w:r>
      <w:r w:rsidR="00251723">
        <w:rPr>
          <w:rFonts w:eastAsia="Times New Roman" w:cs="Arial"/>
          <w:bCs/>
          <w:iCs/>
          <w:color w:val="000000"/>
          <w:szCs w:val="24"/>
          <w:lang w:eastAsia="en-GB"/>
        </w:rPr>
        <w:t>–</w:t>
      </w:r>
      <w:r w:rsidRPr="00B8611D">
        <w:rPr>
          <w:rFonts w:eastAsia="Times New Roman" w:cs="Arial"/>
          <w:bCs/>
          <w:iCs/>
          <w:color w:val="000000"/>
          <w:szCs w:val="24"/>
          <w:lang w:eastAsia="en-GB"/>
        </w:rPr>
        <w:t>150.</w:t>
      </w:r>
      <w:r w:rsidRPr="00B8611D">
        <w:rPr>
          <w:rFonts w:eastAsia="Times New Roman" w:cs="Arial"/>
          <w:bCs/>
          <w:i/>
          <w:iCs/>
          <w:color w:val="000000"/>
          <w:szCs w:val="24"/>
          <w:lang w:eastAsia="en-GB"/>
        </w:rPr>
        <w:t xml:space="preserve"> </w:t>
      </w:r>
      <w:r w:rsidRPr="008E283A">
        <w:rPr>
          <w:rFonts w:eastAsia="Times New Roman" w:cs="Arial"/>
          <w:bCs/>
          <w:iCs/>
          <w:color w:val="000000"/>
          <w:szCs w:val="24"/>
          <w:lang w:eastAsia="en-GB"/>
        </w:rPr>
        <w:t>Retrieved from</w:t>
      </w:r>
      <w:r w:rsidRPr="00B8611D">
        <w:rPr>
          <w:rFonts w:eastAsia="Times New Roman" w:cs="Arial"/>
          <w:bCs/>
          <w:iCs/>
          <w:color w:val="000000"/>
          <w:szCs w:val="24"/>
          <w:lang w:eastAsia="en-GB"/>
        </w:rPr>
        <w:t xml:space="preserve"> </w:t>
      </w:r>
      <w:hyperlink r:id="rId52" w:history="1">
        <w:r w:rsidRPr="00B8611D">
          <w:rPr>
            <w:rFonts w:eastAsia="Times New Roman" w:cs="Arial"/>
            <w:bCs/>
            <w:iCs/>
            <w:color w:val="000000"/>
            <w:szCs w:val="24"/>
            <w:lang w:eastAsia="en-GB"/>
          </w:rPr>
          <w:t>http://search.proquest.com/docview/1449423645?accountid=14620</w:t>
        </w:r>
      </w:hyperlink>
    </w:p>
    <w:p w14:paraId="54334281" w14:textId="77777777" w:rsidR="00B379E6" w:rsidRPr="00B8611D" w:rsidRDefault="00B379E6" w:rsidP="00B379E6">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Fielding, N. (2012). Triangulation and </w:t>
      </w:r>
      <w:r>
        <w:rPr>
          <w:rFonts w:eastAsia="Times New Roman" w:cs="Arial"/>
          <w:color w:val="000000"/>
          <w:szCs w:val="24"/>
        </w:rPr>
        <w:t>m</w:t>
      </w:r>
      <w:r w:rsidRPr="00B8611D">
        <w:rPr>
          <w:rFonts w:eastAsia="Times New Roman" w:cs="Arial"/>
          <w:color w:val="000000"/>
          <w:szCs w:val="24"/>
        </w:rPr>
        <w:t xml:space="preserve">ixed </w:t>
      </w:r>
      <w:r>
        <w:rPr>
          <w:rFonts w:eastAsia="Times New Roman" w:cs="Arial"/>
          <w:color w:val="000000"/>
          <w:szCs w:val="24"/>
        </w:rPr>
        <w:t>m</w:t>
      </w:r>
      <w:r w:rsidRPr="00B8611D">
        <w:rPr>
          <w:rFonts w:eastAsia="Times New Roman" w:cs="Arial"/>
          <w:color w:val="000000"/>
          <w:szCs w:val="24"/>
        </w:rPr>
        <w:t xml:space="preserve">ethods </w:t>
      </w:r>
      <w:r>
        <w:rPr>
          <w:rFonts w:eastAsia="Times New Roman" w:cs="Arial"/>
          <w:color w:val="000000"/>
          <w:szCs w:val="24"/>
        </w:rPr>
        <w:t>d</w:t>
      </w:r>
      <w:r w:rsidRPr="00B8611D">
        <w:rPr>
          <w:rFonts w:eastAsia="Times New Roman" w:cs="Arial"/>
          <w:color w:val="000000"/>
          <w:szCs w:val="24"/>
        </w:rPr>
        <w:t xml:space="preserve">esigns: Data </w:t>
      </w:r>
      <w:r>
        <w:rPr>
          <w:rFonts w:eastAsia="Times New Roman" w:cs="Arial"/>
          <w:color w:val="000000"/>
          <w:szCs w:val="24"/>
        </w:rPr>
        <w:t>i</w:t>
      </w:r>
      <w:r w:rsidRPr="00B8611D">
        <w:rPr>
          <w:rFonts w:eastAsia="Times New Roman" w:cs="Arial"/>
          <w:color w:val="000000"/>
          <w:szCs w:val="24"/>
        </w:rPr>
        <w:t xml:space="preserve">ntegration with </w:t>
      </w:r>
      <w:r>
        <w:rPr>
          <w:rFonts w:eastAsia="Times New Roman" w:cs="Arial"/>
          <w:color w:val="000000"/>
          <w:szCs w:val="24"/>
        </w:rPr>
        <w:t>n</w:t>
      </w:r>
      <w:r w:rsidRPr="00B8611D">
        <w:rPr>
          <w:rFonts w:eastAsia="Times New Roman" w:cs="Arial"/>
          <w:color w:val="000000"/>
          <w:szCs w:val="24"/>
        </w:rPr>
        <w:t xml:space="preserve">ew </w:t>
      </w:r>
      <w:r>
        <w:rPr>
          <w:rFonts w:eastAsia="Times New Roman" w:cs="Arial"/>
          <w:color w:val="000000"/>
          <w:szCs w:val="24"/>
        </w:rPr>
        <w:t>r</w:t>
      </w:r>
      <w:r w:rsidRPr="00B8611D">
        <w:rPr>
          <w:rFonts w:eastAsia="Times New Roman" w:cs="Arial"/>
          <w:color w:val="000000"/>
          <w:szCs w:val="24"/>
        </w:rPr>
        <w:t xml:space="preserve">esearch </w:t>
      </w:r>
      <w:r>
        <w:rPr>
          <w:rFonts w:eastAsia="Times New Roman" w:cs="Arial"/>
          <w:color w:val="000000"/>
          <w:szCs w:val="24"/>
        </w:rPr>
        <w:t>t</w:t>
      </w:r>
      <w:r w:rsidRPr="00B8611D">
        <w:rPr>
          <w:rFonts w:eastAsia="Times New Roman" w:cs="Arial"/>
          <w:color w:val="000000"/>
          <w:szCs w:val="24"/>
        </w:rPr>
        <w:t xml:space="preserve">echnologies. </w:t>
      </w:r>
      <w:r w:rsidRPr="002F03B4">
        <w:rPr>
          <w:rFonts w:eastAsia="Times New Roman" w:cs="Arial"/>
          <w:i/>
          <w:color w:val="000000"/>
          <w:szCs w:val="24"/>
        </w:rPr>
        <w:t>Journal of Mixed Methods Res</w:t>
      </w:r>
      <w:r>
        <w:rPr>
          <w:rFonts w:eastAsia="Times New Roman" w:cs="Arial"/>
          <w:i/>
          <w:color w:val="000000"/>
          <w:szCs w:val="24"/>
        </w:rPr>
        <w:t>e</w:t>
      </w:r>
      <w:r w:rsidRPr="002F03B4">
        <w:rPr>
          <w:rFonts w:eastAsia="Times New Roman" w:cs="Arial"/>
          <w:i/>
          <w:color w:val="000000"/>
          <w:szCs w:val="24"/>
        </w:rPr>
        <w:t>arch</w:t>
      </w:r>
      <w:r w:rsidRPr="00B8611D">
        <w:rPr>
          <w:rFonts w:eastAsia="Times New Roman" w:cs="Arial"/>
          <w:color w:val="000000"/>
          <w:szCs w:val="24"/>
        </w:rPr>
        <w:t xml:space="preserve">, </w:t>
      </w:r>
      <w:r w:rsidRPr="002F03B4">
        <w:rPr>
          <w:rFonts w:eastAsia="Times New Roman" w:cs="Arial"/>
          <w:i/>
          <w:color w:val="000000"/>
          <w:szCs w:val="24"/>
        </w:rPr>
        <w:t>6</w:t>
      </w:r>
      <w:r w:rsidRPr="00B8611D">
        <w:rPr>
          <w:rFonts w:eastAsia="Times New Roman" w:cs="Arial"/>
          <w:color w:val="000000"/>
          <w:szCs w:val="24"/>
        </w:rPr>
        <w:t>(2), 124</w:t>
      </w:r>
      <w:r>
        <w:rPr>
          <w:rFonts w:eastAsia="Times New Roman" w:cs="Arial"/>
          <w:color w:val="000000"/>
          <w:szCs w:val="24"/>
        </w:rPr>
        <w:t>–</w:t>
      </w:r>
      <w:r w:rsidRPr="00B8611D">
        <w:rPr>
          <w:rFonts w:eastAsia="Times New Roman" w:cs="Arial"/>
          <w:color w:val="000000"/>
          <w:szCs w:val="24"/>
        </w:rPr>
        <w:t>136.</w:t>
      </w:r>
    </w:p>
    <w:p w14:paraId="2BA44BDE" w14:textId="200D4E92" w:rsidR="00A54BF6" w:rsidRPr="00B8611D" w:rsidRDefault="00A54BF6" w:rsidP="00E16B80">
      <w:pPr>
        <w:shd w:val="clear" w:color="auto" w:fill="FFFFFF"/>
        <w:ind w:left="720" w:right="375" w:hanging="720"/>
        <w:textAlignment w:val="top"/>
        <w:rPr>
          <w:rFonts w:eastAsia="Times New Roman" w:cs="Arial"/>
          <w:bCs/>
          <w:i/>
          <w:iCs/>
          <w:color w:val="000000"/>
          <w:szCs w:val="24"/>
          <w:lang w:eastAsia="en-GB"/>
        </w:rPr>
      </w:pPr>
      <w:r w:rsidRPr="00B8611D">
        <w:rPr>
          <w:rFonts w:eastAsia="Times New Roman" w:cs="Arial"/>
          <w:bCs/>
          <w:iCs/>
          <w:color w:val="000000"/>
          <w:szCs w:val="24"/>
          <w:lang w:eastAsia="en-GB"/>
        </w:rPr>
        <w:t>Fielding, N.</w:t>
      </w:r>
      <w:r w:rsidR="00251723">
        <w:rPr>
          <w:rFonts w:eastAsia="Times New Roman" w:cs="Arial"/>
          <w:bCs/>
          <w:iCs/>
          <w:color w:val="000000"/>
          <w:szCs w:val="24"/>
          <w:lang w:eastAsia="en-GB"/>
        </w:rPr>
        <w:t>,</w:t>
      </w:r>
      <w:r w:rsidRPr="00B8611D">
        <w:rPr>
          <w:rFonts w:eastAsia="Times New Roman" w:cs="Arial"/>
          <w:bCs/>
          <w:iCs/>
          <w:color w:val="000000"/>
          <w:szCs w:val="24"/>
          <w:lang w:eastAsia="en-GB"/>
        </w:rPr>
        <w:t xml:space="preserve"> &amp; Fielding, J. (1986).</w:t>
      </w:r>
      <w:r w:rsidRPr="00B8611D">
        <w:rPr>
          <w:rFonts w:eastAsia="Times New Roman" w:cs="Arial"/>
          <w:bCs/>
          <w:i/>
          <w:iCs/>
          <w:color w:val="000000"/>
          <w:szCs w:val="24"/>
          <w:lang w:eastAsia="en-GB"/>
        </w:rPr>
        <w:t xml:space="preserve"> Linking </w:t>
      </w:r>
      <w:r w:rsidR="00251723">
        <w:rPr>
          <w:rFonts w:eastAsia="Times New Roman" w:cs="Arial"/>
          <w:bCs/>
          <w:i/>
          <w:iCs/>
          <w:color w:val="000000"/>
          <w:szCs w:val="24"/>
          <w:lang w:eastAsia="en-GB"/>
        </w:rPr>
        <w:t>d</w:t>
      </w:r>
      <w:r w:rsidR="00251723" w:rsidRPr="00B8611D">
        <w:rPr>
          <w:rFonts w:eastAsia="Times New Roman" w:cs="Arial"/>
          <w:bCs/>
          <w:i/>
          <w:iCs/>
          <w:color w:val="000000"/>
          <w:szCs w:val="24"/>
          <w:lang w:eastAsia="en-GB"/>
        </w:rPr>
        <w:t>ata</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London,</w:t>
      </w:r>
      <w:r w:rsidRPr="00B8611D">
        <w:rPr>
          <w:rFonts w:eastAsia="Times New Roman" w:cs="Arial"/>
          <w:bCs/>
          <w:i/>
          <w:iCs/>
          <w:color w:val="000000"/>
          <w:szCs w:val="24"/>
          <w:lang w:eastAsia="en-GB"/>
        </w:rPr>
        <w:t xml:space="preserve"> </w:t>
      </w:r>
      <w:r w:rsidRPr="00B8611D">
        <w:rPr>
          <w:rFonts w:eastAsia="Times New Roman" w:cs="Arial"/>
          <w:bCs/>
          <w:iCs/>
          <w:color w:val="000000"/>
          <w:szCs w:val="24"/>
          <w:lang w:eastAsia="en-GB"/>
        </w:rPr>
        <w:t>England: SAGE.</w:t>
      </w:r>
    </w:p>
    <w:p w14:paraId="56706491" w14:textId="0FDFCB55" w:rsidR="00A54BF6" w:rsidRPr="00B8611D" w:rsidRDefault="00A54BF6" w:rsidP="00E16B80">
      <w:pPr>
        <w:shd w:val="clear" w:color="auto" w:fill="FFFFFF"/>
        <w:ind w:left="720" w:right="375" w:hanging="720"/>
        <w:textAlignment w:val="top"/>
        <w:rPr>
          <w:rFonts w:eastAsia="Calibri" w:cs="Arial"/>
          <w:szCs w:val="24"/>
        </w:rPr>
      </w:pPr>
      <w:r w:rsidRPr="00B8611D">
        <w:rPr>
          <w:rFonts w:eastAsia="Calibri" w:cs="Arial"/>
          <w:szCs w:val="24"/>
        </w:rPr>
        <w:t xml:space="preserve">Fisher, Colin. (2005). HRD </w:t>
      </w:r>
      <w:r w:rsidR="00251723">
        <w:rPr>
          <w:rFonts w:eastAsia="Calibri" w:cs="Arial"/>
          <w:szCs w:val="24"/>
        </w:rPr>
        <w:t>a</w:t>
      </w:r>
      <w:r w:rsidR="00251723" w:rsidRPr="00B8611D">
        <w:rPr>
          <w:rFonts w:eastAsia="Calibri" w:cs="Arial"/>
          <w:szCs w:val="24"/>
        </w:rPr>
        <w:t>ttitudes</w:t>
      </w:r>
      <w:r w:rsidRPr="00B8611D">
        <w:rPr>
          <w:rFonts w:eastAsia="Calibri" w:cs="Arial"/>
          <w:szCs w:val="24"/>
        </w:rPr>
        <w:t xml:space="preserve">: Or the </w:t>
      </w:r>
      <w:r w:rsidR="00251723">
        <w:rPr>
          <w:rFonts w:eastAsia="Calibri" w:cs="Arial"/>
          <w:szCs w:val="24"/>
        </w:rPr>
        <w:t>r</w:t>
      </w:r>
      <w:r w:rsidR="00251723" w:rsidRPr="00B8611D">
        <w:rPr>
          <w:rFonts w:eastAsia="Calibri" w:cs="Arial"/>
          <w:szCs w:val="24"/>
        </w:rPr>
        <w:t xml:space="preserve">oles </w:t>
      </w:r>
      <w:r w:rsidRPr="00B8611D">
        <w:rPr>
          <w:rFonts w:eastAsia="Calibri" w:cs="Arial"/>
          <w:szCs w:val="24"/>
        </w:rPr>
        <w:t xml:space="preserve">and </w:t>
      </w:r>
      <w:r w:rsidR="00251723">
        <w:rPr>
          <w:rFonts w:eastAsia="Calibri" w:cs="Arial"/>
          <w:szCs w:val="24"/>
        </w:rPr>
        <w:t>e</w:t>
      </w:r>
      <w:r w:rsidR="00251723" w:rsidRPr="00B8611D">
        <w:rPr>
          <w:rFonts w:eastAsia="Calibri" w:cs="Arial"/>
          <w:szCs w:val="24"/>
        </w:rPr>
        <w:t xml:space="preserve">thical </w:t>
      </w:r>
      <w:r w:rsidR="00251723">
        <w:rPr>
          <w:rFonts w:eastAsia="Calibri" w:cs="Arial"/>
          <w:szCs w:val="24"/>
        </w:rPr>
        <w:t>s</w:t>
      </w:r>
      <w:r w:rsidR="00251723" w:rsidRPr="00B8611D">
        <w:rPr>
          <w:rFonts w:eastAsia="Calibri" w:cs="Arial"/>
          <w:szCs w:val="24"/>
        </w:rPr>
        <w:t xml:space="preserve">tances </w:t>
      </w:r>
      <w:r w:rsidRPr="00B8611D">
        <w:rPr>
          <w:rFonts w:eastAsia="Calibri" w:cs="Arial"/>
          <w:szCs w:val="24"/>
        </w:rPr>
        <w:t xml:space="preserve">of </w:t>
      </w:r>
      <w:r w:rsidR="00251723">
        <w:rPr>
          <w:rFonts w:eastAsia="Calibri" w:cs="Arial"/>
          <w:szCs w:val="24"/>
        </w:rPr>
        <w:t>h</w:t>
      </w:r>
      <w:r w:rsidR="00251723" w:rsidRPr="00B8611D">
        <w:rPr>
          <w:rFonts w:eastAsia="Calibri" w:cs="Arial"/>
          <w:szCs w:val="24"/>
        </w:rPr>
        <w:t xml:space="preserve">uman </w:t>
      </w:r>
      <w:r w:rsidR="00251723">
        <w:rPr>
          <w:rFonts w:eastAsia="Calibri" w:cs="Arial"/>
          <w:szCs w:val="24"/>
        </w:rPr>
        <w:t>r</w:t>
      </w:r>
      <w:r w:rsidR="00251723" w:rsidRPr="00B8611D">
        <w:rPr>
          <w:rFonts w:eastAsia="Calibri" w:cs="Arial"/>
          <w:szCs w:val="24"/>
        </w:rPr>
        <w:t xml:space="preserve">esource </w:t>
      </w:r>
      <w:r w:rsidR="00251723">
        <w:rPr>
          <w:rFonts w:eastAsia="Calibri" w:cs="Arial"/>
          <w:szCs w:val="24"/>
        </w:rPr>
        <w:t>d</w:t>
      </w:r>
      <w:r w:rsidR="00251723" w:rsidRPr="00B8611D">
        <w:rPr>
          <w:rFonts w:eastAsia="Calibri" w:cs="Arial"/>
          <w:szCs w:val="24"/>
        </w:rPr>
        <w:t>evelopers</w:t>
      </w:r>
      <w:r w:rsidR="00251723">
        <w:rPr>
          <w:rFonts w:eastAsia="Calibri" w:cs="Arial"/>
          <w:szCs w:val="24"/>
        </w:rPr>
        <w:t>.</w:t>
      </w:r>
      <w:r w:rsidRPr="00B8611D">
        <w:rPr>
          <w:rFonts w:eastAsia="Calibri" w:cs="Arial"/>
          <w:szCs w:val="24"/>
        </w:rPr>
        <w:t xml:space="preserve"> </w:t>
      </w:r>
      <w:r w:rsidRPr="004945C1">
        <w:rPr>
          <w:rFonts w:eastAsia="Calibri" w:cs="Arial"/>
          <w:i/>
          <w:szCs w:val="24"/>
        </w:rPr>
        <w:t>Human Resource Development International</w:t>
      </w:r>
      <w:r w:rsidRPr="00B8611D">
        <w:rPr>
          <w:rFonts w:eastAsia="Calibri" w:cs="Arial"/>
          <w:szCs w:val="24"/>
        </w:rPr>
        <w:t xml:space="preserve">, </w:t>
      </w:r>
      <w:r w:rsidRPr="004945C1">
        <w:rPr>
          <w:rFonts w:eastAsia="Calibri" w:cs="Arial"/>
          <w:i/>
          <w:szCs w:val="24"/>
        </w:rPr>
        <w:t>8</w:t>
      </w:r>
      <w:r w:rsidR="00251723">
        <w:rPr>
          <w:rFonts w:eastAsia="Calibri" w:cs="Arial"/>
          <w:szCs w:val="24"/>
        </w:rPr>
        <w:t>(</w:t>
      </w:r>
      <w:r w:rsidRPr="00B8611D">
        <w:rPr>
          <w:rFonts w:eastAsia="Calibri" w:cs="Arial"/>
          <w:szCs w:val="24"/>
        </w:rPr>
        <w:t>2</w:t>
      </w:r>
      <w:r w:rsidR="00251723">
        <w:rPr>
          <w:rFonts w:eastAsia="Calibri" w:cs="Arial"/>
          <w:szCs w:val="24"/>
        </w:rPr>
        <w:t>)</w:t>
      </w:r>
      <w:r w:rsidRPr="00B8611D">
        <w:rPr>
          <w:rFonts w:eastAsia="Calibri" w:cs="Arial"/>
          <w:szCs w:val="24"/>
        </w:rPr>
        <w:t>,</w:t>
      </w:r>
      <w:r w:rsidR="00251723">
        <w:rPr>
          <w:rFonts w:eastAsia="Calibri" w:cs="Arial"/>
          <w:szCs w:val="24"/>
        </w:rPr>
        <w:t xml:space="preserve"> </w:t>
      </w:r>
      <w:r w:rsidRPr="00B8611D">
        <w:rPr>
          <w:rFonts w:eastAsia="Calibri" w:cs="Arial"/>
          <w:szCs w:val="24"/>
        </w:rPr>
        <w:t>239–255.</w:t>
      </w:r>
    </w:p>
    <w:p w14:paraId="30CEE944" w14:textId="1788472F" w:rsidR="00A54BF6" w:rsidRPr="00B8611D" w:rsidRDefault="00A54BF6" w:rsidP="00E16B80">
      <w:pPr>
        <w:ind w:left="720" w:hanging="720"/>
        <w:rPr>
          <w:rFonts w:eastAsia="Calibri" w:cs="Arial"/>
          <w:szCs w:val="24"/>
        </w:rPr>
      </w:pPr>
      <w:r w:rsidRPr="00B8611D">
        <w:rPr>
          <w:rFonts w:eastAsia="Calibri" w:cs="Arial"/>
          <w:szCs w:val="24"/>
        </w:rPr>
        <w:t xml:space="preserve">Fitzgerald, R. (2000). Asian business systems and economic development: </w:t>
      </w:r>
      <w:r w:rsidR="00251723">
        <w:rPr>
          <w:rFonts w:eastAsia="Calibri" w:cs="Arial"/>
          <w:szCs w:val="24"/>
        </w:rPr>
        <w:t>T</w:t>
      </w:r>
      <w:r w:rsidR="00251723" w:rsidRPr="00B8611D">
        <w:rPr>
          <w:rFonts w:eastAsia="Calibri" w:cs="Arial"/>
          <w:szCs w:val="24"/>
        </w:rPr>
        <w:t>rade</w:t>
      </w:r>
      <w:r w:rsidRPr="00B8611D">
        <w:rPr>
          <w:rFonts w:eastAsia="Calibri" w:cs="Arial"/>
          <w:szCs w:val="24"/>
        </w:rPr>
        <w:t xml:space="preserve">, finance and industrialization. </w:t>
      </w:r>
      <w:r w:rsidRPr="004945C1">
        <w:rPr>
          <w:rFonts w:eastAsia="Calibri" w:cs="Arial"/>
          <w:i/>
          <w:szCs w:val="24"/>
        </w:rPr>
        <w:t>Asia Pacific Business Review</w:t>
      </w:r>
      <w:r w:rsidRPr="00B8611D">
        <w:rPr>
          <w:rFonts w:eastAsia="Calibri" w:cs="Arial"/>
          <w:szCs w:val="24"/>
        </w:rPr>
        <w:t xml:space="preserve">, </w:t>
      </w:r>
      <w:r w:rsidRPr="004945C1">
        <w:rPr>
          <w:rFonts w:eastAsia="Calibri" w:cs="Arial"/>
          <w:i/>
          <w:szCs w:val="24"/>
        </w:rPr>
        <w:t>7</w:t>
      </w:r>
      <w:r w:rsidRPr="00B8611D">
        <w:rPr>
          <w:rFonts w:eastAsia="Calibri" w:cs="Arial"/>
          <w:szCs w:val="24"/>
        </w:rPr>
        <w:t>(2), 1–16.</w:t>
      </w:r>
    </w:p>
    <w:p w14:paraId="0CD7A056" w14:textId="2493C61E" w:rsidR="00A54BF6" w:rsidRPr="00B8611D" w:rsidRDefault="00A54BF6" w:rsidP="00E16B80">
      <w:pPr>
        <w:shd w:val="clear" w:color="auto" w:fill="FFFFFF"/>
        <w:ind w:left="720" w:right="375" w:hanging="720"/>
        <w:textAlignment w:val="top"/>
        <w:rPr>
          <w:rFonts w:eastAsia="Times New Roman" w:cs="Arial"/>
          <w:szCs w:val="24"/>
        </w:rPr>
      </w:pPr>
      <w:r w:rsidRPr="008E283A">
        <w:rPr>
          <w:rFonts w:eastAsia="Times New Roman" w:cs="Arial"/>
          <w:color w:val="000000"/>
          <w:szCs w:val="24"/>
        </w:rPr>
        <w:t xml:space="preserve">Full Pages | Oman Observer. (n.d.). Retrieved from </w:t>
      </w:r>
      <w:r w:rsidRPr="008E283A">
        <w:rPr>
          <w:rFonts w:eastAsia="Times New Roman" w:cs="Arial"/>
          <w:szCs w:val="24"/>
        </w:rPr>
        <w:t>http://omanobserver.om/full-pages/</w:t>
      </w:r>
    </w:p>
    <w:p w14:paraId="56CAC265" w14:textId="77777777" w:rsidR="001C35BF" w:rsidRDefault="001C35BF" w:rsidP="00E16B80">
      <w:pPr>
        <w:ind w:left="720" w:hanging="720"/>
        <w:rPr>
          <w:color w:val="000000"/>
          <w:lang w:val="en"/>
        </w:rPr>
      </w:pPr>
      <w:r>
        <w:rPr>
          <w:color w:val="000000"/>
          <w:lang w:val="en"/>
        </w:rPr>
        <w:t xml:space="preserve">Garavan, T. N. (2007). A Strategic Perspective on Human Resource Development. </w:t>
      </w:r>
      <w:r>
        <w:rPr>
          <w:rStyle w:val="Emphasis"/>
          <w:color w:val="000000"/>
          <w:lang w:val="en"/>
        </w:rPr>
        <w:t>Advances in Developing Human Resources</w:t>
      </w:r>
      <w:r>
        <w:rPr>
          <w:color w:val="000000"/>
          <w:lang w:val="en"/>
        </w:rPr>
        <w:t xml:space="preserve">, </w:t>
      </w:r>
      <w:r>
        <w:rPr>
          <w:rStyle w:val="Emphasis"/>
          <w:color w:val="000000"/>
          <w:lang w:val="en"/>
        </w:rPr>
        <w:t>9</w:t>
      </w:r>
      <w:r>
        <w:rPr>
          <w:color w:val="000000"/>
          <w:lang w:val="en"/>
        </w:rPr>
        <w:t>(1), 11-30.</w:t>
      </w:r>
    </w:p>
    <w:p w14:paraId="76358F1B" w14:textId="4943AAE7" w:rsidR="000430FF" w:rsidRDefault="000430FF" w:rsidP="00E16B80">
      <w:pPr>
        <w:ind w:left="720" w:hanging="720"/>
        <w:rPr>
          <w:color w:val="000000"/>
          <w:lang w:val="en"/>
        </w:rPr>
      </w:pPr>
      <w:r>
        <w:rPr>
          <w:color w:val="000000"/>
          <w:lang w:val="en"/>
        </w:rPr>
        <w:t xml:space="preserve">Garavan, T. N., Heraty, N., &amp; Morley, M. (2006). Actors in the HRD Process. </w:t>
      </w:r>
      <w:r>
        <w:rPr>
          <w:rStyle w:val="Emphasis"/>
          <w:color w:val="000000"/>
          <w:lang w:val="en"/>
        </w:rPr>
        <w:t>International Studies of Management &amp; Organization</w:t>
      </w:r>
      <w:r>
        <w:rPr>
          <w:color w:val="000000"/>
          <w:lang w:val="en"/>
        </w:rPr>
        <w:t xml:space="preserve">, </w:t>
      </w:r>
      <w:r>
        <w:rPr>
          <w:rStyle w:val="Emphasis"/>
          <w:color w:val="000000"/>
          <w:lang w:val="en"/>
        </w:rPr>
        <w:t>28</w:t>
      </w:r>
      <w:r>
        <w:rPr>
          <w:color w:val="000000"/>
          <w:lang w:val="en"/>
        </w:rPr>
        <w:t>(1), 114-135.</w:t>
      </w:r>
    </w:p>
    <w:p w14:paraId="65A60834" w14:textId="50E318BC" w:rsidR="00A54BF6" w:rsidRPr="00B8611D" w:rsidRDefault="00A54BF6" w:rsidP="00E16B80">
      <w:pPr>
        <w:ind w:left="720" w:hanging="720"/>
        <w:rPr>
          <w:rFonts w:eastAsia="Calibri" w:cs="Arial"/>
          <w:szCs w:val="24"/>
        </w:rPr>
      </w:pPr>
      <w:r w:rsidRPr="00B8611D">
        <w:rPr>
          <w:rFonts w:eastAsia="Calibri" w:cs="Arial"/>
          <w:szCs w:val="24"/>
        </w:rPr>
        <w:lastRenderedPageBreak/>
        <w:t>Georgiadis, A</w:t>
      </w:r>
      <w:r w:rsidR="00251723" w:rsidRPr="00B8611D">
        <w:rPr>
          <w:rFonts w:eastAsia="Calibri" w:cs="Arial"/>
          <w:szCs w:val="24"/>
        </w:rPr>
        <w:t>.</w:t>
      </w:r>
      <w:r w:rsidR="00251723">
        <w:rPr>
          <w:rFonts w:eastAsia="Calibri" w:cs="Arial"/>
          <w:szCs w:val="24"/>
        </w:rPr>
        <w:t xml:space="preserve">, </w:t>
      </w:r>
      <w:r w:rsidRPr="00B8611D">
        <w:rPr>
          <w:rFonts w:eastAsia="Calibri" w:cs="Arial"/>
          <w:szCs w:val="24"/>
        </w:rPr>
        <w:t xml:space="preserve">&amp; Pitelis, C. N. (2012). Human resources and SME performance in services: </w:t>
      </w:r>
      <w:r w:rsidR="00251723">
        <w:rPr>
          <w:rFonts w:eastAsia="Calibri" w:cs="Arial"/>
          <w:szCs w:val="24"/>
        </w:rPr>
        <w:t>E</w:t>
      </w:r>
      <w:r w:rsidR="00251723" w:rsidRPr="00B8611D">
        <w:rPr>
          <w:rFonts w:eastAsia="Calibri" w:cs="Arial"/>
          <w:szCs w:val="24"/>
        </w:rPr>
        <w:t xml:space="preserve">mpirical </w:t>
      </w:r>
      <w:r w:rsidRPr="00B8611D">
        <w:rPr>
          <w:rFonts w:eastAsia="Calibri" w:cs="Arial"/>
          <w:szCs w:val="24"/>
        </w:rPr>
        <w:t xml:space="preserve">evidence from the Singapore. </w:t>
      </w:r>
      <w:r w:rsidRPr="00B8611D">
        <w:rPr>
          <w:rFonts w:eastAsia="Calibri" w:cs="Arial"/>
          <w:i/>
          <w:szCs w:val="24"/>
        </w:rPr>
        <w:t>International Journal of Human Resource Management,</w:t>
      </w:r>
      <w:r w:rsidRPr="00B8611D">
        <w:rPr>
          <w:rFonts w:eastAsia="Calibri" w:cs="Arial"/>
          <w:szCs w:val="24"/>
        </w:rPr>
        <w:t xml:space="preserve"> </w:t>
      </w:r>
      <w:r w:rsidRPr="004945C1">
        <w:rPr>
          <w:rFonts w:eastAsia="Calibri" w:cs="Arial"/>
          <w:i/>
          <w:szCs w:val="24"/>
        </w:rPr>
        <w:t>23</w:t>
      </w:r>
      <w:r w:rsidRPr="00B8611D">
        <w:rPr>
          <w:rFonts w:eastAsia="Calibri" w:cs="Arial"/>
          <w:szCs w:val="24"/>
        </w:rPr>
        <w:t>(4), 8</w:t>
      </w:r>
      <w:r w:rsidR="00C62E39">
        <w:rPr>
          <w:rFonts w:eastAsia="Calibri" w:cs="Arial"/>
          <w:szCs w:val="24"/>
        </w:rPr>
        <w:t>08</w:t>
      </w:r>
      <w:r w:rsidRPr="00B8611D">
        <w:rPr>
          <w:rFonts w:eastAsia="Calibri" w:cs="Arial"/>
          <w:szCs w:val="24"/>
        </w:rPr>
        <w:t>–</w:t>
      </w:r>
      <w:r w:rsidR="00C62E39">
        <w:rPr>
          <w:rFonts w:eastAsia="Calibri" w:cs="Arial"/>
          <w:szCs w:val="24"/>
        </w:rPr>
        <w:t>825</w:t>
      </w:r>
      <w:r w:rsidRPr="00B8611D">
        <w:rPr>
          <w:rFonts w:eastAsia="Calibri" w:cs="Arial"/>
          <w:szCs w:val="24"/>
        </w:rPr>
        <w:t>.</w:t>
      </w:r>
    </w:p>
    <w:p w14:paraId="2D95A828" w14:textId="3A6A9BE1" w:rsidR="00A54BF6" w:rsidRDefault="00A54BF6" w:rsidP="00E16B80">
      <w:pPr>
        <w:shd w:val="clear" w:color="auto" w:fill="FFFFFF"/>
        <w:ind w:left="720" w:right="75" w:hanging="720"/>
        <w:textAlignment w:val="top"/>
        <w:rPr>
          <w:rFonts w:eastAsia="Times New Roman" w:cs="Arial"/>
          <w:bCs/>
          <w:color w:val="000000"/>
          <w:szCs w:val="24"/>
          <w:lang w:eastAsia="en-GB"/>
        </w:rPr>
      </w:pPr>
      <w:r w:rsidRPr="00B8611D">
        <w:rPr>
          <w:rFonts w:eastAsia="Times New Roman" w:cs="Arial"/>
          <w:color w:val="000000"/>
          <w:szCs w:val="24"/>
          <w:lang w:eastAsia="en-GB"/>
        </w:rPr>
        <w:t xml:space="preserve">Gibb, S. (2008). </w:t>
      </w:r>
      <w:r w:rsidRPr="00B8611D">
        <w:rPr>
          <w:rFonts w:eastAsia="Times New Roman" w:cs="Arial"/>
          <w:i/>
          <w:iCs/>
          <w:color w:val="000000"/>
          <w:szCs w:val="24"/>
          <w:lang w:eastAsia="en-GB"/>
        </w:rPr>
        <w:t>Human resource development: Process, practices and perspectives</w:t>
      </w:r>
      <w:r w:rsidR="00517917">
        <w:rPr>
          <w:rFonts w:eastAsia="Times New Roman" w:cs="Arial"/>
          <w:i/>
          <w:iCs/>
          <w:color w:val="000000"/>
          <w:szCs w:val="24"/>
          <w:lang w:eastAsia="en-GB"/>
        </w:rPr>
        <w:t xml:space="preserve"> </w:t>
      </w:r>
      <w:r w:rsidR="00517917">
        <w:rPr>
          <w:rFonts w:eastAsia="Times New Roman" w:cs="Arial"/>
          <w:iCs/>
          <w:color w:val="000000"/>
          <w:szCs w:val="24"/>
          <w:lang w:eastAsia="en-GB"/>
        </w:rPr>
        <w:t>(2</w:t>
      </w:r>
      <w:r w:rsidR="00517917" w:rsidRPr="00517917">
        <w:rPr>
          <w:rFonts w:eastAsia="Times New Roman" w:cs="Arial"/>
          <w:iCs/>
          <w:color w:val="000000"/>
          <w:szCs w:val="24"/>
          <w:lang w:eastAsia="en-GB"/>
        </w:rPr>
        <w:t>nd</w:t>
      </w:r>
      <w:r w:rsidR="00517917">
        <w:rPr>
          <w:rFonts w:eastAsia="Times New Roman" w:cs="Arial"/>
          <w:iCs/>
          <w:color w:val="000000"/>
          <w:szCs w:val="24"/>
          <w:lang w:eastAsia="en-GB"/>
        </w:rPr>
        <w:t xml:space="preserve"> ed.). </w:t>
      </w:r>
      <w:r w:rsidR="003A6126">
        <w:rPr>
          <w:rFonts w:eastAsia="Times New Roman" w:cs="Arial"/>
          <w:color w:val="000000"/>
          <w:szCs w:val="24"/>
          <w:lang w:eastAsia="en-GB"/>
        </w:rPr>
        <w:t>London</w:t>
      </w:r>
      <w:r w:rsidR="00251723">
        <w:rPr>
          <w:rFonts w:eastAsia="Times New Roman" w:cs="Arial"/>
          <w:color w:val="000000"/>
          <w:szCs w:val="24"/>
          <w:lang w:eastAsia="en-GB"/>
        </w:rPr>
        <w:t xml:space="preserve">: </w:t>
      </w:r>
      <w:r w:rsidRPr="00B8611D">
        <w:rPr>
          <w:rFonts w:eastAsia="Times New Roman" w:cs="Arial"/>
          <w:bCs/>
          <w:color w:val="000000"/>
          <w:szCs w:val="24"/>
          <w:lang w:eastAsia="en-GB"/>
        </w:rPr>
        <w:t>Palgrave Macmillan.</w:t>
      </w:r>
    </w:p>
    <w:p w14:paraId="7E8CD333" w14:textId="3C3AEB01" w:rsidR="001A0515" w:rsidRDefault="001A0515" w:rsidP="00E16B80">
      <w:pPr>
        <w:shd w:val="clear" w:color="auto" w:fill="FFFFFF"/>
        <w:ind w:left="720" w:right="75" w:hanging="720"/>
        <w:textAlignment w:val="top"/>
        <w:rPr>
          <w:color w:val="000000"/>
          <w:lang w:val="en"/>
        </w:rPr>
      </w:pPr>
      <w:r>
        <w:rPr>
          <w:color w:val="000000"/>
          <w:lang w:val="en"/>
        </w:rPr>
        <w:t xml:space="preserve">Godwin, S. (2006). Globalization, Education and Emiratisation: A study of the United Arab Emirates. </w:t>
      </w:r>
      <w:r>
        <w:rPr>
          <w:rStyle w:val="Emphasis"/>
          <w:color w:val="000000"/>
          <w:lang w:val="en"/>
        </w:rPr>
        <w:t>The Electronic Journal on Information Systems in Developing countries</w:t>
      </w:r>
      <w:r>
        <w:rPr>
          <w:color w:val="000000"/>
          <w:lang w:val="en"/>
        </w:rPr>
        <w:t xml:space="preserve">, </w:t>
      </w:r>
      <w:r>
        <w:rPr>
          <w:rStyle w:val="Emphasis"/>
          <w:color w:val="000000"/>
          <w:lang w:val="en"/>
        </w:rPr>
        <w:t>27</w:t>
      </w:r>
      <w:r>
        <w:rPr>
          <w:color w:val="000000"/>
          <w:lang w:val="en"/>
        </w:rPr>
        <w:t>(1), 1-14.</w:t>
      </w:r>
    </w:p>
    <w:p w14:paraId="779723BC" w14:textId="0F68B5AA" w:rsidR="00D7736C" w:rsidRDefault="00D7736C" w:rsidP="00E16B80">
      <w:pPr>
        <w:shd w:val="clear" w:color="auto" w:fill="FFFFFF"/>
        <w:ind w:left="720" w:right="75" w:hanging="720"/>
        <w:textAlignment w:val="top"/>
        <w:rPr>
          <w:rFonts w:eastAsia="Times New Roman" w:cs="Arial"/>
          <w:bCs/>
          <w:color w:val="000000"/>
          <w:szCs w:val="24"/>
          <w:lang w:eastAsia="en-GB"/>
        </w:rPr>
      </w:pPr>
      <w:r>
        <w:rPr>
          <w:color w:val="000000"/>
          <w:lang w:val="en"/>
        </w:rPr>
        <w:t xml:space="preserve">Goh, B., &amp; Gopinathan, S. (2008). Education in Singapore: Development since 1965. </w:t>
      </w:r>
      <w:r>
        <w:rPr>
          <w:rStyle w:val="Emphasis"/>
          <w:color w:val="000000"/>
          <w:lang w:val="en"/>
        </w:rPr>
        <w:t>Washington, DC: The World Bank</w:t>
      </w:r>
      <w:r>
        <w:rPr>
          <w:color w:val="000000"/>
          <w:lang w:val="en"/>
        </w:rPr>
        <w:t>, 80-108.</w:t>
      </w:r>
    </w:p>
    <w:p w14:paraId="4A7D982D" w14:textId="4DD11FF6" w:rsidR="007861AD" w:rsidRPr="00B8611D" w:rsidRDefault="007861AD" w:rsidP="00E16B80">
      <w:pPr>
        <w:shd w:val="clear" w:color="auto" w:fill="FFFFFF"/>
        <w:ind w:left="720" w:right="75" w:hanging="720"/>
        <w:textAlignment w:val="top"/>
        <w:rPr>
          <w:rFonts w:eastAsia="Times New Roman" w:cs="Arial"/>
          <w:bCs/>
          <w:color w:val="000000"/>
          <w:szCs w:val="24"/>
          <w:lang w:eastAsia="en-GB"/>
        </w:rPr>
      </w:pPr>
      <w:r>
        <w:rPr>
          <w:color w:val="000000"/>
          <w:lang w:val="en"/>
        </w:rPr>
        <w:t xml:space="preserve">Goulet, D. (1989). </w:t>
      </w:r>
      <w:r>
        <w:rPr>
          <w:rStyle w:val="Emphasis"/>
          <w:color w:val="000000"/>
          <w:lang w:val="en"/>
        </w:rPr>
        <w:t>Incentives for development: The key to equity</w:t>
      </w:r>
      <w:r>
        <w:rPr>
          <w:color w:val="000000"/>
          <w:lang w:val="en"/>
        </w:rPr>
        <w:t>. New York: New Horizons Press.</w:t>
      </w:r>
    </w:p>
    <w:p w14:paraId="6160C445" w14:textId="5DC07C09" w:rsidR="00A54BF6" w:rsidRPr="00B8611D" w:rsidRDefault="00A54BF6" w:rsidP="00E16B80">
      <w:pPr>
        <w:ind w:left="720" w:hanging="720"/>
        <w:rPr>
          <w:rFonts w:eastAsia="Calibri" w:cs="Arial"/>
          <w:szCs w:val="24"/>
          <w:lang w:bidi="ar-OM"/>
        </w:rPr>
      </w:pPr>
      <w:r w:rsidRPr="00B8611D">
        <w:rPr>
          <w:rFonts w:eastAsia="Calibri" w:cs="Arial"/>
          <w:szCs w:val="24"/>
        </w:rPr>
        <w:t>Goddard, W</w:t>
      </w:r>
      <w:r w:rsidR="00517917">
        <w:rPr>
          <w:rFonts w:eastAsia="Calibri" w:cs="Arial"/>
          <w:szCs w:val="24"/>
        </w:rPr>
        <w:t>.,</w:t>
      </w:r>
      <w:r w:rsidRPr="00B8611D">
        <w:rPr>
          <w:rFonts w:eastAsia="Calibri" w:cs="Arial"/>
          <w:szCs w:val="24"/>
        </w:rPr>
        <w:t xml:space="preserve"> &amp;</w:t>
      </w:r>
      <w:r w:rsidR="00517917">
        <w:rPr>
          <w:rFonts w:eastAsia="Calibri" w:cs="Arial"/>
          <w:szCs w:val="24"/>
        </w:rPr>
        <w:t xml:space="preserve"> </w:t>
      </w:r>
      <w:r w:rsidRPr="00B8611D">
        <w:rPr>
          <w:rFonts w:eastAsia="Calibri" w:cs="Arial"/>
          <w:szCs w:val="24"/>
        </w:rPr>
        <w:t>Melville, S</w:t>
      </w:r>
      <w:r w:rsidR="00517917">
        <w:rPr>
          <w:rFonts w:eastAsia="Calibri" w:cs="Arial"/>
          <w:szCs w:val="24"/>
        </w:rPr>
        <w:t>.</w:t>
      </w:r>
      <w:r w:rsidRPr="00B8611D">
        <w:rPr>
          <w:rFonts w:eastAsia="Calibri" w:cs="Arial"/>
          <w:szCs w:val="24"/>
        </w:rPr>
        <w:t xml:space="preserve"> (2004). Research </w:t>
      </w:r>
      <w:r w:rsidR="00517917">
        <w:rPr>
          <w:rFonts w:eastAsia="Calibri" w:cs="Arial"/>
          <w:szCs w:val="24"/>
        </w:rPr>
        <w:t>m</w:t>
      </w:r>
      <w:r w:rsidRPr="00B8611D">
        <w:rPr>
          <w:rFonts w:eastAsia="Calibri" w:cs="Arial"/>
          <w:szCs w:val="24"/>
        </w:rPr>
        <w:t xml:space="preserve">ethodology: </w:t>
      </w:r>
      <w:r w:rsidR="00517917">
        <w:rPr>
          <w:rFonts w:eastAsia="Calibri" w:cs="Arial"/>
          <w:szCs w:val="24"/>
        </w:rPr>
        <w:t>A</w:t>
      </w:r>
      <w:r w:rsidRPr="00B8611D">
        <w:rPr>
          <w:rFonts w:eastAsia="Calibri" w:cs="Arial"/>
          <w:szCs w:val="24"/>
        </w:rPr>
        <w:t xml:space="preserve">n </w:t>
      </w:r>
      <w:r w:rsidR="00517917">
        <w:rPr>
          <w:rFonts w:eastAsia="Calibri" w:cs="Arial"/>
          <w:szCs w:val="24"/>
        </w:rPr>
        <w:t>i</w:t>
      </w:r>
      <w:r w:rsidRPr="00B8611D">
        <w:rPr>
          <w:rFonts w:eastAsia="Calibri" w:cs="Arial"/>
          <w:szCs w:val="24"/>
        </w:rPr>
        <w:t>ntroduction</w:t>
      </w:r>
      <w:r w:rsidR="00517917">
        <w:rPr>
          <w:rFonts w:eastAsia="Calibri" w:cs="Arial"/>
          <w:szCs w:val="24"/>
        </w:rPr>
        <w:t xml:space="preserve"> (</w:t>
      </w:r>
      <w:r w:rsidRPr="00B8611D">
        <w:rPr>
          <w:rFonts w:eastAsia="Calibri" w:cs="Arial"/>
          <w:szCs w:val="24"/>
        </w:rPr>
        <w:t xml:space="preserve">2nd </w:t>
      </w:r>
      <w:r w:rsidR="00517917">
        <w:rPr>
          <w:rFonts w:eastAsia="Calibri" w:cs="Arial"/>
          <w:szCs w:val="24"/>
        </w:rPr>
        <w:t>e</w:t>
      </w:r>
      <w:r w:rsidRPr="00B8611D">
        <w:rPr>
          <w:rFonts w:eastAsia="Calibri" w:cs="Arial"/>
          <w:szCs w:val="24"/>
        </w:rPr>
        <w:t>d</w:t>
      </w:r>
      <w:r w:rsidR="00517917">
        <w:rPr>
          <w:rFonts w:eastAsia="Calibri" w:cs="Arial"/>
          <w:szCs w:val="24"/>
        </w:rPr>
        <w:t xml:space="preserve">.). </w:t>
      </w:r>
      <w:r w:rsidR="00B55F4F">
        <w:rPr>
          <w:rFonts w:eastAsia="Calibri" w:cs="Arial"/>
          <w:szCs w:val="24"/>
        </w:rPr>
        <w:t>Oxford</w:t>
      </w:r>
      <w:r w:rsidR="00517917">
        <w:rPr>
          <w:rFonts w:eastAsia="Calibri" w:cs="Arial"/>
          <w:szCs w:val="24"/>
        </w:rPr>
        <w:t>:</w:t>
      </w:r>
      <w:r w:rsidRPr="00B8611D">
        <w:rPr>
          <w:rFonts w:eastAsia="Calibri" w:cs="Arial"/>
          <w:szCs w:val="24"/>
        </w:rPr>
        <w:t xml:space="preserve"> Blackwell Publishing.</w:t>
      </w:r>
    </w:p>
    <w:p w14:paraId="58567EAE" w14:textId="708EA8DD"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Gold, J., Holden, R., Stewart, J., </w:t>
      </w:r>
      <w:r w:rsidR="00517917">
        <w:rPr>
          <w:rFonts w:eastAsia="Times New Roman" w:cs="Arial"/>
          <w:color w:val="000000"/>
          <w:szCs w:val="24"/>
        </w:rPr>
        <w:t>I</w:t>
      </w:r>
      <w:r w:rsidR="00517917" w:rsidRPr="00B8611D">
        <w:rPr>
          <w:rFonts w:eastAsia="Times New Roman" w:cs="Arial"/>
          <w:color w:val="000000"/>
          <w:szCs w:val="24"/>
        </w:rPr>
        <w:t>Ies</w:t>
      </w:r>
      <w:r w:rsidRPr="00B8611D">
        <w:rPr>
          <w:rFonts w:eastAsia="Times New Roman" w:cs="Arial"/>
          <w:color w:val="000000"/>
          <w:szCs w:val="24"/>
        </w:rPr>
        <w:t xml:space="preserve">, P., &amp; Beardwell, J. (2013). </w:t>
      </w:r>
      <w:r w:rsidRPr="00B8611D">
        <w:rPr>
          <w:rFonts w:eastAsia="Times New Roman" w:cs="Arial"/>
          <w:i/>
          <w:iCs/>
          <w:color w:val="000000"/>
          <w:szCs w:val="24"/>
        </w:rPr>
        <w:t xml:space="preserve">Human </w:t>
      </w:r>
      <w:r w:rsidR="00517917">
        <w:rPr>
          <w:rFonts w:eastAsia="Times New Roman" w:cs="Arial"/>
          <w:i/>
          <w:iCs/>
          <w:color w:val="000000"/>
          <w:szCs w:val="24"/>
        </w:rPr>
        <w:t>r</w:t>
      </w:r>
      <w:r w:rsidR="00517917" w:rsidRPr="00B8611D">
        <w:rPr>
          <w:rFonts w:eastAsia="Times New Roman" w:cs="Arial"/>
          <w:i/>
          <w:iCs/>
          <w:color w:val="000000"/>
          <w:szCs w:val="24"/>
        </w:rPr>
        <w:t xml:space="preserve">esource </w:t>
      </w:r>
      <w:r w:rsidR="00517917">
        <w:rPr>
          <w:rFonts w:eastAsia="Times New Roman" w:cs="Arial"/>
          <w:i/>
          <w:iCs/>
          <w:color w:val="000000"/>
          <w:szCs w:val="24"/>
        </w:rPr>
        <w:t>d</w:t>
      </w:r>
      <w:r w:rsidR="00517917" w:rsidRPr="00B8611D">
        <w:rPr>
          <w:rFonts w:eastAsia="Times New Roman" w:cs="Arial"/>
          <w:i/>
          <w:iCs/>
          <w:color w:val="000000"/>
          <w:szCs w:val="24"/>
        </w:rPr>
        <w:t xml:space="preserve">evelopment </w:t>
      </w:r>
      <w:r w:rsidR="00517917">
        <w:rPr>
          <w:rFonts w:eastAsia="Times New Roman" w:cs="Arial"/>
          <w:i/>
          <w:iCs/>
          <w:color w:val="000000"/>
          <w:szCs w:val="24"/>
        </w:rPr>
        <w:t>t</w:t>
      </w:r>
      <w:r w:rsidR="00517917" w:rsidRPr="00B8611D">
        <w:rPr>
          <w:rFonts w:eastAsia="Times New Roman" w:cs="Arial"/>
          <w:i/>
          <w:iCs/>
          <w:color w:val="000000"/>
          <w:szCs w:val="24"/>
        </w:rPr>
        <w:t xml:space="preserve">heory </w:t>
      </w:r>
      <w:r w:rsidRPr="00B8611D">
        <w:rPr>
          <w:rFonts w:eastAsia="Times New Roman" w:cs="Arial"/>
          <w:i/>
          <w:iCs/>
          <w:color w:val="000000"/>
          <w:szCs w:val="24"/>
        </w:rPr>
        <w:t xml:space="preserve">and </w:t>
      </w:r>
      <w:r w:rsidR="00517917">
        <w:rPr>
          <w:rFonts w:eastAsia="Times New Roman" w:cs="Arial"/>
          <w:i/>
          <w:iCs/>
          <w:color w:val="000000"/>
          <w:szCs w:val="24"/>
        </w:rPr>
        <w:t>p</w:t>
      </w:r>
      <w:r w:rsidR="00517917" w:rsidRPr="00B8611D">
        <w:rPr>
          <w:rFonts w:eastAsia="Times New Roman" w:cs="Arial"/>
          <w:i/>
          <w:iCs/>
          <w:color w:val="000000"/>
          <w:szCs w:val="24"/>
        </w:rPr>
        <w:t>ractice</w:t>
      </w:r>
      <w:r w:rsidR="00517917" w:rsidRPr="00B8611D">
        <w:rPr>
          <w:rFonts w:eastAsia="Times New Roman" w:cs="Arial"/>
          <w:color w:val="000000"/>
          <w:szCs w:val="24"/>
        </w:rPr>
        <w:t xml:space="preserve"> </w:t>
      </w:r>
      <w:r w:rsidRPr="00B8611D">
        <w:rPr>
          <w:rFonts w:eastAsia="Times New Roman" w:cs="Arial"/>
          <w:color w:val="000000"/>
          <w:szCs w:val="24"/>
        </w:rPr>
        <w:t xml:space="preserve">(2nd ed.). </w:t>
      </w:r>
      <w:r w:rsidR="00B55F4F" w:rsidRPr="00B55F4F">
        <w:rPr>
          <w:rFonts w:eastAsia="Times New Roman" w:cs="Arial"/>
          <w:color w:val="000000"/>
          <w:szCs w:val="24"/>
        </w:rPr>
        <w:t>Basingstoke</w:t>
      </w:r>
      <w:r w:rsidR="00517917">
        <w:rPr>
          <w:rFonts w:eastAsia="Times New Roman" w:cs="Arial"/>
          <w:color w:val="000000"/>
          <w:szCs w:val="24"/>
        </w:rPr>
        <w:t xml:space="preserve">: </w:t>
      </w:r>
      <w:r w:rsidRPr="00B8611D">
        <w:rPr>
          <w:rFonts w:eastAsia="Times New Roman" w:cs="Arial"/>
          <w:color w:val="000000"/>
          <w:szCs w:val="24"/>
        </w:rPr>
        <w:t>Palgrave Macmill</w:t>
      </w:r>
      <w:r w:rsidR="00517917">
        <w:rPr>
          <w:rFonts w:eastAsia="Times New Roman" w:cs="Arial"/>
          <w:color w:val="000000"/>
          <w:szCs w:val="24"/>
        </w:rPr>
        <w:t>a</w:t>
      </w:r>
      <w:r w:rsidRPr="00B8611D">
        <w:rPr>
          <w:rFonts w:eastAsia="Times New Roman" w:cs="Arial"/>
          <w:color w:val="000000"/>
          <w:szCs w:val="24"/>
        </w:rPr>
        <w:t xml:space="preserve">n. </w:t>
      </w:r>
    </w:p>
    <w:p w14:paraId="0946BD78" w14:textId="7DF3B9EE"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Greenhaus, J. H., &amp; Powell, G. N. (2006). When work and family are allies: A theory of work</w:t>
      </w:r>
      <w:r w:rsidR="00517917">
        <w:rPr>
          <w:rFonts w:eastAsia="Times New Roman" w:cs="Arial"/>
          <w:color w:val="000000"/>
          <w:szCs w:val="24"/>
        </w:rPr>
        <w:t>–</w:t>
      </w:r>
      <w:r w:rsidRPr="00B8611D">
        <w:rPr>
          <w:rFonts w:eastAsia="Times New Roman" w:cs="Arial"/>
          <w:color w:val="000000"/>
          <w:szCs w:val="24"/>
        </w:rPr>
        <w:t xml:space="preserve">family enrichment. </w:t>
      </w:r>
      <w:r w:rsidRPr="00B8611D">
        <w:rPr>
          <w:rFonts w:eastAsia="Times New Roman" w:cs="Arial"/>
          <w:i/>
          <w:iCs/>
          <w:color w:val="000000"/>
          <w:szCs w:val="24"/>
        </w:rPr>
        <w:t xml:space="preserve">Academy of Management </w:t>
      </w:r>
      <w:r w:rsidR="00517917">
        <w:rPr>
          <w:rFonts w:eastAsia="Times New Roman" w:cs="Arial"/>
          <w:i/>
          <w:iCs/>
          <w:color w:val="000000"/>
          <w:szCs w:val="24"/>
        </w:rPr>
        <w:t>R</w:t>
      </w:r>
      <w:r w:rsidR="00517917" w:rsidRPr="00B8611D">
        <w:rPr>
          <w:rFonts w:eastAsia="Times New Roman" w:cs="Arial"/>
          <w:i/>
          <w:iCs/>
          <w:color w:val="000000"/>
          <w:szCs w:val="24"/>
        </w:rPr>
        <w:t>eview</w:t>
      </w:r>
      <w:r w:rsidRPr="00B8611D">
        <w:rPr>
          <w:rFonts w:eastAsia="Times New Roman" w:cs="Arial"/>
          <w:color w:val="000000"/>
          <w:szCs w:val="24"/>
        </w:rPr>
        <w:t xml:space="preserve">, </w:t>
      </w:r>
      <w:r w:rsidRPr="004945C1">
        <w:rPr>
          <w:rFonts w:eastAsia="Times New Roman" w:cs="Arial"/>
          <w:i/>
          <w:color w:val="000000"/>
          <w:szCs w:val="24"/>
        </w:rPr>
        <w:t>31</w:t>
      </w:r>
      <w:r w:rsidRPr="00B8611D">
        <w:rPr>
          <w:rFonts w:eastAsia="Times New Roman" w:cs="Arial"/>
          <w:color w:val="000000"/>
          <w:szCs w:val="24"/>
        </w:rPr>
        <w:t>(1), 72</w:t>
      </w:r>
      <w:r w:rsidR="00517917">
        <w:rPr>
          <w:rFonts w:eastAsia="Times New Roman" w:cs="Arial"/>
          <w:color w:val="000000"/>
          <w:szCs w:val="24"/>
        </w:rPr>
        <w:t>–</w:t>
      </w:r>
      <w:r w:rsidRPr="00B8611D">
        <w:rPr>
          <w:rFonts w:eastAsia="Times New Roman" w:cs="Arial"/>
          <w:color w:val="000000"/>
          <w:szCs w:val="24"/>
        </w:rPr>
        <w:t xml:space="preserve">92. </w:t>
      </w:r>
    </w:p>
    <w:p w14:paraId="79DF596A"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Grieves, J. (2003). </w:t>
      </w:r>
      <w:r w:rsidRPr="00B8611D">
        <w:rPr>
          <w:rFonts w:eastAsia="Times New Roman" w:cs="Arial"/>
          <w:i/>
          <w:iCs/>
          <w:color w:val="000000"/>
          <w:szCs w:val="24"/>
        </w:rPr>
        <w:t>Strategic human resource development</w:t>
      </w:r>
      <w:r w:rsidRPr="00B8611D">
        <w:rPr>
          <w:rFonts w:eastAsia="Times New Roman" w:cs="Arial"/>
          <w:color w:val="000000"/>
          <w:szCs w:val="24"/>
        </w:rPr>
        <w:t xml:space="preserve">. London: Sage Publications. </w:t>
      </w:r>
    </w:p>
    <w:p w14:paraId="1F4B852B" w14:textId="68D67D1D" w:rsidR="00B55F4F" w:rsidRDefault="00B55F4F" w:rsidP="00E16B80">
      <w:pPr>
        <w:shd w:val="clear" w:color="auto" w:fill="FFFFFF"/>
        <w:ind w:left="720" w:right="375" w:hanging="720"/>
        <w:textAlignment w:val="top"/>
        <w:rPr>
          <w:color w:val="000000"/>
          <w:lang w:val="en"/>
        </w:rPr>
      </w:pPr>
      <w:r>
        <w:rPr>
          <w:color w:val="000000"/>
          <w:lang w:val="en"/>
        </w:rPr>
        <w:t xml:space="preserve">Guzansky, Y. (2015). </w:t>
      </w:r>
      <w:r>
        <w:rPr>
          <w:rStyle w:val="Emphasis"/>
          <w:color w:val="000000"/>
          <w:lang w:val="en"/>
        </w:rPr>
        <w:t>The Arab Gulf States and Reform in the Middle East</w:t>
      </w:r>
      <w:r>
        <w:rPr>
          <w:color w:val="000000"/>
          <w:lang w:val="en"/>
        </w:rPr>
        <w:t xml:space="preserve"> (1st ed.). UK: Palgrave Macmillan. </w:t>
      </w:r>
    </w:p>
    <w:p w14:paraId="31FEEF63" w14:textId="2F408C0D" w:rsidR="00893C4A" w:rsidRDefault="00893C4A" w:rsidP="00E16B80">
      <w:pPr>
        <w:shd w:val="clear" w:color="auto" w:fill="FFFFFF"/>
        <w:ind w:left="720" w:right="375" w:hanging="720"/>
        <w:textAlignment w:val="top"/>
        <w:rPr>
          <w:rFonts w:eastAsia="Times New Roman" w:cs="Arial"/>
          <w:color w:val="000000"/>
          <w:szCs w:val="24"/>
        </w:rPr>
      </w:pPr>
      <w:r>
        <w:rPr>
          <w:color w:val="000000"/>
          <w:lang w:val="en"/>
        </w:rPr>
        <w:lastRenderedPageBreak/>
        <w:t xml:space="preserve">Gylfason, T. (2001). Natural resources, education, and economic development. </w:t>
      </w:r>
      <w:r>
        <w:rPr>
          <w:rStyle w:val="Emphasis"/>
          <w:color w:val="000000"/>
          <w:lang w:val="en"/>
        </w:rPr>
        <w:t>European Economic Review</w:t>
      </w:r>
      <w:r>
        <w:rPr>
          <w:color w:val="000000"/>
          <w:lang w:val="en"/>
        </w:rPr>
        <w:t xml:space="preserve">, </w:t>
      </w:r>
      <w:r>
        <w:rPr>
          <w:rStyle w:val="Emphasis"/>
          <w:color w:val="000000"/>
          <w:lang w:val="en"/>
        </w:rPr>
        <w:t>45</w:t>
      </w:r>
      <w:r>
        <w:rPr>
          <w:color w:val="000000"/>
          <w:lang w:val="en"/>
        </w:rPr>
        <w:t>(4-6), 847-859.</w:t>
      </w:r>
    </w:p>
    <w:p w14:paraId="3A976F0A" w14:textId="77777777"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Hagen, E. E. (1986). </w:t>
      </w:r>
      <w:r w:rsidRPr="00B8611D">
        <w:rPr>
          <w:rFonts w:eastAsia="Times New Roman" w:cs="Arial"/>
          <w:i/>
          <w:iCs/>
          <w:color w:val="000000"/>
          <w:szCs w:val="24"/>
        </w:rPr>
        <w:t>The economics of development</w:t>
      </w:r>
      <w:r w:rsidRPr="00B8611D">
        <w:rPr>
          <w:rFonts w:eastAsia="Times New Roman" w:cs="Arial"/>
          <w:color w:val="000000"/>
          <w:szCs w:val="24"/>
        </w:rPr>
        <w:t xml:space="preserve">. Homewood, IL: Irwin. </w:t>
      </w:r>
    </w:p>
    <w:p w14:paraId="1E64B7E4" w14:textId="525495CB" w:rsidR="00CE09B7" w:rsidRPr="00CE09B7" w:rsidRDefault="00CE09B7" w:rsidP="00E16B80">
      <w:pPr>
        <w:shd w:val="clear" w:color="auto" w:fill="FFFFFF"/>
        <w:ind w:left="720" w:right="375" w:hanging="720"/>
        <w:textAlignment w:val="top"/>
        <w:rPr>
          <w:rFonts w:eastAsia="Times New Roman" w:cs="Arial"/>
          <w:szCs w:val="24"/>
        </w:rPr>
      </w:pPr>
      <w:r w:rsidRPr="00AF187E">
        <w:rPr>
          <w:rFonts w:cs="Arial"/>
          <w:szCs w:val="24"/>
        </w:rPr>
        <w:t xml:space="preserve">Hakro, A. N., &amp; Omezzine, A. M. (2016). </w:t>
      </w:r>
      <w:r w:rsidRPr="00CE09B7">
        <w:rPr>
          <w:rFonts w:cs="Arial"/>
          <w:szCs w:val="24"/>
          <w:lang w:val="en"/>
        </w:rPr>
        <w:t>OIL PRICES AND MACROECONOMIC DYNAMICS OF THE OMAN ECONOMY.</w:t>
      </w:r>
      <w:r w:rsidRPr="00CE09B7">
        <w:rPr>
          <w:rFonts w:cs="Arial"/>
          <w:i/>
          <w:iCs/>
          <w:szCs w:val="24"/>
          <w:lang w:val="en"/>
        </w:rPr>
        <w:t xml:space="preserve"> The Journal of Developing Areas, 50</w:t>
      </w:r>
      <w:r w:rsidRPr="00CE09B7">
        <w:rPr>
          <w:rFonts w:cs="Arial"/>
          <w:szCs w:val="24"/>
          <w:lang w:val="en"/>
        </w:rPr>
        <w:t xml:space="preserve">(1), 1-27. </w:t>
      </w:r>
    </w:p>
    <w:p w14:paraId="5E8BA79A" w14:textId="38D25F32" w:rsidR="00A54BF6" w:rsidRPr="00B8611D" w:rsidRDefault="00A54BF6" w:rsidP="00E16B80">
      <w:pPr>
        <w:ind w:left="720" w:hanging="720"/>
        <w:rPr>
          <w:rFonts w:eastAsia="Calibri" w:cs="Arial"/>
          <w:szCs w:val="24"/>
        </w:rPr>
      </w:pPr>
      <w:r w:rsidRPr="00B8611D">
        <w:rPr>
          <w:rFonts w:eastAsia="Calibri" w:cs="Arial"/>
          <w:szCs w:val="24"/>
        </w:rPr>
        <w:t>Harzing, A.</w:t>
      </w:r>
      <w:r w:rsidR="00517917">
        <w:rPr>
          <w:rFonts w:eastAsia="Calibri" w:cs="Arial"/>
          <w:szCs w:val="24"/>
        </w:rPr>
        <w:t>,</w:t>
      </w:r>
      <w:r w:rsidRPr="00B8611D">
        <w:rPr>
          <w:rFonts w:eastAsia="Calibri" w:cs="Arial"/>
          <w:szCs w:val="24"/>
        </w:rPr>
        <w:t xml:space="preserve"> &amp; Ruysseveldt, J. V. (2004). </w:t>
      </w:r>
      <w:r w:rsidRPr="004945C1">
        <w:rPr>
          <w:rFonts w:eastAsia="Calibri" w:cs="Arial"/>
          <w:i/>
          <w:szCs w:val="24"/>
        </w:rPr>
        <w:t>International human resource management</w:t>
      </w:r>
      <w:r w:rsidRPr="00B8611D">
        <w:rPr>
          <w:rFonts w:eastAsia="Calibri" w:cs="Arial"/>
          <w:szCs w:val="24"/>
        </w:rPr>
        <w:t>. London: Sage.</w:t>
      </w:r>
    </w:p>
    <w:p w14:paraId="3B3A69FC" w14:textId="77777777"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Harbison, F. H., &amp; Myers, C. A. (1964). </w:t>
      </w:r>
      <w:r w:rsidRPr="00B8611D">
        <w:rPr>
          <w:rFonts w:eastAsia="Times New Roman" w:cs="Arial"/>
          <w:i/>
          <w:iCs/>
          <w:color w:val="000000"/>
          <w:szCs w:val="24"/>
          <w:lang w:eastAsia="en-GB"/>
        </w:rPr>
        <w:t>Education, manpower, and economic growth: Strategies of human resource development</w:t>
      </w:r>
      <w:r w:rsidRPr="00B8611D">
        <w:rPr>
          <w:rFonts w:eastAsia="Times New Roman" w:cs="Arial"/>
          <w:color w:val="000000"/>
          <w:szCs w:val="24"/>
          <w:lang w:eastAsia="en-GB"/>
        </w:rPr>
        <w:t xml:space="preserve">. New York: McGraw-Hill. </w:t>
      </w:r>
    </w:p>
    <w:p w14:paraId="18D34F63" w14:textId="080CD0BA" w:rsidR="006404FA" w:rsidRPr="00B8611D" w:rsidRDefault="006404FA" w:rsidP="006404FA">
      <w:pPr>
        <w:ind w:left="720" w:hanging="720"/>
        <w:rPr>
          <w:rFonts w:eastAsia="Calibri" w:cs="Arial"/>
          <w:szCs w:val="24"/>
        </w:rPr>
      </w:pPr>
      <w:r w:rsidRPr="00B8611D">
        <w:rPr>
          <w:rFonts w:eastAsia="Calibri" w:cs="Arial"/>
          <w:szCs w:val="24"/>
        </w:rPr>
        <w:t>Harrison, R.</w:t>
      </w:r>
      <w:r>
        <w:rPr>
          <w:rFonts w:eastAsia="Calibri" w:cs="Arial"/>
          <w:szCs w:val="24"/>
        </w:rPr>
        <w:t>,</w:t>
      </w:r>
      <w:r w:rsidRPr="00B8611D">
        <w:rPr>
          <w:rFonts w:eastAsia="Calibri" w:cs="Arial"/>
          <w:szCs w:val="24"/>
        </w:rPr>
        <w:t xml:space="preserve"> and Kessels, J. (2003). </w:t>
      </w:r>
      <w:r w:rsidRPr="00B8611D">
        <w:rPr>
          <w:rFonts w:eastAsia="Calibri" w:cs="Arial"/>
          <w:i/>
          <w:iCs/>
          <w:szCs w:val="24"/>
        </w:rPr>
        <w:t xml:space="preserve">Human </w:t>
      </w:r>
      <w:r>
        <w:rPr>
          <w:rFonts w:eastAsia="Calibri" w:cs="Arial"/>
          <w:i/>
          <w:iCs/>
          <w:szCs w:val="24"/>
        </w:rPr>
        <w:t>r</w:t>
      </w:r>
      <w:r w:rsidRPr="00B8611D">
        <w:rPr>
          <w:rFonts w:eastAsia="Calibri" w:cs="Arial"/>
          <w:i/>
          <w:iCs/>
          <w:szCs w:val="24"/>
        </w:rPr>
        <w:t xml:space="preserve">esource </w:t>
      </w:r>
      <w:r>
        <w:rPr>
          <w:rFonts w:eastAsia="Calibri" w:cs="Arial"/>
          <w:i/>
          <w:iCs/>
          <w:szCs w:val="24"/>
        </w:rPr>
        <w:t>d</w:t>
      </w:r>
      <w:r w:rsidRPr="00B8611D">
        <w:rPr>
          <w:rFonts w:eastAsia="Calibri" w:cs="Arial"/>
          <w:i/>
          <w:iCs/>
          <w:szCs w:val="24"/>
        </w:rPr>
        <w:t xml:space="preserve">evelopment in a </w:t>
      </w:r>
      <w:r>
        <w:rPr>
          <w:rFonts w:eastAsia="Calibri" w:cs="Arial"/>
          <w:i/>
          <w:iCs/>
          <w:szCs w:val="24"/>
        </w:rPr>
        <w:t>k</w:t>
      </w:r>
      <w:r w:rsidRPr="00B8611D">
        <w:rPr>
          <w:rFonts w:eastAsia="Calibri" w:cs="Arial"/>
          <w:i/>
          <w:iCs/>
          <w:szCs w:val="24"/>
        </w:rPr>
        <w:t xml:space="preserve">nowledge </w:t>
      </w:r>
      <w:r>
        <w:rPr>
          <w:rFonts w:eastAsia="Calibri" w:cs="Arial"/>
          <w:i/>
          <w:iCs/>
          <w:szCs w:val="24"/>
        </w:rPr>
        <w:t>e</w:t>
      </w:r>
      <w:r w:rsidRPr="00B8611D">
        <w:rPr>
          <w:rFonts w:eastAsia="Calibri" w:cs="Arial"/>
          <w:i/>
          <w:iCs/>
          <w:szCs w:val="24"/>
        </w:rPr>
        <w:t>conomy</w:t>
      </w:r>
      <w:r w:rsidRPr="00B8611D">
        <w:rPr>
          <w:rFonts w:eastAsia="Calibri" w:cs="Arial"/>
          <w:szCs w:val="24"/>
        </w:rPr>
        <w:t>. Basingstoke: Palgrave Macmillan.</w:t>
      </w:r>
    </w:p>
    <w:p w14:paraId="49CCEDBA" w14:textId="5471AE7E" w:rsidR="006404FA" w:rsidRDefault="006404FA" w:rsidP="00E16B80">
      <w:pPr>
        <w:shd w:val="clear" w:color="auto" w:fill="FFFFFF"/>
        <w:ind w:left="720" w:right="375" w:hanging="720"/>
        <w:textAlignment w:val="top"/>
        <w:rPr>
          <w:rFonts w:eastAsia="Calibri" w:cs="Arial"/>
          <w:i/>
          <w:szCs w:val="24"/>
        </w:rPr>
      </w:pPr>
      <w:r w:rsidRPr="00B8611D">
        <w:rPr>
          <w:rFonts w:eastAsia="Calibri" w:cs="Arial"/>
          <w:szCs w:val="24"/>
        </w:rPr>
        <w:t xml:space="preserve">Hasler, G. M., Thompson, M. D., &amp; Schuler, M. (2006). National human resource development in transitioning </w:t>
      </w:r>
      <w:r>
        <w:rPr>
          <w:rFonts w:eastAsia="Calibri" w:cs="Arial"/>
          <w:szCs w:val="24"/>
        </w:rPr>
        <w:t>s</w:t>
      </w:r>
      <w:r w:rsidRPr="00B8611D">
        <w:rPr>
          <w:rFonts w:eastAsia="Calibri" w:cs="Arial"/>
          <w:szCs w:val="24"/>
        </w:rPr>
        <w:t xml:space="preserve">ocieties in the developing </w:t>
      </w:r>
      <w:r>
        <w:rPr>
          <w:rFonts w:eastAsia="Calibri" w:cs="Arial"/>
          <w:szCs w:val="24"/>
        </w:rPr>
        <w:t>w</w:t>
      </w:r>
      <w:r w:rsidRPr="00B8611D">
        <w:rPr>
          <w:rFonts w:eastAsia="Calibri" w:cs="Arial"/>
          <w:szCs w:val="24"/>
        </w:rPr>
        <w:t xml:space="preserve">orld: Brazil. </w:t>
      </w:r>
      <w:r w:rsidRPr="00B8611D">
        <w:rPr>
          <w:rFonts w:eastAsia="Calibri" w:cs="Arial"/>
          <w:i/>
          <w:szCs w:val="24"/>
        </w:rPr>
        <w:t xml:space="preserve">Advances </w:t>
      </w:r>
      <w:r w:rsidR="005A1CCA" w:rsidRPr="005A1CCA">
        <w:rPr>
          <w:rFonts w:eastAsia="Calibri" w:cs="Arial"/>
          <w:i/>
          <w:szCs w:val="24"/>
        </w:rPr>
        <w:t>in Developing Human Resources, 8(1), 99–115.</w:t>
      </w:r>
    </w:p>
    <w:p w14:paraId="4B00C4C9" w14:textId="2A8CEBE2" w:rsidR="00A54BF6" w:rsidRPr="00B8611D" w:rsidRDefault="00A54BF6" w:rsidP="00E16B80">
      <w:pPr>
        <w:shd w:val="clear" w:color="auto" w:fill="FFFFFF"/>
        <w:ind w:left="720" w:right="375" w:hanging="720"/>
        <w:textAlignment w:val="top"/>
        <w:rPr>
          <w:rFonts w:eastAsia="Calibri" w:cs="Arial"/>
          <w:szCs w:val="24"/>
        </w:rPr>
      </w:pPr>
      <w:r w:rsidRPr="00B8611D">
        <w:rPr>
          <w:rFonts w:eastAsia="Times New Roman" w:cs="Arial"/>
          <w:bCs/>
          <w:iCs/>
          <w:color w:val="000000"/>
          <w:szCs w:val="24"/>
          <w:lang w:eastAsia="en-GB"/>
        </w:rPr>
        <w:t>Haslinda</w:t>
      </w:r>
      <w:r w:rsidRPr="00B8611D">
        <w:rPr>
          <w:rFonts w:eastAsia="Calibri" w:cs="Arial"/>
          <w:szCs w:val="24"/>
        </w:rPr>
        <w:t xml:space="preserve">, Abdullah. (2009). Definitions of HRD: Key </w:t>
      </w:r>
      <w:r w:rsidR="00517917">
        <w:rPr>
          <w:rFonts w:eastAsia="Calibri" w:cs="Arial"/>
          <w:szCs w:val="24"/>
        </w:rPr>
        <w:t>c</w:t>
      </w:r>
      <w:r w:rsidR="00517917" w:rsidRPr="00B8611D">
        <w:rPr>
          <w:rFonts w:eastAsia="Calibri" w:cs="Arial"/>
          <w:szCs w:val="24"/>
        </w:rPr>
        <w:t xml:space="preserve">oncepts </w:t>
      </w:r>
      <w:r w:rsidRPr="00B8611D">
        <w:rPr>
          <w:rFonts w:eastAsia="Calibri" w:cs="Arial"/>
          <w:szCs w:val="24"/>
        </w:rPr>
        <w:t xml:space="preserve">from a </w:t>
      </w:r>
      <w:r w:rsidR="00517917">
        <w:rPr>
          <w:rFonts w:eastAsia="Calibri" w:cs="Arial"/>
          <w:szCs w:val="24"/>
        </w:rPr>
        <w:t>n</w:t>
      </w:r>
      <w:r w:rsidR="00517917" w:rsidRPr="00B8611D">
        <w:rPr>
          <w:rFonts w:eastAsia="Calibri" w:cs="Arial"/>
          <w:szCs w:val="24"/>
        </w:rPr>
        <w:t xml:space="preserve">ational </w:t>
      </w:r>
      <w:r w:rsidRPr="00B8611D">
        <w:rPr>
          <w:rFonts w:eastAsia="Calibri" w:cs="Arial"/>
          <w:szCs w:val="24"/>
        </w:rPr>
        <w:t xml:space="preserve">and </w:t>
      </w:r>
      <w:r w:rsidR="00517917">
        <w:rPr>
          <w:rFonts w:eastAsia="Calibri" w:cs="Arial"/>
          <w:szCs w:val="24"/>
        </w:rPr>
        <w:t>i</w:t>
      </w:r>
      <w:r w:rsidR="00517917" w:rsidRPr="00B8611D">
        <w:rPr>
          <w:rFonts w:eastAsia="Calibri" w:cs="Arial"/>
          <w:szCs w:val="24"/>
        </w:rPr>
        <w:t xml:space="preserve">nternational </w:t>
      </w:r>
      <w:r w:rsidR="00517917">
        <w:rPr>
          <w:rFonts w:eastAsia="Calibri" w:cs="Arial"/>
          <w:szCs w:val="24"/>
        </w:rPr>
        <w:t>c</w:t>
      </w:r>
      <w:r w:rsidR="00517917" w:rsidRPr="00B8611D">
        <w:rPr>
          <w:rFonts w:eastAsia="Calibri" w:cs="Arial"/>
          <w:szCs w:val="24"/>
        </w:rPr>
        <w:t>ontext</w:t>
      </w:r>
      <w:r w:rsidR="00517917">
        <w:rPr>
          <w:rFonts w:eastAsia="Calibri" w:cs="Arial"/>
          <w:szCs w:val="24"/>
        </w:rPr>
        <w:t>.</w:t>
      </w:r>
      <w:r w:rsidRPr="00B8611D">
        <w:rPr>
          <w:rFonts w:eastAsia="Calibri" w:cs="Arial"/>
          <w:szCs w:val="24"/>
        </w:rPr>
        <w:t xml:space="preserve"> </w:t>
      </w:r>
      <w:r w:rsidRPr="004945C1">
        <w:rPr>
          <w:rFonts w:eastAsia="Calibri" w:cs="Arial"/>
          <w:i/>
          <w:szCs w:val="24"/>
        </w:rPr>
        <w:t>European Journal of Social Sciences</w:t>
      </w:r>
      <w:r w:rsidR="00517917">
        <w:rPr>
          <w:rFonts w:eastAsia="Calibri" w:cs="Arial"/>
          <w:szCs w:val="24"/>
        </w:rPr>
        <w:t xml:space="preserve">, </w:t>
      </w:r>
      <w:r w:rsidRPr="004945C1">
        <w:rPr>
          <w:rFonts w:eastAsia="Calibri" w:cs="Arial"/>
          <w:i/>
          <w:szCs w:val="24"/>
        </w:rPr>
        <w:t>10</w:t>
      </w:r>
      <w:r w:rsidR="00517917">
        <w:rPr>
          <w:rFonts w:eastAsia="Calibri" w:cs="Arial"/>
          <w:szCs w:val="24"/>
        </w:rPr>
        <w:t>(</w:t>
      </w:r>
      <w:r w:rsidRPr="00B8611D">
        <w:rPr>
          <w:rFonts w:eastAsia="Calibri" w:cs="Arial"/>
          <w:szCs w:val="24"/>
        </w:rPr>
        <w:t>4</w:t>
      </w:r>
      <w:r w:rsidR="00517917">
        <w:rPr>
          <w:rFonts w:eastAsia="Calibri" w:cs="Arial"/>
          <w:szCs w:val="24"/>
        </w:rPr>
        <w:t>)</w:t>
      </w:r>
      <w:r w:rsidRPr="00B8611D">
        <w:rPr>
          <w:rFonts w:eastAsia="Calibri" w:cs="Arial"/>
          <w:szCs w:val="24"/>
        </w:rPr>
        <w:t>, 233</w:t>
      </w:r>
      <w:r w:rsidR="00517917">
        <w:rPr>
          <w:rFonts w:eastAsia="Calibri" w:cs="Arial"/>
          <w:szCs w:val="24"/>
        </w:rPr>
        <w:t>–</w:t>
      </w:r>
      <w:r w:rsidRPr="00B8611D">
        <w:rPr>
          <w:rFonts w:eastAsia="Calibri" w:cs="Arial"/>
          <w:szCs w:val="24"/>
        </w:rPr>
        <w:t>270.</w:t>
      </w:r>
    </w:p>
    <w:p w14:paraId="778A1D7F" w14:textId="5CB8D9A6" w:rsidR="00A54BF6" w:rsidRPr="00B8611D" w:rsidRDefault="00A54BF6" w:rsidP="00E16B80">
      <w:pPr>
        <w:ind w:left="720" w:hanging="720"/>
        <w:rPr>
          <w:rFonts w:eastAsia="Calibri" w:cs="Arial"/>
          <w:szCs w:val="24"/>
        </w:rPr>
      </w:pPr>
      <w:r w:rsidRPr="00B8611D">
        <w:rPr>
          <w:rFonts w:eastAsia="Calibri" w:cs="Arial"/>
          <w:szCs w:val="24"/>
        </w:rPr>
        <w:t>Haslinda</w:t>
      </w:r>
      <w:r w:rsidR="00517917">
        <w:rPr>
          <w:rFonts w:eastAsia="Calibri" w:cs="Arial"/>
          <w:szCs w:val="24"/>
        </w:rPr>
        <w:t>,</w:t>
      </w:r>
      <w:r w:rsidRPr="00B8611D">
        <w:rPr>
          <w:rFonts w:eastAsia="Calibri" w:cs="Arial"/>
          <w:szCs w:val="24"/>
        </w:rPr>
        <w:t xml:space="preserve"> Abdullah</w:t>
      </w:r>
      <w:r w:rsidR="00517917">
        <w:rPr>
          <w:rFonts w:eastAsia="Calibri" w:cs="Arial"/>
          <w:szCs w:val="24"/>
        </w:rPr>
        <w:t>, &amp;</w:t>
      </w:r>
      <w:r w:rsidRPr="00B8611D">
        <w:rPr>
          <w:rFonts w:eastAsia="Calibri" w:cs="Arial"/>
          <w:szCs w:val="24"/>
        </w:rPr>
        <w:t xml:space="preserve"> Hiok, Ong Mek. (2009). Modelling HRD </w:t>
      </w:r>
      <w:r w:rsidR="00517917">
        <w:rPr>
          <w:rFonts w:eastAsia="Calibri" w:cs="Arial"/>
          <w:szCs w:val="24"/>
        </w:rPr>
        <w:t>p</w:t>
      </w:r>
      <w:r w:rsidR="00517917" w:rsidRPr="00B8611D">
        <w:rPr>
          <w:rFonts w:eastAsia="Calibri" w:cs="Arial"/>
          <w:szCs w:val="24"/>
        </w:rPr>
        <w:t xml:space="preserve">ractices </w:t>
      </w:r>
      <w:r w:rsidRPr="00B8611D">
        <w:rPr>
          <w:rFonts w:eastAsia="Calibri" w:cs="Arial"/>
          <w:szCs w:val="24"/>
        </w:rPr>
        <w:t xml:space="preserve">in Malaysian </w:t>
      </w:r>
      <w:r w:rsidR="00517917">
        <w:rPr>
          <w:rFonts w:eastAsia="Calibri" w:cs="Arial"/>
          <w:szCs w:val="24"/>
        </w:rPr>
        <w:t>m</w:t>
      </w:r>
      <w:r w:rsidR="00517917" w:rsidRPr="00B8611D">
        <w:rPr>
          <w:rFonts w:eastAsia="Calibri" w:cs="Arial"/>
          <w:szCs w:val="24"/>
        </w:rPr>
        <w:t xml:space="preserve">anufacturing </w:t>
      </w:r>
      <w:r w:rsidR="00517917">
        <w:rPr>
          <w:rFonts w:eastAsia="Calibri" w:cs="Arial"/>
          <w:szCs w:val="24"/>
        </w:rPr>
        <w:t>f</w:t>
      </w:r>
      <w:r w:rsidR="00517917" w:rsidRPr="00B8611D">
        <w:rPr>
          <w:rFonts w:eastAsia="Calibri" w:cs="Arial"/>
          <w:szCs w:val="24"/>
        </w:rPr>
        <w:t>irms</w:t>
      </w:r>
      <w:r w:rsidR="00517917">
        <w:rPr>
          <w:rFonts w:eastAsia="Calibri" w:cs="Arial"/>
          <w:szCs w:val="24"/>
        </w:rPr>
        <w:t xml:space="preserve">. </w:t>
      </w:r>
      <w:r w:rsidRPr="004945C1">
        <w:rPr>
          <w:rFonts w:eastAsia="Calibri" w:cs="Arial"/>
          <w:i/>
          <w:szCs w:val="24"/>
        </w:rPr>
        <w:t>European Journal of Social Sciences</w:t>
      </w:r>
      <w:r w:rsidR="00517917">
        <w:rPr>
          <w:rFonts w:eastAsia="Calibri" w:cs="Arial"/>
          <w:szCs w:val="24"/>
        </w:rPr>
        <w:t xml:space="preserve">, </w:t>
      </w:r>
      <w:r w:rsidRPr="004945C1">
        <w:rPr>
          <w:rFonts w:eastAsia="Calibri" w:cs="Arial"/>
          <w:i/>
          <w:szCs w:val="24"/>
        </w:rPr>
        <w:t>8</w:t>
      </w:r>
      <w:r w:rsidRPr="00B8611D">
        <w:rPr>
          <w:rFonts w:eastAsia="Calibri" w:cs="Arial"/>
          <w:szCs w:val="24"/>
        </w:rPr>
        <w:t>, 640</w:t>
      </w:r>
      <w:r w:rsidR="00517917">
        <w:rPr>
          <w:rFonts w:eastAsia="Calibri" w:cs="Arial"/>
          <w:szCs w:val="24"/>
        </w:rPr>
        <w:t>–</w:t>
      </w:r>
      <w:r w:rsidRPr="00B8611D">
        <w:rPr>
          <w:rFonts w:eastAsia="Calibri" w:cs="Arial"/>
          <w:szCs w:val="24"/>
        </w:rPr>
        <w:t>652.</w:t>
      </w:r>
    </w:p>
    <w:p w14:paraId="5F309E18" w14:textId="77777777" w:rsidR="006404FA" w:rsidRPr="00B8611D" w:rsidRDefault="006404FA" w:rsidP="006404FA">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Hawley</w:t>
      </w:r>
      <w:r>
        <w:rPr>
          <w:rFonts w:eastAsia="Times New Roman" w:cs="Arial"/>
          <w:color w:val="000000"/>
          <w:szCs w:val="24"/>
        </w:rPr>
        <w:t xml:space="preserve">, </w:t>
      </w:r>
      <w:r w:rsidRPr="00800ADD">
        <w:rPr>
          <w:rFonts w:eastAsia="Times New Roman" w:cs="Arial"/>
          <w:color w:val="000000"/>
          <w:szCs w:val="24"/>
        </w:rPr>
        <w:t>Sir Donald</w:t>
      </w:r>
      <w:r w:rsidRPr="00B8611D">
        <w:rPr>
          <w:rFonts w:eastAsia="Times New Roman" w:cs="Arial"/>
          <w:color w:val="000000"/>
          <w:szCs w:val="24"/>
        </w:rPr>
        <w:t xml:space="preserve">. (2012). </w:t>
      </w:r>
      <w:r w:rsidRPr="00B8611D">
        <w:rPr>
          <w:rFonts w:eastAsia="Times New Roman" w:cs="Arial"/>
          <w:i/>
          <w:iCs/>
          <w:color w:val="000000"/>
          <w:szCs w:val="24"/>
        </w:rPr>
        <w:t xml:space="preserve">Oman </w:t>
      </w:r>
      <w:r>
        <w:rPr>
          <w:rFonts w:eastAsia="Times New Roman" w:cs="Arial"/>
          <w:i/>
          <w:iCs/>
          <w:color w:val="000000"/>
          <w:szCs w:val="24"/>
        </w:rPr>
        <w:t>c</w:t>
      </w:r>
      <w:r w:rsidRPr="00B8611D">
        <w:rPr>
          <w:rFonts w:eastAsia="Times New Roman" w:cs="Arial"/>
          <w:i/>
          <w:iCs/>
          <w:color w:val="000000"/>
          <w:szCs w:val="24"/>
        </w:rPr>
        <w:t xml:space="preserve">elebrating HM Sultan Qaboos' 40 </w:t>
      </w:r>
      <w:r>
        <w:rPr>
          <w:rFonts w:eastAsia="Times New Roman" w:cs="Arial"/>
          <w:i/>
          <w:iCs/>
          <w:color w:val="000000"/>
          <w:szCs w:val="24"/>
        </w:rPr>
        <w:t>y</w:t>
      </w:r>
      <w:r w:rsidRPr="00B8611D">
        <w:rPr>
          <w:rFonts w:eastAsia="Times New Roman" w:cs="Arial"/>
          <w:i/>
          <w:iCs/>
          <w:color w:val="000000"/>
          <w:szCs w:val="24"/>
        </w:rPr>
        <w:t xml:space="preserve">ears of </w:t>
      </w:r>
      <w:r>
        <w:rPr>
          <w:rFonts w:eastAsia="Times New Roman" w:cs="Arial"/>
          <w:i/>
          <w:iCs/>
          <w:color w:val="000000"/>
          <w:szCs w:val="24"/>
        </w:rPr>
        <w:t>r</w:t>
      </w:r>
      <w:r w:rsidRPr="00B8611D">
        <w:rPr>
          <w:rFonts w:eastAsia="Times New Roman" w:cs="Arial"/>
          <w:i/>
          <w:iCs/>
          <w:color w:val="000000"/>
          <w:szCs w:val="24"/>
        </w:rPr>
        <w:t>ule</w:t>
      </w:r>
      <w:r w:rsidRPr="00B8611D">
        <w:rPr>
          <w:rFonts w:eastAsia="Times New Roman" w:cs="Arial"/>
          <w:color w:val="000000"/>
          <w:szCs w:val="24"/>
        </w:rPr>
        <w:t xml:space="preserve">. Stacey Publishing Ltd. </w:t>
      </w:r>
    </w:p>
    <w:p w14:paraId="2A316619" w14:textId="0F53C118" w:rsidR="00A54BF6" w:rsidRDefault="00A54BF6" w:rsidP="00E16B80">
      <w:pPr>
        <w:ind w:left="720" w:hanging="720"/>
        <w:rPr>
          <w:rFonts w:eastAsia="Calibri" w:cs="Arial"/>
          <w:szCs w:val="24"/>
        </w:rPr>
      </w:pPr>
      <w:r w:rsidRPr="00B8611D">
        <w:rPr>
          <w:rFonts w:eastAsia="Calibri" w:cs="Arial"/>
          <w:szCs w:val="24"/>
        </w:rPr>
        <w:t>Hearn, J., Metcalfe, B.</w:t>
      </w:r>
      <w:r w:rsidR="00517917">
        <w:rPr>
          <w:rFonts w:eastAsia="Calibri" w:cs="Arial"/>
          <w:szCs w:val="24"/>
        </w:rPr>
        <w:t>,</w:t>
      </w:r>
      <w:r w:rsidRPr="00B8611D">
        <w:rPr>
          <w:rFonts w:eastAsia="Calibri" w:cs="Arial"/>
          <w:szCs w:val="24"/>
        </w:rPr>
        <w:t xml:space="preserve"> &amp; Piekarri, R. (2005).</w:t>
      </w:r>
      <w:r w:rsidR="00E16B80">
        <w:rPr>
          <w:rFonts w:eastAsia="Calibri" w:cs="Arial"/>
          <w:szCs w:val="24"/>
        </w:rPr>
        <w:t xml:space="preserve"> </w:t>
      </w:r>
      <w:r w:rsidRPr="00B8611D">
        <w:rPr>
          <w:rFonts w:eastAsia="Calibri" w:cs="Arial"/>
          <w:i/>
          <w:iCs/>
          <w:szCs w:val="24"/>
        </w:rPr>
        <w:t>Gender and international human resource management</w:t>
      </w:r>
      <w:r w:rsidRPr="00B8611D">
        <w:rPr>
          <w:rFonts w:eastAsia="Calibri" w:cs="Arial"/>
          <w:szCs w:val="24"/>
        </w:rPr>
        <w:t>. London: Edward Elgar</w:t>
      </w:r>
      <w:r w:rsidR="00517917">
        <w:rPr>
          <w:rFonts w:eastAsia="Calibri" w:cs="Arial"/>
          <w:szCs w:val="24"/>
        </w:rPr>
        <w:t xml:space="preserve"> Publishing</w:t>
      </w:r>
      <w:r w:rsidRPr="00B8611D">
        <w:rPr>
          <w:rFonts w:eastAsia="Calibri" w:cs="Arial"/>
          <w:szCs w:val="24"/>
        </w:rPr>
        <w:t>.</w:t>
      </w:r>
    </w:p>
    <w:p w14:paraId="54ECDFFE" w14:textId="58B243C0" w:rsidR="004E1971" w:rsidRPr="00B8611D" w:rsidRDefault="004E1971" w:rsidP="00E16B80">
      <w:pPr>
        <w:ind w:left="720" w:hanging="720"/>
        <w:rPr>
          <w:rFonts w:eastAsia="Calibri" w:cs="Arial"/>
          <w:szCs w:val="24"/>
        </w:rPr>
      </w:pPr>
      <w:r>
        <w:rPr>
          <w:color w:val="000000"/>
          <w:lang w:val="en"/>
        </w:rPr>
        <w:lastRenderedPageBreak/>
        <w:t xml:space="preserve">Heracleous, L., &amp; Wirtz, J. (2012). Strategy and Organisation at Singapore Airlines: Achieving Sustainable Advantage Through Dual Strategy. </w:t>
      </w:r>
      <w:r>
        <w:rPr>
          <w:rStyle w:val="Emphasis"/>
          <w:color w:val="000000"/>
          <w:lang w:val="en"/>
        </w:rPr>
        <w:t>Energy, Transport, &amp; the Environment</w:t>
      </w:r>
      <w:r>
        <w:rPr>
          <w:color w:val="000000"/>
          <w:lang w:val="en"/>
        </w:rPr>
        <w:t>, 479-493.</w:t>
      </w:r>
    </w:p>
    <w:p w14:paraId="2889C30A" w14:textId="77777777" w:rsidR="00DD13E3" w:rsidRDefault="00DD13E3" w:rsidP="00E16B80">
      <w:pPr>
        <w:ind w:left="720" w:hanging="720"/>
        <w:rPr>
          <w:rFonts w:eastAsia="Calibri" w:cs="Arial"/>
          <w:szCs w:val="24"/>
        </w:rPr>
      </w:pPr>
      <w:r>
        <w:rPr>
          <w:color w:val="000000"/>
          <w:lang w:val="en"/>
        </w:rPr>
        <w:t xml:space="preserve">Higgins, K. L. (2015). Creating Balance: Effective Interventions. </w:t>
      </w:r>
      <w:r>
        <w:rPr>
          <w:rStyle w:val="Emphasis"/>
          <w:color w:val="000000"/>
          <w:lang w:val="en"/>
        </w:rPr>
        <w:t>Economic Growth and Sustainability</w:t>
      </w:r>
      <w:r>
        <w:rPr>
          <w:color w:val="000000"/>
          <w:lang w:val="en"/>
        </w:rPr>
        <w:t>, 113-124.</w:t>
      </w:r>
      <w:r w:rsidRPr="00B8611D">
        <w:rPr>
          <w:rFonts w:eastAsia="Calibri" w:cs="Arial"/>
          <w:szCs w:val="24"/>
        </w:rPr>
        <w:t xml:space="preserve"> </w:t>
      </w:r>
    </w:p>
    <w:p w14:paraId="4426A233" w14:textId="480C1233" w:rsidR="00A54BF6" w:rsidRPr="00B8611D" w:rsidRDefault="00A54BF6" w:rsidP="00E16B80">
      <w:pPr>
        <w:ind w:left="720" w:hanging="720"/>
        <w:rPr>
          <w:rFonts w:eastAsia="Calibri" w:cs="Arial"/>
          <w:szCs w:val="24"/>
        </w:rPr>
      </w:pPr>
      <w:r w:rsidRPr="00B8611D">
        <w:rPr>
          <w:rFonts w:eastAsia="Calibri" w:cs="Arial"/>
          <w:szCs w:val="24"/>
        </w:rPr>
        <w:t xml:space="preserve">Hofstede, G. H. (1984). </w:t>
      </w:r>
      <w:r w:rsidRPr="004945C1">
        <w:rPr>
          <w:rFonts w:eastAsia="Calibri" w:cs="Arial"/>
          <w:i/>
          <w:szCs w:val="24"/>
        </w:rPr>
        <w:t>Culture's consequences: International differences in work-related values</w:t>
      </w:r>
      <w:r w:rsidRPr="00B8611D">
        <w:rPr>
          <w:rFonts w:eastAsia="Calibri" w:cs="Arial"/>
          <w:szCs w:val="24"/>
        </w:rPr>
        <w:t>. Beverly Hills: Sage Publications.</w:t>
      </w:r>
    </w:p>
    <w:p w14:paraId="1929658E" w14:textId="6F799480" w:rsidR="00A54BF6" w:rsidRPr="00B8611D" w:rsidRDefault="00A54BF6" w:rsidP="00E16B80">
      <w:pPr>
        <w:ind w:left="720" w:hanging="720"/>
        <w:rPr>
          <w:rFonts w:eastAsia="Calibri" w:cs="Arial"/>
          <w:szCs w:val="24"/>
        </w:rPr>
      </w:pPr>
      <w:r w:rsidRPr="00B8611D">
        <w:rPr>
          <w:rFonts w:eastAsia="Calibri" w:cs="Arial"/>
          <w:szCs w:val="24"/>
        </w:rPr>
        <w:t>Holton, E. F.</w:t>
      </w:r>
      <w:r w:rsidR="00E16B80">
        <w:rPr>
          <w:rFonts w:eastAsia="Calibri" w:cs="Arial"/>
          <w:szCs w:val="24"/>
        </w:rPr>
        <w:t>,</w:t>
      </w:r>
      <w:r w:rsidRPr="00B8611D">
        <w:rPr>
          <w:rFonts w:eastAsia="Calibri" w:cs="Arial"/>
          <w:szCs w:val="24"/>
        </w:rPr>
        <w:t xml:space="preserve"> &amp; Naquin, S. (2002). Workforce development: A guide for developing and implementing workforce development system</w:t>
      </w:r>
      <w:r w:rsidR="00E16B80">
        <w:rPr>
          <w:rFonts w:eastAsia="Calibri" w:cs="Arial"/>
          <w:szCs w:val="24"/>
        </w:rPr>
        <w:t>s</w:t>
      </w:r>
      <w:r w:rsidRPr="00B8611D">
        <w:rPr>
          <w:rFonts w:eastAsia="Calibri" w:cs="Arial"/>
          <w:szCs w:val="24"/>
        </w:rPr>
        <w:t xml:space="preserve">. </w:t>
      </w:r>
      <w:r w:rsidRPr="00B8611D">
        <w:rPr>
          <w:rFonts w:eastAsia="Calibri" w:cs="Arial"/>
          <w:i/>
          <w:iCs/>
          <w:szCs w:val="24"/>
        </w:rPr>
        <w:t>Advances in Developing Human Resources</w:t>
      </w:r>
      <w:r w:rsidRPr="00B8611D">
        <w:rPr>
          <w:rFonts w:eastAsia="Calibri" w:cs="Arial"/>
          <w:szCs w:val="24"/>
        </w:rPr>
        <w:t xml:space="preserve">, </w:t>
      </w:r>
      <w:r w:rsidRPr="004945C1">
        <w:rPr>
          <w:rFonts w:eastAsia="Calibri" w:cs="Arial"/>
          <w:i/>
          <w:szCs w:val="24"/>
        </w:rPr>
        <w:t>4</w:t>
      </w:r>
      <w:r w:rsidRPr="00B8611D">
        <w:rPr>
          <w:rFonts w:eastAsia="Calibri" w:cs="Arial"/>
          <w:szCs w:val="24"/>
        </w:rPr>
        <w:t>(2)</w:t>
      </w:r>
      <w:r w:rsidR="008F2B38">
        <w:rPr>
          <w:rFonts w:eastAsia="Calibri" w:cs="Arial"/>
          <w:szCs w:val="24"/>
        </w:rPr>
        <w:t>, 812-820</w:t>
      </w:r>
      <w:r w:rsidRPr="00B8611D">
        <w:rPr>
          <w:rFonts w:eastAsia="Calibri" w:cs="Arial"/>
          <w:szCs w:val="24"/>
        </w:rPr>
        <w:t xml:space="preserve">. </w:t>
      </w:r>
    </w:p>
    <w:p w14:paraId="6429C90F" w14:textId="77777777" w:rsidR="00A54BF6" w:rsidRPr="00B8611D" w:rsidRDefault="00A54BF6" w:rsidP="00E16B80">
      <w:pPr>
        <w:ind w:left="720" w:hanging="720"/>
        <w:rPr>
          <w:rFonts w:eastAsia="Calibri" w:cs="Arial"/>
          <w:szCs w:val="24"/>
        </w:rPr>
      </w:pPr>
      <w:r w:rsidRPr="008E283A">
        <w:rPr>
          <w:rFonts w:eastAsia="Calibri" w:cs="Arial"/>
          <w:szCs w:val="24"/>
        </w:rPr>
        <w:t>Home - HealthSTATS</w:t>
      </w:r>
      <w:r w:rsidRPr="00B8611D">
        <w:rPr>
          <w:rFonts w:eastAsia="Calibri" w:cs="Arial"/>
          <w:szCs w:val="24"/>
        </w:rPr>
        <w:t xml:space="preserve">. Retrieved from http://www.healthstats.com/index3.php, (accessed in Feb, 10, 2015). </w:t>
      </w:r>
    </w:p>
    <w:p w14:paraId="32132170" w14:textId="73BEAFCC" w:rsidR="00A54BF6" w:rsidRPr="00B8611D" w:rsidRDefault="00A54BF6" w:rsidP="00E16B80">
      <w:pPr>
        <w:shd w:val="clear" w:color="auto" w:fill="FFFFFF"/>
        <w:ind w:left="720" w:right="375" w:hanging="720"/>
        <w:textAlignment w:val="top"/>
        <w:rPr>
          <w:rFonts w:eastAsia="Calibri" w:cs="Arial"/>
          <w:szCs w:val="24"/>
        </w:rPr>
      </w:pPr>
      <w:r w:rsidRPr="00B8611D">
        <w:rPr>
          <w:rFonts w:eastAsia="Times New Roman" w:cs="Arial"/>
          <w:bCs/>
          <w:iCs/>
          <w:color w:val="000000"/>
          <w:szCs w:val="24"/>
          <w:lang w:eastAsia="en-GB"/>
        </w:rPr>
        <w:t xml:space="preserve">Hong Lin. (2006). Ethical </w:t>
      </w:r>
      <w:r w:rsidR="00E16B80">
        <w:rPr>
          <w:rFonts w:eastAsia="Times New Roman" w:cs="Arial"/>
          <w:bCs/>
          <w:iCs/>
          <w:color w:val="000000"/>
          <w:szCs w:val="24"/>
          <w:lang w:eastAsia="en-GB"/>
        </w:rPr>
        <w:t>a</w:t>
      </w:r>
      <w:r w:rsidR="00E16B80" w:rsidRPr="00B8611D">
        <w:rPr>
          <w:rFonts w:eastAsia="Times New Roman" w:cs="Arial"/>
          <w:bCs/>
          <w:iCs/>
          <w:color w:val="000000"/>
          <w:szCs w:val="24"/>
          <w:lang w:eastAsia="en-GB"/>
        </w:rPr>
        <w:t xml:space="preserve">pplications </w:t>
      </w:r>
      <w:r w:rsidRPr="00B8611D">
        <w:rPr>
          <w:rFonts w:eastAsia="Times New Roman" w:cs="Arial"/>
          <w:bCs/>
          <w:iCs/>
          <w:color w:val="000000"/>
          <w:szCs w:val="24"/>
          <w:lang w:eastAsia="en-GB"/>
        </w:rPr>
        <w:t xml:space="preserve">of </w:t>
      </w:r>
      <w:r w:rsidR="00E16B80">
        <w:rPr>
          <w:rFonts w:eastAsia="Times New Roman" w:cs="Arial"/>
          <w:bCs/>
          <w:iCs/>
          <w:color w:val="000000"/>
          <w:szCs w:val="24"/>
          <w:lang w:eastAsia="en-GB"/>
        </w:rPr>
        <w:t>t</w:t>
      </w:r>
      <w:r w:rsidR="00E16B80" w:rsidRPr="00B8611D">
        <w:rPr>
          <w:rFonts w:eastAsia="Times New Roman" w:cs="Arial"/>
          <w:bCs/>
          <w:iCs/>
          <w:color w:val="000000"/>
          <w:szCs w:val="24"/>
          <w:lang w:eastAsia="en-GB"/>
        </w:rPr>
        <w:t xml:space="preserve">echnology </w:t>
      </w:r>
      <w:r w:rsidRPr="00B8611D">
        <w:rPr>
          <w:rFonts w:eastAsia="Times New Roman" w:cs="Arial"/>
          <w:bCs/>
          <w:iCs/>
          <w:color w:val="000000"/>
          <w:szCs w:val="24"/>
          <w:lang w:eastAsia="en-GB"/>
        </w:rPr>
        <w:t>on HRD.</w:t>
      </w:r>
      <w:r w:rsidRPr="00B8611D">
        <w:rPr>
          <w:rFonts w:eastAsia="Times New Roman" w:cs="Arial"/>
          <w:bCs/>
          <w:i/>
          <w:iCs/>
          <w:color w:val="000000"/>
          <w:szCs w:val="24"/>
          <w:lang w:eastAsia="en-GB"/>
        </w:rPr>
        <w:t xml:space="preserve"> Performance Improvement Quarterly</w:t>
      </w:r>
      <w:r w:rsidRPr="00B8611D">
        <w:rPr>
          <w:rFonts w:eastAsia="Times New Roman" w:cs="Arial"/>
          <w:bCs/>
          <w:iCs/>
          <w:color w:val="000000"/>
          <w:szCs w:val="24"/>
          <w:lang w:eastAsia="en-GB"/>
        </w:rPr>
        <w:t xml:space="preserve">, </w:t>
      </w:r>
      <w:r w:rsidRPr="004945C1">
        <w:rPr>
          <w:rFonts w:eastAsia="Times New Roman" w:cs="Arial"/>
          <w:bCs/>
          <w:i/>
          <w:iCs/>
          <w:color w:val="000000"/>
          <w:szCs w:val="24"/>
          <w:lang w:eastAsia="en-GB"/>
        </w:rPr>
        <w:t>19</w:t>
      </w:r>
      <w:r w:rsidRPr="00B8611D">
        <w:rPr>
          <w:rFonts w:eastAsia="Times New Roman" w:cs="Arial"/>
          <w:bCs/>
          <w:iCs/>
          <w:color w:val="000000"/>
          <w:szCs w:val="24"/>
          <w:lang w:eastAsia="en-GB"/>
        </w:rPr>
        <w:t>(4), 91</w:t>
      </w:r>
      <w:r w:rsidR="00E16B80">
        <w:rPr>
          <w:rFonts w:eastAsia="Times New Roman" w:cs="Arial"/>
          <w:bCs/>
          <w:iCs/>
          <w:color w:val="000000"/>
          <w:szCs w:val="24"/>
          <w:lang w:eastAsia="en-GB"/>
        </w:rPr>
        <w:t>–</w:t>
      </w:r>
      <w:r w:rsidRPr="00B8611D">
        <w:rPr>
          <w:rFonts w:eastAsia="Times New Roman" w:cs="Arial"/>
          <w:bCs/>
          <w:iCs/>
          <w:color w:val="000000"/>
          <w:szCs w:val="24"/>
          <w:lang w:eastAsia="en-GB"/>
        </w:rPr>
        <w:t>105</w:t>
      </w:r>
      <w:r w:rsidRPr="00B8611D">
        <w:rPr>
          <w:rFonts w:eastAsia="Calibri" w:cs="Arial"/>
          <w:szCs w:val="24"/>
        </w:rPr>
        <w:t xml:space="preserve">. </w:t>
      </w:r>
    </w:p>
    <w:p w14:paraId="22F68920" w14:textId="77777777" w:rsidR="00A54BF6" w:rsidRPr="008E283A" w:rsidRDefault="00F1199D" w:rsidP="00E16B80">
      <w:pPr>
        <w:shd w:val="clear" w:color="auto" w:fill="FFFFFF"/>
        <w:ind w:left="720" w:right="375" w:hanging="720"/>
        <w:textAlignment w:val="top"/>
        <w:rPr>
          <w:rFonts w:eastAsia="Calibri" w:cs="Arial"/>
          <w:szCs w:val="24"/>
        </w:rPr>
      </w:pPr>
      <w:hyperlink r:id="rId53" w:history="1">
        <w:r w:rsidR="00A54BF6" w:rsidRPr="008E283A">
          <w:rPr>
            <w:rFonts w:eastAsia="Calibri" w:cs="Arial"/>
            <w:szCs w:val="24"/>
          </w:rPr>
          <w:t>http://www.sfzco.com/faqs/background</w:t>
        </w:r>
      </w:hyperlink>
      <w:r w:rsidR="00A54BF6" w:rsidRPr="008E283A">
        <w:rPr>
          <w:rFonts w:eastAsia="Calibri" w:cs="Arial"/>
          <w:szCs w:val="24"/>
        </w:rPr>
        <w:t>.</w:t>
      </w:r>
    </w:p>
    <w:p w14:paraId="66F75662" w14:textId="77777777" w:rsidR="00A54BF6" w:rsidRPr="00B8611D" w:rsidRDefault="00A54BF6" w:rsidP="00E16B80">
      <w:pPr>
        <w:shd w:val="clear" w:color="auto" w:fill="FFFFFF"/>
        <w:ind w:left="720" w:right="375" w:hanging="720"/>
        <w:textAlignment w:val="top"/>
        <w:rPr>
          <w:rFonts w:eastAsia="Calibri" w:cs="Arial"/>
          <w:szCs w:val="24"/>
        </w:rPr>
      </w:pPr>
      <w:r w:rsidRPr="008E283A">
        <w:rPr>
          <w:rFonts w:eastAsia="Times New Roman" w:cs="Arial"/>
          <w:bCs/>
          <w:color w:val="000000"/>
          <w:szCs w:val="24"/>
          <w:lang w:eastAsia="en-GB"/>
        </w:rPr>
        <w:t>http://omanobserver.om/29643-scholarships-for-omani-students/</w:t>
      </w:r>
    </w:p>
    <w:p w14:paraId="39B9CB90" w14:textId="5FB8366B"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Hyde</w:t>
      </w:r>
      <w:r w:rsidR="00E16B80">
        <w:rPr>
          <w:rFonts w:eastAsia="Times New Roman" w:cs="Arial"/>
          <w:bCs/>
          <w:iCs/>
          <w:color w:val="000000"/>
          <w:szCs w:val="24"/>
          <w:lang w:eastAsia="en-GB"/>
        </w:rPr>
        <w:t>,</w:t>
      </w:r>
      <w:r w:rsidRPr="00B8611D">
        <w:rPr>
          <w:rFonts w:eastAsia="Times New Roman" w:cs="Arial"/>
          <w:bCs/>
          <w:iCs/>
          <w:color w:val="000000"/>
          <w:szCs w:val="24"/>
          <w:lang w:eastAsia="en-GB"/>
        </w:rPr>
        <w:t xml:space="preserve"> Kenneth F. (2000). Qualitative </w:t>
      </w:r>
      <w:r w:rsidR="00E16B80">
        <w:rPr>
          <w:rFonts w:eastAsia="Times New Roman" w:cs="Arial"/>
          <w:bCs/>
          <w:iCs/>
          <w:color w:val="000000"/>
          <w:szCs w:val="24"/>
          <w:lang w:eastAsia="en-GB"/>
        </w:rPr>
        <w:t>m</w:t>
      </w:r>
      <w:r w:rsidR="00E16B80" w:rsidRPr="00B8611D">
        <w:rPr>
          <w:rFonts w:eastAsia="Times New Roman" w:cs="Arial"/>
          <w:bCs/>
          <w:iCs/>
          <w:color w:val="000000"/>
          <w:szCs w:val="24"/>
          <w:lang w:eastAsia="en-GB"/>
        </w:rPr>
        <w:t xml:space="preserve">arket </w:t>
      </w:r>
      <w:r w:rsidR="00E16B80">
        <w:rPr>
          <w:rFonts w:eastAsia="Times New Roman" w:cs="Arial"/>
          <w:bCs/>
          <w:iCs/>
          <w:color w:val="000000"/>
          <w:szCs w:val="24"/>
          <w:lang w:eastAsia="en-GB"/>
        </w:rPr>
        <w:t>r</w:t>
      </w:r>
      <w:r w:rsidR="00E16B80" w:rsidRPr="00B8611D">
        <w:rPr>
          <w:rFonts w:eastAsia="Times New Roman" w:cs="Arial"/>
          <w:bCs/>
          <w:iCs/>
          <w:color w:val="000000"/>
          <w:szCs w:val="24"/>
          <w:lang w:eastAsia="en-GB"/>
        </w:rPr>
        <w:t>esearch</w:t>
      </w:r>
      <w:r w:rsidRPr="00B8611D">
        <w:rPr>
          <w:rFonts w:eastAsia="Times New Roman" w:cs="Arial"/>
          <w:bCs/>
          <w:iCs/>
          <w:color w:val="000000"/>
          <w:szCs w:val="24"/>
          <w:lang w:eastAsia="en-GB"/>
        </w:rPr>
        <w:t xml:space="preserve">. </w:t>
      </w:r>
      <w:r w:rsidRPr="00B8611D">
        <w:rPr>
          <w:rFonts w:eastAsia="Times New Roman" w:cs="Arial"/>
          <w:bCs/>
          <w:i/>
          <w:iCs/>
          <w:color w:val="000000"/>
          <w:szCs w:val="24"/>
          <w:lang w:eastAsia="en-GB"/>
        </w:rPr>
        <w:t>Qualitative Research</w:t>
      </w:r>
      <w:r w:rsidRPr="00B8611D">
        <w:rPr>
          <w:rFonts w:eastAsia="Times New Roman" w:cs="Arial"/>
          <w:bCs/>
          <w:iCs/>
          <w:color w:val="000000"/>
          <w:szCs w:val="24"/>
          <w:lang w:eastAsia="en-GB"/>
        </w:rPr>
        <w:t xml:space="preserve">, </w:t>
      </w:r>
      <w:r w:rsidRPr="004945C1">
        <w:rPr>
          <w:rFonts w:eastAsia="Times New Roman" w:cs="Arial"/>
          <w:bCs/>
          <w:i/>
          <w:iCs/>
          <w:color w:val="000000"/>
          <w:szCs w:val="24"/>
          <w:lang w:eastAsia="en-GB"/>
        </w:rPr>
        <w:t>3</w:t>
      </w:r>
      <w:r w:rsidRPr="00B8611D">
        <w:rPr>
          <w:rFonts w:eastAsia="Times New Roman" w:cs="Arial"/>
          <w:bCs/>
          <w:iCs/>
          <w:color w:val="000000"/>
          <w:szCs w:val="24"/>
          <w:lang w:eastAsia="en-GB"/>
        </w:rPr>
        <w:t xml:space="preserve">(2), 82–89. </w:t>
      </w:r>
    </w:p>
    <w:p w14:paraId="27C3249D" w14:textId="326D185D" w:rsidR="00A54BF6" w:rsidRPr="00B8611D" w:rsidRDefault="008E283A" w:rsidP="00E16B80">
      <w:pPr>
        <w:ind w:left="720" w:hanging="720"/>
        <w:rPr>
          <w:rFonts w:eastAsia="Calibri" w:cs="Arial"/>
          <w:szCs w:val="24"/>
        </w:rPr>
      </w:pPr>
      <w:r w:rsidRPr="008E283A">
        <w:rPr>
          <w:rFonts w:eastAsia="Calibri" w:cs="Arial"/>
          <w:szCs w:val="24"/>
        </w:rPr>
        <w:t>IBM Global Business Services</w:t>
      </w:r>
      <w:r w:rsidR="00A54BF6" w:rsidRPr="008E283A">
        <w:rPr>
          <w:rFonts w:eastAsia="Calibri" w:cs="Arial"/>
          <w:szCs w:val="24"/>
        </w:rPr>
        <w:t>. (2008).</w:t>
      </w:r>
      <w:r w:rsidR="00A54BF6" w:rsidRPr="00B8611D">
        <w:rPr>
          <w:rFonts w:eastAsia="Calibri" w:cs="Arial"/>
          <w:szCs w:val="24"/>
        </w:rPr>
        <w:t xml:space="preserve"> </w:t>
      </w:r>
      <w:r w:rsidR="00A54BF6" w:rsidRPr="00B8611D">
        <w:rPr>
          <w:rFonts w:eastAsia="Calibri" w:cs="Arial"/>
          <w:i/>
          <w:szCs w:val="24"/>
        </w:rPr>
        <w:t>Unlocking the DNA of the adaptable workforce</w:t>
      </w:r>
      <w:r w:rsidR="00A54BF6" w:rsidRPr="00B8611D">
        <w:rPr>
          <w:rFonts w:eastAsia="Calibri" w:cs="Arial"/>
          <w:szCs w:val="24"/>
        </w:rPr>
        <w:t xml:space="preserve">. </w:t>
      </w:r>
      <w:r w:rsidR="00A54BF6" w:rsidRPr="004945C1">
        <w:rPr>
          <w:rFonts w:eastAsia="Calibri" w:cs="Arial"/>
          <w:i/>
          <w:szCs w:val="24"/>
        </w:rPr>
        <w:t>The global human capital study</w:t>
      </w:r>
      <w:r w:rsidR="00A54BF6" w:rsidRPr="00B8611D">
        <w:rPr>
          <w:rFonts w:eastAsia="Calibri" w:cs="Arial"/>
          <w:szCs w:val="24"/>
        </w:rPr>
        <w:t>. New York: Somers.</w:t>
      </w:r>
    </w:p>
    <w:p w14:paraId="7E26A3F5" w14:textId="21E59F4C"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Iles, P., Almhedie, A., &amp; Baruch, Y. (2012). Managing HR in the </w:t>
      </w:r>
      <w:r w:rsidR="00E16B80">
        <w:rPr>
          <w:rFonts w:eastAsia="Times New Roman" w:cs="Arial"/>
          <w:bCs/>
          <w:iCs/>
          <w:color w:val="000000"/>
          <w:szCs w:val="24"/>
          <w:lang w:eastAsia="en-GB"/>
        </w:rPr>
        <w:t>M</w:t>
      </w:r>
      <w:r w:rsidR="00E16B80" w:rsidRPr="00B8611D">
        <w:rPr>
          <w:rFonts w:eastAsia="Times New Roman" w:cs="Arial"/>
          <w:bCs/>
          <w:iCs/>
          <w:color w:val="000000"/>
          <w:szCs w:val="24"/>
          <w:lang w:eastAsia="en-GB"/>
        </w:rPr>
        <w:t xml:space="preserve">iddle </w:t>
      </w:r>
      <w:r w:rsidR="00E16B80">
        <w:rPr>
          <w:rFonts w:eastAsia="Times New Roman" w:cs="Arial"/>
          <w:bCs/>
          <w:iCs/>
          <w:color w:val="000000"/>
          <w:szCs w:val="24"/>
          <w:lang w:eastAsia="en-GB"/>
        </w:rPr>
        <w:t>E</w:t>
      </w:r>
      <w:r w:rsidR="00E16B80" w:rsidRPr="00B8611D">
        <w:rPr>
          <w:rFonts w:eastAsia="Times New Roman" w:cs="Arial"/>
          <w:bCs/>
          <w:iCs/>
          <w:color w:val="000000"/>
          <w:szCs w:val="24"/>
          <w:lang w:eastAsia="en-GB"/>
        </w:rPr>
        <w:t>ast</w:t>
      </w:r>
      <w:r w:rsidRPr="00B8611D">
        <w:rPr>
          <w:rFonts w:eastAsia="Times New Roman" w:cs="Arial"/>
          <w:bCs/>
          <w:iCs/>
          <w:color w:val="000000"/>
          <w:szCs w:val="24"/>
          <w:lang w:eastAsia="en-GB"/>
        </w:rPr>
        <w:t xml:space="preserve">: Challenges in the public sector. </w:t>
      </w:r>
      <w:r w:rsidRPr="004945C1">
        <w:rPr>
          <w:rFonts w:eastAsia="Times New Roman" w:cs="Arial"/>
          <w:bCs/>
          <w:i/>
          <w:iCs/>
          <w:color w:val="000000"/>
          <w:szCs w:val="24"/>
          <w:lang w:eastAsia="en-GB"/>
        </w:rPr>
        <w:t>Public Personnel Management, 41</w:t>
      </w:r>
      <w:r w:rsidRPr="00B8611D">
        <w:rPr>
          <w:rFonts w:eastAsia="Times New Roman" w:cs="Arial"/>
          <w:bCs/>
          <w:iCs/>
          <w:color w:val="000000"/>
          <w:szCs w:val="24"/>
          <w:lang w:eastAsia="en-GB"/>
        </w:rPr>
        <w:t>(3), 465</w:t>
      </w:r>
      <w:r w:rsidR="00E16B80">
        <w:rPr>
          <w:rFonts w:eastAsia="Times New Roman" w:cs="Arial"/>
          <w:bCs/>
          <w:iCs/>
          <w:color w:val="000000"/>
          <w:szCs w:val="24"/>
          <w:lang w:eastAsia="en-GB"/>
        </w:rPr>
        <w:t>–</w:t>
      </w:r>
      <w:r w:rsidRPr="00B8611D">
        <w:rPr>
          <w:rFonts w:eastAsia="Times New Roman" w:cs="Arial"/>
          <w:bCs/>
          <w:iCs/>
          <w:color w:val="000000"/>
          <w:szCs w:val="24"/>
          <w:lang w:eastAsia="en-GB"/>
        </w:rPr>
        <w:lastRenderedPageBreak/>
        <w:t>492. Retrieved from</w:t>
      </w:r>
      <w:r w:rsidR="00A076DE">
        <w:rPr>
          <w:rFonts w:eastAsia="Times New Roman" w:cs="Arial"/>
          <w:bCs/>
          <w:iCs/>
          <w:color w:val="000000"/>
          <w:szCs w:val="24"/>
          <w:lang w:eastAsia="en-GB"/>
        </w:rPr>
        <w:t xml:space="preserve"> </w:t>
      </w:r>
      <w:r w:rsidRPr="008E283A">
        <w:rPr>
          <w:rFonts w:eastAsia="Times New Roman" w:cs="Arial"/>
          <w:bCs/>
          <w:iCs/>
          <w:color w:val="000000"/>
          <w:szCs w:val="24"/>
          <w:lang w:eastAsia="en-GB"/>
        </w:rPr>
        <w:t>http://search</w:t>
      </w:r>
      <w:r w:rsidRPr="00B8611D">
        <w:rPr>
          <w:rFonts w:eastAsia="Times New Roman" w:cs="Arial"/>
          <w:bCs/>
          <w:iCs/>
          <w:color w:val="000000"/>
          <w:szCs w:val="24"/>
          <w:lang w:eastAsia="en-GB"/>
        </w:rPr>
        <w:t>.proquest.com/docview/1664817461?accountid=14620</w:t>
      </w:r>
    </w:p>
    <w:p w14:paraId="2B6CDE40" w14:textId="4B8E082A"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Ivankova, N., &amp; Kawamura, Y. (2010). </w:t>
      </w:r>
      <w:r w:rsidRPr="004945C1">
        <w:rPr>
          <w:rFonts w:eastAsia="Times New Roman" w:cs="Arial"/>
          <w:bCs/>
          <w:iCs/>
          <w:color w:val="000000"/>
          <w:szCs w:val="24"/>
          <w:lang w:eastAsia="en-GB"/>
        </w:rPr>
        <w:t>Emerging trends in the utilization of integration designs in the social, behavioral and health sciences.</w:t>
      </w:r>
      <w:r w:rsidRPr="00B8611D">
        <w:rPr>
          <w:rFonts w:eastAsia="Times New Roman" w:cs="Arial"/>
          <w:bCs/>
          <w:iCs/>
          <w:color w:val="000000"/>
          <w:szCs w:val="24"/>
          <w:lang w:eastAsia="en-GB"/>
        </w:rPr>
        <w:t xml:space="preserve"> In A. Tashakkori</w:t>
      </w:r>
      <w:r w:rsidR="00E16B80">
        <w:rPr>
          <w:rFonts w:eastAsia="Times New Roman" w:cs="Arial"/>
          <w:bCs/>
          <w:iCs/>
          <w:color w:val="000000"/>
          <w:szCs w:val="24"/>
          <w:lang w:eastAsia="en-GB"/>
        </w:rPr>
        <w:t xml:space="preserve"> </w:t>
      </w:r>
      <w:r w:rsidRPr="00B8611D">
        <w:rPr>
          <w:rFonts w:eastAsia="Times New Roman" w:cs="Arial"/>
          <w:bCs/>
          <w:iCs/>
          <w:color w:val="000000"/>
          <w:szCs w:val="24"/>
          <w:lang w:eastAsia="en-GB"/>
        </w:rPr>
        <w:t xml:space="preserve">&amp; C. Teddlie (Eds.), </w:t>
      </w:r>
      <w:r w:rsidRPr="004945C1">
        <w:rPr>
          <w:rFonts w:eastAsia="Times New Roman" w:cs="Arial"/>
          <w:bCs/>
          <w:i/>
          <w:iCs/>
          <w:color w:val="000000"/>
          <w:szCs w:val="24"/>
          <w:lang w:eastAsia="en-GB"/>
        </w:rPr>
        <w:t>The Sage handbook of mixed methods in social and behavioral research</w:t>
      </w:r>
      <w:r w:rsidRPr="00B8611D">
        <w:rPr>
          <w:rFonts w:eastAsia="Times New Roman" w:cs="Arial"/>
          <w:bCs/>
          <w:iCs/>
          <w:color w:val="000000"/>
          <w:szCs w:val="24"/>
          <w:lang w:eastAsia="en-GB"/>
        </w:rPr>
        <w:t xml:space="preserve"> (2nd ed.</w:t>
      </w:r>
      <w:r w:rsidR="00E16B80">
        <w:rPr>
          <w:rFonts w:eastAsia="Times New Roman" w:cs="Arial"/>
          <w:bCs/>
          <w:iCs/>
          <w:color w:val="000000"/>
          <w:szCs w:val="24"/>
          <w:lang w:eastAsia="en-GB"/>
        </w:rPr>
        <w:t>) (</w:t>
      </w:r>
      <w:r w:rsidRPr="00B8611D">
        <w:rPr>
          <w:rFonts w:eastAsia="Times New Roman" w:cs="Arial"/>
          <w:bCs/>
          <w:iCs/>
          <w:color w:val="000000"/>
          <w:szCs w:val="24"/>
          <w:lang w:eastAsia="en-GB"/>
        </w:rPr>
        <w:t>pp. 581</w:t>
      </w:r>
      <w:r w:rsidR="00E16B80">
        <w:rPr>
          <w:rFonts w:eastAsia="Times New Roman" w:cs="Arial"/>
          <w:bCs/>
          <w:iCs/>
          <w:color w:val="000000"/>
          <w:szCs w:val="24"/>
          <w:lang w:eastAsia="en-GB"/>
        </w:rPr>
        <w:t>–</w:t>
      </w:r>
      <w:r w:rsidRPr="00B8611D">
        <w:rPr>
          <w:rFonts w:eastAsia="Times New Roman" w:cs="Arial"/>
          <w:bCs/>
          <w:iCs/>
          <w:color w:val="000000"/>
          <w:szCs w:val="24"/>
          <w:lang w:eastAsia="en-GB"/>
        </w:rPr>
        <w:t>611). London, England: SAGE.</w:t>
      </w:r>
    </w:p>
    <w:p w14:paraId="09CEEEBB" w14:textId="22DC03CF" w:rsidR="007665FB" w:rsidRPr="00B8611D" w:rsidRDefault="007665FB" w:rsidP="00E16B80">
      <w:pPr>
        <w:shd w:val="clear" w:color="auto" w:fill="FFFFFF"/>
        <w:ind w:left="720" w:right="375" w:hanging="720"/>
        <w:textAlignment w:val="top"/>
        <w:rPr>
          <w:rFonts w:eastAsia="Times New Roman" w:cs="Arial"/>
          <w:bCs/>
          <w:iCs/>
          <w:color w:val="000000"/>
          <w:szCs w:val="24"/>
          <w:lang w:eastAsia="en-GB"/>
        </w:rPr>
      </w:pPr>
      <w:r w:rsidRPr="00B8611D">
        <w:rPr>
          <w:color w:val="000000"/>
        </w:rPr>
        <w:t xml:space="preserve">Jonker, J., &amp; Pennink, B. J. (2010). </w:t>
      </w:r>
      <w:r w:rsidRPr="00B8611D">
        <w:rPr>
          <w:rStyle w:val="Emphasis"/>
          <w:color w:val="000000"/>
        </w:rPr>
        <w:t xml:space="preserve">The essence of research methodology: A concise guide for </w:t>
      </w:r>
      <w:r w:rsidR="006D1F42">
        <w:rPr>
          <w:rStyle w:val="Emphasis"/>
          <w:color w:val="000000"/>
        </w:rPr>
        <w:t>M</w:t>
      </w:r>
      <w:r w:rsidR="006D1F42" w:rsidRPr="00B8611D">
        <w:rPr>
          <w:rStyle w:val="Emphasis"/>
          <w:color w:val="000000"/>
        </w:rPr>
        <w:t xml:space="preserve">aster </w:t>
      </w:r>
      <w:r w:rsidRPr="00B8611D">
        <w:rPr>
          <w:rStyle w:val="Emphasis"/>
          <w:color w:val="000000"/>
        </w:rPr>
        <w:t>and PhD students in management science</w:t>
      </w:r>
      <w:r w:rsidRPr="00B8611D">
        <w:rPr>
          <w:color w:val="000000"/>
        </w:rPr>
        <w:t>. Berlin: Springer.</w:t>
      </w:r>
    </w:p>
    <w:p w14:paraId="0A96F4A0" w14:textId="0489CC47" w:rsidR="00A54BF6" w:rsidRPr="00B8611D" w:rsidRDefault="00A54BF6" w:rsidP="00E16B80">
      <w:pPr>
        <w:ind w:left="720" w:hanging="720"/>
        <w:rPr>
          <w:rFonts w:eastAsia="Calibri" w:cs="Arial"/>
          <w:szCs w:val="24"/>
        </w:rPr>
      </w:pPr>
      <w:r w:rsidRPr="00B8611D">
        <w:rPr>
          <w:rFonts w:eastAsia="Calibri" w:cs="Arial"/>
          <w:szCs w:val="24"/>
        </w:rPr>
        <w:t xml:space="preserve">Judy, R., </w:t>
      </w:r>
      <w:r w:rsidR="006D1F42">
        <w:rPr>
          <w:rFonts w:eastAsia="Calibri" w:cs="Arial"/>
          <w:szCs w:val="24"/>
        </w:rPr>
        <w:t>&amp;</w:t>
      </w:r>
      <w:r w:rsidR="006D1F42" w:rsidRPr="00B8611D">
        <w:rPr>
          <w:rFonts w:eastAsia="Calibri" w:cs="Arial"/>
          <w:szCs w:val="24"/>
        </w:rPr>
        <w:t xml:space="preserve"> </w:t>
      </w:r>
      <w:r w:rsidRPr="00B8611D">
        <w:rPr>
          <w:rFonts w:eastAsia="Calibri" w:cs="Arial"/>
          <w:szCs w:val="24"/>
        </w:rPr>
        <w:t xml:space="preserve">C. D’Amico. (1997). </w:t>
      </w:r>
      <w:r w:rsidRPr="004945C1">
        <w:rPr>
          <w:rFonts w:eastAsia="Calibri" w:cs="Arial"/>
          <w:i/>
          <w:szCs w:val="24"/>
        </w:rPr>
        <w:t>Workforce</w:t>
      </w:r>
      <w:r w:rsidRPr="006D1F42">
        <w:rPr>
          <w:rFonts w:eastAsia="Calibri" w:cs="Arial"/>
          <w:i/>
          <w:szCs w:val="24"/>
        </w:rPr>
        <w:t xml:space="preserve"> 2020: Work and workers in the 21st century</w:t>
      </w:r>
      <w:r w:rsidRPr="006D1F42">
        <w:rPr>
          <w:rFonts w:eastAsia="Calibri" w:cs="Arial"/>
          <w:szCs w:val="24"/>
        </w:rPr>
        <w:t>.</w:t>
      </w:r>
      <w:r w:rsidRPr="00B8611D">
        <w:rPr>
          <w:rFonts w:eastAsia="Calibri" w:cs="Arial"/>
          <w:szCs w:val="24"/>
        </w:rPr>
        <w:t xml:space="preserve"> Indianapolis, IN: Hudson Institute</w:t>
      </w:r>
      <w:r w:rsidR="006D1F42">
        <w:rPr>
          <w:rFonts w:eastAsia="Calibri" w:cs="Arial"/>
          <w:szCs w:val="24"/>
        </w:rPr>
        <w:t xml:space="preserve">, </w:t>
      </w:r>
      <w:r w:rsidRPr="00B8611D">
        <w:rPr>
          <w:rFonts w:eastAsia="Calibri" w:cs="Arial"/>
          <w:szCs w:val="24"/>
        </w:rPr>
        <w:t>Herman Kahn Centre.</w:t>
      </w:r>
    </w:p>
    <w:p w14:paraId="5C335A84" w14:textId="459B29A0" w:rsidR="00A54BF6" w:rsidRPr="00B8611D" w:rsidRDefault="00A54BF6" w:rsidP="00E16B80">
      <w:pPr>
        <w:ind w:left="720" w:hanging="720"/>
        <w:rPr>
          <w:rFonts w:eastAsia="Calibri" w:cs="Arial"/>
          <w:szCs w:val="24"/>
        </w:rPr>
      </w:pPr>
      <w:r w:rsidRPr="00B8611D">
        <w:rPr>
          <w:rFonts w:eastAsia="Calibri" w:cs="Arial"/>
          <w:szCs w:val="24"/>
        </w:rPr>
        <w:t xml:space="preserve">Kandula, R. S. (2010). </w:t>
      </w:r>
      <w:r w:rsidRPr="00B8611D">
        <w:rPr>
          <w:rFonts w:eastAsia="Calibri" w:cs="Arial"/>
          <w:i/>
          <w:iCs/>
          <w:szCs w:val="24"/>
        </w:rPr>
        <w:t xml:space="preserve">Strategic </w:t>
      </w:r>
      <w:r w:rsidR="006D1F42">
        <w:rPr>
          <w:rFonts w:eastAsia="Calibri" w:cs="Arial"/>
          <w:i/>
          <w:iCs/>
          <w:szCs w:val="24"/>
        </w:rPr>
        <w:t>h</w:t>
      </w:r>
      <w:r w:rsidR="006D1F42" w:rsidRPr="00B8611D">
        <w:rPr>
          <w:rFonts w:eastAsia="Calibri" w:cs="Arial"/>
          <w:i/>
          <w:iCs/>
          <w:szCs w:val="24"/>
        </w:rPr>
        <w:t xml:space="preserve">uman </w:t>
      </w:r>
      <w:r w:rsidR="006D1F42">
        <w:rPr>
          <w:rFonts w:eastAsia="Calibri" w:cs="Arial"/>
          <w:i/>
          <w:iCs/>
          <w:szCs w:val="24"/>
        </w:rPr>
        <w:t>r</w:t>
      </w:r>
      <w:r w:rsidR="006D1F42" w:rsidRPr="00B8611D">
        <w:rPr>
          <w:rFonts w:eastAsia="Calibri" w:cs="Arial"/>
          <w:i/>
          <w:iCs/>
          <w:szCs w:val="24"/>
        </w:rPr>
        <w:t xml:space="preserve">esource </w:t>
      </w:r>
      <w:r w:rsidR="006D1F42">
        <w:rPr>
          <w:rFonts w:eastAsia="Calibri" w:cs="Arial"/>
          <w:i/>
          <w:iCs/>
          <w:szCs w:val="24"/>
        </w:rPr>
        <w:t>d</w:t>
      </w:r>
      <w:r w:rsidR="006D1F42" w:rsidRPr="00B8611D">
        <w:rPr>
          <w:rFonts w:eastAsia="Calibri" w:cs="Arial"/>
          <w:i/>
          <w:iCs/>
          <w:szCs w:val="24"/>
        </w:rPr>
        <w:t>evelopment</w:t>
      </w:r>
      <w:r w:rsidR="006D1F42">
        <w:rPr>
          <w:rFonts w:eastAsia="Calibri" w:cs="Arial"/>
          <w:i/>
          <w:iCs/>
          <w:szCs w:val="24"/>
        </w:rPr>
        <w:t>.</w:t>
      </w:r>
      <w:r w:rsidRPr="00B8611D">
        <w:rPr>
          <w:rFonts w:eastAsia="Calibri" w:cs="Arial"/>
          <w:szCs w:val="24"/>
        </w:rPr>
        <w:t xml:space="preserve"> New Delhi: Prentice Hall of India.</w:t>
      </w:r>
    </w:p>
    <w:p w14:paraId="59D483AD" w14:textId="11D1F18D" w:rsidR="00F52D3A" w:rsidRDefault="00F52D3A" w:rsidP="00E16B80">
      <w:pPr>
        <w:ind w:left="720" w:hanging="720"/>
        <w:rPr>
          <w:color w:val="000000"/>
          <w:lang w:val="en"/>
        </w:rPr>
      </w:pPr>
      <w:r>
        <w:rPr>
          <w:color w:val="000000"/>
          <w:lang w:val="en"/>
        </w:rPr>
        <w:t xml:space="preserve">Kapiszewski, A. (2006). Arab versus Asian migrant workers in the GCC countries. </w:t>
      </w:r>
      <w:r>
        <w:rPr>
          <w:rStyle w:val="Emphasis"/>
          <w:color w:val="000000"/>
          <w:lang w:val="en"/>
        </w:rPr>
        <w:t>United Nations experts group meeting on international migration and development in the Arab region</w:t>
      </w:r>
      <w:r>
        <w:rPr>
          <w:color w:val="000000"/>
          <w:lang w:val="en"/>
        </w:rPr>
        <w:t>. United Nations Secretariat, Beirut.</w:t>
      </w:r>
    </w:p>
    <w:p w14:paraId="3D556BBD" w14:textId="503504E0" w:rsidR="00A54BF6" w:rsidRPr="00B8611D" w:rsidRDefault="00A54BF6" w:rsidP="00E16B80">
      <w:pPr>
        <w:ind w:left="720" w:hanging="720"/>
        <w:rPr>
          <w:rFonts w:eastAsia="Calibri" w:cs="Arial"/>
          <w:szCs w:val="24"/>
        </w:rPr>
      </w:pPr>
      <w:r w:rsidRPr="00B8611D">
        <w:rPr>
          <w:rFonts w:eastAsia="Calibri" w:cs="Arial"/>
          <w:szCs w:val="24"/>
        </w:rPr>
        <w:t xml:space="preserve">Khan. T. (2012). </w:t>
      </w:r>
      <w:r w:rsidRPr="00B8611D">
        <w:rPr>
          <w:rFonts w:eastAsia="Calibri" w:cs="Arial"/>
          <w:i/>
          <w:iCs/>
          <w:szCs w:val="24"/>
        </w:rPr>
        <w:t xml:space="preserve">An </w:t>
      </w:r>
      <w:r w:rsidR="006D1F42">
        <w:rPr>
          <w:rFonts w:eastAsia="Calibri" w:cs="Arial"/>
          <w:i/>
          <w:iCs/>
          <w:szCs w:val="24"/>
        </w:rPr>
        <w:t>o</w:t>
      </w:r>
      <w:r w:rsidR="006D1F42" w:rsidRPr="00B8611D">
        <w:rPr>
          <w:rFonts w:eastAsia="Calibri" w:cs="Arial"/>
          <w:i/>
          <w:iCs/>
          <w:szCs w:val="24"/>
        </w:rPr>
        <w:t xml:space="preserve">rganisational </w:t>
      </w:r>
      <w:r w:rsidR="006D1F42">
        <w:rPr>
          <w:rFonts w:eastAsia="Calibri" w:cs="Arial"/>
          <w:i/>
          <w:iCs/>
          <w:szCs w:val="24"/>
        </w:rPr>
        <w:t>c</w:t>
      </w:r>
      <w:r w:rsidR="006D1F42" w:rsidRPr="00B8611D">
        <w:rPr>
          <w:rFonts w:eastAsia="Calibri" w:cs="Arial"/>
          <w:i/>
          <w:iCs/>
          <w:szCs w:val="24"/>
        </w:rPr>
        <w:t xml:space="preserve">oncept </w:t>
      </w:r>
      <w:r w:rsidRPr="00B8611D">
        <w:rPr>
          <w:rFonts w:eastAsia="Calibri" w:cs="Arial"/>
          <w:i/>
          <w:iCs/>
          <w:szCs w:val="24"/>
        </w:rPr>
        <w:t xml:space="preserve">of </w:t>
      </w:r>
      <w:r w:rsidR="006D1F42">
        <w:rPr>
          <w:rFonts w:eastAsia="Calibri" w:cs="Arial"/>
          <w:i/>
          <w:iCs/>
          <w:szCs w:val="24"/>
        </w:rPr>
        <w:t>h</w:t>
      </w:r>
      <w:r w:rsidR="006D1F42" w:rsidRPr="00B8611D">
        <w:rPr>
          <w:rFonts w:eastAsia="Calibri" w:cs="Arial"/>
          <w:i/>
          <w:iCs/>
          <w:szCs w:val="24"/>
        </w:rPr>
        <w:t xml:space="preserve">uman </w:t>
      </w:r>
      <w:r w:rsidR="006D1F42">
        <w:rPr>
          <w:rFonts w:eastAsia="Calibri" w:cs="Arial"/>
          <w:i/>
          <w:iCs/>
          <w:szCs w:val="24"/>
        </w:rPr>
        <w:t>r</w:t>
      </w:r>
      <w:r w:rsidR="006D1F42" w:rsidRPr="00B8611D">
        <w:rPr>
          <w:rFonts w:eastAsia="Calibri" w:cs="Arial"/>
          <w:i/>
          <w:iCs/>
          <w:szCs w:val="24"/>
        </w:rPr>
        <w:t xml:space="preserve">esource </w:t>
      </w:r>
      <w:r w:rsidR="006D1F42">
        <w:rPr>
          <w:rFonts w:eastAsia="Calibri" w:cs="Arial"/>
          <w:i/>
          <w:iCs/>
          <w:szCs w:val="24"/>
        </w:rPr>
        <w:t>d</w:t>
      </w:r>
      <w:r w:rsidR="006D1F42" w:rsidRPr="00B8611D">
        <w:rPr>
          <w:rFonts w:eastAsia="Calibri" w:cs="Arial"/>
          <w:i/>
          <w:iCs/>
          <w:szCs w:val="24"/>
        </w:rPr>
        <w:t xml:space="preserve">evelopment </w:t>
      </w:r>
      <w:r w:rsidRPr="00B8611D">
        <w:rPr>
          <w:rFonts w:eastAsia="Calibri" w:cs="Arial"/>
          <w:i/>
          <w:iCs/>
          <w:szCs w:val="24"/>
        </w:rPr>
        <w:t xml:space="preserve">– How </w:t>
      </w:r>
      <w:r w:rsidR="006D1F42">
        <w:rPr>
          <w:rFonts w:eastAsia="Calibri" w:cs="Arial"/>
          <w:i/>
          <w:iCs/>
          <w:szCs w:val="24"/>
        </w:rPr>
        <w:t>h</w:t>
      </w:r>
      <w:r w:rsidR="006D1F42" w:rsidRPr="00B8611D">
        <w:rPr>
          <w:rFonts w:eastAsia="Calibri" w:cs="Arial"/>
          <w:i/>
          <w:iCs/>
          <w:szCs w:val="24"/>
        </w:rPr>
        <w:t xml:space="preserve">uman </w:t>
      </w:r>
      <w:r w:rsidR="006D1F42">
        <w:rPr>
          <w:rFonts w:eastAsia="Calibri" w:cs="Arial"/>
          <w:i/>
          <w:iCs/>
          <w:szCs w:val="24"/>
        </w:rPr>
        <w:t>r</w:t>
      </w:r>
      <w:r w:rsidR="006D1F42" w:rsidRPr="00B8611D">
        <w:rPr>
          <w:rFonts w:eastAsia="Calibri" w:cs="Arial"/>
          <w:i/>
          <w:iCs/>
          <w:szCs w:val="24"/>
        </w:rPr>
        <w:t xml:space="preserve">esource </w:t>
      </w:r>
      <w:r w:rsidR="006D1F42">
        <w:rPr>
          <w:rFonts w:eastAsia="Calibri" w:cs="Arial"/>
          <w:i/>
          <w:iCs/>
          <w:szCs w:val="24"/>
        </w:rPr>
        <w:t>m</w:t>
      </w:r>
      <w:r w:rsidR="006D1F42" w:rsidRPr="00B8611D">
        <w:rPr>
          <w:rFonts w:eastAsia="Calibri" w:cs="Arial"/>
          <w:i/>
          <w:iCs/>
          <w:szCs w:val="24"/>
        </w:rPr>
        <w:t xml:space="preserve">anagement </w:t>
      </w:r>
      <w:r w:rsidR="006D1F42">
        <w:rPr>
          <w:rFonts w:eastAsia="Calibri" w:cs="Arial"/>
          <w:i/>
          <w:iCs/>
          <w:szCs w:val="24"/>
        </w:rPr>
        <w:t>s</w:t>
      </w:r>
      <w:r w:rsidR="006D1F42" w:rsidRPr="00B8611D">
        <w:rPr>
          <w:rFonts w:eastAsia="Calibri" w:cs="Arial"/>
          <w:i/>
          <w:iCs/>
          <w:szCs w:val="24"/>
        </w:rPr>
        <w:t xml:space="preserve">cholars </w:t>
      </w:r>
      <w:r w:rsidR="006D1F42">
        <w:rPr>
          <w:rFonts w:eastAsia="Calibri" w:cs="Arial"/>
          <w:i/>
          <w:iCs/>
          <w:szCs w:val="24"/>
        </w:rPr>
        <w:t>v</w:t>
      </w:r>
      <w:r w:rsidR="006D1F42" w:rsidRPr="00B8611D">
        <w:rPr>
          <w:rFonts w:eastAsia="Calibri" w:cs="Arial"/>
          <w:i/>
          <w:iCs/>
          <w:szCs w:val="24"/>
        </w:rPr>
        <w:t xml:space="preserve">iew </w:t>
      </w:r>
      <w:r w:rsidRPr="00B8611D">
        <w:rPr>
          <w:rFonts w:eastAsia="Calibri" w:cs="Arial"/>
          <w:i/>
          <w:iCs/>
          <w:szCs w:val="24"/>
        </w:rPr>
        <w:t>HRD</w:t>
      </w:r>
      <w:r w:rsidR="006D1F42">
        <w:rPr>
          <w:rFonts w:eastAsia="Calibri" w:cs="Arial"/>
          <w:szCs w:val="24"/>
        </w:rPr>
        <w:t xml:space="preserve">. </w:t>
      </w:r>
      <w:r w:rsidRPr="004945C1">
        <w:rPr>
          <w:rFonts w:eastAsia="Calibri" w:cs="Arial"/>
          <w:i/>
          <w:szCs w:val="24"/>
        </w:rPr>
        <w:t>Universal Journal of Management and Social Sciences</w:t>
      </w:r>
      <w:r w:rsidR="006D1F42">
        <w:rPr>
          <w:rFonts w:eastAsia="Calibri" w:cs="Arial"/>
          <w:szCs w:val="24"/>
        </w:rPr>
        <w:t>,</w:t>
      </w:r>
      <w:r w:rsidRPr="00B8611D">
        <w:rPr>
          <w:rFonts w:eastAsia="Calibri" w:cs="Arial"/>
          <w:szCs w:val="24"/>
        </w:rPr>
        <w:t xml:space="preserve"> </w:t>
      </w:r>
      <w:r w:rsidRPr="004945C1">
        <w:rPr>
          <w:rFonts w:eastAsia="Calibri" w:cs="Arial"/>
          <w:i/>
          <w:szCs w:val="24"/>
        </w:rPr>
        <w:t>2</w:t>
      </w:r>
      <w:r w:rsidRPr="00B8611D">
        <w:rPr>
          <w:rFonts w:eastAsia="Calibri" w:cs="Arial"/>
          <w:szCs w:val="24"/>
        </w:rPr>
        <w:t>(5).</w:t>
      </w:r>
    </w:p>
    <w:p w14:paraId="2100B272" w14:textId="53E86900" w:rsidR="00A54BF6" w:rsidRDefault="00A54BF6" w:rsidP="00E16B80">
      <w:pPr>
        <w:ind w:left="720" w:hanging="720"/>
        <w:rPr>
          <w:rFonts w:eastAsia="Calibri" w:cs="Arial"/>
          <w:szCs w:val="24"/>
        </w:rPr>
      </w:pPr>
      <w:r w:rsidRPr="00B8611D">
        <w:rPr>
          <w:rFonts w:eastAsia="Calibri" w:cs="Arial"/>
          <w:szCs w:val="24"/>
        </w:rPr>
        <w:t>Kuchinke, K. P. (1996). Classification of human development in HRD</w:t>
      </w:r>
      <w:r w:rsidR="006D1F42">
        <w:rPr>
          <w:rFonts w:eastAsia="Calibri" w:cs="Arial"/>
          <w:szCs w:val="24"/>
        </w:rPr>
        <w:t>.</w:t>
      </w:r>
      <w:r w:rsidRPr="00B8611D">
        <w:rPr>
          <w:rFonts w:eastAsia="Calibri" w:cs="Arial"/>
          <w:szCs w:val="24"/>
        </w:rPr>
        <w:t xml:space="preserve"> </w:t>
      </w:r>
      <w:r w:rsidRPr="00B8611D">
        <w:rPr>
          <w:rFonts w:eastAsia="Calibri" w:cs="Arial"/>
          <w:i/>
          <w:iCs/>
          <w:szCs w:val="24"/>
        </w:rPr>
        <w:t>Organization Development Journal,</w:t>
      </w:r>
      <w:r w:rsidRPr="00B8611D">
        <w:rPr>
          <w:rFonts w:eastAsia="Calibri" w:cs="Arial"/>
          <w:szCs w:val="24"/>
        </w:rPr>
        <w:t xml:space="preserve"> </w:t>
      </w:r>
      <w:r w:rsidRPr="004945C1">
        <w:rPr>
          <w:rFonts w:eastAsia="Calibri" w:cs="Arial"/>
          <w:i/>
          <w:szCs w:val="24"/>
        </w:rPr>
        <w:t>14</w:t>
      </w:r>
      <w:r w:rsidRPr="00B8611D">
        <w:rPr>
          <w:rFonts w:eastAsia="Calibri" w:cs="Arial"/>
          <w:szCs w:val="24"/>
        </w:rPr>
        <w:t>(1), 55–69.</w:t>
      </w:r>
    </w:p>
    <w:p w14:paraId="2AA38FF8" w14:textId="0C2D7AE6" w:rsidR="00CE75D4" w:rsidRPr="00B8611D" w:rsidRDefault="00CE75D4" w:rsidP="00CE75D4">
      <w:pPr>
        <w:ind w:left="720" w:hanging="720"/>
        <w:rPr>
          <w:rFonts w:eastAsia="Times New Roman" w:cs="Arial"/>
          <w:bCs/>
          <w:i/>
          <w:iCs/>
          <w:color w:val="000000"/>
          <w:szCs w:val="24"/>
          <w:lang w:eastAsia="en-GB"/>
        </w:rPr>
      </w:pPr>
      <w:r w:rsidRPr="00B8611D">
        <w:rPr>
          <w:rFonts w:eastAsia="Times New Roman" w:cs="Arial"/>
          <w:bCs/>
          <w:iCs/>
          <w:color w:val="000000"/>
          <w:szCs w:val="24"/>
          <w:lang w:eastAsia="en-GB"/>
        </w:rPr>
        <w:t>Ku</w:t>
      </w:r>
      <w:r>
        <w:rPr>
          <w:rFonts w:eastAsia="Times New Roman" w:cs="Arial"/>
          <w:bCs/>
          <w:iCs/>
          <w:color w:val="000000"/>
          <w:szCs w:val="24"/>
          <w:lang w:eastAsia="en-GB"/>
        </w:rPr>
        <w:t>c</w:t>
      </w:r>
      <w:r w:rsidRPr="00B8611D">
        <w:rPr>
          <w:rFonts w:eastAsia="Times New Roman" w:cs="Arial"/>
          <w:bCs/>
          <w:iCs/>
          <w:color w:val="000000"/>
          <w:szCs w:val="24"/>
          <w:lang w:eastAsia="en-GB"/>
        </w:rPr>
        <w:t>hink</w:t>
      </w:r>
      <w:r>
        <w:rPr>
          <w:rFonts w:eastAsia="Times New Roman" w:cs="Arial"/>
          <w:bCs/>
          <w:iCs/>
          <w:color w:val="000000"/>
          <w:szCs w:val="24"/>
          <w:lang w:eastAsia="en-GB"/>
        </w:rPr>
        <w:t xml:space="preserve">e, </w:t>
      </w:r>
      <w:r w:rsidRPr="00B8611D">
        <w:rPr>
          <w:rFonts w:eastAsia="Times New Roman" w:cs="Arial"/>
          <w:bCs/>
          <w:iCs/>
          <w:color w:val="000000"/>
          <w:szCs w:val="24"/>
          <w:lang w:eastAsia="en-GB"/>
        </w:rPr>
        <w:t>Peter K</w:t>
      </w:r>
      <w:r>
        <w:rPr>
          <w:rFonts w:eastAsia="Times New Roman" w:cs="Arial"/>
          <w:bCs/>
          <w:iCs/>
          <w:color w:val="000000"/>
          <w:szCs w:val="24"/>
          <w:lang w:eastAsia="en-GB"/>
        </w:rPr>
        <w:t>.,</w:t>
      </w:r>
      <w:r w:rsidRPr="00B8611D">
        <w:rPr>
          <w:rFonts w:eastAsia="Times New Roman" w:cs="Arial"/>
          <w:bCs/>
          <w:iCs/>
          <w:color w:val="000000"/>
          <w:szCs w:val="24"/>
          <w:lang w:eastAsia="en-GB"/>
        </w:rPr>
        <w:t xml:space="preserve"> &amp; </w:t>
      </w:r>
      <w:r w:rsidRPr="004945C1">
        <w:rPr>
          <w:rFonts w:eastAsia="Times New Roman" w:cs="Arial"/>
          <w:bCs/>
          <w:iCs/>
          <w:color w:val="000000"/>
          <w:szCs w:val="24"/>
          <w:lang w:eastAsia="en-GB"/>
        </w:rPr>
        <w:t>Osman</w:t>
      </w:r>
      <w:r w:rsidR="001E7F4D" w:rsidRPr="004945C1">
        <w:rPr>
          <w:rFonts w:eastAsia="Times New Roman" w:cs="Arial"/>
          <w:bCs/>
          <w:iCs/>
          <w:color w:val="000000"/>
          <w:szCs w:val="24"/>
          <w:lang w:eastAsia="en-GB"/>
        </w:rPr>
        <w:t>-</w:t>
      </w:r>
      <w:r w:rsidRPr="004945C1">
        <w:rPr>
          <w:rFonts w:eastAsia="Times New Roman" w:cs="Arial"/>
          <w:bCs/>
          <w:iCs/>
          <w:color w:val="000000"/>
          <w:szCs w:val="24"/>
          <w:lang w:eastAsia="en-GB"/>
        </w:rPr>
        <w:t>Gani</w:t>
      </w:r>
      <w:r>
        <w:rPr>
          <w:rFonts w:eastAsia="Times New Roman" w:cs="Arial"/>
          <w:bCs/>
          <w:iCs/>
          <w:color w:val="000000"/>
          <w:szCs w:val="24"/>
          <w:lang w:eastAsia="en-GB"/>
        </w:rPr>
        <w:t>,</w:t>
      </w:r>
      <w:r w:rsidRPr="005C1863">
        <w:t xml:space="preserve"> </w:t>
      </w:r>
      <w:r w:rsidRPr="005C1863">
        <w:rPr>
          <w:rFonts w:eastAsia="Times New Roman" w:cs="Arial"/>
          <w:bCs/>
          <w:iCs/>
          <w:color w:val="000000"/>
          <w:szCs w:val="24"/>
          <w:lang w:eastAsia="en-GB"/>
        </w:rPr>
        <w:t>Ahad M.</w:t>
      </w:r>
      <w:r w:rsidRPr="00B8611D">
        <w:rPr>
          <w:rFonts w:eastAsia="Times New Roman" w:cs="Arial"/>
          <w:bCs/>
          <w:iCs/>
          <w:color w:val="000000"/>
          <w:szCs w:val="24"/>
          <w:lang w:eastAsia="en-GB"/>
        </w:rPr>
        <w:t xml:space="preserve"> (2009). HRD in Asia.</w:t>
      </w:r>
      <w:r w:rsidRPr="00B8611D">
        <w:rPr>
          <w:rFonts w:eastAsia="Times New Roman" w:cs="Arial"/>
          <w:bCs/>
          <w:i/>
          <w:iCs/>
          <w:color w:val="000000"/>
          <w:szCs w:val="24"/>
          <w:lang w:eastAsia="en-GB"/>
        </w:rPr>
        <w:t xml:space="preserve"> Human Resource Development International</w:t>
      </w:r>
      <w:r w:rsidRPr="00B8611D">
        <w:rPr>
          <w:rFonts w:eastAsia="Times New Roman" w:cs="Arial"/>
          <w:bCs/>
          <w:iCs/>
          <w:color w:val="000000"/>
          <w:szCs w:val="24"/>
          <w:lang w:eastAsia="en-GB"/>
        </w:rPr>
        <w:t xml:space="preserve">, </w:t>
      </w:r>
      <w:r w:rsidRPr="007312AA">
        <w:rPr>
          <w:rFonts w:eastAsia="Times New Roman" w:cs="Arial"/>
          <w:bCs/>
          <w:i/>
          <w:iCs/>
          <w:color w:val="000000"/>
          <w:szCs w:val="24"/>
          <w:lang w:eastAsia="en-GB"/>
        </w:rPr>
        <w:t>12</w:t>
      </w:r>
      <w:r w:rsidRPr="00B8611D">
        <w:rPr>
          <w:rFonts w:eastAsia="Times New Roman" w:cs="Arial"/>
          <w:bCs/>
          <w:iCs/>
          <w:color w:val="000000"/>
          <w:szCs w:val="24"/>
          <w:lang w:eastAsia="en-GB"/>
        </w:rPr>
        <w:t>(1), 1</w:t>
      </w:r>
      <w:r>
        <w:rPr>
          <w:rFonts w:eastAsia="Times New Roman" w:cs="Arial"/>
          <w:bCs/>
          <w:iCs/>
          <w:color w:val="000000"/>
          <w:szCs w:val="24"/>
          <w:lang w:eastAsia="en-GB"/>
        </w:rPr>
        <w:t>–</w:t>
      </w:r>
      <w:r w:rsidRPr="00B8611D">
        <w:rPr>
          <w:rFonts w:eastAsia="Times New Roman" w:cs="Arial"/>
          <w:bCs/>
          <w:iCs/>
          <w:color w:val="000000"/>
          <w:szCs w:val="24"/>
          <w:lang w:eastAsia="en-GB"/>
        </w:rPr>
        <w:t>2</w:t>
      </w:r>
      <w:r w:rsidRPr="00B8611D">
        <w:rPr>
          <w:rFonts w:eastAsia="Times New Roman" w:cs="Arial"/>
          <w:bCs/>
          <w:i/>
          <w:iCs/>
          <w:color w:val="000000"/>
          <w:szCs w:val="24"/>
          <w:lang w:eastAsia="en-GB"/>
        </w:rPr>
        <w:t>.</w:t>
      </w:r>
    </w:p>
    <w:p w14:paraId="2370CED6" w14:textId="4ECE7656" w:rsidR="005C1863" w:rsidRPr="00B8611D" w:rsidRDefault="005C1863" w:rsidP="00E16B80">
      <w:pPr>
        <w:ind w:left="720" w:hanging="720"/>
        <w:rPr>
          <w:rFonts w:eastAsia="Calibri" w:cs="Arial"/>
          <w:szCs w:val="24"/>
        </w:rPr>
      </w:pPr>
      <w:r w:rsidRPr="00B8611D">
        <w:rPr>
          <w:rFonts w:eastAsia="Calibri" w:cs="Arial"/>
          <w:szCs w:val="24"/>
        </w:rPr>
        <w:lastRenderedPageBreak/>
        <w:t xml:space="preserve">Kumar, R. (2011). Research methodology: A step-by-step guide for beginners. </w:t>
      </w:r>
      <w:r w:rsidR="00B052EC">
        <w:rPr>
          <w:rFonts w:eastAsia="Calibri" w:cs="Arial"/>
          <w:szCs w:val="24"/>
        </w:rPr>
        <w:t>London</w:t>
      </w:r>
      <w:r>
        <w:rPr>
          <w:rFonts w:eastAsia="Calibri" w:cs="Arial"/>
          <w:szCs w:val="24"/>
        </w:rPr>
        <w:t xml:space="preserve">: </w:t>
      </w:r>
      <w:r w:rsidRPr="00B8611D">
        <w:rPr>
          <w:rFonts w:eastAsia="Calibri" w:cs="Arial"/>
          <w:szCs w:val="24"/>
        </w:rPr>
        <w:t>SAGE.</w:t>
      </w:r>
    </w:p>
    <w:p w14:paraId="1B9DC6E4" w14:textId="3B4CE19D" w:rsidR="00A54BF6" w:rsidRPr="00B8611D" w:rsidRDefault="00A54BF6" w:rsidP="006D1F42">
      <w:pPr>
        <w:ind w:left="720" w:hanging="720"/>
        <w:rPr>
          <w:rFonts w:eastAsia="Calibri" w:cs="Arial"/>
          <w:szCs w:val="24"/>
        </w:rPr>
      </w:pPr>
      <w:r w:rsidRPr="00B8611D">
        <w:rPr>
          <w:rFonts w:eastAsia="Calibri" w:cs="Arial"/>
          <w:szCs w:val="24"/>
        </w:rPr>
        <w:t xml:space="preserve">Kumar, Sharad. (2005). Human </w:t>
      </w:r>
      <w:r w:rsidR="006D1F42">
        <w:rPr>
          <w:rFonts w:eastAsia="Calibri" w:cs="Arial"/>
          <w:szCs w:val="24"/>
        </w:rPr>
        <w:t>r</w:t>
      </w:r>
      <w:r w:rsidRPr="00B8611D">
        <w:rPr>
          <w:rFonts w:eastAsia="Calibri" w:cs="Arial"/>
          <w:szCs w:val="24"/>
        </w:rPr>
        <w:t xml:space="preserve">esource </w:t>
      </w:r>
      <w:r w:rsidR="006D1F42">
        <w:rPr>
          <w:rFonts w:eastAsia="Calibri" w:cs="Arial"/>
          <w:szCs w:val="24"/>
        </w:rPr>
        <w:t>m</w:t>
      </w:r>
      <w:r w:rsidRPr="00B8611D">
        <w:rPr>
          <w:rFonts w:eastAsia="Calibri" w:cs="Arial"/>
          <w:szCs w:val="24"/>
        </w:rPr>
        <w:t>anagement in Indian Institute of Banking &amp; Finance</w:t>
      </w:r>
      <w:r w:rsidR="006D1F42">
        <w:rPr>
          <w:rFonts w:eastAsia="Calibri" w:cs="Arial"/>
          <w:szCs w:val="24"/>
        </w:rPr>
        <w:t xml:space="preserve">. </w:t>
      </w:r>
      <w:r w:rsidRPr="00B8611D">
        <w:rPr>
          <w:rFonts w:eastAsia="Calibri" w:cs="Arial"/>
          <w:szCs w:val="24"/>
        </w:rPr>
        <w:t>Macmillan India.</w:t>
      </w:r>
    </w:p>
    <w:p w14:paraId="267350BC" w14:textId="54AD6168"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Kvale, S. (1983). The qualitative research interview: A phenomenological and a hermeneutical mode of understanding. </w:t>
      </w:r>
      <w:r w:rsidRPr="00B8611D">
        <w:rPr>
          <w:rFonts w:eastAsia="Times New Roman" w:cs="Arial"/>
          <w:bCs/>
          <w:i/>
          <w:iCs/>
          <w:color w:val="000000"/>
          <w:szCs w:val="24"/>
          <w:lang w:eastAsia="en-GB"/>
        </w:rPr>
        <w:t>Journal of Phenomenological Psychology,</w:t>
      </w:r>
      <w:r w:rsidRPr="00B8611D">
        <w:rPr>
          <w:rFonts w:eastAsia="Times New Roman" w:cs="Arial"/>
          <w:bCs/>
          <w:iCs/>
          <w:color w:val="000000"/>
          <w:szCs w:val="24"/>
          <w:lang w:eastAsia="en-GB"/>
        </w:rPr>
        <w:t xml:space="preserve"> </w:t>
      </w:r>
      <w:r w:rsidRPr="004945C1">
        <w:rPr>
          <w:rFonts w:eastAsia="Times New Roman" w:cs="Arial"/>
          <w:bCs/>
          <w:i/>
          <w:iCs/>
          <w:color w:val="000000"/>
          <w:szCs w:val="24"/>
          <w:lang w:eastAsia="en-GB"/>
        </w:rPr>
        <w:t>14</w:t>
      </w:r>
      <w:r w:rsidRPr="00B8611D">
        <w:rPr>
          <w:rFonts w:eastAsia="Times New Roman" w:cs="Arial"/>
          <w:bCs/>
          <w:iCs/>
          <w:color w:val="000000"/>
          <w:szCs w:val="24"/>
          <w:lang w:eastAsia="en-GB"/>
        </w:rPr>
        <w:t>(2), 171</w:t>
      </w:r>
      <w:r w:rsidR="005C1863">
        <w:rPr>
          <w:rFonts w:eastAsia="Times New Roman" w:cs="Arial"/>
          <w:bCs/>
          <w:iCs/>
          <w:color w:val="000000"/>
          <w:szCs w:val="24"/>
          <w:lang w:eastAsia="en-GB"/>
        </w:rPr>
        <w:t>–</w:t>
      </w:r>
      <w:r w:rsidRPr="00B8611D">
        <w:rPr>
          <w:rFonts w:eastAsia="Times New Roman" w:cs="Arial"/>
          <w:bCs/>
          <w:iCs/>
          <w:color w:val="000000"/>
          <w:szCs w:val="24"/>
          <w:lang w:eastAsia="en-GB"/>
        </w:rPr>
        <w:t>196.</w:t>
      </w:r>
    </w:p>
    <w:p w14:paraId="30ECF95D" w14:textId="0A40A51C" w:rsidR="00A54BF6" w:rsidRPr="00B8611D" w:rsidRDefault="00A54BF6" w:rsidP="00E16B80">
      <w:pPr>
        <w:shd w:val="clear" w:color="auto" w:fill="FFFFFF"/>
        <w:ind w:left="720" w:right="375" w:hanging="720"/>
        <w:textAlignment w:val="top"/>
        <w:rPr>
          <w:rFonts w:eastAsia="Calibri" w:cs="Arial"/>
          <w:szCs w:val="24"/>
        </w:rPr>
      </w:pPr>
      <w:r w:rsidRPr="008E283A">
        <w:rPr>
          <w:rFonts w:eastAsia="Calibri" w:cs="Arial"/>
          <w:szCs w:val="24"/>
        </w:rPr>
        <w:t>Lee, M.</w:t>
      </w:r>
      <w:r w:rsidRPr="00B8611D">
        <w:rPr>
          <w:rFonts w:eastAsia="Calibri" w:cs="Arial"/>
          <w:szCs w:val="24"/>
        </w:rPr>
        <w:t xml:space="preserve"> (2003). </w:t>
      </w:r>
      <w:r w:rsidRPr="004945C1">
        <w:rPr>
          <w:rFonts w:eastAsia="Calibri" w:cs="Arial"/>
          <w:i/>
          <w:szCs w:val="24"/>
        </w:rPr>
        <w:t>HRD in a complex world</w:t>
      </w:r>
      <w:r w:rsidR="005C1863">
        <w:rPr>
          <w:rFonts w:eastAsia="Calibri" w:cs="Arial"/>
          <w:szCs w:val="24"/>
        </w:rPr>
        <w:t>.</w:t>
      </w:r>
      <w:r w:rsidRPr="00B8611D">
        <w:rPr>
          <w:rFonts w:eastAsia="Calibri" w:cs="Arial"/>
          <w:szCs w:val="24"/>
        </w:rPr>
        <w:t xml:space="preserve"> Retrieved from </w:t>
      </w:r>
      <w:hyperlink r:id="rId54" w:history="1">
        <w:r w:rsidRPr="00B8611D">
          <w:rPr>
            <w:rFonts w:eastAsia="Calibri" w:cs="Arial"/>
            <w:szCs w:val="24"/>
          </w:rPr>
          <w:t>http://search.proquest.com/docview/37779565?accountid=14620</w:t>
        </w:r>
      </w:hyperlink>
    </w:p>
    <w:p w14:paraId="0E27400D" w14:textId="53F06EF1" w:rsidR="00A54BF6" w:rsidRPr="00B8611D" w:rsidRDefault="00A54BF6" w:rsidP="00E16B80">
      <w:pPr>
        <w:shd w:val="clear" w:color="auto" w:fill="FFFFFF"/>
        <w:ind w:left="720" w:right="375" w:hanging="720"/>
        <w:textAlignment w:val="top"/>
        <w:rPr>
          <w:rFonts w:eastAsia="Calibri" w:cs="Arial"/>
          <w:szCs w:val="24"/>
        </w:rPr>
      </w:pPr>
      <w:r w:rsidRPr="00B8611D">
        <w:rPr>
          <w:rFonts w:eastAsia="Calibri" w:cs="Arial"/>
          <w:szCs w:val="24"/>
        </w:rPr>
        <w:t xml:space="preserve">Lee, M. (2004). National human resource development in the United Kingdom. </w:t>
      </w:r>
      <w:r w:rsidRPr="00B8611D">
        <w:rPr>
          <w:rFonts w:eastAsia="Calibri" w:cs="Arial"/>
          <w:i/>
          <w:szCs w:val="24"/>
        </w:rPr>
        <w:t>Advances in Developing Human Resources</w:t>
      </w:r>
      <w:r w:rsidRPr="00B8611D">
        <w:rPr>
          <w:rFonts w:eastAsia="Calibri" w:cs="Arial"/>
          <w:szCs w:val="24"/>
        </w:rPr>
        <w:t xml:space="preserve">, </w:t>
      </w:r>
      <w:r w:rsidRPr="004945C1">
        <w:rPr>
          <w:rFonts w:eastAsia="Calibri" w:cs="Arial"/>
          <w:i/>
          <w:szCs w:val="24"/>
        </w:rPr>
        <w:t>6</w:t>
      </w:r>
      <w:r w:rsidRPr="00B8611D">
        <w:rPr>
          <w:rFonts w:eastAsia="Calibri" w:cs="Arial"/>
          <w:szCs w:val="24"/>
        </w:rPr>
        <w:t>(3), 334</w:t>
      </w:r>
      <w:r w:rsidR="005C1863">
        <w:rPr>
          <w:rFonts w:eastAsia="Calibri" w:cs="Arial"/>
          <w:szCs w:val="24"/>
        </w:rPr>
        <w:t>–</w:t>
      </w:r>
      <w:r w:rsidRPr="00B8611D">
        <w:rPr>
          <w:rFonts w:eastAsia="Calibri" w:cs="Arial"/>
          <w:szCs w:val="24"/>
        </w:rPr>
        <w:t>345. Retrieved from</w:t>
      </w:r>
      <w:r w:rsidR="005C1863">
        <w:rPr>
          <w:rFonts w:eastAsia="Calibri" w:cs="Arial"/>
          <w:szCs w:val="24"/>
        </w:rPr>
        <w:t xml:space="preserve"> </w:t>
      </w:r>
      <w:r w:rsidRPr="00B8611D">
        <w:rPr>
          <w:rFonts w:eastAsia="Calibri" w:cs="Arial"/>
          <w:szCs w:val="24"/>
        </w:rPr>
        <w:t xml:space="preserve">http://search.proquest.com/docview/221213055?accountid=14620 </w:t>
      </w:r>
    </w:p>
    <w:p w14:paraId="161C8B2E" w14:textId="77777777" w:rsidR="006404FA" w:rsidRPr="00B8611D" w:rsidRDefault="006404FA" w:rsidP="006404FA">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 xml:space="preserve">Leech, N. L., &amp; Onwuegbuzie, A. J. (2009). A typology of mixed methods research designs. </w:t>
      </w:r>
      <w:r w:rsidRPr="002F03B4">
        <w:rPr>
          <w:rFonts w:eastAsia="Times New Roman" w:cs="Arial"/>
          <w:bCs/>
          <w:i/>
          <w:iCs/>
          <w:color w:val="000000"/>
          <w:szCs w:val="24"/>
          <w:lang w:eastAsia="en-GB"/>
        </w:rPr>
        <w:t>Quality and Quantity</w:t>
      </w:r>
      <w:r w:rsidRPr="00B8611D">
        <w:rPr>
          <w:rFonts w:eastAsia="Times New Roman" w:cs="Arial"/>
          <w:bCs/>
          <w:iCs/>
          <w:color w:val="000000"/>
          <w:szCs w:val="24"/>
          <w:lang w:eastAsia="en-GB"/>
        </w:rPr>
        <w:t xml:space="preserve">, </w:t>
      </w:r>
      <w:r w:rsidRPr="002F03B4">
        <w:rPr>
          <w:rFonts w:eastAsia="Times New Roman" w:cs="Arial"/>
          <w:bCs/>
          <w:i/>
          <w:iCs/>
          <w:color w:val="000000"/>
          <w:szCs w:val="24"/>
          <w:lang w:eastAsia="en-GB"/>
        </w:rPr>
        <w:t>43</w:t>
      </w:r>
      <w:r w:rsidRPr="00B8611D">
        <w:rPr>
          <w:rFonts w:eastAsia="Times New Roman" w:cs="Arial"/>
          <w:bCs/>
          <w:iCs/>
          <w:color w:val="000000"/>
          <w:szCs w:val="24"/>
          <w:lang w:eastAsia="en-GB"/>
        </w:rPr>
        <w:t>(2), 265</w:t>
      </w:r>
      <w:r>
        <w:rPr>
          <w:rFonts w:eastAsia="Times New Roman" w:cs="Arial"/>
          <w:bCs/>
          <w:iCs/>
          <w:color w:val="000000"/>
          <w:szCs w:val="24"/>
          <w:lang w:eastAsia="en-GB"/>
        </w:rPr>
        <w:t>–</w:t>
      </w:r>
      <w:r w:rsidRPr="00B8611D">
        <w:rPr>
          <w:rFonts w:eastAsia="Times New Roman" w:cs="Arial"/>
          <w:bCs/>
          <w:iCs/>
          <w:color w:val="000000"/>
          <w:szCs w:val="24"/>
          <w:lang w:eastAsia="en-GB"/>
        </w:rPr>
        <w:t xml:space="preserve">275. </w:t>
      </w:r>
    </w:p>
    <w:p w14:paraId="12D0EF58" w14:textId="49DCF27C" w:rsidR="00A54BF6" w:rsidRPr="00B8611D" w:rsidRDefault="00A54BF6" w:rsidP="00E16B80">
      <w:pPr>
        <w:ind w:left="720" w:hanging="720"/>
        <w:rPr>
          <w:rFonts w:eastAsia="Calibri" w:cs="Arial"/>
          <w:szCs w:val="24"/>
        </w:rPr>
      </w:pPr>
      <w:r w:rsidRPr="00B8611D">
        <w:rPr>
          <w:rFonts w:eastAsia="Calibri" w:cs="Arial"/>
          <w:szCs w:val="24"/>
        </w:rPr>
        <w:t xml:space="preserve">Legge, K. (2004). </w:t>
      </w:r>
      <w:r w:rsidRPr="004945C1">
        <w:rPr>
          <w:rFonts w:eastAsia="Calibri" w:cs="Arial"/>
          <w:i/>
          <w:szCs w:val="24"/>
        </w:rPr>
        <w:t xml:space="preserve">HRM: </w:t>
      </w:r>
      <w:r w:rsidR="005C1863" w:rsidRPr="004945C1">
        <w:rPr>
          <w:rFonts w:eastAsia="Calibri" w:cs="Arial"/>
          <w:i/>
          <w:szCs w:val="24"/>
        </w:rPr>
        <w:t xml:space="preserve">Rhetoric </w:t>
      </w:r>
      <w:r w:rsidRPr="004945C1">
        <w:rPr>
          <w:rFonts w:eastAsia="Calibri" w:cs="Arial"/>
          <w:i/>
          <w:szCs w:val="24"/>
        </w:rPr>
        <w:t>and realities</w:t>
      </w:r>
      <w:r w:rsidRPr="00B8611D">
        <w:rPr>
          <w:rFonts w:eastAsia="Calibri" w:cs="Arial"/>
          <w:szCs w:val="24"/>
        </w:rPr>
        <w:t>. Basingstoke: Palgrave.</w:t>
      </w:r>
    </w:p>
    <w:p w14:paraId="22686894" w14:textId="32D4A4CA" w:rsidR="00A54BF6" w:rsidRPr="005C1863" w:rsidRDefault="00A54BF6" w:rsidP="00E16B80">
      <w:pPr>
        <w:shd w:val="clear" w:color="auto" w:fill="FFFFFF"/>
        <w:ind w:left="720" w:right="375" w:hanging="720"/>
        <w:textAlignment w:val="top"/>
        <w:rPr>
          <w:rFonts w:eastAsia="Times New Roman" w:cs="Arial"/>
          <w:bCs/>
          <w:color w:val="000000"/>
          <w:szCs w:val="24"/>
          <w:lang w:eastAsia="en-GB"/>
        </w:rPr>
      </w:pPr>
      <w:r w:rsidRPr="00B8611D">
        <w:rPr>
          <w:rFonts w:eastAsia="Times New Roman" w:cs="Arial"/>
          <w:bCs/>
          <w:color w:val="000000"/>
          <w:szCs w:val="24"/>
          <w:lang w:eastAsia="en-GB"/>
        </w:rPr>
        <w:t xml:space="preserve">Levy, A. (1986). Second-order change: </w:t>
      </w:r>
      <w:r w:rsidR="005C1863">
        <w:rPr>
          <w:rFonts w:eastAsia="Times New Roman" w:cs="Arial"/>
          <w:bCs/>
          <w:color w:val="000000"/>
          <w:szCs w:val="24"/>
          <w:lang w:eastAsia="en-GB"/>
        </w:rPr>
        <w:t>D</w:t>
      </w:r>
      <w:r w:rsidR="005C1863" w:rsidRPr="00B8611D">
        <w:rPr>
          <w:rFonts w:eastAsia="Times New Roman" w:cs="Arial"/>
          <w:bCs/>
          <w:color w:val="000000"/>
          <w:szCs w:val="24"/>
          <w:lang w:eastAsia="en-GB"/>
        </w:rPr>
        <w:t xml:space="preserve">efinition </w:t>
      </w:r>
      <w:r w:rsidRPr="00B8611D">
        <w:rPr>
          <w:rFonts w:eastAsia="Times New Roman" w:cs="Arial"/>
          <w:bCs/>
          <w:color w:val="000000"/>
          <w:szCs w:val="24"/>
          <w:lang w:eastAsia="en-GB"/>
        </w:rPr>
        <w:t xml:space="preserve">and conceptualisation. </w:t>
      </w:r>
      <w:r w:rsidRPr="005C1863">
        <w:rPr>
          <w:rFonts w:eastAsia="Times New Roman" w:cs="Arial"/>
          <w:bCs/>
          <w:i/>
          <w:iCs/>
          <w:color w:val="000000"/>
          <w:szCs w:val="24"/>
          <w:lang w:eastAsia="en-GB"/>
        </w:rPr>
        <w:t>Organisational Dynamics</w:t>
      </w:r>
      <w:r w:rsidRPr="005C1863">
        <w:rPr>
          <w:rFonts w:eastAsia="Times New Roman" w:cs="Arial"/>
          <w:bCs/>
          <w:color w:val="000000"/>
          <w:szCs w:val="24"/>
          <w:lang w:eastAsia="en-GB"/>
        </w:rPr>
        <w:t xml:space="preserve">, </w:t>
      </w:r>
      <w:r w:rsidRPr="004945C1">
        <w:rPr>
          <w:rFonts w:eastAsia="Times New Roman" w:cs="Arial"/>
          <w:bCs/>
          <w:i/>
          <w:color w:val="000000"/>
          <w:szCs w:val="24"/>
          <w:lang w:eastAsia="en-GB"/>
        </w:rPr>
        <w:t>15</w:t>
      </w:r>
      <w:r w:rsidRPr="005C1863">
        <w:rPr>
          <w:rFonts w:eastAsia="Times New Roman" w:cs="Arial"/>
          <w:bCs/>
          <w:color w:val="000000"/>
          <w:szCs w:val="24"/>
          <w:lang w:eastAsia="en-GB"/>
        </w:rPr>
        <w:t>(1), 5</w:t>
      </w:r>
      <w:r w:rsidR="005C1863" w:rsidRPr="005C1863">
        <w:rPr>
          <w:rFonts w:eastAsia="Times New Roman" w:cs="Arial"/>
          <w:bCs/>
          <w:color w:val="000000"/>
          <w:szCs w:val="24"/>
          <w:lang w:eastAsia="en-GB"/>
        </w:rPr>
        <w:t>–</w:t>
      </w:r>
      <w:r w:rsidRPr="005C1863">
        <w:rPr>
          <w:rFonts w:eastAsia="Times New Roman" w:cs="Arial"/>
          <w:bCs/>
          <w:color w:val="000000"/>
          <w:szCs w:val="24"/>
          <w:lang w:eastAsia="en-GB"/>
        </w:rPr>
        <w:t xml:space="preserve">20. </w:t>
      </w:r>
    </w:p>
    <w:p w14:paraId="6131B3F0" w14:textId="77777777" w:rsidR="00B379E6" w:rsidRPr="00B8611D" w:rsidRDefault="00B379E6" w:rsidP="00B379E6">
      <w:pPr>
        <w:shd w:val="clear" w:color="auto" w:fill="FFFFFF"/>
        <w:ind w:left="720" w:right="375" w:hanging="720"/>
        <w:textAlignment w:val="top"/>
        <w:rPr>
          <w:rFonts w:eastAsia="Times New Roman" w:cs="Arial"/>
          <w:bCs/>
          <w:color w:val="000000"/>
          <w:szCs w:val="24"/>
          <w:lang w:eastAsia="en-GB"/>
        </w:rPr>
      </w:pPr>
      <w:r w:rsidRPr="00B8611D">
        <w:rPr>
          <w:rFonts w:eastAsia="Times New Roman" w:cs="Arial"/>
          <w:bCs/>
          <w:color w:val="000000"/>
          <w:szCs w:val="24"/>
          <w:lang w:eastAsia="en-GB"/>
        </w:rPr>
        <w:t>Lin</w:t>
      </w:r>
      <w:r>
        <w:rPr>
          <w:rFonts w:eastAsia="Times New Roman" w:cs="Arial"/>
          <w:bCs/>
          <w:color w:val="000000"/>
          <w:szCs w:val="24"/>
          <w:lang w:eastAsia="en-GB"/>
        </w:rPr>
        <w:t>,</w:t>
      </w:r>
      <w:r w:rsidRPr="00B8611D">
        <w:rPr>
          <w:rFonts w:eastAsia="Times New Roman" w:cs="Arial"/>
          <w:bCs/>
          <w:color w:val="000000"/>
          <w:szCs w:val="24"/>
          <w:lang w:eastAsia="en-GB"/>
        </w:rPr>
        <w:t xml:space="preserve"> H. (2006).</w:t>
      </w:r>
      <w:r w:rsidRPr="00B8611D">
        <w:rPr>
          <w:rFonts w:eastAsia="Times New Roman" w:cs="Arial"/>
          <w:bCs/>
          <w:i/>
          <w:iCs/>
          <w:color w:val="000000"/>
          <w:szCs w:val="24"/>
          <w:lang w:eastAsia="en-GB"/>
        </w:rPr>
        <w:t xml:space="preserve"> Ethical </w:t>
      </w:r>
      <w:r>
        <w:rPr>
          <w:rFonts w:eastAsia="Times New Roman" w:cs="Arial"/>
          <w:bCs/>
          <w:i/>
          <w:iCs/>
          <w:color w:val="000000"/>
          <w:szCs w:val="24"/>
          <w:lang w:eastAsia="en-GB"/>
        </w:rPr>
        <w:t>a</w:t>
      </w:r>
      <w:r w:rsidRPr="00B8611D">
        <w:rPr>
          <w:rFonts w:eastAsia="Times New Roman" w:cs="Arial"/>
          <w:bCs/>
          <w:i/>
          <w:iCs/>
          <w:color w:val="000000"/>
          <w:szCs w:val="24"/>
          <w:lang w:eastAsia="en-GB"/>
        </w:rPr>
        <w:t xml:space="preserve">pplications of </w:t>
      </w:r>
      <w:r>
        <w:rPr>
          <w:rFonts w:eastAsia="Times New Roman" w:cs="Arial"/>
          <w:bCs/>
          <w:i/>
          <w:iCs/>
          <w:color w:val="000000"/>
          <w:szCs w:val="24"/>
          <w:lang w:eastAsia="en-GB"/>
        </w:rPr>
        <w:t>t</w:t>
      </w:r>
      <w:r w:rsidRPr="00B8611D">
        <w:rPr>
          <w:rFonts w:eastAsia="Times New Roman" w:cs="Arial"/>
          <w:bCs/>
          <w:i/>
          <w:iCs/>
          <w:color w:val="000000"/>
          <w:szCs w:val="24"/>
          <w:lang w:eastAsia="en-GB"/>
        </w:rPr>
        <w:t xml:space="preserve">echnology </w:t>
      </w:r>
      <w:r>
        <w:rPr>
          <w:rFonts w:eastAsia="Times New Roman" w:cs="Arial"/>
          <w:bCs/>
          <w:i/>
          <w:iCs/>
          <w:color w:val="000000"/>
          <w:szCs w:val="24"/>
          <w:lang w:eastAsia="en-GB"/>
        </w:rPr>
        <w:t>i</w:t>
      </w:r>
      <w:r w:rsidRPr="00B8611D">
        <w:rPr>
          <w:rFonts w:eastAsia="Times New Roman" w:cs="Arial"/>
          <w:bCs/>
          <w:i/>
          <w:iCs/>
          <w:color w:val="000000"/>
          <w:szCs w:val="24"/>
          <w:lang w:eastAsia="en-GB"/>
        </w:rPr>
        <w:t xml:space="preserve">n HRD. </w:t>
      </w:r>
      <w:r w:rsidRPr="002F03B4">
        <w:rPr>
          <w:rFonts w:eastAsia="Times New Roman" w:cs="Arial"/>
          <w:bCs/>
          <w:i/>
          <w:color w:val="000000"/>
          <w:szCs w:val="24"/>
          <w:lang w:eastAsia="en-GB"/>
        </w:rPr>
        <w:t>Performance Improvement Quarterly, 19</w:t>
      </w:r>
      <w:r w:rsidRPr="00B8611D">
        <w:rPr>
          <w:rFonts w:eastAsia="Times New Roman" w:cs="Arial"/>
          <w:bCs/>
          <w:color w:val="000000"/>
          <w:szCs w:val="24"/>
          <w:lang w:eastAsia="en-GB"/>
        </w:rPr>
        <w:t>(4), 91</w:t>
      </w:r>
      <w:r>
        <w:rPr>
          <w:rFonts w:eastAsia="Times New Roman" w:cs="Arial"/>
          <w:bCs/>
          <w:color w:val="000000"/>
          <w:szCs w:val="24"/>
          <w:lang w:eastAsia="en-GB"/>
        </w:rPr>
        <w:t>–</w:t>
      </w:r>
      <w:r w:rsidRPr="00B8611D">
        <w:rPr>
          <w:rFonts w:eastAsia="Times New Roman" w:cs="Arial"/>
          <w:bCs/>
          <w:color w:val="000000"/>
          <w:szCs w:val="24"/>
          <w:lang w:eastAsia="en-GB"/>
        </w:rPr>
        <w:t xml:space="preserve">105. </w:t>
      </w:r>
    </w:p>
    <w:p w14:paraId="1A80CB69" w14:textId="033945DD" w:rsidR="00A54BF6" w:rsidRPr="00B8611D" w:rsidRDefault="00A54BF6" w:rsidP="00E16B80">
      <w:pPr>
        <w:ind w:left="720" w:hanging="720"/>
        <w:rPr>
          <w:rFonts w:eastAsia="Calibri" w:cs="Arial"/>
          <w:szCs w:val="24"/>
        </w:rPr>
      </w:pPr>
      <w:r w:rsidRPr="005C1863">
        <w:rPr>
          <w:rFonts w:eastAsia="Calibri" w:cs="Arial"/>
          <w:szCs w:val="24"/>
        </w:rPr>
        <w:t>Livingstone, D.</w:t>
      </w:r>
      <w:r w:rsidR="005C1863" w:rsidRPr="005C1863">
        <w:rPr>
          <w:rFonts w:eastAsia="Calibri" w:cs="Arial"/>
          <w:szCs w:val="24"/>
        </w:rPr>
        <w:t xml:space="preserve"> </w:t>
      </w:r>
      <w:r w:rsidRPr="005C1863">
        <w:rPr>
          <w:rFonts w:eastAsia="Calibri" w:cs="Arial"/>
          <w:szCs w:val="24"/>
        </w:rPr>
        <w:t>W.</w:t>
      </w:r>
      <w:r w:rsidR="005C1863" w:rsidRPr="005C1863">
        <w:rPr>
          <w:rFonts w:eastAsia="Calibri" w:cs="Arial"/>
          <w:szCs w:val="24"/>
        </w:rPr>
        <w:t>, &amp;</w:t>
      </w:r>
      <w:r w:rsidRPr="005C1863">
        <w:rPr>
          <w:rFonts w:eastAsia="Calibri" w:cs="Arial"/>
          <w:szCs w:val="24"/>
        </w:rPr>
        <w:t xml:space="preserve"> Raykov, M. (2005). Union </w:t>
      </w:r>
      <w:r w:rsidR="005C1863" w:rsidRPr="005C1863">
        <w:rPr>
          <w:rFonts w:eastAsia="Calibri" w:cs="Arial"/>
          <w:szCs w:val="24"/>
        </w:rPr>
        <w:t>i</w:t>
      </w:r>
      <w:r w:rsidRPr="005C1863">
        <w:rPr>
          <w:rFonts w:eastAsia="Calibri" w:cs="Arial"/>
          <w:szCs w:val="24"/>
        </w:rPr>
        <w:t xml:space="preserve">nfluence on </w:t>
      </w:r>
      <w:r w:rsidR="005C1863" w:rsidRPr="005C1863">
        <w:rPr>
          <w:rFonts w:eastAsia="Calibri" w:cs="Arial"/>
          <w:szCs w:val="24"/>
        </w:rPr>
        <w:t>w</w:t>
      </w:r>
      <w:r w:rsidRPr="005C1863">
        <w:rPr>
          <w:rFonts w:eastAsia="Calibri" w:cs="Arial"/>
          <w:szCs w:val="24"/>
        </w:rPr>
        <w:t xml:space="preserve">orker </w:t>
      </w:r>
      <w:r w:rsidR="005C1863" w:rsidRPr="005C1863">
        <w:rPr>
          <w:rFonts w:eastAsia="Calibri" w:cs="Arial"/>
          <w:szCs w:val="24"/>
        </w:rPr>
        <w:t>e</w:t>
      </w:r>
      <w:r w:rsidRPr="005C1863">
        <w:rPr>
          <w:rFonts w:eastAsia="Calibri" w:cs="Arial"/>
          <w:szCs w:val="24"/>
        </w:rPr>
        <w:t>ducation and</w:t>
      </w:r>
      <w:r w:rsidRPr="00B8611D">
        <w:rPr>
          <w:rFonts w:eastAsia="Calibri" w:cs="Arial"/>
          <w:szCs w:val="24"/>
        </w:rPr>
        <w:t xml:space="preserve"> </w:t>
      </w:r>
      <w:r w:rsidR="005C1863">
        <w:rPr>
          <w:rFonts w:eastAsia="Calibri" w:cs="Arial"/>
          <w:szCs w:val="24"/>
        </w:rPr>
        <w:t>t</w:t>
      </w:r>
      <w:r w:rsidRPr="00B8611D">
        <w:rPr>
          <w:rFonts w:eastAsia="Calibri" w:cs="Arial"/>
          <w:szCs w:val="24"/>
        </w:rPr>
        <w:t xml:space="preserve">raining in Canada in </w:t>
      </w:r>
      <w:r w:rsidR="005C1863">
        <w:rPr>
          <w:rFonts w:eastAsia="Calibri" w:cs="Arial"/>
          <w:szCs w:val="24"/>
        </w:rPr>
        <w:t>t</w:t>
      </w:r>
      <w:r w:rsidRPr="00B8611D">
        <w:rPr>
          <w:rFonts w:eastAsia="Calibri" w:cs="Arial"/>
          <w:szCs w:val="24"/>
        </w:rPr>
        <w:t xml:space="preserve">ough </w:t>
      </w:r>
      <w:r w:rsidR="005C1863">
        <w:rPr>
          <w:rFonts w:eastAsia="Calibri" w:cs="Arial"/>
          <w:szCs w:val="24"/>
        </w:rPr>
        <w:t>t</w:t>
      </w:r>
      <w:r w:rsidRPr="00B8611D">
        <w:rPr>
          <w:rFonts w:eastAsia="Calibri" w:cs="Arial"/>
          <w:szCs w:val="24"/>
        </w:rPr>
        <w:t>imes</w:t>
      </w:r>
      <w:r w:rsidR="005C1863">
        <w:rPr>
          <w:rFonts w:eastAsia="Calibri" w:cs="Arial"/>
          <w:szCs w:val="24"/>
        </w:rPr>
        <w:t xml:space="preserve">. </w:t>
      </w:r>
      <w:r w:rsidRPr="004945C1">
        <w:rPr>
          <w:rFonts w:eastAsia="Calibri" w:cs="Arial"/>
          <w:i/>
          <w:szCs w:val="24"/>
        </w:rPr>
        <w:t>J</w:t>
      </w:r>
      <w:r w:rsidR="005C1863" w:rsidRPr="004945C1">
        <w:rPr>
          <w:rFonts w:eastAsia="Calibri" w:cs="Arial"/>
          <w:i/>
          <w:szCs w:val="24"/>
        </w:rPr>
        <w:t>ust</w:t>
      </w:r>
      <w:r w:rsidRPr="004945C1">
        <w:rPr>
          <w:rFonts w:eastAsia="Calibri" w:cs="Arial"/>
          <w:i/>
          <w:szCs w:val="24"/>
        </w:rPr>
        <w:t xml:space="preserve"> </w:t>
      </w:r>
      <w:r w:rsidR="005C1863" w:rsidRPr="004945C1">
        <w:rPr>
          <w:rFonts w:eastAsia="Calibri" w:cs="Arial"/>
          <w:i/>
          <w:szCs w:val="24"/>
        </w:rPr>
        <w:t>Labour</w:t>
      </w:r>
      <w:r w:rsidRPr="00B8611D">
        <w:rPr>
          <w:rFonts w:eastAsia="Calibri" w:cs="Arial"/>
          <w:szCs w:val="24"/>
        </w:rPr>
        <w:t xml:space="preserve">, </w:t>
      </w:r>
      <w:r w:rsidRPr="004945C1">
        <w:rPr>
          <w:rFonts w:eastAsia="Calibri" w:cs="Arial"/>
          <w:i/>
          <w:szCs w:val="24"/>
        </w:rPr>
        <w:t>5</w:t>
      </w:r>
      <w:r w:rsidRPr="00B8611D">
        <w:rPr>
          <w:rFonts w:eastAsia="Calibri" w:cs="Arial"/>
          <w:szCs w:val="24"/>
        </w:rPr>
        <w:t xml:space="preserve">. </w:t>
      </w:r>
    </w:p>
    <w:p w14:paraId="5A084639" w14:textId="4739DE44"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Loehr, W., &amp; Powelson, J. P. (1981). </w:t>
      </w:r>
      <w:r w:rsidRPr="00B8611D">
        <w:rPr>
          <w:rFonts w:eastAsia="Times New Roman" w:cs="Arial"/>
          <w:i/>
          <w:iCs/>
          <w:color w:val="000000"/>
          <w:szCs w:val="24"/>
        </w:rPr>
        <w:t>The economics of development and distribution</w:t>
      </w:r>
      <w:r w:rsidRPr="00B8611D">
        <w:rPr>
          <w:rFonts w:eastAsia="Times New Roman" w:cs="Arial"/>
          <w:color w:val="000000"/>
          <w:szCs w:val="24"/>
        </w:rPr>
        <w:t>. New</w:t>
      </w:r>
      <w:r w:rsidR="005C1863">
        <w:rPr>
          <w:rFonts w:eastAsia="Times New Roman" w:cs="Arial"/>
          <w:color w:val="000000"/>
          <w:szCs w:val="24"/>
        </w:rPr>
        <w:t xml:space="preserve"> Y</w:t>
      </w:r>
      <w:r w:rsidR="005C1863" w:rsidRPr="00B8611D">
        <w:rPr>
          <w:rFonts w:eastAsia="Times New Roman" w:cs="Arial"/>
          <w:color w:val="000000"/>
          <w:szCs w:val="24"/>
        </w:rPr>
        <w:t>ork</w:t>
      </w:r>
      <w:r w:rsidRPr="00B8611D">
        <w:rPr>
          <w:rFonts w:eastAsia="Times New Roman" w:cs="Arial"/>
          <w:color w:val="000000"/>
          <w:szCs w:val="24"/>
        </w:rPr>
        <w:t xml:space="preserve">: Harcourt Brace. </w:t>
      </w:r>
    </w:p>
    <w:p w14:paraId="0A7AD2B3" w14:textId="1210AC47" w:rsidR="00A54BF6" w:rsidRPr="00B8611D" w:rsidRDefault="00A54BF6" w:rsidP="00E16B80">
      <w:pPr>
        <w:ind w:left="720" w:hanging="720"/>
        <w:rPr>
          <w:rFonts w:eastAsia="Calibri" w:cs="Arial"/>
          <w:szCs w:val="24"/>
        </w:rPr>
      </w:pPr>
      <w:r w:rsidRPr="00B8611D">
        <w:rPr>
          <w:rFonts w:eastAsia="Calibri" w:cs="Arial"/>
          <w:szCs w:val="24"/>
        </w:rPr>
        <w:lastRenderedPageBreak/>
        <w:t>Low, L., Heng, T. M.</w:t>
      </w:r>
      <w:r w:rsidR="005C1863">
        <w:rPr>
          <w:rFonts w:eastAsia="Calibri" w:cs="Arial"/>
          <w:szCs w:val="24"/>
        </w:rPr>
        <w:t>,</w:t>
      </w:r>
      <w:r w:rsidRPr="00B8611D">
        <w:rPr>
          <w:rFonts w:eastAsia="Calibri" w:cs="Arial"/>
          <w:szCs w:val="24"/>
        </w:rPr>
        <w:t xml:space="preserve"> &amp; Wong, S. T. (2001). </w:t>
      </w:r>
      <w:r w:rsidRPr="00B8611D">
        <w:rPr>
          <w:rFonts w:eastAsia="Calibri" w:cs="Arial"/>
          <w:i/>
          <w:szCs w:val="24"/>
        </w:rPr>
        <w:t>Economics of education and manpower development issues &amp; policies in Singapore</w:t>
      </w:r>
      <w:r w:rsidRPr="00B8611D">
        <w:rPr>
          <w:rFonts w:eastAsia="Calibri" w:cs="Arial"/>
          <w:szCs w:val="24"/>
        </w:rPr>
        <w:t>. Singapore</w:t>
      </w:r>
      <w:r w:rsidR="005C1863">
        <w:rPr>
          <w:rFonts w:eastAsia="Calibri" w:cs="Arial"/>
          <w:szCs w:val="24"/>
        </w:rPr>
        <w:t>:</w:t>
      </w:r>
      <w:r w:rsidR="005C1863" w:rsidRPr="00B8611D">
        <w:rPr>
          <w:rFonts w:eastAsia="Calibri" w:cs="Arial"/>
          <w:szCs w:val="24"/>
        </w:rPr>
        <w:t xml:space="preserve"> </w:t>
      </w:r>
      <w:r w:rsidRPr="00B8611D">
        <w:rPr>
          <w:rFonts w:eastAsia="Calibri" w:cs="Arial"/>
          <w:szCs w:val="24"/>
        </w:rPr>
        <w:t xml:space="preserve">McGraw Hill. </w:t>
      </w:r>
    </w:p>
    <w:p w14:paraId="24F1D646" w14:textId="5510C3FC" w:rsidR="00A54BF6" w:rsidRPr="00B8611D" w:rsidRDefault="00A54BF6" w:rsidP="00E16B80">
      <w:pPr>
        <w:shd w:val="clear" w:color="auto" w:fill="FFFFFF"/>
        <w:ind w:left="720" w:right="375" w:hanging="720"/>
        <w:textAlignment w:val="top"/>
        <w:rPr>
          <w:rFonts w:cs="Arial"/>
          <w:color w:val="000000"/>
          <w:szCs w:val="24"/>
        </w:rPr>
      </w:pPr>
      <w:r w:rsidRPr="00B8611D">
        <w:rPr>
          <w:rFonts w:cs="Arial"/>
          <w:color w:val="000000"/>
          <w:szCs w:val="24"/>
        </w:rPr>
        <w:t xml:space="preserve">Lynham, S. A. (2000). Theory building in the human resource development profession. </w:t>
      </w:r>
      <w:r w:rsidRPr="00B8611D">
        <w:rPr>
          <w:rFonts w:cs="Arial"/>
          <w:i/>
          <w:iCs/>
          <w:color w:val="000000"/>
          <w:szCs w:val="24"/>
        </w:rPr>
        <w:t>Human Resource Development Quarterly</w:t>
      </w:r>
      <w:r w:rsidR="00EB4F9B">
        <w:rPr>
          <w:rFonts w:cs="Arial"/>
          <w:i/>
          <w:iCs/>
          <w:color w:val="000000"/>
          <w:szCs w:val="24"/>
        </w:rPr>
        <w:t>, 11(2), 159-178</w:t>
      </w:r>
      <w:r w:rsidRPr="00B8611D">
        <w:rPr>
          <w:rFonts w:cs="Arial"/>
          <w:color w:val="000000"/>
          <w:szCs w:val="24"/>
        </w:rPr>
        <w:t xml:space="preserve">. </w:t>
      </w:r>
    </w:p>
    <w:p w14:paraId="6CB60C93" w14:textId="77777777" w:rsidR="00A54BF6" w:rsidRPr="00B8611D" w:rsidRDefault="00A54BF6" w:rsidP="00E16B80">
      <w:pPr>
        <w:rPr>
          <w:rFonts w:ascii="Times New Roman" w:eastAsia="Times New Roman" w:hAnsi="Times New Roman" w:cs="Times New Roman"/>
          <w:szCs w:val="24"/>
        </w:rPr>
      </w:pPr>
      <w:r w:rsidRPr="00B8611D">
        <w:rPr>
          <w:rFonts w:eastAsia="Times New Roman" w:cs="Arial"/>
          <w:color w:val="000000"/>
          <w:szCs w:val="24"/>
        </w:rPr>
        <w:t xml:space="preserve">Lynham, S., &amp; Cunningham, P. (2004). Human resource development: The South </w:t>
      </w:r>
    </w:p>
    <w:p w14:paraId="1F0D58BE" w14:textId="24ADD48B" w:rsidR="00A54BF6" w:rsidRPr="00B8611D" w:rsidRDefault="00A54BF6" w:rsidP="00E16B80">
      <w:pPr>
        <w:rPr>
          <w:rFonts w:ascii="Times New Roman" w:eastAsia="Times New Roman" w:hAnsi="Times New Roman" w:cs="Times New Roman"/>
          <w:szCs w:val="24"/>
        </w:rPr>
      </w:pPr>
      <w:r w:rsidRPr="00B8611D">
        <w:rPr>
          <w:rFonts w:eastAsia="Times New Roman" w:cs="Arial"/>
          <w:color w:val="000000"/>
          <w:szCs w:val="24"/>
        </w:rPr>
        <w:tab/>
        <w:t xml:space="preserve">African case. </w:t>
      </w:r>
      <w:r w:rsidRPr="00B8611D">
        <w:rPr>
          <w:rFonts w:eastAsia="Times New Roman" w:cs="Arial"/>
          <w:i/>
          <w:iCs/>
          <w:color w:val="000000"/>
          <w:szCs w:val="24"/>
        </w:rPr>
        <w:t>Advances in Developing Human Resources</w:t>
      </w:r>
      <w:r w:rsidRPr="00B8611D">
        <w:rPr>
          <w:rFonts w:eastAsia="Times New Roman" w:cs="Arial"/>
          <w:color w:val="000000"/>
          <w:szCs w:val="24"/>
        </w:rPr>
        <w:t xml:space="preserve">, </w:t>
      </w:r>
      <w:r w:rsidRPr="004945C1">
        <w:rPr>
          <w:rFonts w:eastAsia="Times New Roman" w:cs="Arial"/>
          <w:i/>
          <w:color w:val="000000"/>
          <w:szCs w:val="24"/>
        </w:rPr>
        <w:t>6</w:t>
      </w:r>
      <w:r w:rsidRPr="00B8611D">
        <w:rPr>
          <w:rFonts w:eastAsia="Times New Roman" w:cs="Arial"/>
          <w:color w:val="000000"/>
          <w:szCs w:val="24"/>
        </w:rPr>
        <w:t>(3), 315</w:t>
      </w:r>
      <w:r w:rsidR="005C1863">
        <w:rPr>
          <w:rFonts w:eastAsia="Times New Roman" w:cs="Arial"/>
          <w:color w:val="000000"/>
          <w:szCs w:val="24"/>
        </w:rPr>
        <w:t>–</w:t>
      </w:r>
      <w:r w:rsidRPr="00B8611D">
        <w:rPr>
          <w:rFonts w:eastAsia="Times New Roman" w:cs="Arial"/>
          <w:color w:val="000000"/>
          <w:szCs w:val="24"/>
        </w:rPr>
        <w:t>325.</w:t>
      </w:r>
    </w:p>
    <w:p w14:paraId="5E1235E2" w14:textId="160B59A8"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Lynham, S. A., &amp; Cunningham, P. W. (2006). National </w:t>
      </w:r>
      <w:r w:rsidR="005C1863">
        <w:rPr>
          <w:rFonts w:eastAsia="Times New Roman" w:cs="Arial"/>
          <w:color w:val="000000"/>
          <w:szCs w:val="24"/>
        </w:rPr>
        <w:t>h</w:t>
      </w:r>
      <w:r w:rsidR="005C1863" w:rsidRPr="00B8611D">
        <w:rPr>
          <w:rFonts w:eastAsia="Times New Roman" w:cs="Arial"/>
          <w:color w:val="000000"/>
          <w:szCs w:val="24"/>
        </w:rPr>
        <w:t xml:space="preserve">uman </w:t>
      </w:r>
      <w:r w:rsidR="005C1863">
        <w:rPr>
          <w:rFonts w:eastAsia="Times New Roman" w:cs="Arial"/>
          <w:color w:val="000000"/>
          <w:szCs w:val="24"/>
        </w:rPr>
        <w:t>r</w:t>
      </w:r>
      <w:r w:rsidR="005C1863" w:rsidRPr="00B8611D">
        <w:rPr>
          <w:rFonts w:eastAsia="Times New Roman" w:cs="Arial"/>
          <w:color w:val="000000"/>
          <w:szCs w:val="24"/>
        </w:rPr>
        <w:t xml:space="preserve">esource </w:t>
      </w:r>
      <w:r w:rsidR="005C1863">
        <w:rPr>
          <w:rFonts w:eastAsia="Times New Roman" w:cs="Arial"/>
          <w:color w:val="000000"/>
          <w:szCs w:val="24"/>
        </w:rPr>
        <w:t>d</w:t>
      </w:r>
      <w:r w:rsidR="005C1863" w:rsidRPr="00B8611D">
        <w:rPr>
          <w:rFonts w:eastAsia="Times New Roman" w:cs="Arial"/>
          <w:color w:val="000000"/>
          <w:szCs w:val="24"/>
        </w:rPr>
        <w:t xml:space="preserve">evelopment </w:t>
      </w:r>
      <w:r w:rsidRPr="00B8611D">
        <w:rPr>
          <w:rFonts w:eastAsia="Times New Roman" w:cs="Arial"/>
          <w:color w:val="000000"/>
          <w:szCs w:val="24"/>
        </w:rPr>
        <w:t xml:space="preserve">in </w:t>
      </w:r>
      <w:r w:rsidR="005C1863">
        <w:rPr>
          <w:rFonts w:eastAsia="Times New Roman" w:cs="Arial"/>
          <w:color w:val="000000"/>
          <w:szCs w:val="24"/>
        </w:rPr>
        <w:t>t</w:t>
      </w:r>
      <w:r w:rsidR="005C1863" w:rsidRPr="00B8611D">
        <w:rPr>
          <w:rFonts w:eastAsia="Times New Roman" w:cs="Arial"/>
          <w:color w:val="000000"/>
          <w:szCs w:val="24"/>
        </w:rPr>
        <w:t xml:space="preserve">ransitioning </w:t>
      </w:r>
      <w:r w:rsidR="005C1863">
        <w:rPr>
          <w:rFonts w:eastAsia="Times New Roman" w:cs="Arial"/>
          <w:color w:val="000000"/>
          <w:szCs w:val="24"/>
        </w:rPr>
        <w:t>s</w:t>
      </w:r>
      <w:r w:rsidR="005C1863" w:rsidRPr="00B8611D">
        <w:rPr>
          <w:rFonts w:eastAsia="Times New Roman" w:cs="Arial"/>
          <w:color w:val="000000"/>
          <w:szCs w:val="24"/>
        </w:rPr>
        <w:t xml:space="preserve">ocieties </w:t>
      </w:r>
      <w:r w:rsidRPr="00B8611D">
        <w:rPr>
          <w:rFonts w:eastAsia="Times New Roman" w:cs="Arial"/>
          <w:color w:val="000000"/>
          <w:szCs w:val="24"/>
        </w:rPr>
        <w:t xml:space="preserve">in the </w:t>
      </w:r>
      <w:r w:rsidR="005C1863">
        <w:rPr>
          <w:rFonts w:eastAsia="Times New Roman" w:cs="Arial"/>
          <w:color w:val="000000"/>
          <w:szCs w:val="24"/>
        </w:rPr>
        <w:t>d</w:t>
      </w:r>
      <w:r w:rsidR="005C1863" w:rsidRPr="00B8611D">
        <w:rPr>
          <w:rFonts w:eastAsia="Times New Roman" w:cs="Arial"/>
          <w:color w:val="000000"/>
          <w:szCs w:val="24"/>
        </w:rPr>
        <w:t xml:space="preserve">eveloping </w:t>
      </w:r>
      <w:r w:rsidR="005C1863">
        <w:rPr>
          <w:rFonts w:eastAsia="Times New Roman" w:cs="Arial"/>
          <w:color w:val="000000"/>
          <w:szCs w:val="24"/>
        </w:rPr>
        <w:t>w</w:t>
      </w:r>
      <w:r w:rsidR="005C1863" w:rsidRPr="00B8611D">
        <w:rPr>
          <w:rFonts w:eastAsia="Times New Roman" w:cs="Arial"/>
          <w:color w:val="000000"/>
          <w:szCs w:val="24"/>
        </w:rPr>
        <w:t>orld</w:t>
      </w:r>
      <w:r w:rsidRPr="00B8611D">
        <w:rPr>
          <w:rFonts w:eastAsia="Times New Roman" w:cs="Arial"/>
          <w:color w:val="000000"/>
          <w:szCs w:val="24"/>
        </w:rPr>
        <w:t xml:space="preserve">: Concept and </w:t>
      </w:r>
      <w:r w:rsidR="005C1863">
        <w:rPr>
          <w:rFonts w:eastAsia="Times New Roman" w:cs="Arial"/>
          <w:color w:val="000000"/>
          <w:szCs w:val="24"/>
        </w:rPr>
        <w:t>c</w:t>
      </w:r>
      <w:r w:rsidR="005C1863" w:rsidRPr="00B8611D">
        <w:rPr>
          <w:rFonts w:eastAsia="Times New Roman" w:cs="Arial"/>
          <w:color w:val="000000"/>
          <w:szCs w:val="24"/>
        </w:rPr>
        <w:t>hallenges</w:t>
      </w:r>
      <w:r w:rsidRPr="00B8611D">
        <w:rPr>
          <w:rFonts w:eastAsia="Times New Roman" w:cs="Arial"/>
          <w:color w:val="000000"/>
          <w:szCs w:val="24"/>
        </w:rPr>
        <w:t xml:space="preserve">. </w:t>
      </w:r>
      <w:r w:rsidRPr="00B8611D">
        <w:rPr>
          <w:rFonts w:eastAsia="Times New Roman" w:cs="Arial"/>
          <w:i/>
          <w:iCs/>
          <w:color w:val="000000"/>
          <w:szCs w:val="24"/>
        </w:rPr>
        <w:t>Advances in Developing Human Resources</w:t>
      </w:r>
      <w:r w:rsidRPr="00B8611D">
        <w:rPr>
          <w:rFonts w:eastAsia="Times New Roman" w:cs="Arial"/>
          <w:color w:val="000000"/>
          <w:szCs w:val="24"/>
        </w:rPr>
        <w:t xml:space="preserve">, </w:t>
      </w:r>
      <w:r w:rsidRPr="00B8611D">
        <w:rPr>
          <w:rFonts w:eastAsia="Times New Roman" w:cs="Arial"/>
          <w:i/>
          <w:iCs/>
          <w:color w:val="000000"/>
          <w:szCs w:val="24"/>
        </w:rPr>
        <w:t>8</w:t>
      </w:r>
      <w:r w:rsidRPr="00B8611D">
        <w:rPr>
          <w:rFonts w:eastAsia="Times New Roman" w:cs="Arial"/>
          <w:color w:val="000000"/>
          <w:szCs w:val="24"/>
        </w:rPr>
        <w:t>(1), 116</w:t>
      </w:r>
      <w:r w:rsidR="005C1863">
        <w:rPr>
          <w:rFonts w:eastAsia="Times New Roman" w:cs="Arial"/>
          <w:color w:val="000000"/>
          <w:szCs w:val="24"/>
        </w:rPr>
        <w:t>–</w:t>
      </w:r>
      <w:r w:rsidRPr="00B8611D">
        <w:rPr>
          <w:rFonts w:eastAsia="Times New Roman" w:cs="Arial"/>
          <w:color w:val="000000"/>
          <w:szCs w:val="24"/>
        </w:rPr>
        <w:t xml:space="preserve">135. </w:t>
      </w:r>
    </w:p>
    <w:p w14:paraId="4255AC02"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Marquardt, M. J. (2004). </w:t>
      </w:r>
      <w:r w:rsidRPr="00B8611D">
        <w:rPr>
          <w:rFonts w:eastAsia="Times New Roman" w:cs="Arial"/>
          <w:i/>
          <w:iCs/>
          <w:color w:val="000000"/>
          <w:szCs w:val="24"/>
        </w:rPr>
        <w:t>Optimizing the power of action learning: Solving problems and building leaders in real time</w:t>
      </w:r>
      <w:r w:rsidRPr="00B8611D">
        <w:rPr>
          <w:rFonts w:eastAsia="Times New Roman" w:cs="Arial"/>
          <w:color w:val="000000"/>
          <w:szCs w:val="24"/>
        </w:rPr>
        <w:t xml:space="preserve">. Palo Alto, CA: Davies-Black Pub. </w:t>
      </w:r>
    </w:p>
    <w:p w14:paraId="6BB4A137"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Marquardt, M. J. (2011). </w:t>
      </w:r>
      <w:r w:rsidRPr="00B8611D">
        <w:rPr>
          <w:rFonts w:eastAsia="Times New Roman" w:cs="Arial"/>
          <w:i/>
          <w:iCs/>
          <w:color w:val="000000"/>
          <w:szCs w:val="24"/>
        </w:rPr>
        <w:t>Building the learning organization: Achieving strategic advantage through a commitment to learning</w:t>
      </w:r>
      <w:r w:rsidRPr="00B8611D">
        <w:rPr>
          <w:rFonts w:eastAsia="Times New Roman" w:cs="Arial"/>
          <w:color w:val="000000"/>
          <w:szCs w:val="24"/>
        </w:rPr>
        <w:t xml:space="preserve">. Boston, MA: Nicholas Brealey Pub. </w:t>
      </w:r>
    </w:p>
    <w:p w14:paraId="3C3A48C0" w14:textId="77777777" w:rsidR="00637190" w:rsidRDefault="00637190" w:rsidP="00E16B80">
      <w:pPr>
        <w:shd w:val="clear" w:color="auto" w:fill="FFFFFF"/>
        <w:ind w:left="720" w:right="375" w:hanging="720"/>
        <w:textAlignment w:val="top"/>
        <w:rPr>
          <w:color w:val="000000"/>
          <w:lang w:val="en"/>
        </w:rPr>
      </w:pPr>
      <w:r>
        <w:rPr>
          <w:color w:val="000000"/>
          <w:lang w:val="en"/>
        </w:rPr>
        <w:t xml:space="preserve">Marquardt, M. J., Berger, N. O., &amp; Loan, P. (2004). </w:t>
      </w:r>
      <w:r>
        <w:rPr>
          <w:rStyle w:val="Emphasis"/>
          <w:color w:val="000000"/>
          <w:lang w:val="en"/>
        </w:rPr>
        <w:t>HRD in the age of globalization: A practical guide to workplace learning in the third millennium</w:t>
      </w:r>
      <w:r>
        <w:rPr>
          <w:color w:val="000000"/>
          <w:lang w:val="en"/>
        </w:rPr>
        <w:t xml:space="preserve">. New York: Basic Books. </w:t>
      </w:r>
    </w:p>
    <w:p w14:paraId="20E8CBB1" w14:textId="2305B635"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Maxwell, J.</w:t>
      </w:r>
      <w:r w:rsidR="00590E26">
        <w:rPr>
          <w:rFonts w:eastAsia="Times New Roman" w:cs="Arial"/>
          <w:color w:val="000000"/>
          <w:szCs w:val="24"/>
        </w:rPr>
        <w:t xml:space="preserve"> </w:t>
      </w:r>
      <w:r w:rsidRPr="00B8611D">
        <w:rPr>
          <w:rFonts w:eastAsia="Times New Roman" w:cs="Arial"/>
          <w:color w:val="000000"/>
          <w:szCs w:val="24"/>
        </w:rPr>
        <w:t xml:space="preserve">A. (2010). Using numbers in qualitative research. </w:t>
      </w:r>
      <w:r w:rsidRPr="00B8611D">
        <w:rPr>
          <w:rFonts w:eastAsia="Times New Roman" w:cs="Arial"/>
          <w:i/>
          <w:color w:val="000000"/>
          <w:szCs w:val="24"/>
        </w:rPr>
        <w:t>Qualitative Inquiry</w:t>
      </w:r>
      <w:r w:rsidRPr="00B8611D">
        <w:rPr>
          <w:rFonts w:eastAsia="Times New Roman" w:cs="Arial"/>
          <w:color w:val="000000"/>
          <w:szCs w:val="24"/>
        </w:rPr>
        <w:t xml:space="preserve">, </w:t>
      </w:r>
      <w:r w:rsidRPr="004945C1">
        <w:rPr>
          <w:rFonts w:eastAsia="Times New Roman" w:cs="Arial"/>
          <w:i/>
          <w:color w:val="000000"/>
          <w:szCs w:val="24"/>
        </w:rPr>
        <w:t>1</w:t>
      </w:r>
      <w:r w:rsidRPr="00B8611D">
        <w:rPr>
          <w:rFonts w:eastAsia="Times New Roman" w:cs="Arial"/>
          <w:color w:val="000000"/>
          <w:szCs w:val="24"/>
        </w:rPr>
        <w:t>(6), 475</w:t>
      </w:r>
      <w:r w:rsidR="00590E26">
        <w:rPr>
          <w:rFonts w:eastAsia="Times New Roman" w:cs="Arial"/>
          <w:color w:val="000000"/>
          <w:szCs w:val="24"/>
        </w:rPr>
        <w:t>–</w:t>
      </w:r>
      <w:r w:rsidRPr="00B8611D">
        <w:rPr>
          <w:rFonts w:eastAsia="Times New Roman" w:cs="Arial"/>
          <w:color w:val="000000"/>
          <w:szCs w:val="24"/>
        </w:rPr>
        <w:t>482.</w:t>
      </w:r>
    </w:p>
    <w:p w14:paraId="1DDB0CC9" w14:textId="3865DC78"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McCleery, R. (2000). Human </w:t>
      </w:r>
      <w:r w:rsidR="00590E26">
        <w:rPr>
          <w:rFonts w:eastAsia="Times New Roman" w:cs="Arial"/>
          <w:color w:val="000000"/>
          <w:szCs w:val="24"/>
        </w:rPr>
        <w:t>r</w:t>
      </w:r>
      <w:r w:rsidR="00590E26" w:rsidRPr="00B8611D">
        <w:rPr>
          <w:rFonts w:eastAsia="Times New Roman" w:cs="Arial"/>
          <w:color w:val="000000"/>
          <w:szCs w:val="24"/>
        </w:rPr>
        <w:t xml:space="preserve">esource </w:t>
      </w:r>
      <w:r w:rsidR="00590E26">
        <w:rPr>
          <w:rFonts w:eastAsia="Times New Roman" w:cs="Arial"/>
          <w:color w:val="000000"/>
          <w:szCs w:val="24"/>
        </w:rPr>
        <w:t>d</w:t>
      </w:r>
      <w:r w:rsidR="00590E26" w:rsidRPr="00B8611D">
        <w:rPr>
          <w:rFonts w:eastAsia="Times New Roman" w:cs="Arial"/>
          <w:color w:val="000000"/>
          <w:szCs w:val="24"/>
        </w:rPr>
        <w:t xml:space="preserve">evelopment </w:t>
      </w:r>
      <w:r w:rsidRPr="00B8611D">
        <w:rPr>
          <w:rFonts w:eastAsia="Times New Roman" w:cs="Arial"/>
          <w:color w:val="000000"/>
          <w:szCs w:val="24"/>
        </w:rPr>
        <w:t xml:space="preserve">and </w:t>
      </w:r>
      <w:r w:rsidR="00590E26">
        <w:rPr>
          <w:rFonts w:eastAsia="Times New Roman" w:cs="Arial"/>
          <w:color w:val="000000"/>
          <w:szCs w:val="24"/>
        </w:rPr>
        <w:t>s</w:t>
      </w:r>
      <w:r w:rsidR="00590E26" w:rsidRPr="00B8611D">
        <w:rPr>
          <w:rFonts w:eastAsia="Times New Roman" w:cs="Arial"/>
          <w:color w:val="000000"/>
          <w:szCs w:val="24"/>
        </w:rPr>
        <w:t xml:space="preserve">ustainable </w:t>
      </w:r>
      <w:r w:rsidR="00590E26">
        <w:rPr>
          <w:rFonts w:eastAsia="Times New Roman" w:cs="Arial"/>
          <w:color w:val="000000"/>
          <w:szCs w:val="24"/>
        </w:rPr>
        <w:t>g</w:t>
      </w:r>
      <w:r w:rsidR="00590E26" w:rsidRPr="00B8611D">
        <w:rPr>
          <w:rFonts w:eastAsia="Times New Roman" w:cs="Arial"/>
          <w:color w:val="000000"/>
          <w:szCs w:val="24"/>
        </w:rPr>
        <w:t>rowth</w:t>
      </w:r>
      <w:r w:rsidRPr="00B8611D">
        <w:rPr>
          <w:rFonts w:eastAsia="Times New Roman" w:cs="Arial"/>
          <w:color w:val="000000"/>
          <w:szCs w:val="24"/>
        </w:rPr>
        <w:t xml:space="preserve">. </w:t>
      </w:r>
      <w:r w:rsidRPr="00B8611D">
        <w:rPr>
          <w:rFonts w:eastAsia="Times New Roman" w:cs="Arial"/>
          <w:i/>
          <w:iCs/>
          <w:color w:val="000000"/>
          <w:szCs w:val="24"/>
        </w:rPr>
        <w:t xml:space="preserve">Malaysian </w:t>
      </w:r>
      <w:r w:rsidR="00590E26">
        <w:rPr>
          <w:rFonts w:eastAsia="Times New Roman" w:cs="Arial"/>
          <w:i/>
          <w:iCs/>
          <w:color w:val="000000"/>
          <w:szCs w:val="24"/>
        </w:rPr>
        <w:t>J</w:t>
      </w:r>
      <w:r w:rsidR="00590E26" w:rsidRPr="00B8611D">
        <w:rPr>
          <w:rFonts w:eastAsia="Times New Roman" w:cs="Arial"/>
          <w:i/>
          <w:iCs/>
          <w:color w:val="000000"/>
          <w:szCs w:val="24"/>
        </w:rPr>
        <w:t xml:space="preserve">ournal </w:t>
      </w:r>
      <w:r w:rsidRPr="00B8611D">
        <w:rPr>
          <w:rFonts w:eastAsia="Times New Roman" w:cs="Arial"/>
          <w:i/>
          <w:iCs/>
          <w:color w:val="000000"/>
          <w:szCs w:val="24"/>
        </w:rPr>
        <w:t xml:space="preserve">of </w:t>
      </w:r>
      <w:r w:rsidR="00590E26">
        <w:rPr>
          <w:rFonts w:eastAsia="Times New Roman" w:cs="Arial"/>
          <w:i/>
          <w:iCs/>
          <w:color w:val="000000"/>
          <w:szCs w:val="24"/>
        </w:rPr>
        <w:t>E</w:t>
      </w:r>
      <w:r w:rsidR="00590E26" w:rsidRPr="00B8611D">
        <w:rPr>
          <w:rFonts w:eastAsia="Times New Roman" w:cs="Arial"/>
          <w:i/>
          <w:iCs/>
          <w:color w:val="000000"/>
          <w:szCs w:val="24"/>
        </w:rPr>
        <w:t xml:space="preserve">conomic </w:t>
      </w:r>
      <w:r w:rsidR="00590E26">
        <w:rPr>
          <w:rFonts w:eastAsia="Times New Roman" w:cs="Arial"/>
          <w:i/>
          <w:iCs/>
          <w:color w:val="000000"/>
          <w:szCs w:val="24"/>
        </w:rPr>
        <w:t>S</w:t>
      </w:r>
      <w:r w:rsidR="00590E26" w:rsidRPr="00B8611D">
        <w:rPr>
          <w:rFonts w:eastAsia="Times New Roman" w:cs="Arial"/>
          <w:i/>
          <w:iCs/>
          <w:color w:val="000000"/>
          <w:szCs w:val="24"/>
        </w:rPr>
        <w:t>tudies</w:t>
      </w:r>
      <w:r w:rsidRPr="00B8611D">
        <w:rPr>
          <w:rFonts w:eastAsia="Times New Roman" w:cs="Arial"/>
          <w:color w:val="000000"/>
          <w:szCs w:val="24"/>
        </w:rPr>
        <w:t xml:space="preserve">, </w:t>
      </w:r>
      <w:r w:rsidRPr="00B8611D">
        <w:rPr>
          <w:rFonts w:eastAsia="Times New Roman" w:cs="Arial"/>
          <w:i/>
          <w:iCs/>
          <w:color w:val="000000"/>
          <w:szCs w:val="24"/>
        </w:rPr>
        <w:t>37</w:t>
      </w:r>
      <w:r w:rsidRPr="00B8611D">
        <w:rPr>
          <w:rFonts w:eastAsia="Times New Roman" w:cs="Arial"/>
          <w:color w:val="000000"/>
          <w:szCs w:val="24"/>
        </w:rPr>
        <w:t>(1), 27</w:t>
      </w:r>
      <w:r w:rsidR="00590E26">
        <w:rPr>
          <w:rFonts w:eastAsia="Times New Roman" w:cs="Arial"/>
          <w:color w:val="000000"/>
          <w:szCs w:val="24"/>
        </w:rPr>
        <w:t>–</w:t>
      </w:r>
      <w:r w:rsidRPr="00B8611D">
        <w:rPr>
          <w:rFonts w:eastAsia="Times New Roman" w:cs="Arial"/>
          <w:color w:val="000000"/>
          <w:szCs w:val="24"/>
        </w:rPr>
        <w:t xml:space="preserve">51. </w:t>
      </w:r>
    </w:p>
    <w:p w14:paraId="1341D421" w14:textId="2081326B" w:rsidR="006A02C8" w:rsidRDefault="006A02C8" w:rsidP="00E16B80">
      <w:pPr>
        <w:shd w:val="clear" w:color="auto" w:fill="FFFFFF"/>
        <w:spacing w:after="384"/>
        <w:ind w:left="450" w:hanging="450"/>
        <w:rPr>
          <w:rFonts w:eastAsia="Times New Roman" w:cs="Arial"/>
          <w:szCs w:val="24"/>
          <w:lang w:eastAsia="en-GB"/>
        </w:rPr>
      </w:pPr>
      <w:r w:rsidRPr="00B8611D">
        <w:rPr>
          <w:rFonts w:eastAsia="Times New Roman" w:cs="Arial"/>
          <w:szCs w:val="24"/>
          <w:lang w:eastAsia="en-GB"/>
        </w:rPr>
        <w:t>McCusker, K., &amp; Gunaydin, S. (2015). Research using qualitative, quantitative or mixed methods and choice based on the research.</w:t>
      </w:r>
      <w:r w:rsidRPr="00B8611D">
        <w:rPr>
          <w:rFonts w:eastAsia="Times New Roman" w:cs="Arial"/>
          <w:i/>
          <w:iCs/>
          <w:szCs w:val="24"/>
          <w:lang w:eastAsia="en-GB"/>
        </w:rPr>
        <w:t xml:space="preserve"> Perfusion, 30</w:t>
      </w:r>
      <w:r w:rsidRPr="00B8611D">
        <w:rPr>
          <w:rFonts w:eastAsia="Times New Roman" w:cs="Arial"/>
          <w:szCs w:val="24"/>
          <w:lang w:eastAsia="en-GB"/>
        </w:rPr>
        <w:t>(7), 537</w:t>
      </w:r>
      <w:r w:rsidR="00590E26">
        <w:rPr>
          <w:rFonts w:eastAsia="Times New Roman" w:cs="Arial"/>
          <w:szCs w:val="24"/>
          <w:lang w:eastAsia="en-GB"/>
        </w:rPr>
        <w:t>–</w:t>
      </w:r>
      <w:r w:rsidRPr="00B8611D">
        <w:rPr>
          <w:rFonts w:eastAsia="Times New Roman" w:cs="Arial"/>
          <w:szCs w:val="24"/>
          <w:lang w:eastAsia="en-GB"/>
        </w:rPr>
        <w:t xml:space="preserve">542. </w:t>
      </w:r>
    </w:p>
    <w:p w14:paraId="17780751" w14:textId="576B949F" w:rsidR="00F22A2C" w:rsidRPr="00B8611D" w:rsidRDefault="00F22A2C" w:rsidP="00E16B80">
      <w:pPr>
        <w:shd w:val="clear" w:color="auto" w:fill="FFFFFF"/>
        <w:spacing w:after="384"/>
        <w:ind w:left="450" w:hanging="450"/>
        <w:rPr>
          <w:rFonts w:eastAsia="Times New Roman" w:cs="Arial"/>
          <w:szCs w:val="24"/>
          <w:lang w:eastAsia="en-GB"/>
        </w:rPr>
      </w:pPr>
      <w:r>
        <w:rPr>
          <w:color w:val="000000"/>
          <w:lang w:val="en"/>
        </w:rPr>
        <w:lastRenderedPageBreak/>
        <w:t xml:space="preserve">Mclagan, A., &amp; Suhadolnik, D. (1989). </w:t>
      </w:r>
      <w:r>
        <w:rPr>
          <w:rStyle w:val="Emphasis"/>
          <w:color w:val="000000"/>
          <w:lang w:val="en"/>
        </w:rPr>
        <w:t>Models for HRD practice</w:t>
      </w:r>
      <w:r>
        <w:rPr>
          <w:color w:val="000000"/>
          <w:lang w:val="en"/>
        </w:rPr>
        <w:t>. Alexandria, VA: ASTD Press.</w:t>
      </w:r>
    </w:p>
    <w:p w14:paraId="7786396F" w14:textId="322AF232" w:rsidR="00A54BF6" w:rsidRPr="00B8611D" w:rsidRDefault="00590E2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Mc</w:t>
      </w:r>
      <w:r>
        <w:rPr>
          <w:rFonts w:eastAsia="Times New Roman" w:cs="Arial"/>
          <w:color w:val="000000"/>
          <w:szCs w:val="24"/>
        </w:rPr>
        <w:t>L</w:t>
      </w:r>
      <w:r w:rsidRPr="00B8611D">
        <w:rPr>
          <w:rFonts w:eastAsia="Times New Roman" w:cs="Arial"/>
          <w:color w:val="000000"/>
          <w:szCs w:val="24"/>
        </w:rPr>
        <w:t>ean</w:t>
      </w:r>
      <w:r w:rsidR="00A54BF6" w:rsidRPr="00B8611D">
        <w:rPr>
          <w:rFonts w:eastAsia="Times New Roman" w:cs="Arial"/>
          <w:color w:val="000000"/>
          <w:szCs w:val="24"/>
        </w:rPr>
        <w:t xml:space="preserve">, G. N. (2006). National </w:t>
      </w:r>
      <w:r w:rsidR="00481C0F">
        <w:rPr>
          <w:rFonts w:eastAsia="Times New Roman" w:cs="Arial"/>
          <w:color w:val="000000"/>
          <w:szCs w:val="24"/>
        </w:rPr>
        <w:t>h</w:t>
      </w:r>
      <w:r w:rsidR="00481C0F" w:rsidRPr="00B8611D">
        <w:rPr>
          <w:rFonts w:eastAsia="Times New Roman" w:cs="Arial"/>
          <w:color w:val="000000"/>
          <w:szCs w:val="24"/>
        </w:rPr>
        <w:t xml:space="preserve">uman </w:t>
      </w:r>
      <w:r w:rsidR="00481C0F">
        <w:rPr>
          <w:rFonts w:eastAsia="Times New Roman" w:cs="Arial"/>
          <w:color w:val="000000"/>
          <w:szCs w:val="24"/>
        </w:rPr>
        <w:t>r</w:t>
      </w:r>
      <w:r w:rsidR="00481C0F" w:rsidRPr="00B8611D">
        <w:rPr>
          <w:rFonts w:eastAsia="Times New Roman" w:cs="Arial"/>
          <w:color w:val="000000"/>
          <w:szCs w:val="24"/>
        </w:rPr>
        <w:t xml:space="preserve">esource </w:t>
      </w:r>
      <w:r w:rsidR="00481C0F">
        <w:rPr>
          <w:rFonts w:eastAsia="Times New Roman" w:cs="Arial"/>
          <w:color w:val="000000"/>
          <w:szCs w:val="24"/>
        </w:rPr>
        <w:t>d</w:t>
      </w:r>
      <w:r w:rsidR="00481C0F" w:rsidRPr="00B8611D">
        <w:rPr>
          <w:rFonts w:eastAsia="Times New Roman" w:cs="Arial"/>
          <w:color w:val="000000"/>
          <w:szCs w:val="24"/>
        </w:rPr>
        <w:t>evelopment</w:t>
      </w:r>
      <w:r w:rsidR="00A54BF6" w:rsidRPr="00B8611D">
        <w:rPr>
          <w:rFonts w:eastAsia="Times New Roman" w:cs="Arial"/>
          <w:color w:val="000000"/>
          <w:szCs w:val="24"/>
        </w:rPr>
        <w:t xml:space="preserve">: A focused study in transitioning societies in the </w:t>
      </w:r>
      <w:r w:rsidR="00481C0F">
        <w:rPr>
          <w:rFonts w:eastAsia="Times New Roman" w:cs="Arial"/>
          <w:color w:val="000000"/>
          <w:szCs w:val="24"/>
        </w:rPr>
        <w:t>d</w:t>
      </w:r>
      <w:r w:rsidR="00481C0F" w:rsidRPr="00B8611D">
        <w:rPr>
          <w:rFonts w:eastAsia="Times New Roman" w:cs="Arial"/>
          <w:color w:val="000000"/>
          <w:szCs w:val="24"/>
        </w:rPr>
        <w:t xml:space="preserve">eveloping </w:t>
      </w:r>
      <w:r w:rsidR="00A54BF6" w:rsidRPr="00B8611D">
        <w:rPr>
          <w:rFonts w:eastAsia="Times New Roman" w:cs="Arial"/>
          <w:color w:val="000000"/>
          <w:szCs w:val="24"/>
        </w:rPr>
        <w:t xml:space="preserve">world. </w:t>
      </w:r>
      <w:r w:rsidR="00A54BF6" w:rsidRPr="00B8611D">
        <w:rPr>
          <w:rFonts w:eastAsia="Times New Roman" w:cs="Arial"/>
          <w:i/>
          <w:color w:val="000000"/>
          <w:szCs w:val="24"/>
        </w:rPr>
        <w:t>Advances in Developing Human Resources</w:t>
      </w:r>
      <w:r w:rsidR="00A54BF6" w:rsidRPr="00B8611D">
        <w:rPr>
          <w:rFonts w:eastAsia="Times New Roman" w:cs="Arial"/>
          <w:color w:val="000000"/>
          <w:szCs w:val="24"/>
        </w:rPr>
        <w:t xml:space="preserve">, </w:t>
      </w:r>
      <w:r w:rsidR="00A54BF6" w:rsidRPr="004945C1">
        <w:rPr>
          <w:rFonts w:eastAsia="Times New Roman" w:cs="Arial"/>
          <w:i/>
          <w:color w:val="000000"/>
          <w:szCs w:val="24"/>
        </w:rPr>
        <w:t>8</w:t>
      </w:r>
      <w:r w:rsidR="00A54BF6" w:rsidRPr="00B8611D">
        <w:rPr>
          <w:rFonts w:eastAsia="Times New Roman" w:cs="Arial"/>
          <w:color w:val="000000"/>
          <w:szCs w:val="24"/>
        </w:rPr>
        <w:t>(1</w:t>
      </w:r>
      <w:r w:rsidR="00481C0F" w:rsidRPr="00B8611D">
        <w:rPr>
          <w:rFonts w:eastAsia="Times New Roman" w:cs="Arial"/>
          <w:color w:val="000000"/>
          <w:szCs w:val="24"/>
        </w:rPr>
        <w:t>)</w:t>
      </w:r>
      <w:r w:rsidR="00481C0F">
        <w:rPr>
          <w:rFonts w:eastAsia="Times New Roman" w:cs="Arial"/>
          <w:color w:val="000000"/>
          <w:szCs w:val="24"/>
        </w:rPr>
        <w:t>,</w:t>
      </w:r>
      <w:r w:rsidR="00481C0F" w:rsidRPr="00B8611D">
        <w:rPr>
          <w:rFonts w:eastAsia="Times New Roman" w:cs="Arial"/>
          <w:color w:val="000000"/>
          <w:szCs w:val="24"/>
        </w:rPr>
        <w:t xml:space="preserve"> </w:t>
      </w:r>
      <w:r w:rsidR="00A54BF6" w:rsidRPr="00B8611D">
        <w:rPr>
          <w:rFonts w:eastAsia="Times New Roman" w:cs="Arial"/>
          <w:color w:val="000000"/>
          <w:szCs w:val="24"/>
        </w:rPr>
        <w:t>3</w:t>
      </w:r>
      <w:r w:rsidR="00481C0F">
        <w:rPr>
          <w:rFonts w:eastAsia="Times New Roman" w:cs="Arial"/>
          <w:color w:val="000000"/>
          <w:szCs w:val="24"/>
        </w:rPr>
        <w:t>–</w:t>
      </w:r>
      <w:r w:rsidR="00A54BF6" w:rsidRPr="00B8611D">
        <w:rPr>
          <w:rFonts w:eastAsia="Times New Roman" w:cs="Arial"/>
          <w:color w:val="000000"/>
          <w:szCs w:val="24"/>
        </w:rPr>
        <w:t>11.</w:t>
      </w:r>
    </w:p>
    <w:p w14:paraId="73563CED" w14:textId="4820CA21" w:rsidR="00A54BF6" w:rsidRPr="00B8611D" w:rsidRDefault="00590E2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Mc</w:t>
      </w:r>
      <w:r>
        <w:rPr>
          <w:rFonts w:eastAsia="Times New Roman" w:cs="Arial"/>
          <w:color w:val="000000"/>
          <w:szCs w:val="24"/>
        </w:rPr>
        <w:t>L</w:t>
      </w:r>
      <w:r w:rsidRPr="00B8611D">
        <w:rPr>
          <w:rFonts w:eastAsia="Times New Roman" w:cs="Arial"/>
          <w:color w:val="000000"/>
          <w:szCs w:val="24"/>
        </w:rPr>
        <w:t>ean</w:t>
      </w:r>
      <w:r w:rsidR="00A54BF6" w:rsidRPr="00B8611D">
        <w:rPr>
          <w:rFonts w:eastAsia="Times New Roman" w:cs="Arial"/>
          <w:color w:val="000000"/>
          <w:szCs w:val="24"/>
        </w:rPr>
        <w:t xml:space="preserve">, G., &amp; </w:t>
      </w:r>
      <w:r w:rsidRPr="00B8611D">
        <w:rPr>
          <w:rFonts w:eastAsia="Times New Roman" w:cs="Arial"/>
          <w:color w:val="000000"/>
          <w:szCs w:val="24"/>
        </w:rPr>
        <w:t>Mc</w:t>
      </w:r>
      <w:r>
        <w:rPr>
          <w:rFonts w:eastAsia="Times New Roman" w:cs="Arial"/>
          <w:color w:val="000000"/>
          <w:szCs w:val="24"/>
        </w:rPr>
        <w:t>L</w:t>
      </w:r>
      <w:r w:rsidRPr="00B8611D">
        <w:rPr>
          <w:rFonts w:eastAsia="Times New Roman" w:cs="Arial"/>
          <w:color w:val="000000"/>
          <w:szCs w:val="24"/>
        </w:rPr>
        <w:t>ean</w:t>
      </w:r>
      <w:r w:rsidR="00A54BF6" w:rsidRPr="00B8611D">
        <w:rPr>
          <w:rFonts w:eastAsia="Times New Roman" w:cs="Arial"/>
          <w:color w:val="000000"/>
          <w:szCs w:val="24"/>
        </w:rPr>
        <w:t xml:space="preserve">, L. (2001). If we can't define HRD in one country, how can we define it in an international context? </w:t>
      </w:r>
      <w:r w:rsidR="00A54BF6" w:rsidRPr="00B8611D">
        <w:rPr>
          <w:rFonts w:eastAsia="Times New Roman" w:cs="Arial"/>
          <w:i/>
          <w:iCs/>
          <w:color w:val="000000"/>
          <w:szCs w:val="24"/>
        </w:rPr>
        <w:t>Human Resource Development International</w:t>
      </w:r>
      <w:r w:rsidR="00A54BF6" w:rsidRPr="00B8611D">
        <w:rPr>
          <w:rFonts w:eastAsia="Times New Roman" w:cs="Arial"/>
          <w:i/>
          <w:color w:val="000000"/>
          <w:szCs w:val="24"/>
        </w:rPr>
        <w:t>,</w:t>
      </w:r>
      <w:r w:rsidR="00A54BF6" w:rsidRPr="00B8611D">
        <w:rPr>
          <w:rFonts w:eastAsia="Times New Roman" w:cs="Arial"/>
          <w:color w:val="000000"/>
          <w:szCs w:val="24"/>
        </w:rPr>
        <w:t xml:space="preserve"> </w:t>
      </w:r>
      <w:r w:rsidR="00A54BF6" w:rsidRPr="00B8611D">
        <w:rPr>
          <w:rFonts w:eastAsia="Times New Roman" w:cs="Arial"/>
          <w:i/>
          <w:iCs/>
          <w:color w:val="000000"/>
          <w:szCs w:val="24"/>
        </w:rPr>
        <w:t>4</w:t>
      </w:r>
      <w:r w:rsidR="00A54BF6" w:rsidRPr="00B8611D">
        <w:rPr>
          <w:rFonts w:eastAsia="Times New Roman" w:cs="Arial"/>
          <w:color w:val="000000"/>
          <w:szCs w:val="24"/>
        </w:rPr>
        <w:t>(3), 313</w:t>
      </w:r>
      <w:r w:rsidR="00481C0F">
        <w:rPr>
          <w:rFonts w:eastAsia="Times New Roman" w:cs="Arial"/>
          <w:color w:val="000000"/>
          <w:szCs w:val="24"/>
        </w:rPr>
        <w:t>–</w:t>
      </w:r>
      <w:r w:rsidR="00A54BF6" w:rsidRPr="00B8611D">
        <w:rPr>
          <w:rFonts w:eastAsia="Times New Roman" w:cs="Arial"/>
          <w:color w:val="000000"/>
          <w:szCs w:val="24"/>
        </w:rPr>
        <w:t xml:space="preserve">326. </w:t>
      </w:r>
    </w:p>
    <w:p w14:paraId="4E6C35A0" w14:textId="4433124F" w:rsidR="00A54BF6" w:rsidRPr="00B8611D" w:rsidRDefault="00590E26" w:rsidP="00E16B80">
      <w:pPr>
        <w:ind w:left="720" w:hanging="720"/>
        <w:rPr>
          <w:rFonts w:eastAsia="Times New Roman" w:cs="Arial"/>
          <w:color w:val="000000"/>
          <w:szCs w:val="24"/>
        </w:rPr>
      </w:pPr>
      <w:r w:rsidRPr="00B8611D">
        <w:rPr>
          <w:rFonts w:eastAsia="Calibri" w:cs="Arial"/>
          <w:szCs w:val="24"/>
        </w:rPr>
        <w:t>Mc</w:t>
      </w:r>
      <w:r>
        <w:rPr>
          <w:rFonts w:eastAsia="Calibri" w:cs="Arial"/>
          <w:szCs w:val="24"/>
        </w:rPr>
        <w:t>L</w:t>
      </w:r>
      <w:r w:rsidRPr="00B8611D">
        <w:rPr>
          <w:rFonts w:eastAsia="Calibri" w:cs="Arial"/>
          <w:szCs w:val="24"/>
        </w:rPr>
        <w:t>ean</w:t>
      </w:r>
      <w:r w:rsidR="00A54BF6" w:rsidRPr="00B8611D">
        <w:rPr>
          <w:rFonts w:eastAsia="Calibri" w:cs="Arial"/>
          <w:szCs w:val="24"/>
        </w:rPr>
        <w:t xml:space="preserve">, Gary. N. (2004). National </w:t>
      </w:r>
      <w:r w:rsidR="00481C0F">
        <w:rPr>
          <w:rFonts w:eastAsia="Calibri" w:cs="Arial"/>
          <w:szCs w:val="24"/>
        </w:rPr>
        <w:t>h</w:t>
      </w:r>
      <w:r w:rsidR="00481C0F" w:rsidRPr="00B8611D">
        <w:rPr>
          <w:rFonts w:eastAsia="Calibri" w:cs="Arial"/>
          <w:szCs w:val="24"/>
        </w:rPr>
        <w:t xml:space="preserve">uman </w:t>
      </w:r>
      <w:r w:rsidR="00481C0F">
        <w:rPr>
          <w:rFonts w:eastAsia="Calibri" w:cs="Arial"/>
          <w:szCs w:val="24"/>
        </w:rPr>
        <w:t>r</w:t>
      </w:r>
      <w:r w:rsidR="00481C0F" w:rsidRPr="00B8611D">
        <w:rPr>
          <w:rFonts w:eastAsia="Calibri" w:cs="Arial"/>
          <w:szCs w:val="24"/>
        </w:rPr>
        <w:t xml:space="preserve">esource </w:t>
      </w:r>
      <w:r w:rsidR="00481C0F">
        <w:rPr>
          <w:rFonts w:eastAsia="Calibri" w:cs="Arial"/>
          <w:szCs w:val="24"/>
        </w:rPr>
        <w:t>d</w:t>
      </w:r>
      <w:r w:rsidR="00481C0F" w:rsidRPr="00B8611D">
        <w:rPr>
          <w:rFonts w:eastAsia="Calibri" w:cs="Arial"/>
          <w:szCs w:val="24"/>
        </w:rPr>
        <w:t>evelopment</w:t>
      </w:r>
      <w:r w:rsidR="00A54BF6" w:rsidRPr="00B8611D">
        <w:rPr>
          <w:rFonts w:eastAsia="Calibri" w:cs="Arial"/>
          <w:szCs w:val="24"/>
        </w:rPr>
        <w:t xml:space="preserve">: What in the world is it? </w:t>
      </w:r>
      <w:r w:rsidR="00A54BF6" w:rsidRPr="00B8611D">
        <w:rPr>
          <w:rFonts w:eastAsia="Calibri" w:cs="Arial"/>
          <w:i/>
          <w:iCs/>
          <w:szCs w:val="24"/>
        </w:rPr>
        <w:t xml:space="preserve">Advances in Developing Human </w:t>
      </w:r>
      <w:r w:rsidR="00481C0F">
        <w:rPr>
          <w:rFonts w:eastAsia="Calibri" w:cs="Arial"/>
          <w:i/>
          <w:iCs/>
          <w:szCs w:val="24"/>
        </w:rPr>
        <w:t>R</w:t>
      </w:r>
      <w:r w:rsidR="00481C0F" w:rsidRPr="00B8611D">
        <w:rPr>
          <w:rFonts w:eastAsia="Calibri" w:cs="Arial"/>
          <w:i/>
          <w:iCs/>
          <w:szCs w:val="24"/>
        </w:rPr>
        <w:t>esources</w:t>
      </w:r>
      <w:r w:rsidR="00A54BF6" w:rsidRPr="00B8611D">
        <w:rPr>
          <w:rFonts w:eastAsia="Calibri" w:cs="Arial"/>
          <w:szCs w:val="24"/>
        </w:rPr>
        <w:t xml:space="preserve">, </w:t>
      </w:r>
      <w:r w:rsidR="00A54BF6" w:rsidRPr="004945C1">
        <w:rPr>
          <w:rFonts w:eastAsia="Calibri" w:cs="Arial"/>
          <w:i/>
          <w:szCs w:val="24"/>
        </w:rPr>
        <w:t>6</w:t>
      </w:r>
      <w:r w:rsidR="00A54BF6" w:rsidRPr="00B8611D">
        <w:rPr>
          <w:rFonts w:eastAsia="Calibri" w:cs="Arial"/>
          <w:szCs w:val="24"/>
        </w:rPr>
        <w:t xml:space="preserve">(3), </w:t>
      </w:r>
      <w:r w:rsidR="00637190" w:rsidRPr="00637190">
        <w:rPr>
          <w:rFonts w:eastAsia="Calibri" w:cs="Arial"/>
          <w:szCs w:val="24"/>
        </w:rPr>
        <w:t>269-275</w:t>
      </w:r>
      <w:r w:rsidR="00A54BF6" w:rsidRPr="00B8611D">
        <w:rPr>
          <w:rFonts w:eastAsia="Calibri" w:cs="Arial"/>
          <w:szCs w:val="24"/>
        </w:rPr>
        <w:t xml:space="preserve">. </w:t>
      </w:r>
    </w:p>
    <w:p w14:paraId="285219C3" w14:textId="469EADDB"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Merriam, S. B. (2006). </w:t>
      </w:r>
      <w:r w:rsidRPr="00B8611D">
        <w:rPr>
          <w:rFonts w:eastAsia="Times New Roman" w:cs="Arial"/>
          <w:i/>
          <w:iCs/>
          <w:color w:val="000000"/>
          <w:szCs w:val="24"/>
          <w:lang w:eastAsia="en-GB"/>
        </w:rPr>
        <w:t>Global issues and adult education: Perspectives from Latin America, Southern Africa and the United States</w:t>
      </w:r>
      <w:r w:rsidRPr="00B8611D">
        <w:rPr>
          <w:rFonts w:eastAsia="Times New Roman" w:cs="Arial"/>
          <w:color w:val="000000"/>
          <w:szCs w:val="24"/>
          <w:lang w:eastAsia="en-GB"/>
        </w:rPr>
        <w:t>.</w:t>
      </w:r>
      <w:r w:rsidR="001B01E7" w:rsidRPr="001B01E7">
        <w:t xml:space="preserve"> </w:t>
      </w:r>
      <w:r w:rsidR="001B01E7">
        <w:t>San Francisco: Jossey-Bass Publishers.</w:t>
      </w:r>
    </w:p>
    <w:p w14:paraId="70B3111F" w14:textId="7CBECD0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Metcalfe, B. D., &amp; Rees, C. J. (2005). Theorizing advances in international human resource development. </w:t>
      </w:r>
      <w:r w:rsidRPr="00B8611D">
        <w:rPr>
          <w:rFonts w:eastAsia="Times New Roman" w:cs="Arial"/>
          <w:i/>
          <w:iCs/>
          <w:color w:val="000000"/>
          <w:szCs w:val="24"/>
        </w:rPr>
        <w:t>Human Resource Development International</w:t>
      </w:r>
      <w:r w:rsidRPr="00B8611D">
        <w:rPr>
          <w:rFonts w:eastAsia="Times New Roman" w:cs="Arial"/>
          <w:color w:val="000000"/>
          <w:szCs w:val="24"/>
        </w:rPr>
        <w:t xml:space="preserve">, </w:t>
      </w:r>
      <w:r w:rsidRPr="00B8611D">
        <w:rPr>
          <w:rFonts w:eastAsia="Times New Roman" w:cs="Arial"/>
          <w:i/>
          <w:iCs/>
          <w:color w:val="000000"/>
          <w:szCs w:val="24"/>
        </w:rPr>
        <w:t>8</w:t>
      </w:r>
      <w:r w:rsidRPr="00B8611D">
        <w:rPr>
          <w:rFonts w:eastAsia="Times New Roman" w:cs="Arial"/>
          <w:color w:val="000000"/>
          <w:szCs w:val="24"/>
        </w:rPr>
        <w:t>(4), 449</w:t>
      </w:r>
      <w:r w:rsidR="00481C0F">
        <w:rPr>
          <w:rFonts w:eastAsia="Times New Roman" w:cs="Arial"/>
          <w:color w:val="000000"/>
          <w:szCs w:val="24"/>
        </w:rPr>
        <w:t>–</w:t>
      </w:r>
      <w:r w:rsidRPr="00B8611D">
        <w:rPr>
          <w:rFonts w:eastAsia="Times New Roman" w:cs="Arial"/>
          <w:color w:val="000000"/>
          <w:szCs w:val="24"/>
        </w:rPr>
        <w:t xml:space="preserve">465. </w:t>
      </w:r>
    </w:p>
    <w:p w14:paraId="2CBA8D46" w14:textId="316E0E4A" w:rsidR="00F025F0" w:rsidRPr="008E283A" w:rsidRDefault="00F025F0"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 xml:space="preserve">Ministry of Commerce and Industry in Oman. (2016). Retrieved from http://www.moci.gov.om. </w:t>
      </w:r>
    </w:p>
    <w:p w14:paraId="20A4D6D0" w14:textId="77777777" w:rsidR="00A54BF6" w:rsidRPr="008E283A"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 xml:space="preserve">Ministry of Heritage. (1990). </w:t>
      </w:r>
      <w:r w:rsidRPr="008E283A">
        <w:rPr>
          <w:rFonts w:eastAsia="Times New Roman" w:cs="Arial"/>
          <w:i/>
          <w:iCs/>
          <w:color w:val="000000"/>
          <w:szCs w:val="24"/>
        </w:rPr>
        <w:t>Hassad</w:t>
      </w:r>
      <w:r w:rsidRPr="008E283A">
        <w:rPr>
          <w:rFonts w:eastAsia="Times New Roman" w:cs="Arial"/>
          <w:color w:val="000000"/>
          <w:szCs w:val="24"/>
        </w:rPr>
        <w:t xml:space="preserve">. Muscat: Author. </w:t>
      </w:r>
    </w:p>
    <w:p w14:paraId="6ED1A979" w14:textId="77777777" w:rsidR="00A54BF6" w:rsidRPr="008E283A"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Ministry Of Higher Education in Oman. (n.d.). Retrieved from http://www.mohe.gov.om/</w:t>
      </w:r>
    </w:p>
    <w:p w14:paraId="7C5F84D5" w14:textId="77777777" w:rsidR="00A54BF6" w:rsidRPr="008E283A"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 xml:space="preserve">Ministry of Information. (1990). </w:t>
      </w:r>
      <w:r w:rsidRPr="008E283A">
        <w:rPr>
          <w:rFonts w:eastAsia="Times New Roman" w:cs="Arial"/>
          <w:i/>
          <w:iCs/>
          <w:color w:val="000000"/>
          <w:szCs w:val="24"/>
        </w:rPr>
        <w:t>Oman</w:t>
      </w:r>
      <w:r w:rsidRPr="008E283A">
        <w:rPr>
          <w:rFonts w:eastAsia="Times New Roman" w:cs="Arial"/>
          <w:color w:val="000000"/>
          <w:szCs w:val="24"/>
        </w:rPr>
        <w:t xml:space="preserve">. Author. </w:t>
      </w:r>
    </w:p>
    <w:p w14:paraId="7777E593" w14:textId="77777777" w:rsidR="00A54BF6" w:rsidRPr="008E283A" w:rsidRDefault="00A54BF6" w:rsidP="00E16B80">
      <w:pPr>
        <w:ind w:left="720" w:hanging="720"/>
        <w:rPr>
          <w:rFonts w:eastAsia="Calibri" w:cs="Arial"/>
          <w:szCs w:val="24"/>
        </w:rPr>
      </w:pPr>
      <w:r w:rsidRPr="008E283A">
        <w:rPr>
          <w:rFonts w:eastAsia="Calibri" w:cs="Arial"/>
          <w:szCs w:val="24"/>
        </w:rPr>
        <w:t>Ministry of National Economy (2009). Report Book.</w:t>
      </w:r>
    </w:p>
    <w:p w14:paraId="4DAF1E87" w14:textId="77777777" w:rsidR="00A54BF6" w:rsidRPr="008E283A"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lastRenderedPageBreak/>
        <w:t xml:space="preserve">Ministry of Tourism. (2011). </w:t>
      </w:r>
      <w:r w:rsidRPr="008E283A">
        <w:rPr>
          <w:rFonts w:eastAsia="Times New Roman" w:cs="Arial"/>
          <w:i/>
          <w:iCs/>
          <w:color w:val="000000"/>
          <w:szCs w:val="24"/>
        </w:rPr>
        <w:t>Tourism Report Book</w:t>
      </w:r>
      <w:r w:rsidRPr="008E283A">
        <w:rPr>
          <w:rFonts w:eastAsia="Times New Roman" w:cs="Arial"/>
          <w:color w:val="000000"/>
          <w:szCs w:val="24"/>
        </w:rPr>
        <w:t xml:space="preserve">. </w:t>
      </w:r>
    </w:p>
    <w:p w14:paraId="5233110F" w14:textId="14964CCE" w:rsidR="00A54BF6" w:rsidRPr="00B8611D" w:rsidRDefault="00A54BF6" w:rsidP="00E16B80">
      <w:pPr>
        <w:ind w:left="720" w:hanging="720"/>
        <w:rPr>
          <w:rFonts w:eastAsia="Calibri" w:cs="Arial"/>
          <w:szCs w:val="24"/>
        </w:rPr>
      </w:pPr>
      <w:r w:rsidRPr="008E283A">
        <w:rPr>
          <w:rFonts w:eastAsia="Calibri" w:cs="Arial"/>
          <w:szCs w:val="24"/>
        </w:rPr>
        <w:t>MOE. 2008. Ministry of Education</w:t>
      </w:r>
      <w:r w:rsidR="008E283A" w:rsidRPr="004945C1">
        <w:rPr>
          <w:rFonts w:eastAsia="Calibri" w:cs="Arial"/>
          <w:szCs w:val="24"/>
        </w:rPr>
        <w:t>. L</w:t>
      </w:r>
      <w:r w:rsidRPr="008E283A">
        <w:rPr>
          <w:rFonts w:eastAsia="Calibri" w:cs="Arial"/>
          <w:szCs w:val="24"/>
        </w:rPr>
        <w:t xml:space="preserve">ist of external degree programs. </w:t>
      </w:r>
      <w:r w:rsidR="008E283A" w:rsidRPr="004945C1">
        <w:rPr>
          <w:rFonts w:eastAsia="Calibri" w:cs="Arial"/>
          <w:szCs w:val="24"/>
        </w:rPr>
        <w:t>Retrieved from</w:t>
      </w:r>
      <w:r w:rsidRPr="008E283A">
        <w:rPr>
          <w:rFonts w:eastAsia="Calibri" w:cs="Arial"/>
          <w:szCs w:val="24"/>
        </w:rPr>
        <w:t xml:space="preserve"> http://ww</w:t>
      </w:r>
      <w:r w:rsidRPr="00B8611D">
        <w:rPr>
          <w:rFonts w:eastAsia="Calibri" w:cs="Arial"/>
          <w:szCs w:val="24"/>
        </w:rPr>
        <w:t>w.moe.gov.sg/privatesch/list_of_dlp.htm/.</w:t>
      </w:r>
    </w:p>
    <w:p w14:paraId="0C225B7F" w14:textId="46E45728" w:rsidR="00A54BF6" w:rsidRPr="00481C0F"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Moon, Y. L., &amp; McLean, G. N. (2003). The nature of corruption hidden in culture: The case of Korea. In J. B. Kidd &amp; F. J. Richter (Eds.), </w:t>
      </w:r>
      <w:r w:rsidRPr="004945C1">
        <w:rPr>
          <w:rFonts w:eastAsia="Times New Roman" w:cs="Arial"/>
          <w:i/>
          <w:color w:val="000000"/>
          <w:szCs w:val="24"/>
        </w:rPr>
        <w:t>Fighting corruption in Asia: Causes, effects and remedies</w:t>
      </w:r>
      <w:r w:rsidR="00481C0F">
        <w:rPr>
          <w:rFonts w:eastAsia="Times New Roman" w:cs="Arial"/>
          <w:i/>
          <w:color w:val="000000"/>
          <w:szCs w:val="24"/>
        </w:rPr>
        <w:t xml:space="preserve"> </w:t>
      </w:r>
      <w:r w:rsidR="00481C0F" w:rsidRPr="00B8611D">
        <w:rPr>
          <w:rFonts w:eastAsia="Times New Roman" w:cs="Arial"/>
          <w:color w:val="000000"/>
          <w:szCs w:val="24"/>
        </w:rPr>
        <w:t>(pp. 297</w:t>
      </w:r>
      <w:r w:rsidR="00481C0F">
        <w:rPr>
          <w:rFonts w:eastAsia="Times New Roman" w:cs="Arial"/>
          <w:color w:val="000000"/>
          <w:szCs w:val="24"/>
        </w:rPr>
        <w:t>–</w:t>
      </w:r>
      <w:r w:rsidR="00481C0F" w:rsidRPr="00B8611D">
        <w:rPr>
          <w:rFonts w:eastAsia="Times New Roman" w:cs="Arial"/>
          <w:color w:val="000000"/>
          <w:szCs w:val="24"/>
        </w:rPr>
        <w:t>315)</w:t>
      </w:r>
      <w:r w:rsidR="00481C0F">
        <w:rPr>
          <w:rFonts w:eastAsia="Times New Roman" w:cs="Arial"/>
          <w:color w:val="000000"/>
          <w:szCs w:val="24"/>
        </w:rPr>
        <w:t xml:space="preserve">. </w:t>
      </w:r>
      <w:r w:rsidRPr="004945C1">
        <w:rPr>
          <w:rFonts w:eastAsia="Times New Roman" w:cs="Arial"/>
          <w:color w:val="000000"/>
          <w:szCs w:val="24"/>
        </w:rPr>
        <w:t>Singapore: World Scientific</w:t>
      </w:r>
      <w:r w:rsidR="00481C0F">
        <w:rPr>
          <w:rFonts w:eastAsia="Times New Roman" w:cs="Arial"/>
          <w:color w:val="000000"/>
          <w:szCs w:val="24"/>
        </w:rPr>
        <w:t>.</w:t>
      </w:r>
    </w:p>
    <w:p w14:paraId="1D1CD1F5"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Muna, F. A. (1980). </w:t>
      </w:r>
      <w:r w:rsidRPr="00B8611D">
        <w:rPr>
          <w:rFonts w:eastAsia="Times New Roman" w:cs="Arial"/>
          <w:i/>
          <w:color w:val="000000"/>
          <w:szCs w:val="24"/>
        </w:rPr>
        <w:t>The Arab executive</w:t>
      </w:r>
      <w:r w:rsidRPr="00B8611D">
        <w:rPr>
          <w:rFonts w:eastAsia="Times New Roman" w:cs="Arial"/>
          <w:color w:val="000000"/>
          <w:szCs w:val="24"/>
        </w:rPr>
        <w:t xml:space="preserve">. New York: St. Martin's Press. </w:t>
      </w:r>
    </w:p>
    <w:p w14:paraId="75AF6E08"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National Centre for Statistics and Information. (2014). </w:t>
      </w:r>
      <w:r w:rsidRPr="004945C1">
        <w:rPr>
          <w:rFonts w:eastAsia="Times New Roman" w:cs="Arial"/>
          <w:i/>
          <w:color w:val="000000"/>
          <w:szCs w:val="24"/>
        </w:rPr>
        <w:t>Statistical Year Book</w:t>
      </w:r>
      <w:r w:rsidRPr="00B8611D">
        <w:rPr>
          <w:rFonts w:eastAsia="Times New Roman" w:cs="Arial"/>
          <w:color w:val="000000"/>
          <w:szCs w:val="24"/>
        </w:rPr>
        <w:t xml:space="preserve">. </w:t>
      </w:r>
    </w:p>
    <w:p w14:paraId="661D146D"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National Centre for Statistics and Information. (2015). </w:t>
      </w:r>
      <w:r w:rsidRPr="00B8611D">
        <w:rPr>
          <w:rFonts w:eastAsia="Times New Roman" w:cs="Arial"/>
          <w:i/>
          <w:iCs/>
          <w:color w:val="000000"/>
          <w:szCs w:val="24"/>
        </w:rPr>
        <w:t>Statistical Year Book</w:t>
      </w:r>
      <w:r w:rsidRPr="00B8611D">
        <w:rPr>
          <w:rFonts w:eastAsia="Times New Roman" w:cs="Arial"/>
          <w:color w:val="000000"/>
          <w:szCs w:val="24"/>
        </w:rPr>
        <w:t xml:space="preserve">. </w:t>
      </w:r>
    </w:p>
    <w:p w14:paraId="04A58C9E"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Nydell, M. K. (2006). </w:t>
      </w:r>
      <w:r w:rsidRPr="00B8611D">
        <w:rPr>
          <w:rFonts w:eastAsia="Times New Roman" w:cs="Arial"/>
          <w:i/>
          <w:color w:val="000000"/>
          <w:szCs w:val="24"/>
        </w:rPr>
        <w:t>Understanding Arabs: A guide for modern times</w:t>
      </w:r>
      <w:r w:rsidRPr="00B8611D">
        <w:rPr>
          <w:rFonts w:eastAsia="Times New Roman" w:cs="Arial"/>
          <w:color w:val="000000"/>
          <w:szCs w:val="24"/>
        </w:rPr>
        <w:t xml:space="preserve">. Yarmouth, ME: Intercultural Press. </w:t>
      </w:r>
    </w:p>
    <w:p w14:paraId="5E1035E8" w14:textId="0AD05E48"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OECD. (2010). Strong </w:t>
      </w:r>
      <w:r w:rsidR="00481C0F">
        <w:rPr>
          <w:rFonts w:eastAsia="Times New Roman" w:cs="Arial"/>
          <w:color w:val="000000"/>
          <w:szCs w:val="24"/>
        </w:rPr>
        <w:t>p</w:t>
      </w:r>
      <w:r w:rsidR="00481C0F" w:rsidRPr="00B8611D">
        <w:rPr>
          <w:rFonts w:eastAsia="Times New Roman" w:cs="Arial"/>
          <w:color w:val="000000"/>
          <w:szCs w:val="24"/>
        </w:rPr>
        <w:t xml:space="preserve">erformers </w:t>
      </w:r>
      <w:r w:rsidRPr="00B8611D">
        <w:rPr>
          <w:rFonts w:eastAsia="Times New Roman" w:cs="Arial"/>
          <w:color w:val="000000"/>
          <w:szCs w:val="24"/>
        </w:rPr>
        <w:t xml:space="preserve">and </w:t>
      </w:r>
      <w:r w:rsidR="00481C0F">
        <w:rPr>
          <w:rFonts w:eastAsia="Times New Roman" w:cs="Arial"/>
          <w:color w:val="000000"/>
          <w:szCs w:val="24"/>
        </w:rPr>
        <w:t>s</w:t>
      </w:r>
      <w:r w:rsidR="00481C0F" w:rsidRPr="00B8611D">
        <w:rPr>
          <w:rFonts w:eastAsia="Times New Roman" w:cs="Arial"/>
          <w:color w:val="000000"/>
          <w:szCs w:val="24"/>
        </w:rPr>
        <w:t xml:space="preserve">uccessful </w:t>
      </w:r>
      <w:r w:rsidR="00481C0F">
        <w:rPr>
          <w:rFonts w:eastAsia="Times New Roman" w:cs="Arial"/>
          <w:color w:val="000000"/>
          <w:szCs w:val="24"/>
        </w:rPr>
        <w:t>r</w:t>
      </w:r>
      <w:r w:rsidR="00481C0F" w:rsidRPr="00B8611D">
        <w:rPr>
          <w:rFonts w:eastAsia="Times New Roman" w:cs="Arial"/>
          <w:color w:val="000000"/>
          <w:szCs w:val="24"/>
        </w:rPr>
        <w:t xml:space="preserve">eformers </w:t>
      </w:r>
      <w:r w:rsidRPr="00B8611D">
        <w:rPr>
          <w:rFonts w:eastAsia="Times New Roman" w:cs="Arial"/>
          <w:color w:val="000000"/>
          <w:szCs w:val="24"/>
        </w:rPr>
        <w:t xml:space="preserve">in </w:t>
      </w:r>
      <w:r w:rsidR="00481C0F">
        <w:rPr>
          <w:rFonts w:eastAsia="Times New Roman" w:cs="Arial"/>
          <w:color w:val="000000"/>
          <w:szCs w:val="24"/>
        </w:rPr>
        <w:t>e</w:t>
      </w:r>
      <w:r w:rsidR="00481C0F" w:rsidRPr="00B8611D">
        <w:rPr>
          <w:rFonts w:eastAsia="Times New Roman" w:cs="Arial"/>
          <w:color w:val="000000"/>
          <w:szCs w:val="24"/>
        </w:rPr>
        <w:t>ducation</w:t>
      </w:r>
      <w:r w:rsidRPr="00B8611D">
        <w:rPr>
          <w:rFonts w:eastAsia="Times New Roman" w:cs="Arial"/>
          <w:color w:val="000000"/>
          <w:szCs w:val="24"/>
        </w:rPr>
        <w:t>: Lesson from PISA for the United States</w:t>
      </w:r>
      <w:r w:rsidR="00481C0F">
        <w:rPr>
          <w:rFonts w:eastAsia="Times New Roman" w:cs="Arial"/>
          <w:color w:val="000000"/>
          <w:szCs w:val="24"/>
        </w:rPr>
        <w:t>.</w:t>
      </w:r>
      <w:r w:rsidRPr="00B8611D">
        <w:rPr>
          <w:rFonts w:eastAsia="Times New Roman" w:cs="Arial"/>
          <w:color w:val="000000"/>
          <w:szCs w:val="24"/>
        </w:rPr>
        <w:t xml:space="preserve"> </w:t>
      </w:r>
      <w:r w:rsidR="00481C0F">
        <w:rPr>
          <w:rFonts w:eastAsia="Times New Roman" w:cs="Arial"/>
          <w:color w:val="000000"/>
          <w:szCs w:val="24"/>
        </w:rPr>
        <w:t xml:space="preserve">X: </w:t>
      </w:r>
      <w:r w:rsidRPr="00B8611D">
        <w:rPr>
          <w:rFonts w:eastAsia="Times New Roman" w:cs="Arial"/>
          <w:color w:val="000000"/>
          <w:szCs w:val="24"/>
        </w:rPr>
        <w:t xml:space="preserve">OECD Publishing. </w:t>
      </w:r>
    </w:p>
    <w:p w14:paraId="2EF0DB13" w14:textId="76BD96E4" w:rsidR="00A54BF6" w:rsidRPr="008E283A"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Oman - Wikipedia, the free encyclopedia. (n.d.). Retrieved June 1, 2015 from https://en.wikipedia.org/wiki/Oman</w:t>
      </w:r>
    </w:p>
    <w:p w14:paraId="691140EA" w14:textId="6252A582" w:rsidR="00A54BF6" w:rsidRPr="00B8611D" w:rsidRDefault="00A54BF6" w:rsidP="00E16B80">
      <w:pPr>
        <w:shd w:val="clear" w:color="auto" w:fill="FFFFFF"/>
        <w:ind w:left="720" w:right="375" w:hanging="720"/>
        <w:textAlignment w:val="top"/>
        <w:rPr>
          <w:rFonts w:eastAsia="Times New Roman" w:cs="Arial"/>
          <w:color w:val="000000"/>
          <w:szCs w:val="24"/>
        </w:rPr>
      </w:pPr>
      <w:r w:rsidRPr="008E283A">
        <w:rPr>
          <w:rFonts w:eastAsia="Times New Roman" w:cs="Arial"/>
          <w:color w:val="000000"/>
          <w:szCs w:val="24"/>
        </w:rPr>
        <w:t>Oman - Wikipedia, the free encyclopedia. (n.d.). Retrieved June 28, 2015 from https://en.wikipedia.org/wiki/Oman</w:t>
      </w:r>
    </w:p>
    <w:p w14:paraId="55F4491E"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Oman daily newspaper B. (2013, July 23). </w:t>
      </w:r>
    </w:p>
    <w:p w14:paraId="17A5E442"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Oman daily newspaper B. (2013). </w:t>
      </w:r>
    </w:p>
    <w:p w14:paraId="52328214"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Oman daily newspaper. (2013, July 23). </w:t>
      </w:r>
    </w:p>
    <w:p w14:paraId="76B52BC1" w14:textId="77777777" w:rsidR="00A54BF6" w:rsidRPr="004945C1"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Oman: Education. (2003). New York: The Economist Intelligence Unit N.A., Incorporated.</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Retrieved from</w:t>
      </w:r>
    </w:p>
    <w:p w14:paraId="1F5C79EF" w14:textId="1590BB4C" w:rsidR="00A54BF6" w:rsidRPr="004945C1" w:rsidRDefault="00F1199D" w:rsidP="004945C1">
      <w:pPr>
        <w:shd w:val="clear" w:color="auto" w:fill="FFFFFF"/>
        <w:ind w:left="720" w:right="375" w:hanging="11"/>
        <w:textAlignment w:val="top"/>
        <w:rPr>
          <w:rFonts w:eastAsia="Times New Roman" w:cs="Arial"/>
          <w:bCs/>
          <w:iCs/>
          <w:color w:val="000000"/>
          <w:szCs w:val="24"/>
          <w:lang w:eastAsia="en-GB"/>
        </w:rPr>
      </w:pPr>
      <w:hyperlink r:id="rId55" w:history="1">
        <w:r w:rsidR="00A54BF6" w:rsidRPr="004945C1">
          <w:rPr>
            <w:rFonts w:eastAsia="Times New Roman" w:cs="Arial"/>
            <w:bCs/>
            <w:iCs/>
            <w:color w:val="000000"/>
            <w:szCs w:val="24"/>
            <w:lang w:eastAsia="en-GB"/>
          </w:rPr>
          <w:t>http://search.proquest.com/docview/466280340?accountid=14620</w:t>
        </w:r>
      </w:hyperlink>
    </w:p>
    <w:p w14:paraId="39BE922D"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lastRenderedPageBreak/>
        <w:t xml:space="preserve">Oman News Agency A. (2013). </w:t>
      </w:r>
    </w:p>
    <w:p w14:paraId="5EFAA5B5"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Oman News Agency B. (2013). </w:t>
      </w:r>
    </w:p>
    <w:p w14:paraId="26DA2430" w14:textId="6C6E0F39" w:rsidR="00D05CC1" w:rsidRPr="00B8611D" w:rsidRDefault="00D05CC1"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Oman Oil Refinery and Petroleum Industries Company. (2016). Oman </w:t>
      </w:r>
    </w:p>
    <w:p w14:paraId="417A66F9" w14:textId="77777777" w:rsidR="006404FA" w:rsidRPr="00B8611D" w:rsidRDefault="006404FA" w:rsidP="006404FA">
      <w:pPr>
        <w:ind w:left="720" w:hanging="720"/>
        <w:rPr>
          <w:rFonts w:eastAsia="Calibri" w:cs="Arial"/>
          <w:szCs w:val="24"/>
        </w:rPr>
      </w:pPr>
      <w:r w:rsidRPr="00B8611D">
        <w:rPr>
          <w:rFonts w:eastAsia="Calibri" w:cs="Arial"/>
          <w:szCs w:val="24"/>
        </w:rPr>
        <w:t xml:space="preserve">Opdenakker, R. (2006). Advantages and disadvantages of four interview techniques in qualitative research. </w:t>
      </w:r>
      <w:r w:rsidRPr="002F03B4">
        <w:rPr>
          <w:rFonts w:eastAsia="Calibri" w:cs="Arial"/>
          <w:i/>
          <w:szCs w:val="24"/>
        </w:rPr>
        <w:t>Forum</w:t>
      </w:r>
      <w:r>
        <w:rPr>
          <w:rFonts w:eastAsia="Calibri" w:cs="Arial"/>
          <w:i/>
          <w:szCs w:val="24"/>
        </w:rPr>
        <w:t>:</w:t>
      </w:r>
      <w:r w:rsidRPr="002F03B4">
        <w:rPr>
          <w:rFonts w:eastAsia="Calibri" w:cs="Arial"/>
          <w:i/>
          <w:szCs w:val="24"/>
        </w:rPr>
        <w:t xml:space="preserve"> Qualitative Social Research</w:t>
      </w:r>
      <w:r w:rsidRPr="00B8611D">
        <w:rPr>
          <w:rFonts w:eastAsia="Calibri" w:cs="Arial"/>
          <w:szCs w:val="24"/>
        </w:rPr>
        <w:t xml:space="preserve">, </w:t>
      </w:r>
      <w:r w:rsidRPr="002F03B4">
        <w:rPr>
          <w:rFonts w:eastAsia="Calibri" w:cs="Arial"/>
          <w:i/>
          <w:szCs w:val="24"/>
        </w:rPr>
        <w:t>7</w:t>
      </w:r>
      <w:r w:rsidRPr="00B8611D">
        <w:rPr>
          <w:rFonts w:eastAsia="Calibri" w:cs="Arial"/>
          <w:szCs w:val="24"/>
        </w:rPr>
        <w:t>(4)</w:t>
      </w:r>
      <w:r>
        <w:rPr>
          <w:rFonts w:eastAsia="Calibri" w:cs="Arial"/>
          <w:szCs w:val="24"/>
        </w:rPr>
        <w:t>.</w:t>
      </w:r>
      <w:r w:rsidRPr="00B8611D">
        <w:rPr>
          <w:rFonts w:eastAsia="Calibri" w:cs="Arial"/>
          <w:szCs w:val="24"/>
        </w:rPr>
        <w:t xml:space="preserve"> Retrieved from http://search.proquest.com/docview/37230401?accountid=14620</w:t>
      </w:r>
    </w:p>
    <w:p w14:paraId="50B3F708" w14:textId="0794C2C5" w:rsidR="00A54BF6" w:rsidRPr="00B8611D" w:rsidRDefault="00A54BF6" w:rsidP="00E16B80">
      <w:pPr>
        <w:ind w:left="720" w:hanging="720"/>
        <w:rPr>
          <w:rFonts w:eastAsia="Calibri" w:cs="Arial"/>
          <w:szCs w:val="24"/>
        </w:rPr>
      </w:pPr>
      <w:r w:rsidRPr="00B8611D">
        <w:rPr>
          <w:rFonts w:eastAsia="Calibri" w:cs="Arial"/>
          <w:szCs w:val="24"/>
        </w:rPr>
        <w:t xml:space="preserve">Osman-Gani, A. M. (2003). Impact of Asian economic crisis on selected human resource management strategies: A study of Singapore-based companies. </w:t>
      </w:r>
      <w:r w:rsidRPr="00B8611D">
        <w:rPr>
          <w:rFonts w:eastAsia="Calibri" w:cs="Arial"/>
          <w:i/>
          <w:szCs w:val="24"/>
        </w:rPr>
        <w:t xml:space="preserve">Journal of International </w:t>
      </w:r>
      <w:r w:rsidR="00481C0F">
        <w:rPr>
          <w:rFonts w:eastAsia="Calibri" w:cs="Arial"/>
          <w:i/>
          <w:szCs w:val="24"/>
        </w:rPr>
        <w:t>B</w:t>
      </w:r>
      <w:r w:rsidR="00481C0F" w:rsidRPr="00B8611D">
        <w:rPr>
          <w:rFonts w:eastAsia="Calibri" w:cs="Arial"/>
          <w:i/>
          <w:szCs w:val="24"/>
        </w:rPr>
        <w:t xml:space="preserve">usiness </w:t>
      </w:r>
      <w:r w:rsidRPr="00B8611D">
        <w:rPr>
          <w:rFonts w:eastAsia="Calibri" w:cs="Arial"/>
          <w:i/>
          <w:szCs w:val="24"/>
        </w:rPr>
        <w:t>Studies</w:t>
      </w:r>
      <w:r w:rsidRPr="00B8611D">
        <w:rPr>
          <w:rFonts w:eastAsia="Calibri" w:cs="Arial"/>
          <w:szCs w:val="24"/>
        </w:rPr>
        <w:t xml:space="preserve">, </w:t>
      </w:r>
      <w:r w:rsidRPr="004945C1">
        <w:rPr>
          <w:rFonts w:eastAsia="Calibri" w:cs="Arial"/>
          <w:i/>
          <w:szCs w:val="24"/>
        </w:rPr>
        <w:t>116</w:t>
      </w:r>
      <w:r w:rsidRPr="00B8611D">
        <w:rPr>
          <w:rFonts w:eastAsia="Calibri" w:cs="Arial"/>
          <w:szCs w:val="24"/>
        </w:rPr>
        <w:t>(41)</w:t>
      </w:r>
      <w:r w:rsidR="00481C0F">
        <w:rPr>
          <w:rFonts w:eastAsia="Calibri" w:cs="Arial"/>
          <w:szCs w:val="24"/>
        </w:rPr>
        <w:t xml:space="preserve">, </w:t>
      </w:r>
      <w:r w:rsidRPr="00B8611D">
        <w:rPr>
          <w:rFonts w:eastAsia="Calibri" w:cs="Arial"/>
          <w:szCs w:val="24"/>
        </w:rPr>
        <w:t>63</w:t>
      </w:r>
      <w:r w:rsidR="00481C0F">
        <w:rPr>
          <w:rFonts w:eastAsia="Calibri" w:cs="Arial"/>
          <w:szCs w:val="24"/>
        </w:rPr>
        <w:t>–</w:t>
      </w:r>
      <w:r w:rsidRPr="00B8611D">
        <w:rPr>
          <w:rFonts w:eastAsia="Calibri" w:cs="Arial"/>
          <w:szCs w:val="24"/>
        </w:rPr>
        <w:t xml:space="preserve">79. </w:t>
      </w:r>
    </w:p>
    <w:p w14:paraId="2318C56D" w14:textId="455FA1F5" w:rsidR="00A54BF6" w:rsidRPr="00B8611D" w:rsidRDefault="00A54BF6" w:rsidP="00E16B80">
      <w:pPr>
        <w:ind w:left="720" w:hanging="720"/>
        <w:rPr>
          <w:rFonts w:eastAsia="Calibri" w:cs="Arial"/>
          <w:szCs w:val="24"/>
        </w:rPr>
      </w:pPr>
      <w:r w:rsidRPr="00B8611D">
        <w:rPr>
          <w:rFonts w:eastAsia="Calibri" w:cs="Arial"/>
          <w:szCs w:val="24"/>
        </w:rPr>
        <w:t>Osman-Gani</w:t>
      </w:r>
      <w:r w:rsidR="00481C0F">
        <w:rPr>
          <w:rFonts w:eastAsia="Calibri" w:cs="Arial"/>
          <w:szCs w:val="24"/>
        </w:rPr>
        <w:t>, A. M</w:t>
      </w:r>
      <w:r w:rsidRPr="00B8611D">
        <w:rPr>
          <w:rFonts w:eastAsia="Calibri" w:cs="Arial"/>
          <w:szCs w:val="24"/>
        </w:rPr>
        <w:t xml:space="preserve">. (2004). Human capital development in Singapore: An analysis of national policy perspectives. </w:t>
      </w:r>
      <w:r w:rsidRPr="00B8611D">
        <w:rPr>
          <w:rFonts w:eastAsia="Calibri" w:cs="Arial"/>
          <w:i/>
          <w:szCs w:val="24"/>
        </w:rPr>
        <w:t>Advances in Developing Human Resource,</w:t>
      </w:r>
      <w:r w:rsidRPr="00B8611D">
        <w:rPr>
          <w:rFonts w:eastAsia="Calibri" w:cs="Arial"/>
          <w:szCs w:val="24"/>
        </w:rPr>
        <w:t xml:space="preserve"> </w:t>
      </w:r>
      <w:r w:rsidRPr="004945C1">
        <w:rPr>
          <w:rFonts w:eastAsia="Calibri" w:cs="Arial"/>
          <w:i/>
          <w:szCs w:val="24"/>
        </w:rPr>
        <w:t>6</w:t>
      </w:r>
      <w:r w:rsidRPr="00B8611D">
        <w:rPr>
          <w:rFonts w:eastAsia="Calibri" w:cs="Arial"/>
          <w:szCs w:val="24"/>
        </w:rPr>
        <w:t>(3), 1–12.</w:t>
      </w:r>
    </w:p>
    <w:p w14:paraId="085AA012" w14:textId="094FDFD5" w:rsidR="00A54BF6" w:rsidRPr="00B8611D" w:rsidRDefault="00A54BF6" w:rsidP="00E16B80">
      <w:pPr>
        <w:ind w:left="720" w:hanging="720"/>
        <w:rPr>
          <w:rFonts w:eastAsia="Calibri" w:cs="Arial"/>
          <w:szCs w:val="24"/>
        </w:rPr>
      </w:pPr>
      <w:r w:rsidRPr="00B8611D">
        <w:rPr>
          <w:rFonts w:eastAsia="Calibri" w:cs="Arial"/>
          <w:szCs w:val="24"/>
        </w:rPr>
        <w:t xml:space="preserve">Osman-Gani, A. M., &amp; Chan, T. H. (2009). Trends and challenges of developing human capital in Singapore: </w:t>
      </w:r>
      <w:r w:rsidR="00771973">
        <w:rPr>
          <w:rFonts w:eastAsia="Calibri" w:cs="Arial"/>
          <w:szCs w:val="24"/>
        </w:rPr>
        <w:t>A</w:t>
      </w:r>
      <w:r w:rsidR="00771973" w:rsidRPr="00B8611D">
        <w:rPr>
          <w:rFonts w:eastAsia="Calibri" w:cs="Arial"/>
          <w:szCs w:val="24"/>
        </w:rPr>
        <w:t xml:space="preserve">n </w:t>
      </w:r>
      <w:r w:rsidRPr="00B8611D">
        <w:rPr>
          <w:rFonts w:eastAsia="Calibri" w:cs="Arial"/>
          <w:szCs w:val="24"/>
        </w:rPr>
        <w:t xml:space="preserve">analysis of current practices and future potentials. </w:t>
      </w:r>
      <w:r w:rsidRPr="00B8611D">
        <w:rPr>
          <w:rFonts w:eastAsia="Calibri" w:cs="Arial"/>
          <w:i/>
          <w:szCs w:val="24"/>
        </w:rPr>
        <w:t>Human Resource Development International</w:t>
      </w:r>
      <w:r w:rsidRPr="00B8611D">
        <w:rPr>
          <w:rFonts w:eastAsia="Calibri" w:cs="Arial"/>
          <w:szCs w:val="24"/>
        </w:rPr>
        <w:t xml:space="preserve">, </w:t>
      </w:r>
      <w:r w:rsidRPr="004945C1">
        <w:rPr>
          <w:rFonts w:eastAsia="Calibri" w:cs="Arial"/>
          <w:i/>
          <w:szCs w:val="24"/>
        </w:rPr>
        <w:t>4</w:t>
      </w:r>
      <w:r w:rsidRPr="00B8611D">
        <w:rPr>
          <w:rFonts w:eastAsia="Calibri" w:cs="Arial"/>
          <w:szCs w:val="24"/>
        </w:rPr>
        <w:t>(2), 116</w:t>
      </w:r>
      <w:r w:rsidR="00771973">
        <w:rPr>
          <w:rFonts w:eastAsia="Calibri" w:cs="Arial"/>
          <w:szCs w:val="24"/>
        </w:rPr>
        <w:t>–</w:t>
      </w:r>
      <w:r w:rsidRPr="00B8611D">
        <w:rPr>
          <w:rFonts w:eastAsia="Calibri" w:cs="Arial"/>
          <w:szCs w:val="24"/>
        </w:rPr>
        <w:t xml:space="preserve">225. </w:t>
      </w:r>
    </w:p>
    <w:p w14:paraId="42910999" w14:textId="66316212" w:rsidR="00423B80" w:rsidRPr="00B8611D" w:rsidRDefault="00423B80" w:rsidP="00423B80">
      <w:pPr>
        <w:ind w:left="720" w:hanging="720"/>
        <w:rPr>
          <w:rFonts w:eastAsia="Calibri" w:cs="Arial"/>
          <w:szCs w:val="24"/>
        </w:rPr>
      </w:pPr>
      <w:r w:rsidRPr="00007695">
        <w:rPr>
          <w:rFonts w:eastAsia="Calibri" w:cs="Arial"/>
          <w:szCs w:val="24"/>
        </w:rPr>
        <w:t>Osman-Gani</w:t>
      </w:r>
      <w:r>
        <w:rPr>
          <w:rFonts w:eastAsia="Calibri" w:cs="Arial"/>
          <w:szCs w:val="24"/>
        </w:rPr>
        <w:t>,</w:t>
      </w:r>
      <w:r w:rsidRPr="00007695">
        <w:rPr>
          <w:rFonts w:eastAsia="Calibri" w:cs="Arial"/>
          <w:szCs w:val="24"/>
        </w:rPr>
        <w:t xml:space="preserve"> </w:t>
      </w:r>
      <w:r w:rsidRPr="00B8611D">
        <w:rPr>
          <w:rFonts w:eastAsia="Calibri" w:cs="Arial"/>
          <w:szCs w:val="24"/>
        </w:rPr>
        <w:t>Aahad M.</w:t>
      </w:r>
      <w:r>
        <w:rPr>
          <w:rFonts w:eastAsia="Calibri" w:cs="Arial"/>
          <w:szCs w:val="24"/>
        </w:rPr>
        <w:t>,</w:t>
      </w:r>
      <w:r w:rsidRPr="00B8611D">
        <w:rPr>
          <w:rFonts w:eastAsia="Calibri" w:cs="Arial"/>
          <w:szCs w:val="24"/>
        </w:rPr>
        <w:t xml:space="preserve"> &amp; </w:t>
      </w:r>
      <w:r w:rsidRPr="00007695">
        <w:rPr>
          <w:rFonts w:eastAsia="Calibri" w:cs="Arial"/>
          <w:szCs w:val="24"/>
        </w:rPr>
        <w:t>Chan</w:t>
      </w:r>
      <w:r>
        <w:rPr>
          <w:rFonts w:eastAsia="Calibri" w:cs="Arial"/>
          <w:szCs w:val="24"/>
        </w:rPr>
        <w:t>,</w:t>
      </w:r>
      <w:r w:rsidRPr="00007695">
        <w:rPr>
          <w:rFonts w:eastAsia="Calibri" w:cs="Arial"/>
          <w:szCs w:val="24"/>
        </w:rPr>
        <w:t xml:space="preserve"> </w:t>
      </w:r>
      <w:r w:rsidRPr="00B8611D">
        <w:rPr>
          <w:rFonts w:eastAsia="Calibri" w:cs="Arial"/>
          <w:szCs w:val="24"/>
        </w:rPr>
        <w:t xml:space="preserve">Teng Heng. (2012). Trends and challenges of developing human capital in Singapore: </w:t>
      </w:r>
      <w:r>
        <w:rPr>
          <w:rFonts w:eastAsia="Calibri" w:cs="Arial"/>
          <w:szCs w:val="24"/>
        </w:rPr>
        <w:t>A</w:t>
      </w:r>
      <w:r w:rsidRPr="00B8611D">
        <w:rPr>
          <w:rFonts w:eastAsia="Calibri" w:cs="Arial"/>
          <w:szCs w:val="24"/>
        </w:rPr>
        <w:t xml:space="preserve">n analysis of current practices and future potentials. </w:t>
      </w:r>
      <w:r w:rsidRPr="00B8611D">
        <w:rPr>
          <w:rFonts w:eastAsia="Calibri" w:cs="Arial"/>
          <w:i/>
          <w:szCs w:val="24"/>
        </w:rPr>
        <w:t>Human Resource Development International</w:t>
      </w:r>
      <w:r w:rsidRPr="00B8611D">
        <w:rPr>
          <w:rFonts w:eastAsia="Calibri" w:cs="Arial"/>
          <w:szCs w:val="24"/>
        </w:rPr>
        <w:t xml:space="preserve">, </w:t>
      </w:r>
      <w:r w:rsidRPr="0004538B">
        <w:rPr>
          <w:rFonts w:eastAsia="Calibri" w:cs="Arial"/>
          <w:i/>
          <w:szCs w:val="24"/>
        </w:rPr>
        <w:t>1</w:t>
      </w:r>
      <w:r w:rsidRPr="00B8611D">
        <w:rPr>
          <w:rFonts w:eastAsia="Calibri" w:cs="Arial"/>
          <w:szCs w:val="24"/>
        </w:rPr>
        <w:t>(12), 47–68.</w:t>
      </w:r>
    </w:p>
    <w:p w14:paraId="17BB923B" w14:textId="4E0DCFA4" w:rsidR="00A54BF6" w:rsidRPr="00B8611D" w:rsidRDefault="00A54BF6" w:rsidP="00E16B80">
      <w:pPr>
        <w:ind w:left="720" w:hanging="720"/>
        <w:rPr>
          <w:rFonts w:eastAsia="Calibri" w:cs="Arial"/>
          <w:szCs w:val="24"/>
        </w:rPr>
      </w:pPr>
      <w:r w:rsidRPr="00B8611D">
        <w:rPr>
          <w:rFonts w:eastAsia="Calibri" w:cs="Arial"/>
          <w:szCs w:val="24"/>
        </w:rPr>
        <w:t>Osman</w:t>
      </w:r>
      <w:r w:rsidR="00771973">
        <w:rPr>
          <w:rFonts w:eastAsia="Calibri" w:cs="Arial"/>
          <w:szCs w:val="24"/>
        </w:rPr>
        <w:t>-</w:t>
      </w:r>
      <w:r w:rsidRPr="00B8611D">
        <w:rPr>
          <w:rFonts w:eastAsia="Calibri" w:cs="Arial"/>
          <w:szCs w:val="24"/>
        </w:rPr>
        <w:t>Gani</w:t>
      </w:r>
      <w:r w:rsidR="00771973">
        <w:rPr>
          <w:rFonts w:eastAsia="Calibri" w:cs="Arial"/>
          <w:szCs w:val="24"/>
        </w:rPr>
        <w:t>, A. M.,</w:t>
      </w:r>
      <w:r w:rsidRPr="00B8611D">
        <w:rPr>
          <w:rFonts w:eastAsia="Calibri" w:cs="Arial"/>
          <w:szCs w:val="24"/>
        </w:rPr>
        <w:t xml:space="preserve"> &amp; Jacobs</w:t>
      </w:r>
      <w:r w:rsidR="00771973">
        <w:rPr>
          <w:rFonts w:eastAsia="Calibri" w:cs="Arial"/>
          <w:szCs w:val="24"/>
        </w:rPr>
        <w:t>, R. L</w:t>
      </w:r>
      <w:r w:rsidRPr="00B8611D">
        <w:rPr>
          <w:rFonts w:eastAsia="Calibri" w:cs="Arial"/>
          <w:szCs w:val="24"/>
        </w:rPr>
        <w:t xml:space="preserve">. (2005). Technological change and human resource development practices in Asia: A study of Singapore-based companies. </w:t>
      </w:r>
      <w:r w:rsidRPr="004945C1">
        <w:rPr>
          <w:rFonts w:eastAsia="Calibri" w:cs="Arial"/>
          <w:i/>
          <w:szCs w:val="24"/>
        </w:rPr>
        <w:t>International Journal of Training and Development</w:t>
      </w:r>
      <w:r w:rsidR="00771973">
        <w:rPr>
          <w:rFonts w:eastAsia="Calibri" w:cs="Arial"/>
          <w:i/>
          <w:szCs w:val="24"/>
        </w:rPr>
        <w:t>,</w:t>
      </w:r>
      <w:r w:rsidRPr="00B8611D">
        <w:rPr>
          <w:rFonts w:eastAsia="Calibri" w:cs="Arial"/>
          <w:szCs w:val="24"/>
        </w:rPr>
        <w:t xml:space="preserve"> 9</w:t>
      </w:r>
      <w:r w:rsidR="00771973">
        <w:rPr>
          <w:rFonts w:eastAsia="Calibri" w:cs="Arial"/>
          <w:szCs w:val="24"/>
        </w:rPr>
        <w:t>(</w:t>
      </w:r>
      <w:r w:rsidRPr="00B8611D">
        <w:rPr>
          <w:rFonts w:eastAsia="Calibri" w:cs="Arial"/>
          <w:szCs w:val="24"/>
        </w:rPr>
        <w:t>4</w:t>
      </w:r>
      <w:r w:rsidR="00771973">
        <w:rPr>
          <w:rFonts w:eastAsia="Calibri" w:cs="Arial"/>
          <w:szCs w:val="24"/>
        </w:rPr>
        <w:t xml:space="preserve">), </w:t>
      </w:r>
      <w:r w:rsidRPr="00B8611D">
        <w:rPr>
          <w:rFonts w:eastAsia="Calibri" w:cs="Arial"/>
          <w:szCs w:val="24"/>
        </w:rPr>
        <w:t>271–80.</w:t>
      </w:r>
    </w:p>
    <w:p w14:paraId="4DA65ECA" w14:textId="77777777" w:rsidR="00423B80" w:rsidRPr="00B8611D" w:rsidRDefault="00423B80" w:rsidP="00423B80">
      <w:pPr>
        <w:ind w:left="720" w:hanging="720"/>
        <w:rPr>
          <w:rFonts w:eastAsia="Calibri" w:cs="Arial"/>
          <w:szCs w:val="24"/>
          <w:rtl/>
        </w:rPr>
      </w:pPr>
      <w:r w:rsidRPr="00007695">
        <w:rPr>
          <w:rFonts w:eastAsia="Calibri" w:cs="Arial"/>
          <w:szCs w:val="24"/>
        </w:rPr>
        <w:t>Osman-Gani, Aahad M.</w:t>
      </w:r>
      <w:r>
        <w:rPr>
          <w:rFonts w:eastAsia="Calibri" w:cs="Arial"/>
          <w:szCs w:val="24"/>
        </w:rPr>
        <w:t>,</w:t>
      </w:r>
      <w:r w:rsidRPr="00B8611D">
        <w:rPr>
          <w:rFonts w:eastAsia="Calibri" w:cs="Arial"/>
          <w:szCs w:val="24"/>
        </w:rPr>
        <w:t xml:space="preserve"> &amp; Wee-Liang-Tan. (1998). Human </w:t>
      </w:r>
      <w:r>
        <w:rPr>
          <w:rFonts w:eastAsia="Calibri" w:cs="Arial"/>
          <w:szCs w:val="24"/>
        </w:rPr>
        <w:t>r</w:t>
      </w:r>
      <w:r w:rsidRPr="00B8611D">
        <w:rPr>
          <w:rFonts w:eastAsia="Calibri" w:cs="Arial"/>
          <w:szCs w:val="24"/>
        </w:rPr>
        <w:t xml:space="preserve">esource </w:t>
      </w:r>
      <w:r>
        <w:rPr>
          <w:rFonts w:eastAsia="Calibri" w:cs="Arial"/>
          <w:szCs w:val="24"/>
        </w:rPr>
        <w:t>d</w:t>
      </w:r>
      <w:r w:rsidRPr="00B8611D">
        <w:rPr>
          <w:rFonts w:eastAsia="Calibri" w:cs="Arial"/>
          <w:szCs w:val="24"/>
        </w:rPr>
        <w:t xml:space="preserve">evelopment: </w:t>
      </w:r>
      <w:r>
        <w:rPr>
          <w:rFonts w:eastAsia="Calibri" w:cs="Arial"/>
          <w:szCs w:val="24"/>
        </w:rPr>
        <w:t>T</w:t>
      </w:r>
      <w:r w:rsidRPr="00B8611D">
        <w:rPr>
          <w:rFonts w:eastAsia="Calibri" w:cs="Arial"/>
          <w:szCs w:val="24"/>
        </w:rPr>
        <w:t xml:space="preserve">he key to sustainable growth and competitiveness of Singapore. </w:t>
      </w:r>
      <w:r w:rsidRPr="00B8611D">
        <w:rPr>
          <w:rFonts w:eastAsia="Calibri" w:cs="Arial"/>
          <w:i/>
          <w:szCs w:val="24"/>
        </w:rPr>
        <w:t xml:space="preserve">Human Resource </w:t>
      </w:r>
      <w:r w:rsidRPr="00B8611D">
        <w:rPr>
          <w:rFonts w:eastAsia="Calibri" w:cs="Arial"/>
          <w:i/>
          <w:szCs w:val="24"/>
        </w:rPr>
        <w:lastRenderedPageBreak/>
        <w:t>Development International</w:t>
      </w:r>
      <w:r>
        <w:rPr>
          <w:rFonts w:eastAsia="Calibri" w:cs="Arial"/>
          <w:i/>
          <w:szCs w:val="24"/>
        </w:rPr>
        <w:t xml:space="preserve">: </w:t>
      </w:r>
      <w:r w:rsidRPr="00904366">
        <w:rPr>
          <w:rFonts w:eastAsia="Calibri" w:cs="Arial"/>
          <w:i/>
          <w:szCs w:val="24"/>
        </w:rPr>
        <w:t>Enhancing Performance, Learning and Integrity</w:t>
      </w:r>
      <w:r>
        <w:rPr>
          <w:rFonts w:eastAsia="Calibri" w:cs="Arial"/>
          <w:i/>
          <w:szCs w:val="24"/>
        </w:rPr>
        <w:t>,</w:t>
      </w:r>
      <w:r w:rsidRPr="00B8611D">
        <w:rPr>
          <w:rFonts w:eastAsia="Calibri" w:cs="Arial"/>
          <w:szCs w:val="24"/>
        </w:rPr>
        <w:t xml:space="preserve"> </w:t>
      </w:r>
      <w:r w:rsidRPr="0004538B">
        <w:rPr>
          <w:rFonts w:eastAsia="Calibri" w:cs="Arial"/>
          <w:i/>
          <w:szCs w:val="24"/>
        </w:rPr>
        <w:t>1</w:t>
      </w:r>
      <w:r w:rsidRPr="00B8611D">
        <w:rPr>
          <w:rFonts w:eastAsia="Calibri" w:cs="Arial"/>
          <w:szCs w:val="24"/>
        </w:rPr>
        <w:t>(4), 417</w:t>
      </w:r>
      <w:r>
        <w:rPr>
          <w:rFonts w:eastAsia="Calibri" w:cs="Arial"/>
          <w:szCs w:val="24"/>
        </w:rPr>
        <w:t>–</w:t>
      </w:r>
      <w:r w:rsidRPr="00B8611D">
        <w:rPr>
          <w:rFonts w:eastAsia="Calibri" w:cs="Arial"/>
          <w:szCs w:val="24"/>
        </w:rPr>
        <w:t>432</w:t>
      </w:r>
      <w:r w:rsidRPr="00B8611D">
        <w:rPr>
          <w:rFonts w:eastAsia="Calibri" w:cs="Arial"/>
          <w:szCs w:val="24"/>
          <w:rtl/>
        </w:rPr>
        <w:t>.</w:t>
      </w:r>
    </w:p>
    <w:p w14:paraId="0C6D0ABC" w14:textId="148D15FC"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Paprock, K. E. (2006). National </w:t>
      </w:r>
      <w:r w:rsidR="00771973">
        <w:rPr>
          <w:rFonts w:eastAsia="Times New Roman" w:cs="Arial"/>
          <w:color w:val="000000"/>
          <w:szCs w:val="24"/>
        </w:rPr>
        <w:t>h</w:t>
      </w:r>
      <w:r w:rsidR="00771973" w:rsidRPr="00B8611D">
        <w:rPr>
          <w:rFonts w:eastAsia="Times New Roman" w:cs="Arial"/>
          <w:color w:val="000000"/>
          <w:szCs w:val="24"/>
        </w:rPr>
        <w:t xml:space="preserve">uman </w:t>
      </w:r>
      <w:r w:rsidR="00771973">
        <w:rPr>
          <w:rFonts w:eastAsia="Times New Roman" w:cs="Arial"/>
          <w:color w:val="000000"/>
          <w:szCs w:val="24"/>
        </w:rPr>
        <w:t>r</w:t>
      </w:r>
      <w:r w:rsidR="00771973" w:rsidRPr="00B8611D">
        <w:rPr>
          <w:rFonts w:eastAsia="Times New Roman" w:cs="Arial"/>
          <w:color w:val="000000"/>
          <w:szCs w:val="24"/>
        </w:rPr>
        <w:t xml:space="preserve">esource </w:t>
      </w:r>
      <w:r w:rsidR="00771973">
        <w:rPr>
          <w:rFonts w:eastAsia="Times New Roman" w:cs="Arial"/>
          <w:color w:val="000000"/>
          <w:szCs w:val="24"/>
        </w:rPr>
        <w:t>d</w:t>
      </w:r>
      <w:r w:rsidR="00771973" w:rsidRPr="00B8611D">
        <w:rPr>
          <w:rFonts w:eastAsia="Times New Roman" w:cs="Arial"/>
          <w:color w:val="000000"/>
          <w:szCs w:val="24"/>
        </w:rPr>
        <w:t xml:space="preserve">evelopment </w:t>
      </w:r>
      <w:r w:rsidRPr="00B8611D">
        <w:rPr>
          <w:rFonts w:eastAsia="Times New Roman" w:cs="Arial"/>
          <w:color w:val="000000"/>
          <w:szCs w:val="24"/>
        </w:rPr>
        <w:t xml:space="preserve">in </w:t>
      </w:r>
      <w:r w:rsidR="00771973">
        <w:rPr>
          <w:rFonts w:eastAsia="Times New Roman" w:cs="Arial"/>
          <w:color w:val="000000"/>
          <w:szCs w:val="24"/>
        </w:rPr>
        <w:t>t</w:t>
      </w:r>
      <w:r w:rsidR="00771973" w:rsidRPr="00B8611D">
        <w:rPr>
          <w:rFonts w:eastAsia="Times New Roman" w:cs="Arial"/>
          <w:color w:val="000000"/>
          <w:szCs w:val="24"/>
        </w:rPr>
        <w:t xml:space="preserve">ransitioning </w:t>
      </w:r>
      <w:r w:rsidR="00771973">
        <w:rPr>
          <w:rFonts w:eastAsia="Times New Roman" w:cs="Arial"/>
          <w:color w:val="000000"/>
          <w:szCs w:val="24"/>
        </w:rPr>
        <w:t>s</w:t>
      </w:r>
      <w:r w:rsidR="00771973" w:rsidRPr="00B8611D">
        <w:rPr>
          <w:rFonts w:eastAsia="Times New Roman" w:cs="Arial"/>
          <w:color w:val="000000"/>
          <w:szCs w:val="24"/>
        </w:rPr>
        <w:t xml:space="preserve">ocieties </w:t>
      </w:r>
      <w:r w:rsidRPr="00B8611D">
        <w:rPr>
          <w:rFonts w:eastAsia="Times New Roman" w:cs="Arial"/>
          <w:color w:val="000000"/>
          <w:szCs w:val="24"/>
        </w:rPr>
        <w:t xml:space="preserve">in the </w:t>
      </w:r>
      <w:r w:rsidR="00771973">
        <w:rPr>
          <w:rFonts w:eastAsia="Times New Roman" w:cs="Arial"/>
          <w:color w:val="000000"/>
          <w:szCs w:val="24"/>
        </w:rPr>
        <w:t>d</w:t>
      </w:r>
      <w:r w:rsidR="00771973" w:rsidRPr="00B8611D">
        <w:rPr>
          <w:rFonts w:eastAsia="Times New Roman" w:cs="Arial"/>
          <w:color w:val="000000"/>
          <w:szCs w:val="24"/>
        </w:rPr>
        <w:t xml:space="preserve">eveloping </w:t>
      </w:r>
      <w:r w:rsidR="00771973">
        <w:rPr>
          <w:rFonts w:eastAsia="Times New Roman" w:cs="Arial"/>
          <w:color w:val="000000"/>
          <w:szCs w:val="24"/>
        </w:rPr>
        <w:t>w</w:t>
      </w:r>
      <w:r w:rsidR="00771973" w:rsidRPr="00B8611D">
        <w:rPr>
          <w:rFonts w:eastAsia="Times New Roman" w:cs="Arial"/>
          <w:color w:val="000000"/>
          <w:szCs w:val="24"/>
        </w:rPr>
        <w:t>orld</w:t>
      </w:r>
      <w:r w:rsidRPr="00B8611D">
        <w:rPr>
          <w:rFonts w:eastAsia="Times New Roman" w:cs="Arial"/>
          <w:color w:val="000000"/>
          <w:szCs w:val="24"/>
        </w:rPr>
        <w:t xml:space="preserve">: Introductory </w:t>
      </w:r>
      <w:r w:rsidR="00771973">
        <w:rPr>
          <w:rFonts w:eastAsia="Times New Roman" w:cs="Arial"/>
          <w:color w:val="000000"/>
          <w:szCs w:val="24"/>
        </w:rPr>
        <w:t>o</w:t>
      </w:r>
      <w:r w:rsidR="00771973" w:rsidRPr="00B8611D">
        <w:rPr>
          <w:rFonts w:eastAsia="Times New Roman" w:cs="Arial"/>
          <w:color w:val="000000"/>
          <w:szCs w:val="24"/>
        </w:rPr>
        <w:t>verview</w:t>
      </w:r>
      <w:r w:rsidRPr="00B8611D">
        <w:rPr>
          <w:rFonts w:eastAsia="Times New Roman" w:cs="Arial"/>
          <w:color w:val="000000"/>
          <w:szCs w:val="24"/>
        </w:rPr>
        <w:t xml:space="preserve">. </w:t>
      </w:r>
      <w:r w:rsidRPr="00B8611D">
        <w:rPr>
          <w:rFonts w:eastAsia="Times New Roman" w:cs="Arial"/>
          <w:i/>
          <w:iCs/>
          <w:color w:val="000000"/>
          <w:szCs w:val="24"/>
        </w:rPr>
        <w:t>Advances in Developing Human Resources</w:t>
      </w:r>
      <w:r w:rsidRPr="00B8611D">
        <w:rPr>
          <w:rFonts w:eastAsia="Times New Roman" w:cs="Arial"/>
          <w:color w:val="000000"/>
          <w:szCs w:val="24"/>
        </w:rPr>
        <w:t xml:space="preserve">, </w:t>
      </w:r>
      <w:r w:rsidRPr="00B8611D">
        <w:rPr>
          <w:rFonts w:eastAsia="Times New Roman" w:cs="Arial"/>
          <w:i/>
          <w:iCs/>
          <w:color w:val="000000"/>
          <w:szCs w:val="24"/>
        </w:rPr>
        <w:t>4</w:t>
      </w:r>
      <w:r w:rsidRPr="00B8611D">
        <w:rPr>
          <w:rFonts w:eastAsia="Times New Roman" w:cs="Arial"/>
          <w:color w:val="000000"/>
          <w:szCs w:val="24"/>
        </w:rPr>
        <w:t>(2), 321</w:t>
      </w:r>
      <w:r w:rsidR="00771973">
        <w:rPr>
          <w:rFonts w:eastAsia="Times New Roman" w:cs="Arial"/>
          <w:color w:val="000000"/>
          <w:szCs w:val="24"/>
        </w:rPr>
        <w:t>–</w:t>
      </w:r>
      <w:r w:rsidRPr="00B8611D">
        <w:rPr>
          <w:rFonts w:eastAsia="Times New Roman" w:cs="Arial"/>
          <w:color w:val="000000"/>
          <w:szCs w:val="24"/>
        </w:rPr>
        <w:t xml:space="preserve">335. </w:t>
      </w:r>
    </w:p>
    <w:p w14:paraId="4E41751C" w14:textId="77777777" w:rsidR="00A54BF6" w:rsidRPr="00B8611D" w:rsidRDefault="00A54BF6" w:rsidP="00E16B80">
      <w:pPr>
        <w:rPr>
          <w:rFonts w:ascii="Times New Roman" w:eastAsia="Times New Roman" w:hAnsi="Times New Roman" w:cs="Times New Roman"/>
          <w:szCs w:val="24"/>
        </w:rPr>
      </w:pPr>
      <w:r w:rsidRPr="00B8611D">
        <w:rPr>
          <w:rFonts w:eastAsia="Times New Roman" w:cs="Arial"/>
          <w:color w:val="000000"/>
          <w:szCs w:val="24"/>
        </w:rPr>
        <w:t xml:space="preserve">Paprock, K. (2008). National human resource development in transitioning societies </w:t>
      </w:r>
    </w:p>
    <w:p w14:paraId="40369075" w14:textId="49BCB256" w:rsidR="00A54BF6" w:rsidRPr="00B8611D" w:rsidRDefault="00A54BF6" w:rsidP="00E16B80">
      <w:pPr>
        <w:ind w:left="720"/>
        <w:rPr>
          <w:rFonts w:eastAsia="Times New Roman" w:cs="Arial"/>
          <w:color w:val="000000"/>
          <w:szCs w:val="24"/>
        </w:rPr>
      </w:pPr>
      <w:r w:rsidRPr="00B8611D">
        <w:rPr>
          <w:rFonts w:eastAsia="Times New Roman" w:cs="Arial"/>
          <w:color w:val="000000"/>
          <w:szCs w:val="24"/>
        </w:rPr>
        <w:t xml:space="preserve">in the developing world: </w:t>
      </w:r>
      <w:r w:rsidR="00771973">
        <w:rPr>
          <w:rFonts w:eastAsia="Times New Roman" w:cs="Arial"/>
          <w:color w:val="000000"/>
          <w:szCs w:val="24"/>
        </w:rPr>
        <w:t>I</w:t>
      </w:r>
      <w:r w:rsidR="00771973" w:rsidRPr="00B8611D">
        <w:rPr>
          <w:rFonts w:eastAsia="Times New Roman" w:cs="Arial"/>
          <w:color w:val="000000"/>
          <w:szCs w:val="24"/>
        </w:rPr>
        <w:t xml:space="preserve">ntroductory </w:t>
      </w:r>
      <w:r w:rsidRPr="00B8611D">
        <w:rPr>
          <w:rFonts w:eastAsia="Times New Roman" w:cs="Arial"/>
          <w:color w:val="000000"/>
          <w:szCs w:val="24"/>
        </w:rPr>
        <w:t>overview. </w:t>
      </w:r>
      <w:r w:rsidRPr="00B8611D">
        <w:rPr>
          <w:rFonts w:eastAsia="Times New Roman" w:cs="Arial"/>
          <w:i/>
          <w:iCs/>
          <w:color w:val="000000"/>
          <w:szCs w:val="24"/>
        </w:rPr>
        <w:t>Advances in Developing Human Resources, 8</w:t>
      </w:r>
      <w:r w:rsidRPr="00B8611D">
        <w:rPr>
          <w:rFonts w:eastAsia="Times New Roman" w:cs="Arial"/>
          <w:color w:val="000000"/>
          <w:szCs w:val="24"/>
        </w:rPr>
        <w:t>(1), 12</w:t>
      </w:r>
      <w:r w:rsidR="00771973">
        <w:rPr>
          <w:rFonts w:eastAsia="Times New Roman" w:cs="Arial"/>
          <w:color w:val="000000"/>
          <w:szCs w:val="24"/>
        </w:rPr>
        <w:t>–</w:t>
      </w:r>
      <w:r w:rsidRPr="00B8611D">
        <w:rPr>
          <w:rFonts w:eastAsia="Times New Roman" w:cs="Arial"/>
          <w:color w:val="000000"/>
          <w:szCs w:val="24"/>
        </w:rPr>
        <w:t>27.</w:t>
      </w:r>
    </w:p>
    <w:p w14:paraId="0850B7D1" w14:textId="66E3B50C"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Patton, M.</w:t>
      </w:r>
      <w:r w:rsidR="00771973">
        <w:rPr>
          <w:rFonts w:eastAsia="Times New Roman" w:cs="Arial"/>
          <w:color w:val="000000"/>
          <w:szCs w:val="24"/>
        </w:rPr>
        <w:t xml:space="preserve"> </w:t>
      </w:r>
      <w:r w:rsidRPr="00B8611D">
        <w:rPr>
          <w:rFonts w:eastAsia="Times New Roman" w:cs="Arial"/>
          <w:color w:val="000000"/>
          <w:szCs w:val="24"/>
        </w:rPr>
        <w:t xml:space="preserve">Q. (1990). </w:t>
      </w:r>
      <w:r w:rsidRPr="00B8611D">
        <w:rPr>
          <w:rFonts w:eastAsia="Times New Roman" w:cs="Arial"/>
          <w:i/>
          <w:color w:val="000000"/>
          <w:szCs w:val="24"/>
        </w:rPr>
        <w:t xml:space="preserve">Qualitative </w:t>
      </w:r>
      <w:r w:rsidR="00771973">
        <w:rPr>
          <w:rFonts w:eastAsia="Times New Roman" w:cs="Arial"/>
          <w:i/>
          <w:color w:val="000000"/>
          <w:szCs w:val="24"/>
        </w:rPr>
        <w:t>e</w:t>
      </w:r>
      <w:r w:rsidR="00771973" w:rsidRPr="00B8611D">
        <w:rPr>
          <w:rFonts w:eastAsia="Times New Roman" w:cs="Arial"/>
          <w:i/>
          <w:color w:val="000000"/>
          <w:szCs w:val="24"/>
        </w:rPr>
        <w:t xml:space="preserve">valuation </w:t>
      </w:r>
      <w:r w:rsidRPr="00B8611D">
        <w:rPr>
          <w:rFonts w:eastAsia="Times New Roman" w:cs="Arial"/>
          <w:i/>
          <w:color w:val="000000"/>
          <w:szCs w:val="24"/>
        </w:rPr>
        <w:t xml:space="preserve">and </w:t>
      </w:r>
      <w:r w:rsidR="00771973">
        <w:rPr>
          <w:rFonts w:eastAsia="Times New Roman" w:cs="Arial"/>
          <w:i/>
          <w:color w:val="000000"/>
          <w:szCs w:val="24"/>
        </w:rPr>
        <w:t>r</w:t>
      </w:r>
      <w:r w:rsidR="00771973" w:rsidRPr="00B8611D">
        <w:rPr>
          <w:rFonts w:eastAsia="Times New Roman" w:cs="Arial"/>
          <w:i/>
          <w:color w:val="000000"/>
          <w:szCs w:val="24"/>
        </w:rPr>
        <w:t xml:space="preserve">esearch </w:t>
      </w:r>
      <w:r w:rsidR="00771973">
        <w:rPr>
          <w:rFonts w:eastAsia="Times New Roman" w:cs="Arial"/>
          <w:i/>
          <w:color w:val="000000"/>
          <w:szCs w:val="24"/>
        </w:rPr>
        <w:t>m</w:t>
      </w:r>
      <w:r w:rsidR="00771973" w:rsidRPr="00B8611D">
        <w:rPr>
          <w:rFonts w:eastAsia="Times New Roman" w:cs="Arial"/>
          <w:i/>
          <w:color w:val="000000"/>
          <w:szCs w:val="24"/>
        </w:rPr>
        <w:t>ethods</w:t>
      </w:r>
      <w:r w:rsidR="00771973" w:rsidRPr="00B8611D">
        <w:rPr>
          <w:rFonts w:eastAsia="Times New Roman" w:cs="Arial"/>
          <w:color w:val="000000"/>
          <w:szCs w:val="24"/>
        </w:rPr>
        <w:t xml:space="preserve"> </w:t>
      </w:r>
      <w:r w:rsidRPr="00B8611D">
        <w:rPr>
          <w:rFonts w:eastAsia="Times New Roman" w:cs="Arial"/>
          <w:color w:val="000000"/>
          <w:szCs w:val="24"/>
        </w:rPr>
        <w:t xml:space="preserve">(2nd </w:t>
      </w:r>
      <w:r w:rsidR="00771973">
        <w:rPr>
          <w:rFonts w:eastAsia="Times New Roman" w:cs="Arial"/>
          <w:color w:val="000000"/>
          <w:szCs w:val="24"/>
        </w:rPr>
        <w:t>e</w:t>
      </w:r>
      <w:r w:rsidR="00771973" w:rsidRPr="00B8611D">
        <w:rPr>
          <w:rFonts w:eastAsia="Times New Roman" w:cs="Arial"/>
          <w:color w:val="000000"/>
          <w:szCs w:val="24"/>
        </w:rPr>
        <w:t>d</w:t>
      </w:r>
      <w:r w:rsidR="00771973">
        <w:rPr>
          <w:rFonts w:eastAsia="Times New Roman" w:cs="Arial"/>
          <w:color w:val="000000"/>
          <w:szCs w:val="24"/>
        </w:rPr>
        <w:t>.</w:t>
      </w:r>
      <w:r w:rsidR="00771973" w:rsidRPr="00B8611D">
        <w:rPr>
          <w:rFonts w:eastAsia="Times New Roman" w:cs="Arial"/>
          <w:color w:val="000000"/>
          <w:szCs w:val="24"/>
        </w:rPr>
        <w:t>)</w:t>
      </w:r>
      <w:r w:rsidR="00771973">
        <w:rPr>
          <w:rFonts w:eastAsia="Times New Roman" w:cs="Arial"/>
          <w:color w:val="000000"/>
          <w:szCs w:val="24"/>
        </w:rPr>
        <w:t>.</w:t>
      </w:r>
      <w:r w:rsidR="00771973" w:rsidRPr="00B8611D">
        <w:rPr>
          <w:rFonts w:eastAsia="Times New Roman" w:cs="Arial"/>
          <w:color w:val="000000"/>
          <w:szCs w:val="24"/>
        </w:rPr>
        <w:t xml:space="preserve"> </w:t>
      </w:r>
      <w:r w:rsidRPr="00B8611D">
        <w:rPr>
          <w:rFonts w:eastAsia="Times New Roman" w:cs="Arial"/>
          <w:color w:val="000000"/>
          <w:szCs w:val="24"/>
        </w:rPr>
        <w:t>Newbury Park</w:t>
      </w:r>
      <w:r w:rsidR="005354BF">
        <w:rPr>
          <w:rFonts w:eastAsia="Times New Roman" w:cs="Arial"/>
          <w:color w:val="000000"/>
          <w:szCs w:val="24"/>
        </w:rPr>
        <w:t>, CA</w:t>
      </w:r>
      <w:r w:rsidRPr="00B8611D">
        <w:rPr>
          <w:rFonts w:eastAsia="Times New Roman" w:cs="Arial"/>
          <w:color w:val="000000"/>
          <w:szCs w:val="24"/>
        </w:rPr>
        <w:t>: SAGE Publication</w:t>
      </w:r>
      <w:r w:rsidR="00771973">
        <w:rPr>
          <w:rFonts w:eastAsia="Times New Roman" w:cs="Arial"/>
          <w:color w:val="000000"/>
          <w:szCs w:val="24"/>
        </w:rPr>
        <w:t>s</w:t>
      </w:r>
      <w:r w:rsidRPr="00B8611D">
        <w:rPr>
          <w:rFonts w:eastAsia="Times New Roman" w:cs="Arial"/>
          <w:color w:val="000000"/>
          <w:szCs w:val="24"/>
        </w:rPr>
        <w:t xml:space="preserve">. </w:t>
      </w:r>
    </w:p>
    <w:p w14:paraId="0D3802B4" w14:textId="77777777" w:rsidR="00D72FEB" w:rsidRPr="00B8611D" w:rsidRDefault="00D72FEB" w:rsidP="00D72FEB">
      <w:pPr>
        <w:ind w:left="720" w:hanging="720"/>
        <w:rPr>
          <w:rFonts w:eastAsia="Calibri" w:cs="Arial"/>
          <w:szCs w:val="24"/>
        </w:rPr>
      </w:pPr>
      <w:r w:rsidRPr="00B8611D">
        <w:rPr>
          <w:rFonts w:eastAsia="Calibri" w:cs="Arial"/>
          <w:szCs w:val="24"/>
        </w:rPr>
        <w:t>Poell</w:t>
      </w:r>
      <w:r>
        <w:rPr>
          <w:rFonts w:eastAsia="Calibri" w:cs="Arial"/>
          <w:szCs w:val="24"/>
        </w:rPr>
        <w:t>, Rob</w:t>
      </w:r>
      <w:r w:rsidRPr="00B8611D">
        <w:rPr>
          <w:rFonts w:eastAsia="Calibri" w:cs="Arial"/>
          <w:szCs w:val="24"/>
        </w:rPr>
        <w:t xml:space="preserve">. (2012). Organizing human resource development: </w:t>
      </w:r>
      <w:r>
        <w:rPr>
          <w:rFonts w:eastAsia="Calibri" w:cs="Arial"/>
          <w:szCs w:val="24"/>
        </w:rPr>
        <w:t>T</w:t>
      </w:r>
      <w:r w:rsidRPr="00B8611D">
        <w:rPr>
          <w:rFonts w:eastAsia="Calibri" w:cs="Arial"/>
          <w:szCs w:val="24"/>
        </w:rPr>
        <w:t>owards a dynamic network approach</w:t>
      </w:r>
      <w:r>
        <w:rPr>
          <w:rFonts w:eastAsia="Calibri" w:cs="Arial"/>
          <w:szCs w:val="24"/>
        </w:rPr>
        <w:t xml:space="preserve">. </w:t>
      </w:r>
      <w:r w:rsidRPr="00F724E7">
        <w:rPr>
          <w:rFonts w:eastAsia="Calibri" w:cs="Arial"/>
          <w:i/>
          <w:szCs w:val="24"/>
        </w:rPr>
        <w:t>Human Resource Development International</w:t>
      </w:r>
      <w:r w:rsidRPr="00B8611D">
        <w:rPr>
          <w:rFonts w:eastAsia="Calibri" w:cs="Arial"/>
          <w:szCs w:val="24"/>
        </w:rPr>
        <w:t xml:space="preserve">, </w:t>
      </w:r>
      <w:r w:rsidRPr="00F724E7">
        <w:rPr>
          <w:rFonts w:eastAsia="Calibri" w:cs="Arial"/>
          <w:i/>
          <w:szCs w:val="24"/>
        </w:rPr>
        <w:t>15</w:t>
      </w:r>
      <w:r>
        <w:rPr>
          <w:rFonts w:eastAsia="Calibri" w:cs="Arial"/>
          <w:szCs w:val="24"/>
        </w:rPr>
        <w:t>(</w:t>
      </w:r>
      <w:r w:rsidRPr="00B8611D">
        <w:rPr>
          <w:rFonts w:eastAsia="Calibri" w:cs="Arial"/>
          <w:szCs w:val="24"/>
        </w:rPr>
        <w:t>5</w:t>
      </w:r>
      <w:r>
        <w:rPr>
          <w:rFonts w:eastAsia="Calibri" w:cs="Arial"/>
          <w:szCs w:val="24"/>
        </w:rPr>
        <w:t>)</w:t>
      </w:r>
      <w:r w:rsidRPr="00B8611D">
        <w:rPr>
          <w:rFonts w:eastAsia="Calibri" w:cs="Arial"/>
          <w:szCs w:val="24"/>
        </w:rPr>
        <w:t>, 525</w:t>
      </w:r>
      <w:r>
        <w:rPr>
          <w:rFonts w:eastAsia="Calibri" w:cs="Arial"/>
          <w:szCs w:val="24"/>
        </w:rPr>
        <w:t>–</w:t>
      </w:r>
      <w:r w:rsidRPr="00B8611D">
        <w:rPr>
          <w:rFonts w:eastAsia="Calibri" w:cs="Arial"/>
          <w:szCs w:val="24"/>
        </w:rPr>
        <w:t>528.</w:t>
      </w:r>
    </w:p>
    <w:p w14:paraId="1BA88234" w14:textId="15981521" w:rsidR="00A54BF6" w:rsidRPr="00B8611D" w:rsidRDefault="00A54BF6" w:rsidP="00E16B80">
      <w:pPr>
        <w:ind w:left="720" w:hanging="720"/>
        <w:rPr>
          <w:rFonts w:eastAsia="Calibri" w:cs="Arial"/>
          <w:szCs w:val="24"/>
        </w:rPr>
      </w:pPr>
      <w:r w:rsidRPr="00DB6406">
        <w:rPr>
          <w:rFonts w:eastAsia="Calibri" w:cs="Arial"/>
          <w:szCs w:val="24"/>
        </w:rPr>
        <w:t>PSD. (2008).</w:t>
      </w:r>
      <w:r w:rsidRPr="00B8611D">
        <w:rPr>
          <w:rFonts w:eastAsia="Calibri" w:cs="Arial"/>
          <w:szCs w:val="24"/>
        </w:rPr>
        <w:t xml:space="preserve"> Public Service Division, Singapore. </w:t>
      </w:r>
      <w:r w:rsidR="00DB6406">
        <w:rPr>
          <w:rFonts w:eastAsia="Calibri" w:cs="Arial"/>
          <w:szCs w:val="24"/>
        </w:rPr>
        <w:t>Retrieved from</w:t>
      </w:r>
      <w:r w:rsidRPr="00B8611D">
        <w:rPr>
          <w:rFonts w:eastAsia="Calibri" w:cs="Arial"/>
          <w:szCs w:val="24"/>
        </w:rPr>
        <w:t xml:space="preserve"> http://www.psd.gov.sg/ (accessed on Jan 12, 2015).</w:t>
      </w:r>
    </w:p>
    <w:p w14:paraId="2A97BDFD" w14:textId="2AF19EAC" w:rsidR="00A54BF6" w:rsidRPr="00B8611D" w:rsidRDefault="00A54BF6" w:rsidP="00E16B80">
      <w:pPr>
        <w:ind w:left="720" w:hanging="720"/>
        <w:rPr>
          <w:rFonts w:eastAsia="Calibri" w:cs="Arial"/>
          <w:szCs w:val="24"/>
        </w:rPr>
      </w:pPr>
      <w:r w:rsidRPr="00B8611D">
        <w:rPr>
          <w:rFonts w:eastAsia="Calibri" w:cs="Arial"/>
          <w:szCs w:val="24"/>
        </w:rPr>
        <w:t xml:space="preserve">Punch, M. (2005). </w:t>
      </w:r>
      <w:r w:rsidRPr="00B8611D">
        <w:rPr>
          <w:rFonts w:eastAsia="Calibri" w:cs="Arial"/>
          <w:i/>
          <w:szCs w:val="24"/>
        </w:rPr>
        <w:t xml:space="preserve">Introduction to </w:t>
      </w:r>
      <w:r w:rsidR="00771973">
        <w:rPr>
          <w:rFonts w:eastAsia="Calibri" w:cs="Arial"/>
          <w:i/>
          <w:szCs w:val="24"/>
        </w:rPr>
        <w:t>s</w:t>
      </w:r>
      <w:r w:rsidR="00771973" w:rsidRPr="00B8611D">
        <w:rPr>
          <w:rFonts w:eastAsia="Calibri" w:cs="Arial"/>
          <w:i/>
          <w:szCs w:val="24"/>
        </w:rPr>
        <w:t xml:space="preserve">ocial </w:t>
      </w:r>
      <w:r w:rsidR="00771973">
        <w:rPr>
          <w:rFonts w:eastAsia="Calibri" w:cs="Arial"/>
          <w:i/>
          <w:szCs w:val="24"/>
        </w:rPr>
        <w:t>r</w:t>
      </w:r>
      <w:r w:rsidR="00771973" w:rsidRPr="00B8611D">
        <w:rPr>
          <w:rFonts w:eastAsia="Calibri" w:cs="Arial"/>
          <w:i/>
          <w:szCs w:val="24"/>
        </w:rPr>
        <w:t>esearch</w:t>
      </w:r>
      <w:r w:rsidRPr="00B8611D">
        <w:rPr>
          <w:rFonts w:eastAsia="Calibri" w:cs="Arial"/>
          <w:i/>
          <w:szCs w:val="24"/>
        </w:rPr>
        <w:t>: Quantitative and qualitative approaches</w:t>
      </w:r>
      <w:r w:rsidR="00771973">
        <w:rPr>
          <w:rFonts w:eastAsia="Calibri" w:cs="Arial"/>
          <w:i/>
          <w:szCs w:val="24"/>
        </w:rPr>
        <w:t xml:space="preserve"> </w:t>
      </w:r>
      <w:r w:rsidR="00771973">
        <w:rPr>
          <w:rFonts w:eastAsia="Calibri" w:cs="Arial"/>
          <w:szCs w:val="24"/>
        </w:rPr>
        <w:t>(</w:t>
      </w:r>
      <w:r w:rsidRPr="00B8611D">
        <w:rPr>
          <w:rFonts w:eastAsia="Calibri" w:cs="Arial"/>
          <w:szCs w:val="24"/>
        </w:rPr>
        <w:t>2nd ed</w:t>
      </w:r>
      <w:r w:rsidR="00771973">
        <w:rPr>
          <w:rFonts w:eastAsia="Calibri" w:cs="Arial"/>
          <w:szCs w:val="24"/>
        </w:rPr>
        <w:t>.)</w:t>
      </w:r>
      <w:r w:rsidRPr="00B8611D">
        <w:rPr>
          <w:rFonts w:eastAsia="Calibri" w:cs="Arial"/>
          <w:szCs w:val="24"/>
        </w:rPr>
        <w:t>. London: Sage.</w:t>
      </w:r>
    </w:p>
    <w:p w14:paraId="1A605620" w14:textId="1260E967" w:rsidR="00A54BF6" w:rsidRPr="00B8611D" w:rsidRDefault="00A54BF6" w:rsidP="00E16B80">
      <w:pPr>
        <w:shd w:val="clear" w:color="auto" w:fill="FFFFFF"/>
        <w:ind w:left="720" w:right="375" w:hanging="720"/>
        <w:textAlignment w:val="top"/>
        <w:rPr>
          <w:rFonts w:eastAsia="Times New Roman" w:cs="Arial"/>
          <w:bCs/>
          <w:i/>
          <w:iCs/>
          <w:color w:val="000000"/>
          <w:szCs w:val="24"/>
          <w:lang w:eastAsia="en-GB"/>
        </w:rPr>
      </w:pPr>
      <w:r w:rsidRPr="004945C1">
        <w:rPr>
          <w:rFonts w:eastAsia="Times New Roman" w:cs="Arial"/>
          <w:bCs/>
          <w:iCs/>
          <w:color w:val="000000"/>
          <w:szCs w:val="24"/>
          <w:lang w:eastAsia="en-GB"/>
        </w:rPr>
        <w:t>Ramadi</w:t>
      </w:r>
      <w:r w:rsidR="00771973" w:rsidRPr="004945C1">
        <w:rPr>
          <w:rFonts w:eastAsia="Times New Roman" w:cs="Arial"/>
          <w:bCs/>
          <w:iCs/>
          <w:color w:val="000000"/>
          <w:szCs w:val="24"/>
          <w:lang w:eastAsia="en-GB"/>
        </w:rPr>
        <w:t>,</w:t>
      </w:r>
      <w:r w:rsidRPr="004945C1">
        <w:rPr>
          <w:rFonts w:eastAsia="Times New Roman" w:cs="Arial"/>
          <w:bCs/>
          <w:iCs/>
          <w:color w:val="000000"/>
          <w:szCs w:val="24"/>
          <w:lang w:eastAsia="en-GB"/>
        </w:rPr>
        <w:t xml:space="preserve"> M.</w:t>
      </w:r>
      <w:r w:rsidR="00771973" w:rsidRPr="004945C1">
        <w:rPr>
          <w:rFonts w:eastAsia="Times New Roman" w:cs="Arial"/>
          <w:bCs/>
          <w:iCs/>
          <w:color w:val="000000"/>
          <w:szCs w:val="24"/>
          <w:lang w:eastAsia="en-GB"/>
        </w:rPr>
        <w:t xml:space="preserve"> </w:t>
      </w:r>
      <w:r w:rsidRPr="004945C1">
        <w:rPr>
          <w:rFonts w:eastAsia="Times New Roman" w:cs="Arial"/>
          <w:bCs/>
          <w:iCs/>
          <w:color w:val="000000"/>
          <w:szCs w:val="24"/>
          <w:lang w:eastAsia="en-GB"/>
        </w:rPr>
        <w:t>A. (2005).</w:t>
      </w:r>
      <w:r w:rsidRPr="00B8611D">
        <w:rPr>
          <w:rFonts w:eastAsia="Times New Roman" w:cs="Arial"/>
          <w:bCs/>
          <w:i/>
          <w:iCs/>
          <w:color w:val="000000"/>
          <w:szCs w:val="24"/>
          <w:lang w:eastAsia="en-GB"/>
        </w:rPr>
        <w:t xml:space="preserve"> The Saudi Arabian economy: </w:t>
      </w:r>
      <w:r w:rsidR="00771973">
        <w:rPr>
          <w:rFonts w:eastAsia="Times New Roman" w:cs="Arial"/>
          <w:bCs/>
          <w:i/>
          <w:iCs/>
          <w:color w:val="000000"/>
          <w:szCs w:val="24"/>
          <w:lang w:eastAsia="en-GB"/>
        </w:rPr>
        <w:t>P</w:t>
      </w:r>
      <w:r w:rsidR="00771973" w:rsidRPr="00B8611D">
        <w:rPr>
          <w:rFonts w:eastAsia="Times New Roman" w:cs="Arial"/>
          <w:bCs/>
          <w:i/>
          <w:iCs/>
          <w:color w:val="000000"/>
          <w:szCs w:val="24"/>
          <w:lang w:eastAsia="en-GB"/>
        </w:rPr>
        <w:t>olicies</w:t>
      </w:r>
      <w:r w:rsidRPr="00B8611D">
        <w:rPr>
          <w:rFonts w:eastAsia="Times New Roman" w:cs="Arial"/>
          <w:bCs/>
          <w:i/>
          <w:iCs/>
          <w:color w:val="000000"/>
          <w:szCs w:val="24"/>
          <w:lang w:eastAsia="en-GB"/>
        </w:rPr>
        <w:t xml:space="preserve">, achievements and challenges. </w:t>
      </w:r>
      <w:r w:rsidRPr="004945C1">
        <w:rPr>
          <w:rFonts w:eastAsia="Times New Roman" w:cs="Arial"/>
          <w:bCs/>
          <w:iCs/>
          <w:color w:val="000000"/>
          <w:szCs w:val="24"/>
          <w:lang w:eastAsia="en-GB"/>
        </w:rPr>
        <w:t>New</w:t>
      </w:r>
      <w:r w:rsidR="00771973">
        <w:rPr>
          <w:rFonts w:eastAsia="Times New Roman" w:cs="Arial"/>
          <w:bCs/>
          <w:iCs/>
          <w:color w:val="000000"/>
          <w:szCs w:val="24"/>
          <w:lang w:eastAsia="en-GB"/>
        </w:rPr>
        <w:t xml:space="preserve"> </w:t>
      </w:r>
      <w:r w:rsidRPr="004945C1">
        <w:rPr>
          <w:rFonts w:eastAsia="Times New Roman" w:cs="Arial"/>
          <w:bCs/>
          <w:iCs/>
          <w:color w:val="000000"/>
          <w:szCs w:val="24"/>
          <w:lang w:eastAsia="en-GB"/>
        </w:rPr>
        <w:t>York: Springer.</w:t>
      </w:r>
      <w:r w:rsidRPr="00B8611D">
        <w:rPr>
          <w:rFonts w:eastAsia="Times New Roman" w:cs="Arial"/>
          <w:bCs/>
          <w:i/>
          <w:iCs/>
          <w:color w:val="000000"/>
          <w:szCs w:val="24"/>
          <w:lang w:eastAsia="en-GB"/>
        </w:rPr>
        <w:t xml:space="preserve"> </w:t>
      </w:r>
    </w:p>
    <w:p w14:paraId="7CD4BA7A" w14:textId="2AE6E1BF" w:rsidR="00A54BF6" w:rsidRPr="00B8611D" w:rsidRDefault="00A54BF6" w:rsidP="00E16B80">
      <w:pPr>
        <w:shd w:val="clear" w:color="auto" w:fill="FFFFFF"/>
        <w:ind w:left="720" w:right="375" w:hanging="720"/>
        <w:textAlignment w:val="top"/>
        <w:rPr>
          <w:rFonts w:eastAsia="Times New Roman" w:cs="Arial"/>
          <w:szCs w:val="24"/>
        </w:rPr>
      </w:pPr>
      <w:r w:rsidRPr="00B8611D">
        <w:rPr>
          <w:rFonts w:eastAsia="Times New Roman" w:cs="Arial"/>
          <w:color w:val="000000"/>
          <w:szCs w:val="24"/>
        </w:rPr>
        <w:t xml:space="preserve">Rao, T. V. (2004). Human resource development as national policy in India. </w:t>
      </w:r>
      <w:r w:rsidRPr="00B8611D">
        <w:rPr>
          <w:rFonts w:eastAsia="Times New Roman" w:cs="Arial"/>
          <w:i/>
          <w:color w:val="000000"/>
          <w:szCs w:val="24"/>
        </w:rPr>
        <w:t>Advances in Developing Human Resources</w:t>
      </w:r>
      <w:r w:rsidRPr="00B8611D">
        <w:rPr>
          <w:rFonts w:eastAsia="Times New Roman" w:cs="Arial"/>
          <w:color w:val="000000"/>
          <w:szCs w:val="24"/>
        </w:rPr>
        <w:t xml:space="preserve">, </w:t>
      </w:r>
      <w:r w:rsidRPr="004945C1">
        <w:rPr>
          <w:rFonts w:eastAsia="Times New Roman" w:cs="Arial"/>
          <w:i/>
          <w:color w:val="000000"/>
          <w:szCs w:val="24"/>
        </w:rPr>
        <w:t>6</w:t>
      </w:r>
      <w:r w:rsidRPr="00B8611D">
        <w:rPr>
          <w:rFonts w:eastAsia="Times New Roman" w:cs="Arial"/>
          <w:color w:val="000000"/>
          <w:szCs w:val="24"/>
        </w:rPr>
        <w:t>(3), 288</w:t>
      </w:r>
      <w:r w:rsidR="00771973">
        <w:rPr>
          <w:rFonts w:eastAsia="Times New Roman" w:cs="Arial"/>
          <w:color w:val="000000"/>
          <w:szCs w:val="24"/>
        </w:rPr>
        <w:t>–</w:t>
      </w:r>
      <w:r w:rsidRPr="00B8611D">
        <w:rPr>
          <w:rFonts w:eastAsia="Times New Roman" w:cs="Arial"/>
          <w:color w:val="000000"/>
          <w:szCs w:val="24"/>
        </w:rPr>
        <w:t xml:space="preserve">296. </w:t>
      </w:r>
    </w:p>
    <w:p w14:paraId="7EDDD30A" w14:textId="766F213E" w:rsidR="00C9724C" w:rsidRPr="00B8611D" w:rsidRDefault="00C9724C" w:rsidP="00E16B80">
      <w:pPr>
        <w:shd w:val="clear" w:color="auto" w:fill="FFFFFF"/>
        <w:ind w:left="720" w:right="375" w:hanging="720"/>
        <w:textAlignment w:val="top"/>
        <w:rPr>
          <w:rFonts w:eastAsia="Times New Roman" w:cs="Arial"/>
          <w:color w:val="000000"/>
          <w:szCs w:val="24"/>
        </w:rPr>
      </w:pPr>
      <w:r w:rsidRPr="00B8611D">
        <w:rPr>
          <w:color w:val="000000"/>
        </w:rPr>
        <w:t xml:space="preserve">Rao, T. V., &amp; Varghese, S. (2009). Trends and challenges of developing human capital in India. </w:t>
      </w:r>
      <w:r w:rsidRPr="00B8611D">
        <w:rPr>
          <w:rStyle w:val="Emphasis"/>
          <w:color w:val="000000"/>
        </w:rPr>
        <w:t>Human Resource Development International</w:t>
      </w:r>
      <w:r w:rsidRPr="00B8611D">
        <w:rPr>
          <w:color w:val="000000"/>
        </w:rPr>
        <w:t xml:space="preserve">, </w:t>
      </w:r>
      <w:r w:rsidRPr="00B8611D">
        <w:rPr>
          <w:rStyle w:val="Emphasis"/>
          <w:color w:val="000000"/>
        </w:rPr>
        <w:t>12</w:t>
      </w:r>
      <w:r w:rsidRPr="00B8611D">
        <w:rPr>
          <w:color w:val="000000"/>
        </w:rPr>
        <w:t>(1), 15</w:t>
      </w:r>
      <w:r w:rsidR="00771973">
        <w:rPr>
          <w:color w:val="000000"/>
        </w:rPr>
        <w:t>–</w:t>
      </w:r>
      <w:r w:rsidRPr="00B8611D">
        <w:rPr>
          <w:color w:val="000000"/>
        </w:rPr>
        <w:t xml:space="preserve">34. </w:t>
      </w:r>
    </w:p>
    <w:p w14:paraId="0802C4A6" w14:textId="00D22E84" w:rsidR="00A54BF6" w:rsidRPr="00B8611D" w:rsidRDefault="00A54BF6" w:rsidP="00E16B80">
      <w:pPr>
        <w:shd w:val="clear" w:color="auto" w:fill="FFFFFF"/>
        <w:ind w:left="720" w:right="375" w:hanging="720"/>
        <w:textAlignment w:val="top"/>
        <w:rPr>
          <w:rFonts w:eastAsia="Times New Roman" w:cs="Arial"/>
          <w:i/>
          <w:iCs/>
          <w:color w:val="000000"/>
          <w:szCs w:val="24"/>
        </w:rPr>
      </w:pPr>
      <w:r w:rsidRPr="00B8611D">
        <w:rPr>
          <w:rFonts w:eastAsia="Times New Roman" w:cs="Arial"/>
          <w:iCs/>
          <w:color w:val="000000"/>
          <w:szCs w:val="24"/>
        </w:rPr>
        <w:lastRenderedPageBreak/>
        <w:t>Rasheed, F. (2004)</w:t>
      </w:r>
      <w:r w:rsidRPr="00B8611D">
        <w:rPr>
          <w:rFonts w:eastAsia="Times New Roman" w:cs="Arial"/>
          <w:i/>
          <w:iCs/>
          <w:color w:val="000000"/>
          <w:szCs w:val="24"/>
        </w:rPr>
        <w:t xml:space="preserve">. Human </w:t>
      </w:r>
      <w:r w:rsidR="00771973">
        <w:rPr>
          <w:rFonts w:eastAsia="Times New Roman" w:cs="Arial"/>
          <w:i/>
          <w:iCs/>
          <w:color w:val="000000"/>
          <w:szCs w:val="24"/>
        </w:rPr>
        <w:t>r</w:t>
      </w:r>
      <w:r w:rsidR="00771973" w:rsidRPr="00B8611D">
        <w:rPr>
          <w:rFonts w:eastAsia="Times New Roman" w:cs="Arial"/>
          <w:i/>
          <w:iCs/>
          <w:color w:val="000000"/>
          <w:szCs w:val="24"/>
        </w:rPr>
        <w:t xml:space="preserve">esource </w:t>
      </w:r>
      <w:r w:rsidR="00771973">
        <w:rPr>
          <w:rFonts w:eastAsia="Times New Roman" w:cs="Arial"/>
          <w:i/>
          <w:iCs/>
          <w:color w:val="000000"/>
          <w:szCs w:val="24"/>
        </w:rPr>
        <w:t>m</w:t>
      </w:r>
      <w:r w:rsidR="00771973" w:rsidRPr="00B8611D">
        <w:rPr>
          <w:rFonts w:eastAsia="Times New Roman" w:cs="Arial"/>
          <w:i/>
          <w:iCs/>
          <w:color w:val="000000"/>
          <w:szCs w:val="24"/>
        </w:rPr>
        <w:t>anagement</w:t>
      </w:r>
      <w:r w:rsidRPr="00B8611D">
        <w:rPr>
          <w:rFonts w:eastAsia="Times New Roman" w:cs="Arial"/>
          <w:i/>
          <w:iCs/>
          <w:color w:val="000000"/>
          <w:szCs w:val="24"/>
        </w:rPr>
        <w:t xml:space="preserve">, </w:t>
      </w:r>
      <w:r w:rsidRPr="004945C1">
        <w:rPr>
          <w:rFonts w:eastAsia="Times New Roman" w:cs="Arial"/>
          <w:iCs/>
          <w:color w:val="000000"/>
          <w:szCs w:val="24"/>
        </w:rPr>
        <w:t>Riyadh:</w:t>
      </w:r>
      <w:r w:rsidR="00771973">
        <w:rPr>
          <w:rFonts w:eastAsia="Times New Roman" w:cs="Arial"/>
          <w:i/>
          <w:iCs/>
          <w:color w:val="000000"/>
          <w:szCs w:val="24"/>
        </w:rPr>
        <w:t xml:space="preserve"> </w:t>
      </w:r>
      <w:r w:rsidRPr="00B8611D">
        <w:rPr>
          <w:rFonts w:eastAsia="Times New Roman" w:cs="Arial"/>
          <w:iCs/>
          <w:color w:val="000000"/>
          <w:szCs w:val="24"/>
        </w:rPr>
        <w:t>Al-Abikan Publish</w:t>
      </w:r>
      <w:r w:rsidR="00771973">
        <w:rPr>
          <w:rFonts w:eastAsia="Times New Roman" w:cs="Arial"/>
          <w:iCs/>
          <w:color w:val="000000"/>
          <w:szCs w:val="24"/>
        </w:rPr>
        <w:t>ing Company</w:t>
      </w:r>
      <w:r w:rsidRPr="00B8611D">
        <w:rPr>
          <w:rFonts w:eastAsia="Times New Roman" w:cs="Arial"/>
          <w:iCs/>
          <w:color w:val="000000"/>
          <w:szCs w:val="24"/>
        </w:rPr>
        <w:t>.</w:t>
      </w:r>
    </w:p>
    <w:p w14:paraId="6D3EBE30" w14:textId="718DE1E0"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Rea, L. M., &amp; Parker, R. A. (2012). </w:t>
      </w:r>
      <w:r w:rsidRPr="00B8611D">
        <w:rPr>
          <w:rFonts w:eastAsia="Times New Roman" w:cs="Arial"/>
          <w:i/>
          <w:iCs/>
          <w:color w:val="000000"/>
          <w:szCs w:val="24"/>
        </w:rPr>
        <w:t xml:space="preserve">Designing and </w:t>
      </w:r>
      <w:r w:rsidR="00771973">
        <w:rPr>
          <w:rFonts w:eastAsia="Times New Roman" w:cs="Arial"/>
          <w:i/>
          <w:iCs/>
          <w:color w:val="000000"/>
          <w:szCs w:val="24"/>
        </w:rPr>
        <w:t>c</w:t>
      </w:r>
      <w:r w:rsidRPr="00B8611D">
        <w:rPr>
          <w:rFonts w:eastAsia="Times New Roman" w:cs="Arial"/>
          <w:i/>
          <w:iCs/>
          <w:color w:val="000000"/>
          <w:szCs w:val="24"/>
        </w:rPr>
        <w:t xml:space="preserve">onducting </w:t>
      </w:r>
      <w:r w:rsidR="00771973">
        <w:rPr>
          <w:rFonts w:eastAsia="Times New Roman" w:cs="Arial"/>
          <w:i/>
          <w:iCs/>
          <w:color w:val="000000"/>
          <w:szCs w:val="24"/>
        </w:rPr>
        <w:t>s</w:t>
      </w:r>
      <w:r w:rsidRPr="00B8611D">
        <w:rPr>
          <w:rFonts w:eastAsia="Times New Roman" w:cs="Arial"/>
          <w:i/>
          <w:iCs/>
          <w:color w:val="000000"/>
          <w:szCs w:val="24"/>
        </w:rPr>
        <w:t xml:space="preserve">urvey </w:t>
      </w:r>
      <w:r w:rsidR="00771973">
        <w:rPr>
          <w:rFonts w:eastAsia="Times New Roman" w:cs="Arial"/>
          <w:i/>
          <w:iCs/>
          <w:color w:val="000000"/>
          <w:szCs w:val="24"/>
        </w:rPr>
        <w:t>r</w:t>
      </w:r>
      <w:r w:rsidRPr="00B8611D">
        <w:rPr>
          <w:rFonts w:eastAsia="Times New Roman" w:cs="Arial"/>
          <w:i/>
          <w:iCs/>
          <w:color w:val="000000"/>
          <w:szCs w:val="24"/>
        </w:rPr>
        <w:t xml:space="preserve">esearch: A </w:t>
      </w:r>
      <w:r w:rsidR="00771973">
        <w:rPr>
          <w:rFonts w:eastAsia="Times New Roman" w:cs="Arial"/>
          <w:i/>
          <w:iCs/>
          <w:color w:val="000000"/>
          <w:szCs w:val="24"/>
        </w:rPr>
        <w:t>c</w:t>
      </w:r>
      <w:r w:rsidRPr="00B8611D">
        <w:rPr>
          <w:rFonts w:eastAsia="Times New Roman" w:cs="Arial"/>
          <w:i/>
          <w:iCs/>
          <w:color w:val="000000"/>
          <w:szCs w:val="24"/>
        </w:rPr>
        <w:t xml:space="preserve">omprehensive </w:t>
      </w:r>
      <w:r w:rsidR="00771973">
        <w:rPr>
          <w:rFonts w:eastAsia="Times New Roman" w:cs="Arial"/>
          <w:i/>
          <w:iCs/>
          <w:color w:val="000000"/>
          <w:szCs w:val="24"/>
        </w:rPr>
        <w:t>g</w:t>
      </w:r>
      <w:r w:rsidRPr="00B8611D">
        <w:rPr>
          <w:rFonts w:eastAsia="Times New Roman" w:cs="Arial"/>
          <w:i/>
          <w:iCs/>
          <w:color w:val="000000"/>
          <w:szCs w:val="24"/>
        </w:rPr>
        <w:t>uide</w:t>
      </w:r>
      <w:r w:rsidRPr="00B8611D">
        <w:rPr>
          <w:rFonts w:eastAsia="Times New Roman" w:cs="Arial"/>
          <w:color w:val="000000"/>
          <w:szCs w:val="24"/>
        </w:rPr>
        <w:t>. Hoboken</w:t>
      </w:r>
      <w:r w:rsidR="00771973">
        <w:rPr>
          <w:rFonts w:eastAsia="Times New Roman" w:cs="Arial"/>
          <w:color w:val="000000"/>
          <w:szCs w:val="24"/>
        </w:rPr>
        <w:t>, NJ</w:t>
      </w:r>
      <w:r w:rsidRPr="00B8611D">
        <w:rPr>
          <w:rFonts w:eastAsia="Times New Roman" w:cs="Arial"/>
          <w:color w:val="000000"/>
          <w:szCs w:val="24"/>
        </w:rPr>
        <w:t xml:space="preserve">: Wiley. </w:t>
      </w:r>
    </w:p>
    <w:p w14:paraId="7C81D0A8" w14:textId="77777777" w:rsidR="006404FA" w:rsidRPr="00B8611D" w:rsidRDefault="006404FA" w:rsidP="006404FA">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Rees, C. J., Mamman, A., &amp; Braik, A. B. (2007). Emiratization as a strategic HRM change initiative: </w:t>
      </w:r>
      <w:r>
        <w:rPr>
          <w:rFonts w:eastAsia="Times New Roman" w:cs="Arial"/>
          <w:color w:val="000000"/>
          <w:szCs w:val="24"/>
          <w:lang w:eastAsia="en-GB"/>
        </w:rPr>
        <w:t>C</w:t>
      </w:r>
      <w:r w:rsidRPr="00B8611D">
        <w:rPr>
          <w:rFonts w:eastAsia="Times New Roman" w:cs="Arial"/>
          <w:color w:val="000000"/>
          <w:szCs w:val="24"/>
          <w:lang w:eastAsia="en-GB"/>
        </w:rPr>
        <w:t xml:space="preserve">ase study evidence from a UAE petroleum company. </w:t>
      </w:r>
      <w:r w:rsidRPr="00B8611D">
        <w:rPr>
          <w:rFonts w:eastAsia="Times New Roman" w:cs="Arial"/>
          <w:i/>
          <w:iCs/>
          <w:color w:val="000000"/>
          <w:szCs w:val="24"/>
          <w:lang w:eastAsia="en-GB"/>
        </w:rPr>
        <w:t>International Journal of Human Resource Management</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2</w:t>
      </w:r>
      <w:r w:rsidRPr="00B8611D">
        <w:rPr>
          <w:rFonts w:eastAsia="Times New Roman" w:cs="Arial"/>
          <w:color w:val="000000"/>
          <w:szCs w:val="24"/>
          <w:lang w:eastAsia="en-GB"/>
        </w:rPr>
        <w:t>(6), 113</w:t>
      </w:r>
      <w:r>
        <w:rPr>
          <w:rFonts w:eastAsia="Times New Roman" w:cs="Arial"/>
          <w:color w:val="000000"/>
          <w:szCs w:val="24"/>
          <w:lang w:eastAsia="en-GB"/>
        </w:rPr>
        <w:t>–</w:t>
      </w:r>
      <w:r w:rsidRPr="00B8611D">
        <w:rPr>
          <w:rFonts w:eastAsia="Times New Roman" w:cs="Arial"/>
          <w:color w:val="000000"/>
          <w:szCs w:val="24"/>
          <w:lang w:eastAsia="en-GB"/>
        </w:rPr>
        <w:t xml:space="preserve">118. </w:t>
      </w:r>
    </w:p>
    <w:p w14:paraId="4BCE2B77" w14:textId="77777777" w:rsidR="006404FA" w:rsidRPr="00B8611D" w:rsidRDefault="006404FA" w:rsidP="006404FA">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R</w:t>
      </w:r>
      <w:r>
        <w:rPr>
          <w:rFonts w:eastAsia="Times New Roman" w:cs="Arial"/>
          <w:color w:val="000000"/>
          <w:szCs w:val="24"/>
        </w:rPr>
        <w:t>ei</w:t>
      </w:r>
      <w:r w:rsidRPr="00B8611D">
        <w:rPr>
          <w:rFonts w:eastAsia="Times New Roman" w:cs="Arial"/>
          <w:color w:val="000000"/>
          <w:szCs w:val="24"/>
        </w:rPr>
        <w:t xml:space="preserve">d, A., Barrington, H., &amp; Brown, M. (2004). </w:t>
      </w:r>
      <w:r w:rsidRPr="00B8611D">
        <w:rPr>
          <w:rFonts w:eastAsia="Times New Roman" w:cs="Arial"/>
          <w:i/>
          <w:iCs/>
          <w:color w:val="000000"/>
          <w:szCs w:val="24"/>
        </w:rPr>
        <w:t xml:space="preserve">Human </w:t>
      </w:r>
      <w:r>
        <w:rPr>
          <w:rFonts w:eastAsia="Times New Roman" w:cs="Arial"/>
          <w:i/>
          <w:iCs/>
          <w:color w:val="000000"/>
          <w:szCs w:val="24"/>
        </w:rPr>
        <w:t>r</w:t>
      </w:r>
      <w:r w:rsidRPr="00B8611D">
        <w:rPr>
          <w:rFonts w:eastAsia="Times New Roman" w:cs="Arial"/>
          <w:i/>
          <w:iCs/>
          <w:color w:val="000000"/>
          <w:szCs w:val="24"/>
        </w:rPr>
        <w:t xml:space="preserve">esource </w:t>
      </w:r>
      <w:r>
        <w:rPr>
          <w:rFonts w:eastAsia="Times New Roman" w:cs="Arial"/>
          <w:i/>
          <w:iCs/>
          <w:color w:val="000000"/>
          <w:szCs w:val="24"/>
        </w:rPr>
        <w:t>d</w:t>
      </w:r>
      <w:r w:rsidRPr="00B8611D">
        <w:rPr>
          <w:rFonts w:eastAsia="Times New Roman" w:cs="Arial"/>
          <w:i/>
          <w:iCs/>
          <w:color w:val="000000"/>
          <w:szCs w:val="24"/>
        </w:rPr>
        <w:t>evelopment</w:t>
      </w:r>
      <w:r>
        <w:rPr>
          <w:rFonts w:eastAsia="Times New Roman" w:cs="Arial"/>
          <w:i/>
          <w:iCs/>
          <w:color w:val="000000"/>
          <w:szCs w:val="24"/>
        </w:rPr>
        <w:t>:</w:t>
      </w:r>
      <w:r w:rsidRPr="00B8611D">
        <w:rPr>
          <w:rFonts w:eastAsia="Times New Roman" w:cs="Arial"/>
          <w:i/>
          <w:iCs/>
          <w:color w:val="000000"/>
          <w:szCs w:val="24"/>
        </w:rPr>
        <w:t xml:space="preserve"> </w:t>
      </w:r>
      <w:r>
        <w:rPr>
          <w:rFonts w:eastAsia="Times New Roman" w:cs="Arial"/>
          <w:i/>
          <w:iCs/>
          <w:color w:val="000000"/>
          <w:szCs w:val="24"/>
        </w:rPr>
        <w:t>B</w:t>
      </w:r>
      <w:r w:rsidRPr="00B8611D">
        <w:rPr>
          <w:rFonts w:eastAsia="Times New Roman" w:cs="Arial"/>
          <w:i/>
          <w:iCs/>
          <w:color w:val="000000"/>
          <w:szCs w:val="24"/>
        </w:rPr>
        <w:t xml:space="preserve">eyond </w:t>
      </w:r>
      <w:r>
        <w:rPr>
          <w:rFonts w:eastAsia="Times New Roman" w:cs="Arial"/>
          <w:i/>
          <w:iCs/>
          <w:color w:val="000000"/>
          <w:szCs w:val="24"/>
        </w:rPr>
        <w:t>t</w:t>
      </w:r>
      <w:r w:rsidRPr="00B8611D">
        <w:rPr>
          <w:rFonts w:eastAsia="Times New Roman" w:cs="Arial"/>
          <w:i/>
          <w:iCs/>
          <w:color w:val="000000"/>
          <w:szCs w:val="24"/>
        </w:rPr>
        <w:t xml:space="preserve">raining </w:t>
      </w:r>
      <w:r>
        <w:rPr>
          <w:rFonts w:eastAsia="Times New Roman" w:cs="Arial"/>
          <w:i/>
          <w:iCs/>
          <w:color w:val="000000"/>
          <w:szCs w:val="24"/>
        </w:rPr>
        <w:t>i</w:t>
      </w:r>
      <w:r w:rsidRPr="00B8611D">
        <w:rPr>
          <w:rFonts w:eastAsia="Times New Roman" w:cs="Arial"/>
          <w:i/>
          <w:iCs/>
          <w:color w:val="000000"/>
          <w:szCs w:val="24"/>
        </w:rPr>
        <w:t>nterventions</w:t>
      </w:r>
      <w:r w:rsidRPr="00B8611D">
        <w:rPr>
          <w:rFonts w:eastAsia="Times New Roman" w:cs="Arial"/>
          <w:color w:val="000000"/>
          <w:szCs w:val="24"/>
        </w:rPr>
        <w:t xml:space="preserve"> (7th ed.). London: CIPD. </w:t>
      </w:r>
    </w:p>
    <w:p w14:paraId="1B1325E2" w14:textId="08DC7A48" w:rsidR="00A54BF6" w:rsidRPr="00B8611D" w:rsidRDefault="00A54BF6" w:rsidP="00E16B80">
      <w:pPr>
        <w:shd w:val="clear" w:color="auto" w:fill="FFFFFF"/>
        <w:ind w:left="720" w:right="375" w:hanging="720"/>
        <w:textAlignment w:val="top"/>
        <w:rPr>
          <w:rFonts w:cs="Arial"/>
          <w:bCs/>
          <w:szCs w:val="24"/>
        </w:rPr>
      </w:pPr>
      <w:r w:rsidRPr="00B8611D">
        <w:rPr>
          <w:rFonts w:cs="Arial"/>
          <w:bCs/>
          <w:szCs w:val="24"/>
        </w:rPr>
        <w:t>Reilly</w:t>
      </w:r>
      <w:r w:rsidR="00771973">
        <w:rPr>
          <w:rFonts w:cs="Arial"/>
          <w:bCs/>
          <w:szCs w:val="24"/>
        </w:rPr>
        <w:t>,</w:t>
      </w:r>
      <w:r w:rsidRPr="00B8611D">
        <w:rPr>
          <w:rFonts w:cs="Arial"/>
          <w:bCs/>
          <w:szCs w:val="24"/>
        </w:rPr>
        <w:t xml:space="preserve"> Peter</w:t>
      </w:r>
      <w:r w:rsidR="00771973">
        <w:rPr>
          <w:rFonts w:cs="Arial"/>
          <w:bCs/>
          <w:szCs w:val="24"/>
        </w:rPr>
        <w:t>,</w:t>
      </w:r>
      <w:r w:rsidRPr="00B8611D">
        <w:rPr>
          <w:rFonts w:cs="Arial"/>
          <w:bCs/>
          <w:szCs w:val="24"/>
        </w:rPr>
        <w:t xml:space="preserve"> &amp; Williams</w:t>
      </w:r>
      <w:r w:rsidR="00771973">
        <w:rPr>
          <w:rFonts w:cs="Arial"/>
          <w:bCs/>
          <w:szCs w:val="24"/>
        </w:rPr>
        <w:t>,</w:t>
      </w:r>
      <w:r w:rsidRPr="00B8611D">
        <w:rPr>
          <w:rFonts w:cs="Arial"/>
          <w:bCs/>
          <w:szCs w:val="24"/>
        </w:rPr>
        <w:t xml:space="preserve"> Tony. (2012). Global HR: Challenges </w:t>
      </w:r>
      <w:r w:rsidR="00771973">
        <w:rPr>
          <w:rFonts w:cs="Arial"/>
          <w:bCs/>
          <w:szCs w:val="24"/>
        </w:rPr>
        <w:t>f</w:t>
      </w:r>
      <w:r w:rsidRPr="00B8611D">
        <w:rPr>
          <w:rFonts w:cs="Arial"/>
          <w:bCs/>
          <w:szCs w:val="24"/>
        </w:rPr>
        <w:t xml:space="preserve">acing the </w:t>
      </w:r>
      <w:r w:rsidR="00771973">
        <w:rPr>
          <w:rFonts w:cs="Arial"/>
          <w:bCs/>
          <w:szCs w:val="24"/>
        </w:rPr>
        <w:t>f</w:t>
      </w:r>
      <w:r w:rsidRPr="00B8611D">
        <w:rPr>
          <w:rFonts w:cs="Arial"/>
          <w:bCs/>
          <w:szCs w:val="24"/>
        </w:rPr>
        <w:t>unction</w:t>
      </w:r>
      <w:r w:rsidR="00771973">
        <w:rPr>
          <w:rFonts w:cs="Arial"/>
          <w:bCs/>
          <w:szCs w:val="24"/>
        </w:rPr>
        <w:t>.</w:t>
      </w:r>
      <w:r w:rsidRPr="00B8611D">
        <w:rPr>
          <w:rFonts w:cs="Arial"/>
          <w:bCs/>
          <w:szCs w:val="24"/>
        </w:rPr>
        <w:t xml:space="preserve"> Surrey: Gower Publishing Limited.</w:t>
      </w:r>
    </w:p>
    <w:p w14:paraId="3DFCB810" w14:textId="0F110EB1" w:rsidR="00173241" w:rsidRDefault="00173241" w:rsidP="00E16B80">
      <w:pPr>
        <w:shd w:val="clear" w:color="auto" w:fill="FFFFFF"/>
        <w:ind w:left="720" w:right="375" w:hanging="720"/>
        <w:textAlignment w:val="top"/>
        <w:rPr>
          <w:color w:val="000000"/>
        </w:rPr>
      </w:pPr>
      <w:r w:rsidRPr="00B8611D">
        <w:rPr>
          <w:color w:val="000000"/>
        </w:rPr>
        <w:t xml:space="preserve">Rhoten, D. (2000). Education decentralization in Argentina: </w:t>
      </w:r>
      <w:r w:rsidR="00771973">
        <w:rPr>
          <w:color w:val="000000"/>
        </w:rPr>
        <w:t>A</w:t>
      </w:r>
      <w:r w:rsidRPr="00B8611D">
        <w:rPr>
          <w:color w:val="000000"/>
        </w:rPr>
        <w:t xml:space="preserve"> ‘global-local conditions of possibility’ approach to state, market, and society change. </w:t>
      </w:r>
      <w:r w:rsidRPr="00B8611D">
        <w:rPr>
          <w:rStyle w:val="Emphasis"/>
          <w:color w:val="000000"/>
        </w:rPr>
        <w:t>Journal of Education Policy</w:t>
      </w:r>
      <w:r w:rsidRPr="00B8611D">
        <w:rPr>
          <w:color w:val="000000"/>
        </w:rPr>
        <w:t xml:space="preserve">, </w:t>
      </w:r>
      <w:r w:rsidRPr="00B8611D">
        <w:rPr>
          <w:rStyle w:val="Emphasis"/>
          <w:color w:val="000000"/>
        </w:rPr>
        <w:t>15</w:t>
      </w:r>
      <w:r w:rsidRPr="00B8611D">
        <w:rPr>
          <w:color w:val="000000"/>
        </w:rPr>
        <w:t>(6), 593</w:t>
      </w:r>
      <w:r w:rsidR="00771973">
        <w:rPr>
          <w:color w:val="000000"/>
        </w:rPr>
        <w:t>–</w:t>
      </w:r>
      <w:r w:rsidRPr="00B8611D">
        <w:rPr>
          <w:color w:val="000000"/>
        </w:rPr>
        <w:t xml:space="preserve">619. </w:t>
      </w:r>
    </w:p>
    <w:p w14:paraId="4E83E38C" w14:textId="1F2C8117" w:rsidR="00CA4639" w:rsidRDefault="00CA4639" w:rsidP="00E16B80">
      <w:pPr>
        <w:shd w:val="clear" w:color="auto" w:fill="FFFFFF"/>
        <w:ind w:left="720" w:right="375" w:hanging="720"/>
        <w:textAlignment w:val="top"/>
        <w:rPr>
          <w:color w:val="000000"/>
        </w:rPr>
      </w:pPr>
      <w:r>
        <w:rPr>
          <w:color w:val="000000"/>
          <w:lang w:val="en"/>
        </w:rPr>
        <w:t xml:space="preserve">Rice, G. (1999). Islamic Ethics and the Implications for Business. </w:t>
      </w:r>
      <w:r>
        <w:rPr>
          <w:rStyle w:val="Emphasis"/>
          <w:color w:val="000000"/>
          <w:lang w:val="en"/>
        </w:rPr>
        <w:t xml:space="preserve">Journal of Business Ethics </w:t>
      </w:r>
      <w:r>
        <w:rPr>
          <w:color w:val="000000"/>
          <w:lang w:val="en"/>
        </w:rPr>
        <w:t xml:space="preserve">, </w:t>
      </w:r>
      <w:r>
        <w:rPr>
          <w:rStyle w:val="Emphasis"/>
          <w:color w:val="000000"/>
          <w:lang w:val="en"/>
        </w:rPr>
        <w:t>18</w:t>
      </w:r>
      <w:r>
        <w:rPr>
          <w:color w:val="000000"/>
          <w:lang w:val="en"/>
        </w:rPr>
        <w:t>(4), 345-358.</w:t>
      </w:r>
    </w:p>
    <w:p w14:paraId="0F93836B" w14:textId="20F98157" w:rsidR="00771718" w:rsidRDefault="00771718" w:rsidP="00E16B80">
      <w:pPr>
        <w:shd w:val="clear" w:color="auto" w:fill="FFFFFF"/>
        <w:ind w:left="720" w:right="375" w:hanging="720"/>
        <w:textAlignment w:val="top"/>
        <w:rPr>
          <w:color w:val="000000"/>
          <w:lang w:val="en"/>
        </w:rPr>
      </w:pPr>
      <w:r>
        <w:rPr>
          <w:color w:val="000000"/>
          <w:lang w:val="en"/>
        </w:rPr>
        <w:t xml:space="preserve">Ritchie, J., &amp; Lewis, J. (2003). </w:t>
      </w:r>
      <w:r>
        <w:rPr>
          <w:rStyle w:val="Emphasis"/>
          <w:color w:val="000000"/>
          <w:lang w:val="en"/>
        </w:rPr>
        <w:t>Qualitative research practice: A guide for social science students and researchers</w:t>
      </w:r>
      <w:r>
        <w:rPr>
          <w:color w:val="000000"/>
          <w:lang w:val="en"/>
        </w:rPr>
        <w:t>. London: Sage Publications.</w:t>
      </w:r>
    </w:p>
    <w:p w14:paraId="5078AE41" w14:textId="781BBD12" w:rsidR="00970938" w:rsidRPr="00B8611D" w:rsidRDefault="00970938" w:rsidP="00E16B80">
      <w:pPr>
        <w:shd w:val="clear" w:color="auto" w:fill="FFFFFF"/>
        <w:ind w:left="720" w:right="375" w:hanging="720"/>
        <w:textAlignment w:val="top"/>
        <w:rPr>
          <w:rFonts w:eastAsia="Times New Roman" w:cs="Arial"/>
          <w:color w:val="000000"/>
          <w:szCs w:val="24"/>
          <w:lang w:eastAsia="en-GB"/>
        </w:rPr>
      </w:pPr>
      <w:r w:rsidRPr="009822D0">
        <w:rPr>
          <w:color w:val="000000"/>
        </w:rPr>
        <w:t xml:space="preserve">Roberts, K., Kossek, E. E., &amp; Ozeki, C. (1998). </w:t>
      </w:r>
      <w:r>
        <w:rPr>
          <w:color w:val="000000"/>
          <w:lang w:val="en"/>
        </w:rPr>
        <w:t xml:space="preserve">Managing the global workforce: Challenges and strategies. </w:t>
      </w:r>
      <w:r>
        <w:rPr>
          <w:rStyle w:val="Emphasis"/>
          <w:color w:val="000000"/>
          <w:lang w:val="en"/>
        </w:rPr>
        <w:t>Academy of Management Perspectives</w:t>
      </w:r>
      <w:r>
        <w:rPr>
          <w:color w:val="000000"/>
          <w:lang w:val="en"/>
        </w:rPr>
        <w:t xml:space="preserve">, </w:t>
      </w:r>
      <w:r>
        <w:rPr>
          <w:rStyle w:val="Emphasis"/>
          <w:color w:val="000000"/>
          <w:lang w:val="en"/>
        </w:rPr>
        <w:t>12</w:t>
      </w:r>
      <w:r>
        <w:rPr>
          <w:color w:val="000000"/>
          <w:lang w:val="en"/>
        </w:rPr>
        <w:t>(4), 93-106.</w:t>
      </w:r>
    </w:p>
    <w:p w14:paraId="0098F58C"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Robson, C. (1993). </w:t>
      </w:r>
      <w:r w:rsidRPr="00B8611D">
        <w:rPr>
          <w:rFonts w:eastAsia="Times New Roman" w:cs="Arial"/>
          <w:i/>
          <w:color w:val="000000"/>
          <w:szCs w:val="24"/>
        </w:rPr>
        <w:t>Real world research: A resource for social scientists and practitioner-researchers</w:t>
      </w:r>
      <w:r w:rsidRPr="00B8611D">
        <w:rPr>
          <w:rFonts w:eastAsia="Times New Roman" w:cs="Arial"/>
          <w:color w:val="000000"/>
          <w:szCs w:val="24"/>
        </w:rPr>
        <w:t>. Oxford: Blackwell.</w:t>
      </w:r>
    </w:p>
    <w:p w14:paraId="387615AA" w14:textId="79B0F9E8" w:rsidR="00062A73" w:rsidRPr="00B8611D" w:rsidRDefault="00062A73" w:rsidP="00E16B80">
      <w:pPr>
        <w:shd w:val="clear" w:color="auto" w:fill="FFFFFF"/>
        <w:ind w:left="720" w:right="375" w:hanging="720"/>
        <w:textAlignment w:val="top"/>
        <w:rPr>
          <w:rFonts w:eastAsia="Times New Roman" w:cs="Arial"/>
          <w:color w:val="000000"/>
          <w:szCs w:val="24"/>
        </w:rPr>
      </w:pPr>
      <w:r w:rsidRPr="00B8611D">
        <w:rPr>
          <w:color w:val="000000"/>
        </w:rPr>
        <w:lastRenderedPageBreak/>
        <w:t xml:space="preserve">Robson, C. (2002). </w:t>
      </w:r>
      <w:r w:rsidRPr="00B8611D">
        <w:rPr>
          <w:rStyle w:val="Emphasis"/>
          <w:color w:val="000000"/>
        </w:rPr>
        <w:t>Real world research: A resource for social scientists and practitioner-researchers</w:t>
      </w:r>
      <w:r w:rsidR="00D72FEB">
        <w:rPr>
          <w:rStyle w:val="Emphasis"/>
          <w:color w:val="000000"/>
        </w:rPr>
        <w:t xml:space="preserve"> </w:t>
      </w:r>
      <w:r w:rsidR="00D72FEB" w:rsidRPr="00D72FEB">
        <w:rPr>
          <w:rStyle w:val="Emphasis"/>
          <w:color w:val="000000"/>
        </w:rPr>
        <w:t>(</w:t>
      </w:r>
      <w:r w:rsidR="00D72FEB" w:rsidRPr="00816FD4">
        <w:rPr>
          <w:rStyle w:val="Emphasis"/>
          <w:i w:val="0"/>
          <w:color w:val="000000"/>
        </w:rPr>
        <w:t>2nd ed</w:t>
      </w:r>
      <w:r w:rsidR="00495003">
        <w:rPr>
          <w:rStyle w:val="Emphasis"/>
          <w:i w:val="0"/>
          <w:color w:val="000000"/>
        </w:rPr>
        <w:t>.</w:t>
      </w:r>
      <w:r w:rsidR="00D72FEB" w:rsidRPr="00816FD4">
        <w:rPr>
          <w:rStyle w:val="Emphasis"/>
          <w:i w:val="0"/>
          <w:color w:val="000000"/>
        </w:rPr>
        <w:t>)</w:t>
      </w:r>
      <w:r w:rsidRPr="004945C1">
        <w:rPr>
          <w:i/>
          <w:color w:val="000000"/>
        </w:rPr>
        <w:t>.</w:t>
      </w:r>
      <w:r w:rsidRPr="00B8611D">
        <w:rPr>
          <w:color w:val="000000"/>
        </w:rPr>
        <w:t xml:space="preserve"> O</w:t>
      </w:r>
      <w:r w:rsidR="00730234" w:rsidRPr="00B8611D">
        <w:rPr>
          <w:color w:val="000000"/>
        </w:rPr>
        <w:t>xford: Blackwell</w:t>
      </w:r>
      <w:r w:rsidR="00D72FEB">
        <w:rPr>
          <w:color w:val="000000"/>
        </w:rPr>
        <w:t>.</w:t>
      </w:r>
    </w:p>
    <w:p w14:paraId="0710A5C0" w14:textId="1570404E"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Rowley, C., Benson, J., &amp; Warner, M. (2004). Towards an Asian model of human resource management? A comparative analysis of China, Japan and South Korea. </w:t>
      </w:r>
      <w:r w:rsidRPr="00B8611D">
        <w:rPr>
          <w:rFonts w:eastAsia="Times New Roman" w:cs="Arial"/>
          <w:i/>
          <w:iCs/>
          <w:color w:val="000000"/>
          <w:szCs w:val="24"/>
        </w:rPr>
        <w:t>International Journal of Human Resource Management</w:t>
      </w:r>
      <w:r w:rsidRPr="00B8611D">
        <w:rPr>
          <w:rFonts w:eastAsia="Times New Roman" w:cs="Arial"/>
          <w:color w:val="000000"/>
          <w:szCs w:val="24"/>
        </w:rPr>
        <w:t xml:space="preserve">, </w:t>
      </w:r>
      <w:r w:rsidRPr="00B8611D">
        <w:rPr>
          <w:rFonts w:eastAsia="Times New Roman" w:cs="Arial"/>
          <w:i/>
          <w:iCs/>
          <w:color w:val="000000"/>
          <w:szCs w:val="24"/>
        </w:rPr>
        <w:t>15</w:t>
      </w:r>
      <w:r w:rsidRPr="00B8611D">
        <w:rPr>
          <w:rFonts w:eastAsia="Times New Roman" w:cs="Arial"/>
          <w:color w:val="000000"/>
          <w:szCs w:val="24"/>
        </w:rPr>
        <w:t>(4), 917</w:t>
      </w:r>
      <w:r w:rsidR="00D72FEB">
        <w:rPr>
          <w:rFonts w:eastAsia="Times New Roman" w:cs="Arial"/>
          <w:color w:val="000000"/>
          <w:szCs w:val="24"/>
        </w:rPr>
        <w:t>–</w:t>
      </w:r>
      <w:r w:rsidRPr="00B8611D">
        <w:rPr>
          <w:rFonts w:eastAsia="Times New Roman" w:cs="Arial"/>
          <w:color w:val="000000"/>
          <w:szCs w:val="24"/>
        </w:rPr>
        <w:t xml:space="preserve">933. </w:t>
      </w:r>
    </w:p>
    <w:p w14:paraId="24B35879" w14:textId="37594FEB" w:rsidR="00A54BF6" w:rsidRPr="004945C1" w:rsidRDefault="00D72FEB" w:rsidP="00E16B80">
      <w:pPr>
        <w:shd w:val="clear" w:color="auto" w:fill="FFFFFF"/>
        <w:ind w:left="720" w:right="375" w:hanging="720"/>
        <w:textAlignment w:val="top"/>
        <w:rPr>
          <w:rFonts w:eastAsia="Times New Roman" w:cs="Arial"/>
          <w:bCs/>
          <w:iCs/>
          <w:color w:val="000000"/>
          <w:szCs w:val="24"/>
          <w:lang w:eastAsia="en-GB"/>
        </w:rPr>
      </w:pPr>
      <w:r w:rsidRPr="004945C1">
        <w:rPr>
          <w:rFonts w:eastAsia="Times New Roman" w:cs="Arial"/>
          <w:bCs/>
          <w:iCs/>
          <w:color w:val="000000"/>
          <w:szCs w:val="24"/>
          <w:lang w:eastAsia="en-GB"/>
        </w:rPr>
        <w:t>Roychoudhury</w:t>
      </w:r>
      <w:r w:rsidR="00A54BF6" w:rsidRPr="004945C1">
        <w:rPr>
          <w:rFonts w:eastAsia="Times New Roman" w:cs="Arial"/>
          <w:bCs/>
          <w:iCs/>
          <w:color w:val="000000"/>
          <w:szCs w:val="24"/>
          <w:lang w:eastAsia="en-GB"/>
        </w:rPr>
        <w:t>, K. (2010).</w:t>
      </w:r>
      <w:r w:rsidR="00A54BF6" w:rsidRPr="00B8611D">
        <w:rPr>
          <w:rFonts w:eastAsia="Times New Roman" w:cs="Arial"/>
          <w:bCs/>
          <w:i/>
          <w:iCs/>
          <w:color w:val="000000"/>
          <w:szCs w:val="24"/>
          <w:lang w:eastAsia="en-GB"/>
        </w:rPr>
        <w:t xml:space="preserve"> </w:t>
      </w:r>
      <w:r w:rsidR="00A54BF6" w:rsidRPr="004945C1">
        <w:rPr>
          <w:rFonts w:eastAsia="Times New Roman" w:cs="Arial"/>
          <w:bCs/>
          <w:iCs/>
          <w:color w:val="000000"/>
          <w:szCs w:val="24"/>
          <w:lang w:eastAsia="en-GB"/>
        </w:rPr>
        <w:t xml:space="preserve">Special economic zones in </w:t>
      </w:r>
      <w:r w:rsidRPr="004945C1">
        <w:rPr>
          <w:rFonts w:eastAsia="Times New Roman" w:cs="Arial"/>
          <w:bCs/>
          <w:iCs/>
          <w:color w:val="000000"/>
          <w:szCs w:val="24"/>
          <w:lang w:eastAsia="en-GB"/>
        </w:rPr>
        <w:t>China</w:t>
      </w:r>
      <w:r w:rsidR="00A54BF6" w:rsidRPr="004945C1">
        <w:rPr>
          <w:rFonts w:eastAsia="Times New Roman" w:cs="Arial"/>
          <w:bCs/>
          <w:iCs/>
          <w:color w:val="000000"/>
          <w:szCs w:val="24"/>
          <w:lang w:eastAsia="en-GB"/>
        </w:rPr>
        <w:t>.</w:t>
      </w:r>
      <w:r w:rsidR="00A54BF6" w:rsidRPr="00B8611D">
        <w:rPr>
          <w:rFonts w:eastAsia="Times New Roman" w:cs="Arial"/>
          <w:bCs/>
          <w:i/>
          <w:iCs/>
          <w:color w:val="000000"/>
          <w:szCs w:val="24"/>
          <w:lang w:eastAsia="en-GB"/>
        </w:rPr>
        <w:t xml:space="preserve"> SIES Journal of Management, 7(1), 114</w:t>
      </w:r>
      <w:r>
        <w:rPr>
          <w:rFonts w:eastAsia="Times New Roman" w:cs="Arial"/>
          <w:bCs/>
          <w:i/>
          <w:iCs/>
          <w:color w:val="000000"/>
          <w:szCs w:val="24"/>
          <w:lang w:eastAsia="en-GB"/>
        </w:rPr>
        <w:t>–</w:t>
      </w:r>
      <w:r w:rsidR="00A54BF6" w:rsidRPr="00B8611D">
        <w:rPr>
          <w:rFonts w:eastAsia="Times New Roman" w:cs="Arial"/>
          <w:bCs/>
          <w:i/>
          <w:iCs/>
          <w:color w:val="000000"/>
          <w:szCs w:val="24"/>
          <w:lang w:eastAsia="en-GB"/>
        </w:rPr>
        <w:t xml:space="preserve">120. </w:t>
      </w:r>
      <w:r w:rsidR="00A54BF6" w:rsidRPr="004945C1">
        <w:rPr>
          <w:rFonts w:eastAsia="Times New Roman" w:cs="Arial"/>
          <w:bCs/>
          <w:iCs/>
          <w:color w:val="000000"/>
          <w:szCs w:val="24"/>
          <w:lang w:eastAsia="en-GB"/>
        </w:rPr>
        <w:t>Retrieved from http://search.proquest.com/docview/851540029?accountid=14620</w:t>
      </w:r>
    </w:p>
    <w:p w14:paraId="0F55CEE6" w14:textId="24650943" w:rsidR="00A54BF6" w:rsidRPr="00B8611D" w:rsidRDefault="00A54BF6" w:rsidP="00D72FEB">
      <w:pPr>
        <w:shd w:val="clear" w:color="auto" w:fill="FFFFFF"/>
        <w:ind w:left="709" w:right="375" w:hanging="709"/>
        <w:textAlignment w:val="top"/>
        <w:rPr>
          <w:rFonts w:eastAsia="Times New Roman" w:cs="Arial"/>
          <w:color w:val="000000"/>
          <w:szCs w:val="24"/>
        </w:rPr>
      </w:pPr>
      <w:r w:rsidRPr="00B8611D">
        <w:rPr>
          <w:rFonts w:eastAsia="Times New Roman" w:cs="Arial"/>
          <w:color w:val="000000"/>
          <w:szCs w:val="24"/>
        </w:rPr>
        <w:t xml:space="preserve">Ruona, W. E. (2001). The </w:t>
      </w:r>
      <w:r w:rsidR="00D72FEB">
        <w:rPr>
          <w:rFonts w:eastAsia="Times New Roman" w:cs="Arial"/>
          <w:color w:val="000000"/>
          <w:szCs w:val="24"/>
        </w:rPr>
        <w:t>f</w:t>
      </w:r>
      <w:r w:rsidR="00D72FEB" w:rsidRPr="00B8611D">
        <w:rPr>
          <w:rFonts w:eastAsia="Times New Roman" w:cs="Arial"/>
          <w:color w:val="000000"/>
          <w:szCs w:val="24"/>
        </w:rPr>
        <w:t xml:space="preserve">oundational </w:t>
      </w:r>
      <w:r w:rsidR="00D72FEB">
        <w:rPr>
          <w:rFonts w:eastAsia="Times New Roman" w:cs="Arial"/>
          <w:color w:val="000000"/>
          <w:szCs w:val="24"/>
        </w:rPr>
        <w:t>i</w:t>
      </w:r>
      <w:r w:rsidR="00D72FEB" w:rsidRPr="00B8611D">
        <w:rPr>
          <w:rFonts w:eastAsia="Times New Roman" w:cs="Arial"/>
          <w:color w:val="000000"/>
          <w:szCs w:val="24"/>
        </w:rPr>
        <w:t xml:space="preserve">mpact </w:t>
      </w:r>
      <w:r w:rsidRPr="00B8611D">
        <w:rPr>
          <w:rFonts w:eastAsia="Times New Roman" w:cs="Arial"/>
          <w:color w:val="000000"/>
          <w:szCs w:val="24"/>
        </w:rPr>
        <w:t xml:space="preserve">of the </w:t>
      </w:r>
      <w:r w:rsidR="00D72FEB">
        <w:rPr>
          <w:rFonts w:eastAsia="Times New Roman" w:cs="Arial"/>
          <w:color w:val="000000"/>
          <w:szCs w:val="24"/>
        </w:rPr>
        <w:t>‘T</w:t>
      </w:r>
      <w:r w:rsidR="00D72FEB" w:rsidRPr="00B8611D">
        <w:rPr>
          <w:rFonts w:eastAsia="Times New Roman" w:cs="Arial"/>
          <w:color w:val="000000"/>
          <w:szCs w:val="24"/>
        </w:rPr>
        <w:t xml:space="preserve">raining </w:t>
      </w:r>
      <w:r w:rsidRPr="00B8611D">
        <w:rPr>
          <w:rFonts w:eastAsia="Times New Roman" w:cs="Arial"/>
          <w:color w:val="000000"/>
          <w:szCs w:val="24"/>
        </w:rPr>
        <w:t xml:space="preserve">within </w:t>
      </w:r>
      <w:r w:rsidR="00D72FEB">
        <w:rPr>
          <w:rFonts w:eastAsia="Times New Roman" w:cs="Arial"/>
          <w:color w:val="000000"/>
          <w:szCs w:val="24"/>
        </w:rPr>
        <w:t>I</w:t>
      </w:r>
      <w:r w:rsidR="00D72FEB" w:rsidRPr="00B8611D">
        <w:rPr>
          <w:rFonts w:eastAsia="Times New Roman" w:cs="Arial"/>
          <w:color w:val="000000"/>
          <w:szCs w:val="24"/>
        </w:rPr>
        <w:t>ndustry</w:t>
      </w:r>
      <w:r w:rsidR="00D72FEB">
        <w:rPr>
          <w:rFonts w:eastAsia="Times New Roman" w:cs="Arial"/>
          <w:color w:val="000000"/>
          <w:szCs w:val="24"/>
        </w:rPr>
        <w:t>’</w:t>
      </w:r>
      <w:r w:rsidR="00D72FEB" w:rsidRPr="00B8611D">
        <w:rPr>
          <w:rFonts w:eastAsia="Times New Roman" w:cs="Arial"/>
          <w:color w:val="000000"/>
          <w:szCs w:val="24"/>
        </w:rPr>
        <w:t xml:space="preserve"> </w:t>
      </w:r>
      <w:r w:rsidR="00D72FEB">
        <w:rPr>
          <w:rFonts w:eastAsia="Times New Roman" w:cs="Arial"/>
          <w:color w:val="000000"/>
          <w:szCs w:val="24"/>
        </w:rPr>
        <w:t>p</w:t>
      </w:r>
      <w:r w:rsidRPr="00B8611D">
        <w:rPr>
          <w:rFonts w:eastAsia="Times New Roman" w:cs="Arial"/>
          <w:color w:val="000000"/>
          <w:szCs w:val="24"/>
        </w:rPr>
        <w:t xml:space="preserve">roject on the </w:t>
      </w:r>
      <w:r w:rsidR="00D72FEB">
        <w:rPr>
          <w:rFonts w:eastAsia="Times New Roman" w:cs="Arial"/>
          <w:color w:val="000000"/>
          <w:szCs w:val="24"/>
        </w:rPr>
        <w:t>h</w:t>
      </w:r>
      <w:r w:rsidR="00D72FEB" w:rsidRPr="00B8611D">
        <w:rPr>
          <w:rFonts w:eastAsia="Times New Roman" w:cs="Arial"/>
          <w:color w:val="000000"/>
          <w:szCs w:val="24"/>
        </w:rPr>
        <w:t xml:space="preserve">uman </w:t>
      </w:r>
      <w:r w:rsidR="00D72FEB">
        <w:rPr>
          <w:rFonts w:eastAsia="Times New Roman" w:cs="Arial"/>
          <w:color w:val="000000"/>
          <w:szCs w:val="24"/>
        </w:rPr>
        <w:t>r</w:t>
      </w:r>
      <w:r w:rsidR="00D72FEB" w:rsidRPr="00B8611D">
        <w:rPr>
          <w:rFonts w:eastAsia="Times New Roman" w:cs="Arial"/>
          <w:color w:val="000000"/>
          <w:szCs w:val="24"/>
        </w:rPr>
        <w:t xml:space="preserve">esource </w:t>
      </w:r>
      <w:r w:rsidR="00D72FEB">
        <w:rPr>
          <w:rFonts w:eastAsia="Times New Roman" w:cs="Arial"/>
          <w:color w:val="000000"/>
          <w:szCs w:val="24"/>
        </w:rPr>
        <w:t>d</w:t>
      </w:r>
      <w:r w:rsidR="00D72FEB" w:rsidRPr="00B8611D">
        <w:rPr>
          <w:rFonts w:eastAsia="Times New Roman" w:cs="Arial"/>
          <w:color w:val="000000"/>
          <w:szCs w:val="24"/>
        </w:rPr>
        <w:t xml:space="preserve">evelopment </w:t>
      </w:r>
      <w:r w:rsidR="00D72FEB">
        <w:rPr>
          <w:rFonts w:eastAsia="Times New Roman" w:cs="Arial"/>
          <w:color w:val="000000"/>
          <w:szCs w:val="24"/>
        </w:rPr>
        <w:t>p</w:t>
      </w:r>
      <w:r w:rsidR="00D72FEB" w:rsidRPr="00B8611D">
        <w:rPr>
          <w:rFonts w:eastAsia="Times New Roman" w:cs="Arial"/>
          <w:color w:val="000000"/>
          <w:szCs w:val="24"/>
        </w:rPr>
        <w:t>rofession</w:t>
      </w:r>
      <w:r w:rsidRPr="00B8611D">
        <w:rPr>
          <w:rFonts w:eastAsia="Times New Roman" w:cs="Arial"/>
          <w:i/>
          <w:color w:val="000000"/>
          <w:szCs w:val="24"/>
        </w:rPr>
        <w:t>. Advances in Developing Human Resource</w:t>
      </w:r>
      <w:r w:rsidRPr="00B8611D">
        <w:rPr>
          <w:rFonts w:eastAsia="Times New Roman" w:cs="Arial"/>
          <w:color w:val="000000"/>
          <w:szCs w:val="24"/>
        </w:rPr>
        <w:t xml:space="preserve">s, </w:t>
      </w:r>
      <w:r w:rsidRPr="004945C1">
        <w:rPr>
          <w:rFonts w:eastAsia="Times New Roman" w:cs="Arial"/>
          <w:i/>
          <w:color w:val="000000"/>
          <w:szCs w:val="24"/>
        </w:rPr>
        <w:t>4</w:t>
      </w:r>
      <w:r w:rsidRPr="00B8611D">
        <w:rPr>
          <w:rFonts w:eastAsia="Times New Roman" w:cs="Arial"/>
          <w:color w:val="000000"/>
          <w:szCs w:val="24"/>
        </w:rPr>
        <w:t>(3), 312</w:t>
      </w:r>
      <w:r w:rsidR="00D72FEB">
        <w:rPr>
          <w:rFonts w:eastAsia="Times New Roman" w:cs="Arial"/>
          <w:color w:val="000000"/>
          <w:szCs w:val="24"/>
        </w:rPr>
        <w:t>–</w:t>
      </w:r>
      <w:r w:rsidRPr="00B8611D">
        <w:rPr>
          <w:rFonts w:eastAsia="Times New Roman" w:cs="Arial"/>
          <w:color w:val="000000"/>
          <w:szCs w:val="24"/>
        </w:rPr>
        <w:t xml:space="preserve">318. </w:t>
      </w:r>
    </w:p>
    <w:p w14:paraId="69EEFA79" w14:textId="799511CA"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DB6406">
        <w:rPr>
          <w:rFonts w:eastAsia="Times New Roman" w:cs="Arial"/>
          <w:color w:val="000000"/>
          <w:szCs w:val="24"/>
          <w:lang w:eastAsia="en-GB"/>
        </w:rPr>
        <w:t>Salalah Free</w:t>
      </w:r>
      <w:r w:rsidRPr="00B8611D">
        <w:rPr>
          <w:rFonts w:eastAsia="Times New Roman" w:cs="Arial"/>
          <w:color w:val="000000"/>
          <w:szCs w:val="24"/>
          <w:lang w:eastAsia="en-GB"/>
        </w:rPr>
        <w:t xml:space="preserve"> Zone</w:t>
      </w:r>
      <w:r w:rsidR="00DB6406">
        <w:rPr>
          <w:rFonts w:eastAsia="Times New Roman" w:cs="Arial"/>
          <w:color w:val="000000"/>
          <w:szCs w:val="24"/>
          <w:lang w:eastAsia="en-GB"/>
        </w:rPr>
        <w:t>.</w:t>
      </w:r>
      <w:r w:rsidRPr="00B8611D">
        <w:rPr>
          <w:rFonts w:eastAsia="Times New Roman" w:cs="Arial"/>
          <w:color w:val="000000"/>
          <w:szCs w:val="24"/>
          <w:lang w:eastAsia="en-GB"/>
        </w:rPr>
        <w:t xml:space="preserve"> </w:t>
      </w:r>
      <w:r w:rsidR="00DB6406">
        <w:rPr>
          <w:rFonts w:eastAsia="Times New Roman" w:cs="Arial"/>
          <w:color w:val="000000"/>
          <w:szCs w:val="24"/>
          <w:lang w:eastAsia="en-GB"/>
        </w:rPr>
        <w:t xml:space="preserve">Retrieved from </w:t>
      </w:r>
      <w:hyperlink r:id="rId56" w:history="1">
        <w:r w:rsidRPr="00B8611D">
          <w:rPr>
            <w:rFonts w:eastAsia="Times New Roman"/>
            <w:color w:val="000000"/>
            <w:lang w:eastAsia="en-GB"/>
          </w:rPr>
          <w:t>http://www.sfzco.com/faqs/background</w:t>
        </w:r>
      </w:hyperlink>
      <w:r w:rsidRPr="00B8611D">
        <w:rPr>
          <w:rFonts w:eastAsia="Times New Roman" w:cs="Arial"/>
          <w:color w:val="000000"/>
          <w:szCs w:val="24"/>
          <w:lang w:eastAsia="en-GB"/>
        </w:rPr>
        <w:t xml:space="preserve">.. </w:t>
      </w:r>
    </w:p>
    <w:p w14:paraId="100BDCE6" w14:textId="6C2ADE95"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Samad, Sarminah. (2007). Social </w:t>
      </w:r>
      <w:r w:rsidR="00D72FEB">
        <w:rPr>
          <w:rFonts w:eastAsia="Times New Roman" w:cs="Arial"/>
          <w:color w:val="000000"/>
          <w:szCs w:val="24"/>
          <w:lang w:eastAsia="en-GB"/>
        </w:rPr>
        <w:t>s</w:t>
      </w:r>
      <w:r w:rsidR="00D72FEB" w:rsidRPr="00B8611D">
        <w:rPr>
          <w:rFonts w:eastAsia="Times New Roman" w:cs="Arial"/>
          <w:color w:val="000000"/>
          <w:szCs w:val="24"/>
          <w:lang w:eastAsia="en-GB"/>
        </w:rPr>
        <w:t xml:space="preserve">tructural </w:t>
      </w:r>
      <w:r w:rsidR="00D72FEB">
        <w:rPr>
          <w:rFonts w:eastAsia="Times New Roman" w:cs="Arial"/>
          <w:color w:val="000000"/>
          <w:szCs w:val="24"/>
          <w:lang w:eastAsia="en-GB"/>
        </w:rPr>
        <w:t>c</w:t>
      </w:r>
      <w:r w:rsidR="00D72FEB" w:rsidRPr="00B8611D">
        <w:rPr>
          <w:rFonts w:eastAsia="Times New Roman" w:cs="Arial"/>
          <w:color w:val="000000"/>
          <w:szCs w:val="24"/>
          <w:lang w:eastAsia="en-GB"/>
        </w:rPr>
        <w:t xml:space="preserve">haracteristics </w:t>
      </w:r>
      <w:r w:rsidRPr="00B8611D">
        <w:rPr>
          <w:rFonts w:eastAsia="Times New Roman" w:cs="Arial"/>
          <w:color w:val="000000"/>
          <w:szCs w:val="24"/>
          <w:lang w:eastAsia="en-GB"/>
        </w:rPr>
        <w:t xml:space="preserve">and </w:t>
      </w:r>
      <w:r w:rsidR="00D72FEB">
        <w:rPr>
          <w:rFonts w:eastAsia="Times New Roman" w:cs="Arial"/>
          <w:color w:val="000000"/>
          <w:szCs w:val="24"/>
          <w:lang w:eastAsia="en-GB"/>
        </w:rPr>
        <w:t>e</w:t>
      </w:r>
      <w:r w:rsidR="00D72FEB" w:rsidRPr="00B8611D">
        <w:rPr>
          <w:rFonts w:eastAsia="Times New Roman" w:cs="Arial"/>
          <w:color w:val="000000"/>
          <w:szCs w:val="24"/>
          <w:lang w:eastAsia="en-GB"/>
        </w:rPr>
        <w:t xml:space="preserve">mployee </w:t>
      </w:r>
      <w:r w:rsidR="00D72FEB">
        <w:rPr>
          <w:rFonts w:eastAsia="Times New Roman" w:cs="Arial"/>
          <w:color w:val="000000"/>
          <w:szCs w:val="24"/>
          <w:lang w:eastAsia="en-GB"/>
        </w:rPr>
        <w:t>e</w:t>
      </w:r>
      <w:r w:rsidR="00D72FEB" w:rsidRPr="00B8611D">
        <w:rPr>
          <w:rFonts w:eastAsia="Times New Roman" w:cs="Arial"/>
          <w:color w:val="000000"/>
          <w:szCs w:val="24"/>
          <w:lang w:eastAsia="en-GB"/>
        </w:rPr>
        <w:t>mpowerment</w:t>
      </w:r>
      <w:r w:rsidRPr="00B8611D">
        <w:rPr>
          <w:rFonts w:eastAsia="Times New Roman" w:cs="Arial"/>
          <w:color w:val="000000"/>
          <w:szCs w:val="24"/>
          <w:lang w:eastAsia="en-GB"/>
        </w:rPr>
        <w:t xml:space="preserve">: The </w:t>
      </w:r>
      <w:r w:rsidR="00D72FEB">
        <w:rPr>
          <w:rFonts w:eastAsia="Times New Roman" w:cs="Arial"/>
          <w:color w:val="000000"/>
          <w:szCs w:val="24"/>
          <w:lang w:eastAsia="en-GB"/>
        </w:rPr>
        <w:t>r</w:t>
      </w:r>
      <w:r w:rsidR="00D72FEB" w:rsidRPr="00B8611D">
        <w:rPr>
          <w:rFonts w:eastAsia="Times New Roman" w:cs="Arial"/>
          <w:color w:val="000000"/>
          <w:szCs w:val="24"/>
          <w:lang w:eastAsia="en-GB"/>
        </w:rPr>
        <w:t xml:space="preserve">ole </w:t>
      </w:r>
      <w:r w:rsidRPr="00B8611D">
        <w:rPr>
          <w:rFonts w:eastAsia="Times New Roman" w:cs="Arial"/>
          <w:color w:val="000000"/>
          <w:szCs w:val="24"/>
          <w:lang w:eastAsia="en-GB"/>
        </w:rPr>
        <w:t xml:space="preserve">of </w:t>
      </w:r>
      <w:r w:rsidR="00D72FEB">
        <w:rPr>
          <w:rFonts w:eastAsia="Times New Roman" w:cs="Arial"/>
          <w:color w:val="000000"/>
          <w:szCs w:val="24"/>
          <w:lang w:eastAsia="en-GB"/>
        </w:rPr>
        <w:t>p</w:t>
      </w:r>
      <w:r w:rsidR="00D72FEB" w:rsidRPr="00B8611D">
        <w:rPr>
          <w:rFonts w:eastAsia="Times New Roman" w:cs="Arial"/>
          <w:color w:val="000000"/>
          <w:szCs w:val="24"/>
          <w:lang w:eastAsia="en-GB"/>
        </w:rPr>
        <w:t xml:space="preserve">roactive </w:t>
      </w:r>
      <w:r w:rsidR="00D72FEB">
        <w:rPr>
          <w:rFonts w:eastAsia="Times New Roman" w:cs="Arial"/>
          <w:color w:val="000000"/>
          <w:szCs w:val="24"/>
          <w:lang w:eastAsia="en-GB"/>
        </w:rPr>
        <w:t>p</w:t>
      </w:r>
      <w:r w:rsidR="00D72FEB" w:rsidRPr="00B8611D">
        <w:rPr>
          <w:rFonts w:eastAsia="Times New Roman" w:cs="Arial"/>
          <w:color w:val="000000"/>
          <w:szCs w:val="24"/>
          <w:lang w:eastAsia="en-GB"/>
        </w:rPr>
        <w:t>ersonality</w:t>
      </w:r>
      <w:r w:rsidRPr="00B8611D">
        <w:rPr>
          <w:rFonts w:eastAsia="Times New Roman" w:cs="Arial"/>
          <w:color w:val="000000"/>
          <w:szCs w:val="24"/>
          <w:lang w:eastAsia="en-GB"/>
        </w:rPr>
        <w:t xml:space="preserve">. </w:t>
      </w:r>
      <w:r w:rsidRPr="00B8611D">
        <w:rPr>
          <w:rFonts w:eastAsia="Times New Roman" w:cs="Arial"/>
          <w:i/>
          <w:color w:val="000000"/>
          <w:szCs w:val="24"/>
          <w:lang w:eastAsia="en-GB"/>
        </w:rPr>
        <w:t>International Review of Business Research Papers,</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3</w:t>
      </w:r>
      <w:r w:rsidRPr="00B8611D">
        <w:rPr>
          <w:rFonts w:eastAsia="Times New Roman" w:cs="Arial"/>
          <w:color w:val="000000"/>
          <w:szCs w:val="24"/>
          <w:lang w:eastAsia="en-GB"/>
        </w:rPr>
        <w:t>(4), 254</w:t>
      </w:r>
      <w:r w:rsidR="00D72FEB">
        <w:rPr>
          <w:rFonts w:eastAsia="Times New Roman" w:cs="Arial"/>
          <w:color w:val="000000"/>
          <w:szCs w:val="24"/>
          <w:lang w:eastAsia="en-GB"/>
        </w:rPr>
        <w:t>–</w:t>
      </w:r>
      <w:r w:rsidRPr="00B8611D">
        <w:rPr>
          <w:rFonts w:eastAsia="Times New Roman" w:cs="Arial"/>
          <w:color w:val="000000"/>
          <w:szCs w:val="24"/>
          <w:lang w:eastAsia="en-GB"/>
        </w:rPr>
        <w:t>64.</w:t>
      </w:r>
    </w:p>
    <w:p w14:paraId="322612C3" w14:textId="69D02DD1"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Sampson, H. (2004). Navigating the waves: </w:t>
      </w:r>
      <w:r w:rsidR="00D72FEB">
        <w:rPr>
          <w:rFonts w:eastAsia="Times New Roman" w:cs="Arial"/>
          <w:color w:val="000000"/>
          <w:szCs w:val="24"/>
          <w:lang w:eastAsia="en-GB"/>
        </w:rPr>
        <w:t>T</w:t>
      </w:r>
      <w:r w:rsidR="00D72FEB" w:rsidRPr="00B8611D">
        <w:rPr>
          <w:rFonts w:eastAsia="Times New Roman" w:cs="Arial"/>
          <w:color w:val="000000"/>
          <w:szCs w:val="24"/>
          <w:lang w:eastAsia="en-GB"/>
        </w:rPr>
        <w:t xml:space="preserve">he </w:t>
      </w:r>
      <w:r w:rsidRPr="00B8611D">
        <w:rPr>
          <w:rFonts w:eastAsia="Times New Roman" w:cs="Arial"/>
          <w:color w:val="000000"/>
          <w:szCs w:val="24"/>
          <w:lang w:eastAsia="en-GB"/>
        </w:rPr>
        <w:t xml:space="preserve">usefulness of a pilot in qualitative research. </w:t>
      </w:r>
      <w:r w:rsidRPr="00B8611D">
        <w:rPr>
          <w:rFonts w:eastAsia="Times New Roman" w:cs="Arial"/>
          <w:i/>
          <w:color w:val="000000"/>
          <w:szCs w:val="24"/>
          <w:lang w:eastAsia="en-GB"/>
        </w:rPr>
        <w:t>Qualitative Research</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4</w:t>
      </w:r>
      <w:r w:rsidRPr="00B8611D">
        <w:rPr>
          <w:rFonts w:eastAsia="Times New Roman" w:cs="Arial"/>
          <w:color w:val="000000"/>
          <w:szCs w:val="24"/>
          <w:lang w:eastAsia="en-GB"/>
        </w:rPr>
        <w:t>(3), 383</w:t>
      </w:r>
      <w:r w:rsidR="00D72FEB">
        <w:rPr>
          <w:rFonts w:eastAsia="Times New Roman" w:cs="Arial"/>
          <w:color w:val="000000"/>
          <w:szCs w:val="24"/>
          <w:lang w:eastAsia="en-GB"/>
        </w:rPr>
        <w:t>–</w:t>
      </w:r>
      <w:r w:rsidRPr="00B8611D">
        <w:rPr>
          <w:rFonts w:eastAsia="Times New Roman" w:cs="Arial"/>
          <w:color w:val="000000"/>
          <w:szCs w:val="24"/>
          <w:lang w:eastAsia="en-GB"/>
        </w:rPr>
        <w:t>402.</w:t>
      </w:r>
    </w:p>
    <w:p w14:paraId="3F1FA4D3" w14:textId="14D641DC" w:rsidR="00D27CCD" w:rsidRPr="00B8611D" w:rsidRDefault="00D27CCD" w:rsidP="00E16B80">
      <w:pPr>
        <w:shd w:val="clear" w:color="auto" w:fill="FFFFFF"/>
        <w:ind w:left="720" w:right="375" w:hanging="720"/>
        <w:textAlignment w:val="top"/>
        <w:rPr>
          <w:rFonts w:eastAsia="Times New Roman" w:cs="Arial"/>
          <w:color w:val="000000"/>
          <w:szCs w:val="24"/>
          <w:lang w:eastAsia="en-GB"/>
        </w:rPr>
      </w:pPr>
      <w:r w:rsidRPr="00B8611D">
        <w:rPr>
          <w:color w:val="000000"/>
        </w:rPr>
        <w:t xml:space="preserve">Saunders, M., Lewis, P., &amp; Thornhill, A. (2009). </w:t>
      </w:r>
      <w:r w:rsidRPr="00B8611D">
        <w:rPr>
          <w:rStyle w:val="Emphasis"/>
          <w:color w:val="000000"/>
        </w:rPr>
        <w:t>Research methods for business students</w:t>
      </w:r>
      <w:r w:rsidRPr="00B8611D">
        <w:rPr>
          <w:color w:val="000000"/>
        </w:rPr>
        <w:t xml:space="preserve"> (5th ed.). Harlow, England: Prentice Hall.</w:t>
      </w:r>
    </w:p>
    <w:p w14:paraId="6D44CABA" w14:textId="75866703" w:rsidR="000A0A01" w:rsidRPr="00B8611D" w:rsidRDefault="000A0A01" w:rsidP="00E16B80">
      <w:pPr>
        <w:shd w:val="clear" w:color="auto" w:fill="FFFFFF"/>
        <w:ind w:left="720" w:right="375" w:hanging="720"/>
        <w:textAlignment w:val="top"/>
        <w:rPr>
          <w:rFonts w:eastAsia="Times New Roman" w:cs="Arial"/>
          <w:color w:val="000000"/>
          <w:szCs w:val="24"/>
          <w:lang w:eastAsia="en-GB"/>
        </w:rPr>
      </w:pPr>
      <w:r w:rsidRPr="00B8611D">
        <w:rPr>
          <w:color w:val="000000"/>
        </w:rPr>
        <w:t xml:space="preserve">Saunders, M., Lewis, P., &amp; Thornhill, A. (2016). </w:t>
      </w:r>
      <w:r w:rsidRPr="00B8611D">
        <w:rPr>
          <w:rStyle w:val="Emphasis"/>
          <w:color w:val="000000"/>
        </w:rPr>
        <w:t>Research methods for business students</w:t>
      </w:r>
      <w:r w:rsidRPr="00B8611D">
        <w:rPr>
          <w:color w:val="000000"/>
        </w:rPr>
        <w:t xml:space="preserve"> (7th ed.). Harlow, England: Pearson.</w:t>
      </w:r>
    </w:p>
    <w:p w14:paraId="79AA86F2" w14:textId="4F650263" w:rsidR="00A54BF6" w:rsidRPr="00B8611D" w:rsidRDefault="00A54BF6" w:rsidP="00E16B80">
      <w:pPr>
        <w:ind w:left="720" w:hanging="720"/>
        <w:rPr>
          <w:rFonts w:eastAsia="Calibri" w:cs="Arial"/>
          <w:szCs w:val="24"/>
        </w:rPr>
      </w:pPr>
      <w:r w:rsidRPr="00B8611D">
        <w:rPr>
          <w:rFonts w:eastAsia="Calibri" w:cs="Arial"/>
          <w:szCs w:val="24"/>
        </w:rPr>
        <w:lastRenderedPageBreak/>
        <w:t>Schmidt, Andreas</w:t>
      </w:r>
      <w:r w:rsidR="00800ADD">
        <w:rPr>
          <w:rFonts w:eastAsia="Calibri" w:cs="Arial"/>
          <w:szCs w:val="24"/>
        </w:rPr>
        <w:t>,</w:t>
      </w:r>
      <w:r w:rsidRPr="00B8611D">
        <w:rPr>
          <w:rFonts w:eastAsia="Calibri" w:cs="Arial"/>
          <w:szCs w:val="24"/>
        </w:rPr>
        <w:t xml:space="preserve"> </w:t>
      </w:r>
      <w:r w:rsidR="00800ADD">
        <w:rPr>
          <w:rFonts w:eastAsia="Calibri" w:cs="Arial"/>
          <w:szCs w:val="24"/>
        </w:rPr>
        <w:t>&amp;</w:t>
      </w:r>
      <w:r w:rsidR="00800ADD" w:rsidRPr="00B8611D">
        <w:rPr>
          <w:rFonts w:eastAsia="Calibri" w:cs="Arial"/>
          <w:szCs w:val="24"/>
        </w:rPr>
        <w:t xml:space="preserve"> </w:t>
      </w:r>
      <w:r w:rsidRPr="00B8611D">
        <w:rPr>
          <w:rFonts w:eastAsia="Calibri" w:cs="Arial"/>
          <w:szCs w:val="24"/>
        </w:rPr>
        <w:t xml:space="preserve">Kunzmann, Christine. (2006). Towards a </w:t>
      </w:r>
      <w:r w:rsidR="00800ADD">
        <w:rPr>
          <w:rFonts w:eastAsia="Calibri" w:cs="Arial"/>
          <w:szCs w:val="24"/>
        </w:rPr>
        <w:t>h</w:t>
      </w:r>
      <w:r w:rsidRPr="00B8611D">
        <w:rPr>
          <w:rFonts w:eastAsia="Calibri" w:cs="Arial"/>
          <w:szCs w:val="24"/>
        </w:rPr>
        <w:t xml:space="preserve">uman </w:t>
      </w:r>
      <w:r w:rsidR="00800ADD">
        <w:rPr>
          <w:rFonts w:eastAsia="Calibri" w:cs="Arial"/>
          <w:szCs w:val="24"/>
        </w:rPr>
        <w:t>r</w:t>
      </w:r>
      <w:r w:rsidRPr="00B8611D">
        <w:rPr>
          <w:rFonts w:eastAsia="Calibri" w:cs="Arial"/>
          <w:szCs w:val="24"/>
        </w:rPr>
        <w:t xml:space="preserve">esource </w:t>
      </w:r>
      <w:r w:rsidR="00800ADD">
        <w:rPr>
          <w:rFonts w:eastAsia="Calibri" w:cs="Arial"/>
          <w:szCs w:val="24"/>
        </w:rPr>
        <w:t>d</w:t>
      </w:r>
      <w:r w:rsidRPr="00B8611D">
        <w:rPr>
          <w:rFonts w:eastAsia="Calibri" w:cs="Arial"/>
          <w:szCs w:val="24"/>
        </w:rPr>
        <w:t xml:space="preserve">evelopment </w:t>
      </w:r>
      <w:r w:rsidR="00800ADD">
        <w:rPr>
          <w:rFonts w:eastAsia="Calibri" w:cs="Arial"/>
          <w:szCs w:val="24"/>
        </w:rPr>
        <w:t>o</w:t>
      </w:r>
      <w:r w:rsidRPr="00B8611D">
        <w:rPr>
          <w:rFonts w:eastAsia="Calibri" w:cs="Arial"/>
          <w:szCs w:val="24"/>
        </w:rPr>
        <w:t xml:space="preserve">ntology for </w:t>
      </w:r>
      <w:r w:rsidR="00800ADD">
        <w:rPr>
          <w:rFonts w:eastAsia="Calibri" w:cs="Arial"/>
          <w:szCs w:val="24"/>
        </w:rPr>
        <w:t>c</w:t>
      </w:r>
      <w:r w:rsidRPr="00B8611D">
        <w:rPr>
          <w:rFonts w:eastAsia="Calibri" w:cs="Arial"/>
          <w:szCs w:val="24"/>
        </w:rPr>
        <w:t xml:space="preserve">ombining </w:t>
      </w:r>
      <w:r w:rsidR="00800ADD">
        <w:rPr>
          <w:rFonts w:eastAsia="Calibri" w:cs="Arial"/>
          <w:szCs w:val="24"/>
        </w:rPr>
        <w:t>c</w:t>
      </w:r>
      <w:r w:rsidRPr="00B8611D">
        <w:rPr>
          <w:rFonts w:eastAsia="Calibri" w:cs="Arial"/>
          <w:szCs w:val="24"/>
        </w:rPr>
        <w:t xml:space="preserve">ompetence </w:t>
      </w:r>
      <w:r w:rsidR="00800ADD">
        <w:rPr>
          <w:rFonts w:eastAsia="Calibri" w:cs="Arial"/>
          <w:szCs w:val="24"/>
        </w:rPr>
        <w:t>m</w:t>
      </w:r>
      <w:r w:rsidRPr="00B8611D">
        <w:rPr>
          <w:rFonts w:eastAsia="Calibri" w:cs="Arial"/>
          <w:szCs w:val="24"/>
        </w:rPr>
        <w:t xml:space="preserve">anagement and </w:t>
      </w:r>
      <w:r w:rsidR="00800ADD">
        <w:rPr>
          <w:rFonts w:eastAsia="Calibri" w:cs="Arial"/>
          <w:szCs w:val="24"/>
        </w:rPr>
        <w:t>t</w:t>
      </w:r>
      <w:r w:rsidRPr="00B8611D">
        <w:rPr>
          <w:rFonts w:eastAsia="Calibri" w:cs="Arial"/>
          <w:szCs w:val="24"/>
        </w:rPr>
        <w:t xml:space="preserve">echnology </w:t>
      </w:r>
      <w:r w:rsidR="00800ADD">
        <w:rPr>
          <w:rFonts w:eastAsia="Calibri" w:cs="Arial"/>
          <w:szCs w:val="24"/>
        </w:rPr>
        <w:t>e</w:t>
      </w:r>
      <w:r w:rsidRPr="00B8611D">
        <w:rPr>
          <w:rFonts w:eastAsia="Calibri" w:cs="Arial"/>
          <w:szCs w:val="24"/>
        </w:rPr>
        <w:t xml:space="preserve">nhanced </w:t>
      </w:r>
      <w:r w:rsidR="00800ADD">
        <w:rPr>
          <w:rFonts w:eastAsia="Calibri" w:cs="Arial"/>
          <w:szCs w:val="24"/>
        </w:rPr>
        <w:t>w</w:t>
      </w:r>
      <w:r w:rsidRPr="00B8611D">
        <w:rPr>
          <w:rFonts w:eastAsia="Calibri" w:cs="Arial"/>
          <w:szCs w:val="24"/>
        </w:rPr>
        <w:t xml:space="preserve">orkplace </w:t>
      </w:r>
      <w:r w:rsidR="00800ADD">
        <w:rPr>
          <w:rFonts w:eastAsia="Calibri" w:cs="Arial"/>
          <w:szCs w:val="24"/>
        </w:rPr>
        <w:t>l</w:t>
      </w:r>
      <w:r w:rsidRPr="00B8611D">
        <w:rPr>
          <w:rFonts w:eastAsia="Calibri" w:cs="Arial"/>
          <w:szCs w:val="24"/>
        </w:rPr>
        <w:t xml:space="preserve">earning: Proceedings of onto content 2006, </w:t>
      </w:r>
      <w:r w:rsidRPr="00B8611D">
        <w:rPr>
          <w:rFonts w:eastAsia="Calibri" w:cs="Arial"/>
          <w:i/>
          <w:iCs/>
          <w:szCs w:val="24"/>
        </w:rPr>
        <w:t>Springer publisher</w:t>
      </w:r>
      <w:r w:rsidRPr="00B8611D">
        <w:rPr>
          <w:rFonts w:eastAsia="Calibri" w:cs="Arial"/>
          <w:szCs w:val="24"/>
        </w:rPr>
        <w:t>, 1078</w:t>
      </w:r>
      <w:r w:rsidR="00800ADD">
        <w:rPr>
          <w:rFonts w:eastAsia="Calibri" w:cs="Arial"/>
          <w:szCs w:val="24"/>
        </w:rPr>
        <w:t>–</w:t>
      </w:r>
      <w:r w:rsidRPr="00B8611D">
        <w:rPr>
          <w:rFonts w:eastAsia="Calibri" w:cs="Arial"/>
          <w:szCs w:val="24"/>
        </w:rPr>
        <w:t>1087.</w:t>
      </w:r>
    </w:p>
    <w:p w14:paraId="1E07F664" w14:textId="79839868"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Schultz, T. W. (1961). Investment in human capital. </w:t>
      </w:r>
      <w:r w:rsidRPr="00B8611D">
        <w:rPr>
          <w:rFonts w:eastAsia="Times New Roman" w:cs="Arial"/>
          <w:i/>
          <w:color w:val="000000"/>
          <w:szCs w:val="24"/>
          <w:lang w:eastAsia="en-GB"/>
        </w:rPr>
        <w:t>American Economic Review</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5</w:t>
      </w:r>
      <w:r w:rsidRPr="00B8611D">
        <w:rPr>
          <w:rFonts w:eastAsia="Times New Roman" w:cs="Arial"/>
          <w:color w:val="000000"/>
          <w:szCs w:val="24"/>
          <w:lang w:eastAsia="en-GB"/>
        </w:rPr>
        <w:t>(1), 1</w:t>
      </w:r>
      <w:r w:rsidR="00800ADD">
        <w:rPr>
          <w:rFonts w:eastAsia="Times New Roman" w:cs="Arial"/>
          <w:color w:val="000000"/>
          <w:szCs w:val="24"/>
          <w:lang w:eastAsia="en-GB"/>
        </w:rPr>
        <w:t>–</w:t>
      </w:r>
      <w:r w:rsidRPr="00B8611D">
        <w:rPr>
          <w:rFonts w:eastAsia="Times New Roman" w:cs="Arial"/>
          <w:color w:val="000000"/>
          <w:szCs w:val="24"/>
          <w:lang w:eastAsia="en-GB"/>
        </w:rPr>
        <w:t>17.</w:t>
      </w:r>
    </w:p>
    <w:p w14:paraId="7FF1717B" w14:textId="7614ADA5" w:rsidR="00113768" w:rsidRPr="00B8611D" w:rsidRDefault="00113768" w:rsidP="00E16B80">
      <w:pPr>
        <w:shd w:val="clear" w:color="auto" w:fill="FFFFFF"/>
        <w:ind w:left="720" w:right="375" w:hanging="720"/>
        <w:textAlignment w:val="top"/>
        <w:rPr>
          <w:rFonts w:eastAsia="Times New Roman" w:cs="Arial"/>
          <w:color w:val="000000"/>
          <w:szCs w:val="24"/>
          <w:lang w:eastAsia="en-GB"/>
        </w:rPr>
      </w:pPr>
      <w:r w:rsidRPr="00B8611D">
        <w:rPr>
          <w:szCs w:val="24"/>
        </w:rPr>
        <w:t>Siddiqui, N., &amp; Fitzgerald, J. A. (2014). Elaborated integration of qualitative and quantitative perspectives in mixed methods research: A profound enquiry into the nursing practice environment.</w:t>
      </w:r>
      <w:r w:rsidRPr="00B8611D">
        <w:rPr>
          <w:i/>
          <w:iCs/>
          <w:szCs w:val="24"/>
        </w:rPr>
        <w:t xml:space="preserve"> International Journal of Multiple Research Approaches, 8</w:t>
      </w:r>
      <w:r w:rsidR="004B703C" w:rsidRPr="00B8611D">
        <w:rPr>
          <w:szCs w:val="24"/>
        </w:rPr>
        <w:t>(2)</w:t>
      </w:r>
      <w:r w:rsidR="004675E6">
        <w:rPr>
          <w:szCs w:val="24"/>
        </w:rPr>
        <w:t xml:space="preserve">, </w:t>
      </w:r>
      <w:r w:rsidR="004675E6" w:rsidRPr="004675E6">
        <w:rPr>
          <w:szCs w:val="24"/>
        </w:rPr>
        <w:t>137-147</w:t>
      </w:r>
      <w:r w:rsidR="004B703C" w:rsidRPr="00B8611D">
        <w:rPr>
          <w:szCs w:val="24"/>
        </w:rPr>
        <w:t>.</w:t>
      </w:r>
    </w:p>
    <w:p w14:paraId="32841333" w14:textId="29349A31"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Silverman</w:t>
      </w:r>
      <w:r w:rsidR="00800ADD">
        <w:rPr>
          <w:rFonts w:eastAsia="Times New Roman" w:cs="Arial"/>
          <w:color w:val="000000"/>
          <w:szCs w:val="24"/>
        </w:rPr>
        <w:t>,</w:t>
      </w:r>
      <w:r w:rsidRPr="00B8611D">
        <w:rPr>
          <w:rFonts w:eastAsia="Times New Roman" w:cs="Arial"/>
          <w:color w:val="000000"/>
          <w:szCs w:val="24"/>
        </w:rPr>
        <w:t xml:space="preserve"> David. (2000). </w:t>
      </w:r>
      <w:r w:rsidRPr="00B8611D">
        <w:rPr>
          <w:rFonts w:eastAsia="Times New Roman" w:cs="Arial"/>
          <w:i/>
          <w:color w:val="000000"/>
          <w:szCs w:val="24"/>
        </w:rPr>
        <w:t xml:space="preserve">Doing </w:t>
      </w:r>
      <w:r w:rsidR="00800ADD">
        <w:rPr>
          <w:rFonts w:eastAsia="Times New Roman" w:cs="Arial"/>
          <w:i/>
          <w:color w:val="000000"/>
          <w:szCs w:val="24"/>
        </w:rPr>
        <w:t>q</w:t>
      </w:r>
      <w:r w:rsidR="00800ADD" w:rsidRPr="00B8611D">
        <w:rPr>
          <w:rFonts w:eastAsia="Times New Roman" w:cs="Arial"/>
          <w:i/>
          <w:color w:val="000000"/>
          <w:szCs w:val="24"/>
        </w:rPr>
        <w:t xml:space="preserve">ualitative </w:t>
      </w:r>
      <w:r w:rsidR="00800ADD">
        <w:rPr>
          <w:rFonts w:eastAsia="Times New Roman" w:cs="Arial"/>
          <w:i/>
          <w:color w:val="000000"/>
          <w:szCs w:val="24"/>
        </w:rPr>
        <w:t>r</w:t>
      </w:r>
      <w:r w:rsidR="00800ADD" w:rsidRPr="00B8611D">
        <w:rPr>
          <w:rFonts w:eastAsia="Times New Roman" w:cs="Arial"/>
          <w:i/>
          <w:color w:val="000000"/>
          <w:szCs w:val="24"/>
        </w:rPr>
        <w:t>esearch</w:t>
      </w:r>
      <w:r w:rsidRPr="00B8611D">
        <w:rPr>
          <w:rFonts w:eastAsia="Times New Roman" w:cs="Arial"/>
          <w:color w:val="000000"/>
          <w:szCs w:val="24"/>
        </w:rPr>
        <w:t>, London: SAGE Publication</w:t>
      </w:r>
      <w:r w:rsidR="00800ADD">
        <w:rPr>
          <w:rFonts w:eastAsia="Times New Roman" w:cs="Arial"/>
          <w:color w:val="000000"/>
          <w:szCs w:val="24"/>
        </w:rPr>
        <w:t>s</w:t>
      </w:r>
      <w:r w:rsidRPr="00B8611D">
        <w:rPr>
          <w:rFonts w:eastAsia="Times New Roman" w:cs="Arial"/>
          <w:color w:val="000000"/>
          <w:szCs w:val="24"/>
        </w:rPr>
        <w:t>.</w:t>
      </w:r>
    </w:p>
    <w:p w14:paraId="0FE16033" w14:textId="3475C7B0" w:rsidR="00A54BF6" w:rsidRPr="00B8611D" w:rsidRDefault="00A54BF6" w:rsidP="00E16B80">
      <w:pPr>
        <w:ind w:left="720" w:hanging="720"/>
        <w:rPr>
          <w:rFonts w:eastAsia="Calibri" w:cs="Arial"/>
          <w:szCs w:val="24"/>
        </w:rPr>
      </w:pPr>
      <w:r w:rsidRPr="00A058A9">
        <w:rPr>
          <w:rFonts w:eastAsia="Times New Roman" w:cs="Arial"/>
          <w:color w:val="000000"/>
          <w:szCs w:val="24"/>
        </w:rPr>
        <w:t>Singapore | CSC</w:t>
      </w:r>
      <w:r w:rsidRPr="00B8611D">
        <w:rPr>
          <w:rFonts w:eastAsia="Times New Roman" w:cs="Arial"/>
          <w:color w:val="000000"/>
          <w:szCs w:val="24"/>
        </w:rPr>
        <w:t xml:space="preserve">. Retrieved from </w:t>
      </w:r>
      <w:r w:rsidRPr="00B8611D">
        <w:rPr>
          <w:rFonts w:eastAsia="Times New Roman" w:cs="Arial"/>
          <w:szCs w:val="24"/>
        </w:rPr>
        <w:t>http://www.csc.com/sg</w:t>
      </w:r>
      <w:r w:rsidRPr="00B8611D">
        <w:rPr>
          <w:rFonts w:eastAsia="Calibri" w:cs="Arial"/>
          <w:szCs w:val="24"/>
        </w:rPr>
        <w:t>/.</w:t>
      </w:r>
    </w:p>
    <w:p w14:paraId="4DAE0872" w14:textId="77777777" w:rsidR="00A54BF6" w:rsidRDefault="00A54BF6" w:rsidP="00E16B80">
      <w:pPr>
        <w:shd w:val="clear" w:color="auto" w:fill="FFFFFF"/>
        <w:ind w:left="720" w:right="375" w:hanging="720"/>
        <w:textAlignment w:val="top"/>
        <w:rPr>
          <w:rFonts w:eastAsia="Times New Roman" w:cs="Arial"/>
          <w:color w:val="000000"/>
          <w:szCs w:val="24"/>
        </w:rPr>
      </w:pPr>
      <w:r w:rsidRPr="004945C1">
        <w:rPr>
          <w:rFonts w:eastAsia="Times New Roman" w:cs="Arial"/>
          <w:color w:val="000000"/>
          <w:szCs w:val="24"/>
        </w:rPr>
        <w:t>Spilsbury, M., &amp; Institute of Manpower Studies (Great Britain). (1994).</w:t>
      </w:r>
      <w:r w:rsidRPr="00B8611D">
        <w:rPr>
          <w:rFonts w:eastAsia="Times New Roman" w:cs="Arial"/>
          <w:i/>
          <w:color w:val="000000"/>
          <w:szCs w:val="24"/>
        </w:rPr>
        <w:t xml:space="preserve"> </w:t>
      </w:r>
      <w:r w:rsidRPr="004945C1">
        <w:rPr>
          <w:rFonts w:eastAsia="Times New Roman" w:cs="Arial"/>
          <w:i/>
          <w:iCs/>
          <w:szCs w:val="24"/>
        </w:rPr>
        <w:t>Evaluation of investors in people in England and Wales</w:t>
      </w:r>
      <w:r w:rsidRPr="00B8611D">
        <w:rPr>
          <w:rFonts w:eastAsia="Times New Roman" w:cs="Arial"/>
          <w:i/>
          <w:color w:val="000000"/>
          <w:szCs w:val="24"/>
        </w:rPr>
        <w:t xml:space="preserve">. </w:t>
      </w:r>
      <w:r w:rsidRPr="004945C1">
        <w:rPr>
          <w:rFonts w:eastAsia="Times New Roman" w:cs="Arial"/>
          <w:color w:val="000000"/>
          <w:szCs w:val="24"/>
        </w:rPr>
        <w:t xml:space="preserve">Brighton: Institute of Manpower Studies. </w:t>
      </w:r>
    </w:p>
    <w:p w14:paraId="52192D27" w14:textId="43F6DA78" w:rsidR="00880B25" w:rsidRPr="004945C1" w:rsidRDefault="00880B25" w:rsidP="00E16B80">
      <w:pPr>
        <w:shd w:val="clear" w:color="auto" w:fill="FFFFFF"/>
        <w:ind w:left="720" w:right="375" w:hanging="720"/>
        <w:textAlignment w:val="top"/>
        <w:rPr>
          <w:rFonts w:eastAsia="Times New Roman" w:cs="Arial"/>
          <w:color w:val="000000"/>
          <w:szCs w:val="24"/>
        </w:rPr>
      </w:pPr>
      <w:r>
        <w:rPr>
          <w:color w:val="000000"/>
          <w:lang w:val="en"/>
        </w:rPr>
        <w:t xml:space="preserve">Stake, R. E. (1995). </w:t>
      </w:r>
      <w:r>
        <w:rPr>
          <w:rStyle w:val="Emphasis"/>
          <w:color w:val="000000"/>
          <w:lang w:val="en"/>
        </w:rPr>
        <w:t>The art of case study research</w:t>
      </w:r>
      <w:r>
        <w:rPr>
          <w:color w:val="000000"/>
          <w:lang w:val="en"/>
        </w:rPr>
        <w:t>. Thousand Oaks: Sage Publications.</w:t>
      </w:r>
    </w:p>
    <w:p w14:paraId="40504985" w14:textId="77777777" w:rsidR="00A60CEF" w:rsidRPr="00B8611D" w:rsidRDefault="00A60CEF" w:rsidP="00E16B80">
      <w:pPr>
        <w:shd w:val="clear" w:color="auto" w:fill="FFFFFF"/>
        <w:spacing w:line="550" w:lineRule="atLeast"/>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Stokes, P. (2011). </w:t>
      </w:r>
      <w:r w:rsidRPr="00B8611D">
        <w:rPr>
          <w:rFonts w:eastAsia="Times New Roman" w:cs="Arial"/>
          <w:i/>
          <w:iCs/>
          <w:color w:val="000000"/>
          <w:szCs w:val="24"/>
          <w:lang w:eastAsia="en-GB"/>
        </w:rPr>
        <w:t>Key concepts in business and management research methods</w:t>
      </w:r>
      <w:r w:rsidRPr="00B8611D">
        <w:rPr>
          <w:rFonts w:eastAsia="Times New Roman" w:cs="Arial"/>
          <w:color w:val="000000"/>
          <w:szCs w:val="24"/>
          <w:lang w:eastAsia="en-GB"/>
        </w:rPr>
        <w:t xml:space="preserve">. Houndmills, Basingstoke: Palgrave Macmillan. </w:t>
      </w:r>
    </w:p>
    <w:p w14:paraId="632137E0" w14:textId="213CF845" w:rsidR="00A60CEF" w:rsidRPr="00B8611D" w:rsidRDefault="00A60CEF" w:rsidP="00E16B80">
      <w:pPr>
        <w:shd w:val="clear" w:color="auto" w:fill="FFFFFF"/>
        <w:spacing w:line="550" w:lineRule="atLeast"/>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Stokes, P. (2011). </w:t>
      </w:r>
      <w:r w:rsidRPr="00B8611D">
        <w:rPr>
          <w:rFonts w:eastAsia="Times New Roman" w:cs="Arial"/>
          <w:i/>
          <w:iCs/>
          <w:color w:val="000000"/>
          <w:szCs w:val="24"/>
          <w:lang w:eastAsia="en-GB"/>
        </w:rPr>
        <w:t xml:space="preserve">Critical </w:t>
      </w:r>
      <w:r w:rsidR="00FB121C">
        <w:rPr>
          <w:rFonts w:eastAsia="Times New Roman" w:cs="Arial"/>
          <w:i/>
          <w:iCs/>
          <w:color w:val="000000"/>
          <w:szCs w:val="24"/>
          <w:lang w:eastAsia="en-GB"/>
        </w:rPr>
        <w:t>c</w:t>
      </w:r>
      <w:r w:rsidR="00FB121C" w:rsidRPr="00B8611D">
        <w:rPr>
          <w:rFonts w:eastAsia="Times New Roman" w:cs="Arial"/>
          <w:i/>
          <w:iCs/>
          <w:color w:val="000000"/>
          <w:szCs w:val="24"/>
          <w:lang w:eastAsia="en-GB"/>
        </w:rPr>
        <w:t xml:space="preserve">oncepts </w:t>
      </w:r>
      <w:r w:rsidRPr="00B8611D">
        <w:rPr>
          <w:rFonts w:eastAsia="Times New Roman" w:cs="Arial"/>
          <w:i/>
          <w:iCs/>
          <w:color w:val="000000"/>
          <w:szCs w:val="24"/>
          <w:lang w:eastAsia="en-GB"/>
        </w:rPr>
        <w:t xml:space="preserve">in </w:t>
      </w:r>
      <w:r w:rsidR="00FB121C">
        <w:rPr>
          <w:rFonts w:eastAsia="Times New Roman" w:cs="Arial"/>
          <w:i/>
          <w:iCs/>
          <w:color w:val="000000"/>
          <w:szCs w:val="24"/>
          <w:lang w:eastAsia="en-GB"/>
        </w:rPr>
        <w:t>m</w:t>
      </w:r>
      <w:r w:rsidR="00FB121C" w:rsidRPr="00B8611D">
        <w:rPr>
          <w:rFonts w:eastAsia="Times New Roman" w:cs="Arial"/>
          <w:i/>
          <w:iCs/>
          <w:color w:val="000000"/>
          <w:szCs w:val="24"/>
          <w:lang w:eastAsia="en-GB"/>
        </w:rPr>
        <w:t xml:space="preserve">anagement </w:t>
      </w:r>
      <w:r w:rsidRPr="00B8611D">
        <w:rPr>
          <w:rFonts w:eastAsia="Times New Roman" w:cs="Arial"/>
          <w:i/>
          <w:iCs/>
          <w:color w:val="000000"/>
          <w:szCs w:val="24"/>
          <w:lang w:eastAsia="en-GB"/>
        </w:rPr>
        <w:t xml:space="preserve">and </w:t>
      </w:r>
      <w:r w:rsidR="00FB121C">
        <w:rPr>
          <w:rFonts w:eastAsia="Times New Roman" w:cs="Arial"/>
          <w:i/>
          <w:iCs/>
          <w:color w:val="000000"/>
          <w:szCs w:val="24"/>
          <w:lang w:eastAsia="en-GB"/>
        </w:rPr>
        <w:t>o</w:t>
      </w:r>
      <w:r w:rsidR="00FB121C" w:rsidRPr="00B8611D">
        <w:rPr>
          <w:rFonts w:eastAsia="Times New Roman" w:cs="Arial"/>
          <w:i/>
          <w:iCs/>
          <w:color w:val="000000"/>
          <w:szCs w:val="24"/>
          <w:lang w:eastAsia="en-GB"/>
        </w:rPr>
        <w:t xml:space="preserve">rganisation </w:t>
      </w:r>
      <w:r w:rsidR="00FB121C">
        <w:rPr>
          <w:rFonts w:eastAsia="Times New Roman" w:cs="Arial"/>
          <w:i/>
          <w:iCs/>
          <w:color w:val="000000"/>
          <w:szCs w:val="24"/>
          <w:lang w:eastAsia="en-GB"/>
        </w:rPr>
        <w:t>s</w:t>
      </w:r>
      <w:r w:rsidR="00FB121C" w:rsidRPr="00B8611D">
        <w:rPr>
          <w:rFonts w:eastAsia="Times New Roman" w:cs="Arial"/>
          <w:i/>
          <w:iCs/>
          <w:color w:val="000000"/>
          <w:szCs w:val="24"/>
          <w:lang w:eastAsia="en-GB"/>
        </w:rPr>
        <w:t>tudies</w:t>
      </w:r>
      <w:r w:rsidRPr="00B8611D">
        <w:rPr>
          <w:rFonts w:eastAsia="Times New Roman" w:cs="Arial"/>
          <w:color w:val="000000"/>
          <w:szCs w:val="24"/>
          <w:lang w:eastAsia="en-GB"/>
        </w:rPr>
        <w:t xml:space="preserve">. Houndmills, UK: Macmillan. </w:t>
      </w:r>
    </w:p>
    <w:p w14:paraId="0C696DEF" w14:textId="3B0D399F" w:rsidR="00A60CEF" w:rsidRPr="00B8611D" w:rsidRDefault="00A60CEF" w:rsidP="00E16B80">
      <w:pPr>
        <w:shd w:val="clear" w:color="auto" w:fill="FFFFFF"/>
        <w:spacing w:line="550" w:lineRule="atLeast"/>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Stokes, P., &amp; Wall, T. (2014). </w:t>
      </w:r>
      <w:r w:rsidRPr="00B8611D">
        <w:rPr>
          <w:rFonts w:eastAsia="Times New Roman" w:cs="Arial"/>
          <w:i/>
          <w:iCs/>
          <w:color w:val="000000"/>
          <w:szCs w:val="24"/>
          <w:lang w:eastAsia="en-GB"/>
        </w:rPr>
        <w:t xml:space="preserve">Research </w:t>
      </w:r>
      <w:r w:rsidR="00E16B80">
        <w:rPr>
          <w:rFonts w:eastAsia="Times New Roman" w:cs="Arial"/>
          <w:i/>
          <w:iCs/>
          <w:color w:val="000000"/>
          <w:szCs w:val="24"/>
          <w:lang w:eastAsia="en-GB"/>
        </w:rPr>
        <w:t>m</w:t>
      </w:r>
      <w:r w:rsidR="00E16B80" w:rsidRPr="00B8611D">
        <w:rPr>
          <w:rFonts w:eastAsia="Times New Roman" w:cs="Arial"/>
          <w:i/>
          <w:iCs/>
          <w:color w:val="000000"/>
          <w:szCs w:val="24"/>
          <w:lang w:eastAsia="en-GB"/>
        </w:rPr>
        <w:t>ethods</w:t>
      </w:r>
      <w:r w:rsidRPr="00B8611D">
        <w:rPr>
          <w:rFonts w:eastAsia="Times New Roman" w:cs="Arial"/>
          <w:color w:val="000000"/>
          <w:szCs w:val="24"/>
          <w:lang w:eastAsia="en-GB"/>
        </w:rPr>
        <w:t xml:space="preserve">. Houndmills, UK: Palgrave Macmillan. </w:t>
      </w:r>
    </w:p>
    <w:p w14:paraId="233FD11B" w14:textId="77777777" w:rsidR="00A60CEF" w:rsidRPr="00B8611D" w:rsidRDefault="00A60CEF" w:rsidP="00E16B80">
      <w:pPr>
        <w:shd w:val="clear" w:color="auto" w:fill="FFFFFF"/>
        <w:ind w:left="720" w:right="375" w:hanging="720"/>
        <w:textAlignment w:val="top"/>
        <w:rPr>
          <w:rFonts w:eastAsia="Times New Roman" w:cs="Arial"/>
          <w:i/>
          <w:color w:val="000000"/>
          <w:szCs w:val="24"/>
        </w:rPr>
      </w:pPr>
    </w:p>
    <w:p w14:paraId="2886D60E" w14:textId="34CCFEC5" w:rsidR="00A54BF6" w:rsidRPr="00B8611D" w:rsidRDefault="00A54BF6" w:rsidP="00E16B80">
      <w:pPr>
        <w:shd w:val="clear" w:color="auto" w:fill="FFFFFF"/>
        <w:ind w:left="720" w:right="375" w:hanging="720"/>
        <w:textAlignment w:val="top"/>
        <w:rPr>
          <w:rFonts w:eastAsia="Times New Roman" w:cs="Arial"/>
          <w:color w:val="000000"/>
          <w:szCs w:val="24"/>
        </w:rPr>
      </w:pPr>
      <w:r w:rsidRPr="00FB121C">
        <w:rPr>
          <w:rFonts w:eastAsia="Times New Roman" w:cs="Arial"/>
          <w:color w:val="000000"/>
          <w:szCs w:val="24"/>
        </w:rPr>
        <w:lastRenderedPageBreak/>
        <w:t>Streeten, P.</w:t>
      </w:r>
      <w:r w:rsidRPr="00B8611D">
        <w:rPr>
          <w:rFonts w:eastAsia="Times New Roman" w:cs="Arial"/>
          <w:color w:val="000000"/>
          <w:szCs w:val="24"/>
        </w:rPr>
        <w:t xml:space="preserve"> (2002). </w:t>
      </w:r>
      <w:r w:rsidRPr="00B8611D">
        <w:rPr>
          <w:rFonts w:eastAsia="Times New Roman" w:cs="Arial"/>
          <w:i/>
          <w:color w:val="000000"/>
          <w:szCs w:val="24"/>
        </w:rPr>
        <w:t xml:space="preserve">Empowerment, </w:t>
      </w:r>
      <w:r w:rsidR="00E16B80">
        <w:rPr>
          <w:rFonts w:eastAsia="Times New Roman" w:cs="Arial"/>
          <w:i/>
          <w:color w:val="000000"/>
          <w:szCs w:val="24"/>
        </w:rPr>
        <w:t>p</w:t>
      </w:r>
      <w:r w:rsidRPr="00B8611D">
        <w:rPr>
          <w:rFonts w:eastAsia="Times New Roman" w:cs="Arial"/>
          <w:i/>
          <w:color w:val="000000"/>
          <w:szCs w:val="24"/>
        </w:rPr>
        <w:t xml:space="preserve">articipation and </w:t>
      </w:r>
      <w:r w:rsidR="00E16B80">
        <w:rPr>
          <w:rFonts w:eastAsia="Times New Roman" w:cs="Arial"/>
          <w:i/>
          <w:color w:val="000000"/>
          <w:szCs w:val="24"/>
        </w:rPr>
        <w:t>p</w:t>
      </w:r>
      <w:r w:rsidRPr="00B8611D">
        <w:rPr>
          <w:rFonts w:eastAsia="Times New Roman" w:cs="Arial"/>
          <w:i/>
          <w:color w:val="000000"/>
          <w:szCs w:val="24"/>
        </w:rPr>
        <w:t>oor</w:t>
      </w:r>
      <w:r w:rsidR="00E16B80">
        <w:rPr>
          <w:rFonts w:eastAsia="Times New Roman" w:cs="Arial"/>
          <w:i/>
          <w:color w:val="000000"/>
          <w:szCs w:val="24"/>
        </w:rPr>
        <w:t xml:space="preserve">. </w:t>
      </w:r>
      <w:r w:rsidRPr="00B8611D">
        <w:rPr>
          <w:rFonts w:eastAsia="Times New Roman" w:cs="Arial"/>
          <w:color w:val="000000"/>
          <w:szCs w:val="24"/>
        </w:rPr>
        <w:t xml:space="preserve">Human Development Report Office, UNDB. </w:t>
      </w:r>
    </w:p>
    <w:p w14:paraId="57CEAC5A" w14:textId="4D4E22B2"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Swanson, R. A. (ed.) (2001). Origins of contemporary human resource development. </w:t>
      </w:r>
      <w:r w:rsidRPr="004945C1">
        <w:rPr>
          <w:rFonts w:eastAsia="Times New Roman" w:cs="Arial"/>
          <w:i/>
          <w:color w:val="000000"/>
          <w:szCs w:val="24"/>
        </w:rPr>
        <w:t xml:space="preserve">Advances in Developing Human </w:t>
      </w:r>
      <w:r w:rsidR="00FB121C" w:rsidRPr="004945C1">
        <w:rPr>
          <w:rFonts w:eastAsia="Times New Roman" w:cs="Arial"/>
          <w:i/>
          <w:color w:val="000000"/>
          <w:szCs w:val="24"/>
        </w:rPr>
        <w:t>Resources</w:t>
      </w:r>
      <w:r w:rsidRPr="00B8611D">
        <w:rPr>
          <w:rFonts w:eastAsia="Times New Roman" w:cs="Arial"/>
          <w:color w:val="000000"/>
          <w:szCs w:val="24"/>
        </w:rPr>
        <w:t xml:space="preserve">, </w:t>
      </w:r>
      <w:r w:rsidRPr="004945C1">
        <w:rPr>
          <w:rFonts w:eastAsia="Times New Roman" w:cs="Arial"/>
          <w:i/>
          <w:color w:val="000000"/>
          <w:szCs w:val="24"/>
        </w:rPr>
        <w:t>3</w:t>
      </w:r>
      <w:r w:rsidRPr="00B8611D">
        <w:rPr>
          <w:rFonts w:eastAsia="Times New Roman" w:cs="Arial"/>
          <w:color w:val="000000"/>
          <w:szCs w:val="24"/>
        </w:rPr>
        <w:t>(2)</w:t>
      </w:r>
      <w:r w:rsidR="002266E9">
        <w:rPr>
          <w:rFonts w:eastAsia="Times New Roman" w:cs="Arial"/>
          <w:color w:val="000000"/>
          <w:szCs w:val="24"/>
        </w:rPr>
        <w:t>, 215-221</w:t>
      </w:r>
      <w:r w:rsidRPr="00B8611D">
        <w:rPr>
          <w:rFonts w:eastAsia="Times New Roman" w:cs="Arial"/>
          <w:color w:val="000000"/>
          <w:szCs w:val="24"/>
        </w:rPr>
        <w:t>.</w:t>
      </w:r>
    </w:p>
    <w:p w14:paraId="2EB6EDA9" w14:textId="78EDD369" w:rsidR="00A54BF6" w:rsidRPr="00B8611D" w:rsidRDefault="00A54BF6" w:rsidP="00E16B80">
      <w:pPr>
        <w:ind w:left="720" w:hanging="720"/>
        <w:rPr>
          <w:rFonts w:eastAsia="Calibri" w:cs="Arial"/>
          <w:szCs w:val="24"/>
        </w:rPr>
      </w:pPr>
      <w:r w:rsidRPr="00B8611D">
        <w:rPr>
          <w:rFonts w:eastAsia="Calibri" w:cs="Arial"/>
          <w:szCs w:val="24"/>
        </w:rPr>
        <w:t>Swanson, R. A.</w:t>
      </w:r>
      <w:r w:rsidR="00E16B80">
        <w:rPr>
          <w:rFonts w:eastAsia="Calibri" w:cs="Arial"/>
          <w:szCs w:val="24"/>
        </w:rPr>
        <w:t>, &amp;</w:t>
      </w:r>
      <w:r w:rsidRPr="00B8611D">
        <w:rPr>
          <w:rFonts w:eastAsia="Calibri" w:cs="Arial"/>
          <w:szCs w:val="24"/>
        </w:rPr>
        <w:t xml:space="preserve"> Holton, E. F. III. (2004). </w:t>
      </w:r>
      <w:r w:rsidRPr="004945C1">
        <w:rPr>
          <w:rFonts w:eastAsia="Calibri" w:cs="Arial"/>
          <w:i/>
          <w:szCs w:val="24"/>
        </w:rPr>
        <w:t xml:space="preserve">Foundations of </w:t>
      </w:r>
      <w:r w:rsidR="00E16B80" w:rsidRPr="004945C1">
        <w:rPr>
          <w:rFonts w:eastAsia="Calibri" w:cs="Arial"/>
          <w:i/>
          <w:szCs w:val="24"/>
        </w:rPr>
        <w:t>h</w:t>
      </w:r>
      <w:r w:rsidRPr="004945C1">
        <w:rPr>
          <w:rFonts w:eastAsia="Calibri" w:cs="Arial"/>
          <w:i/>
          <w:szCs w:val="24"/>
        </w:rPr>
        <w:t xml:space="preserve">uman </w:t>
      </w:r>
      <w:r w:rsidR="00E16B80" w:rsidRPr="004945C1">
        <w:rPr>
          <w:rFonts w:eastAsia="Calibri" w:cs="Arial"/>
          <w:i/>
          <w:szCs w:val="24"/>
        </w:rPr>
        <w:t>r</w:t>
      </w:r>
      <w:r w:rsidRPr="004945C1">
        <w:rPr>
          <w:rFonts w:eastAsia="Calibri" w:cs="Arial"/>
          <w:i/>
          <w:szCs w:val="24"/>
        </w:rPr>
        <w:t xml:space="preserve">esource </w:t>
      </w:r>
      <w:r w:rsidR="00E16B80" w:rsidRPr="004945C1">
        <w:rPr>
          <w:rFonts w:eastAsia="Calibri" w:cs="Arial"/>
          <w:i/>
          <w:szCs w:val="24"/>
        </w:rPr>
        <w:t>d</w:t>
      </w:r>
      <w:r w:rsidRPr="004945C1">
        <w:rPr>
          <w:rFonts w:eastAsia="Calibri" w:cs="Arial"/>
          <w:i/>
          <w:szCs w:val="24"/>
        </w:rPr>
        <w:t>evelopment</w:t>
      </w:r>
      <w:r w:rsidRPr="00B8611D">
        <w:rPr>
          <w:rFonts w:eastAsia="Calibri" w:cs="Arial"/>
          <w:szCs w:val="24"/>
        </w:rPr>
        <w:t xml:space="preserve"> </w:t>
      </w:r>
      <w:r w:rsidR="00E16B80">
        <w:rPr>
          <w:rFonts w:eastAsia="Calibri" w:cs="Arial"/>
          <w:szCs w:val="24"/>
        </w:rPr>
        <w:t>(</w:t>
      </w:r>
      <w:r w:rsidRPr="00B8611D">
        <w:rPr>
          <w:rFonts w:eastAsia="Calibri" w:cs="Arial"/>
          <w:szCs w:val="24"/>
        </w:rPr>
        <w:t>2nd ed</w:t>
      </w:r>
      <w:r w:rsidR="00E16B80">
        <w:rPr>
          <w:rFonts w:eastAsia="Calibri" w:cs="Arial"/>
          <w:szCs w:val="24"/>
        </w:rPr>
        <w:t xml:space="preserve">.). </w:t>
      </w:r>
      <w:r w:rsidR="002266E9" w:rsidRPr="002266E9">
        <w:rPr>
          <w:rFonts w:eastAsia="Calibri" w:cs="Arial"/>
          <w:szCs w:val="24"/>
        </w:rPr>
        <w:t>San Francisco</w:t>
      </w:r>
      <w:r w:rsidR="00E16B80">
        <w:rPr>
          <w:rFonts w:eastAsia="Calibri" w:cs="Arial"/>
          <w:szCs w:val="24"/>
        </w:rPr>
        <w:t xml:space="preserve">: </w:t>
      </w:r>
      <w:r w:rsidRPr="00B8611D">
        <w:rPr>
          <w:rFonts w:eastAsia="Calibri" w:cs="Arial"/>
          <w:szCs w:val="24"/>
        </w:rPr>
        <w:t>Berrett-Koehler Publishers.</w:t>
      </w:r>
    </w:p>
    <w:p w14:paraId="3AC834A0" w14:textId="77777777" w:rsidR="00A54BF6" w:rsidRPr="00B8611D" w:rsidRDefault="00A54BF6" w:rsidP="00E16B80">
      <w:pPr>
        <w:ind w:left="720" w:hanging="720"/>
        <w:rPr>
          <w:rFonts w:eastAsia="Calibri" w:cs="Arial"/>
          <w:szCs w:val="24"/>
        </w:rPr>
      </w:pPr>
      <w:r w:rsidRPr="00B8611D">
        <w:rPr>
          <w:rFonts w:eastAsia="Calibri" w:cs="Arial"/>
          <w:szCs w:val="24"/>
        </w:rPr>
        <w:t xml:space="preserve">Tan, G. (1996). </w:t>
      </w:r>
      <w:r w:rsidRPr="004945C1">
        <w:rPr>
          <w:rFonts w:eastAsia="Calibri" w:cs="Arial"/>
          <w:i/>
          <w:szCs w:val="24"/>
        </w:rPr>
        <w:t>ASEAN economic development and co-operation</w:t>
      </w:r>
      <w:r w:rsidRPr="00B8611D">
        <w:rPr>
          <w:rFonts w:eastAsia="Calibri" w:cs="Arial"/>
          <w:szCs w:val="24"/>
        </w:rPr>
        <w:t xml:space="preserve">. Singapore: Times Academic Press. </w:t>
      </w:r>
    </w:p>
    <w:p w14:paraId="2D97BBDD" w14:textId="77777777" w:rsidR="00A54BF6" w:rsidRPr="00B8611D" w:rsidRDefault="00A54BF6" w:rsidP="00E16B80">
      <w:pPr>
        <w:ind w:left="720" w:hanging="720"/>
        <w:rPr>
          <w:rFonts w:eastAsia="Calibri" w:cs="Arial"/>
          <w:szCs w:val="24"/>
        </w:rPr>
      </w:pPr>
      <w:r w:rsidRPr="00BB34CA">
        <w:rPr>
          <w:rFonts w:eastAsia="Calibri" w:cs="Arial"/>
          <w:szCs w:val="24"/>
        </w:rPr>
        <w:t xml:space="preserve">Tanmia. (2005). </w:t>
      </w:r>
      <w:r w:rsidRPr="00B8611D">
        <w:rPr>
          <w:rFonts w:eastAsia="Calibri" w:cs="Arial"/>
          <w:i/>
          <w:iCs/>
          <w:szCs w:val="24"/>
        </w:rPr>
        <w:t>Nationalisation booklet</w:t>
      </w:r>
      <w:r w:rsidRPr="00B8611D">
        <w:rPr>
          <w:rFonts w:eastAsia="Calibri" w:cs="Arial"/>
          <w:szCs w:val="24"/>
        </w:rPr>
        <w:t xml:space="preserve">. Ministry of Labour and Social Affairs, United Arab Emirates. </w:t>
      </w:r>
    </w:p>
    <w:p w14:paraId="310EC9AE" w14:textId="795EC351"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Taylor, R., &amp; Davies, D. (2004). Aspects of training and remuneration in the accommodation industry: A comparison between Australian and Singaporean providers. </w:t>
      </w:r>
      <w:r w:rsidRPr="00B8611D">
        <w:rPr>
          <w:rFonts w:eastAsia="Times New Roman" w:cs="Arial"/>
          <w:i/>
          <w:color w:val="000000"/>
          <w:szCs w:val="24"/>
          <w:lang w:eastAsia="en-GB"/>
        </w:rPr>
        <w:t>Journal of European Industrial Training</w:t>
      </w:r>
      <w:r w:rsidR="00E16B80">
        <w:rPr>
          <w:rFonts w:eastAsia="Times New Roman" w:cs="Arial"/>
          <w:color w:val="000000"/>
          <w:szCs w:val="24"/>
          <w:lang w:eastAsia="en-GB"/>
        </w:rPr>
        <w:t>,</w:t>
      </w:r>
      <w:r w:rsidRPr="00B8611D">
        <w:rPr>
          <w:rFonts w:eastAsia="Times New Roman" w:cs="Arial"/>
          <w:color w:val="000000"/>
          <w:szCs w:val="24"/>
          <w:lang w:eastAsia="en-GB"/>
        </w:rPr>
        <w:t xml:space="preserve"> </w:t>
      </w:r>
      <w:r w:rsidRPr="004945C1">
        <w:rPr>
          <w:rFonts w:eastAsia="Times New Roman" w:cs="Arial"/>
          <w:i/>
          <w:color w:val="000000"/>
          <w:szCs w:val="24"/>
          <w:lang w:eastAsia="en-GB"/>
        </w:rPr>
        <w:t>6</w:t>
      </w:r>
      <w:r w:rsidRPr="00B8611D">
        <w:rPr>
          <w:rFonts w:eastAsia="Times New Roman" w:cs="Arial"/>
          <w:color w:val="000000"/>
          <w:szCs w:val="24"/>
          <w:lang w:eastAsia="en-GB"/>
        </w:rPr>
        <w:t xml:space="preserve"> (4), 612</w:t>
      </w:r>
      <w:r w:rsidR="00E16B80">
        <w:rPr>
          <w:rFonts w:eastAsia="Times New Roman" w:cs="Arial"/>
          <w:color w:val="000000"/>
          <w:szCs w:val="24"/>
          <w:lang w:eastAsia="en-GB"/>
        </w:rPr>
        <w:t>–</w:t>
      </w:r>
      <w:r w:rsidRPr="00B8611D">
        <w:rPr>
          <w:rFonts w:eastAsia="Times New Roman" w:cs="Arial"/>
          <w:color w:val="000000"/>
          <w:szCs w:val="24"/>
          <w:lang w:eastAsia="en-GB"/>
        </w:rPr>
        <w:t xml:space="preserve">620. </w:t>
      </w:r>
    </w:p>
    <w:p w14:paraId="1F5BDB20" w14:textId="5E19528F" w:rsidR="00A54BF6" w:rsidRPr="00B8611D" w:rsidRDefault="00A54BF6" w:rsidP="00E16B80">
      <w:pPr>
        <w:ind w:left="720" w:hanging="720"/>
        <w:rPr>
          <w:rFonts w:eastAsia="Calibri" w:cs="Arial"/>
          <w:szCs w:val="24"/>
        </w:rPr>
      </w:pPr>
      <w:r w:rsidRPr="00A058A9">
        <w:rPr>
          <w:rFonts w:eastAsia="Calibri" w:cs="Arial"/>
          <w:szCs w:val="24"/>
        </w:rPr>
        <w:t>TCTP.</w:t>
      </w:r>
      <w:r w:rsidRPr="00B8611D">
        <w:rPr>
          <w:rFonts w:eastAsia="Calibri" w:cs="Arial"/>
          <w:szCs w:val="24"/>
        </w:rPr>
        <w:t xml:space="preserve"> (2008). Total </w:t>
      </w:r>
      <w:r w:rsidR="00E16B80">
        <w:rPr>
          <w:rFonts w:eastAsia="Calibri" w:cs="Arial"/>
          <w:szCs w:val="24"/>
        </w:rPr>
        <w:t>c</w:t>
      </w:r>
      <w:r w:rsidR="00E16B80" w:rsidRPr="00B8611D">
        <w:rPr>
          <w:rFonts w:eastAsia="Calibri" w:cs="Arial"/>
          <w:szCs w:val="24"/>
        </w:rPr>
        <w:t xml:space="preserve">ompany </w:t>
      </w:r>
      <w:r w:rsidR="00E16B80">
        <w:rPr>
          <w:rFonts w:eastAsia="Calibri" w:cs="Arial"/>
          <w:szCs w:val="24"/>
        </w:rPr>
        <w:t>t</w:t>
      </w:r>
      <w:r w:rsidR="00E16B80" w:rsidRPr="00B8611D">
        <w:rPr>
          <w:rFonts w:eastAsia="Calibri" w:cs="Arial"/>
          <w:szCs w:val="24"/>
        </w:rPr>
        <w:t xml:space="preserve">raining </w:t>
      </w:r>
      <w:r w:rsidR="00E16B80">
        <w:rPr>
          <w:rFonts w:eastAsia="Calibri" w:cs="Arial"/>
          <w:szCs w:val="24"/>
        </w:rPr>
        <w:t>p</w:t>
      </w:r>
      <w:r w:rsidR="00E16B80" w:rsidRPr="00B8611D">
        <w:rPr>
          <w:rFonts w:eastAsia="Calibri" w:cs="Arial"/>
          <w:szCs w:val="24"/>
        </w:rPr>
        <w:t>lan</w:t>
      </w:r>
      <w:r w:rsidRPr="00B8611D">
        <w:rPr>
          <w:rFonts w:eastAsia="Calibri" w:cs="Arial"/>
          <w:szCs w:val="24"/>
        </w:rPr>
        <w:t xml:space="preserve">. </w:t>
      </w:r>
      <w:r w:rsidR="00A058A9">
        <w:rPr>
          <w:rFonts w:eastAsia="Calibri" w:cs="Arial"/>
          <w:szCs w:val="24"/>
        </w:rPr>
        <w:t>Retrieved from</w:t>
      </w:r>
      <w:r w:rsidRPr="00B8611D">
        <w:rPr>
          <w:rFonts w:eastAsia="Calibri" w:cs="Arial"/>
          <w:szCs w:val="24"/>
        </w:rPr>
        <w:t xml:space="preserve"> https://app.scp.gov.sg/aboutustrg.asp/ (accessed on August 7, 2014).</w:t>
      </w:r>
    </w:p>
    <w:p w14:paraId="1001EBE6" w14:textId="045BD8FB" w:rsidR="00162DC6" w:rsidRPr="00B8611D" w:rsidRDefault="00162DC6" w:rsidP="00E16B80">
      <w:pPr>
        <w:ind w:left="720" w:hanging="720"/>
        <w:rPr>
          <w:rFonts w:eastAsia="Calibri" w:cs="Arial"/>
          <w:szCs w:val="24"/>
        </w:rPr>
      </w:pPr>
      <w:r w:rsidRPr="00B8611D">
        <w:rPr>
          <w:color w:val="000000"/>
        </w:rPr>
        <w:t xml:space="preserve">Teddlie, C., &amp; Tashakkori, A. (2009). </w:t>
      </w:r>
      <w:r w:rsidRPr="00B8611D">
        <w:rPr>
          <w:rStyle w:val="Emphasis"/>
          <w:color w:val="000000"/>
        </w:rPr>
        <w:t>Foundations of mixed methods research: Integrating quantitative and qualitative approaches in the social and behavioral sciences</w:t>
      </w:r>
      <w:r w:rsidRPr="00B8611D">
        <w:rPr>
          <w:color w:val="000000"/>
        </w:rPr>
        <w:t>. Los Angeles: SAGE.</w:t>
      </w:r>
    </w:p>
    <w:p w14:paraId="21F215F8" w14:textId="0C812ABE" w:rsidR="00A54BF6" w:rsidRPr="00B8611D" w:rsidRDefault="00A54BF6" w:rsidP="00E16B80">
      <w:pPr>
        <w:ind w:left="720" w:hanging="720"/>
        <w:rPr>
          <w:rFonts w:eastAsia="Calibri" w:cs="Arial"/>
          <w:szCs w:val="24"/>
        </w:rPr>
      </w:pPr>
      <w:r w:rsidRPr="00A058A9">
        <w:rPr>
          <w:rFonts w:eastAsia="Calibri" w:cs="Arial"/>
          <w:szCs w:val="24"/>
        </w:rPr>
        <w:t>Teo, C.H. (2007).</w:t>
      </w:r>
      <w:r w:rsidRPr="00B8611D">
        <w:rPr>
          <w:rFonts w:eastAsia="Calibri" w:cs="Arial"/>
          <w:szCs w:val="24"/>
        </w:rPr>
        <w:t xml:space="preserve"> Civil service salary revisions. Ministerial Speech, April. THES – QS. 2007. World university rankings 2007. </w:t>
      </w:r>
      <w:r w:rsidR="00A058A9">
        <w:rPr>
          <w:rFonts w:eastAsia="Calibri" w:cs="Arial"/>
          <w:szCs w:val="24"/>
        </w:rPr>
        <w:t>Retrieved from</w:t>
      </w:r>
      <w:r w:rsidRPr="00B8611D">
        <w:rPr>
          <w:rFonts w:eastAsia="Calibri" w:cs="Arial"/>
          <w:szCs w:val="24"/>
        </w:rPr>
        <w:t xml:space="preserve"> http://www.topuniversities.com/worlduniversityrankings/results/2007/overall_rankings/top_100_universities/ (accessed on December 8, 2013).</w:t>
      </w:r>
    </w:p>
    <w:p w14:paraId="5F419F89"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The supreme council for planning. (2012). </w:t>
      </w:r>
      <w:r w:rsidRPr="00B8611D">
        <w:rPr>
          <w:rFonts w:eastAsia="Times New Roman" w:cs="Arial"/>
          <w:i/>
          <w:iCs/>
          <w:color w:val="000000"/>
          <w:szCs w:val="24"/>
        </w:rPr>
        <w:t>Human Development Report</w:t>
      </w:r>
      <w:r w:rsidRPr="00B8611D">
        <w:rPr>
          <w:rFonts w:eastAsia="Times New Roman" w:cs="Arial"/>
          <w:color w:val="000000"/>
          <w:szCs w:val="24"/>
        </w:rPr>
        <w:t xml:space="preserve">. </w:t>
      </w:r>
    </w:p>
    <w:p w14:paraId="73923FCE" w14:textId="565AB811"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lastRenderedPageBreak/>
        <w:t xml:space="preserve">Thurow, L. C. (1997). </w:t>
      </w:r>
      <w:r w:rsidRPr="00B8611D">
        <w:rPr>
          <w:rFonts w:eastAsia="Times New Roman" w:cs="Arial"/>
          <w:i/>
          <w:iCs/>
          <w:color w:val="000000"/>
          <w:szCs w:val="24"/>
        </w:rPr>
        <w:t>The future of capitalism: How today</w:t>
      </w:r>
      <w:r w:rsidR="00E16B80">
        <w:rPr>
          <w:rFonts w:eastAsia="Times New Roman" w:cs="Arial"/>
          <w:i/>
          <w:iCs/>
          <w:color w:val="000000"/>
          <w:szCs w:val="24"/>
        </w:rPr>
        <w:t>’s</w:t>
      </w:r>
      <w:r w:rsidRPr="00B8611D">
        <w:rPr>
          <w:rFonts w:eastAsia="Times New Roman" w:cs="Arial"/>
          <w:i/>
          <w:iCs/>
          <w:color w:val="000000"/>
          <w:szCs w:val="24"/>
        </w:rPr>
        <w:t xml:space="preserve"> economic forces shape tomorrow</w:t>
      </w:r>
      <w:r w:rsidR="00E16B80">
        <w:rPr>
          <w:rFonts w:eastAsia="Times New Roman" w:cs="Arial"/>
          <w:i/>
          <w:iCs/>
          <w:color w:val="000000"/>
          <w:szCs w:val="24"/>
        </w:rPr>
        <w:t>’</w:t>
      </w:r>
      <w:r w:rsidRPr="00B8611D">
        <w:rPr>
          <w:rFonts w:eastAsia="Times New Roman" w:cs="Arial"/>
          <w:i/>
          <w:iCs/>
          <w:color w:val="000000"/>
          <w:szCs w:val="24"/>
        </w:rPr>
        <w:t>s world</w:t>
      </w:r>
      <w:r w:rsidRPr="00B8611D">
        <w:rPr>
          <w:rFonts w:eastAsia="Times New Roman" w:cs="Arial"/>
          <w:color w:val="000000"/>
          <w:szCs w:val="24"/>
        </w:rPr>
        <w:t xml:space="preserve">. New York: Penguin Books. </w:t>
      </w:r>
    </w:p>
    <w:p w14:paraId="4CA6B766" w14:textId="7690B907" w:rsidR="00A54BF6" w:rsidRPr="00B8611D" w:rsidRDefault="00A54BF6" w:rsidP="00E16B80">
      <w:pPr>
        <w:shd w:val="clear" w:color="auto" w:fill="FFFFFF"/>
        <w:ind w:left="720" w:right="375" w:hanging="720"/>
        <w:textAlignment w:val="top"/>
        <w:rPr>
          <w:rFonts w:eastAsia="Times New Roman" w:cs="Arial"/>
          <w:bCs/>
          <w:iCs/>
          <w:color w:val="000000"/>
          <w:szCs w:val="24"/>
          <w:lang w:eastAsia="en-GB"/>
        </w:rPr>
      </w:pPr>
      <w:r w:rsidRPr="00F621FB">
        <w:rPr>
          <w:rFonts w:eastAsia="Times New Roman" w:cs="Arial"/>
          <w:bCs/>
          <w:iCs/>
          <w:color w:val="000000"/>
          <w:szCs w:val="24"/>
          <w:lang w:eastAsia="en-GB"/>
        </w:rPr>
        <w:t>Torofdar. Y</w:t>
      </w:r>
      <w:r w:rsidR="00495003" w:rsidRPr="004945C1">
        <w:rPr>
          <w:rFonts w:eastAsia="Times New Roman" w:cs="Arial"/>
          <w:bCs/>
          <w:iCs/>
          <w:color w:val="000000"/>
          <w:szCs w:val="24"/>
          <w:lang w:eastAsia="en-GB"/>
        </w:rPr>
        <w:t xml:space="preserve">., </w:t>
      </w:r>
      <w:r w:rsidRPr="00F621FB">
        <w:rPr>
          <w:rFonts w:eastAsia="Times New Roman" w:cs="Arial"/>
          <w:bCs/>
          <w:iCs/>
          <w:color w:val="000000"/>
          <w:szCs w:val="24"/>
          <w:lang w:eastAsia="en-GB"/>
        </w:rPr>
        <w:t xml:space="preserve">&amp; Yunggar. M. (2012). Nationalisation of </w:t>
      </w:r>
      <w:r w:rsidR="00E16B80" w:rsidRPr="00A058A9">
        <w:rPr>
          <w:rFonts w:eastAsia="Times New Roman" w:cs="Arial"/>
          <w:bCs/>
          <w:iCs/>
          <w:color w:val="000000"/>
          <w:szCs w:val="24"/>
          <w:lang w:eastAsia="en-GB"/>
        </w:rPr>
        <w:t xml:space="preserve">manpower resources </w:t>
      </w:r>
      <w:r w:rsidRPr="00A058A9">
        <w:rPr>
          <w:rFonts w:eastAsia="Times New Roman" w:cs="Arial"/>
          <w:bCs/>
          <w:iCs/>
          <w:color w:val="000000"/>
          <w:szCs w:val="24"/>
          <w:lang w:eastAsia="en-GB"/>
        </w:rPr>
        <w:t xml:space="preserve">in Saudi Arabia: A closed </w:t>
      </w:r>
      <w:r w:rsidR="00E16B80" w:rsidRPr="00A058A9">
        <w:rPr>
          <w:rFonts w:eastAsia="Times New Roman" w:cs="Arial"/>
          <w:bCs/>
          <w:iCs/>
          <w:color w:val="000000"/>
          <w:szCs w:val="24"/>
          <w:lang w:eastAsia="en-GB"/>
        </w:rPr>
        <w:t xml:space="preserve">view </w:t>
      </w:r>
      <w:r w:rsidRPr="00A058A9">
        <w:rPr>
          <w:rFonts w:eastAsia="Times New Roman" w:cs="Arial"/>
          <w:bCs/>
          <w:iCs/>
          <w:color w:val="000000"/>
          <w:szCs w:val="24"/>
          <w:lang w:eastAsia="en-GB"/>
        </w:rPr>
        <w:t>at Saudisation.</w:t>
      </w:r>
      <w:r w:rsidRPr="00A058A9">
        <w:rPr>
          <w:rFonts w:eastAsia="Times New Roman" w:cs="Arial"/>
          <w:bCs/>
          <w:i/>
          <w:iCs/>
          <w:color w:val="000000"/>
          <w:szCs w:val="24"/>
          <w:lang w:eastAsia="en-GB"/>
        </w:rPr>
        <w:t xml:space="preserve"> 2nd Annual International Conference on Human Resource Management and Professional Development for the Digital Age (HRM&amp;PD 2012</w:t>
      </w:r>
      <w:r w:rsidRPr="00B8611D">
        <w:rPr>
          <w:rFonts w:eastAsia="Times New Roman" w:cs="Arial"/>
          <w:bCs/>
          <w:i/>
          <w:iCs/>
          <w:color w:val="000000"/>
          <w:szCs w:val="24"/>
          <w:lang w:eastAsia="en-GB"/>
        </w:rPr>
        <w:t xml:space="preserve">), </w:t>
      </w:r>
      <w:r w:rsidRPr="00B8611D">
        <w:rPr>
          <w:rFonts w:eastAsia="Times New Roman" w:cs="Arial"/>
          <w:bCs/>
          <w:iCs/>
          <w:color w:val="000000"/>
          <w:szCs w:val="24"/>
          <w:lang w:eastAsia="en-GB"/>
        </w:rPr>
        <w:t xml:space="preserve">Singapore: </w:t>
      </w:r>
      <w:r w:rsidR="00E16B80">
        <w:rPr>
          <w:rFonts w:eastAsia="Times New Roman" w:cs="Arial"/>
          <w:bCs/>
          <w:iCs/>
          <w:color w:val="000000"/>
          <w:szCs w:val="24"/>
          <w:lang w:eastAsia="en-GB"/>
        </w:rPr>
        <w:t>G</w:t>
      </w:r>
      <w:r w:rsidR="00E16B80" w:rsidRPr="00B8611D">
        <w:rPr>
          <w:rFonts w:eastAsia="Times New Roman" w:cs="Arial"/>
          <w:bCs/>
          <w:iCs/>
          <w:color w:val="000000"/>
          <w:szCs w:val="24"/>
          <w:lang w:eastAsia="en-GB"/>
        </w:rPr>
        <w:t xml:space="preserve">lobal </w:t>
      </w:r>
      <w:r w:rsidRPr="00B8611D">
        <w:rPr>
          <w:rFonts w:eastAsia="Times New Roman" w:cs="Arial"/>
          <w:bCs/>
          <w:iCs/>
          <w:color w:val="000000"/>
          <w:szCs w:val="24"/>
          <w:lang w:eastAsia="en-GB"/>
        </w:rPr>
        <w:t xml:space="preserve">Science and Technology Forum. </w:t>
      </w:r>
    </w:p>
    <w:p w14:paraId="32D69DBF" w14:textId="77777777" w:rsidR="00A54BF6" w:rsidRPr="00B8611D" w:rsidRDefault="00A54BF6" w:rsidP="00E16B80">
      <w:pPr>
        <w:shd w:val="clear" w:color="auto" w:fill="FFFFFF"/>
        <w:ind w:left="720" w:right="375" w:hanging="720"/>
        <w:textAlignment w:val="top"/>
        <w:rPr>
          <w:rFonts w:eastAsia="Times New Roman" w:cs="Arial"/>
          <w:bCs/>
          <w:i/>
          <w:iCs/>
          <w:color w:val="000000"/>
          <w:szCs w:val="24"/>
          <w:lang w:eastAsia="en-GB"/>
        </w:rPr>
      </w:pPr>
      <w:r w:rsidRPr="00B8611D">
        <w:rPr>
          <w:rFonts w:eastAsia="Times New Roman" w:cs="Arial"/>
          <w:bCs/>
          <w:iCs/>
          <w:color w:val="000000"/>
          <w:szCs w:val="24"/>
          <w:lang w:eastAsia="en-GB"/>
        </w:rPr>
        <w:t>Trompenaars, F. (1995).</w:t>
      </w:r>
      <w:r w:rsidRPr="00B8611D">
        <w:rPr>
          <w:rFonts w:eastAsia="Times New Roman" w:cs="Arial"/>
          <w:bCs/>
          <w:i/>
          <w:iCs/>
          <w:color w:val="000000"/>
          <w:szCs w:val="24"/>
          <w:lang w:eastAsia="en-GB"/>
        </w:rPr>
        <w:t xml:space="preserve"> Riding the waves of culture: Understanding cultural diversity in business. </w:t>
      </w:r>
      <w:r w:rsidRPr="00B8611D">
        <w:rPr>
          <w:rFonts w:eastAsia="Times New Roman" w:cs="Arial"/>
          <w:bCs/>
          <w:iCs/>
          <w:color w:val="000000"/>
          <w:szCs w:val="24"/>
          <w:lang w:eastAsia="en-GB"/>
        </w:rPr>
        <w:t>London: Brealey</w:t>
      </w:r>
      <w:r w:rsidRPr="00B8611D">
        <w:rPr>
          <w:rFonts w:eastAsia="Times New Roman" w:cs="Arial"/>
          <w:bCs/>
          <w:i/>
          <w:iCs/>
          <w:color w:val="000000"/>
          <w:szCs w:val="24"/>
          <w:lang w:eastAsia="en-GB"/>
        </w:rPr>
        <w:t xml:space="preserve">. </w:t>
      </w:r>
    </w:p>
    <w:p w14:paraId="6E6E6C1F" w14:textId="04A9C4FC"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Tynaliev, U. M., &amp; McLean, G. N. (2011). Labour migration and </w:t>
      </w:r>
      <w:r w:rsidR="007C4CEF">
        <w:rPr>
          <w:rFonts w:eastAsia="Times New Roman" w:cs="Arial"/>
          <w:color w:val="000000"/>
          <w:szCs w:val="24"/>
          <w:lang w:eastAsia="en-GB"/>
        </w:rPr>
        <w:t>n</w:t>
      </w:r>
      <w:r w:rsidR="007C4CEF" w:rsidRPr="00B8611D">
        <w:rPr>
          <w:rFonts w:eastAsia="Times New Roman" w:cs="Arial"/>
          <w:color w:val="000000"/>
          <w:szCs w:val="24"/>
          <w:lang w:eastAsia="en-GB"/>
        </w:rPr>
        <w:t xml:space="preserve">ational </w:t>
      </w:r>
      <w:r w:rsidR="007C4CEF">
        <w:rPr>
          <w:rFonts w:eastAsia="Times New Roman" w:cs="Arial"/>
          <w:color w:val="000000"/>
          <w:szCs w:val="24"/>
          <w:lang w:eastAsia="en-GB"/>
        </w:rPr>
        <w:t>h</w:t>
      </w:r>
      <w:r w:rsidR="007C4CEF" w:rsidRPr="00B8611D">
        <w:rPr>
          <w:rFonts w:eastAsia="Times New Roman" w:cs="Arial"/>
          <w:color w:val="000000"/>
          <w:szCs w:val="24"/>
          <w:lang w:eastAsia="en-GB"/>
        </w:rPr>
        <w:t xml:space="preserve">uman </w:t>
      </w:r>
      <w:r w:rsidR="007C4CEF">
        <w:rPr>
          <w:rFonts w:eastAsia="Times New Roman" w:cs="Arial"/>
          <w:color w:val="000000"/>
          <w:szCs w:val="24"/>
          <w:lang w:eastAsia="en-GB"/>
        </w:rPr>
        <w:t>r</w:t>
      </w:r>
      <w:r w:rsidR="007C4CEF" w:rsidRPr="00B8611D">
        <w:rPr>
          <w:rFonts w:eastAsia="Times New Roman" w:cs="Arial"/>
          <w:color w:val="000000"/>
          <w:szCs w:val="24"/>
          <w:lang w:eastAsia="en-GB"/>
        </w:rPr>
        <w:t xml:space="preserve">esource </w:t>
      </w:r>
      <w:r w:rsidR="007C4CEF">
        <w:rPr>
          <w:rFonts w:eastAsia="Times New Roman" w:cs="Arial"/>
          <w:color w:val="000000"/>
          <w:szCs w:val="24"/>
          <w:lang w:eastAsia="en-GB"/>
        </w:rPr>
        <w:t>d</w:t>
      </w:r>
      <w:r w:rsidR="007C4CEF" w:rsidRPr="00B8611D">
        <w:rPr>
          <w:rFonts w:eastAsia="Times New Roman" w:cs="Arial"/>
          <w:color w:val="000000"/>
          <w:szCs w:val="24"/>
          <w:lang w:eastAsia="en-GB"/>
        </w:rPr>
        <w:t xml:space="preserve">evelopment </w:t>
      </w:r>
      <w:r w:rsidRPr="00B8611D">
        <w:rPr>
          <w:rFonts w:eastAsia="Times New Roman" w:cs="Arial"/>
          <w:color w:val="000000"/>
          <w:szCs w:val="24"/>
          <w:lang w:eastAsia="en-GB"/>
        </w:rPr>
        <w:t xml:space="preserve">in the context of post-Soviet Kyrgyzstan. </w:t>
      </w:r>
      <w:r w:rsidRPr="00B8611D">
        <w:rPr>
          <w:rFonts w:eastAsia="Times New Roman" w:cs="Arial"/>
          <w:i/>
          <w:iCs/>
          <w:color w:val="000000"/>
          <w:szCs w:val="24"/>
          <w:lang w:eastAsia="en-GB"/>
        </w:rPr>
        <w:t>Human Resource Development International</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4</w:t>
      </w:r>
      <w:r w:rsidRPr="00B8611D">
        <w:rPr>
          <w:rFonts w:eastAsia="Times New Roman" w:cs="Arial"/>
          <w:color w:val="000000"/>
          <w:szCs w:val="24"/>
          <w:lang w:eastAsia="en-GB"/>
        </w:rPr>
        <w:t>(3), 252</w:t>
      </w:r>
      <w:r w:rsidR="00E16B80">
        <w:rPr>
          <w:rFonts w:eastAsia="Times New Roman" w:cs="Arial"/>
          <w:color w:val="000000"/>
          <w:szCs w:val="24"/>
          <w:lang w:eastAsia="en-GB"/>
        </w:rPr>
        <w:t>–</w:t>
      </w:r>
      <w:r w:rsidRPr="00B8611D">
        <w:rPr>
          <w:rFonts w:eastAsia="Times New Roman" w:cs="Arial"/>
          <w:color w:val="000000"/>
          <w:szCs w:val="24"/>
          <w:lang w:eastAsia="en-GB"/>
        </w:rPr>
        <w:t xml:space="preserve">258. </w:t>
      </w:r>
    </w:p>
    <w:p w14:paraId="1D36C2E5" w14:textId="3733BE06"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4945C1">
        <w:rPr>
          <w:rFonts w:eastAsia="Times New Roman" w:cs="Arial"/>
          <w:bCs/>
          <w:iCs/>
          <w:color w:val="000000"/>
          <w:szCs w:val="24"/>
          <w:lang w:eastAsia="en-GB"/>
        </w:rPr>
        <w:t>UKCES.</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(2010).</w:t>
      </w:r>
      <w:r w:rsidRPr="00B8611D">
        <w:rPr>
          <w:rFonts w:eastAsia="Times New Roman" w:cs="Arial"/>
          <w:bCs/>
          <w:i/>
          <w:iCs/>
          <w:color w:val="000000"/>
          <w:szCs w:val="24"/>
          <w:lang w:eastAsia="en-GB"/>
        </w:rPr>
        <w:t xml:space="preserve"> Skills for </w:t>
      </w:r>
      <w:r w:rsidR="007C4CEF">
        <w:rPr>
          <w:rFonts w:eastAsia="Times New Roman" w:cs="Arial"/>
          <w:bCs/>
          <w:i/>
          <w:iCs/>
          <w:color w:val="000000"/>
          <w:szCs w:val="24"/>
          <w:lang w:eastAsia="en-GB"/>
        </w:rPr>
        <w:t>j</w:t>
      </w:r>
      <w:r w:rsidR="007C4CEF" w:rsidRPr="00B8611D">
        <w:rPr>
          <w:rFonts w:eastAsia="Times New Roman" w:cs="Arial"/>
          <w:bCs/>
          <w:i/>
          <w:iCs/>
          <w:color w:val="000000"/>
          <w:szCs w:val="24"/>
          <w:lang w:eastAsia="en-GB"/>
        </w:rPr>
        <w:t>obs</w:t>
      </w:r>
      <w:r w:rsidRPr="00B8611D">
        <w:rPr>
          <w:rFonts w:eastAsia="Times New Roman" w:cs="Arial"/>
          <w:bCs/>
          <w:i/>
          <w:iCs/>
          <w:color w:val="000000"/>
          <w:szCs w:val="24"/>
          <w:lang w:eastAsia="en-GB"/>
        </w:rPr>
        <w:t xml:space="preserve">: Today and </w:t>
      </w:r>
      <w:r w:rsidR="007C4CEF">
        <w:rPr>
          <w:rFonts w:eastAsia="Times New Roman" w:cs="Arial"/>
          <w:bCs/>
          <w:i/>
          <w:iCs/>
          <w:color w:val="000000"/>
          <w:szCs w:val="24"/>
          <w:lang w:eastAsia="en-GB"/>
        </w:rPr>
        <w:t>t</w:t>
      </w:r>
      <w:r w:rsidR="007C4CEF" w:rsidRPr="00B8611D">
        <w:rPr>
          <w:rFonts w:eastAsia="Times New Roman" w:cs="Arial"/>
          <w:bCs/>
          <w:i/>
          <w:iCs/>
          <w:color w:val="000000"/>
          <w:szCs w:val="24"/>
          <w:lang w:eastAsia="en-GB"/>
        </w:rPr>
        <w:t>omorrow</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London: UK Commission for Employment and Skills.</w:t>
      </w:r>
    </w:p>
    <w:p w14:paraId="58DF98BE"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Ulrich, D. (1998). </w:t>
      </w:r>
      <w:r w:rsidRPr="00B8611D">
        <w:rPr>
          <w:rFonts w:eastAsia="Times New Roman" w:cs="Arial"/>
          <w:i/>
          <w:iCs/>
          <w:color w:val="000000"/>
          <w:szCs w:val="24"/>
        </w:rPr>
        <w:t>Delivering results: A new mandate for human resource professionals</w:t>
      </w:r>
      <w:r w:rsidRPr="00B8611D">
        <w:rPr>
          <w:rFonts w:eastAsia="Times New Roman" w:cs="Arial"/>
          <w:color w:val="000000"/>
          <w:szCs w:val="24"/>
        </w:rPr>
        <w:t xml:space="preserve">. Boston: Harvard Business School Press. </w:t>
      </w:r>
    </w:p>
    <w:p w14:paraId="14F38ACA" w14:textId="14CE683A"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UNDP. (2011). </w:t>
      </w:r>
      <w:r w:rsidR="007C4CEF" w:rsidRPr="00B8611D">
        <w:rPr>
          <w:rFonts w:eastAsia="Times New Roman" w:cs="Arial"/>
          <w:color w:val="000000"/>
          <w:szCs w:val="24"/>
        </w:rPr>
        <w:t>T</w:t>
      </w:r>
      <w:r w:rsidR="007C4CEF">
        <w:rPr>
          <w:rFonts w:eastAsia="Times New Roman" w:cs="Arial"/>
          <w:color w:val="000000"/>
          <w:szCs w:val="24"/>
        </w:rPr>
        <w:t>he</w:t>
      </w:r>
      <w:r w:rsidR="007C4CEF" w:rsidRPr="00B8611D">
        <w:rPr>
          <w:rFonts w:eastAsia="Times New Roman" w:cs="Arial"/>
          <w:color w:val="000000"/>
          <w:szCs w:val="24"/>
        </w:rPr>
        <w:t xml:space="preserve"> </w:t>
      </w:r>
      <w:r w:rsidRPr="00B8611D">
        <w:rPr>
          <w:rFonts w:eastAsia="Times New Roman" w:cs="Arial"/>
          <w:color w:val="000000"/>
          <w:szCs w:val="24"/>
        </w:rPr>
        <w:t xml:space="preserve">Singapore </w:t>
      </w:r>
      <w:r w:rsidR="007C4CEF">
        <w:rPr>
          <w:rFonts w:eastAsia="Times New Roman" w:cs="Arial"/>
          <w:color w:val="000000"/>
          <w:szCs w:val="24"/>
        </w:rPr>
        <w:t>p</w:t>
      </w:r>
      <w:r w:rsidR="007C4CEF" w:rsidRPr="00B8611D">
        <w:rPr>
          <w:rFonts w:eastAsia="Times New Roman" w:cs="Arial"/>
          <w:color w:val="000000"/>
          <w:szCs w:val="24"/>
        </w:rPr>
        <w:t xml:space="preserve">ublic </w:t>
      </w:r>
      <w:r w:rsidR="007C4CEF">
        <w:rPr>
          <w:rFonts w:eastAsia="Times New Roman" w:cs="Arial"/>
          <w:color w:val="000000"/>
          <w:szCs w:val="24"/>
        </w:rPr>
        <w:t>s</w:t>
      </w:r>
      <w:r w:rsidRPr="00B8611D">
        <w:rPr>
          <w:rFonts w:eastAsia="Times New Roman" w:cs="Arial"/>
          <w:color w:val="000000"/>
          <w:szCs w:val="24"/>
        </w:rPr>
        <w:t xml:space="preserve">ervice and </w:t>
      </w:r>
      <w:r w:rsidR="007C4CEF">
        <w:rPr>
          <w:rFonts w:eastAsia="Times New Roman" w:cs="Arial"/>
          <w:color w:val="000000"/>
          <w:szCs w:val="24"/>
        </w:rPr>
        <w:t>n</w:t>
      </w:r>
      <w:r w:rsidR="007C4CEF" w:rsidRPr="00B8611D">
        <w:rPr>
          <w:rFonts w:eastAsia="Times New Roman" w:cs="Arial"/>
          <w:color w:val="000000"/>
          <w:szCs w:val="24"/>
        </w:rPr>
        <w:t xml:space="preserve">ational </w:t>
      </w:r>
      <w:r w:rsidR="007C4CEF">
        <w:rPr>
          <w:rFonts w:eastAsia="Times New Roman" w:cs="Arial"/>
          <w:color w:val="000000"/>
          <w:szCs w:val="24"/>
        </w:rPr>
        <w:t>d</w:t>
      </w:r>
      <w:r w:rsidR="007C4CEF" w:rsidRPr="00B8611D">
        <w:rPr>
          <w:rFonts w:eastAsia="Times New Roman" w:cs="Arial"/>
          <w:color w:val="000000"/>
          <w:szCs w:val="24"/>
        </w:rPr>
        <w:t>evelopment</w:t>
      </w:r>
      <w:r w:rsidRPr="00B8611D">
        <w:rPr>
          <w:rFonts w:eastAsia="Times New Roman" w:cs="Arial"/>
          <w:color w:val="000000"/>
          <w:szCs w:val="24"/>
        </w:rPr>
        <w:t>. Singapore: CSC.</w:t>
      </w:r>
    </w:p>
    <w:p w14:paraId="5E203216" w14:textId="73653CB0" w:rsidR="00A54BF6" w:rsidRPr="00B8611D" w:rsidRDefault="00A54BF6" w:rsidP="00E16B80">
      <w:pPr>
        <w:ind w:left="720" w:hanging="720"/>
        <w:rPr>
          <w:rFonts w:eastAsia="Calibri" w:cs="Arial"/>
          <w:szCs w:val="24"/>
        </w:rPr>
      </w:pPr>
      <w:r w:rsidRPr="00F621FB">
        <w:rPr>
          <w:rFonts w:eastAsia="Calibri" w:cs="Arial"/>
          <w:szCs w:val="24"/>
        </w:rPr>
        <w:t>WDA. (2008).</w:t>
      </w:r>
      <w:r w:rsidRPr="00B8611D">
        <w:rPr>
          <w:rFonts w:eastAsia="Calibri" w:cs="Arial"/>
          <w:szCs w:val="24"/>
        </w:rPr>
        <w:t xml:space="preserve"> Workforce Development Agency. </w:t>
      </w:r>
      <w:r w:rsidR="00F621FB">
        <w:rPr>
          <w:rFonts w:eastAsia="Calibri" w:cs="Arial"/>
          <w:szCs w:val="24"/>
        </w:rPr>
        <w:t>Retrieved from</w:t>
      </w:r>
      <w:r w:rsidRPr="00B8611D">
        <w:rPr>
          <w:rFonts w:eastAsia="Calibri" w:cs="Arial"/>
          <w:szCs w:val="24"/>
        </w:rPr>
        <w:t xml:space="preserve"> http://www.wda.gov.sg/ (accessed on September 8, 2014).</w:t>
      </w:r>
    </w:p>
    <w:p w14:paraId="142E5381"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Walton, J. (1999). </w:t>
      </w:r>
      <w:r w:rsidRPr="00B8611D">
        <w:rPr>
          <w:rFonts w:eastAsia="Times New Roman" w:cs="Arial"/>
          <w:i/>
          <w:iCs/>
          <w:color w:val="000000"/>
          <w:szCs w:val="24"/>
        </w:rPr>
        <w:t>Strategic human resource development</w:t>
      </w:r>
      <w:r w:rsidRPr="00B8611D">
        <w:rPr>
          <w:rFonts w:eastAsia="Times New Roman" w:cs="Arial"/>
          <w:color w:val="000000"/>
          <w:szCs w:val="24"/>
        </w:rPr>
        <w:t xml:space="preserve">. Harlow: Prentice Hall. </w:t>
      </w:r>
    </w:p>
    <w:p w14:paraId="504649B7" w14:textId="2A0A05D3" w:rsidR="00A54BF6" w:rsidRDefault="00A54BF6" w:rsidP="00E16B80">
      <w:pPr>
        <w:shd w:val="clear" w:color="auto" w:fill="FFFFFF"/>
        <w:ind w:left="720" w:right="375" w:hanging="720"/>
        <w:textAlignment w:val="top"/>
        <w:rPr>
          <w:rFonts w:eastAsia="Times New Roman" w:cs="Arial"/>
          <w:bCs/>
          <w:iCs/>
          <w:color w:val="000000"/>
          <w:szCs w:val="24"/>
          <w:lang w:eastAsia="en-GB"/>
        </w:rPr>
      </w:pPr>
      <w:r w:rsidRPr="00B8611D">
        <w:rPr>
          <w:rFonts w:eastAsia="Times New Roman" w:cs="Arial"/>
          <w:bCs/>
          <w:iCs/>
          <w:color w:val="000000"/>
          <w:szCs w:val="24"/>
          <w:lang w:eastAsia="en-GB"/>
        </w:rPr>
        <w:t>Wang, G. (2008).</w:t>
      </w:r>
      <w:r w:rsidRPr="00B8611D">
        <w:rPr>
          <w:rFonts w:eastAsia="Times New Roman" w:cs="Arial"/>
          <w:bCs/>
          <w:i/>
          <w:iCs/>
          <w:color w:val="000000"/>
          <w:szCs w:val="24"/>
          <w:lang w:eastAsia="en-GB"/>
        </w:rPr>
        <w:t xml:space="preserve"> </w:t>
      </w:r>
      <w:r w:rsidRPr="004945C1">
        <w:rPr>
          <w:rFonts w:eastAsia="Times New Roman" w:cs="Arial"/>
          <w:bCs/>
          <w:iCs/>
          <w:color w:val="000000"/>
          <w:szCs w:val="24"/>
          <w:lang w:eastAsia="en-GB"/>
        </w:rPr>
        <w:t>National HRD:</w:t>
      </w:r>
      <w:r w:rsidRPr="00B8611D">
        <w:rPr>
          <w:rFonts w:eastAsia="Times New Roman" w:cs="Arial"/>
          <w:bCs/>
          <w:i/>
          <w:iCs/>
          <w:color w:val="000000"/>
          <w:szCs w:val="24"/>
          <w:lang w:eastAsia="en-GB"/>
        </w:rPr>
        <w:t xml:space="preserve"> </w:t>
      </w:r>
      <w:r w:rsidRPr="00B8611D">
        <w:rPr>
          <w:rFonts w:eastAsia="Times New Roman" w:cs="Arial"/>
          <w:bCs/>
          <w:iCs/>
          <w:color w:val="000000"/>
          <w:szCs w:val="24"/>
          <w:lang w:eastAsia="en-GB"/>
        </w:rPr>
        <w:t xml:space="preserve">New </w:t>
      </w:r>
      <w:r w:rsidR="007C4CEF">
        <w:rPr>
          <w:rFonts w:eastAsia="Times New Roman" w:cs="Arial"/>
          <w:bCs/>
          <w:iCs/>
          <w:color w:val="000000"/>
          <w:szCs w:val="24"/>
          <w:lang w:eastAsia="en-GB"/>
        </w:rPr>
        <w:t>p</w:t>
      </w:r>
      <w:r w:rsidR="007C4CEF" w:rsidRPr="00B8611D">
        <w:rPr>
          <w:rFonts w:eastAsia="Times New Roman" w:cs="Arial"/>
          <w:bCs/>
          <w:iCs/>
          <w:color w:val="000000"/>
          <w:szCs w:val="24"/>
          <w:lang w:eastAsia="en-GB"/>
        </w:rPr>
        <w:t xml:space="preserve">aradigm </w:t>
      </w:r>
      <w:r w:rsidRPr="00B8611D">
        <w:rPr>
          <w:rFonts w:eastAsia="Times New Roman" w:cs="Arial"/>
          <w:bCs/>
          <w:iCs/>
          <w:color w:val="000000"/>
          <w:szCs w:val="24"/>
          <w:lang w:eastAsia="en-GB"/>
        </w:rPr>
        <w:t xml:space="preserve">or </w:t>
      </w:r>
      <w:r w:rsidR="007C4CEF">
        <w:rPr>
          <w:rFonts w:eastAsia="Times New Roman" w:cs="Arial"/>
          <w:bCs/>
          <w:iCs/>
          <w:color w:val="000000"/>
          <w:szCs w:val="24"/>
          <w:lang w:eastAsia="en-GB"/>
        </w:rPr>
        <w:t>r</w:t>
      </w:r>
      <w:r w:rsidR="007C4CEF" w:rsidRPr="00B8611D">
        <w:rPr>
          <w:rFonts w:eastAsia="Times New Roman" w:cs="Arial"/>
          <w:bCs/>
          <w:iCs/>
          <w:color w:val="000000"/>
          <w:szCs w:val="24"/>
          <w:lang w:eastAsia="en-GB"/>
        </w:rPr>
        <w:t xml:space="preserve">einvention </w:t>
      </w:r>
      <w:r w:rsidRPr="00B8611D">
        <w:rPr>
          <w:rFonts w:eastAsia="Times New Roman" w:cs="Arial"/>
          <w:bCs/>
          <w:iCs/>
          <w:color w:val="000000"/>
          <w:szCs w:val="24"/>
          <w:lang w:eastAsia="en-GB"/>
        </w:rPr>
        <w:t xml:space="preserve">of the </w:t>
      </w:r>
      <w:r w:rsidR="007C4CEF">
        <w:rPr>
          <w:rFonts w:eastAsia="Times New Roman" w:cs="Arial"/>
          <w:bCs/>
          <w:iCs/>
          <w:color w:val="000000"/>
          <w:szCs w:val="24"/>
          <w:lang w:eastAsia="en-GB"/>
        </w:rPr>
        <w:t>w</w:t>
      </w:r>
      <w:r w:rsidR="007C4CEF" w:rsidRPr="00B8611D">
        <w:rPr>
          <w:rFonts w:eastAsia="Times New Roman" w:cs="Arial"/>
          <w:bCs/>
          <w:iCs/>
          <w:color w:val="000000"/>
          <w:szCs w:val="24"/>
          <w:lang w:eastAsia="en-GB"/>
        </w:rPr>
        <w:t>heel</w:t>
      </w:r>
      <w:r w:rsidRPr="00B8611D">
        <w:rPr>
          <w:rFonts w:eastAsia="Times New Roman" w:cs="Arial"/>
          <w:bCs/>
          <w:iCs/>
          <w:color w:val="000000"/>
          <w:szCs w:val="24"/>
          <w:lang w:eastAsia="en-GB"/>
        </w:rPr>
        <w:t>?</w:t>
      </w:r>
      <w:r w:rsidRPr="00B8611D">
        <w:rPr>
          <w:rFonts w:eastAsia="Times New Roman" w:cs="Arial"/>
          <w:bCs/>
          <w:i/>
          <w:iCs/>
          <w:color w:val="000000"/>
          <w:szCs w:val="24"/>
          <w:lang w:eastAsia="en-GB"/>
        </w:rPr>
        <w:t xml:space="preserve"> Journal of European Industrial Training</w:t>
      </w:r>
      <w:r w:rsidRPr="00B8611D">
        <w:rPr>
          <w:rFonts w:eastAsia="Times New Roman" w:cs="Arial"/>
          <w:bCs/>
          <w:iCs/>
          <w:color w:val="000000"/>
          <w:szCs w:val="24"/>
          <w:lang w:eastAsia="en-GB"/>
        </w:rPr>
        <w:t xml:space="preserve">, </w:t>
      </w:r>
      <w:r w:rsidRPr="004945C1">
        <w:rPr>
          <w:rFonts w:eastAsia="Times New Roman" w:cs="Arial"/>
          <w:bCs/>
          <w:i/>
          <w:iCs/>
          <w:color w:val="000000"/>
          <w:szCs w:val="24"/>
          <w:lang w:eastAsia="en-GB"/>
        </w:rPr>
        <w:t>32</w:t>
      </w:r>
      <w:r w:rsidRPr="00B8611D">
        <w:rPr>
          <w:rFonts w:eastAsia="Times New Roman" w:cs="Arial"/>
          <w:bCs/>
          <w:iCs/>
          <w:color w:val="000000"/>
          <w:szCs w:val="24"/>
          <w:lang w:eastAsia="en-GB"/>
        </w:rPr>
        <w:t>(4)</w:t>
      </w:r>
      <w:r w:rsidR="007C4CEF">
        <w:rPr>
          <w:rFonts w:eastAsia="Times New Roman" w:cs="Arial"/>
          <w:bCs/>
          <w:iCs/>
          <w:color w:val="000000"/>
          <w:szCs w:val="24"/>
          <w:lang w:eastAsia="en-GB"/>
        </w:rPr>
        <w:t xml:space="preserve">, </w:t>
      </w:r>
      <w:r w:rsidRPr="00B8611D">
        <w:rPr>
          <w:rFonts w:eastAsia="Times New Roman" w:cs="Arial"/>
          <w:bCs/>
          <w:iCs/>
          <w:color w:val="000000"/>
          <w:szCs w:val="24"/>
          <w:lang w:eastAsia="en-GB"/>
        </w:rPr>
        <w:t>303</w:t>
      </w:r>
      <w:r w:rsidR="007C4CEF">
        <w:rPr>
          <w:rFonts w:eastAsia="Times New Roman" w:cs="Arial"/>
          <w:bCs/>
          <w:iCs/>
          <w:color w:val="000000"/>
          <w:szCs w:val="24"/>
          <w:lang w:eastAsia="en-GB"/>
        </w:rPr>
        <w:t>–</w:t>
      </w:r>
      <w:r w:rsidRPr="00B8611D">
        <w:rPr>
          <w:rFonts w:eastAsia="Times New Roman" w:cs="Arial"/>
          <w:bCs/>
          <w:iCs/>
          <w:color w:val="000000"/>
          <w:szCs w:val="24"/>
          <w:lang w:eastAsia="en-GB"/>
        </w:rPr>
        <w:t>16.</w:t>
      </w:r>
    </w:p>
    <w:p w14:paraId="260BC121" w14:textId="5004E546" w:rsidR="00FD5946" w:rsidRPr="00B8611D" w:rsidRDefault="00FD5946" w:rsidP="00E16B80">
      <w:pPr>
        <w:shd w:val="clear" w:color="auto" w:fill="FFFFFF"/>
        <w:ind w:left="720" w:right="375" w:hanging="720"/>
        <w:textAlignment w:val="top"/>
        <w:rPr>
          <w:rFonts w:eastAsia="Times New Roman" w:cs="Arial"/>
          <w:bCs/>
          <w:iCs/>
          <w:color w:val="000000"/>
          <w:szCs w:val="24"/>
          <w:lang w:eastAsia="en-GB"/>
        </w:rPr>
      </w:pPr>
      <w:r w:rsidRPr="007861AD">
        <w:rPr>
          <w:color w:val="000000"/>
        </w:rPr>
        <w:lastRenderedPageBreak/>
        <w:t xml:space="preserve">Wang, G. G., &amp; Sun, J. Y. (2009). </w:t>
      </w:r>
      <w:r>
        <w:rPr>
          <w:color w:val="000000"/>
          <w:lang w:val="en"/>
        </w:rPr>
        <w:t xml:space="preserve">Clarifying the boundaries of human resource development. </w:t>
      </w:r>
      <w:r>
        <w:rPr>
          <w:rStyle w:val="Emphasis"/>
          <w:color w:val="000000"/>
          <w:lang w:val="en"/>
        </w:rPr>
        <w:t>Human Resource Development International</w:t>
      </w:r>
      <w:r>
        <w:rPr>
          <w:color w:val="000000"/>
          <w:lang w:val="en"/>
        </w:rPr>
        <w:t xml:space="preserve">, </w:t>
      </w:r>
      <w:r>
        <w:rPr>
          <w:rStyle w:val="Emphasis"/>
          <w:color w:val="000000"/>
          <w:lang w:val="en"/>
        </w:rPr>
        <w:t>12</w:t>
      </w:r>
      <w:r>
        <w:rPr>
          <w:color w:val="000000"/>
          <w:lang w:val="en"/>
        </w:rPr>
        <w:t>(1), 93-103.</w:t>
      </w:r>
    </w:p>
    <w:p w14:paraId="3386C0C1" w14:textId="3DD46D42" w:rsidR="00A54BF6" w:rsidRPr="00B8611D" w:rsidRDefault="00A54BF6" w:rsidP="00E16B80">
      <w:pPr>
        <w:shd w:val="clear" w:color="auto" w:fill="FFFFFF"/>
        <w:ind w:left="720" w:right="375" w:hanging="720"/>
        <w:textAlignment w:val="top"/>
        <w:rPr>
          <w:rFonts w:cs="Arial"/>
          <w:color w:val="000000"/>
          <w:szCs w:val="24"/>
        </w:rPr>
      </w:pPr>
      <w:r w:rsidRPr="00B8611D">
        <w:rPr>
          <w:rFonts w:cs="Arial"/>
          <w:color w:val="000000"/>
          <w:szCs w:val="24"/>
        </w:rPr>
        <w:t xml:space="preserve">Wang, G. G., &amp; Swanson, R. A. (2008). Economics and </w:t>
      </w:r>
      <w:r w:rsidR="007C4CEF">
        <w:rPr>
          <w:rFonts w:cs="Arial"/>
          <w:color w:val="000000"/>
          <w:szCs w:val="24"/>
        </w:rPr>
        <w:t>h</w:t>
      </w:r>
      <w:r w:rsidR="007C4CEF" w:rsidRPr="00B8611D">
        <w:rPr>
          <w:rFonts w:cs="Arial"/>
          <w:color w:val="000000"/>
          <w:szCs w:val="24"/>
        </w:rPr>
        <w:t xml:space="preserve">uman </w:t>
      </w:r>
      <w:r w:rsidR="007C4CEF">
        <w:rPr>
          <w:rFonts w:cs="Arial"/>
          <w:color w:val="000000"/>
          <w:szCs w:val="24"/>
        </w:rPr>
        <w:t>r</w:t>
      </w:r>
      <w:r w:rsidR="007C4CEF" w:rsidRPr="00B8611D">
        <w:rPr>
          <w:rFonts w:cs="Arial"/>
          <w:color w:val="000000"/>
          <w:szCs w:val="24"/>
        </w:rPr>
        <w:t xml:space="preserve">esource </w:t>
      </w:r>
      <w:r w:rsidR="007C4CEF">
        <w:rPr>
          <w:rFonts w:cs="Arial"/>
          <w:color w:val="000000"/>
          <w:szCs w:val="24"/>
        </w:rPr>
        <w:t>d</w:t>
      </w:r>
      <w:r w:rsidR="007C4CEF" w:rsidRPr="00B8611D">
        <w:rPr>
          <w:rFonts w:cs="Arial"/>
          <w:color w:val="000000"/>
          <w:szCs w:val="24"/>
        </w:rPr>
        <w:t>evelopment</w:t>
      </w:r>
      <w:r w:rsidRPr="00B8611D">
        <w:rPr>
          <w:rFonts w:cs="Arial"/>
          <w:color w:val="000000"/>
          <w:szCs w:val="24"/>
        </w:rPr>
        <w:t xml:space="preserve">: A </w:t>
      </w:r>
      <w:r w:rsidR="007C4CEF">
        <w:rPr>
          <w:rFonts w:cs="Arial"/>
          <w:color w:val="000000"/>
          <w:szCs w:val="24"/>
        </w:rPr>
        <w:t>r</w:t>
      </w:r>
      <w:r w:rsidR="007C4CEF" w:rsidRPr="00B8611D">
        <w:rPr>
          <w:rFonts w:cs="Arial"/>
          <w:color w:val="000000"/>
          <w:szCs w:val="24"/>
        </w:rPr>
        <w:t>ejoinder</w:t>
      </w:r>
      <w:r w:rsidRPr="00B8611D">
        <w:rPr>
          <w:rFonts w:cs="Arial"/>
          <w:color w:val="000000"/>
          <w:szCs w:val="24"/>
        </w:rPr>
        <w:t xml:space="preserve">. </w:t>
      </w:r>
      <w:r w:rsidRPr="00B8611D">
        <w:rPr>
          <w:rFonts w:cs="Arial"/>
          <w:i/>
          <w:iCs/>
          <w:color w:val="000000"/>
          <w:szCs w:val="24"/>
        </w:rPr>
        <w:t>Human Resource Development Review</w:t>
      </w:r>
      <w:r w:rsidRPr="00B8611D">
        <w:rPr>
          <w:rFonts w:cs="Arial"/>
          <w:color w:val="000000"/>
          <w:szCs w:val="24"/>
        </w:rPr>
        <w:t xml:space="preserve">, </w:t>
      </w:r>
      <w:r w:rsidRPr="00B8611D">
        <w:rPr>
          <w:rFonts w:cs="Arial"/>
          <w:i/>
          <w:iCs/>
          <w:color w:val="000000"/>
          <w:szCs w:val="24"/>
        </w:rPr>
        <w:t>7</w:t>
      </w:r>
      <w:r w:rsidRPr="00B8611D">
        <w:rPr>
          <w:rFonts w:cs="Arial"/>
          <w:color w:val="000000"/>
          <w:szCs w:val="24"/>
        </w:rPr>
        <w:t>(3), 358</w:t>
      </w:r>
      <w:r w:rsidR="007C4CEF">
        <w:rPr>
          <w:rFonts w:cs="Arial"/>
          <w:color w:val="000000"/>
          <w:szCs w:val="24"/>
        </w:rPr>
        <w:t>–</w:t>
      </w:r>
      <w:r w:rsidRPr="00B8611D">
        <w:rPr>
          <w:rFonts w:cs="Arial"/>
          <w:color w:val="000000"/>
          <w:szCs w:val="24"/>
        </w:rPr>
        <w:t>563.</w:t>
      </w:r>
    </w:p>
    <w:p w14:paraId="539D8CB2" w14:textId="04C26CFB" w:rsidR="00A54BF6" w:rsidRPr="00B8611D" w:rsidRDefault="00A54BF6" w:rsidP="00E16B80">
      <w:pPr>
        <w:shd w:val="clear" w:color="auto" w:fill="FFFFFF"/>
        <w:ind w:left="720" w:right="375" w:hanging="720"/>
        <w:textAlignment w:val="top"/>
        <w:rPr>
          <w:rFonts w:cs="Arial"/>
          <w:color w:val="000000"/>
          <w:szCs w:val="24"/>
        </w:rPr>
      </w:pPr>
      <w:r w:rsidRPr="00B8611D">
        <w:rPr>
          <w:rFonts w:cs="Arial"/>
          <w:color w:val="000000"/>
          <w:szCs w:val="24"/>
        </w:rPr>
        <w:t>Wang, G. G.</w:t>
      </w:r>
      <w:r w:rsidR="007C4CEF">
        <w:rPr>
          <w:rFonts w:cs="Arial"/>
          <w:color w:val="000000"/>
          <w:szCs w:val="24"/>
        </w:rPr>
        <w:t>,</w:t>
      </w:r>
      <w:r w:rsidRPr="00B8611D">
        <w:rPr>
          <w:rFonts w:cs="Arial"/>
          <w:color w:val="000000"/>
          <w:szCs w:val="24"/>
        </w:rPr>
        <w:t xml:space="preserve"> &amp; Wang, J. (2006). Exploring national human resource development: A case of China management development in a transitioning context. </w:t>
      </w:r>
      <w:r w:rsidRPr="00B8611D">
        <w:rPr>
          <w:rFonts w:cs="Arial"/>
          <w:i/>
          <w:iCs/>
          <w:color w:val="000000"/>
          <w:szCs w:val="24"/>
        </w:rPr>
        <w:t>Human Resource Development Review</w:t>
      </w:r>
      <w:r w:rsidRPr="00B8611D">
        <w:rPr>
          <w:rFonts w:cs="Arial"/>
          <w:color w:val="000000"/>
          <w:szCs w:val="24"/>
        </w:rPr>
        <w:t xml:space="preserve">, </w:t>
      </w:r>
      <w:r w:rsidRPr="004945C1">
        <w:rPr>
          <w:rFonts w:cs="Arial"/>
          <w:i/>
          <w:color w:val="000000"/>
          <w:szCs w:val="24"/>
        </w:rPr>
        <w:t>5</w:t>
      </w:r>
      <w:r w:rsidRPr="00B8611D">
        <w:rPr>
          <w:rFonts w:cs="Arial"/>
          <w:color w:val="000000"/>
          <w:szCs w:val="24"/>
        </w:rPr>
        <w:t>(2), 176</w:t>
      </w:r>
      <w:r w:rsidR="007C4CEF">
        <w:rPr>
          <w:rFonts w:cs="Arial"/>
          <w:color w:val="000000"/>
          <w:szCs w:val="24"/>
        </w:rPr>
        <w:t>–</w:t>
      </w:r>
      <w:r w:rsidRPr="00B8611D">
        <w:rPr>
          <w:rFonts w:cs="Arial"/>
          <w:color w:val="000000"/>
          <w:szCs w:val="24"/>
        </w:rPr>
        <w:t>201.</w:t>
      </w:r>
    </w:p>
    <w:p w14:paraId="5E2B67AC" w14:textId="54ABB7A8" w:rsidR="00A54BF6" w:rsidRPr="00B8611D" w:rsidRDefault="00A54BF6" w:rsidP="00E16B80">
      <w:pPr>
        <w:shd w:val="clear" w:color="auto" w:fill="FFFFFF"/>
        <w:ind w:left="720" w:right="3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Wang, X., &amp; McLean, G. N. (2007). The </w:t>
      </w:r>
      <w:r w:rsidR="007C4CEF">
        <w:rPr>
          <w:rFonts w:eastAsia="Times New Roman" w:cs="Arial"/>
          <w:color w:val="000000"/>
          <w:szCs w:val="24"/>
          <w:lang w:eastAsia="en-GB"/>
        </w:rPr>
        <w:t>d</w:t>
      </w:r>
      <w:r w:rsidR="007C4CEF" w:rsidRPr="00B8611D">
        <w:rPr>
          <w:rFonts w:eastAsia="Times New Roman" w:cs="Arial"/>
          <w:color w:val="000000"/>
          <w:szCs w:val="24"/>
          <w:lang w:eastAsia="en-GB"/>
        </w:rPr>
        <w:t xml:space="preserve">ilemma </w:t>
      </w:r>
      <w:r w:rsidRPr="00B8611D">
        <w:rPr>
          <w:rFonts w:eastAsia="Times New Roman" w:cs="Arial"/>
          <w:color w:val="000000"/>
          <w:szCs w:val="24"/>
          <w:lang w:eastAsia="en-GB"/>
        </w:rPr>
        <w:t xml:space="preserve">of </w:t>
      </w:r>
      <w:r w:rsidR="007C4CEF">
        <w:rPr>
          <w:rFonts w:eastAsia="Times New Roman" w:cs="Arial"/>
          <w:color w:val="000000"/>
          <w:szCs w:val="24"/>
          <w:lang w:eastAsia="en-GB"/>
        </w:rPr>
        <w:t>d</w:t>
      </w:r>
      <w:r w:rsidR="007C4CEF" w:rsidRPr="00B8611D">
        <w:rPr>
          <w:rFonts w:eastAsia="Times New Roman" w:cs="Arial"/>
          <w:color w:val="000000"/>
          <w:szCs w:val="24"/>
          <w:lang w:eastAsia="en-GB"/>
        </w:rPr>
        <w:t xml:space="preserve">efining </w:t>
      </w:r>
      <w:r w:rsidR="007C4CEF">
        <w:rPr>
          <w:rFonts w:eastAsia="Times New Roman" w:cs="Arial"/>
          <w:color w:val="000000"/>
          <w:szCs w:val="24"/>
          <w:lang w:eastAsia="en-GB"/>
        </w:rPr>
        <w:t>i</w:t>
      </w:r>
      <w:r w:rsidR="007C4CEF" w:rsidRPr="00B8611D">
        <w:rPr>
          <w:rFonts w:eastAsia="Times New Roman" w:cs="Arial"/>
          <w:color w:val="000000"/>
          <w:szCs w:val="24"/>
          <w:lang w:eastAsia="en-GB"/>
        </w:rPr>
        <w:t xml:space="preserve">nternational </w:t>
      </w:r>
      <w:r w:rsidR="007C4CEF">
        <w:rPr>
          <w:rFonts w:eastAsia="Times New Roman" w:cs="Arial"/>
          <w:color w:val="000000"/>
          <w:szCs w:val="24"/>
          <w:lang w:eastAsia="en-GB"/>
        </w:rPr>
        <w:t>h</w:t>
      </w:r>
      <w:r w:rsidR="007C4CEF" w:rsidRPr="00B8611D">
        <w:rPr>
          <w:rFonts w:eastAsia="Times New Roman" w:cs="Arial"/>
          <w:color w:val="000000"/>
          <w:szCs w:val="24"/>
          <w:lang w:eastAsia="en-GB"/>
        </w:rPr>
        <w:t xml:space="preserve">uman </w:t>
      </w:r>
      <w:r w:rsidR="007C4CEF">
        <w:rPr>
          <w:rFonts w:eastAsia="Times New Roman" w:cs="Arial"/>
          <w:color w:val="000000"/>
          <w:szCs w:val="24"/>
          <w:lang w:eastAsia="en-GB"/>
        </w:rPr>
        <w:t>r</w:t>
      </w:r>
      <w:r w:rsidR="007C4CEF" w:rsidRPr="00B8611D">
        <w:rPr>
          <w:rFonts w:eastAsia="Times New Roman" w:cs="Arial"/>
          <w:color w:val="000000"/>
          <w:szCs w:val="24"/>
          <w:lang w:eastAsia="en-GB"/>
        </w:rPr>
        <w:t xml:space="preserve">esource </w:t>
      </w:r>
      <w:r w:rsidR="007C4CEF">
        <w:rPr>
          <w:rFonts w:eastAsia="Times New Roman" w:cs="Arial"/>
          <w:color w:val="000000"/>
          <w:szCs w:val="24"/>
          <w:lang w:eastAsia="en-GB"/>
        </w:rPr>
        <w:t>d</w:t>
      </w:r>
      <w:r w:rsidR="007C4CEF" w:rsidRPr="00B8611D">
        <w:rPr>
          <w:rFonts w:eastAsia="Times New Roman" w:cs="Arial"/>
          <w:color w:val="000000"/>
          <w:szCs w:val="24"/>
          <w:lang w:eastAsia="en-GB"/>
        </w:rPr>
        <w:t>evelopment</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Human Resource Development Review</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5</w:t>
      </w:r>
      <w:r w:rsidRPr="00B8611D">
        <w:rPr>
          <w:rFonts w:eastAsia="Times New Roman" w:cs="Arial"/>
          <w:color w:val="000000"/>
          <w:szCs w:val="24"/>
          <w:lang w:eastAsia="en-GB"/>
        </w:rPr>
        <w:t>(1), 422</w:t>
      </w:r>
      <w:r w:rsidR="007C4CEF">
        <w:rPr>
          <w:rFonts w:eastAsia="Times New Roman" w:cs="Arial"/>
          <w:color w:val="000000"/>
          <w:szCs w:val="24"/>
          <w:lang w:eastAsia="en-GB"/>
        </w:rPr>
        <w:t>–</w:t>
      </w:r>
      <w:r w:rsidRPr="00B8611D">
        <w:rPr>
          <w:rFonts w:eastAsia="Times New Roman" w:cs="Arial"/>
          <w:color w:val="000000"/>
          <w:szCs w:val="24"/>
          <w:lang w:eastAsia="en-GB"/>
        </w:rPr>
        <w:t>429.</w:t>
      </w:r>
    </w:p>
    <w:p w14:paraId="4235179D" w14:textId="77777777" w:rsidR="00A54BF6" w:rsidRPr="00B8611D" w:rsidRDefault="00A54BF6" w:rsidP="00E16B80">
      <w:pPr>
        <w:ind w:left="720" w:hanging="720"/>
        <w:rPr>
          <w:rFonts w:eastAsia="Calibri" w:cs="Arial"/>
          <w:szCs w:val="24"/>
        </w:rPr>
      </w:pPr>
      <w:r w:rsidRPr="00B8611D">
        <w:rPr>
          <w:rFonts w:eastAsia="Calibri" w:cs="Arial"/>
          <w:szCs w:val="24"/>
        </w:rPr>
        <w:t xml:space="preserve">Warner, M. (2000). </w:t>
      </w:r>
      <w:r w:rsidRPr="00B8611D">
        <w:rPr>
          <w:rFonts w:eastAsia="Calibri" w:cs="Arial"/>
          <w:i/>
          <w:iCs/>
          <w:szCs w:val="24"/>
        </w:rPr>
        <w:t>Management in emerging countries</w:t>
      </w:r>
      <w:r w:rsidRPr="00B8611D">
        <w:rPr>
          <w:rFonts w:eastAsia="Calibri" w:cs="Arial"/>
          <w:szCs w:val="24"/>
        </w:rPr>
        <w:t>. London: Thomson Learning.</w:t>
      </w:r>
    </w:p>
    <w:p w14:paraId="09D7AB9E"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Warner, M., &amp; Goodall, K. (2010). </w:t>
      </w:r>
      <w:r w:rsidRPr="00B8611D">
        <w:rPr>
          <w:rFonts w:eastAsia="Times New Roman" w:cs="Arial"/>
          <w:i/>
          <w:iCs/>
          <w:color w:val="000000"/>
          <w:szCs w:val="24"/>
        </w:rPr>
        <w:t>Management training and development in China: Educating managers in a globalized economy</w:t>
      </w:r>
      <w:r w:rsidRPr="00B8611D">
        <w:rPr>
          <w:rFonts w:eastAsia="Times New Roman" w:cs="Arial"/>
          <w:color w:val="000000"/>
          <w:szCs w:val="24"/>
        </w:rPr>
        <w:t xml:space="preserve">. Milton Park, Abingdon: Routledge. </w:t>
      </w:r>
    </w:p>
    <w:p w14:paraId="31DF8E1D" w14:textId="5AB186E4"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Weinberger, L. A. (1998). Commonly held theories of human resource development. </w:t>
      </w:r>
      <w:r w:rsidRPr="00B8611D">
        <w:rPr>
          <w:rFonts w:eastAsia="Times New Roman" w:cs="Arial"/>
          <w:i/>
          <w:iCs/>
          <w:color w:val="000000"/>
          <w:szCs w:val="24"/>
          <w:lang w:eastAsia="en-GB"/>
        </w:rPr>
        <w:t>Human Resource Development International</w:t>
      </w:r>
      <w:r w:rsidRPr="00B8611D">
        <w:rPr>
          <w:rFonts w:eastAsia="Times New Roman" w:cs="Arial"/>
          <w:color w:val="000000"/>
          <w:szCs w:val="24"/>
          <w:lang w:eastAsia="en-GB"/>
        </w:rPr>
        <w:t xml:space="preserve">, </w:t>
      </w:r>
      <w:r w:rsidRPr="00B8611D">
        <w:rPr>
          <w:rFonts w:eastAsia="Times New Roman" w:cs="Arial"/>
          <w:i/>
          <w:iCs/>
          <w:color w:val="000000"/>
          <w:szCs w:val="24"/>
          <w:lang w:eastAsia="en-GB"/>
        </w:rPr>
        <w:t>1</w:t>
      </w:r>
      <w:r w:rsidRPr="00B8611D">
        <w:rPr>
          <w:rFonts w:eastAsia="Times New Roman" w:cs="Arial"/>
          <w:color w:val="000000"/>
          <w:szCs w:val="24"/>
          <w:lang w:eastAsia="en-GB"/>
        </w:rPr>
        <w:t>(1), 75</w:t>
      </w:r>
      <w:r w:rsidR="004E35A8">
        <w:rPr>
          <w:rFonts w:eastAsia="Times New Roman" w:cs="Arial"/>
          <w:color w:val="000000"/>
          <w:szCs w:val="24"/>
          <w:lang w:eastAsia="en-GB"/>
        </w:rPr>
        <w:t>–</w:t>
      </w:r>
      <w:r w:rsidRPr="00B8611D">
        <w:rPr>
          <w:rFonts w:eastAsia="Times New Roman" w:cs="Arial"/>
          <w:color w:val="000000"/>
          <w:szCs w:val="24"/>
          <w:lang w:eastAsia="en-GB"/>
        </w:rPr>
        <w:t>79.</w:t>
      </w:r>
    </w:p>
    <w:p w14:paraId="685BAD79" w14:textId="34E3DEA4"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 xml:space="preserve">Werner, J. M., &amp; DeSimone, R. L. (2006). </w:t>
      </w:r>
      <w:r w:rsidRPr="00B8611D">
        <w:rPr>
          <w:rFonts w:eastAsia="Times New Roman" w:cs="Arial"/>
          <w:i/>
          <w:iCs/>
          <w:color w:val="000000"/>
          <w:szCs w:val="24"/>
          <w:lang w:eastAsia="en-GB"/>
        </w:rPr>
        <w:t>Human resource development</w:t>
      </w:r>
      <w:r w:rsidRPr="00B8611D">
        <w:rPr>
          <w:rFonts w:eastAsia="Times New Roman" w:cs="Arial"/>
          <w:color w:val="000000"/>
          <w:szCs w:val="24"/>
          <w:lang w:eastAsia="en-GB"/>
        </w:rPr>
        <w:t>. Mason OH: Thomson</w:t>
      </w:r>
      <w:r w:rsidR="004E35A8">
        <w:rPr>
          <w:rFonts w:eastAsia="Times New Roman" w:cs="Arial"/>
          <w:color w:val="000000"/>
          <w:szCs w:val="24"/>
          <w:lang w:eastAsia="en-GB"/>
        </w:rPr>
        <w:t>-</w:t>
      </w:r>
      <w:r w:rsidRPr="00B8611D">
        <w:rPr>
          <w:rFonts w:eastAsia="Times New Roman" w:cs="Arial"/>
          <w:color w:val="000000"/>
          <w:szCs w:val="24"/>
          <w:lang w:eastAsia="en-GB"/>
        </w:rPr>
        <w:t>South</w:t>
      </w:r>
      <w:r w:rsidR="004E35A8">
        <w:rPr>
          <w:rFonts w:eastAsia="Times New Roman" w:cs="Arial"/>
          <w:color w:val="000000"/>
          <w:szCs w:val="24"/>
          <w:lang w:eastAsia="en-GB"/>
        </w:rPr>
        <w:t>w</w:t>
      </w:r>
      <w:r w:rsidRPr="00B8611D">
        <w:rPr>
          <w:rFonts w:eastAsia="Times New Roman" w:cs="Arial"/>
          <w:color w:val="000000"/>
          <w:szCs w:val="24"/>
          <w:lang w:eastAsia="en-GB"/>
        </w:rPr>
        <w:t xml:space="preserve">estern. </w:t>
      </w:r>
    </w:p>
    <w:p w14:paraId="201AEAFA" w14:textId="65F86C7A" w:rsidR="00A54BF6" w:rsidRPr="00B8611D" w:rsidRDefault="00A54BF6" w:rsidP="00E16B80">
      <w:pPr>
        <w:shd w:val="clear" w:color="auto" w:fill="FFFFFF"/>
        <w:ind w:left="720" w:right="75" w:hanging="720"/>
        <w:textAlignment w:val="top"/>
        <w:rPr>
          <w:rFonts w:eastAsia="Times New Roman" w:cs="Arial"/>
          <w:color w:val="000000"/>
          <w:szCs w:val="24"/>
          <w:lang w:eastAsia="en-GB"/>
        </w:rPr>
      </w:pPr>
      <w:r w:rsidRPr="00B8611D">
        <w:rPr>
          <w:rFonts w:eastAsia="Times New Roman" w:cs="Arial"/>
          <w:color w:val="000000"/>
          <w:szCs w:val="24"/>
          <w:lang w:eastAsia="en-GB"/>
        </w:rPr>
        <w:t>Wilson, J.</w:t>
      </w:r>
      <w:r w:rsidR="004E35A8">
        <w:rPr>
          <w:rFonts w:eastAsia="Times New Roman" w:cs="Arial"/>
          <w:color w:val="000000"/>
          <w:szCs w:val="24"/>
          <w:lang w:eastAsia="en-GB"/>
        </w:rPr>
        <w:t xml:space="preserve"> </w:t>
      </w:r>
      <w:r w:rsidRPr="00B8611D">
        <w:rPr>
          <w:rFonts w:eastAsia="Times New Roman" w:cs="Arial"/>
          <w:color w:val="000000"/>
          <w:szCs w:val="24"/>
          <w:lang w:eastAsia="en-GB"/>
        </w:rPr>
        <w:t xml:space="preserve">P. (1999). Human </w:t>
      </w:r>
      <w:r w:rsidR="004E35A8">
        <w:rPr>
          <w:rFonts w:eastAsia="Times New Roman" w:cs="Arial"/>
          <w:color w:val="000000"/>
          <w:szCs w:val="24"/>
          <w:lang w:eastAsia="en-GB"/>
        </w:rPr>
        <w:t>r</w:t>
      </w:r>
      <w:r w:rsidR="004E35A8" w:rsidRPr="00B8611D">
        <w:rPr>
          <w:rFonts w:eastAsia="Times New Roman" w:cs="Arial"/>
          <w:color w:val="000000"/>
          <w:szCs w:val="24"/>
          <w:lang w:eastAsia="en-GB"/>
        </w:rPr>
        <w:t xml:space="preserve">esource </w:t>
      </w:r>
      <w:r w:rsidR="004E35A8">
        <w:rPr>
          <w:rFonts w:eastAsia="Times New Roman" w:cs="Arial"/>
          <w:color w:val="000000"/>
          <w:szCs w:val="24"/>
          <w:lang w:eastAsia="en-GB"/>
        </w:rPr>
        <w:t>d</w:t>
      </w:r>
      <w:r w:rsidRPr="00B8611D">
        <w:rPr>
          <w:rFonts w:eastAsia="Times New Roman" w:cs="Arial"/>
          <w:color w:val="000000"/>
          <w:szCs w:val="24"/>
          <w:lang w:eastAsia="en-GB"/>
        </w:rPr>
        <w:t>evelopment: Learning &amp; training for individuals &amp; organisation. London: Kogan Page.</w:t>
      </w:r>
    </w:p>
    <w:p w14:paraId="43B54180"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Wilson, J. P. (2005). </w:t>
      </w:r>
      <w:r w:rsidRPr="00B8611D">
        <w:rPr>
          <w:rFonts w:eastAsia="Times New Roman" w:cs="Arial"/>
          <w:i/>
          <w:iCs/>
          <w:color w:val="000000"/>
          <w:szCs w:val="24"/>
        </w:rPr>
        <w:t>Human resource development: Learning &amp; training for individuals &amp; organizations</w:t>
      </w:r>
      <w:r w:rsidRPr="00B8611D">
        <w:rPr>
          <w:rFonts w:eastAsia="Times New Roman" w:cs="Arial"/>
          <w:color w:val="000000"/>
          <w:szCs w:val="24"/>
        </w:rPr>
        <w:t xml:space="preserve">. London: Kogan Page. </w:t>
      </w:r>
    </w:p>
    <w:p w14:paraId="1B9EACAF" w14:textId="77777777" w:rsidR="00A54BF6"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lastRenderedPageBreak/>
        <w:t xml:space="preserve">Woodall, J., Lee, M., &amp; Stewart, J. (2004). </w:t>
      </w:r>
      <w:r w:rsidRPr="00B8611D">
        <w:rPr>
          <w:rFonts w:eastAsia="Times New Roman" w:cs="Arial"/>
          <w:i/>
          <w:iCs/>
          <w:color w:val="000000"/>
          <w:szCs w:val="24"/>
        </w:rPr>
        <w:t>New frontiers in HRD</w:t>
      </w:r>
      <w:r w:rsidRPr="00B8611D">
        <w:rPr>
          <w:rFonts w:eastAsia="Times New Roman" w:cs="Arial"/>
          <w:color w:val="000000"/>
          <w:szCs w:val="24"/>
        </w:rPr>
        <w:t xml:space="preserve">. London: Routledge. </w:t>
      </w:r>
    </w:p>
    <w:p w14:paraId="4B1401E8" w14:textId="78AAC400" w:rsidR="003E4271" w:rsidRPr="00B8611D" w:rsidRDefault="003E4271" w:rsidP="00E16B80">
      <w:pPr>
        <w:shd w:val="clear" w:color="auto" w:fill="FFFFFF"/>
        <w:ind w:left="720" w:right="375" w:hanging="720"/>
        <w:textAlignment w:val="top"/>
        <w:rPr>
          <w:rFonts w:eastAsia="Times New Roman" w:cs="Arial"/>
          <w:color w:val="000000"/>
          <w:szCs w:val="24"/>
        </w:rPr>
      </w:pPr>
      <w:r>
        <w:rPr>
          <w:color w:val="000000"/>
          <w:lang w:val="en"/>
        </w:rPr>
        <w:t xml:space="preserve">Wrench, J. S. (2013). </w:t>
      </w:r>
      <w:r>
        <w:rPr>
          <w:rStyle w:val="Emphasis"/>
          <w:color w:val="000000"/>
          <w:lang w:val="en"/>
        </w:rPr>
        <w:t>Workplace communication for the 21st century: Tools and strategies that impact the bottom line</w:t>
      </w:r>
      <w:r>
        <w:rPr>
          <w:color w:val="000000"/>
          <w:lang w:val="en"/>
        </w:rPr>
        <w:t>. Santa Barbara, CA: Praeger/ABC-CLIO.</w:t>
      </w:r>
    </w:p>
    <w:p w14:paraId="31537F9B" w14:textId="3DE987AD"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Yan, C. (2002). </w:t>
      </w:r>
      <w:r w:rsidRPr="00B8611D">
        <w:rPr>
          <w:rFonts w:eastAsia="Times New Roman" w:cs="Arial"/>
          <w:i/>
          <w:iCs/>
          <w:color w:val="000000"/>
          <w:szCs w:val="24"/>
        </w:rPr>
        <w:t xml:space="preserve">Communications between China and Oman over the </w:t>
      </w:r>
      <w:r w:rsidR="004E35A8">
        <w:rPr>
          <w:rFonts w:eastAsia="Times New Roman" w:cs="Arial"/>
          <w:i/>
          <w:iCs/>
          <w:color w:val="000000"/>
          <w:szCs w:val="24"/>
        </w:rPr>
        <w:t>p</w:t>
      </w:r>
      <w:r w:rsidR="004E35A8" w:rsidRPr="00B8611D">
        <w:rPr>
          <w:rFonts w:eastAsia="Times New Roman" w:cs="Arial"/>
          <w:i/>
          <w:iCs/>
          <w:color w:val="000000"/>
          <w:szCs w:val="24"/>
        </w:rPr>
        <w:t>ast</w:t>
      </w:r>
      <w:r w:rsidR="004E35A8" w:rsidRPr="00B8611D">
        <w:rPr>
          <w:rFonts w:eastAsia="Times New Roman" w:cs="Arial"/>
          <w:color w:val="000000"/>
          <w:szCs w:val="24"/>
        </w:rPr>
        <w:t xml:space="preserve"> </w:t>
      </w:r>
      <w:r w:rsidRPr="00B8611D">
        <w:rPr>
          <w:rFonts w:eastAsia="Times New Roman" w:cs="Arial"/>
          <w:color w:val="000000"/>
          <w:szCs w:val="24"/>
        </w:rPr>
        <w:t xml:space="preserve">(3rd ed.). </w:t>
      </w:r>
      <w:r w:rsidR="00B83F97">
        <w:rPr>
          <w:rFonts w:eastAsia="Times New Roman" w:cs="Arial"/>
          <w:color w:val="000000"/>
          <w:szCs w:val="24"/>
        </w:rPr>
        <w:t>Peking</w:t>
      </w:r>
      <w:r w:rsidR="004E35A8">
        <w:rPr>
          <w:rFonts w:eastAsia="Times New Roman" w:cs="Arial"/>
          <w:color w:val="000000"/>
          <w:szCs w:val="24"/>
        </w:rPr>
        <w:t xml:space="preserve">: </w:t>
      </w:r>
      <w:r w:rsidRPr="00B8611D">
        <w:rPr>
          <w:rFonts w:eastAsia="Times New Roman" w:cs="Arial"/>
          <w:color w:val="000000"/>
          <w:szCs w:val="24"/>
        </w:rPr>
        <w:t xml:space="preserve">University of Peking. </w:t>
      </w:r>
    </w:p>
    <w:p w14:paraId="6B532277" w14:textId="77777777" w:rsidR="00A54BF6" w:rsidRPr="00B8611D" w:rsidRDefault="00A54BF6" w:rsidP="00E16B80">
      <w:pPr>
        <w:rPr>
          <w:rFonts w:ascii="Times New Roman" w:eastAsia="Times New Roman" w:hAnsi="Times New Roman" w:cs="Times New Roman"/>
          <w:szCs w:val="24"/>
        </w:rPr>
      </w:pPr>
      <w:r w:rsidRPr="00B8611D">
        <w:rPr>
          <w:rFonts w:eastAsia="Times New Roman" w:cs="Arial"/>
          <w:color w:val="000000"/>
          <w:szCs w:val="24"/>
        </w:rPr>
        <w:t xml:space="preserve">Yang, B., Zhang, D., &amp; Zhang, M. (2004). National human resource development in </w:t>
      </w:r>
    </w:p>
    <w:p w14:paraId="6F5E222B" w14:textId="5D2DE78C" w:rsidR="00A54BF6" w:rsidRPr="00B8611D" w:rsidRDefault="00A54BF6" w:rsidP="00E16B80">
      <w:pPr>
        <w:ind w:left="720"/>
        <w:rPr>
          <w:rFonts w:eastAsia="Times New Roman" w:cs="Arial"/>
          <w:color w:val="000000"/>
          <w:szCs w:val="24"/>
        </w:rPr>
      </w:pPr>
      <w:r w:rsidRPr="00B8611D">
        <w:rPr>
          <w:rFonts w:eastAsia="Times New Roman" w:cs="Arial"/>
          <w:color w:val="000000"/>
          <w:szCs w:val="24"/>
        </w:rPr>
        <w:t xml:space="preserve">The People’s Republic of China. </w:t>
      </w:r>
      <w:r w:rsidRPr="00B8611D">
        <w:rPr>
          <w:rFonts w:eastAsia="Times New Roman" w:cs="Arial"/>
          <w:i/>
          <w:iCs/>
          <w:color w:val="000000"/>
          <w:szCs w:val="24"/>
        </w:rPr>
        <w:t>Advances in Developing Human Resources, 6</w:t>
      </w:r>
      <w:r w:rsidRPr="00B8611D">
        <w:rPr>
          <w:rFonts w:eastAsia="Times New Roman" w:cs="Arial"/>
          <w:color w:val="000000"/>
          <w:szCs w:val="24"/>
        </w:rPr>
        <w:t>(3), 297</w:t>
      </w:r>
      <w:r w:rsidR="004E35A8">
        <w:rPr>
          <w:rFonts w:eastAsia="Times New Roman" w:cs="Arial"/>
          <w:color w:val="000000"/>
          <w:szCs w:val="24"/>
        </w:rPr>
        <w:t>–</w:t>
      </w:r>
      <w:r w:rsidRPr="00B8611D">
        <w:rPr>
          <w:rFonts w:eastAsia="Times New Roman" w:cs="Arial"/>
          <w:color w:val="000000"/>
          <w:szCs w:val="24"/>
        </w:rPr>
        <w:t xml:space="preserve">306. </w:t>
      </w:r>
    </w:p>
    <w:tbl>
      <w:tblPr>
        <w:tblW w:w="9390" w:type="dxa"/>
        <w:tblInd w:w="93" w:type="dxa"/>
        <w:tblLook w:val="04A0" w:firstRow="1" w:lastRow="0" w:firstColumn="1" w:lastColumn="0" w:noHBand="0" w:noVBand="1"/>
      </w:tblPr>
      <w:tblGrid>
        <w:gridCol w:w="9390"/>
      </w:tblGrid>
      <w:tr w:rsidR="00A54BF6" w:rsidRPr="00B8611D" w14:paraId="5E58D34D" w14:textId="77777777" w:rsidTr="00CC45A5">
        <w:trPr>
          <w:trHeight w:val="300"/>
        </w:trPr>
        <w:tc>
          <w:tcPr>
            <w:tcW w:w="9390" w:type="dxa"/>
            <w:tcBorders>
              <w:top w:val="nil"/>
              <w:left w:val="nil"/>
              <w:bottom w:val="nil"/>
              <w:right w:val="nil"/>
            </w:tcBorders>
            <w:shd w:val="clear" w:color="auto" w:fill="auto"/>
            <w:noWrap/>
            <w:vAlign w:val="center"/>
            <w:hideMark/>
          </w:tcPr>
          <w:p w14:paraId="0951BE0A" w14:textId="6142AA6A"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Yeo, R. (2012). There can be no action with experience: Integrating action learning and experimental learning theories for HRD. </w:t>
            </w:r>
            <w:r w:rsidRPr="004945C1">
              <w:rPr>
                <w:rFonts w:eastAsia="Times New Roman" w:cs="Arial"/>
                <w:i/>
                <w:color w:val="000000"/>
                <w:szCs w:val="24"/>
              </w:rPr>
              <w:t>Academy of Human Resource Development</w:t>
            </w:r>
            <w:r w:rsidRPr="00B8611D">
              <w:rPr>
                <w:rFonts w:eastAsia="Times New Roman" w:cs="Arial"/>
                <w:color w:val="000000"/>
                <w:szCs w:val="24"/>
              </w:rPr>
              <w:t xml:space="preserve">, </w:t>
            </w:r>
            <w:r w:rsidRPr="004945C1">
              <w:rPr>
                <w:rFonts w:eastAsia="Times New Roman" w:cs="Arial"/>
                <w:i/>
                <w:color w:val="000000"/>
                <w:szCs w:val="24"/>
              </w:rPr>
              <w:t>16</w:t>
            </w:r>
            <w:r w:rsidRPr="00B8611D">
              <w:rPr>
                <w:rFonts w:eastAsia="Times New Roman" w:cs="Arial"/>
                <w:color w:val="000000"/>
                <w:szCs w:val="24"/>
              </w:rPr>
              <w:t>(4)</w:t>
            </w:r>
            <w:r w:rsidR="004E35A8">
              <w:rPr>
                <w:rFonts w:eastAsia="Times New Roman" w:cs="Arial"/>
                <w:color w:val="000000"/>
                <w:szCs w:val="24"/>
              </w:rPr>
              <w:t xml:space="preserve">, </w:t>
            </w:r>
            <w:r w:rsidRPr="00B8611D">
              <w:rPr>
                <w:rFonts w:eastAsia="Times New Roman" w:cs="Arial"/>
                <w:color w:val="000000"/>
                <w:szCs w:val="24"/>
              </w:rPr>
              <w:t>27</w:t>
            </w:r>
            <w:r w:rsidR="004E35A8">
              <w:rPr>
                <w:rFonts w:eastAsia="Times New Roman" w:cs="Arial"/>
                <w:color w:val="000000"/>
                <w:szCs w:val="24"/>
              </w:rPr>
              <w:t>–</w:t>
            </w:r>
            <w:r w:rsidRPr="00B8611D">
              <w:rPr>
                <w:rFonts w:eastAsia="Times New Roman" w:cs="Arial"/>
                <w:color w:val="000000"/>
                <w:szCs w:val="24"/>
              </w:rPr>
              <w:t>41.</w:t>
            </w:r>
          </w:p>
          <w:p w14:paraId="795C2087" w14:textId="4D55F3B6" w:rsidR="00A54BF6" w:rsidRPr="00B8611D" w:rsidRDefault="00A54BF6" w:rsidP="004945C1">
            <w:pPr>
              <w:ind w:left="720" w:hanging="720"/>
              <w:rPr>
                <w:rFonts w:eastAsia="Times New Roman" w:cs="Arial"/>
                <w:color w:val="000000"/>
                <w:szCs w:val="24"/>
              </w:rPr>
            </w:pPr>
            <w:r w:rsidRPr="00F621FB">
              <w:rPr>
                <w:rFonts w:eastAsia="Calibri" w:cs="Arial"/>
                <w:szCs w:val="24"/>
              </w:rPr>
              <w:t xml:space="preserve">Zeng, D. (2011). </w:t>
            </w:r>
            <w:r w:rsidRPr="00F621FB">
              <w:rPr>
                <w:rFonts w:eastAsia="Calibri" w:cs="Arial"/>
                <w:i/>
                <w:szCs w:val="24"/>
              </w:rPr>
              <w:t xml:space="preserve">How </w:t>
            </w:r>
            <w:r w:rsidR="004E35A8" w:rsidRPr="00F621FB">
              <w:rPr>
                <w:rFonts w:eastAsia="Calibri" w:cs="Arial"/>
                <w:i/>
                <w:szCs w:val="24"/>
              </w:rPr>
              <w:t xml:space="preserve">do special economic zones </w:t>
            </w:r>
            <w:r w:rsidRPr="00F621FB">
              <w:rPr>
                <w:rFonts w:eastAsia="Calibri" w:cs="Arial"/>
                <w:i/>
                <w:szCs w:val="24"/>
              </w:rPr>
              <w:t xml:space="preserve">and </w:t>
            </w:r>
            <w:r w:rsidR="004E35A8" w:rsidRPr="00F621FB">
              <w:rPr>
                <w:rFonts w:eastAsia="Calibri" w:cs="Arial"/>
                <w:i/>
                <w:szCs w:val="24"/>
              </w:rPr>
              <w:t xml:space="preserve">industrial clusters drive </w:t>
            </w:r>
            <w:r w:rsidRPr="00F621FB">
              <w:rPr>
                <w:rFonts w:eastAsia="Calibri" w:cs="Arial"/>
                <w:i/>
                <w:szCs w:val="24"/>
              </w:rPr>
              <w:t xml:space="preserve">China's </w:t>
            </w:r>
            <w:r w:rsidR="004E35A8" w:rsidRPr="00F621FB">
              <w:rPr>
                <w:rFonts w:eastAsia="Calibri" w:cs="Arial"/>
                <w:i/>
                <w:szCs w:val="24"/>
              </w:rPr>
              <w:t xml:space="preserve">rapid </w:t>
            </w:r>
            <w:r w:rsidRPr="00F621FB">
              <w:rPr>
                <w:rFonts w:eastAsia="Calibri" w:cs="Arial"/>
                <w:i/>
                <w:szCs w:val="24"/>
              </w:rPr>
              <w:t>development?</w:t>
            </w:r>
            <w:r w:rsidRPr="00F621FB">
              <w:rPr>
                <w:rFonts w:eastAsia="Calibri" w:cs="Arial"/>
                <w:szCs w:val="24"/>
              </w:rPr>
              <w:t xml:space="preserve"> The World </w:t>
            </w:r>
            <w:r w:rsidR="004E35A8" w:rsidRPr="00F621FB">
              <w:rPr>
                <w:rFonts w:eastAsia="Calibri" w:cs="Arial"/>
                <w:szCs w:val="24"/>
              </w:rPr>
              <w:t>Bank</w:t>
            </w:r>
            <w:r w:rsidRPr="00F621FB">
              <w:rPr>
                <w:rFonts w:eastAsia="Calibri" w:cs="Arial"/>
                <w:szCs w:val="24"/>
              </w:rPr>
              <w:t>, Africa Region, Finance &amp; Private Sector Development.</w:t>
            </w:r>
          </w:p>
        </w:tc>
      </w:tr>
      <w:tr w:rsidR="00A54BF6" w:rsidRPr="00B8611D" w14:paraId="52CCF03A" w14:textId="77777777" w:rsidTr="00CC45A5">
        <w:trPr>
          <w:trHeight w:val="300"/>
        </w:trPr>
        <w:tc>
          <w:tcPr>
            <w:tcW w:w="9390" w:type="dxa"/>
            <w:tcBorders>
              <w:top w:val="nil"/>
              <w:left w:val="nil"/>
              <w:bottom w:val="nil"/>
              <w:right w:val="nil"/>
            </w:tcBorders>
            <w:shd w:val="clear" w:color="auto" w:fill="auto"/>
            <w:noWrap/>
            <w:vAlign w:val="center"/>
            <w:hideMark/>
          </w:tcPr>
          <w:p w14:paraId="10AF1F58" w14:textId="4DD7E2D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Zhang Exiaoyan. (2013). The </w:t>
            </w:r>
            <w:r w:rsidR="00C0466D">
              <w:rPr>
                <w:rFonts w:eastAsia="Times New Roman" w:cs="Arial"/>
                <w:color w:val="000000"/>
                <w:szCs w:val="24"/>
              </w:rPr>
              <w:t>i</w:t>
            </w:r>
            <w:r w:rsidR="00C0466D" w:rsidRPr="00B8611D">
              <w:rPr>
                <w:rFonts w:eastAsia="Times New Roman" w:cs="Arial"/>
                <w:color w:val="000000"/>
                <w:szCs w:val="24"/>
              </w:rPr>
              <w:t xml:space="preserve">nfluence </w:t>
            </w:r>
            <w:r w:rsidRPr="00B8611D">
              <w:rPr>
                <w:rFonts w:eastAsia="Times New Roman" w:cs="Arial"/>
                <w:color w:val="000000"/>
                <w:szCs w:val="24"/>
              </w:rPr>
              <w:t xml:space="preserve">of </w:t>
            </w:r>
            <w:r w:rsidR="00C0466D">
              <w:rPr>
                <w:rFonts w:eastAsia="Times New Roman" w:cs="Arial"/>
                <w:color w:val="000000"/>
                <w:szCs w:val="24"/>
              </w:rPr>
              <w:t>f</w:t>
            </w:r>
            <w:r w:rsidR="00C0466D" w:rsidRPr="00B8611D">
              <w:rPr>
                <w:rFonts w:eastAsia="Times New Roman" w:cs="Arial"/>
                <w:color w:val="000000"/>
                <w:szCs w:val="24"/>
              </w:rPr>
              <w:t xml:space="preserve">inancial </w:t>
            </w:r>
            <w:r w:rsidR="00C0466D">
              <w:rPr>
                <w:rFonts w:eastAsia="Times New Roman" w:cs="Arial"/>
                <w:color w:val="000000"/>
                <w:szCs w:val="24"/>
              </w:rPr>
              <w:t>i</w:t>
            </w:r>
            <w:r w:rsidR="00C0466D" w:rsidRPr="00B8611D">
              <w:rPr>
                <w:rFonts w:eastAsia="Times New Roman" w:cs="Arial"/>
                <w:color w:val="000000"/>
                <w:szCs w:val="24"/>
              </w:rPr>
              <w:t xml:space="preserve">ndustry </w:t>
            </w:r>
            <w:r w:rsidR="00C0466D">
              <w:rPr>
                <w:rFonts w:eastAsia="Times New Roman" w:cs="Arial"/>
                <w:color w:val="000000"/>
                <w:szCs w:val="24"/>
              </w:rPr>
              <w:t>c</w:t>
            </w:r>
            <w:r w:rsidR="00C0466D" w:rsidRPr="00B8611D">
              <w:rPr>
                <w:rFonts w:eastAsia="Times New Roman" w:cs="Arial"/>
                <w:color w:val="000000"/>
                <w:szCs w:val="24"/>
              </w:rPr>
              <w:t xml:space="preserve">luster </w:t>
            </w:r>
            <w:r w:rsidRPr="00B8611D">
              <w:rPr>
                <w:rFonts w:eastAsia="Times New Roman" w:cs="Arial"/>
                <w:color w:val="000000"/>
                <w:szCs w:val="24"/>
              </w:rPr>
              <w:t xml:space="preserve">on </w:t>
            </w:r>
            <w:r w:rsidR="00C0466D">
              <w:rPr>
                <w:rFonts w:eastAsia="Times New Roman" w:cs="Arial"/>
                <w:color w:val="000000"/>
                <w:szCs w:val="24"/>
              </w:rPr>
              <w:t>e</w:t>
            </w:r>
            <w:r w:rsidR="00C0466D" w:rsidRPr="00B8611D">
              <w:rPr>
                <w:rFonts w:eastAsia="Times New Roman" w:cs="Arial"/>
                <w:color w:val="000000"/>
                <w:szCs w:val="24"/>
              </w:rPr>
              <w:t xml:space="preserve">conomic </w:t>
            </w:r>
            <w:r w:rsidR="00C0466D">
              <w:rPr>
                <w:rFonts w:eastAsia="Times New Roman" w:cs="Arial"/>
                <w:color w:val="000000"/>
                <w:szCs w:val="24"/>
              </w:rPr>
              <w:t>g</w:t>
            </w:r>
            <w:r w:rsidR="00C0466D" w:rsidRPr="00B8611D">
              <w:rPr>
                <w:rFonts w:eastAsia="Times New Roman" w:cs="Arial"/>
                <w:color w:val="000000"/>
                <w:szCs w:val="24"/>
              </w:rPr>
              <w:t>rowth</w:t>
            </w:r>
            <w:r w:rsidRPr="00B8611D">
              <w:rPr>
                <w:rFonts w:eastAsia="Times New Roman" w:cs="Arial"/>
                <w:color w:val="000000"/>
                <w:szCs w:val="24"/>
              </w:rPr>
              <w:t xml:space="preserve">: Three </w:t>
            </w:r>
            <w:r w:rsidR="00C0466D">
              <w:rPr>
                <w:rFonts w:eastAsia="Times New Roman" w:cs="Arial"/>
                <w:color w:val="000000"/>
                <w:szCs w:val="24"/>
              </w:rPr>
              <w:t>e</w:t>
            </w:r>
            <w:r w:rsidR="00C0466D" w:rsidRPr="00B8611D">
              <w:rPr>
                <w:rFonts w:eastAsia="Times New Roman" w:cs="Arial"/>
                <w:color w:val="000000"/>
                <w:szCs w:val="24"/>
              </w:rPr>
              <w:t xml:space="preserve">conomic </w:t>
            </w:r>
            <w:r w:rsidR="00C0466D">
              <w:rPr>
                <w:rFonts w:eastAsia="Times New Roman" w:cs="Arial"/>
                <w:color w:val="000000"/>
                <w:szCs w:val="24"/>
              </w:rPr>
              <w:t>z</w:t>
            </w:r>
            <w:r w:rsidR="00C0466D" w:rsidRPr="00B8611D">
              <w:rPr>
                <w:rFonts w:eastAsia="Times New Roman" w:cs="Arial"/>
                <w:color w:val="000000"/>
                <w:szCs w:val="24"/>
              </w:rPr>
              <w:t xml:space="preserve">ones </w:t>
            </w:r>
            <w:r w:rsidRPr="00B8611D">
              <w:rPr>
                <w:rFonts w:eastAsia="Times New Roman" w:cs="Arial"/>
                <w:color w:val="000000"/>
                <w:szCs w:val="24"/>
              </w:rPr>
              <w:t xml:space="preserve">in China. </w:t>
            </w:r>
            <w:r w:rsidRPr="004945C1">
              <w:rPr>
                <w:rFonts w:eastAsia="Times New Roman" w:cs="Arial"/>
                <w:i/>
                <w:color w:val="000000"/>
                <w:szCs w:val="24"/>
              </w:rPr>
              <w:t xml:space="preserve">Journal of Accounting and </w:t>
            </w:r>
            <w:r w:rsidR="00C0466D">
              <w:rPr>
                <w:rFonts w:eastAsia="Times New Roman" w:cs="Arial"/>
                <w:i/>
                <w:color w:val="000000"/>
                <w:szCs w:val="24"/>
              </w:rPr>
              <w:t>F</w:t>
            </w:r>
            <w:r w:rsidR="00C0466D" w:rsidRPr="004945C1">
              <w:rPr>
                <w:rFonts w:eastAsia="Times New Roman" w:cs="Arial"/>
                <w:i/>
                <w:color w:val="000000"/>
                <w:szCs w:val="24"/>
              </w:rPr>
              <w:t xml:space="preserve">inance </w:t>
            </w:r>
            <w:r w:rsidRPr="004945C1">
              <w:rPr>
                <w:rFonts w:eastAsia="Times New Roman" w:cs="Arial"/>
                <w:i/>
                <w:color w:val="000000"/>
                <w:szCs w:val="24"/>
              </w:rPr>
              <w:t>research</w:t>
            </w:r>
            <w:r w:rsidRPr="00B8611D">
              <w:rPr>
                <w:rFonts w:eastAsia="Times New Roman" w:cs="Arial"/>
                <w:color w:val="000000"/>
                <w:szCs w:val="24"/>
              </w:rPr>
              <w:t>, 2(4)</w:t>
            </w:r>
            <w:r w:rsidR="00C0466D">
              <w:rPr>
                <w:rFonts w:eastAsia="Times New Roman" w:cs="Arial"/>
                <w:color w:val="000000"/>
                <w:szCs w:val="24"/>
              </w:rPr>
              <w:t>, x–x.</w:t>
            </w:r>
          </w:p>
          <w:p w14:paraId="29523BCD" w14:textId="6E262593"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Zheng, C., Hyland, P., &amp; Soosay, C. (2007). Training practices of multinational companies in Asia. </w:t>
            </w:r>
            <w:r w:rsidRPr="00B8611D">
              <w:rPr>
                <w:rFonts w:eastAsia="Times New Roman" w:cs="Arial"/>
                <w:i/>
                <w:color w:val="000000"/>
                <w:szCs w:val="24"/>
              </w:rPr>
              <w:t>Journal of European Industrial Training</w:t>
            </w:r>
            <w:r w:rsidRPr="00B8611D">
              <w:rPr>
                <w:rFonts w:eastAsia="Times New Roman" w:cs="Arial"/>
                <w:color w:val="000000"/>
                <w:szCs w:val="24"/>
              </w:rPr>
              <w:t xml:space="preserve">, </w:t>
            </w:r>
            <w:r w:rsidRPr="004945C1">
              <w:rPr>
                <w:rFonts w:eastAsia="Times New Roman" w:cs="Arial"/>
                <w:i/>
                <w:color w:val="000000"/>
                <w:szCs w:val="24"/>
              </w:rPr>
              <w:t>12</w:t>
            </w:r>
            <w:r w:rsidRPr="00B8611D">
              <w:rPr>
                <w:rFonts w:eastAsia="Times New Roman" w:cs="Arial"/>
                <w:color w:val="000000"/>
                <w:szCs w:val="24"/>
              </w:rPr>
              <w:t>(7), 859</w:t>
            </w:r>
            <w:r w:rsidR="00C0466D">
              <w:rPr>
                <w:rFonts w:eastAsia="Times New Roman" w:cs="Arial"/>
                <w:color w:val="000000"/>
                <w:szCs w:val="24"/>
              </w:rPr>
              <w:t>–</w:t>
            </w:r>
            <w:r w:rsidRPr="00B8611D">
              <w:rPr>
                <w:rFonts w:eastAsia="Times New Roman" w:cs="Arial"/>
                <w:color w:val="000000"/>
                <w:szCs w:val="24"/>
              </w:rPr>
              <w:t xml:space="preserve">869. </w:t>
            </w:r>
          </w:p>
        </w:tc>
      </w:tr>
      <w:tr w:rsidR="00A54BF6" w:rsidRPr="00B8611D" w14:paraId="06BC559E" w14:textId="77777777" w:rsidTr="00CC45A5">
        <w:trPr>
          <w:trHeight w:val="300"/>
        </w:trPr>
        <w:tc>
          <w:tcPr>
            <w:tcW w:w="9390" w:type="dxa"/>
            <w:tcBorders>
              <w:top w:val="nil"/>
              <w:left w:val="nil"/>
              <w:bottom w:val="nil"/>
              <w:right w:val="nil"/>
            </w:tcBorders>
            <w:shd w:val="clear" w:color="auto" w:fill="auto"/>
            <w:noWrap/>
            <w:vAlign w:val="center"/>
            <w:hideMark/>
          </w:tcPr>
          <w:p w14:paraId="1B28C939" w14:textId="77777777" w:rsidR="00A54BF6" w:rsidRPr="00B8611D" w:rsidRDefault="00A54BF6" w:rsidP="00E16B80">
            <w:pPr>
              <w:shd w:val="clear" w:color="auto" w:fill="FFFFFF"/>
              <w:ind w:right="375"/>
              <w:textAlignment w:val="top"/>
              <w:rPr>
                <w:rFonts w:eastAsia="Times New Roman" w:cs="Arial"/>
                <w:color w:val="000000"/>
                <w:szCs w:val="24"/>
              </w:rPr>
            </w:pPr>
          </w:p>
        </w:tc>
      </w:tr>
    </w:tbl>
    <w:p w14:paraId="022D53F0" w14:textId="77777777" w:rsidR="00A54BF6" w:rsidRPr="00B8611D" w:rsidRDefault="00A54BF6" w:rsidP="00E16B80">
      <w:pPr>
        <w:shd w:val="clear" w:color="auto" w:fill="FFFFFF"/>
        <w:ind w:left="720" w:right="375" w:hanging="720"/>
        <w:textAlignment w:val="top"/>
        <w:rPr>
          <w:rFonts w:eastAsia="Times New Roman" w:cs="Arial"/>
          <w:color w:val="000000"/>
          <w:szCs w:val="24"/>
        </w:rPr>
      </w:pPr>
      <w:r w:rsidRPr="00B8611D">
        <w:rPr>
          <w:rFonts w:eastAsia="Times New Roman" w:cs="Arial"/>
          <w:color w:val="000000"/>
          <w:szCs w:val="24"/>
        </w:rPr>
        <w:t xml:space="preserve">Zidan, S. S. (2001). The role of HRD in economic development. </w:t>
      </w:r>
      <w:r w:rsidRPr="004945C1">
        <w:rPr>
          <w:rFonts w:eastAsia="Times New Roman" w:cs="Arial"/>
          <w:i/>
          <w:color w:val="000000"/>
          <w:szCs w:val="24"/>
        </w:rPr>
        <w:t>Human Resource Development Quarterly</w:t>
      </w:r>
      <w:r w:rsidRPr="00B8611D">
        <w:rPr>
          <w:rFonts w:eastAsia="Times New Roman" w:cs="Arial"/>
          <w:color w:val="000000"/>
          <w:szCs w:val="24"/>
        </w:rPr>
        <w:t xml:space="preserve">, </w:t>
      </w:r>
      <w:r w:rsidRPr="004945C1">
        <w:rPr>
          <w:rFonts w:eastAsia="Times New Roman" w:cs="Arial"/>
          <w:i/>
          <w:color w:val="000000"/>
          <w:szCs w:val="24"/>
        </w:rPr>
        <w:t>12</w:t>
      </w:r>
      <w:r w:rsidRPr="00B8611D">
        <w:rPr>
          <w:rFonts w:eastAsia="Times New Roman" w:cs="Arial"/>
          <w:color w:val="000000"/>
          <w:szCs w:val="24"/>
        </w:rPr>
        <w:t xml:space="preserve">(4), 437. </w:t>
      </w:r>
    </w:p>
    <w:p w14:paraId="1FF9C0E2" w14:textId="02B13F88" w:rsidR="00A54BF6" w:rsidRPr="00B8611D" w:rsidRDefault="00A54BF6" w:rsidP="00E16B80">
      <w:pPr>
        <w:shd w:val="clear" w:color="auto" w:fill="FFFFFF"/>
        <w:ind w:left="720" w:right="375" w:hanging="720"/>
        <w:textAlignment w:val="top"/>
        <w:rPr>
          <w:rFonts w:eastAsia="Times New Roman" w:cs="Arial"/>
          <w:color w:val="000000"/>
          <w:szCs w:val="24"/>
        </w:rPr>
        <w:sectPr w:rsidR="00A54BF6" w:rsidRPr="00B8611D" w:rsidSect="00A54BF6">
          <w:pgSz w:w="12240" w:h="15840"/>
          <w:pgMar w:top="1440" w:right="1440" w:bottom="1440" w:left="1440" w:header="720" w:footer="720" w:gutter="0"/>
          <w:cols w:space="720"/>
          <w:docGrid w:linePitch="360"/>
        </w:sectPr>
      </w:pPr>
      <w:r w:rsidRPr="00B8611D">
        <w:rPr>
          <w:rFonts w:eastAsia="Times New Roman" w:cs="Arial"/>
          <w:color w:val="000000"/>
          <w:szCs w:val="24"/>
        </w:rPr>
        <w:lastRenderedPageBreak/>
        <w:t xml:space="preserve">Zula, K. J., &amp; Chermack, T. J. (2007). Integrative </w:t>
      </w:r>
      <w:r w:rsidR="00667E7F">
        <w:rPr>
          <w:rFonts w:eastAsia="Times New Roman" w:cs="Arial"/>
          <w:color w:val="000000"/>
          <w:szCs w:val="24"/>
        </w:rPr>
        <w:t>l</w:t>
      </w:r>
      <w:r w:rsidR="00667E7F" w:rsidRPr="00B8611D">
        <w:rPr>
          <w:rFonts w:eastAsia="Times New Roman" w:cs="Arial"/>
          <w:color w:val="000000"/>
          <w:szCs w:val="24"/>
        </w:rPr>
        <w:t xml:space="preserve">iterature </w:t>
      </w:r>
      <w:r w:rsidR="00667E7F">
        <w:rPr>
          <w:rFonts w:eastAsia="Times New Roman" w:cs="Arial"/>
          <w:color w:val="000000"/>
          <w:szCs w:val="24"/>
        </w:rPr>
        <w:t>r</w:t>
      </w:r>
      <w:r w:rsidR="00667E7F" w:rsidRPr="00B8611D">
        <w:rPr>
          <w:rFonts w:eastAsia="Times New Roman" w:cs="Arial"/>
          <w:color w:val="000000"/>
          <w:szCs w:val="24"/>
        </w:rPr>
        <w:t>eview</w:t>
      </w:r>
      <w:r w:rsidRPr="00B8611D">
        <w:rPr>
          <w:rFonts w:eastAsia="Times New Roman" w:cs="Arial"/>
          <w:color w:val="000000"/>
          <w:szCs w:val="24"/>
        </w:rPr>
        <w:t xml:space="preserve">: Human </w:t>
      </w:r>
      <w:r w:rsidR="00667E7F">
        <w:rPr>
          <w:rFonts w:eastAsia="Times New Roman" w:cs="Arial"/>
          <w:color w:val="000000"/>
          <w:szCs w:val="24"/>
        </w:rPr>
        <w:t>c</w:t>
      </w:r>
      <w:r w:rsidR="00667E7F" w:rsidRPr="00B8611D">
        <w:rPr>
          <w:rFonts w:eastAsia="Times New Roman" w:cs="Arial"/>
          <w:color w:val="000000"/>
          <w:szCs w:val="24"/>
        </w:rPr>
        <w:t xml:space="preserve">apital </w:t>
      </w:r>
      <w:r w:rsidR="00667E7F">
        <w:rPr>
          <w:rFonts w:eastAsia="Times New Roman" w:cs="Arial"/>
          <w:color w:val="000000"/>
          <w:szCs w:val="24"/>
        </w:rPr>
        <w:t>p</w:t>
      </w:r>
      <w:r w:rsidR="00667E7F" w:rsidRPr="00B8611D">
        <w:rPr>
          <w:rFonts w:eastAsia="Times New Roman" w:cs="Arial"/>
          <w:color w:val="000000"/>
          <w:szCs w:val="24"/>
        </w:rPr>
        <w:t>lanning</w:t>
      </w:r>
      <w:r w:rsidRPr="00B8611D">
        <w:rPr>
          <w:rFonts w:eastAsia="Times New Roman" w:cs="Arial"/>
          <w:color w:val="000000"/>
          <w:szCs w:val="24"/>
        </w:rPr>
        <w:t xml:space="preserve">: A </w:t>
      </w:r>
      <w:r w:rsidR="00667E7F">
        <w:rPr>
          <w:rFonts w:eastAsia="Times New Roman" w:cs="Arial"/>
          <w:color w:val="000000"/>
          <w:szCs w:val="24"/>
        </w:rPr>
        <w:t>r</w:t>
      </w:r>
      <w:r w:rsidR="00667E7F" w:rsidRPr="00B8611D">
        <w:rPr>
          <w:rFonts w:eastAsia="Times New Roman" w:cs="Arial"/>
          <w:color w:val="000000"/>
          <w:szCs w:val="24"/>
        </w:rPr>
        <w:t xml:space="preserve">eview </w:t>
      </w:r>
      <w:r w:rsidRPr="00B8611D">
        <w:rPr>
          <w:rFonts w:eastAsia="Times New Roman" w:cs="Arial"/>
          <w:color w:val="000000"/>
          <w:szCs w:val="24"/>
        </w:rPr>
        <w:t xml:space="preserve">of </w:t>
      </w:r>
      <w:r w:rsidR="00667E7F">
        <w:rPr>
          <w:rFonts w:eastAsia="Times New Roman" w:cs="Arial"/>
          <w:color w:val="000000"/>
          <w:szCs w:val="24"/>
        </w:rPr>
        <w:t>l</w:t>
      </w:r>
      <w:r w:rsidR="00667E7F" w:rsidRPr="00B8611D">
        <w:rPr>
          <w:rFonts w:eastAsia="Times New Roman" w:cs="Arial"/>
          <w:color w:val="000000"/>
          <w:szCs w:val="24"/>
        </w:rPr>
        <w:t xml:space="preserve">iterature </w:t>
      </w:r>
      <w:r w:rsidRPr="00B8611D">
        <w:rPr>
          <w:rFonts w:eastAsia="Times New Roman" w:cs="Arial"/>
          <w:color w:val="000000"/>
          <w:szCs w:val="24"/>
        </w:rPr>
        <w:t xml:space="preserve">and </w:t>
      </w:r>
      <w:r w:rsidR="00667E7F">
        <w:rPr>
          <w:rFonts w:eastAsia="Times New Roman" w:cs="Arial"/>
          <w:color w:val="000000"/>
          <w:szCs w:val="24"/>
        </w:rPr>
        <w:t>i</w:t>
      </w:r>
      <w:r w:rsidR="00667E7F" w:rsidRPr="00B8611D">
        <w:rPr>
          <w:rFonts w:eastAsia="Times New Roman" w:cs="Arial"/>
          <w:color w:val="000000"/>
          <w:szCs w:val="24"/>
        </w:rPr>
        <w:t xml:space="preserve">mplications </w:t>
      </w:r>
      <w:r w:rsidRPr="00B8611D">
        <w:rPr>
          <w:rFonts w:eastAsia="Times New Roman" w:cs="Arial"/>
          <w:color w:val="000000"/>
          <w:szCs w:val="24"/>
        </w:rPr>
        <w:t xml:space="preserve">for </w:t>
      </w:r>
      <w:r w:rsidR="00667E7F">
        <w:rPr>
          <w:rFonts w:eastAsia="Times New Roman" w:cs="Arial"/>
          <w:color w:val="000000"/>
          <w:szCs w:val="24"/>
        </w:rPr>
        <w:t>h</w:t>
      </w:r>
      <w:r w:rsidR="00667E7F" w:rsidRPr="00B8611D">
        <w:rPr>
          <w:rFonts w:eastAsia="Times New Roman" w:cs="Arial"/>
          <w:color w:val="000000"/>
          <w:szCs w:val="24"/>
        </w:rPr>
        <w:t xml:space="preserve">uman </w:t>
      </w:r>
      <w:r w:rsidR="00667E7F">
        <w:rPr>
          <w:rFonts w:eastAsia="Times New Roman" w:cs="Arial"/>
          <w:color w:val="000000"/>
          <w:szCs w:val="24"/>
        </w:rPr>
        <w:t>r</w:t>
      </w:r>
      <w:r w:rsidR="00667E7F" w:rsidRPr="00B8611D">
        <w:rPr>
          <w:rFonts w:eastAsia="Times New Roman" w:cs="Arial"/>
          <w:color w:val="000000"/>
          <w:szCs w:val="24"/>
        </w:rPr>
        <w:t xml:space="preserve">esource </w:t>
      </w:r>
      <w:r w:rsidR="00667E7F">
        <w:rPr>
          <w:rFonts w:eastAsia="Times New Roman" w:cs="Arial"/>
          <w:color w:val="000000"/>
          <w:szCs w:val="24"/>
        </w:rPr>
        <w:t>d</w:t>
      </w:r>
      <w:r w:rsidR="00667E7F" w:rsidRPr="00B8611D">
        <w:rPr>
          <w:rFonts w:eastAsia="Times New Roman" w:cs="Arial"/>
          <w:color w:val="000000"/>
          <w:szCs w:val="24"/>
        </w:rPr>
        <w:t>evelopment</w:t>
      </w:r>
      <w:r w:rsidRPr="00B8611D">
        <w:rPr>
          <w:rFonts w:eastAsia="Times New Roman" w:cs="Arial"/>
          <w:color w:val="000000"/>
          <w:szCs w:val="24"/>
        </w:rPr>
        <w:t xml:space="preserve">. </w:t>
      </w:r>
      <w:r w:rsidRPr="00B8611D">
        <w:rPr>
          <w:rFonts w:eastAsia="Times New Roman" w:cs="Arial"/>
          <w:i/>
          <w:iCs/>
          <w:color w:val="000000"/>
          <w:szCs w:val="24"/>
        </w:rPr>
        <w:t>Human Resource Development Review</w:t>
      </w:r>
      <w:r w:rsidRPr="00B8611D">
        <w:rPr>
          <w:rFonts w:eastAsia="Times New Roman" w:cs="Arial"/>
          <w:color w:val="000000"/>
          <w:szCs w:val="24"/>
        </w:rPr>
        <w:t xml:space="preserve">, </w:t>
      </w:r>
      <w:r w:rsidRPr="00B8611D">
        <w:rPr>
          <w:rFonts w:eastAsia="Times New Roman" w:cs="Arial"/>
          <w:i/>
          <w:iCs/>
          <w:color w:val="000000"/>
          <w:szCs w:val="24"/>
        </w:rPr>
        <w:t>6</w:t>
      </w:r>
      <w:r w:rsidR="00C62953" w:rsidRPr="00B8611D">
        <w:rPr>
          <w:rFonts w:eastAsia="Times New Roman" w:cs="Arial"/>
          <w:color w:val="000000"/>
          <w:szCs w:val="24"/>
        </w:rPr>
        <w:t>(3)</w:t>
      </w:r>
      <w:r w:rsidR="00667E7F">
        <w:rPr>
          <w:rFonts w:eastAsia="Times New Roman" w:cs="Arial"/>
          <w:color w:val="000000"/>
          <w:szCs w:val="24"/>
        </w:rPr>
        <w:t xml:space="preserve">, </w:t>
      </w:r>
      <w:r w:rsidR="00B83F97" w:rsidRPr="00B83F97">
        <w:rPr>
          <w:rFonts w:eastAsia="Times New Roman" w:cs="Arial"/>
          <w:color w:val="000000"/>
          <w:szCs w:val="24"/>
        </w:rPr>
        <w:t>245-262</w:t>
      </w:r>
      <w:r w:rsidR="00667E7F">
        <w:rPr>
          <w:rFonts w:eastAsia="Times New Roman" w:cs="Arial"/>
          <w:color w:val="000000"/>
          <w:szCs w:val="24"/>
        </w:rPr>
        <w:t>.</w:t>
      </w:r>
    </w:p>
    <w:p w14:paraId="5F162D03" w14:textId="77777777" w:rsidR="00F80B5F" w:rsidRDefault="00F80B5F" w:rsidP="00F80B5F">
      <w:pPr>
        <w:pStyle w:val="Heading1"/>
        <w:rPr>
          <w:rFonts w:eastAsia="Times New Roman"/>
          <w:lang w:eastAsia="en-GB"/>
        </w:rPr>
      </w:pPr>
      <w:bookmarkStart w:id="840" w:name="_Toc441790213"/>
      <w:bookmarkStart w:id="841" w:name="_Toc462834518"/>
      <w:r>
        <w:rPr>
          <w:rFonts w:eastAsia="Times New Roman"/>
          <w:lang w:eastAsia="en-GB"/>
        </w:rPr>
        <w:lastRenderedPageBreak/>
        <w:t>Appendices</w:t>
      </w:r>
      <w:bookmarkEnd w:id="840"/>
      <w:bookmarkEnd w:id="841"/>
      <w:r>
        <w:rPr>
          <w:rFonts w:eastAsia="Times New Roman"/>
          <w:lang w:eastAsia="en-GB"/>
        </w:rPr>
        <w:t xml:space="preserve"> </w:t>
      </w:r>
    </w:p>
    <w:p w14:paraId="5D5C620E" w14:textId="77777777" w:rsidR="00F80B5F" w:rsidRPr="00B470E1" w:rsidRDefault="00F80B5F" w:rsidP="00F80B5F">
      <w:pPr>
        <w:pStyle w:val="Heading2"/>
      </w:pPr>
      <w:bookmarkStart w:id="842" w:name="_Toc441790214"/>
      <w:bookmarkStart w:id="843" w:name="_Toc462834519"/>
      <w:r w:rsidRPr="00B470E1">
        <w:t xml:space="preserve">Appendix A: </w:t>
      </w:r>
      <w:r w:rsidRPr="00922790">
        <w:t>Omanisation Percentage per Sector</w:t>
      </w:r>
      <w:bookmarkEnd w:id="842"/>
      <w:bookmarkEnd w:id="843"/>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24"/>
        <w:gridCol w:w="3110"/>
        <w:gridCol w:w="3126"/>
      </w:tblGrid>
      <w:tr w:rsidR="00F80B5F" w:rsidRPr="00EB637A" w14:paraId="518DC8B5" w14:textId="77777777" w:rsidTr="00F80B5F">
        <w:trPr>
          <w:trHeight w:val="315"/>
          <w:tblCellSpacing w:w="15" w:type="dxa"/>
          <w:jc w:val="center"/>
        </w:trPr>
        <w:tc>
          <w:tcPr>
            <w:tcW w:w="2789" w:type="dxa"/>
          </w:tcPr>
          <w:p w14:paraId="3C2A947E" w14:textId="77777777" w:rsidR="00F80B5F" w:rsidRPr="00EB637A" w:rsidRDefault="00F80B5F" w:rsidP="00F80B5F">
            <w:pPr>
              <w:spacing w:line="360" w:lineRule="auto"/>
              <w:jc w:val="center"/>
              <w:rPr>
                <w:rFonts w:ascii="Verdana" w:eastAsia="Times New Roman" w:hAnsi="Verdana" w:cs="Times New Roman"/>
                <w:szCs w:val="24"/>
                <w:lang w:eastAsia="en-GB"/>
              </w:rPr>
            </w:pPr>
            <w:r w:rsidRPr="00EB637A">
              <w:rPr>
                <w:rFonts w:ascii="Verdana" w:eastAsia="Times New Roman" w:hAnsi="Verdana" w:cs="Times New Roman"/>
                <w:szCs w:val="24"/>
                <w:lang w:eastAsia="en-GB"/>
              </w:rPr>
              <w:t>Sector</w:t>
            </w:r>
          </w:p>
        </w:tc>
        <w:tc>
          <w:tcPr>
            <w:tcW w:w="2790" w:type="dxa"/>
          </w:tcPr>
          <w:p w14:paraId="488F84B5" w14:textId="77777777" w:rsidR="00F80B5F" w:rsidRPr="00EB637A" w:rsidRDefault="00F80B5F" w:rsidP="00F80B5F">
            <w:pPr>
              <w:spacing w:line="360" w:lineRule="auto"/>
              <w:jc w:val="center"/>
              <w:rPr>
                <w:rFonts w:ascii="Verdana" w:eastAsia="Times New Roman" w:hAnsi="Verdana" w:cs="Times New Roman"/>
                <w:szCs w:val="24"/>
                <w:lang w:eastAsia="en-GB"/>
              </w:rPr>
            </w:pPr>
            <w:r w:rsidRPr="00EB637A">
              <w:rPr>
                <w:rFonts w:ascii="Verdana" w:eastAsia="Times New Roman" w:hAnsi="Verdana" w:cs="Times New Roman"/>
                <w:szCs w:val="24"/>
                <w:lang w:eastAsia="en-GB"/>
              </w:rPr>
              <w:t>Occupation</w:t>
            </w:r>
          </w:p>
        </w:tc>
        <w:tc>
          <w:tcPr>
            <w:tcW w:w="2791" w:type="dxa"/>
          </w:tcPr>
          <w:p w14:paraId="44E2F2EA" w14:textId="77777777" w:rsidR="00F80B5F" w:rsidRPr="00EB637A" w:rsidRDefault="00F80B5F" w:rsidP="00F80B5F">
            <w:pPr>
              <w:spacing w:line="360" w:lineRule="auto"/>
              <w:jc w:val="center"/>
              <w:rPr>
                <w:rFonts w:ascii="Verdana" w:eastAsia="Times New Roman" w:hAnsi="Verdana" w:cs="Times New Roman"/>
                <w:szCs w:val="24"/>
                <w:lang w:eastAsia="en-GB"/>
              </w:rPr>
            </w:pPr>
            <w:r w:rsidRPr="00EB637A">
              <w:rPr>
                <w:rFonts w:ascii="Verdana" w:eastAsia="Times New Roman" w:hAnsi="Verdana" w:cs="Times New Roman"/>
                <w:szCs w:val="24"/>
                <w:lang w:eastAsia="en-GB"/>
              </w:rPr>
              <w:t>Percentage</w:t>
            </w:r>
          </w:p>
        </w:tc>
      </w:tr>
      <w:tr w:rsidR="00F80B5F" w:rsidRPr="00EB637A" w14:paraId="79C1070D" w14:textId="77777777" w:rsidTr="00F80B5F">
        <w:tblPrEx>
          <w:jc w:val="left"/>
          <w:tblCellSpacing w:w="0" w:type="nil"/>
          <w:tblCellMar>
            <w:top w:w="0" w:type="dxa"/>
            <w:left w:w="108" w:type="dxa"/>
            <w:bottom w:w="0" w:type="dxa"/>
            <w:right w:w="108" w:type="dxa"/>
          </w:tblCellMar>
        </w:tblPrEx>
        <w:trPr>
          <w:trHeight w:val="229"/>
        </w:trPr>
        <w:tc>
          <w:tcPr>
            <w:tcW w:w="2789" w:type="dxa"/>
            <w:vMerge w:val="restart"/>
          </w:tcPr>
          <w:p w14:paraId="4759AF74" w14:textId="77777777" w:rsidR="00F80B5F" w:rsidRPr="00EB637A" w:rsidRDefault="00F80B5F" w:rsidP="00F80B5F">
            <w:pPr>
              <w:spacing w:before="100" w:beforeAutospacing="1" w:after="100" w:afterAutospacing="1" w:line="360" w:lineRule="auto"/>
              <w:rPr>
                <w:rFonts w:ascii="Verdana" w:eastAsia="Times New Roman" w:hAnsi="Verdana" w:cs="Times New Roman"/>
                <w:sz w:val="28"/>
                <w:szCs w:val="28"/>
                <w:lang w:eastAsia="en-GB"/>
              </w:rPr>
            </w:pPr>
          </w:p>
          <w:p w14:paraId="56ACDDF7" w14:textId="77777777" w:rsidR="00F80B5F" w:rsidRPr="00EB637A" w:rsidRDefault="00F80B5F" w:rsidP="00F80B5F">
            <w:pPr>
              <w:pStyle w:val="NormalWeb"/>
              <w:bidi/>
              <w:spacing w:after="0"/>
              <w:jc w:val="center"/>
              <w:textAlignment w:val="baseline"/>
              <w:rPr>
                <w:rFonts w:ascii="Verdana" w:hAnsi="Verdana"/>
                <w:sz w:val="28"/>
                <w:szCs w:val="28"/>
                <w:rtl/>
                <w:lang w:bidi="ar-OM"/>
              </w:rPr>
            </w:pPr>
            <w:r w:rsidRPr="00EB637A">
              <w:rPr>
                <w:rFonts w:ascii="Verdana" w:hAnsi="Verdana"/>
                <w:b/>
                <w:bCs/>
                <w:sz w:val="16"/>
                <w:szCs w:val="16"/>
              </w:rPr>
              <w:t>IT</w:t>
            </w:r>
          </w:p>
        </w:tc>
        <w:tc>
          <w:tcPr>
            <w:tcW w:w="2790" w:type="dxa"/>
            <w:vAlign w:val="center"/>
          </w:tcPr>
          <w:p w14:paraId="40CC2AFE"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Senior Management</w:t>
            </w:r>
          </w:p>
        </w:tc>
        <w:tc>
          <w:tcPr>
            <w:tcW w:w="2791" w:type="dxa"/>
            <w:vAlign w:val="center"/>
          </w:tcPr>
          <w:p w14:paraId="739A1914"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80%</w:t>
            </w:r>
          </w:p>
        </w:tc>
      </w:tr>
      <w:tr w:rsidR="00F80B5F" w:rsidRPr="00EB637A" w14:paraId="0D04FF75" w14:textId="77777777" w:rsidTr="00F80B5F">
        <w:tblPrEx>
          <w:jc w:val="left"/>
          <w:tblCellSpacing w:w="0" w:type="nil"/>
          <w:tblCellMar>
            <w:top w:w="0" w:type="dxa"/>
            <w:left w:w="108" w:type="dxa"/>
            <w:bottom w:w="0" w:type="dxa"/>
            <w:right w:w="108" w:type="dxa"/>
          </w:tblCellMar>
        </w:tblPrEx>
        <w:trPr>
          <w:trHeight w:val="267"/>
        </w:trPr>
        <w:tc>
          <w:tcPr>
            <w:tcW w:w="2789" w:type="dxa"/>
            <w:vMerge/>
          </w:tcPr>
          <w:p w14:paraId="7D388869"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7CD62CBC"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Sales and marketing</w:t>
            </w:r>
          </w:p>
        </w:tc>
        <w:tc>
          <w:tcPr>
            <w:tcW w:w="2791" w:type="dxa"/>
            <w:vAlign w:val="center"/>
          </w:tcPr>
          <w:p w14:paraId="3F7F2D98"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100%</w:t>
            </w:r>
          </w:p>
        </w:tc>
      </w:tr>
      <w:tr w:rsidR="00F80B5F" w:rsidRPr="00EB637A" w14:paraId="509D1083" w14:textId="77777777" w:rsidTr="00F80B5F">
        <w:tblPrEx>
          <w:jc w:val="left"/>
          <w:tblCellSpacing w:w="0" w:type="nil"/>
          <w:tblCellMar>
            <w:top w:w="0" w:type="dxa"/>
            <w:left w:w="108" w:type="dxa"/>
            <w:bottom w:w="0" w:type="dxa"/>
            <w:right w:w="108" w:type="dxa"/>
          </w:tblCellMar>
        </w:tblPrEx>
        <w:trPr>
          <w:trHeight w:val="497"/>
        </w:trPr>
        <w:tc>
          <w:tcPr>
            <w:tcW w:w="2789" w:type="dxa"/>
            <w:vMerge/>
          </w:tcPr>
          <w:p w14:paraId="13C8D9D0"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1B58BDC8"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Technical Support &amp; Infrastructure</w:t>
            </w:r>
          </w:p>
        </w:tc>
        <w:tc>
          <w:tcPr>
            <w:tcW w:w="2791" w:type="dxa"/>
            <w:vAlign w:val="center"/>
          </w:tcPr>
          <w:p w14:paraId="3675647E"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15%</w:t>
            </w:r>
          </w:p>
        </w:tc>
      </w:tr>
      <w:tr w:rsidR="00F80B5F" w:rsidRPr="00EB637A" w14:paraId="6B80514D" w14:textId="77777777" w:rsidTr="00F80B5F">
        <w:tblPrEx>
          <w:jc w:val="left"/>
          <w:tblCellSpacing w:w="0" w:type="nil"/>
          <w:tblCellMar>
            <w:top w:w="0" w:type="dxa"/>
            <w:left w:w="108" w:type="dxa"/>
            <w:bottom w:w="0" w:type="dxa"/>
            <w:right w:w="108" w:type="dxa"/>
          </w:tblCellMar>
        </w:tblPrEx>
        <w:trPr>
          <w:trHeight w:val="516"/>
        </w:trPr>
        <w:tc>
          <w:tcPr>
            <w:tcW w:w="2789" w:type="dxa"/>
            <w:vMerge/>
          </w:tcPr>
          <w:p w14:paraId="348F4A28"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781CAED4"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Applications &amp; Services Development</w:t>
            </w:r>
          </w:p>
        </w:tc>
        <w:tc>
          <w:tcPr>
            <w:tcW w:w="2791" w:type="dxa"/>
            <w:vAlign w:val="center"/>
          </w:tcPr>
          <w:p w14:paraId="7F6BF419"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15%</w:t>
            </w:r>
          </w:p>
        </w:tc>
      </w:tr>
      <w:tr w:rsidR="00F80B5F" w:rsidRPr="00EB637A" w14:paraId="2C808DD5" w14:textId="77777777" w:rsidTr="00F80B5F">
        <w:tblPrEx>
          <w:jc w:val="left"/>
          <w:tblCellSpacing w:w="0" w:type="nil"/>
          <w:tblCellMar>
            <w:top w:w="0" w:type="dxa"/>
            <w:left w:w="108" w:type="dxa"/>
            <w:bottom w:w="0" w:type="dxa"/>
            <w:right w:w="108" w:type="dxa"/>
          </w:tblCellMar>
        </w:tblPrEx>
        <w:trPr>
          <w:trHeight w:val="267"/>
        </w:trPr>
        <w:tc>
          <w:tcPr>
            <w:tcW w:w="2789" w:type="dxa"/>
            <w:vMerge/>
          </w:tcPr>
          <w:p w14:paraId="34BBD84E"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25660061"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sz w:val="16"/>
                <w:szCs w:val="16"/>
              </w:rPr>
              <w:t>Total Percentage</w:t>
            </w:r>
          </w:p>
        </w:tc>
        <w:tc>
          <w:tcPr>
            <w:tcW w:w="2791" w:type="dxa"/>
            <w:vAlign w:val="center"/>
          </w:tcPr>
          <w:p w14:paraId="55294D1F"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35%</w:t>
            </w:r>
          </w:p>
        </w:tc>
      </w:tr>
      <w:tr w:rsidR="00F80B5F" w:rsidRPr="00EB637A" w14:paraId="280207F2" w14:textId="77777777" w:rsidTr="00F80B5F">
        <w:tblPrEx>
          <w:jc w:val="left"/>
          <w:tblCellSpacing w:w="0" w:type="nil"/>
          <w:tblCellMar>
            <w:top w:w="0" w:type="dxa"/>
            <w:left w:w="108" w:type="dxa"/>
            <w:bottom w:w="0" w:type="dxa"/>
            <w:right w:w="108" w:type="dxa"/>
          </w:tblCellMar>
        </w:tblPrEx>
        <w:trPr>
          <w:trHeight w:val="229"/>
        </w:trPr>
        <w:tc>
          <w:tcPr>
            <w:tcW w:w="2789" w:type="dxa"/>
            <w:vMerge w:val="restart"/>
          </w:tcPr>
          <w:p w14:paraId="5ACDE99D" w14:textId="77777777" w:rsidR="00F80B5F" w:rsidRPr="00EB637A" w:rsidRDefault="00F80B5F" w:rsidP="00F80B5F">
            <w:pPr>
              <w:spacing w:before="100" w:beforeAutospacing="1" w:after="100" w:afterAutospacing="1" w:line="360" w:lineRule="auto"/>
              <w:rPr>
                <w:rFonts w:ascii="Verdana" w:eastAsia="Times New Roman" w:hAnsi="Verdana" w:cs="Times New Roman"/>
                <w:szCs w:val="24"/>
                <w:lang w:eastAsia="en-GB"/>
              </w:rPr>
            </w:pPr>
          </w:p>
          <w:p w14:paraId="2887FF95" w14:textId="77777777" w:rsidR="00F80B5F" w:rsidRPr="00EB637A" w:rsidRDefault="00F80B5F" w:rsidP="00F80B5F">
            <w:pPr>
              <w:pStyle w:val="NormalWeb"/>
              <w:bidi/>
              <w:spacing w:after="0"/>
              <w:jc w:val="center"/>
              <w:textAlignment w:val="baseline"/>
              <w:rPr>
                <w:rFonts w:ascii="Verdana" w:hAnsi="Verdana"/>
                <w:rtl/>
                <w:lang w:bidi="ar-OM"/>
              </w:rPr>
            </w:pPr>
            <w:r w:rsidRPr="00EB637A">
              <w:rPr>
                <w:rFonts w:ascii="Verdana" w:hAnsi="Verdana"/>
                <w:b/>
                <w:bCs/>
                <w:sz w:val="16"/>
                <w:szCs w:val="16"/>
              </w:rPr>
              <w:t>TELECOM</w:t>
            </w:r>
          </w:p>
        </w:tc>
        <w:tc>
          <w:tcPr>
            <w:tcW w:w="2790" w:type="dxa"/>
            <w:vAlign w:val="center"/>
          </w:tcPr>
          <w:p w14:paraId="0464BEEA"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Engineers</w:t>
            </w:r>
          </w:p>
        </w:tc>
        <w:tc>
          <w:tcPr>
            <w:tcW w:w="2791" w:type="dxa"/>
            <w:vAlign w:val="center"/>
          </w:tcPr>
          <w:p w14:paraId="27FCCAEF"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50%</w:t>
            </w:r>
          </w:p>
        </w:tc>
      </w:tr>
      <w:tr w:rsidR="00F80B5F" w:rsidRPr="00EB637A" w14:paraId="55C9CAFB" w14:textId="77777777" w:rsidTr="00F80B5F">
        <w:tblPrEx>
          <w:jc w:val="left"/>
          <w:tblCellSpacing w:w="0" w:type="nil"/>
          <w:tblCellMar>
            <w:top w:w="0" w:type="dxa"/>
            <w:left w:w="108" w:type="dxa"/>
            <w:bottom w:w="0" w:type="dxa"/>
            <w:right w:w="108" w:type="dxa"/>
          </w:tblCellMar>
        </w:tblPrEx>
        <w:trPr>
          <w:trHeight w:val="267"/>
        </w:trPr>
        <w:tc>
          <w:tcPr>
            <w:tcW w:w="2789" w:type="dxa"/>
            <w:vMerge/>
          </w:tcPr>
          <w:p w14:paraId="70F78F93"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644BF13D"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Technicians</w:t>
            </w:r>
          </w:p>
        </w:tc>
        <w:tc>
          <w:tcPr>
            <w:tcW w:w="2791" w:type="dxa"/>
            <w:vAlign w:val="center"/>
          </w:tcPr>
          <w:p w14:paraId="50728E4C"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70%</w:t>
            </w:r>
          </w:p>
        </w:tc>
      </w:tr>
      <w:tr w:rsidR="00F80B5F" w:rsidRPr="00EB637A" w14:paraId="610E23E3" w14:textId="77777777" w:rsidTr="00F80B5F">
        <w:tblPrEx>
          <w:jc w:val="left"/>
          <w:tblCellSpacing w:w="0" w:type="nil"/>
          <w:tblCellMar>
            <w:top w:w="0" w:type="dxa"/>
            <w:left w:w="108" w:type="dxa"/>
            <w:bottom w:w="0" w:type="dxa"/>
            <w:right w:w="108" w:type="dxa"/>
          </w:tblCellMar>
        </w:tblPrEx>
        <w:trPr>
          <w:trHeight w:val="267"/>
        </w:trPr>
        <w:tc>
          <w:tcPr>
            <w:tcW w:w="2789" w:type="dxa"/>
            <w:vMerge/>
          </w:tcPr>
          <w:p w14:paraId="397CE310"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071FBB87"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Skilled Labour</w:t>
            </w:r>
          </w:p>
        </w:tc>
        <w:tc>
          <w:tcPr>
            <w:tcW w:w="2791" w:type="dxa"/>
            <w:vAlign w:val="center"/>
          </w:tcPr>
          <w:p w14:paraId="6769CDEE"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80%</w:t>
            </w:r>
          </w:p>
        </w:tc>
      </w:tr>
      <w:tr w:rsidR="00F80B5F" w:rsidRPr="00EB637A" w14:paraId="5B5B5898" w14:textId="77777777" w:rsidTr="00F80B5F">
        <w:tblPrEx>
          <w:jc w:val="left"/>
          <w:tblCellSpacing w:w="0" w:type="nil"/>
          <w:tblCellMar>
            <w:top w:w="0" w:type="dxa"/>
            <w:left w:w="108" w:type="dxa"/>
            <w:bottom w:w="0" w:type="dxa"/>
            <w:right w:w="108" w:type="dxa"/>
          </w:tblCellMar>
        </w:tblPrEx>
        <w:trPr>
          <w:trHeight w:val="401"/>
        </w:trPr>
        <w:tc>
          <w:tcPr>
            <w:tcW w:w="2789" w:type="dxa"/>
            <w:vMerge/>
          </w:tcPr>
          <w:p w14:paraId="7683A20A"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32EC4D06"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sz w:val="16"/>
                <w:szCs w:val="16"/>
              </w:rPr>
              <w:t>Total Percentage</w:t>
            </w:r>
          </w:p>
        </w:tc>
        <w:tc>
          <w:tcPr>
            <w:tcW w:w="2791" w:type="dxa"/>
            <w:vAlign w:val="center"/>
          </w:tcPr>
          <w:p w14:paraId="2E53AE88"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68%</w:t>
            </w:r>
          </w:p>
        </w:tc>
      </w:tr>
      <w:tr w:rsidR="00F80B5F" w:rsidRPr="00EB637A" w14:paraId="2B3753BC" w14:textId="77777777" w:rsidTr="00F80B5F">
        <w:tblPrEx>
          <w:jc w:val="left"/>
          <w:tblCellSpacing w:w="0" w:type="nil"/>
          <w:tblCellMar>
            <w:top w:w="0" w:type="dxa"/>
            <w:left w:w="108" w:type="dxa"/>
            <w:bottom w:w="0" w:type="dxa"/>
            <w:right w:w="108" w:type="dxa"/>
          </w:tblCellMar>
        </w:tblPrEx>
        <w:trPr>
          <w:trHeight w:val="248"/>
        </w:trPr>
        <w:tc>
          <w:tcPr>
            <w:tcW w:w="2789" w:type="dxa"/>
            <w:vMerge w:val="restart"/>
            <w:vAlign w:val="center"/>
          </w:tcPr>
          <w:p w14:paraId="5A629A1B" w14:textId="77777777" w:rsidR="00F80B5F" w:rsidRPr="00EB637A" w:rsidRDefault="00F80B5F" w:rsidP="00F80B5F">
            <w:pPr>
              <w:pStyle w:val="NormalWeb"/>
              <w:bidi/>
              <w:spacing w:after="0"/>
              <w:jc w:val="center"/>
              <w:textAlignment w:val="baseline"/>
              <w:rPr>
                <w:rFonts w:ascii="Verdana" w:hAnsi="Verdana"/>
                <w:sz w:val="16"/>
                <w:szCs w:val="16"/>
                <w:rtl/>
                <w:lang w:bidi="ar-OM"/>
              </w:rPr>
            </w:pPr>
            <w:r w:rsidRPr="00EB637A">
              <w:rPr>
                <w:rFonts w:ascii="Verdana" w:hAnsi="Verdana"/>
                <w:b/>
                <w:bCs/>
                <w:sz w:val="16"/>
                <w:szCs w:val="16"/>
              </w:rPr>
              <w:t xml:space="preserve">TRAVEL </w:t>
            </w:r>
            <w:r w:rsidRPr="00EB637A">
              <w:rPr>
                <w:rFonts w:ascii="Verdana" w:hAnsi="Verdana"/>
                <w:b/>
                <w:bCs/>
                <w:sz w:val="16"/>
                <w:szCs w:val="16"/>
              </w:rPr>
              <w:br/>
              <w:t>AND</w:t>
            </w:r>
            <w:r w:rsidRPr="00EB637A">
              <w:rPr>
                <w:rFonts w:ascii="Verdana" w:hAnsi="Verdana"/>
                <w:b/>
                <w:bCs/>
                <w:sz w:val="16"/>
                <w:szCs w:val="16"/>
              </w:rPr>
              <w:br/>
              <w:t>TOURISM</w:t>
            </w:r>
          </w:p>
        </w:tc>
        <w:tc>
          <w:tcPr>
            <w:tcW w:w="2790" w:type="dxa"/>
            <w:vAlign w:val="center"/>
          </w:tcPr>
          <w:p w14:paraId="13BEE450"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sz w:val="16"/>
                <w:szCs w:val="16"/>
              </w:rPr>
              <w:t>Aviation Companies</w:t>
            </w:r>
          </w:p>
        </w:tc>
        <w:tc>
          <w:tcPr>
            <w:tcW w:w="2791" w:type="dxa"/>
            <w:vAlign w:val="center"/>
          </w:tcPr>
          <w:p w14:paraId="1D49971F"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90%</w:t>
            </w:r>
          </w:p>
        </w:tc>
      </w:tr>
      <w:tr w:rsidR="00F80B5F" w:rsidRPr="00EB637A" w14:paraId="3A9DD18F" w14:textId="77777777" w:rsidTr="00F80B5F">
        <w:tblPrEx>
          <w:jc w:val="left"/>
          <w:tblCellSpacing w:w="0" w:type="nil"/>
          <w:tblCellMar>
            <w:top w:w="0" w:type="dxa"/>
            <w:left w:w="108" w:type="dxa"/>
            <w:bottom w:w="0" w:type="dxa"/>
            <w:right w:w="108" w:type="dxa"/>
          </w:tblCellMar>
        </w:tblPrEx>
        <w:trPr>
          <w:trHeight w:val="401"/>
        </w:trPr>
        <w:tc>
          <w:tcPr>
            <w:tcW w:w="2789" w:type="dxa"/>
            <w:vMerge/>
            <w:vAlign w:val="center"/>
          </w:tcPr>
          <w:p w14:paraId="0494141D"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3FD45495"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sz w:val="16"/>
                <w:szCs w:val="16"/>
              </w:rPr>
              <w:t>Tourist Restaurant</w:t>
            </w:r>
          </w:p>
        </w:tc>
        <w:tc>
          <w:tcPr>
            <w:tcW w:w="2791" w:type="dxa"/>
            <w:vAlign w:val="center"/>
          </w:tcPr>
          <w:p w14:paraId="4FBDACDF"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color w:val="000000"/>
                <w:sz w:val="16"/>
                <w:szCs w:val="16"/>
                <w:lang w:bidi="ar-OM"/>
              </w:rPr>
              <w:t>90%</w:t>
            </w:r>
          </w:p>
        </w:tc>
      </w:tr>
      <w:tr w:rsidR="00F80B5F" w:rsidRPr="00EB637A" w14:paraId="321211F6" w14:textId="77777777" w:rsidTr="00F80B5F">
        <w:tblPrEx>
          <w:jc w:val="left"/>
          <w:tblCellSpacing w:w="0" w:type="nil"/>
          <w:tblCellMar>
            <w:top w:w="0" w:type="dxa"/>
            <w:left w:w="108" w:type="dxa"/>
            <w:bottom w:w="0" w:type="dxa"/>
            <w:right w:w="108" w:type="dxa"/>
          </w:tblCellMar>
        </w:tblPrEx>
        <w:trPr>
          <w:trHeight w:val="382"/>
        </w:trPr>
        <w:tc>
          <w:tcPr>
            <w:tcW w:w="2789" w:type="dxa"/>
            <w:vMerge/>
            <w:vAlign w:val="center"/>
          </w:tcPr>
          <w:p w14:paraId="537D4007"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070E27A9"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sz w:val="16"/>
                <w:szCs w:val="16"/>
              </w:rPr>
              <w:t>Travel &amp; Tourism</w:t>
            </w:r>
          </w:p>
        </w:tc>
        <w:tc>
          <w:tcPr>
            <w:tcW w:w="2791" w:type="dxa"/>
            <w:vAlign w:val="center"/>
          </w:tcPr>
          <w:p w14:paraId="45142D13"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color w:val="000000"/>
                <w:sz w:val="16"/>
                <w:szCs w:val="16"/>
                <w:lang w:bidi="ar-OM"/>
              </w:rPr>
              <w:t>95%</w:t>
            </w:r>
          </w:p>
        </w:tc>
      </w:tr>
      <w:tr w:rsidR="00F80B5F" w:rsidRPr="00EB637A" w14:paraId="10AF2A72" w14:textId="77777777" w:rsidTr="00F80B5F">
        <w:tblPrEx>
          <w:jc w:val="left"/>
          <w:tblCellSpacing w:w="0" w:type="nil"/>
          <w:tblCellMar>
            <w:top w:w="0" w:type="dxa"/>
            <w:left w:w="108" w:type="dxa"/>
            <w:bottom w:w="0" w:type="dxa"/>
            <w:right w:w="108" w:type="dxa"/>
          </w:tblCellMar>
        </w:tblPrEx>
        <w:trPr>
          <w:trHeight w:val="401"/>
        </w:trPr>
        <w:tc>
          <w:tcPr>
            <w:tcW w:w="2789" w:type="dxa"/>
            <w:vMerge/>
            <w:vAlign w:val="center"/>
          </w:tcPr>
          <w:p w14:paraId="7A47DEF5"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32415FFB"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sz w:val="16"/>
                <w:szCs w:val="16"/>
              </w:rPr>
              <w:t>Hotels (3, 4, 5) stars</w:t>
            </w:r>
          </w:p>
        </w:tc>
        <w:tc>
          <w:tcPr>
            <w:tcW w:w="2791" w:type="dxa"/>
            <w:vAlign w:val="center"/>
          </w:tcPr>
          <w:p w14:paraId="110BE725"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color w:val="000000"/>
                <w:sz w:val="16"/>
                <w:szCs w:val="16"/>
                <w:lang w:bidi="ar-OM"/>
              </w:rPr>
              <w:t>85%</w:t>
            </w:r>
          </w:p>
        </w:tc>
      </w:tr>
      <w:tr w:rsidR="00F80B5F" w:rsidRPr="00EB637A" w14:paraId="2278F823" w14:textId="77777777" w:rsidTr="00F80B5F">
        <w:tblPrEx>
          <w:jc w:val="left"/>
          <w:tblCellSpacing w:w="0" w:type="nil"/>
          <w:tblCellMar>
            <w:top w:w="0" w:type="dxa"/>
            <w:left w:w="108" w:type="dxa"/>
            <w:bottom w:w="0" w:type="dxa"/>
            <w:right w:w="108" w:type="dxa"/>
          </w:tblCellMar>
        </w:tblPrEx>
        <w:trPr>
          <w:trHeight w:val="382"/>
        </w:trPr>
        <w:tc>
          <w:tcPr>
            <w:tcW w:w="2789" w:type="dxa"/>
            <w:vMerge/>
            <w:vAlign w:val="center"/>
          </w:tcPr>
          <w:p w14:paraId="2AFC0D24"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2290DA9F"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sz w:val="16"/>
                <w:szCs w:val="16"/>
              </w:rPr>
              <w:t>Car Rent</w:t>
            </w:r>
          </w:p>
        </w:tc>
        <w:tc>
          <w:tcPr>
            <w:tcW w:w="2791" w:type="dxa"/>
            <w:vAlign w:val="center"/>
          </w:tcPr>
          <w:p w14:paraId="2A1FD69C"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color w:val="000000"/>
                <w:sz w:val="16"/>
                <w:szCs w:val="16"/>
                <w:lang w:bidi="ar-OM"/>
              </w:rPr>
              <w:t>90%</w:t>
            </w:r>
          </w:p>
        </w:tc>
      </w:tr>
      <w:tr w:rsidR="00F80B5F" w:rsidRPr="00EB637A" w14:paraId="69CFB1CD" w14:textId="77777777" w:rsidTr="00F80B5F">
        <w:tblPrEx>
          <w:jc w:val="left"/>
          <w:tblCellSpacing w:w="0" w:type="nil"/>
          <w:tblCellMar>
            <w:top w:w="0" w:type="dxa"/>
            <w:left w:w="108" w:type="dxa"/>
            <w:bottom w:w="0" w:type="dxa"/>
            <w:right w:w="108" w:type="dxa"/>
          </w:tblCellMar>
        </w:tblPrEx>
        <w:trPr>
          <w:trHeight w:val="401"/>
        </w:trPr>
        <w:tc>
          <w:tcPr>
            <w:tcW w:w="2789" w:type="dxa"/>
            <w:vMerge/>
            <w:vAlign w:val="center"/>
          </w:tcPr>
          <w:p w14:paraId="15D42BE9"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07A55148"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sz w:val="16"/>
                <w:szCs w:val="16"/>
              </w:rPr>
              <w:t>Hotels (1, 2) stars &amp; Lodges</w:t>
            </w:r>
          </w:p>
        </w:tc>
        <w:tc>
          <w:tcPr>
            <w:tcW w:w="2791" w:type="dxa"/>
            <w:vAlign w:val="center"/>
          </w:tcPr>
          <w:p w14:paraId="6C2BDD24"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color w:val="000000"/>
                <w:sz w:val="16"/>
                <w:szCs w:val="16"/>
                <w:lang w:bidi="ar-OM"/>
              </w:rPr>
              <w:t>55%</w:t>
            </w:r>
          </w:p>
        </w:tc>
      </w:tr>
      <w:tr w:rsidR="00F80B5F" w:rsidRPr="00EB637A" w14:paraId="7D20BA4D" w14:textId="77777777" w:rsidTr="00F80B5F">
        <w:tblPrEx>
          <w:jc w:val="left"/>
          <w:tblCellSpacing w:w="0" w:type="nil"/>
          <w:tblCellMar>
            <w:top w:w="0" w:type="dxa"/>
            <w:left w:w="108" w:type="dxa"/>
            <w:bottom w:w="0" w:type="dxa"/>
            <w:right w:w="108" w:type="dxa"/>
          </w:tblCellMar>
        </w:tblPrEx>
        <w:trPr>
          <w:trHeight w:val="363"/>
        </w:trPr>
        <w:tc>
          <w:tcPr>
            <w:tcW w:w="2789" w:type="dxa"/>
            <w:vMerge w:val="restart"/>
            <w:vAlign w:val="center"/>
          </w:tcPr>
          <w:p w14:paraId="5FE4EBE6" w14:textId="77777777" w:rsidR="00F80B5F" w:rsidRPr="00EB637A" w:rsidRDefault="00F80B5F" w:rsidP="00F80B5F">
            <w:pPr>
              <w:spacing w:before="100" w:beforeAutospacing="1" w:after="100" w:afterAutospacing="1" w:line="360" w:lineRule="auto"/>
              <w:jc w:val="center"/>
              <w:rPr>
                <w:rFonts w:ascii="Verdana" w:eastAsia="Times New Roman" w:hAnsi="Verdana" w:cs="Times New Roman"/>
                <w:sz w:val="16"/>
                <w:szCs w:val="16"/>
                <w:lang w:eastAsia="en-GB"/>
              </w:rPr>
            </w:pPr>
            <w:r w:rsidRPr="00EB637A">
              <w:rPr>
                <w:rFonts w:ascii="Verdana" w:hAnsi="Verdana"/>
                <w:b/>
                <w:bCs/>
                <w:sz w:val="16"/>
                <w:szCs w:val="16"/>
              </w:rPr>
              <w:t>OIL &amp; GAS</w:t>
            </w:r>
          </w:p>
        </w:tc>
        <w:tc>
          <w:tcPr>
            <w:tcW w:w="2790" w:type="dxa"/>
            <w:vAlign w:val="center"/>
          </w:tcPr>
          <w:p w14:paraId="6C3ABC01" w14:textId="77777777" w:rsidR="00F80B5F" w:rsidRPr="00EB637A" w:rsidRDefault="00F80B5F" w:rsidP="00F80B5F">
            <w:pPr>
              <w:spacing w:before="100" w:beforeAutospacing="1" w:after="100" w:afterAutospacing="1" w:line="360" w:lineRule="auto"/>
              <w:jc w:val="center"/>
              <w:rPr>
                <w:rFonts w:ascii="Verdana" w:hAnsi="Verdana"/>
                <w:sz w:val="16"/>
                <w:szCs w:val="16"/>
              </w:rPr>
            </w:pPr>
            <w:r w:rsidRPr="00EB637A">
              <w:rPr>
                <w:rFonts w:ascii="Verdana" w:hAnsi="Verdana"/>
                <w:sz w:val="16"/>
                <w:szCs w:val="16"/>
              </w:rPr>
              <w:t>Productive &amp; Operating</w:t>
            </w:r>
          </w:p>
        </w:tc>
        <w:tc>
          <w:tcPr>
            <w:tcW w:w="2791" w:type="dxa"/>
            <w:vAlign w:val="center"/>
          </w:tcPr>
          <w:p w14:paraId="244B7052" w14:textId="77777777" w:rsidR="00F80B5F" w:rsidRPr="00EB637A" w:rsidRDefault="00F80B5F" w:rsidP="00F80B5F">
            <w:pPr>
              <w:spacing w:before="100" w:beforeAutospacing="1" w:after="100" w:afterAutospacing="1" w:line="360" w:lineRule="auto"/>
              <w:jc w:val="center"/>
              <w:rPr>
                <w:rFonts w:ascii="Verdana" w:hAnsi="Verdana"/>
                <w:b/>
                <w:bCs/>
                <w:color w:val="000000"/>
                <w:sz w:val="16"/>
                <w:szCs w:val="16"/>
                <w:lang w:bidi="ar-OM"/>
              </w:rPr>
            </w:pPr>
          </w:p>
        </w:tc>
      </w:tr>
      <w:tr w:rsidR="00F80B5F" w:rsidRPr="00EB637A" w14:paraId="198D614B"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6B9804DF"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41FFC43D" w14:textId="77777777" w:rsidR="00F80B5F" w:rsidRPr="00EB637A" w:rsidRDefault="00F80B5F" w:rsidP="00F80B5F">
            <w:pPr>
              <w:pStyle w:val="NormalWeb"/>
              <w:bidi/>
              <w:spacing w:after="0"/>
              <w:jc w:val="center"/>
              <w:textAlignment w:val="baseline"/>
              <w:rPr>
                <w:rFonts w:ascii="Verdana" w:hAnsi="Verdana"/>
                <w:sz w:val="16"/>
                <w:szCs w:val="16"/>
              </w:rPr>
            </w:pPr>
            <w:r w:rsidRPr="00EB637A">
              <w:rPr>
                <w:rFonts w:ascii="Verdana" w:hAnsi="Verdana"/>
                <w:sz w:val="16"/>
                <w:szCs w:val="16"/>
              </w:rPr>
              <w:t>Direct Services</w:t>
            </w:r>
          </w:p>
        </w:tc>
        <w:tc>
          <w:tcPr>
            <w:tcW w:w="2791" w:type="dxa"/>
            <w:vAlign w:val="center"/>
          </w:tcPr>
          <w:p w14:paraId="0C18414A"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82%</w:t>
            </w:r>
          </w:p>
        </w:tc>
      </w:tr>
      <w:tr w:rsidR="00F80B5F" w:rsidRPr="00EB637A" w14:paraId="01F78FEC"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5FDA3091"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50861EF7" w14:textId="77777777" w:rsidR="00F80B5F" w:rsidRPr="00EB637A" w:rsidRDefault="00F80B5F" w:rsidP="00F80B5F">
            <w:pPr>
              <w:pStyle w:val="NormalWeb"/>
              <w:bidi/>
              <w:spacing w:after="0"/>
              <w:jc w:val="center"/>
              <w:textAlignment w:val="baseline"/>
              <w:rPr>
                <w:rFonts w:ascii="Verdana" w:hAnsi="Verdana"/>
                <w:sz w:val="16"/>
                <w:szCs w:val="16"/>
                <w:rtl/>
                <w:lang w:bidi="ar-OM"/>
              </w:rPr>
            </w:pPr>
            <w:r w:rsidRPr="00EB637A">
              <w:rPr>
                <w:rFonts w:ascii="Verdana" w:hAnsi="Verdana"/>
                <w:sz w:val="16"/>
                <w:szCs w:val="16"/>
              </w:rPr>
              <w:t>Assisting Services</w:t>
            </w:r>
          </w:p>
        </w:tc>
        <w:tc>
          <w:tcPr>
            <w:tcW w:w="2791" w:type="dxa"/>
            <w:vAlign w:val="center"/>
          </w:tcPr>
          <w:p w14:paraId="445EBFF9"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73%</w:t>
            </w:r>
          </w:p>
        </w:tc>
      </w:tr>
      <w:tr w:rsidR="00F80B5F" w:rsidRPr="00EB637A" w14:paraId="303827F5"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115909C2"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1FD813B9" w14:textId="77777777" w:rsidR="00F80B5F" w:rsidRPr="00EB637A" w:rsidRDefault="00F80B5F" w:rsidP="00F80B5F">
            <w:pPr>
              <w:pStyle w:val="NormalWeb"/>
              <w:bidi/>
              <w:spacing w:after="0"/>
              <w:jc w:val="center"/>
              <w:textAlignment w:val="baseline"/>
              <w:rPr>
                <w:rFonts w:ascii="Verdana" w:hAnsi="Verdana"/>
                <w:sz w:val="16"/>
                <w:szCs w:val="16"/>
              </w:rPr>
            </w:pPr>
            <w:r w:rsidRPr="00EB637A">
              <w:rPr>
                <w:rFonts w:ascii="Verdana" w:hAnsi="Verdana"/>
                <w:sz w:val="16"/>
                <w:szCs w:val="16"/>
              </w:rPr>
              <w:t>Local Companies</w:t>
            </w:r>
          </w:p>
        </w:tc>
        <w:tc>
          <w:tcPr>
            <w:tcW w:w="2791" w:type="dxa"/>
            <w:vAlign w:val="center"/>
          </w:tcPr>
          <w:p w14:paraId="3F796C2F"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82%</w:t>
            </w:r>
          </w:p>
        </w:tc>
      </w:tr>
      <w:tr w:rsidR="00F80B5F" w:rsidRPr="00EB637A" w14:paraId="04B7484C" w14:textId="77777777" w:rsidTr="00F80B5F">
        <w:tblPrEx>
          <w:jc w:val="left"/>
          <w:tblCellSpacing w:w="0" w:type="nil"/>
          <w:tblCellMar>
            <w:top w:w="0" w:type="dxa"/>
            <w:left w:w="108" w:type="dxa"/>
            <w:bottom w:w="0" w:type="dxa"/>
            <w:right w:w="108" w:type="dxa"/>
          </w:tblCellMar>
        </w:tblPrEx>
        <w:trPr>
          <w:trHeight w:val="248"/>
        </w:trPr>
        <w:tc>
          <w:tcPr>
            <w:tcW w:w="2789" w:type="dxa"/>
            <w:vAlign w:val="center"/>
          </w:tcPr>
          <w:p w14:paraId="7561B685" w14:textId="77777777" w:rsidR="00F80B5F" w:rsidRPr="00EB637A" w:rsidRDefault="00F80B5F" w:rsidP="00F80B5F">
            <w:pPr>
              <w:pStyle w:val="NormalWeb"/>
              <w:bidi/>
              <w:spacing w:after="0"/>
              <w:jc w:val="center"/>
              <w:textAlignment w:val="baseline"/>
              <w:rPr>
                <w:rFonts w:ascii="Verdana" w:hAnsi="Verdana"/>
                <w:sz w:val="16"/>
                <w:szCs w:val="16"/>
                <w:rtl/>
                <w:lang w:bidi="ar-OM"/>
              </w:rPr>
            </w:pPr>
            <w:r w:rsidRPr="00EB637A">
              <w:rPr>
                <w:rFonts w:ascii="Verdana" w:hAnsi="Verdana"/>
                <w:b/>
                <w:bCs/>
                <w:sz w:val="16"/>
                <w:szCs w:val="16"/>
              </w:rPr>
              <w:t>INDUSTRY</w:t>
            </w:r>
          </w:p>
        </w:tc>
        <w:tc>
          <w:tcPr>
            <w:tcW w:w="2790" w:type="dxa"/>
            <w:vAlign w:val="center"/>
          </w:tcPr>
          <w:p w14:paraId="40A40853"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35%</w:t>
            </w:r>
          </w:p>
        </w:tc>
        <w:tc>
          <w:tcPr>
            <w:tcW w:w="2791" w:type="dxa"/>
            <w:vAlign w:val="center"/>
          </w:tcPr>
          <w:p w14:paraId="6FE0234E" w14:textId="77777777" w:rsidR="00F80B5F" w:rsidRPr="00EB637A" w:rsidRDefault="00F80B5F" w:rsidP="00F80B5F">
            <w:pPr>
              <w:pStyle w:val="NormalWeb"/>
              <w:bidi/>
              <w:spacing w:after="0"/>
              <w:jc w:val="center"/>
              <w:textAlignment w:val="baseline"/>
              <w:rPr>
                <w:rFonts w:ascii="Verdana" w:hAnsi="Verdana"/>
                <w:sz w:val="16"/>
                <w:szCs w:val="16"/>
                <w:lang w:bidi="ar-OM"/>
              </w:rPr>
            </w:pPr>
          </w:p>
        </w:tc>
      </w:tr>
      <w:tr w:rsidR="00F80B5F" w:rsidRPr="00EB637A" w14:paraId="25922BE6" w14:textId="77777777" w:rsidTr="00F80B5F">
        <w:tblPrEx>
          <w:jc w:val="left"/>
          <w:tblCellSpacing w:w="0" w:type="nil"/>
          <w:tblCellMar>
            <w:top w:w="0" w:type="dxa"/>
            <w:left w:w="108" w:type="dxa"/>
            <w:bottom w:w="0" w:type="dxa"/>
            <w:right w:w="108" w:type="dxa"/>
          </w:tblCellMar>
        </w:tblPrEx>
        <w:trPr>
          <w:trHeight w:val="248"/>
        </w:trPr>
        <w:tc>
          <w:tcPr>
            <w:tcW w:w="2789" w:type="dxa"/>
            <w:vAlign w:val="center"/>
          </w:tcPr>
          <w:p w14:paraId="065D40E3" w14:textId="77777777" w:rsidR="00F80B5F" w:rsidRPr="00EB637A" w:rsidRDefault="00F80B5F" w:rsidP="00F80B5F">
            <w:pPr>
              <w:pStyle w:val="NormalWeb"/>
              <w:bidi/>
              <w:spacing w:after="0"/>
              <w:jc w:val="center"/>
              <w:textAlignment w:val="baseline"/>
              <w:rPr>
                <w:rFonts w:ascii="Verdana" w:hAnsi="Verdana"/>
                <w:sz w:val="16"/>
                <w:szCs w:val="16"/>
                <w:rtl/>
                <w:lang w:bidi="ar-OM"/>
              </w:rPr>
            </w:pPr>
            <w:r w:rsidRPr="00EB637A">
              <w:rPr>
                <w:rFonts w:ascii="Verdana" w:hAnsi="Verdana"/>
                <w:b/>
                <w:bCs/>
                <w:sz w:val="16"/>
                <w:szCs w:val="16"/>
              </w:rPr>
              <w:t>BANKS</w:t>
            </w:r>
          </w:p>
        </w:tc>
        <w:tc>
          <w:tcPr>
            <w:tcW w:w="2790" w:type="dxa"/>
            <w:vAlign w:val="center"/>
          </w:tcPr>
          <w:p w14:paraId="428EFD8F"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90%</w:t>
            </w:r>
          </w:p>
        </w:tc>
        <w:tc>
          <w:tcPr>
            <w:tcW w:w="2791" w:type="dxa"/>
            <w:vAlign w:val="center"/>
          </w:tcPr>
          <w:p w14:paraId="02A24087" w14:textId="77777777" w:rsidR="00F80B5F" w:rsidRPr="00EB637A" w:rsidRDefault="00F80B5F" w:rsidP="00F80B5F">
            <w:pPr>
              <w:pStyle w:val="NormalWeb"/>
              <w:bidi/>
              <w:spacing w:after="0"/>
              <w:jc w:val="center"/>
              <w:textAlignment w:val="baseline"/>
              <w:rPr>
                <w:rFonts w:ascii="Verdana" w:hAnsi="Verdana"/>
                <w:sz w:val="16"/>
                <w:szCs w:val="16"/>
              </w:rPr>
            </w:pPr>
          </w:p>
        </w:tc>
      </w:tr>
      <w:tr w:rsidR="00F80B5F" w:rsidRPr="00EB637A" w14:paraId="7EFA36BE" w14:textId="77777777" w:rsidTr="00F80B5F">
        <w:tblPrEx>
          <w:jc w:val="left"/>
          <w:tblCellSpacing w:w="0" w:type="nil"/>
          <w:tblCellMar>
            <w:top w:w="0" w:type="dxa"/>
            <w:left w:w="108" w:type="dxa"/>
            <w:bottom w:w="0" w:type="dxa"/>
            <w:right w:w="108" w:type="dxa"/>
          </w:tblCellMar>
        </w:tblPrEx>
        <w:trPr>
          <w:trHeight w:val="248"/>
        </w:trPr>
        <w:tc>
          <w:tcPr>
            <w:tcW w:w="2789" w:type="dxa"/>
            <w:vAlign w:val="center"/>
          </w:tcPr>
          <w:p w14:paraId="73AADA84" w14:textId="77777777" w:rsidR="00F80B5F" w:rsidRPr="00EB637A" w:rsidRDefault="00F80B5F" w:rsidP="00F80B5F">
            <w:pPr>
              <w:pStyle w:val="NormalWeb"/>
              <w:bidi/>
              <w:spacing w:after="0"/>
              <w:jc w:val="center"/>
              <w:textAlignment w:val="baseline"/>
              <w:rPr>
                <w:rFonts w:ascii="Verdana" w:hAnsi="Verdana"/>
                <w:sz w:val="16"/>
                <w:szCs w:val="16"/>
              </w:rPr>
            </w:pPr>
            <w:r w:rsidRPr="00EB637A">
              <w:rPr>
                <w:rStyle w:val="shorttext"/>
                <w:rFonts w:ascii="Verdana" w:eastAsiaTheme="majorEastAsia" w:hAnsi="Verdana"/>
                <w:sz w:val="16"/>
                <w:szCs w:val="16"/>
              </w:rPr>
              <w:t xml:space="preserve">Finance </w:t>
            </w:r>
            <w:r w:rsidRPr="00EB637A">
              <w:rPr>
                <w:rStyle w:val="hps"/>
                <w:rFonts w:ascii="Verdana" w:hAnsi="Verdana"/>
                <w:b/>
                <w:bCs/>
                <w:sz w:val="16"/>
                <w:szCs w:val="16"/>
              </w:rPr>
              <w:t>and I</w:t>
            </w:r>
            <w:r w:rsidRPr="00EB637A">
              <w:rPr>
                <w:rFonts w:ascii="Verdana" w:hAnsi="Verdana"/>
                <w:b/>
                <w:bCs/>
                <w:sz w:val="16"/>
                <w:szCs w:val="16"/>
              </w:rPr>
              <w:t>ns</w:t>
            </w:r>
            <w:r w:rsidRPr="00EB637A">
              <w:rPr>
                <w:rStyle w:val="hps"/>
                <w:rFonts w:ascii="Verdana" w:hAnsi="Verdana"/>
                <w:b/>
                <w:bCs/>
                <w:sz w:val="16"/>
                <w:szCs w:val="16"/>
              </w:rPr>
              <w:t>urance</w:t>
            </w:r>
          </w:p>
        </w:tc>
        <w:tc>
          <w:tcPr>
            <w:tcW w:w="2790" w:type="dxa"/>
            <w:vAlign w:val="center"/>
          </w:tcPr>
          <w:p w14:paraId="7C8DE120"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45%</w:t>
            </w:r>
          </w:p>
        </w:tc>
        <w:tc>
          <w:tcPr>
            <w:tcW w:w="2791" w:type="dxa"/>
            <w:vAlign w:val="center"/>
          </w:tcPr>
          <w:p w14:paraId="6A028D78" w14:textId="77777777" w:rsidR="00F80B5F" w:rsidRPr="00EB637A" w:rsidRDefault="00F80B5F" w:rsidP="00F80B5F">
            <w:pPr>
              <w:pStyle w:val="NormalWeb"/>
              <w:bidi/>
              <w:spacing w:after="0"/>
              <w:jc w:val="center"/>
              <w:textAlignment w:val="baseline"/>
              <w:rPr>
                <w:rFonts w:ascii="Verdana" w:hAnsi="Verdana"/>
                <w:sz w:val="16"/>
                <w:szCs w:val="16"/>
              </w:rPr>
            </w:pPr>
          </w:p>
        </w:tc>
      </w:tr>
      <w:tr w:rsidR="00F80B5F" w:rsidRPr="00EB637A" w14:paraId="41AD5CD7" w14:textId="77777777" w:rsidTr="00F80B5F">
        <w:tblPrEx>
          <w:jc w:val="left"/>
          <w:tblCellSpacing w:w="0" w:type="nil"/>
          <w:tblCellMar>
            <w:top w:w="0" w:type="dxa"/>
            <w:left w:w="108" w:type="dxa"/>
            <w:bottom w:w="0" w:type="dxa"/>
            <w:right w:w="108" w:type="dxa"/>
          </w:tblCellMar>
        </w:tblPrEx>
        <w:trPr>
          <w:trHeight w:val="248"/>
        </w:trPr>
        <w:tc>
          <w:tcPr>
            <w:tcW w:w="2789" w:type="dxa"/>
            <w:vAlign w:val="center"/>
          </w:tcPr>
          <w:p w14:paraId="6013046B" w14:textId="77777777" w:rsidR="00F80B5F" w:rsidRPr="00EB637A" w:rsidRDefault="00F80B5F" w:rsidP="00F80B5F">
            <w:pPr>
              <w:pStyle w:val="NormalWeb"/>
              <w:bidi/>
              <w:spacing w:after="0"/>
              <w:jc w:val="center"/>
              <w:textAlignment w:val="baseline"/>
              <w:rPr>
                <w:rFonts w:ascii="Verdana" w:hAnsi="Verdana"/>
                <w:sz w:val="16"/>
                <w:szCs w:val="16"/>
              </w:rPr>
            </w:pPr>
            <w:r w:rsidRPr="00EB637A">
              <w:rPr>
                <w:rStyle w:val="hps"/>
                <w:rFonts w:ascii="Verdana" w:hAnsi="Verdana"/>
                <w:b/>
                <w:bCs/>
                <w:sz w:val="16"/>
                <w:szCs w:val="16"/>
              </w:rPr>
              <w:t>Knowledge Oasis</w:t>
            </w:r>
          </w:p>
        </w:tc>
        <w:tc>
          <w:tcPr>
            <w:tcW w:w="2790" w:type="dxa"/>
            <w:vAlign w:val="center"/>
          </w:tcPr>
          <w:p w14:paraId="549D5E34" w14:textId="77777777" w:rsidR="00F80B5F" w:rsidRPr="00EB637A" w:rsidRDefault="00F80B5F" w:rsidP="00F80B5F">
            <w:pPr>
              <w:pStyle w:val="NormalWeb"/>
              <w:spacing w:after="0"/>
              <w:jc w:val="center"/>
              <w:textAlignment w:val="baseline"/>
              <w:rPr>
                <w:rFonts w:ascii="Verdana" w:hAnsi="Verdana"/>
                <w:sz w:val="16"/>
                <w:szCs w:val="16"/>
                <w:rtl/>
              </w:rPr>
            </w:pPr>
            <w:r w:rsidRPr="00EB637A">
              <w:rPr>
                <w:rFonts w:ascii="Verdana" w:hAnsi="Verdana"/>
                <w:b/>
                <w:bCs/>
                <w:color w:val="000000"/>
                <w:sz w:val="16"/>
                <w:szCs w:val="16"/>
                <w:lang w:bidi="ar-OM"/>
              </w:rPr>
              <w:t>25%</w:t>
            </w:r>
          </w:p>
        </w:tc>
        <w:tc>
          <w:tcPr>
            <w:tcW w:w="2791" w:type="dxa"/>
            <w:vAlign w:val="center"/>
          </w:tcPr>
          <w:p w14:paraId="3433C8DC" w14:textId="77777777" w:rsidR="00F80B5F" w:rsidRPr="00EB637A" w:rsidRDefault="00F80B5F" w:rsidP="00F80B5F">
            <w:pPr>
              <w:pStyle w:val="NormalWeb"/>
              <w:bidi/>
              <w:spacing w:after="0"/>
              <w:jc w:val="center"/>
              <w:textAlignment w:val="baseline"/>
              <w:rPr>
                <w:rFonts w:ascii="Verdana" w:hAnsi="Verdana"/>
                <w:sz w:val="16"/>
                <w:szCs w:val="16"/>
                <w:lang w:bidi="ar-OM"/>
              </w:rPr>
            </w:pPr>
          </w:p>
        </w:tc>
      </w:tr>
      <w:tr w:rsidR="00F80B5F" w:rsidRPr="00EB637A" w14:paraId="2C590624" w14:textId="77777777" w:rsidTr="00F80B5F">
        <w:tblPrEx>
          <w:jc w:val="left"/>
          <w:tblCellSpacing w:w="0" w:type="nil"/>
          <w:tblCellMar>
            <w:top w:w="0" w:type="dxa"/>
            <w:left w:w="108" w:type="dxa"/>
            <w:bottom w:w="0" w:type="dxa"/>
            <w:right w:w="108" w:type="dxa"/>
          </w:tblCellMar>
        </w:tblPrEx>
        <w:trPr>
          <w:trHeight w:val="248"/>
        </w:trPr>
        <w:tc>
          <w:tcPr>
            <w:tcW w:w="2789" w:type="dxa"/>
            <w:vMerge w:val="restart"/>
            <w:vAlign w:val="center"/>
          </w:tcPr>
          <w:p w14:paraId="32CF716F" w14:textId="77777777" w:rsidR="00F80B5F" w:rsidRPr="00EB637A" w:rsidRDefault="00F80B5F" w:rsidP="00F80B5F">
            <w:pPr>
              <w:pStyle w:val="NormalWeb"/>
              <w:bidi/>
              <w:spacing w:after="0"/>
              <w:jc w:val="center"/>
              <w:textAlignment w:val="baseline"/>
              <w:rPr>
                <w:rFonts w:ascii="Verdana" w:hAnsi="Verdana"/>
                <w:sz w:val="16"/>
                <w:szCs w:val="16"/>
                <w:rtl/>
                <w:lang w:bidi="ar-OM"/>
              </w:rPr>
            </w:pPr>
            <w:r w:rsidRPr="00EB637A">
              <w:rPr>
                <w:rStyle w:val="hps"/>
                <w:b/>
                <w:bCs/>
              </w:rPr>
              <w:t>Private Education</w:t>
            </w:r>
          </w:p>
        </w:tc>
        <w:tc>
          <w:tcPr>
            <w:tcW w:w="5581" w:type="dxa"/>
            <w:gridSpan w:val="2"/>
            <w:vAlign w:val="center"/>
          </w:tcPr>
          <w:p w14:paraId="5B3F742F" w14:textId="77777777" w:rsidR="00F80B5F" w:rsidRPr="00EB637A" w:rsidRDefault="00F80B5F" w:rsidP="00F80B5F">
            <w:pPr>
              <w:pStyle w:val="NormalWeb"/>
              <w:spacing w:after="0"/>
              <w:jc w:val="center"/>
              <w:textAlignment w:val="baseline"/>
              <w:rPr>
                <w:rFonts w:ascii="Verdana" w:hAnsi="Verdana"/>
                <w:sz w:val="16"/>
                <w:szCs w:val="16"/>
              </w:rPr>
            </w:pPr>
            <w:r w:rsidRPr="00EB637A">
              <w:rPr>
                <w:rStyle w:val="Strong"/>
                <w:rFonts w:ascii="Verdana" w:eastAsiaTheme="majorEastAsia" w:hAnsi="Verdana"/>
                <w:sz w:val="16"/>
                <w:szCs w:val="16"/>
              </w:rPr>
              <w:t>Private Schools</w:t>
            </w:r>
          </w:p>
        </w:tc>
      </w:tr>
      <w:tr w:rsidR="00F80B5F" w:rsidRPr="00EB637A" w14:paraId="349B9B16"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6E4D6F76"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2BBA00A6"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Academic</w:t>
            </w:r>
          </w:p>
        </w:tc>
        <w:tc>
          <w:tcPr>
            <w:tcW w:w="2791" w:type="dxa"/>
            <w:vAlign w:val="center"/>
          </w:tcPr>
          <w:p w14:paraId="19B7A0AC"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15%</w:t>
            </w:r>
          </w:p>
        </w:tc>
      </w:tr>
      <w:tr w:rsidR="00F80B5F" w:rsidRPr="00EB637A" w14:paraId="5B7B9911"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50996219"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27554162"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Non Academic</w:t>
            </w:r>
          </w:p>
        </w:tc>
        <w:tc>
          <w:tcPr>
            <w:tcW w:w="2791" w:type="dxa"/>
            <w:vAlign w:val="center"/>
          </w:tcPr>
          <w:p w14:paraId="0CBA2073"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58%</w:t>
            </w:r>
          </w:p>
        </w:tc>
      </w:tr>
      <w:tr w:rsidR="00F80B5F" w:rsidRPr="00EB637A" w14:paraId="7621DA6E"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2FAC1158"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5581" w:type="dxa"/>
            <w:gridSpan w:val="2"/>
            <w:vAlign w:val="center"/>
          </w:tcPr>
          <w:p w14:paraId="77223395" w14:textId="77777777" w:rsidR="00F80B5F" w:rsidRPr="00EB637A" w:rsidRDefault="00F80B5F" w:rsidP="00F80B5F">
            <w:pPr>
              <w:pStyle w:val="NormalWeb"/>
              <w:spacing w:after="0"/>
              <w:jc w:val="center"/>
              <w:textAlignment w:val="baseline"/>
              <w:rPr>
                <w:rFonts w:ascii="Verdana" w:hAnsi="Verdana"/>
                <w:sz w:val="16"/>
                <w:szCs w:val="16"/>
              </w:rPr>
            </w:pPr>
            <w:r w:rsidRPr="00EB637A">
              <w:rPr>
                <w:rStyle w:val="Strong"/>
                <w:rFonts w:ascii="Verdana" w:eastAsiaTheme="majorEastAsia" w:hAnsi="Verdana"/>
                <w:sz w:val="16"/>
                <w:szCs w:val="16"/>
              </w:rPr>
              <w:t>Private Universities &amp; Colleges</w:t>
            </w:r>
          </w:p>
        </w:tc>
      </w:tr>
      <w:tr w:rsidR="00F80B5F" w:rsidRPr="00EB637A" w14:paraId="606033C2"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0BC59F2E"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37786CDF"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Academic</w:t>
            </w:r>
          </w:p>
        </w:tc>
        <w:tc>
          <w:tcPr>
            <w:tcW w:w="2791" w:type="dxa"/>
            <w:vAlign w:val="center"/>
          </w:tcPr>
          <w:p w14:paraId="21F57397"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16%</w:t>
            </w:r>
          </w:p>
        </w:tc>
      </w:tr>
      <w:tr w:rsidR="00F80B5F" w:rsidRPr="00EB637A" w14:paraId="77BC1488"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65AE7363"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708D9BF7"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Non Academic</w:t>
            </w:r>
          </w:p>
        </w:tc>
        <w:tc>
          <w:tcPr>
            <w:tcW w:w="2791" w:type="dxa"/>
            <w:vAlign w:val="center"/>
          </w:tcPr>
          <w:p w14:paraId="03A54E5E"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74%</w:t>
            </w:r>
          </w:p>
        </w:tc>
      </w:tr>
      <w:tr w:rsidR="00F80B5F" w:rsidRPr="00EB637A" w14:paraId="4E563B75"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056CA1F1"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5581" w:type="dxa"/>
            <w:gridSpan w:val="2"/>
            <w:vAlign w:val="center"/>
          </w:tcPr>
          <w:p w14:paraId="338D49D5" w14:textId="77777777" w:rsidR="00F80B5F" w:rsidRPr="00EB637A" w:rsidRDefault="00F80B5F" w:rsidP="00F80B5F">
            <w:pPr>
              <w:pStyle w:val="NormalWeb"/>
              <w:spacing w:after="0"/>
              <w:jc w:val="center"/>
              <w:textAlignment w:val="baseline"/>
              <w:rPr>
                <w:rFonts w:ascii="Verdana" w:hAnsi="Verdana"/>
                <w:sz w:val="16"/>
                <w:szCs w:val="16"/>
              </w:rPr>
            </w:pPr>
            <w:r w:rsidRPr="00EB637A">
              <w:rPr>
                <w:rStyle w:val="Strong"/>
                <w:rFonts w:ascii="Verdana" w:eastAsiaTheme="majorEastAsia" w:hAnsi="Verdana"/>
                <w:sz w:val="16"/>
                <w:szCs w:val="16"/>
              </w:rPr>
              <w:t>Private Training Centres &amp; Institutes</w:t>
            </w:r>
          </w:p>
        </w:tc>
      </w:tr>
      <w:tr w:rsidR="00F80B5F" w:rsidRPr="00EB637A" w14:paraId="55DDB2B9"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5D33D17E"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27F8AE62"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Management &amp; Finance</w:t>
            </w:r>
          </w:p>
        </w:tc>
        <w:tc>
          <w:tcPr>
            <w:tcW w:w="2791" w:type="dxa"/>
            <w:vAlign w:val="center"/>
          </w:tcPr>
          <w:p w14:paraId="0A46B6C1"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90%</w:t>
            </w:r>
          </w:p>
        </w:tc>
      </w:tr>
      <w:tr w:rsidR="00F80B5F" w:rsidRPr="00EB637A" w14:paraId="56E9DB78" w14:textId="77777777" w:rsidTr="00F80B5F">
        <w:tblPrEx>
          <w:jc w:val="left"/>
          <w:tblCellSpacing w:w="0" w:type="nil"/>
          <w:tblCellMar>
            <w:top w:w="0" w:type="dxa"/>
            <w:left w:w="108" w:type="dxa"/>
            <w:bottom w:w="0" w:type="dxa"/>
            <w:right w:w="108" w:type="dxa"/>
          </w:tblCellMar>
        </w:tblPrEx>
        <w:trPr>
          <w:trHeight w:val="267"/>
        </w:trPr>
        <w:tc>
          <w:tcPr>
            <w:tcW w:w="2789" w:type="dxa"/>
            <w:vMerge/>
            <w:vAlign w:val="center"/>
          </w:tcPr>
          <w:p w14:paraId="351E4E48"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66ADE949"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Technicians &amp; Assistant Trainers</w:t>
            </w:r>
          </w:p>
        </w:tc>
        <w:tc>
          <w:tcPr>
            <w:tcW w:w="2791" w:type="dxa"/>
            <w:vAlign w:val="center"/>
          </w:tcPr>
          <w:p w14:paraId="38DB7A26"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35%</w:t>
            </w:r>
          </w:p>
        </w:tc>
      </w:tr>
      <w:tr w:rsidR="00F80B5F" w:rsidRPr="00EB637A" w14:paraId="6C573FB4" w14:textId="77777777" w:rsidTr="00F80B5F">
        <w:tblPrEx>
          <w:jc w:val="left"/>
          <w:tblCellSpacing w:w="0" w:type="nil"/>
          <w:tblCellMar>
            <w:top w:w="0" w:type="dxa"/>
            <w:left w:w="108" w:type="dxa"/>
            <w:bottom w:w="0" w:type="dxa"/>
            <w:right w:w="108" w:type="dxa"/>
          </w:tblCellMar>
        </w:tblPrEx>
        <w:trPr>
          <w:trHeight w:val="286"/>
        </w:trPr>
        <w:tc>
          <w:tcPr>
            <w:tcW w:w="2789" w:type="dxa"/>
            <w:vMerge/>
            <w:vAlign w:val="center"/>
          </w:tcPr>
          <w:p w14:paraId="6495785D" w14:textId="77777777" w:rsidR="00F80B5F" w:rsidRPr="00EB637A" w:rsidRDefault="00F80B5F" w:rsidP="00F80B5F">
            <w:pPr>
              <w:spacing w:before="100" w:beforeAutospacing="1" w:after="100" w:afterAutospacing="1" w:line="360" w:lineRule="auto"/>
              <w:rPr>
                <w:rFonts w:ascii="Verdana" w:eastAsia="Times New Roman" w:hAnsi="Verdana" w:cs="Times New Roman"/>
                <w:sz w:val="16"/>
                <w:szCs w:val="16"/>
                <w:lang w:eastAsia="en-GB"/>
              </w:rPr>
            </w:pPr>
          </w:p>
        </w:tc>
        <w:tc>
          <w:tcPr>
            <w:tcW w:w="2790" w:type="dxa"/>
            <w:vAlign w:val="center"/>
          </w:tcPr>
          <w:p w14:paraId="55376598"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sz w:val="16"/>
                <w:szCs w:val="16"/>
              </w:rPr>
              <w:t>Trainers</w:t>
            </w:r>
          </w:p>
        </w:tc>
        <w:tc>
          <w:tcPr>
            <w:tcW w:w="2791" w:type="dxa"/>
            <w:vAlign w:val="center"/>
          </w:tcPr>
          <w:p w14:paraId="494161F1" w14:textId="77777777" w:rsidR="00F80B5F" w:rsidRPr="00EB637A" w:rsidRDefault="00F80B5F" w:rsidP="00F80B5F">
            <w:pPr>
              <w:pStyle w:val="NormalWeb"/>
              <w:spacing w:after="0"/>
              <w:jc w:val="center"/>
              <w:textAlignment w:val="baseline"/>
              <w:rPr>
                <w:rFonts w:ascii="Verdana" w:hAnsi="Verdana"/>
                <w:sz w:val="16"/>
                <w:szCs w:val="16"/>
              </w:rPr>
            </w:pPr>
            <w:r w:rsidRPr="00EB637A">
              <w:rPr>
                <w:rFonts w:ascii="Verdana" w:hAnsi="Verdana"/>
                <w:b/>
                <w:bCs/>
                <w:color w:val="000000"/>
                <w:sz w:val="16"/>
                <w:szCs w:val="16"/>
                <w:lang w:bidi="ar-OM"/>
              </w:rPr>
              <w:t>35%</w:t>
            </w:r>
          </w:p>
        </w:tc>
      </w:tr>
    </w:tbl>
    <w:p w14:paraId="6A33BE78" w14:textId="77777777" w:rsidR="00F80B5F" w:rsidRPr="00EB637A" w:rsidRDefault="00F80B5F" w:rsidP="00F80B5F">
      <w:pPr>
        <w:pStyle w:val="Heading2"/>
      </w:pPr>
      <w:bookmarkStart w:id="844" w:name="_Toc441790215"/>
      <w:bookmarkStart w:id="845" w:name="_Toc462834520"/>
      <w:r>
        <w:lastRenderedPageBreak/>
        <w:t>Appendix B: T</w:t>
      </w:r>
      <w:r w:rsidRPr="00EB637A">
        <w:t>he Skill Sets Form</w:t>
      </w:r>
      <w:bookmarkEnd w:id="844"/>
      <w:bookmarkEnd w:id="845"/>
    </w:p>
    <w:p w14:paraId="5E1EF8F4" w14:textId="508087B2" w:rsidR="00F80B5F" w:rsidRPr="00EB637A" w:rsidRDefault="00F80B5F" w:rsidP="00F80B5F">
      <w:pPr>
        <w:tabs>
          <w:tab w:val="left" w:pos="3206"/>
          <w:tab w:val="right" w:pos="8306"/>
        </w:tabs>
        <w:rPr>
          <w:rFonts w:cs="Arial"/>
          <w:b/>
          <w:sz w:val="28"/>
          <w:szCs w:val="28"/>
        </w:rPr>
      </w:pPr>
      <w:r w:rsidRPr="00EB637A">
        <w:rPr>
          <w:rFonts w:cs="Arial"/>
          <w:b/>
          <w:sz w:val="28"/>
          <w:szCs w:val="28"/>
        </w:rPr>
        <w:t>Company Name:</w:t>
      </w:r>
    </w:p>
    <w:p w14:paraId="6541900A" w14:textId="77777777" w:rsidR="00F80B5F" w:rsidRPr="00EB637A" w:rsidRDefault="00F80B5F" w:rsidP="00F80B5F"/>
    <w:tbl>
      <w:tblPr>
        <w:tblW w:w="10207" w:type="dxa"/>
        <w:tblInd w:w="-437" w:type="dxa"/>
        <w:tblLayout w:type="fixed"/>
        <w:tblLook w:val="04A0" w:firstRow="1" w:lastRow="0" w:firstColumn="1" w:lastColumn="0" w:noHBand="0" w:noVBand="1"/>
      </w:tblPr>
      <w:tblGrid>
        <w:gridCol w:w="3339"/>
        <w:gridCol w:w="1418"/>
        <w:gridCol w:w="1308"/>
        <w:gridCol w:w="2803"/>
        <w:gridCol w:w="1339"/>
      </w:tblGrid>
      <w:tr w:rsidR="00F80B5F" w:rsidRPr="00EB637A" w14:paraId="51BE42D0" w14:textId="77777777" w:rsidTr="00F80B5F">
        <w:trPr>
          <w:trHeight w:val="728"/>
        </w:trPr>
        <w:tc>
          <w:tcPr>
            <w:tcW w:w="3339" w:type="dxa"/>
            <w:vMerge w:val="restart"/>
            <w:tcBorders>
              <w:top w:val="single" w:sz="4" w:space="0" w:color="auto"/>
              <w:left w:val="single" w:sz="4" w:space="0" w:color="auto"/>
              <w:bottom w:val="single" w:sz="4" w:space="0" w:color="auto"/>
              <w:right w:val="single" w:sz="4" w:space="0" w:color="auto"/>
            </w:tcBorders>
          </w:tcPr>
          <w:p w14:paraId="1F3FC2F3" w14:textId="77777777" w:rsidR="00F80B5F" w:rsidRPr="00EB637A" w:rsidRDefault="00F80B5F" w:rsidP="00F80B5F">
            <w:pPr>
              <w:jc w:val="center"/>
              <w:rPr>
                <w:rFonts w:cs="Arial"/>
                <w:b/>
                <w:szCs w:val="24"/>
              </w:rPr>
            </w:pPr>
          </w:p>
          <w:p w14:paraId="6C26ACA8" w14:textId="77777777" w:rsidR="00F80B5F" w:rsidRPr="00EB637A" w:rsidRDefault="00F80B5F" w:rsidP="00F80B5F">
            <w:pPr>
              <w:jc w:val="center"/>
              <w:rPr>
                <w:rFonts w:cs="Arial"/>
                <w:b/>
                <w:szCs w:val="24"/>
              </w:rPr>
            </w:pPr>
            <w:r w:rsidRPr="00EB637A">
              <w:rPr>
                <w:rFonts w:cs="Arial"/>
                <w:b/>
                <w:szCs w:val="24"/>
              </w:rPr>
              <w:t>Job Titles</w:t>
            </w:r>
          </w:p>
        </w:tc>
        <w:tc>
          <w:tcPr>
            <w:tcW w:w="2726" w:type="dxa"/>
            <w:gridSpan w:val="2"/>
            <w:tcBorders>
              <w:top w:val="single" w:sz="4" w:space="0" w:color="auto"/>
              <w:left w:val="single" w:sz="4" w:space="0" w:color="auto"/>
              <w:bottom w:val="single" w:sz="4" w:space="0" w:color="auto"/>
              <w:right w:val="single" w:sz="4" w:space="0" w:color="auto"/>
            </w:tcBorders>
            <w:hideMark/>
          </w:tcPr>
          <w:p w14:paraId="22BA94B5" w14:textId="77777777" w:rsidR="00F80B5F" w:rsidRPr="00EB637A" w:rsidRDefault="00F80B5F" w:rsidP="00F80B5F">
            <w:pPr>
              <w:jc w:val="center"/>
              <w:rPr>
                <w:rFonts w:cs="Arial"/>
                <w:b/>
                <w:szCs w:val="24"/>
              </w:rPr>
            </w:pPr>
            <w:r w:rsidRPr="00EB637A">
              <w:rPr>
                <w:rFonts w:cs="Arial"/>
                <w:b/>
                <w:szCs w:val="24"/>
              </w:rPr>
              <w:t>Current</w:t>
            </w:r>
          </w:p>
        </w:tc>
        <w:tc>
          <w:tcPr>
            <w:tcW w:w="4142" w:type="dxa"/>
            <w:gridSpan w:val="2"/>
            <w:tcBorders>
              <w:top w:val="single" w:sz="4" w:space="0" w:color="auto"/>
              <w:left w:val="single" w:sz="4" w:space="0" w:color="auto"/>
              <w:bottom w:val="single" w:sz="4" w:space="0" w:color="auto"/>
              <w:right w:val="single" w:sz="4" w:space="0" w:color="auto"/>
            </w:tcBorders>
            <w:hideMark/>
          </w:tcPr>
          <w:p w14:paraId="6AE797FA" w14:textId="77777777" w:rsidR="00F80B5F" w:rsidRPr="00EB637A" w:rsidRDefault="00F80B5F" w:rsidP="00F80B5F">
            <w:pPr>
              <w:jc w:val="center"/>
            </w:pPr>
            <w:r w:rsidRPr="00EB637A">
              <w:rPr>
                <w:rFonts w:cs="Arial"/>
                <w:b/>
                <w:szCs w:val="24"/>
              </w:rPr>
              <w:t>Future Requirements</w:t>
            </w:r>
          </w:p>
        </w:tc>
      </w:tr>
      <w:tr w:rsidR="00F80B5F" w:rsidRPr="00EB637A" w14:paraId="15B78B7B" w14:textId="77777777" w:rsidTr="00F80B5F">
        <w:tc>
          <w:tcPr>
            <w:tcW w:w="3339" w:type="dxa"/>
            <w:vMerge/>
            <w:tcBorders>
              <w:top w:val="single" w:sz="4" w:space="0" w:color="auto"/>
              <w:left w:val="single" w:sz="4" w:space="0" w:color="auto"/>
              <w:bottom w:val="single" w:sz="4" w:space="0" w:color="auto"/>
              <w:right w:val="single" w:sz="4" w:space="0" w:color="auto"/>
            </w:tcBorders>
            <w:vAlign w:val="center"/>
            <w:hideMark/>
          </w:tcPr>
          <w:p w14:paraId="0B15FC1C" w14:textId="77777777" w:rsidR="00F80B5F" w:rsidRPr="00EB637A" w:rsidRDefault="00F80B5F" w:rsidP="00F80B5F">
            <w:pPr>
              <w:rPr>
                <w:rFonts w:cs="Arial"/>
                <w:b/>
                <w:szCs w:val="24"/>
              </w:rPr>
            </w:pPr>
          </w:p>
        </w:tc>
        <w:tc>
          <w:tcPr>
            <w:tcW w:w="1418" w:type="dxa"/>
            <w:tcBorders>
              <w:top w:val="single" w:sz="4" w:space="0" w:color="auto"/>
              <w:left w:val="single" w:sz="4" w:space="0" w:color="auto"/>
              <w:bottom w:val="single" w:sz="4" w:space="0" w:color="auto"/>
              <w:right w:val="single" w:sz="4" w:space="0" w:color="auto"/>
            </w:tcBorders>
            <w:hideMark/>
          </w:tcPr>
          <w:p w14:paraId="657569C7" w14:textId="6DE28909" w:rsidR="00F80B5F" w:rsidRPr="00EB637A" w:rsidRDefault="00F80B5F" w:rsidP="003A456E">
            <w:pPr>
              <w:jc w:val="center"/>
              <w:rPr>
                <w:b/>
                <w:szCs w:val="24"/>
              </w:rPr>
            </w:pPr>
            <w:r w:rsidRPr="00EB637A">
              <w:rPr>
                <w:b/>
                <w:szCs w:val="24"/>
              </w:rPr>
              <w:t>Local</w:t>
            </w:r>
            <w:r w:rsidR="003A456E">
              <w:rPr>
                <w:b/>
                <w:szCs w:val="24"/>
              </w:rPr>
              <w:t xml:space="preserve"> (</w:t>
            </w:r>
            <w:r w:rsidRPr="00EB637A">
              <w:rPr>
                <w:b/>
                <w:szCs w:val="24"/>
              </w:rPr>
              <w:t>Omani)</w:t>
            </w:r>
          </w:p>
        </w:tc>
        <w:tc>
          <w:tcPr>
            <w:tcW w:w="1308" w:type="dxa"/>
            <w:tcBorders>
              <w:top w:val="single" w:sz="4" w:space="0" w:color="auto"/>
              <w:left w:val="single" w:sz="4" w:space="0" w:color="auto"/>
              <w:bottom w:val="single" w:sz="4" w:space="0" w:color="auto"/>
              <w:right w:val="single" w:sz="4" w:space="0" w:color="auto"/>
            </w:tcBorders>
            <w:hideMark/>
          </w:tcPr>
          <w:p w14:paraId="6467EC8E" w14:textId="77777777" w:rsidR="00F80B5F" w:rsidRPr="00EB637A" w:rsidRDefault="00F80B5F" w:rsidP="00F80B5F">
            <w:pPr>
              <w:jc w:val="center"/>
            </w:pPr>
            <w:r w:rsidRPr="00EB637A">
              <w:rPr>
                <w:b/>
                <w:szCs w:val="24"/>
              </w:rPr>
              <w:t>Overseas</w:t>
            </w:r>
          </w:p>
        </w:tc>
        <w:tc>
          <w:tcPr>
            <w:tcW w:w="2803" w:type="dxa"/>
            <w:tcBorders>
              <w:top w:val="single" w:sz="4" w:space="0" w:color="auto"/>
              <w:left w:val="single" w:sz="4" w:space="0" w:color="auto"/>
              <w:bottom w:val="single" w:sz="4" w:space="0" w:color="auto"/>
              <w:right w:val="single" w:sz="4" w:space="0" w:color="auto"/>
            </w:tcBorders>
            <w:hideMark/>
          </w:tcPr>
          <w:p w14:paraId="01EAE7B2" w14:textId="77777777" w:rsidR="00F80B5F" w:rsidRPr="00EB637A" w:rsidRDefault="00F80B5F" w:rsidP="00F80B5F">
            <w:pPr>
              <w:jc w:val="center"/>
            </w:pPr>
            <w:r w:rsidRPr="00EB637A">
              <w:rPr>
                <w:b/>
                <w:szCs w:val="24"/>
              </w:rPr>
              <w:t>Job Opportunities</w:t>
            </w:r>
          </w:p>
        </w:tc>
        <w:tc>
          <w:tcPr>
            <w:tcW w:w="1339" w:type="dxa"/>
            <w:tcBorders>
              <w:top w:val="single" w:sz="4" w:space="0" w:color="auto"/>
              <w:left w:val="single" w:sz="4" w:space="0" w:color="auto"/>
              <w:bottom w:val="single" w:sz="4" w:space="0" w:color="auto"/>
              <w:right w:val="single" w:sz="4" w:space="0" w:color="auto"/>
            </w:tcBorders>
            <w:hideMark/>
          </w:tcPr>
          <w:p w14:paraId="2BC73E8E" w14:textId="77777777" w:rsidR="00F80B5F" w:rsidRPr="00EB637A" w:rsidRDefault="00F80B5F" w:rsidP="00F80B5F">
            <w:pPr>
              <w:jc w:val="center"/>
            </w:pPr>
            <w:r w:rsidRPr="00EB637A">
              <w:rPr>
                <w:b/>
                <w:szCs w:val="24"/>
              </w:rPr>
              <w:t>Number</w:t>
            </w:r>
          </w:p>
        </w:tc>
      </w:tr>
      <w:tr w:rsidR="00F80B5F" w:rsidRPr="00EB637A" w14:paraId="57D2348E" w14:textId="77777777" w:rsidTr="00F80B5F">
        <w:tc>
          <w:tcPr>
            <w:tcW w:w="3339" w:type="dxa"/>
            <w:tcBorders>
              <w:top w:val="single" w:sz="4" w:space="0" w:color="auto"/>
              <w:left w:val="single" w:sz="4" w:space="0" w:color="auto"/>
              <w:bottom w:val="single" w:sz="4" w:space="0" w:color="auto"/>
              <w:right w:val="single" w:sz="4" w:space="0" w:color="auto"/>
            </w:tcBorders>
          </w:tcPr>
          <w:p w14:paraId="3D6EB983" w14:textId="77777777" w:rsidR="00F80B5F" w:rsidRPr="00EB637A" w:rsidRDefault="00F80B5F" w:rsidP="00F80B5F"/>
        </w:tc>
        <w:tc>
          <w:tcPr>
            <w:tcW w:w="1418" w:type="dxa"/>
            <w:tcBorders>
              <w:top w:val="single" w:sz="4" w:space="0" w:color="auto"/>
              <w:left w:val="single" w:sz="4" w:space="0" w:color="auto"/>
              <w:bottom w:val="single" w:sz="4" w:space="0" w:color="auto"/>
              <w:right w:val="single" w:sz="4" w:space="0" w:color="auto"/>
            </w:tcBorders>
          </w:tcPr>
          <w:p w14:paraId="5BCFA989"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48A7C988"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67EB3B4C" w14:textId="77777777" w:rsidR="00F80B5F" w:rsidRPr="00EB637A" w:rsidRDefault="00F80B5F" w:rsidP="00F80B5F"/>
        </w:tc>
        <w:tc>
          <w:tcPr>
            <w:tcW w:w="1339" w:type="dxa"/>
            <w:tcBorders>
              <w:top w:val="single" w:sz="4" w:space="0" w:color="auto"/>
              <w:left w:val="single" w:sz="4" w:space="0" w:color="auto"/>
              <w:bottom w:val="single" w:sz="4" w:space="0" w:color="auto"/>
              <w:right w:val="single" w:sz="4" w:space="0" w:color="auto"/>
            </w:tcBorders>
          </w:tcPr>
          <w:p w14:paraId="464ECB18" w14:textId="77777777" w:rsidR="00F80B5F" w:rsidRPr="00EB637A" w:rsidRDefault="00F80B5F" w:rsidP="00F80B5F"/>
        </w:tc>
      </w:tr>
      <w:tr w:rsidR="00F80B5F" w:rsidRPr="00EB637A" w14:paraId="76271563" w14:textId="77777777" w:rsidTr="00F80B5F">
        <w:tc>
          <w:tcPr>
            <w:tcW w:w="3339" w:type="dxa"/>
            <w:tcBorders>
              <w:top w:val="single" w:sz="4" w:space="0" w:color="auto"/>
              <w:left w:val="single" w:sz="4" w:space="0" w:color="auto"/>
              <w:bottom w:val="single" w:sz="4" w:space="0" w:color="auto"/>
              <w:right w:val="single" w:sz="4" w:space="0" w:color="auto"/>
            </w:tcBorders>
          </w:tcPr>
          <w:p w14:paraId="36370773" w14:textId="77777777" w:rsidR="00F80B5F" w:rsidRPr="00EB637A" w:rsidRDefault="00F80B5F" w:rsidP="00F80B5F"/>
        </w:tc>
        <w:tc>
          <w:tcPr>
            <w:tcW w:w="1418" w:type="dxa"/>
            <w:tcBorders>
              <w:top w:val="single" w:sz="4" w:space="0" w:color="auto"/>
              <w:left w:val="single" w:sz="4" w:space="0" w:color="auto"/>
              <w:bottom w:val="single" w:sz="4" w:space="0" w:color="auto"/>
              <w:right w:val="single" w:sz="4" w:space="0" w:color="auto"/>
            </w:tcBorders>
          </w:tcPr>
          <w:p w14:paraId="782594C6"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54C97381"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4F60F434" w14:textId="77777777" w:rsidR="00F80B5F" w:rsidRPr="00EB637A" w:rsidRDefault="00F80B5F" w:rsidP="00F80B5F"/>
        </w:tc>
        <w:tc>
          <w:tcPr>
            <w:tcW w:w="1339" w:type="dxa"/>
            <w:tcBorders>
              <w:top w:val="single" w:sz="4" w:space="0" w:color="auto"/>
              <w:left w:val="single" w:sz="4" w:space="0" w:color="auto"/>
              <w:bottom w:val="single" w:sz="4" w:space="0" w:color="auto"/>
              <w:right w:val="single" w:sz="4" w:space="0" w:color="auto"/>
            </w:tcBorders>
          </w:tcPr>
          <w:p w14:paraId="55854EA6" w14:textId="77777777" w:rsidR="00F80B5F" w:rsidRPr="00EB637A" w:rsidRDefault="00F80B5F" w:rsidP="00F80B5F"/>
        </w:tc>
      </w:tr>
      <w:tr w:rsidR="00F80B5F" w:rsidRPr="00EB637A" w14:paraId="79A736AB" w14:textId="77777777" w:rsidTr="00F80B5F">
        <w:tc>
          <w:tcPr>
            <w:tcW w:w="3339" w:type="dxa"/>
            <w:tcBorders>
              <w:top w:val="single" w:sz="4" w:space="0" w:color="auto"/>
              <w:left w:val="single" w:sz="4" w:space="0" w:color="auto"/>
              <w:bottom w:val="single" w:sz="4" w:space="0" w:color="auto"/>
              <w:right w:val="single" w:sz="4" w:space="0" w:color="auto"/>
            </w:tcBorders>
          </w:tcPr>
          <w:p w14:paraId="546C640F"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5D477F45"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1AEA6285"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2CD243BC"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197D5EB6" w14:textId="77777777" w:rsidR="00F80B5F" w:rsidRPr="00EB637A" w:rsidRDefault="00F80B5F" w:rsidP="00F80B5F"/>
        </w:tc>
      </w:tr>
      <w:tr w:rsidR="00F80B5F" w:rsidRPr="00EB637A" w14:paraId="5F8E502E" w14:textId="77777777" w:rsidTr="00F80B5F">
        <w:tc>
          <w:tcPr>
            <w:tcW w:w="3339" w:type="dxa"/>
            <w:tcBorders>
              <w:top w:val="single" w:sz="4" w:space="0" w:color="auto"/>
              <w:left w:val="single" w:sz="4" w:space="0" w:color="auto"/>
              <w:bottom w:val="single" w:sz="4" w:space="0" w:color="auto"/>
              <w:right w:val="single" w:sz="4" w:space="0" w:color="auto"/>
            </w:tcBorders>
          </w:tcPr>
          <w:p w14:paraId="1EE93410"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737EF9B0"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693DD7C3"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048B3361"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6B3EB40D" w14:textId="77777777" w:rsidR="00F80B5F" w:rsidRPr="00EB637A" w:rsidRDefault="00F80B5F" w:rsidP="00F80B5F"/>
        </w:tc>
      </w:tr>
      <w:tr w:rsidR="00F80B5F" w:rsidRPr="00EB637A" w14:paraId="2F9B8A23" w14:textId="77777777" w:rsidTr="00F80B5F">
        <w:tc>
          <w:tcPr>
            <w:tcW w:w="3339" w:type="dxa"/>
            <w:tcBorders>
              <w:top w:val="single" w:sz="4" w:space="0" w:color="auto"/>
              <w:left w:val="single" w:sz="4" w:space="0" w:color="auto"/>
              <w:bottom w:val="single" w:sz="4" w:space="0" w:color="auto"/>
              <w:right w:val="single" w:sz="4" w:space="0" w:color="auto"/>
            </w:tcBorders>
          </w:tcPr>
          <w:p w14:paraId="71A6DF7B"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29D86BAB"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6EA74DDE"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23633A2E"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30BBCC5B" w14:textId="77777777" w:rsidR="00F80B5F" w:rsidRPr="00EB637A" w:rsidRDefault="00F80B5F" w:rsidP="00F80B5F"/>
        </w:tc>
      </w:tr>
      <w:tr w:rsidR="00F80B5F" w:rsidRPr="00EB637A" w14:paraId="3EC5F847" w14:textId="77777777" w:rsidTr="00F80B5F">
        <w:tc>
          <w:tcPr>
            <w:tcW w:w="3339" w:type="dxa"/>
            <w:tcBorders>
              <w:top w:val="single" w:sz="4" w:space="0" w:color="auto"/>
              <w:left w:val="single" w:sz="4" w:space="0" w:color="auto"/>
              <w:bottom w:val="single" w:sz="4" w:space="0" w:color="auto"/>
              <w:right w:val="single" w:sz="4" w:space="0" w:color="auto"/>
            </w:tcBorders>
          </w:tcPr>
          <w:p w14:paraId="7D0F3AB3"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4C4BEB00"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17833026"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1EDAF0C8"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5053ED5D" w14:textId="77777777" w:rsidR="00F80B5F" w:rsidRPr="00EB637A" w:rsidRDefault="00F80B5F" w:rsidP="00F80B5F"/>
        </w:tc>
      </w:tr>
      <w:tr w:rsidR="00F80B5F" w:rsidRPr="00EB637A" w14:paraId="44D51682" w14:textId="77777777" w:rsidTr="00F80B5F">
        <w:tc>
          <w:tcPr>
            <w:tcW w:w="3339" w:type="dxa"/>
            <w:tcBorders>
              <w:top w:val="single" w:sz="4" w:space="0" w:color="auto"/>
              <w:left w:val="single" w:sz="4" w:space="0" w:color="auto"/>
              <w:bottom w:val="single" w:sz="4" w:space="0" w:color="auto"/>
              <w:right w:val="single" w:sz="4" w:space="0" w:color="auto"/>
            </w:tcBorders>
          </w:tcPr>
          <w:p w14:paraId="4BD2A06C"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6A6126E6"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2C1E3354"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1DA3D4F7"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312DCB18" w14:textId="77777777" w:rsidR="00F80B5F" w:rsidRPr="00EB637A" w:rsidRDefault="00F80B5F" w:rsidP="00F80B5F"/>
        </w:tc>
      </w:tr>
      <w:tr w:rsidR="00F80B5F" w:rsidRPr="00EB637A" w14:paraId="3FF11774" w14:textId="77777777" w:rsidTr="00F80B5F">
        <w:tc>
          <w:tcPr>
            <w:tcW w:w="3339" w:type="dxa"/>
            <w:tcBorders>
              <w:top w:val="single" w:sz="4" w:space="0" w:color="auto"/>
              <w:left w:val="single" w:sz="4" w:space="0" w:color="auto"/>
              <w:bottom w:val="single" w:sz="4" w:space="0" w:color="auto"/>
              <w:right w:val="single" w:sz="4" w:space="0" w:color="auto"/>
            </w:tcBorders>
          </w:tcPr>
          <w:p w14:paraId="3DCD5B4F"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0A34B6A0"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234ED232"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21E2993D"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0D1D812B" w14:textId="77777777" w:rsidR="00F80B5F" w:rsidRPr="00EB637A" w:rsidRDefault="00F80B5F" w:rsidP="00F80B5F"/>
        </w:tc>
      </w:tr>
      <w:tr w:rsidR="00F80B5F" w:rsidRPr="00EB637A" w14:paraId="452778B5" w14:textId="77777777" w:rsidTr="00F80B5F">
        <w:tc>
          <w:tcPr>
            <w:tcW w:w="3339" w:type="dxa"/>
            <w:tcBorders>
              <w:top w:val="single" w:sz="4" w:space="0" w:color="auto"/>
              <w:left w:val="single" w:sz="4" w:space="0" w:color="auto"/>
              <w:bottom w:val="single" w:sz="4" w:space="0" w:color="auto"/>
              <w:right w:val="single" w:sz="4" w:space="0" w:color="auto"/>
            </w:tcBorders>
          </w:tcPr>
          <w:p w14:paraId="1F1D85E6"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4AA68A57"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721617E0"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549ED845"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6CDBBE7B" w14:textId="77777777" w:rsidR="00F80B5F" w:rsidRPr="00EB637A" w:rsidRDefault="00F80B5F" w:rsidP="00F80B5F"/>
        </w:tc>
      </w:tr>
      <w:tr w:rsidR="00F80B5F" w:rsidRPr="00EB637A" w14:paraId="2F83C71C" w14:textId="77777777" w:rsidTr="00F80B5F">
        <w:tc>
          <w:tcPr>
            <w:tcW w:w="3339" w:type="dxa"/>
            <w:tcBorders>
              <w:top w:val="single" w:sz="4" w:space="0" w:color="auto"/>
              <w:left w:val="single" w:sz="4" w:space="0" w:color="auto"/>
              <w:bottom w:val="single" w:sz="4" w:space="0" w:color="auto"/>
              <w:right w:val="single" w:sz="4" w:space="0" w:color="auto"/>
            </w:tcBorders>
          </w:tcPr>
          <w:p w14:paraId="164E93B2"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5F84C245"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031DAA29"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24159940"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6BA4E220" w14:textId="77777777" w:rsidR="00F80B5F" w:rsidRPr="00EB637A" w:rsidRDefault="00F80B5F" w:rsidP="00F80B5F"/>
        </w:tc>
      </w:tr>
      <w:tr w:rsidR="00F80B5F" w:rsidRPr="00EB637A" w14:paraId="7ABF3D86" w14:textId="77777777" w:rsidTr="00F80B5F">
        <w:tc>
          <w:tcPr>
            <w:tcW w:w="3339" w:type="dxa"/>
            <w:tcBorders>
              <w:top w:val="single" w:sz="4" w:space="0" w:color="auto"/>
              <w:left w:val="single" w:sz="4" w:space="0" w:color="auto"/>
              <w:bottom w:val="single" w:sz="4" w:space="0" w:color="auto"/>
              <w:right w:val="single" w:sz="4" w:space="0" w:color="auto"/>
            </w:tcBorders>
          </w:tcPr>
          <w:p w14:paraId="6D7A3CC9"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057ACD08"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53184F7F"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66AE9FB0"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543119FF" w14:textId="77777777" w:rsidR="00F80B5F" w:rsidRPr="00EB637A" w:rsidRDefault="00F80B5F" w:rsidP="00F80B5F"/>
        </w:tc>
      </w:tr>
      <w:tr w:rsidR="00F80B5F" w:rsidRPr="00EB637A" w14:paraId="5F856DE4" w14:textId="77777777" w:rsidTr="00F80B5F">
        <w:tc>
          <w:tcPr>
            <w:tcW w:w="3339" w:type="dxa"/>
            <w:tcBorders>
              <w:top w:val="single" w:sz="4" w:space="0" w:color="auto"/>
              <w:left w:val="single" w:sz="4" w:space="0" w:color="auto"/>
              <w:bottom w:val="single" w:sz="4" w:space="0" w:color="auto"/>
              <w:right w:val="single" w:sz="4" w:space="0" w:color="auto"/>
            </w:tcBorders>
          </w:tcPr>
          <w:p w14:paraId="15A8417B"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72E4D2A3"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4F71B7F1"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58AA74C9"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1E4F33DD" w14:textId="77777777" w:rsidR="00F80B5F" w:rsidRPr="00EB637A" w:rsidRDefault="00F80B5F" w:rsidP="00F80B5F"/>
        </w:tc>
      </w:tr>
      <w:tr w:rsidR="00F80B5F" w:rsidRPr="00EB637A" w14:paraId="6E21CED8" w14:textId="77777777" w:rsidTr="00F80B5F">
        <w:tc>
          <w:tcPr>
            <w:tcW w:w="3339" w:type="dxa"/>
            <w:tcBorders>
              <w:top w:val="single" w:sz="4" w:space="0" w:color="auto"/>
              <w:left w:val="single" w:sz="4" w:space="0" w:color="auto"/>
              <w:bottom w:val="single" w:sz="4" w:space="0" w:color="auto"/>
              <w:right w:val="single" w:sz="4" w:space="0" w:color="auto"/>
            </w:tcBorders>
          </w:tcPr>
          <w:p w14:paraId="1CD59E0B"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4A1CDA25"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4FE9A897"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51F578F4"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512E0926" w14:textId="77777777" w:rsidR="00F80B5F" w:rsidRPr="00EB637A" w:rsidRDefault="00F80B5F" w:rsidP="00F80B5F"/>
        </w:tc>
      </w:tr>
      <w:tr w:rsidR="00F80B5F" w:rsidRPr="00EB637A" w14:paraId="4BAF2364" w14:textId="77777777" w:rsidTr="00F80B5F">
        <w:tc>
          <w:tcPr>
            <w:tcW w:w="3339" w:type="dxa"/>
            <w:tcBorders>
              <w:top w:val="single" w:sz="4" w:space="0" w:color="auto"/>
              <w:left w:val="single" w:sz="4" w:space="0" w:color="auto"/>
              <w:bottom w:val="single" w:sz="4" w:space="0" w:color="auto"/>
              <w:right w:val="single" w:sz="4" w:space="0" w:color="auto"/>
            </w:tcBorders>
          </w:tcPr>
          <w:p w14:paraId="22091EB8" w14:textId="77777777" w:rsidR="00F80B5F" w:rsidRPr="00EB637A" w:rsidRDefault="00F80B5F" w:rsidP="00F80B5F">
            <w:pPr>
              <w:rPr>
                <w:rFonts w:cs="Arial"/>
                <w:szCs w:val="24"/>
              </w:rPr>
            </w:pPr>
          </w:p>
        </w:tc>
        <w:tc>
          <w:tcPr>
            <w:tcW w:w="1418" w:type="dxa"/>
            <w:tcBorders>
              <w:top w:val="single" w:sz="4" w:space="0" w:color="auto"/>
              <w:left w:val="single" w:sz="4" w:space="0" w:color="auto"/>
              <w:bottom w:val="single" w:sz="4" w:space="0" w:color="auto"/>
              <w:right w:val="single" w:sz="4" w:space="0" w:color="auto"/>
            </w:tcBorders>
          </w:tcPr>
          <w:p w14:paraId="52EC4233" w14:textId="77777777" w:rsidR="00F80B5F" w:rsidRPr="00EB637A" w:rsidRDefault="00F80B5F" w:rsidP="00F80B5F"/>
        </w:tc>
        <w:tc>
          <w:tcPr>
            <w:tcW w:w="1308" w:type="dxa"/>
            <w:tcBorders>
              <w:top w:val="single" w:sz="4" w:space="0" w:color="auto"/>
              <w:left w:val="single" w:sz="4" w:space="0" w:color="auto"/>
              <w:bottom w:val="single" w:sz="4" w:space="0" w:color="auto"/>
              <w:right w:val="single" w:sz="4" w:space="0" w:color="auto"/>
            </w:tcBorders>
          </w:tcPr>
          <w:p w14:paraId="4CB471B3" w14:textId="77777777" w:rsidR="00F80B5F" w:rsidRPr="00EB637A" w:rsidRDefault="00F80B5F" w:rsidP="00F80B5F"/>
        </w:tc>
        <w:tc>
          <w:tcPr>
            <w:tcW w:w="2803" w:type="dxa"/>
            <w:tcBorders>
              <w:top w:val="single" w:sz="4" w:space="0" w:color="auto"/>
              <w:left w:val="single" w:sz="4" w:space="0" w:color="auto"/>
              <w:bottom w:val="single" w:sz="4" w:space="0" w:color="auto"/>
              <w:right w:val="single" w:sz="4" w:space="0" w:color="auto"/>
            </w:tcBorders>
          </w:tcPr>
          <w:p w14:paraId="417AAB55" w14:textId="77777777" w:rsidR="00F80B5F" w:rsidRPr="00EB637A" w:rsidRDefault="00F80B5F" w:rsidP="00F80B5F">
            <w:pPr>
              <w:rPr>
                <w:rFonts w:cs="Arial"/>
                <w:szCs w:val="24"/>
              </w:rPr>
            </w:pPr>
          </w:p>
        </w:tc>
        <w:tc>
          <w:tcPr>
            <w:tcW w:w="1339" w:type="dxa"/>
            <w:tcBorders>
              <w:top w:val="single" w:sz="4" w:space="0" w:color="auto"/>
              <w:left w:val="single" w:sz="4" w:space="0" w:color="auto"/>
              <w:bottom w:val="single" w:sz="4" w:space="0" w:color="auto"/>
              <w:right w:val="single" w:sz="4" w:space="0" w:color="auto"/>
            </w:tcBorders>
          </w:tcPr>
          <w:p w14:paraId="1A0BA46A" w14:textId="77777777" w:rsidR="00F80B5F" w:rsidRPr="00EB637A" w:rsidRDefault="00F80B5F" w:rsidP="00F80B5F"/>
        </w:tc>
      </w:tr>
    </w:tbl>
    <w:p w14:paraId="18ED859A" w14:textId="77777777" w:rsidR="00F80B5F" w:rsidRDefault="00F80B5F" w:rsidP="00F80B5F">
      <w:pPr>
        <w:spacing w:after="160" w:line="259" w:lineRule="auto"/>
        <w:jc w:val="left"/>
        <w:rPr>
          <w:lang w:eastAsia="en-GB"/>
        </w:rPr>
      </w:pPr>
    </w:p>
    <w:p w14:paraId="6B2B295A" w14:textId="77777777" w:rsidR="00F80B5F" w:rsidRPr="00B470E1" w:rsidRDefault="00F80B5F" w:rsidP="00F80B5F">
      <w:pPr>
        <w:pStyle w:val="Heading2"/>
      </w:pPr>
      <w:bookmarkStart w:id="846" w:name="_Toc441790216"/>
      <w:bookmarkStart w:id="847" w:name="_Toc462834521"/>
      <w:r>
        <w:lastRenderedPageBreak/>
        <w:t>Appendix C: H</w:t>
      </w:r>
      <w:r w:rsidRPr="00B470E1">
        <w:t>R Practitioners Questionnaire</w:t>
      </w:r>
      <w:bookmarkEnd w:id="846"/>
      <w:bookmarkEnd w:id="847"/>
    </w:p>
    <w:p w14:paraId="71DE5BAD" w14:textId="77777777" w:rsidR="00F80B5F" w:rsidRPr="00EB637A" w:rsidRDefault="00F80B5F" w:rsidP="00F80B5F">
      <w:pPr>
        <w:spacing w:line="240" w:lineRule="auto"/>
        <w:jc w:val="center"/>
        <w:rPr>
          <w:rFonts w:cs="Arial"/>
          <w:b/>
          <w:bCs/>
          <w:szCs w:val="24"/>
        </w:rPr>
      </w:pPr>
      <w:r w:rsidRPr="00EB637A">
        <w:rPr>
          <w:rFonts w:cs="Arial"/>
          <w:b/>
          <w:bCs/>
          <w:szCs w:val="24"/>
        </w:rPr>
        <w:t>HRD as a strategic Tool for Developing Omani Economy.</w:t>
      </w:r>
    </w:p>
    <w:p w14:paraId="7A6FF0F5" w14:textId="77777777" w:rsidR="00F80B5F" w:rsidRPr="00EB637A" w:rsidRDefault="00F80B5F" w:rsidP="00F80B5F">
      <w:pPr>
        <w:spacing w:line="240" w:lineRule="auto"/>
        <w:rPr>
          <w:rFonts w:cs="Arial"/>
          <w:szCs w:val="24"/>
        </w:rPr>
      </w:pPr>
    </w:p>
    <w:p w14:paraId="337BE39C" w14:textId="77777777" w:rsidR="00F80B5F" w:rsidRPr="00EB637A" w:rsidRDefault="00F80B5F" w:rsidP="00F80B5F">
      <w:pPr>
        <w:spacing w:line="240" w:lineRule="auto"/>
        <w:rPr>
          <w:rFonts w:cs="Arial"/>
          <w:szCs w:val="24"/>
        </w:rPr>
      </w:pPr>
      <w:r w:rsidRPr="00EB637A">
        <w:rPr>
          <w:rFonts w:cs="Arial"/>
          <w:szCs w:val="24"/>
        </w:rPr>
        <w:t>Dear Sir/ Madam,</w:t>
      </w:r>
    </w:p>
    <w:p w14:paraId="32D7B436" w14:textId="77777777" w:rsidR="00F80B5F" w:rsidRPr="00EB637A" w:rsidRDefault="00F80B5F" w:rsidP="00F80B5F">
      <w:pPr>
        <w:spacing w:line="240" w:lineRule="auto"/>
        <w:rPr>
          <w:rFonts w:cs="Arial"/>
          <w:szCs w:val="24"/>
        </w:rPr>
      </w:pPr>
    </w:p>
    <w:p w14:paraId="18293B9C" w14:textId="77777777" w:rsidR="00F80B5F" w:rsidRPr="00EB637A" w:rsidRDefault="00F80B5F" w:rsidP="00F80B5F">
      <w:pPr>
        <w:spacing w:line="360" w:lineRule="auto"/>
        <w:rPr>
          <w:rFonts w:cs="Arial"/>
          <w:szCs w:val="24"/>
        </w:rPr>
      </w:pPr>
      <w:r w:rsidRPr="00EB637A">
        <w:rPr>
          <w:rFonts w:cs="Arial"/>
          <w:szCs w:val="24"/>
        </w:rPr>
        <w:t>I am student of PhD program and need your help in getting right information for my academic purpose.</w:t>
      </w:r>
    </w:p>
    <w:p w14:paraId="00E087CC" w14:textId="77777777" w:rsidR="00F80B5F" w:rsidRPr="00EB637A" w:rsidRDefault="00F80B5F" w:rsidP="00F80B5F">
      <w:pPr>
        <w:spacing w:line="360" w:lineRule="auto"/>
        <w:rPr>
          <w:rFonts w:cs="Arial"/>
          <w:szCs w:val="24"/>
        </w:rPr>
      </w:pPr>
    </w:p>
    <w:p w14:paraId="40C65275" w14:textId="77777777" w:rsidR="00F80B5F" w:rsidRPr="00EB637A" w:rsidRDefault="00F80B5F" w:rsidP="00F80B5F">
      <w:pPr>
        <w:spacing w:line="360" w:lineRule="auto"/>
        <w:rPr>
          <w:rFonts w:cs="Arial"/>
          <w:szCs w:val="24"/>
        </w:rPr>
      </w:pPr>
      <w:r w:rsidRPr="00EB637A">
        <w:rPr>
          <w:rFonts w:cs="Arial"/>
          <w:szCs w:val="24"/>
        </w:rPr>
        <w:t>Thank you for your willingness to take part in this research.</w:t>
      </w:r>
    </w:p>
    <w:p w14:paraId="135638EF" w14:textId="77777777" w:rsidR="00F80B5F" w:rsidRPr="00EB637A" w:rsidRDefault="00F80B5F" w:rsidP="00F80B5F">
      <w:pPr>
        <w:spacing w:line="360" w:lineRule="auto"/>
        <w:rPr>
          <w:rFonts w:cs="Arial"/>
          <w:szCs w:val="24"/>
        </w:rPr>
      </w:pPr>
    </w:p>
    <w:p w14:paraId="6DD2F360" w14:textId="77777777" w:rsidR="00F80B5F" w:rsidRPr="00EB637A" w:rsidRDefault="00F80B5F" w:rsidP="00F80B5F">
      <w:pPr>
        <w:spacing w:line="360" w:lineRule="auto"/>
        <w:rPr>
          <w:rFonts w:cs="Arial"/>
          <w:szCs w:val="24"/>
        </w:rPr>
      </w:pPr>
      <w:r w:rsidRPr="00EB637A">
        <w:rPr>
          <w:rFonts w:cs="Arial"/>
          <w:szCs w:val="24"/>
        </w:rPr>
        <w:t>This study is about the skill sets available in Oman and how to improve those through HRD policy. All the information that you will share will be kept strictly confidential so that no-one else in your workplace or in any other setting will know what you have written.</w:t>
      </w:r>
    </w:p>
    <w:p w14:paraId="50CF9FD0" w14:textId="77777777" w:rsidR="00F80B5F" w:rsidRPr="00EB637A" w:rsidRDefault="00F80B5F" w:rsidP="00F80B5F">
      <w:pPr>
        <w:spacing w:line="240" w:lineRule="auto"/>
        <w:rPr>
          <w:rFonts w:cs="Arial"/>
          <w:szCs w:val="24"/>
        </w:rPr>
      </w:pPr>
    </w:p>
    <w:p w14:paraId="4832C4CE" w14:textId="77777777" w:rsidR="00F80B5F" w:rsidRPr="00EB637A" w:rsidRDefault="00F80B5F" w:rsidP="00F80B5F">
      <w:pPr>
        <w:spacing w:line="240" w:lineRule="auto"/>
        <w:rPr>
          <w:rFonts w:cs="Arial"/>
          <w:szCs w:val="24"/>
        </w:rPr>
      </w:pPr>
      <w:r w:rsidRPr="00EB637A">
        <w:rPr>
          <w:rFonts w:cs="Arial"/>
          <w:szCs w:val="24"/>
        </w:rPr>
        <w:t>Once again, thank you for interest in this study.</w:t>
      </w:r>
    </w:p>
    <w:p w14:paraId="5EB4EF4C" w14:textId="77777777" w:rsidR="00F80B5F" w:rsidRPr="00EB637A" w:rsidRDefault="00F80B5F" w:rsidP="00F80B5F">
      <w:pPr>
        <w:spacing w:line="240" w:lineRule="auto"/>
        <w:rPr>
          <w:rFonts w:cs="Arial"/>
          <w:szCs w:val="24"/>
        </w:rPr>
      </w:pPr>
    </w:p>
    <w:p w14:paraId="5E4D15FE" w14:textId="77777777" w:rsidR="00F80B5F" w:rsidRPr="00EB637A" w:rsidRDefault="00F80B5F" w:rsidP="00F80B5F">
      <w:pPr>
        <w:spacing w:line="240" w:lineRule="auto"/>
        <w:rPr>
          <w:rFonts w:cs="Arial"/>
          <w:b/>
          <w:szCs w:val="24"/>
          <w:u w:val="single"/>
        </w:rPr>
      </w:pPr>
      <w:r w:rsidRPr="00EB637A">
        <w:rPr>
          <w:rFonts w:cs="Arial"/>
          <w:b/>
          <w:szCs w:val="24"/>
          <w:u w:val="single"/>
        </w:rPr>
        <w:t>Preliminary Information</w:t>
      </w:r>
    </w:p>
    <w:p w14:paraId="4E5193E1" w14:textId="77777777" w:rsidR="00F80B5F" w:rsidRPr="00EB637A" w:rsidRDefault="00F80B5F" w:rsidP="00F80B5F">
      <w:pPr>
        <w:spacing w:line="240" w:lineRule="auto"/>
        <w:rPr>
          <w:rFonts w:cs="Arial"/>
          <w:szCs w:val="24"/>
        </w:rPr>
      </w:pPr>
    </w:p>
    <w:p w14:paraId="2AA2FA14" w14:textId="77777777" w:rsidR="00F80B5F" w:rsidRPr="00EB637A" w:rsidRDefault="00F80B5F" w:rsidP="00F80B5F">
      <w:pPr>
        <w:rPr>
          <w:rFonts w:cs="Arial"/>
          <w:szCs w:val="24"/>
        </w:rPr>
      </w:pPr>
      <w:r w:rsidRPr="00EB637A">
        <w:rPr>
          <w:rFonts w:cs="Arial"/>
          <w:szCs w:val="24"/>
        </w:rPr>
        <w:t>1. Company Name: _____________________________________</w:t>
      </w:r>
    </w:p>
    <w:p w14:paraId="496094DA" w14:textId="26B00227" w:rsidR="00F80B5F" w:rsidRPr="00EB637A" w:rsidRDefault="00F80B5F" w:rsidP="00F80B5F">
      <w:pPr>
        <w:rPr>
          <w:rFonts w:cs="Arial"/>
          <w:szCs w:val="24"/>
        </w:rPr>
      </w:pPr>
      <w:r w:rsidRPr="00EB637A">
        <w:rPr>
          <w:rFonts w:cs="Arial"/>
          <w:szCs w:val="24"/>
        </w:rPr>
        <w:t>2. What is your job title? ______________________________________</w:t>
      </w:r>
    </w:p>
    <w:p w14:paraId="193B42E5" w14:textId="77777777" w:rsidR="00F80B5F" w:rsidRPr="00EB637A" w:rsidRDefault="00F80B5F" w:rsidP="00F80B5F">
      <w:pPr>
        <w:rPr>
          <w:rFonts w:cs="Arial"/>
          <w:szCs w:val="24"/>
        </w:rPr>
      </w:pPr>
      <w:r w:rsidRPr="00EB637A">
        <w:rPr>
          <w:rFonts w:cs="Arial"/>
          <w:szCs w:val="24"/>
        </w:rPr>
        <w:t xml:space="preserve">3. Since how long you are working in this company (in years)? ________ </w:t>
      </w:r>
    </w:p>
    <w:p w14:paraId="1181FA8D" w14:textId="77777777" w:rsidR="00F80B5F" w:rsidRPr="00EB637A" w:rsidRDefault="00F80B5F" w:rsidP="00F80B5F">
      <w:pPr>
        <w:rPr>
          <w:rFonts w:cs="Arial"/>
          <w:szCs w:val="24"/>
        </w:rPr>
      </w:pPr>
      <w:r w:rsidRPr="00EB637A">
        <w:rPr>
          <w:rFonts w:cs="Arial"/>
          <w:szCs w:val="24"/>
        </w:rPr>
        <w:t>4. What is the percentage of Omani employees in the company?</w:t>
      </w:r>
    </w:p>
    <w:p w14:paraId="42759EE8" w14:textId="77777777" w:rsidR="00F80B5F" w:rsidRPr="00EB637A" w:rsidRDefault="00F80B5F" w:rsidP="00F80B5F">
      <w:pPr>
        <w:rPr>
          <w:rFonts w:cs="Arial"/>
          <w:szCs w:val="24"/>
        </w:rPr>
      </w:pPr>
      <w:r w:rsidRPr="00EB637A">
        <w:rPr>
          <w:rFonts w:cs="Arial"/>
          <w:szCs w:val="24"/>
        </w:rPr>
        <w:t xml:space="preserve">     □ Less than 10%</w:t>
      </w:r>
    </w:p>
    <w:p w14:paraId="355E0026" w14:textId="77777777" w:rsidR="00F80B5F" w:rsidRPr="00EB637A" w:rsidRDefault="00F80B5F" w:rsidP="00F80B5F">
      <w:pPr>
        <w:rPr>
          <w:rFonts w:cs="Arial"/>
          <w:szCs w:val="24"/>
        </w:rPr>
      </w:pPr>
      <w:r w:rsidRPr="00EB637A">
        <w:rPr>
          <w:rFonts w:cs="Arial"/>
          <w:szCs w:val="24"/>
        </w:rPr>
        <w:t xml:space="preserve">     □ Above 10% and Less than 35%</w:t>
      </w:r>
    </w:p>
    <w:p w14:paraId="723891C9" w14:textId="77777777" w:rsidR="00F80B5F" w:rsidRPr="00EB637A" w:rsidRDefault="00F80B5F" w:rsidP="00F80B5F">
      <w:pPr>
        <w:rPr>
          <w:rFonts w:cs="Arial"/>
          <w:szCs w:val="24"/>
        </w:rPr>
      </w:pPr>
      <w:r w:rsidRPr="00EB637A">
        <w:rPr>
          <w:rFonts w:cs="Arial"/>
          <w:szCs w:val="24"/>
        </w:rPr>
        <w:t xml:space="preserve">     □ Above 35% and Less than 50%</w:t>
      </w:r>
    </w:p>
    <w:p w14:paraId="7F3DC001" w14:textId="77777777" w:rsidR="00F80B5F" w:rsidRPr="00EB637A" w:rsidRDefault="00F80B5F" w:rsidP="00F80B5F">
      <w:pPr>
        <w:rPr>
          <w:rFonts w:cs="Arial"/>
          <w:szCs w:val="24"/>
        </w:rPr>
      </w:pPr>
      <w:r w:rsidRPr="00EB637A">
        <w:rPr>
          <w:rFonts w:cs="Arial"/>
          <w:szCs w:val="24"/>
        </w:rPr>
        <w:t xml:space="preserve">     □ Above 50%</w:t>
      </w:r>
    </w:p>
    <w:p w14:paraId="7EFBED75" w14:textId="77777777" w:rsidR="00F80B5F" w:rsidRPr="00EB637A" w:rsidRDefault="00F80B5F" w:rsidP="00F80B5F">
      <w:pPr>
        <w:spacing w:line="240" w:lineRule="auto"/>
        <w:rPr>
          <w:rFonts w:cs="Arial"/>
          <w:b/>
          <w:szCs w:val="24"/>
          <w:u w:val="single"/>
        </w:rPr>
      </w:pPr>
      <w:r w:rsidRPr="00EB637A">
        <w:rPr>
          <w:rFonts w:cs="Arial"/>
          <w:b/>
          <w:szCs w:val="24"/>
          <w:u w:val="single"/>
        </w:rPr>
        <w:t>Training Offered by your Company</w:t>
      </w:r>
    </w:p>
    <w:p w14:paraId="21D18E87" w14:textId="77777777" w:rsidR="00F80B5F" w:rsidRPr="00EB637A" w:rsidRDefault="00F80B5F" w:rsidP="00F80B5F">
      <w:pPr>
        <w:rPr>
          <w:rFonts w:cs="Arial"/>
          <w:szCs w:val="24"/>
        </w:rPr>
      </w:pPr>
    </w:p>
    <w:p w14:paraId="7F558F9B" w14:textId="77777777" w:rsidR="00F80B5F" w:rsidRPr="00EB637A" w:rsidRDefault="00F80B5F" w:rsidP="00F80B5F">
      <w:pPr>
        <w:rPr>
          <w:rFonts w:cs="Arial"/>
          <w:szCs w:val="24"/>
        </w:rPr>
      </w:pPr>
      <w:r w:rsidRPr="00EB637A">
        <w:rPr>
          <w:rFonts w:cs="Arial"/>
          <w:szCs w:val="24"/>
        </w:rPr>
        <w:t>5. What kind of training does your company provide for its employees?</w:t>
      </w:r>
    </w:p>
    <w:p w14:paraId="107320DA" w14:textId="77777777" w:rsidR="00F80B5F" w:rsidRPr="00EB637A" w:rsidRDefault="00F80B5F" w:rsidP="00F80B5F">
      <w:pPr>
        <w:rPr>
          <w:rFonts w:cs="Arial"/>
          <w:szCs w:val="24"/>
        </w:rPr>
      </w:pPr>
      <w:r w:rsidRPr="00EB637A">
        <w:rPr>
          <w:rFonts w:cs="Arial"/>
          <w:szCs w:val="24"/>
        </w:rPr>
        <w:t xml:space="preserve">     □ On the job training</w:t>
      </w:r>
    </w:p>
    <w:p w14:paraId="2BC00245" w14:textId="77777777" w:rsidR="00F80B5F" w:rsidRPr="00EB637A" w:rsidRDefault="00F80B5F" w:rsidP="00F80B5F">
      <w:pPr>
        <w:rPr>
          <w:rFonts w:cs="Arial"/>
          <w:szCs w:val="24"/>
        </w:rPr>
      </w:pPr>
      <w:r w:rsidRPr="00EB637A">
        <w:rPr>
          <w:rFonts w:cs="Arial"/>
          <w:szCs w:val="24"/>
        </w:rPr>
        <w:lastRenderedPageBreak/>
        <w:t xml:space="preserve">     □ Off the job training </w:t>
      </w:r>
    </w:p>
    <w:p w14:paraId="0023D7F4" w14:textId="77777777" w:rsidR="00F80B5F" w:rsidRPr="00EB637A" w:rsidRDefault="00F80B5F" w:rsidP="00F80B5F">
      <w:pPr>
        <w:rPr>
          <w:rFonts w:cs="Arial"/>
          <w:szCs w:val="24"/>
        </w:rPr>
      </w:pPr>
      <w:r w:rsidRPr="00EB637A">
        <w:rPr>
          <w:rFonts w:cs="Arial"/>
          <w:szCs w:val="24"/>
        </w:rPr>
        <w:t xml:space="preserve">     □ Both of them </w:t>
      </w:r>
    </w:p>
    <w:p w14:paraId="7A2058AB" w14:textId="77777777" w:rsidR="00F80B5F" w:rsidRPr="00EB637A" w:rsidRDefault="00F80B5F" w:rsidP="00F80B5F">
      <w:pPr>
        <w:rPr>
          <w:rFonts w:cs="Arial"/>
          <w:szCs w:val="24"/>
        </w:rPr>
      </w:pPr>
      <w:r w:rsidRPr="00EB637A">
        <w:rPr>
          <w:rFonts w:cs="Arial"/>
          <w:szCs w:val="24"/>
        </w:rPr>
        <w:t>6. The company sends Omani employees for further training after recruiting them.</w:t>
      </w:r>
    </w:p>
    <w:p w14:paraId="45F69EB2" w14:textId="77777777" w:rsidR="00F80B5F" w:rsidRPr="00EB637A" w:rsidRDefault="00F80B5F" w:rsidP="00F80B5F">
      <w:pPr>
        <w:rPr>
          <w:rFonts w:cs="Arial"/>
          <w:szCs w:val="24"/>
        </w:rPr>
      </w:pPr>
      <w:r w:rsidRPr="00EB637A">
        <w:rPr>
          <w:rFonts w:cs="Arial"/>
          <w:szCs w:val="24"/>
        </w:rPr>
        <w:t xml:space="preserve">     □ Strongly Agree                   □ Agree</w:t>
      </w:r>
    </w:p>
    <w:p w14:paraId="2132DD38"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375D7CEB" w14:textId="77777777" w:rsidR="00F80B5F" w:rsidRPr="00EB637A" w:rsidRDefault="00F80B5F" w:rsidP="00F80B5F">
      <w:pPr>
        <w:rPr>
          <w:rFonts w:cs="Arial"/>
          <w:szCs w:val="24"/>
        </w:rPr>
      </w:pPr>
      <w:r w:rsidRPr="00EB637A">
        <w:rPr>
          <w:rFonts w:cs="Arial"/>
          <w:szCs w:val="24"/>
        </w:rPr>
        <w:t>7. The company provides training courses for new Omani employees to gain skills that are required by their job.</w:t>
      </w:r>
    </w:p>
    <w:p w14:paraId="188E1977" w14:textId="77777777" w:rsidR="00F80B5F" w:rsidRPr="00EB637A" w:rsidRDefault="00F80B5F" w:rsidP="00F80B5F">
      <w:pPr>
        <w:rPr>
          <w:rFonts w:cs="Arial"/>
          <w:szCs w:val="24"/>
        </w:rPr>
      </w:pPr>
      <w:r w:rsidRPr="00EB637A">
        <w:rPr>
          <w:rFonts w:cs="Arial"/>
          <w:szCs w:val="24"/>
        </w:rPr>
        <w:t xml:space="preserve">     □ More than six months training</w:t>
      </w:r>
    </w:p>
    <w:p w14:paraId="1E73B8C2" w14:textId="77777777" w:rsidR="00F80B5F" w:rsidRPr="00EB637A" w:rsidRDefault="00F80B5F" w:rsidP="00F80B5F">
      <w:pPr>
        <w:rPr>
          <w:rFonts w:cs="Arial"/>
          <w:szCs w:val="24"/>
        </w:rPr>
      </w:pPr>
      <w:r w:rsidRPr="00EB637A">
        <w:rPr>
          <w:rFonts w:cs="Arial"/>
          <w:szCs w:val="24"/>
        </w:rPr>
        <w:t xml:space="preserve">     □ Less than six months training</w:t>
      </w:r>
    </w:p>
    <w:p w14:paraId="5883ABBD" w14:textId="77777777" w:rsidR="00F80B5F" w:rsidRPr="00EB637A" w:rsidRDefault="00F80B5F" w:rsidP="00F80B5F">
      <w:pPr>
        <w:rPr>
          <w:rFonts w:cs="Arial"/>
          <w:szCs w:val="24"/>
        </w:rPr>
      </w:pPr>
      <w:r w:rsidRPr="00EB637A">
        <w:rPr>
          <w:rFonts w:cs="Arial"/>
          <w:szCs w:val="24"/>
        </w:rPr>
        <w:t xml:space="preserve">     □ Only induction </w:t>
      </w:r>
    </w:p>
    <w:p w14:paraId="4E605384" w14:textId="77777777" w:rsidR="00F80B5F" w:rsidRPr="00EB637A" w:rsidRDefault="00F80B5F" w:rsidP="00F80B5F">
      <w:pPr>
        <w:rPr>
          <w:rFonts w:cs="Arial"/>
          <w:szCs w:val="24"/>
        </w:rPr>
      </w:pPr>
      <w:r w:rsidRPr="00EB637A">
        <w:rPr>
          <w:rFonts w:cs="Arial"/>
          <w:szCs w:val="24"/>
        </w:rPr>
        <w:t xml:space="preserve">     □ No training at all</w:t>
      </w:r>
    </w:p>
    <w:p w14:paraId="6070D155" w14:textId="77777777" w:rsidR="00F80B5F" w:rsidRPr="00EB637A" w:rsidRDefault="00F80B5F" w:rsidP="00F80B5F">
      <w:pPr>
        <w:rPr>
          <w:rFonts w:cs="Arial"/>
          <w:szCs w:val="24"/>
        </w:rPr>
      </w:pPr>
      <w:r w:rsidRPr="00EB637A">
        <w:rPr>
          <w:rFonts w:cs="Arial"/>
          <w:szCs w:val="24"/>
        </w:rPr>
        <w:t xml:space="preserve">     □ Not to all Omani employees, to some only</w:t>
      </w:r>
    </w:p>
    <w:p w14:paraId="631B96AC" w14:textId="77777777" w:rsidR="00F80B5F" w:rsidRPr="00EB637A" w:rsidRDefault="00F80B5F" w:rsidP="00F80B5F">
      <w:pPr>
        <w:rPr>
          <w:rFonts w:cs="Arial"/>
          <w:b/>
          <w:szCs w:val="24"/>
          <w:u w:val="single"/>
        </w:rPr>
      </w:pPr>
      <w:r w:rsidRPr="00EB637A">
        <w:rPr>
          <w:rFonts w:cs="Arial"/>
          <w:b/>
          <w:szCs w:val="24"/>
          <w:u w:val="single"/>
        </w:rPr>
        <w:t>Results of Company Training</w:t>
      </w:r>
    </w:p>
    <w:p w14:paraId="34703ACC" w14:textId="26838943" w:rsidR="00F80B5F" w:rsidRPr="00EB637A" w:rsidRDefault="00F80B5F" w:rsidP="00F80B5F">
      <w:pPr>
        <w:rPr>
          <w:rFonts w:cs="Arial"/>
          <w:szCs w:val="24"/>
        </w:rPr>
      </w:pPr>
      <w:r w:rsidRPr="00EB637A">
        <w:rPr>
          <w:rFonts w:cs="Arial"/>
          <w:szCs w:val="24"/>
        </w:rPr>
        <w:t>8. The training program</w:t>
      </w:r>
      <w:r w:rsidR="009E2781">
        <w:rPr>
          <w:rFonts w:cs="Arial"/>
          <w:szCs w:val="24"/>
        </w:rPr>
        <w:t>me</w:t>
      </w:r>
      <w:r w:rsidRPr="00EB637A">
        <w:rPr>
          <w:rFonts w:cs="Arial"/>
          <w:szCs w:val="24"/>
        </w:rPr>
        <w:t>s have increased Omani employees motivation and confidence levels.</w:t>
      </w:r>
    </w:p>
    <w:p w14:paraId="508C76AE" w14:textId="77777777" w:rsidR="00F80B5F" w:rsidRPr="00EB637A" w:rsidRDefault="00F80B5F" w:rsidP="00F80B5F">
      <w:pPr>
        <w:rPr>
          <w:rFonts w:cs="Arial"/>
          <w:szCs w:val="24"/>
        </w:rPr>
      </w:pPr>
      <w:r w:rsidRPr="00EB637A">
        <w:rPr>
          <w:rFonts w:cs="Arial"/>
          <w:szCs w:val="24"/>
        </w:rPr>
        <w:t xml:space="preserve">     □ Strongly Agree                   □ Agree</w:t>
      </w:r>
    </w:p>
    <w:p w14:paraId="37B1D17F"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3BBEB846" w14:textId="1F359254" w:rsidR="00F80B5F" w:rsidRPr="00EB637A" w:rsidRDefault="00F80B5F" w:rsidP="00F80B5F">
      <w:pPr>
        <w:rPr>
          <w:rFonts w:cs="Arial"/>
          <w:szCs w:val="24"/>
        </w:rPr>
      </w:pPr>
      <w:r w:rsidRPr="00EB637A">
        <w:rPr>
          <w:rFonts w:cs="Arial"/>
          <w:szCs w:val="24"/>
        </w:rPr>
        <w:t>9. The training program</w:t>
      </w:r>
      <w:r w:rsidR="009E2781">
        <w:rPr>
          <w:rFonts w:cs="Arial"/>
          <w:szCs w:val="24"/>
        </w:rPr>
        <w:t>me</w:t>
      </w:r>
      <w:r w:rsidRPr="00EB637A">
        <w:rPr>
          <w:rFonts w:cs="Arial"/>
          <w:szCs w:val="24"/>
        </w:rPr>
        <w:t>s have gained Omani employees new skills related to their job performance.</w:t>
      </w:r>
    </w:p>
    <w:p w14:paraId="1EB025AE" w14:textId="77777777" w:rsidR="00F80B5F" w:rsidRPr="00EB637A" w:rsidRDefault="00F80B5F" w:rsidP="00F80B5F">
      <w:pPr>
        <w:rPr>
          <w:rFonts w:cs="Arial"/>
          <w:szCs w:val="24"/>
        </w:rPr>
      </w:pPr>
      <w:r w:rsidRPr="00EB637A">
        <w:rPr>
          <w:rFonts w:cs="Arial"/>
          <w:szCs w:val="24"/>
        </w:rPr>
        <w:t xml:space="preserve">     □ Strongly Agree                   □ Agree</w:t>
      </w:r>
    </w:p>
    <w:p w14:paraId="66A24C4A"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7B55A90B" w14:textId="77777777" w:rsidR="00F80B5F" w:rsidRPr="00EB637A" w:rsidRDefault="00F80B5F" w:rsidP="00F80B5F">
      <w:pPr>
        <w:rPr>
          <w:rFonts w:cs="Arial"/>
          <w:b/>
          <w:szCs w:val="24"/>
          <w:u w:val="single"/>
        </w:rPr>
      </w:pPr>
    </w:p>
    <w:p w14:paraId="2042F5FF" w14:textId="77777777" w:rsidR="00F80B5F" w:rsidRPr="00EB637A" w:rsidRDefault="00F80B5F" w:rsidP="00F80B5F">
      <w:pPr>
        <w:rPr>
          <w:rFonts w:cs="Arial"/>
          <w:szCs w:val="24"/>
        </w:rPr>
      </w:pPr>
      <w:r w:rsidRPr="00EB637A">
        <w:rPr>
          <w:rFonts w:cs="Arial"/>
          <w:b/>
          <w:szCs w:val="24"/>
          <w:u w:val="single"/>
        </w:rPr>
        <w:t>Evaluating National Skills and the Government Initiatives</w:t>
      </w:r>
    </w:p>
    <w:p w14:paraId="43E3F9CC" w14:textId="77777777" w:rsidR="00F80B5F" w:rsidRPr="00EB637A" w:rsidRDefault="00F80B5F" w:rsidP="00F80B5F">
      <w:pPr>
        <w:rPr>
          <w:rFonts w:cs="Arial"/>
          <w:szCs w:val="24"/>
        </w:rPr>
      </w:pPr>
      <w:r w:rsidRPr="00EB637A">
        <w:rPr>
          <w:rFonts w:cs="Arial"/>
          <w:szCs w:val="24"/>
        </w:rPr>
        <w:lastRenderedPageBreak/>
        <w:t>10. Omani employees joined this company with:</w:t>
      </w:r>
    </w:p>
    <w:p w14:paraId="1BF2EFDD" w14:textId="77777777" w:rsidR="00F80B5F" w:rsidRPr="00EB637A" w:rsidRDefault="00F80B5F" w:rsidP="00F80B5F">
      <w:pPr>
        <w:rPr>
          <w:rFonts w:cs="Arial"/>
          <w:szCs w:val="24"/>
        </w:rPr>
      </w:pPr>
      <w:r w:rsidRPr="00EB637A">
        <w:rPr>
          <w:rFonts w:cs="Arial"/>
          <w:szCs w:val="24"/>
        </w:rPr>
        <w:t xml:space="preserve">       □ High skills that are required by their job and they don’t need any additional training.</w:t>
      </w:r>
    </w:p>
    <w:p w14:paraId="51E8A236" w14:textId="77777777" w:rsidR="00F80B5F" w:rsidRPr="00EB637A" w:rsidRDefault="00F80B5F" w:rsidP="00F80B5F">
      <w:pPr>
        <w:rPr>
          <w:rFonts w:cs="Arial"/>
          <w:szCs w:val="24"/>
        </w:rPr>
      </w:pPr>
      <w:r w:rsidRPr="00EB637A">
        <w:rPr>
          <w:rFonts w:cs="Arial"/>
          <w:szCs w:val="24"/>
        </w:rPr>
        <w:t xml:space="preserve">        □ High skills required by their job and they need some training to update their   skills.</w:t>
      </w:r>
    </w:p>
    <w:p w14:paraId="64A3E2E8" w14:textId="653B62D3" w:rsidR="00F80B5F" w:rsidRPr="00EB637A" w:rsidRDefault="00F80B5F" w:rsidP="00F80B5F">
      <w:pPr>
        <w:rPr>
          <w:rFonts w:cs="Arial"/>
          <w:szCs w:val="24"/>
        </w:rPr>
      </w:pPr>
      <w:r w:rsidRPr="00EB637A">
        <w:rPr>
          <w:rFonts w:cs="Arial"/>
          <w:szCs w:val="24"/>
        </w:rPr>
        <w:t xml:space="preserve">        □ Medium amount of skills and they need some training program</w:t>
      </w:r>
      <w:r w:rsidR="009E2781">
        <w:rPr>
          <w:rFonts w:cs="Arial"/>
          <w:szCs w:val="24"/>
        </w:rPr>
        <w:t>me</w:t>
      </w:r>
      <w:r w:rsidRPr="00EB637A">
        <w:rPr>
          <w:rFonts w:cs="Arial"/>
          <w:szCs w:val="24"/>
        </w:rPr>
        <w:t>s to meet their job needs.</w:t>
      </w:r>
    </w:p>
    <w:p w14:paraId="7E44D0B1" w14:textId="77777777" w:rsidR="00F80B5F" w:rsidRPr="00EB637A" w:rsidRDefault="00F80B5F" w:rsidP="00F80B5F">
      <w:pPr>
        <w:rPr>
          <w:rFonts w:cs="Arial"/>
          <w:szCs w:val="24"/>
        </w:rPr>
      </w:pPr>
      <w:r w:rsidRPr="00EB637A">
        <w:rPr>
          <w:rFonts w:cs="Arial"/>
          <w:szCs w:val="24"/>
        </w:rPr>
        <w:t xml:space="preserve">         □ Very basic skills and they need a large amount of training to match their current job needs.</w:t>
      </w:r>
    </w:p>
    <w:p w14:paraId="31072484" w14:textId="77777777" w:rsidR="00F80B5F" w:rsidRPr="00EB637A" w:rsidRDefault="00F80B5F" w:rsidP="00F80B5F">
      <w:pPr>
        <w:rPr>
          <w:rFonts w:cs="Arial"/>
          <w:szCs w:val="24"/>
        </w:rPr>
      </w:pPr>
      <w:r w:rsidRPr="00EB637A">
        <w:rPr>
          <w:rFonts w:cs="Arial"/>
          <w:szCs w:val="24"/>
        </w:rPr>
        <w:t>□ Their skills does not match their current job needs at all.</w:t>
      </w:r>
    </w:p>
    <w:p w14:paraId="7A10AC7F" w14:textId="77777777" w:rsidR="00F80B5F" w:rsidRPr="00EB637A" w:rsidRDefault="00F80B5F" w:rsidP="00F80B5F">
      <w:pPr>
        <w:rPr>
          <w:rFonts w:cs="Arial"/>
          <w:szCs w:val="24"/>
        </w:rPr>
      </w:pPr>
      <w:r w:rsidRPr="00EB637A">
        <w:rPr>
          <w:rFonts w:cs="Arial"/>
          <w:szCs w:val="24"/>
        </w:rPr>
        <w:t>11. Omani employees are well skilled, so they encourage the companies’ productivity.</w:t>
      </w:r>
    </w:p>
    <w:p w14:paraId="6CB68E74" w14:textId="77777777" w:rsidR="00F80B5F" w:rsidRPr="00EB637A" w:rsidRDefault="00F80B5F" w:rsidP="00F80B5F">
      <w:pPr>
        <w:rPr>
          <w:rFonts w:cs="Arial"/>
          <w:szCs w:val="24"/>
        </w:rPr>
      </w:pPr>
      <w:r w:rsidRPr="00EB637A">
        <w:rPr>
          <w:rFonts w:cs="Arial"/>
          <w:szCs w:val="24"/>
        </w:rPr>
        <w:t xml:space="preserve">     □ Strongly Agree                   □ Agree</w:t>
      </w:r>
    </w:p>
    <w:p w14:paraId="3283DDF8"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7E7473E" w14:textId="77777777" w:rsidR="00F80B5F" w:rsidRPr="00EB637A" w:rsidRDefault="00F80B5F" w:rsidP="00F80B5F">
      <w:pPr>
        <w:rPr>
          <w:rFonts w:cs="Arial"/>
          <w:szCs w:val="24"/>
        </w:rPr>
      </w:pPr>
      <w:r w:rsidRPr="00EB637A">
        <w:rPr>
          <w:rFonts w:cs="Arial"/>
          <w:szCs w:val="24"/>
        </w:rPr>
        <w:t xml:space="preserve">12. I believe that professional training is essential for Omani Youth </w:t>
      </w:r>
    </w:p>
    <w:p w14:paraId="4EA4C853" w14:textId="77777777" w:rsidR="00F80B5F" w:rsidRPr="00EB637A" w:rsidRDefault="00F80B5F" w:rsidP="00F80B5F">
      <w:pPr>
        <w:rPr>
          <w:rFonts w:cs="Arial"/>
          <w:szCs w:val="24"/>
        </w:rPr>
      </w:pPr>
      <w:r w:rsidRPr="00EB637A">
        <w:rPr>
          <w:rFonts w:cs="Arial"/>
          <w:szCs w:val="24"/>
        </w:rPr>
        <w:t xml:space="preserve">      □ Before they join the private sector</w:t>
      </w:r>
    </w:p>
    <w:p w14:paraId="22A5F7D6" w14:textId="77777777" w:rsidR="00F80B5F" w:rsidRPr="00EB637A" w:rsidRDefault="00F80B5F" w:rsidP="00F80B5F">
      <w:pPr>
        <w:rPr>
          <w:rFonts w:cs="Arial"/>
          <w:szCs w:val="24"/>
        </w:rPr>
      </w:pPr>
      <w:r w:rsidRPr="00EB637A">
        <w:rPr>
          <w:rFonts w:cs="Arial"/>
          <w:szCs w:val="24"/>
        </w:rPr>
        <w:t xml:space="preserve">      □ Only after they join the private sector</w:t>
      </w:r>
    </w:p>
    <w:p w14:paraId="5421A4DB" w14:textId="77777777" w:rsidR="00F80B5F" w:rsidRPr="00EB637A" w:rsidRDefault="00F80B5F" w:rsidP="00F80B5F">
      <w:pPr>
        <w:rPr>
          <w:rFonts w:cs="Arial"/>
          <w:szCs w:val="24"/>
        </w:rPr>
      </w:pPr>
      <w:r w:rsidRPr="00EB637A">
        <w:rPr>
          <w:rFonts w:cs="Arial"/>
          <w:szCs w:val="24"/>
        </w:rPr>
        <w:t xml:space="preserve">      □ Continuously. </w:t>
      </w:r>
    </w:p>
    <w:p w14:paraId="29BE56C7" w14:textId="324B2F57" w:rsidR="00F80B5F" w:rsidRPr="00EB637A" w:rsidRDefault="00F80B5F" w:rsidP="00F80B5F">
      <w:pPr>
        <w:rPr>
          <w:rFonts w:cs="Arial"/>
          <w:szCs w:val="24"/>
        </w:rPr>
      </w:pPr>
      <w:r w:rsidRPr="00EB637A">
        <w:rPr>
          <w:rFonts w:cs="Arial"/>
          <w:szCs w:val="24"/>
        </w:rPr>
        <w:t>13. The government has offered enough education and training program</w:t>
      </w:r>
      <w:r w:rsidR="009E2781">
        <w:rPr>
          <w:rFonts w:cs="Arial"/>
          <w:szCs w:val="24"/>
        </w:rPr>
        <w:t>me</w:t>
      </w:r>
      <w:r w:rsidRPr="00EB637A">
        <w:rPr>
          <w:rFonts w:cs="Arial"/>
          <w:szCs w:val="24"/>
        </w:rPr>
        <w:t>s which make Omani Youth capable joining</w:t>
      </w:r>
      <w:r w:rsidR="003A456E">
        <w:rPr>
          <w:rFonts w:cs="Arial"/>
          <w:szCs w:val="24"/>
        </w:rPr>
        <w:t xml:space="preserve"> </w:t>
      </w:r>
      <w:r w:rsidRPr="00EB637A">
        <w:rPr>
          <w:rFonts w:cs="Arial"/>
          <w:szCs w:val="24"/>
        </w:rPr>
        <w:t>your Company.</w:t>
      </w:r>
    </w:p>
    <w:p w14:paraId="0613D561" w14:textId="77777777" w:rsidR="00F80B5F" w:rsidRPr="00EB637A" w:rsidRDefault="00F80B5F" w:rsidP="00F80B5F">
      <w:pPr>
        <w:rPr>
          <w:rFonts w:cs="Arial"/>
          <w:szCs w:val="24"/>
        </w:rPr>
      </w:pPr>
      <w:r w:rsidRPr="00EB637A">
        <w:rPr>
          <w:rFonts w:cs="Arial"/>
          <w:szCs w:val="24"/>
        </w:rPr>
        <w:t xml:space="preserve">     □ Strongly Agree                   □ Agree</w:t>
      </w:r>
    </w:p>
    <w:p w14:paraId="41EDAFD9"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567FE7DB" w14:textId="0963EBA9" w:rsidR="00F80B5F" w:rsidRPr="00EB637A" w:rsidRDefault="00F80B5F" w:rsidP="00F80B5F">
      <w:pPr>
        <w:rPr>
          <w:rFonts w:cs="Arial"/>
          <w:szCs w:val="24"/>
        </w:rPr>
      </w:pPr>
      <w:r w:rsidRPr="00EB637A">
        <w:rPr>
          <w:rFonts w:cs="Arial"/>
          <w:szCs w:val="24"/>
        </w:rPr>
        <w:t>14. The training program</w:t>
      </w:r>
      <w:r w:rsidR="009E2781">
        <w:rPr>
          <w:rFonts w:cs="Arial"/>
          <w:szCs w:val="24"/>
        </w:rPr>
        <w:t>me</w:t>
      </w:r>
      <w:r w:rsidRPr="00EB637A">
        <w:rPr>
          <w:rFonts w:cs="Arial"/>
          <w:szCs w:val="24"/>
        </w:rPr>
        <w:t>s that are provided by the government to your Omani employees before joining your company were suitable for their current job.</w:t>
      </w:r>
    </w:p>
    <w:p w14:paraId="03EE961A" w14:textId="77777777" w:rsidR="00F80B5F" w:rsidRPr="00EB637A" w:rsidRDefault="00F80B5F" w:rsidP="00F80B5F">
      <w:pPr>
        <w:rPr>
          <w:rFonts w:cs="Arial"/>
          <w:szCs w:val="24"/>
        </w:rPr>
      </w:pPr>
      <w:r w:rsidRPr="00EB637A">
        <w:rPr>
          <w:rFonts w:cs="Arial"/>
          <w:szCs w:val="24"/>
        </w:rPr>
        <w:t xml:space="preserve">     □ Strongly Agree                   □ Agree</w:t>
      </w:r>
    </w:p>
    <w:p w14:paraId="7301193E"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C324967" w14:textId="494F4A97" w:rsidR="00F80B5F" w:rsidRPr="00EB637A" w:rsidRDefault="00F80B5F" w:rsidP="00F80B5F">
      <w:pPr>
        <w:rPr>
          <w:rFonts w:cs="Arial"/>
          <w:szCs w:val="24"/>
        </w:rPr>
      </w:pPr>
      <w:r w:rsidRPr="00EB637A">
        <w:rPr>
          <w:rFonts w:cs="Arial"/>
          <w:szCs w:val="24"/>
        </w:rPr>
        <w:lastRenderedPageBreak/>
        <w:t>15. The government HRD policymakers are aware of the needed skills in your company?</w:t>
      </w:r>
    </w:p>
    <w:p w14:paraId="00369ADC" w14:textId="77777777" w:rsidR="00F80B5F" w:rsidRPr="00EB637A" w:rsidRDefault="00F80B5F" w:rsidP="00F80B5F">
      <w:pPr>
        <w:rPr>
          <w:rFonts w:cs="Arial"/>
          <w:szCs w:val="24"/>
        </w:rPr>
      </w:pPr>
      <w:r w:rsidRPr="00EB637A">
        <w:rPr>
          <w:rFonts w:cs="Arial"/>
          <w:szCs w:val="24"/>
        </w:rPr>
        <w:t xml:space="preserve">     □ Strongly Agree                   □ Agree</w:t>
      </w:r>
    </w:p>
    <w:p w14:paraId="49DFA45E"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23B177B4" w14:textId="01ED5415" w:rsidR="00F80B5F" w:rsidRPr="00EB637A" w:rsidRDefault="00F80B5F" w:rsidP="00F80B5F">
      <w:pPr>
        <w:rPr>
          <w:rFonts w:cs="Arial"/>
          <w:szCs w:val="24"/>
        </w:rPr>
      </w:pPr>
      <w:r w:rsidRPr="00EB637A">
        <w:rPr>
          <w:rFonts w:cs="Arial"/>
          <w:szCs w:val="24"/>
        </w:rPr>
        <w:t>16. The government’s HRD policymakers have coordinated with your company to get feedback about national employees’ performance and challenges.</w:t>
      </w:r>
    </w:p>
    <w:p w14:paraId="6A49F62D" w14:textId="77777777" w:rsidR="00F80B5F" w:rsidRPr="00EB637A" w:rsidRDefault="00F80B5F" w:rsidP="00F80B5F">
      <w:pPr>
        <w:rPr>
          <w:rFonts w:cs="Arial"/>
          <w:szCs w:val="24"/>
        </w:rPr>
      </w:pPr>
      <w:r w:rsidRPr="00EB637A">
        <w:rPr>
          <w:rFonts w:cs="Arial"/>
          <w:szCs w:val="24"/>
        </w:rPr>
        <w:t xml:space="preserve">     □ Yes</w:t>
      </w:r>
    </w:p>
    <w:p w14:paraId="3276089F" w14:textId="77777777" w:rsidR="00F80B5F" w:rsidRPr="00EB637A" w:rsidRDefault="00F80B5F" w:rsidP="00F80B5F">
      <w:pPr>
        <w:rPr>
          <w:rFonts w:cs="Arial"/>
          <w:szCs w:val="24"/>
        </w:rPr>
      </w:pPr>
      <w:r w:rsidRPr="00EB637A">
        <w:rPr>
          <w:rFonts w:cs="Arial"/>
          <w:szCs w:val="24"/>
        </w:rPr>
        <w:t xml:space="preserve">     □ No                                                 □ Not sure</w:t>
      </w:r>
    </w:p>
    <w:p w14:paraId="7535814B" w14:textId="77777777" w:rsidR="00F80B5F" w:rsidRPr="00EB637A" w:rsidRDefault="00F80B5F" w:rsidP="00F80B5F">
      <w:pPr>
        <w:rPr>
          <w:rFonts w:cs="Arial"/>
          <w:szCs w:val="24"/>
        </w:rPr>
      </w:pPr>
      <w:r w:rsidRPr="00EB637A">
        <w:rPr>
          <w:rFonts w:cs="Arial"/>
          <w:szCs w:val="24"/>
        </w:rPr>
        <w:t>17. Overseas employees are better in education and job skills than Omani employees.</w:t>
      </w:r>
    </w:p>
    <w:p w14:paraId="20AE09AB" w14:textId="77777777" w:rsidR="00F80B5F" w:rsidRPr="00EB637A" w:rsidRDefault="00F80B5F" w:rsidP="00F80B5F">
      <w:pPr>
        <w:rPr>
          <w:rFonts w:cs="Arial"/>
          <w:szCs w:val="24"/>
        </w:rPr>
      </w:pPr>
      <w:r w:rsidRPr="00EB637A">
        <w:rPr>
          <w:rFonts w:cs="Arial"/>
          <w:szCs w:val="24"/>
        </w:rPr>
        <w:t xml:space="preserve">     □ Strongly Agree                   □ Agree</w:t>
      </w:r>
    </w:p>
    <w:p w14:paraId="4FB59C7E"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5417088" w14:textId="77777777" w:rsidR="00F80B5F" w:rsidRPr="00EB637A" w:rsidRDefault="00F80B5F" w:rsidP="00F80B5F">
      <w:pPr>
        <w:rPr>
          <w:rFonts w:cs="Arial"/>
          <w:szCs w:val="24"/>
        </w:rPr>
      </w:pPr>
      <w:r w:rsidRPr="00EB637A">
        <w:rPr>
          <w:rFonts w:cs="Arial"/>
          <w:szCs w:val="24"/>
        </w:rPr>
        <w:t>18. The company has rules to encourage overseas staff to transfer their knowledge to local employees.</w:t>
      </w:r>
    </w:p>
    <w:p w14:paraId="3A86D451" w14:textId="77777777" w:rsidR="00F80B5F" w:rsidRPr="00EB637A" w:rsidRDefault="00F80B5F" w:rsidP="00F80B5F">
      <w:pPr>
        <w:rPr>
          <w:rFonts w:cs="Arial"/>
          <w:szCs w:val="24"/>
        </w:rPr>
      </w:pPr>
      <w:r w:rsidRPr="00EB637A">
        <w:rPr>
          <w:rFonts w:cs="Arial"/>
          <w:szCs w:val="24"/>
        </w:rPr>
        <w:t xml:space="preserve">     □ Yes</w:t>
      </w:r>
    </w:p>
    <w:p w14:paraId="618C0921" w14:textId="77777777" w:rsidR="00F80B5F" w:rsidRPr="00EB637A" w:rsidRDefault="00F80B5F" w:rsidP="00F80B5F">
      <w:pPr>
        <w:rPr>
          <w:rFonts w:cs="Arial"/>
          <w:szCs w:val="24"/>
        </w:rPr>
      </w:pPr>
      <w:r w:rsidRPr="00EB637A">
        <w:rPr>
          <w:rFonts w:cs="Arial"/>
          <w:szCs w:val="24"/>
        </w:rPr>
        <w:t xml:space="preserve">     □ No</w:t>
      </w:r>
    </w:p>
    <w:p w14:paraId="544731CB" w14:textId="77777777" w:rsidR="00F80B5F" w:rsidRPr="00EB637A" w:rsidRDefault="00F80B5F" w:rsidP="00F80B5F">
      <w:pPr>
        <w:rPr>
          <w:rFonts w:cs="Arial"/>
          <w:szCs w:val="24"/>
        </w:rPr>
      </w:pPr>
      <w:r w:rsidRPr="00EB637A">
        <w:rPr>
          <w:rFonts w:cs="Arial"/>
          <w:szCs w:val="24"/>
        </w:rPr>
        <w:t>19. As a HR Practitioner, I believe that my company can find well qualified and skilled Omani people for the jobs that are required by the company.</w:t>
      </w:r>
    </w:p>
    <w:p w14:paraId="4A4E2DC9" w14:textId="77777777" w:rsidR="00F80B5F" w:rsidRPr="00EB637A" w:rsidRDefault="00F80B5F" w:rsidP="00F80B5F">
      <w:pPr>
        <w:rPr>
          <w:rFonts w:cs="Arial"/>
          <w:szCs w:val="24"/>
        </w:rPr>
      </w:pPr>
      <w:r w:rsidRPr="00EB637A">
        <w:rPr>
          <w:rFonts w:cs="Arial"/>
          <w:szCs w:val="24"/>
        </w:rPr>
        <w:t xml:space="preserve">     □ Strongly Agree                   □ Agree</w:t>
      </w:r>
    </w:p>
    <w:p w14:paraId="343F4738"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22023294" w14:textId="77777777" w:rsidR="003E2799" w:rsidRDefault="003E2799" w:rsidP="00F80B5F">
      <w:pPr>
        <w:rPr>
          <w:rFonts w:cs="Arial"/>
          <w:szCs w:val="24"/>
        </w:rPr>
      </w:pPr>
    </w:p>
    <w:p w14:paraId="7A9C08F4" w14:textId="77777777" w:rsidR="00F80B5F" w:rsidRPr="00EB637A" w:rsidRDefault="00F80B5F" w:rsidP="00F80B5F">
      <w:pPr>
        <w:rPr>
          <w:rFonts w:cs="Arial"/>
          <w:szCs w:val="24"/>
        </w:rPr>
      </w:pPr>
      <w:r w:rsidRPr="00EB637A">
        <w:rPr>
          <w:rFonts w:cs="Arial"/>
          <w:szCs w:val="24"/>
        </w:rPr>
        <w:t>20. Challenges of Omani Employees in your company.</w:t>
      </w:r>
    </w:p>
    <w:p w14:paraId="4F108222" w14:textId="77777777" w:rsidR="00F80B5F" w:rsidRPr="00EB637A" w:rsidRDefault="00F80B5F" w:rsidP="00F80B5F">
      <w:pPr>
        <w:rPr>
          <w:rFonts w:cs="Arial"/>
          <w:szCs w:val="24"/>
        </w:rPr>
      </w:pPr>
      <w:r w:rsidRPr="00EB637A">
        <w:rPr>
          <w:rFonts w:cs="Arial"/>
          <w:szCs w:val="24"/>
        </w:rPr>
        <w:t xml:space="preserve">                                                        0           1          2           3       4       5</w:t>
      </w:r>
    </w:p>
    <w:p w14:paraId="475D382E" w14:textId="77777777" w:rsidR="00F80B5F" w:rsidRPr="00EB637A" w:rsidRDefault="00F80B5F" w:rsidP="00F80B5F">
      <w:pPr>
        <w:rPr>
          <w:rFonts w:cs="Arial"/>
          <w:szCs w:val="24"/>
        </w:rPr>
      </w:pPr>
      <w:r w:rsidRPr="00EB637A">
        <w:rPr>
          <w:rFonts w:cs="Arial"/>
          <w:szCs w:val="24"/>
        </w:rPr>
        <w:t>Salary                                              □           □          □           □       □      □</w:t>
      </w:r>
    </w:p>
    <w:p w14:paraId="5E4110C7" w14:textId="77777777" w:rsidR="00F80B5F" w:rsidRPr="00EB637A" w:rsidRDefault="00F80B5F" w:rsidP="00F80B5F">
      <w:pPr>
        <w:rPr>
          <w:rFonts w:cs="Arial"/>
          <w:szCs w:val="24"/>
        </w:rPr>
      </w:pPr>
      <w:r w:rsidRPr="00EB637A">
        <w:rPr>
          <w:rFonts w:cs="Arial"/>
          <w:szCs w:val="24"/>
        </w:rPr>
        <w:t>Work Time                                       □           □          □           □       □      □</w:t>
      </w:r>
    </w:p>
    <w:p w14:paraId="012D9ADB" w14:textId="77777777" w:rsidR="00F80B5F" w:rsidRPr="00EB637A" w:rsidRDefault="00F80B5F" w:rsidP="00F80B5F">
      <w:pPr>
        <w:rPr>
          <w:rFonts w:cs="Arial"/>
          <w:szCs w:val="24"/>
        </w:rPr>
      </w:pPr>
      <w:r w:rsidRPr="00EB637A">
        <w:rPr>
          <w:rFonts w:cs="Arial"/>
          <w:szCs w:val="24"/>
        </w:rPr>
        <w:lastRenderedPageBreak/>
        <w:t>Family commitment                         □           □          □           □       □      □</w:t>
      </w:r>
    </w:p>
    <w:p w14:paraId="4D9A8100" w14:textId="77777777" w:rsidR="00F80B5F" w:rsidRPr="00EB637A" w:rsidRDefault="00F80B5F" w:rsidP="00F80B5F">
      <w:pPr>
        <w:rPr>
          <w:rFonts w:cs="Arial"/>
          <w:szCs w:val="24"/>
        </w:rPr>
      </w:pPr>
      <w:r w:rsidRPr="00EB637A">
        <w:rPr>
          <w:rFonts w:cs="Arial"/>
          <w:szCs w:val="24"/>
        </w:rPr>
        <w:t>Opportunity of promotion                 □           □          □           □       □      □</w:t>
      </w:r>
    </w:p>
    <w:p w14:paraId="3B53B4BE" w14:textId="77777777" w:rsidR="00F80B5F" w:rsidRPr="00EB637A" w:rsidRDefault="00F80B5F" w:rsidP="00F80B5F">
      <w:pPr>
        <w:rPr>
          <w:rFonts w:cs="Arial"/>
          <w:szCs w:val="24"/>
        </w:rPr>
      </w:pPr>
      <w:r w:rsidRPr="00EB637A">
        <w:rPr>
          <w:rFonts w:cs="Arial"/>
          <w:szCs w:val="24"/>
        </w:rPr>
        <w:t>Job challenge                                  □           □          □           □       □      □</w:t>
      </w:r>
    </w:p>
    <w:p w14:paraId="1549B6DE" w14:textId="77777777" w:rsidR="00F80B5F" w:rsidRPr="00EB637A" w:rsidRDefault="00F80B5F" w:rsidP="00F80B5F">
      <w:pPr>
        <w:rPr>
          <w:rFonts w:cs="Arial"/>
          <w:szCs w:val="24"/>
        </w:rPr>
      </w:pPr>
      <w:r w:rsidRPr="00EB637A">
        <w:rPr>
          <w:rFonts w:cs="Arial"/>
          <w:szCs w:val="24"/>
        </w:rPr>
        <w:t>Lack of skills                                    □           □          □           □       □      □</w:t>
      </w:r>
    </w:p>
    <w:p w14:paraId="47F90DF5" w14:textId="77777777" w:rsidR="00F80B5F" w:rsidRPr="00EB637A" w:rsidRDefault="00F80B5F" w:rsidP="00F80B5F">
      <w:pPr>
        <w:tabs>
          <w:tab w:val="right" w:pos="8306"/>
        </w:tabs>
        <w:rPr>
          <w:rFonts w:cs="Arial"/>
          <w:szCs w:val="24"/>
        </w:rPr>
      </w:pPr>
      <w:r w:rsidRPr="00EB637A">
        <w:rPr>
          <w:rFonts w:cs="Arial"/>
          <w:szCs w:val="24"/>
        </w:rPr>
        <w:t>Corporate Culture                            □           □          □           □       □      □</w:t>
      </w:r>
      <w:r w:rsidRPr="00EB637A">
        <w:rPr>
          <w:rFonts w:cs="Arial"/>
          <w:szCs w:val="24"/>
        </w:rPr>
        <w:tab/>
      </w:r>
    </w:p>
    <w:p w14:paraId="38994965" w14:textId="77777777" w:rsidR="00F80B5F" w:rsidRPr="00EB637A" w:rsidRDefault="00F80B5F" w:rsidP="00F80B5F">
      <w:pPr>
        <w:rPr>
          <w:rFonts w:cs="Arial"/>
          <w:szCs w:val="24"/>
        </w:rPr>
      </w:pPr>
      <w:r w:rsidRPr="00EB637A">
        <w:rPr>
          <w:rFonts w:cs="Arial"/>
          <w:szCs w:val="24"/>
        </w:rPr>
        <w:t>Management style                           □           □          □           □       □      □</w:t>
      </w:r>
    </w:p>
    <w:p w14:paraId="6BA175EA" w14:textId="77777777" w:rsidR="00F80B5F" w:rsidRPr="00EB637A" w:rsidRDefault="00F80B5F" w:rsidP="00F80B5F">
      <w:pPr>
        <w:rPr>
          <w:rFonts w:cs="Arial"/>
          <w:szCs w:val="24"/>
        </w:rPr>
      </w:pPr>
      <w:r w:rsidRPr="00EB637A">
        <w:rPr>
          <w:rFonts w:cs="Arial"/>
          <w:szCs w:val="24"/>
        </w:rPr>
        <w:t xml:space="preserve">21. What improvements do you suggest are implemented on Governmental HRD activities based on your company skills requirements?  </w:t>
      </w:r>
    </w:p>
    <w:p w14:paraId="2C358420" w14:textId="77777777" w:rsidR="00F80B5F" w:rsidRPr="00EB637A" w:rsidRDefault="00F80B5F" w:rsidP="00F80B5F">
      <w:pPr>
        <w:rPr>
          <w:rFonts w:cs="Arial"/>
          <w:szCs w:val="24"/>
        </w:rPr>
      </w:pPr>
      <w:r w:rsidRPr="00EB637A">
        <w:rPr>
          <w:rFonts w:cs="Arial"/>
          <w:szCs w:val="24"/>
        </w:rPr>
        <w:t>……………………………………………………………………………………………………………………………………………………………………………………………………………………………………………………………………………………………………………………………………………………………………………………………………………………………………………………………………………………………………………………………………………………………………………………………………………………………………………………</w:t>
      </w:r>
    </w:p>
    <w:p w14:paraId="1C1A8BAE" w14:textId="77777777" w:rsidR="00F80B5F" w:rsidRPr="00EB637A" w:rsidRDefault="00F80B5F" w:rsidP="00F80B5F">
      <w:pPr>
        <w:spacing w:after="160" w:line="259" w:lineRule="auto"/>
        <w:jc w:val="left"/>
        <w:rPr>
          <w:lang w:eastAsia="en-GB"/>
        </w:rPr>
      </w:pPr>
    </w:p>
    <w:p w14:paraId="416D53B3" w14:textId="77777777" w:rsidR="00F80B5F" w:rsidRPr="00EB637A" w:rsidRDefault="00F80B5F" w:rsidP="00F80B5F">
      <w:pPr>
        <w:spacing w:after="160" w:line="259" w:lineRule="auto"/>
        <w:jc w:val="left"/>
        <w:rPr>
          <w:lang w:eastAsia="en-GB"/>
        </w:rPr>
      </w:pPr>
    </w:p>
    <w:p w14:paraId="1A30CA6E" w14:textId="77777777" w:rsidR="00F80B5F" w:rsidRPr="00EB637A" w:rsidRDefault="00F80B5F" w:rsidP="00F80B5F">
      <w:pPr>
        <w:spacing w:after="160" w:line="259" w:lineRule="auto"/>
        <w:jc w:val="left"/>
        <w:rPr>
          <w:lang w:eastAsia="en-GB"/>
        </w:rPr>
      </w:pPr>
    </w:p>
    <w:p w14:paraId="5CD28D9D" w14:textId="77777777" w:rsidR="00F80B5F" w:rsidRPr="00EB637A" w:rsidRDefault="00F80B5F" w:rsidP="00F80B5F">
      <w:pPr>
        <w:pStyle w:val="Heading2"/>
      </w:pPr>
      <w:r>
        <w:br w:type="page"/>
      </w:r>
      <w:bookmarkStart w:id="848" w:name="_Toc441790217"/>
      <w:bookmarkStart w:id="849" w:name="_Toc462834522"/>
      <w:r>
        <w:lastRenderedPageBreak/>
        <w:t>Appendix D: O</w:t>
      </w:r>
      <w:r w:rsidRPr="00EB637A">
        <w:t>mani Employees Questionnaire</w:t>
      </w:r>
      <w:bookmarkEnd w:id="848"/>
      <w:bookmarkEnd w:id="849"/>
    </w:p>
    <w:p w14:paraId="148FADF5" w14:textId="77777777" w:rsidR="00F80B5F" w:rsidRPr="00EB637A" w:rsidRDefault="00F80B5F" w:rsidP="00F80B5F">
      <w:pPr>
        <w:spacing w:line="240" w:lineRule="auto"/>
        <w:jc w:val="center"/>
        <w:rPr>
          <w:rFonts w:cs="Arial"/>
          <w:b/>
          <w:bCs/>
          <w:szCs w:val="24"/>
        </w:rPr>
      </w:pPr>
    </w:p>
    <w:p w14:paraId="67115563" w14:textId="77777777" w:rsidR="00F80B5F" w:rsidRPr="00EB637A" w:rsidRDefault="00F80B5F" w:rsidP="00F80B5F">
      <w:pPr>
        <w:spacing w:line="240" w:lineRule="auto"/>
        <w:jc w:val="center"/>
        <w:rPr>
          <w:rFonts w:cs="Arial"/>
          <w:b/>
          <w:bCs/>
          <w:szCs w:val="24"/>
        </w:rPr>
      </w:pPr>
      <w:r w:rsidRPr="00EB637A">
        <w:rPr>
          <w:rFonts w:cs="Arial"/>
          <w:b/>
          <w:bCs/>
          <w:szCs w:val="24"/>
        </w:rPr>
        <w:t>HRD as a strategic Tool for Developing Omani Economy.</w:t>
      </w:r>
    </w:p>
    <w:p w14:paraId="1F059873" w14:textId="77777777" w:rsidR="00F80B5F" w:rsidRPr="00EB637A" w:rsidRDefault="00F80B5F" w:rsidP="00F80B5F">
      <w:pPr>
        <w:spacing w:line="240" w:lineRule="auto"/>
        <w:rPr>
          <w:rFonts w:cs="Arial"/>
          <w:szCs w:val="24"/>
        </w:rPr>
      </w:pPr>
    </w:p>
    <w:p w14:paraId="34B63351" w14:textId="77777777" w:rsidR="00F80B5F" w:rsidRPr="00EB637A" w:rsidRDefault="00F80B5F" w:rsidP="00F80B5F">
      <w:pPr>
        <w:spacing w:line="240" w:lineRule="auto"/>
        <w:rPr>
          <w:rFonts w:cs="Arial"/>
          <w:szCs w:val="24"/>
        </w:rPr>
      </w:pPr>
      <w:r w:rsidRPr="00EB637A">
        <w:rPr>
          <w:rFonts w:cs="Arial"/>
          <w:szCs w:val="24"/>
        </w:rPr>
        <w:t>Dear Sir/ Madam,</w:t>
      </w:r>
    </w:p>
    <w:p w14:paraId="4CDB8577" w14:textId="77777777" w:rsidR="00F80B5F" w:rsidRPr="00EB637A" w:rsidRDefault="00F80B5F" w:rsidP="00F80B5F">
      <w:pPr>
        <w:spacing w:line="240" w:lineRule="auto"/>
        <w:rPr>
          <w:rFonts w:cs="Arial"/>
          <w:szCs w:val="24"/>
        </w:rPr>
      </w:pPr>
    </w:p>
    <w:p w14:paraId="1C9BF44F" w14:textId="77777777" w:rsidR="00F80B5F" w:rsidRPr="00EB637A" w:rsidRDefault="00F80B5F" w:rsidP="00F80B5F">
      <w:pPr>
        <w:spacing w:line="360" w:lineRule="auto"/>
        <w:rPr>
          <w:rFonts w:cs="Arial"/>
          <w:szCs w:val="24"/>
        </w:rPr>
      </w:pPr>
      <w:r w:rsidRPr="00EB637A">
        <w:rPr>
          <w:rFonts w:cs="Arial"/>
          <w:szCs w:val="24"/>
        </w:rPr>
        <w:t>I am student of PhD program and need your help in getting right information for my academic purpose.</w:t>
      </w:r>
    </w:p>
    <w:p w14:paraId="25F83884" w14:textId="77777777" w:rsidR="00F80B5F" w:rsidRPr="00EB637A" w:rsidRDefault="00F80B5F" w:rsidP="00F80B5F">
      <w:pPr>
        <w:spacing w:line="360" w:lineRule="auto"/>
        <w:rPr>
          <w:rFonts w:cs="Arial"/>
          <w:szCs w:val="24"/>
        </w:rPr>
      </w:pPr>
    </w:p>
    <w:p w14:paraId="3E9CF42C" w14:textId="77777777" w:rsidR="00F80B5F" w:rsidRPr="00EB637A" w:rsidRDefault="00F80B5F" w:rsidP="00F80B5F">
      <w:pPr>
        <w:spacing w:line="360" w:lineRule="auto"/>
        <w:rPr>
          <w:rFonts w:cs="Arial"/>
          <w:szCs w:val="24"/>
        </w:rPr>
      </w:pPr>
      <w:r w:rsidRPr="00EB637A">
        <w:rPr>
          <w:rFonts w:cs="Arial"/>
          <w:szCs w:val="24"/>
        </w:rPr>
        <w:t>Thank you for your willingness to take part in this research.</w:t>
      </w:r>
    </w:p>
    <w:p w14:paraId="26501C1F" w14:textId="77777777" w:rsidR="00F80B5F" w:rsidRPr="00EB637A" w:rsidRDefault="00F80B5F" w:rsidP="00F80B5F">
      <w:pPr>
        <w:spacing w:line="360" w:lineRule="auto"/>
        <w:rPr>
          <w:rFonts w:cs="Arial"/>
          <w:szCs w:val="24"/>
        </w:rPr>
      </w:pPr>
    </w:p>
    <w:p w14:paraId="6A538675" w14:textId="77777777" w:rsidR="00F80B5F" w:rsidRPr="00EB637A" w:rsidRDefault="00F80B5F" w:rsidP="00F80B5F">
      <w:pPr>
        <w:spacing w:line="360" w:lineRule="auto"/>
        <w:rPr>
          <w:rFonts w:cs="Arial"/>
          <w:szCs w:val="24"/>
        </w:rPr>
      </w:pPr>
      <w:r w:rsidRPr="00EB637A">
        <w:rPr>
          <w:rFonts w:cs="Arial"/>
          <w:szCs w:val="24"/>
        </w:rPr>
        <w:t>This study is about the skill sets available in Oman and how to improve those through HRD policy. All the information that you will share will be kept strictly confidential so that no-one else in your workplace or in any other setting will know what you have written.</w:t>
      </w:r>
    </w:p>
    <w:p w14:paraId="215A355C" w14:textId="77777777" w:rsidR="00F80B5F" w:rsidRPr="00EB637A" w:rsidRDefault="00F80B5F" w:rsidP="00F80B5F">
      <w:pPr>
        <w:spacing w:line="240" w:lineRule="auto"/>
        <w:rPr>
          <w:rFonts w:cs="Arial"/>
          <w:szCs w:val="24"/>
        </w:rPr>
      </w:pPr>
    </w:p>
    <w:p w14:paraId="1CBDD1C2" w14:textId="77777777" w:rsidR="00F80B5F" w:rsidRPr="00EB637A" w:rsidRDefault="00F80B5F" w:rsidP="00F80B5F">
      <w:pPr>
        <w:spacing w:line="240" w:lineRule="auto"/>
        <w:rPr>
          <w:rFonts w:cs="Arial"/>
          <w:szCs w:val="24"/>
        </w:rPr>
      </w:pPr>
      <w:r w:rsidRPr="00EB637A">
        <w:rPr>
          <w:rFonts w:cs="Arial"/>
          <w:szCs w:val="24"/>
        </w:rPr>
        <w:t>Once again, thank you for interest in this study.</w:t>
      </w:r>
    </w:p>
    <w:p w14:paraId="3924AFF5" w14:textId="77777777" w:rsidR="00F80B5F" w:rsidRPr="00EB637A" w:rsidRDefault="00F80B5F" w:rsidP="00F80B5F">
      <w:pPr>
        <w:rPr>
          <w:rFonts w:cs="Arial"/>
          <w:b/>
          <w:szCs w:val="24"/>
          <w:u w:val="single"/>
        </w:rPr>
      </w:pPr>
    </w:p>
    <w:p w14:paraId="4F7F117C" w14:textId="77777777" w:rsidR="00F80B5F" w:rsidRPr="00EB637A" w:rsidRDefault="00F80B5F" w:rsidP="00F80B5F">
      <w:pPr>
        <w:rPr>
          <w:rFonts w:cs="Arial"/>
          <w:b/>
          <w:szCs w:val="24"/>
          <w:u w:val="single"/>
        </w:rPr>
      </w:pPr>
      <w:r w:rsidRPr="00EB637A">
        <w:rPr>
          <w:rFonts w:cs="Arial"/>
          <w:b/>
          <w:szCs w:val="24"/>
          <w:u w:val="single"/>
        </w:rPr>
        <w:t>Preliminary Information</w:t>
      </w:r>
    </w:p>
    <w:p w14:paraId="58CEA6D3" w14:textId="77777777" w:rsidR="00F80B5F" w:rsidRPr="00EB637A" w:rsidRDefault="00F80B5F" w:rsidP="00F80B5F">
      <w:pPr>
        <w:rPr>
          <w:rFonts w:cs="Arial"/>
          <w:szCs w:val="24"/>
        </w:rPr>
      </w:pPr>
      <w:r w:rsidRPr="00EB637A">
        <w:rPr>
          <w:rFonts w:cs="Arial"/>
          <w:szCs w:val="24"/>
        </w:rPr>
        <w:t xml:space="preserve">1. Company Name: </w:t>
      </w:r>
    </w:p>
    <w:p w14:paraId="0AE2D242" w14:textId="77777777" w:rsidR="00F80B5F" w:rsidRPr="00EB637A" w:rsidRDefault="00F80B5F" w:rsidP="00F80B5F">
      <w:pPr>
        <w:rPr>
          <w:rFonts w:cs="Arial"/>
          <w:szCs w:val="24"/>
        </w:rPr>
      </w:pPr>
      <w:r w:rsidRPr="00EB637A">
        <w:rPr>
          <w:rFonts w:cs="Arial"/>
          <w:szCs w:val="24"/>
        </w:rPr>
        <w:t>2. What is your educational Degree?</w:t>
      </w:r>
    </w:p>
    <w:p w14:paraId="3AA8ED24" w14:textId="77777777" w:rsidR="00F80B5F" w:rsidRPr="00EB637A" w:rsidRDefault="00F80B5F" w:rsidP="00F80B5F">
      <w:pPr>
        <w:rPr>
          <w:rFonts w:cs="Arial"/>
          <w:szCs w:val="24"/>
        </w:rPr>
      </w:pPr>
      <w:r w:rsidRPr="00EB637A">
        <w:rPr>
          <w:rFonts w:cs="Arial"/>
          <w:szCs w:val="24"/>
        </w:rPr>
        <w:t xml:space="preserve">    □ PhD                                            □ Master</w:t>
      </w:r>
    </w:p>
    <w:p w14:paraId="7D9E5CA2" w14:textId="77777777" w:rsidR="00F80B5F" w:rsidRPr="00EB637A" w:rsidRDefault="00F80B5F" w:rsidP="00F80B5F">
      <w:pPr>
        <w:rPr>
          <w:rFonts w:cs="Arial"/>
          <w:szCs w:val="24"/>
        </w:rPr>
      </w:pPr>
      <w:r w:rsidRPr="00EB637A">
        <w:rPr>
          <w:rFonts w:cs="Arial"/>
          <w:szCs w:val="24"/>
        </w:rPr>
        <w:t xml:space="preserve">    □ High Diploma                              □ Bachelor</w:t>
      </w:r>
    </w:p>
    <w:p w14:paraId="3F54BBE5" w14:textId="77777777" w:rsidR="00F80B5F" w:rsidRPr="00EB637A" w:rsidRDefault="00F80B5F" w:rsidP="00F80B5F">
      <w:pPr>
        <w:rPr>
          <w:rFonts w:cs="Arial"/>
          <w:szCs w:val="24"/>
        </w:rPr>
      </w:pPr>
      <w:r w:rsidRPr="00EB637A">
        <w:rPr>
          <w:rFonts w:cs="Arial"/>
          <w:szCs w:val="24"/>
        </w:rPr>
        <w:t xml:space="preserve">    □ Diploma                                       □ School Certificate</w:t>
      </w:r>
    </w:p>
    <w:p w14:paraId="30B92293" w14:textId="77777777" w:rsidR="00F80B5F" w:rsidRPr="00EB637A" w:rsidRDefault="00F80B5F" w:rsidP="00F80B5F">
      <w:pPr>
        <w:rPr>
          <w:rFonts w:cs="Arial"/>
          <w:szCs w:val="24"/>
        </w:rPr>
      </w:pPr>
      <w:r w:rsidRPr="00EB637A">
        <w:rPr>
          <w:rFonts w:cs="Arial"/>
          <w:szCs w:val="24"/>
        </w:rPr>
        <w:t xml:space="preserve">    □ Other </w:t>
      </w:r>
    </w:p>
    <w:p w14:paraId="497027D6" w14:textId="77777777" w:rsidR="00F80B5F" w:rsidRPr="00EB637A" w:rsidRDefault="00F80B5F" w:rsidP="00F80B5F">
      <w:pPr>
        <w:rPr>
          <w:rFonts w:cs="Arial"/>
          <w:b/>
          <w:szCs w:val="24"/>
          <w:u w:val="single"/>
        </w:rPr>
      </w:pPr>
      <w:r w:rsidRPr="00EB637A">
        <w:rPr>
          <w:rFonts w:cs="Arial"/>
          <w:b/>
          <w:szCs w:val="24"/>
          <w:u w:val="single"/>
        </w:rPr>
        <w:t>Feeling about your Job</w:t>
      </w:r>
    </w:p>
    <w:p w14:paraId="6EB50CB0" w14:textId="77777777" w:rsidR="00F80B5F" w:rsidRPr="00EB637A" w:rsidRDefault="00F80B5F" w:rsidP="00F80B5F">
      <w:pPr>
        <w:rPr>
          <w:rFonts w:cs="Arial"/>
          <w:szCs w:val="24"/>
        </w:rPr>
      </w:pPr>
      <w:r w:rsidRPr="00EB637A">
        <w:rPr>
          <w:rFonts w:cs="Arial"/>
          <w:szCs w:val="24"/>
        </w:rPr>
        <w:t>3. How do you feel about your job?</w:t>
      </w:r>
    </w:p>
    <w:p w14:paraId="32B4B4DF" w14:textId="77777777" w:rsidR="00F80B5F" w:rsidRPr="00EB637A" w:rsidRDefault="00F80B5F" w:rsidP="00F80B5F">
      <w:pPr>
        <w:rPr>
          <w:rFonts w:cs="Arial"/>
          <w:szCs w:val="24"/>
        </w:rPr>
      </w:pPr>
      <w:r w:rsidRPr="00EB637A">
        <w:rPr>
          <w:rFonts w:cs="Arial"/>
          <w:szCs w:val="24"/>
        </w:rPr>
        <w:t xml:space="preserve">    □ Interesting                  □ Challenging </w:t>
      </w:r>
    </w:p>
    <w:p w14:paraId="598BAF71" w14:textId="77777777" w:rsidR="00F80B5F" w:rsidRPr="00EB637A" w:rsidRDefault="00F80B5F" w:rsidP="00F80B5F">
      <w:pPr>
        <w:rPr>
          <w:rFonts w:cs="Arial"/>
          <w:szCs w:val="24"/>
        </w:rPr>
      </w:pPr>
      <w:r w:rsidRPr="00EB637A">
        <w:rPr>
          <w:rFonts w:cs="Arial"/>
          <w:szCs w:val="24"/>
        </w:rPr>
        <w:t xml:space="preserve">    □ Routine                      □ Tough </w:t>
      </w:r>
    </w:p>
    <w:p w14:paraId="5ED6797C" w14:textId="77777777" w:rsidR="00F80B5F" w:rsidRPr="00EB637A" w:rsidRDefault="00F80B5F" w:rsidP="00F80B5F">
      <w:pPr>
        <w:rPr>
          <w:rFonts w:cs="Arial"/>
          <w:szCs w:val="24"/>
        </w:rPr>
      </w:pPr>
      <w:r w:rsidRPr="00EB637A">
        <w:rPr>
          <w:rFonts w:cs="Arial"/>
          <w:szCs w:val="24"/>
        </w:rPr>
        <w:t xml:space="preserve">    □ Boring </w:t>
      </w:r>
    </w:p>
    <w:p w14:paraId="64FF786A" w14:textId="77777777" w:rsidR="00F80B5F" w:rsidRPr="00EB637A" w:rsidRDefault="00F80B5F" w:rsidP="00F80B5F">
      <w:pPr>
        <w:rPr>
          <w:rFonts w:cs="Arial"/>
          <w:szCs w:val="24"/>
        </w:rPr>
      </w:pPr>
      <w:r w:rsidRPr="00EB637A">
        <w:rPr>
          <w:rFonts w:cs="Arial"/>
          <w:szCs w:val="24"/>
        </w:rPr>
        <w:lastRenderedPageBreak/>
        <w:t>4. I believe that working in this company is the best for my future.</w:t>
      </w:r>
    </w:p>
    <w:p w14:paraId="37BB69B4" w14:textId="77777777" w:rsidR="00F80B5F" w:rsidRPr="00EB637A" w:rsidRDefault="00F80B5F" w:rsidP="00F80B5F">
      <w:pPr>
        <w:rPr>
          <w:rFonts w:cs="Arial"/>
          <w:szCs w:val="24"/>
        </w:rPr>
      </w:pPr>
      <w:r w:rsidRPr="00EB637A">
        <w:rPr>
          <w:rFonts w:cs="Arial"/>
          <w:szCs w:val="24"/>
        </w:rPr>
        <w:t xml:space="preserve">    □ Strongly Agree                   □ Agree</w:t>
      </w:r>
    </w:p>
    <w:p w14:paraId="2BD2E726"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54FA5E97" w14:textId="77777777" w:rsidR="00F80B5F" w:rsidRPr="00EB637A" w:rsidRDefault="00F80B5F" w:rsidP="00F80B5F">
      <w:pPr>
        <w:rPr>
          <w:rFonts w:cs="Arial"/>
          <w:szCs w:val="24"/>
        </w:rPr>
      </w:pPr>
      <w:r w:rsidRPr="00EB637A">
        <w:rPr>
          <w:rFonts w:cs="Arial"/>
          <w:szCs w:val="24"/>
        </w:rPr>
        <w:t>5. I’m thinking of leaving this company in the near future to find a better job.</w:t>
      </w:r>
    </w:p>
    <w:p w14:paraId="240BB321" w14:textId="77777777" w:rsidR="00F80B5F" w:rsidRPr="00EB637A" w:rsidRDefault="00F80B5F" w:rsidP="00F80B5F">
      <w:pPr>
        <w:rPr>
          <w:rFonts w:cs="Arial"/>
          <w:szCs w:val="24"/>
        </w:rPr>
      </w:pPr>
      <w:r w:rsidRPr="00EB637A">
        <w:rPr>
          <w:rFonts w:cs="Arial"/>
          <w:szCs w:val="24"/>
        </w:rPr>
        <w:t xml:space="preserve">    □ Strongly Agree                   □ Agree</w:t>
      </w:r>
    </w:p>
    <w:p w14:paraId="6FE3BE85"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F10E3BD" w14:textId="77777777" w:rsidR="00F80B5F" w:rsidRPr="00EB637A" w:rsidRDefault="00F80B5F" w:rsidP="00F80B5F">
      <w:pPr>
        <w:rPr>
          <w:rFonts w:cs="Arial"/>
          <w:szCs w:val="24"/>
        </w:rPr>
      </w:pPr>
    </w:p>
    <w:p w14:paraId="15FD8109" w14:textId="77777777" w:rsidR="00F80B5F" w:rsidRPr="00EB637A" w:rsidRDefault="00F80B5F" w:rsidP="00F80B5F">
      <w:pPr>
        <w:rPr>
          <w:rFonts w:cs="Arial"/>
          <w:szCs w:val="24"/>
        </w:rPr>
      </w:pPr>
      <w:r w:rsidRPr="00EB637A">
        <w:rPr>
          <w:rFonts w:cs="Arial"/>
          <w:b/>
          <w:szCs w:val="24"/>
          <w:u w:val="single"/>
        </w:rPr>
        <w:t>Training Offered by the Government</w:t>
      </w:r>
    </w:p>
    <w:p w14:paraId="394BF2AA" w14:textId="77777777" w:rsidR="00F80B5F" w:rsidRPr="00EB637A" w:rsidRDefault="00F80B5F" w:rsidP="00F80B5F">
      <w:pPr>
        <w:rPr>
          <w:rFonts w:cs="Arial"/>
          <w:szCs w:val="24"/>
        </w:rPr>
      </w:pPr>
      <w:r w:rsidRPr="00EB637A">
        <w:rPr>
          <w:rFonts w:cs="Arial"/>
          <w:szCs w:val="24"/>
        </w:rPr>
        <w:t xml:space="preserve">6. Have you attended any governmental training program before you joined the private sector work? </w:t>
      </w:r>
    </w:p>
    <w:p w14:paraId="31A926AC" w14:textId="77777777" w:rsidR="00F80B5F" w:rsidRPr="00EB637A" w:rsidRDefault="00F80B5F" w:rsidP="00F80B5F">
      <w:pPr>
        <w:rPr>
          <w:rFonts w:cs="Arial"/>
          <w:szCs w:val="24"/>
        </w:rPr>
      </w:pPr>
      <w:r w:rsidRPr="00EB637A">
        <w:rPr>
          <w:rFonts w:cs="Arial"/>
          <w:szCs w:val="24"/>
        </w:rPr>
        <w:t xml:space="preserve">    □ Yes </w:t>
      </w:r>
    </w:p>
    <w:p w14:paraId="413D4FD4" w14:textId="77777777" w:rsidR="00F80B5F" w:rsidRPr="00EB637A" w:rsidRDefault="00F80B5F" w:rsidP="00F80B5F">
      <w:pPr>
        <w:rPr>
          <w:rFonts w:cs="Arial"/>
          <w:szCs w:val="24"/>
        </w:rPr>
      </w:pPr>
      <w:r w:rsidRPr="00EB637A">
        <w:rPr>
          <w:rFonts w:cs="Arial"/>
          <w:szCs w:val="24"/>
        </w:rPr>
        <w:t xml:space="preserve">    □ No (if no go to question number 19 and continue on the questionnaire).</w:t>
      </w:r>
    </w:p>
    <w:p w14:paraId="682C4C75" w14:textId="08BF5936" w:rsidR="00F80B5F" w:rsidRPr="00EB637A" w:rsidRDefault="00F80B5F" w:rsidP="00F80B5F">
      <w:pPr>
        <w:rPr>
          <w:rFonts w:cs="Arial"/>
          <w:szCs w:val="24"/>
        </w:rPr>
      </w:pPr>
      <w:r w:rsidRPr="00EB637A">
        <w:rPr>
          <w:rFonts w:cs="Arial"/>
          <w:szCs w:val="24"/>
        </w:rPr>
        <w:t xml:space="preserve">7. Was the program short period or long duration? (Short= less than 6 months, Long= more than 6 months) </w:t>
      </w:r>
    </w:p>
    <w:p w14:paraId="067E198C" w14:textId="77777777" w:rsidR="00F80B5F" w:rsidRPr="00EB637A" w:rsidRDefault="00F80B5F" w:rsidP="00F80B5F">
      <w:pPr>
        <w:rPr>
          <w:rFonts w:cs="Arial"/>
          <w:szCs w:val="24"/>
        </w:rPr>
      </w:pPr>
      <w:r w:rsidRPr="00EB637A">
        <w:rPr>
          <w:rFonts w:cs="Arial"/>
          <w:szCs w:val="24"/>
        </w:rPr>
        <w:t xml:space="preserve">    □ Short</w:t>
      </w:r>
    </w:p>
    <w:p w14:paraId="2EA6B8B2" w14:textId="77777777" w:rsidR="00F80B5F" w:rsidRPr="00EB637A" w:rsidRDefault="00F80B5F" w:rsidP="00F80B5F">
      <w:pPr>
        <w:rPr>
          <w:rFonts w:cs="Arial"/>
          <w:szCs w:val="24"/>
        </w:rPr>
      </w:pPr>
      <w:r w:rsidRPr="00EB637A">
        <w:rPr>
          <w:rFonts w:cs="Arial"/>
          <w:szCs w:val="24"/>
        </w:rPr>
        <w:t xml:space="preserve">    □ Long</w:t>
      </w:r>
    </w:p>
    <w:p w14:paraId="4D085E47" w14:textId="77777777" w:rsidR="00F80B5F" w:rsidRPr="00EB637A" w:rsidRDefault="00F80B5F" w:rsidP="00F80B5F">
      <w:pPr>
        <w:rPr>
          <w:rFonts w:cs="Arial"/>
          <w:szCs w:val="24"/>
        </w:rPr>
      </w:pPr>
      <w:r w:rsidRPr="00EB637A">
        <w:rPr>
          <w:rFonts w:cs="Arial"/>
          <w:szCs w:val="24"/>
        </w:rPr>
        <w:t>8. The training program that I have attended was.</w:t>
      </w:r>
    </w:p>
    <w:p w14:paraId="5515ACEC" w14:textId="77777777" w:rsidR="00F80B5F" w:rsidRPr="00EB637A" w:rsidRDefault="00F80B5F" w:rsidP="00F80B5F">
      <w:pPr>
        <w:rPr>
          <w:rFonts w:cs="Arial"/>
          <w:szCs w:val="24"/>
        </w:rPr>
      </w:pPr>
      <w:r w:rsidRPr="00EB637A">
        <w:rPr>
          <w:rFonts w:cs="Arial"/>
          <w:szCs w:val="24"/>
        </w:rPr>
        <w:t xml:space="preserve">    □ totally related to my work.</w:t>
      </w:r>
    </w:p>
    <w:p w14:paraId="3B97BF7D" w14:textId="77777777" w:rsidR="00F80B5F" w:rsidRPr="00EB637A" w:rsidRDefault="00F80B5F" w:rsidP="00F80B5F">
      <w:pPr>
        <w:rPr>
          <w:rFonts w:cs="Arial"/>
          <w:szCs w:val="24"/>
        </w:rPr>
      </w:pPr>
      <w:r w:rsidRPr="00EB637A">
        <w:rPr>
          <w:rFonts w:cs="Arial"/>
          <w:szCs w:val="24"/>
        </w:rPr>
        <w:t xml:space="preserve">    □ generally related to my work.</w:t>
      </w:r>
    </w:p>
    <w:p w14:paraId="4799EB83" w14:textId="77777777" w:rsidR="00F80B5F" w:rsidRPr="00EB637A" w:rsidRDefault="00F80B5F" w:rsidP="00F80B5F">
      <w:pPr>
        <w:rPr>
          <w:rFonts w:cs="Arial"/>
          <w:szCs w:val="24"/>
        </w:rPr>
      </w:pPr>
      <w:r w:rsidRPr="00EB637A">
        <w:rPr>
          <w:rFonts w:cs="Arial"/>
          <w:szCs w:val="24"/>
        </w:rPr>
        <w:t xml:space="preserve">    □ not related at all. </w:t>
      </w:r>
    </w:p>
    <w:p w14:paraId="76ECD6E7" w14:textId="2FCE2D36" w:rsidR="00F80B5F" w:rsidRPr="00EB637A" w:rsidRDefault="00F80B5F" w:rsidP="00F80B5F">
      <w:pPr>
        <w:rPr>
          <w:rFonts w:cs="Arial"/>
          <w:szCs w:val="24"/>
        </w:rPr>
      </w:pPr>
      <w:r w:rsidRPr="00EB637A">
        <w:rPr>
          <w:rFonts w:cs="Arial"/>
          <w:szCs w:val="24"/>
        </w:rPr>
        <w:t>9. You were satisfied with training procedure and policy.</w:t>
      </w:r>
    </w:p>
    <w:p w14:paraId="76FD65B5" w14:textId="77777777" w:rsidR="00F80B5F" w:rsidRPr="00EB637A" w:rsidRDefault="00F80B5F" w:rsidP="00F80B5F">
      <w:pPr>
        <w:rPr>
          <w:rFonts w:cs="Arial"/>
          <w:szCs w:val="24"/>
        </w:rPr>
      </w:pPr>
      <w:r w:rsidRPr="00EB637A">
        <w:rPr>
          <w:rFonts w:cs="Arial"/>
          <w:szCs w:val="24"/>
        </w:rPr>
        <w:t xml:space="preserve">    □ Strongly Agree                   □ Agree</w:t>
      </w:r>
    </w:p>
    <w:p w14:paraId="7233D274"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491D962A" w14:textId="595457B5" w:rsidR="00F80B5F" w:rsidRPr="00EB637A" w:rsidRDefault="00F80B5F" w:rsidP="00F80B5F">
      <w:pPr>
        <w:rPr>
          <w:rFonts w:cs="Arial"/>
          <w:szCs w:val="24"/>
        </w:rPr>
      </w:pPr>
      <w:r w:rsidRPr="00EB637A">
        <w:rPr>
          <w:rFonts w:cs="Arial"/>
          <w:szCs w:val="24"/>
        </w:rPr>
        <w:lastRenderedPageBreak/>
        <w:t>10. The government has offered you enough education and training program</w:t>
      </w:r>
      <w:r w:rsidR="009E2781">
        <w:rPr>
          <w:rFonts w:cs="Arial"/>
          <w:szCs w:val="24"/>
        </w:rPr>
        <w:t>me</w:t>
      </w:r>
      <w:r w:rsidRPr="00EB637A">
        <w:rPr>
          <w:rFonts w:cs="Arial"/>
          <w:szCs w:val="24"/>
        </w:rPr>
        <w:t>s which helped you to success in your current job.</w:t>
      </w:r>
    </w:p>
    <w:p w14:paraId="0F16A400" w14:textId="77777777" w:rsidR="00F80B5F" w:rsidRPr="00EB637A" w:rsidRDefault="00F80B5F" w:rsidP="00F80B5F">
      <w:pPr>
        <w:rPr>
          <w:rFonts w:cs="Arial"/>
          <w:szCs w:val="24"/>
        </w:rPr>
      </w:pPr>
      <w:r w:rsidRPr="00EB637A">
        <w:rPr>
          <w:rFonts w:cs="Arial"/>
          <w:szCs w:val="24"/>
        </w:rPr>
        <w:t xml:space="preserve">    □ Strongly Agree                   □ Agree</w:t>
      </w:r>
    </w:p>
    <w:p w14:paraId="729E4633"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3CF80731" w14:textId="13B5A621" w:rsidR="00F80B5F" w:rsidRPr="00EB637A" w:rsidRDefault="00F80B5F" w:rsidP="00F80B5F">
      <w:pPr>
        <w:rPr>
          <w:rFonts w:cs="Arial"/>
          <w:szCs w:val="24"/>
        </w:rPr>
      </w:pPr>
      <w:r w:rsidRPr="00EB637A">
        <w:rPr>
          <w:rFonts w:cs="Arial"/>
          <w:szCs w:val="24"/>
        </w:rPr>
        <w:t>11. The training program</w:t>
      </w:r>
      <w:r w:rsidR="009E2781">
        <w:rPr>
          <w:rFonts w:cs="Arial"/>
          <w:szCs w:val="24"/>
        </w:rPr>
        <w:t>me</w:t>
      </w:r>
      <w:r w:rsidRPr="00EB637A">
        <w:rPr>
          <w:rFonts w:cs="Arial"/>
          <w:szCs w:val="24"/>
        </w:rPr>
        <w:t>s which were provided by the government were compatible with my ambitions.</w:t>
      </w:r>
    </w:p>
    <w:p w14:paraId="1238B59A" w14:textId="77777777" w:rsidR="00F80B5F" w:rsidRPr="00EB637A" w:rsidRDefault="00F80B5F" w:rsidP="00F80B5F">
      <w:pPr>
        <w:rPr>
          <w:rFonts w:cs="Arial"/>
          <w:szCs w:val="24"/>
        </w:rPr>
      </w:pPr>
      <w:r w:rsidRPr="00EB637A">
        <w:rPr>
          <w:rFonts w:cs="Arial"/>
          <w:szCs w:val="24"/>
        </w:rPr>
        <w:t xml:space="preserve">    □ Strongly Agree                   □ Agree</w:t>
      </w:r>
    </w:p>
    <w:p w14:paraId="249B7D69"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7C26DBEA" w14:textId="77777777" w:rsidR="00F80B5F" w:rsidRPr="00EB637A" w:rsidRDefault="00F80B5F" w:rsidP="00F80B5F">
      <w:pPr>
        <w:rPr>
          <w:rFonts w:cs="Arial"/>
          <w:szCs w:val="24"/>
        </w:rPr>
      </w:pPr>
      <w:r w:rsidRPr="00EB637A">
        <w:rPr>
          <w:rFonts w:cs="Arial"/>
          <w:szCs w:val="24"/>
        </w:rPr>
        <w:t>12. I believe that professional training should be conducted in.</w:t>
      </w:r>
    </w:p>
    <w:p w14:paraId="79CF97BD" w14:textId="77777777" w:rsidR="00F80B5F" w:rsidRPr="00EB637A" w:rsidRDefault="00F80B5F" w:rsidP="00F80B5F">
      <w:pPr>
        <w:rPr>
          <w:rFonts w:cs="Arial"/>
          <w:szCs w:val="24"/>
        </w:rPr>
      </w:pPr>
      <w:r w:rsidRPr="00EB637A">
        <w:rPr>
          <w:rFonts w:cs="Arial"/>
          <w:szCs w:val="24"/>
        </w:rPr>
        <w:t xml:space="preserve">    □ Overseas universities and colleges. </w:t>
      </w:r>
    </w:p>
    <w:p w14:paraId="2BFD380E" w14:textId="77777777" w:rsidR="00F80B5F" w:rsidRPr="00EB637A" w:rsidRDefault="00F80B5F" w:rsidP="00F80B5F">
      <w:pPr>
        <w:rPr>
          <w:rFonts w:cs="Arial"/>
          <w:szCs w:val="24"/>
        </w:rPr>
      </w:pPr>
      <w:r w:rsidRPr="00EB637A">
        <w:rPr>
          <w:rFonts w:cs="Arial"/>
          <w:szCs w:val="24"/>
        </w:rPr>
        <w:t xml:space="preserve">    □ Local universities and colleges.</w:t>
      </w:r>
    </w:p>
    <w:p w14:paraId="2C5C3772" w14:textId="77777777" w:rsidR="00F80B5F" w:rsidRPr="00EB637A" w:rsidRDefault="00F80B5F" w:rsidP="00F80B5F">
      <w:pPr>
        <w:rPr>
          <w:rFonts w:cs="Arial"/>
          <w:szCs w:val="24"/>
        </w:rPr>
      </w:pPr>
      <w:r w:rsidRPr="00EB637A">
        <w:rPr>
          <w:rFonts w:cs="Arial"/>
          <w:szCs w:val="24"/>
        </w:rPr>
        <w:t xml:space="preserve">    □ Local institutes.</w:t>
      </w:r>
    </w:p>
    <w:p w14:paraId="68C7D964" w14:textId="77777777" w:rsidR="00F80B5F" w:rsidRPr="00EB637A" w:rsidRDefault="00F80B5F" w:rsidP="00F80B5F">
      <w:pPr>
        <w:rPr>
          <w:rFonts w:cs="Arial"/>
          <w:szCs w:val="24"/>
        </w:rPr>
      </w:pPr>
      <w:r w:rsidRPr="00EB637A">
        <w:rPr>
          <w:rFonts w:cs="Arial"/>
          <w:szCs w:val="24"/>
        </w:rPr>
        <w:t xml:space="preserve">    □ On the job training.</w:t>
      </w:r>
    </w:p>
    <w:p w14:paraId="55EBCE62" w14:textId="77777777" w:rsidR="00F80B5F" w:rsidRPr="00EB637A" w:rsidRDefault="00F80B5F" w:rsidP="00F80B5F">
      <w:pPr>
        <w:rPr>
          <w:rFonts w:cs="Arial"/>
          <w:szCs w:val="24"/>
        </w:rPr>
      </w:pPr>
      <w:r w:rsidRPr="00EB637A">
        <w:rPr>
          <w:rFonts w:cs="Arial"/>
          <w:szCs w:val="24"/>
        </w:rPr>
        <w:t xml:space="preserve">    □ On line.</w:t>
      </w:r>
    </w:p>
    <w:p w14:paraId="52596582" w14:textId="77777777" w:rsidR="00F80B5F" w:rsidRPr="00EB637A" w:rsidRDefault="00F80B5F" w:rsidP="00F80B5F">
      <w:pPr>
        <w:rPr>
          <w:rFonts w:cs="Arial"/>
          <w:szCs w:val="24"/>
        </w:rPr>
      </w:pPr>
      <w:r w:rsidRPr="00EB637A">
        <w:rPr>
          <w:rFonts w:cs="Arial"/>
          <w:szCs w:val="24"/>
        </w:rPr>
        <w:t xml:space="preserve">    □ In any of them.</w:t>
      </w:r>
    </w:p>
    <w:p w14:paraId="4A98193F" w14:textId="77777777" w:rsidR="00F80B5F" w:rsidRPr="00EB637A" w:rsidRDefault="00F80B5F" w:rsidP="00F80B5F">
      <w:pPr>
        <w:rPr>
          <w:rFonts w:cs="Arial"/>
          <w:szCs w:val="24"/>
        </w:rPr>
      </w:pPr>
      <w:r w:rsidRPr="00EB637A">
        <w:rPr>
          <w:rFonts w:cs="Arial"/>
          <w:szCs w:val="24"/>
        </w:rPr>
        <w:t>13. I believe that the training program has improved my skills.</w:t>
      </w:r>
    </w:p>
    <w:p w14:paraId="480D6ABD" w14:textId="77777777" w:rsidR="00F80B5F" w:rsidRPr="00EB637A" w:rsidRDefault="00F80B5F" w:rsidP="00F80B5F">
      <w:pPr>
        <w:rPr>
          <w:rFonts w:cs="Arial"/>
          <w:szCs w:val="24"/>
        </w:rPr>
      </w:pPr>
      <w:r w:rsidRPr="00EB637A">
        <w:rPr>
          <w:rFonts w:cs="Arial"/>
          <w:szCs w:val="24"/>
        </w:rPr>
        <w:t xml:space="preserve">    □ Strongly Agree                   □ Agree</w:t>
      </w:r>
    </w:p>
    <w:p w14:paraId="45C4C13B"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2835D5D8" w14:textId="77777777" w:rsidR="00F80B5F" w:rsidRPr="00EB637A" w:rsidRDefault="00F80B5F" w:rsidP="00F80B5F">
      <w:pPr>
        <w:rPr>
          <w:rFonts w:cs="Arial"/>
          <w:szCs w:val="24"/>
        </w:rPr>
      </w:pPr>
      <w:r w:rsidRPr="00EB637A">
        <w:rPr>
          <w:rFonts w:cs="Arial"/>
          <w:szCs w:val="24"/>
        </w:rPr>
        <w:t>14. I believe that the training program was effective.</w:t>
      </w:r>
    </w:p>
    <w:p w14:paraId="3459780A" w14:textId="77777777" w:rsidR="00F80B5F" w:rsidRPr="00EB637A" w:rsidRDefault="00F80B5F" w:rsidP="00F80B5F">
      <w:pPr>
        <w:rPr>
          <w:rFonts w:cs="Arial"/>
          <w:szCs w:val="24"/>
        </w:rPr>
      </w:pPr>
      <w:r w:rsidRPr="00EB637A">
        <w:rPr>
          <w:rFonts w:cs="Arial"/>
          <w:szCs w:val="24"/>
        </w:rPr>
        <w:t xml:space="preserve">    □ Strongly Agree                   □ Agree</w:t>
      </w:r>
    </w:p>
    <w:p w14:paraId="675EF6CA"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412E9772" w14:textId="77777777" w:rsidR="00F80B5F" w:rsidRPr="00EB637A" w:rsidRDefault="00F80B5F" w:rsidP="00F80B5F">
      <w:pPr>
        <w:rPr>
          <w:rFonts w:cs="Arial"/>
          <w:szCs w:val="24"/>
        </w:rPr>
      </w:pPr>
      <w:r w:rsidRPr="00EB637A">
        <w:rPr>
          <w:rFonts w:cs="Arial"/>
          <w:szCs w:val="24"/>
        </w:rPr>
        <w:t>15. Before the training started, I have been asked about my training goals.</w:t>
      </w:r>
    </w:p>
    <w:p w14:paraId="3374D81E" w14:textId="77777777" w:rsidR="00F80B5F" w:rsidRPr="00EB637A" w:rsidRDefault="00F80B5F" w:rsidP="00F80B5F">
      <w:pPr>
        <w:rPr>
          <w:rFonts w:cs="Arial"/>
          <w:szCs w:val="24"/>
        </w:rPr>
      </w:pPr>
      <w:r w:rsidRPr="00EB637A">
        <w:rPr>
          <w:rFonts w:cs="Arial"/>
          <w:szCs w:val="24"/>
        </w:rPr>
        <w:t xml:space="preserve">    □ Yes</w:t>
      </w:r>
    </w:p>
    <w:p w14:paraId="2493B95D" w14:textId="77777777" w:rsidR="00F80B5F" w:rsidRPr="00EB637A" w:rsidRDefault="00F80B5F" w:rsidP="00F80B5F">
      <w:pPr>
        <w:rPr>
          <w:rFonts w:cs="Arial"/>
          <w:szCs w:val="24"/>
        </w:rPr>
      </w:pPr>
      <w:r w:rsidRPr="00EB637A">
        <w:rPr>
          <w:rFonts w:cs="Arial"/>
          <w:szCs w:val="24"/>
        </w:rPr>
        <w:lastRenderedPageBreak/>
        <w:t xml:space="preserve">    □ No</w:t>
      </w:r>
    </w:p>
    <w:p w14:paraId="523ADCAE" w14:textId="77777777" w:rsidR="00F80B5F" w:rsidRPr="00EB637A" w:rsidRDefault="00F80B5F" w:rsidP="00F80B5F">
      <w:pPr>
        <w:rPr>
          <w:rFonts w:cs="Arial"/>
          <w:szCs w:val="24"/>
        </w:rPr>
      </w:pPr>
      <w:r w:rsidRPr="00EB637A">
        <w:rPr>
          <w:rFonts w:cs="Arial"/>
          <w:szCs w:val="24"/>
        </w:rPr>
        <w:t>16. The government has asked for my feedback after I completed the training program.</w:t>
      </w:r>
    </w:p>
    <w:p w14:paraId="3730EC62" w14:textId="77777777" w:rsidR="00F80B5F" w:rsidRPr="00EB637A" w:rsidRDefault="00F80B5F" w:rsidP="00F80B5F">
      <w:pPr>
        <w:rPr>
          <w:rFonts w:cs="Arial"/>
          <w:szCs w:val="24"/>
        </w:rPr>
      </w:pPr>
      <w:r w:rsidRPr="00EB637A">
        <w:rPr>
          <w:rFonts w:cs="Arial"/>
          <w:szCs w:val="24"/>
        </w:rPr>
        <w:t xml:space="preserve">    □ Yes</w:t>
      </w:r>
    </w:p>
    <w:p w14:paraId="6AE93807" w14:textId="77777777" w:rsidR="00F80B5F" w:rsidRPr="00EB637A" w:rsidRDefault="00F80B5F" w:rsidP="00F80B5F">
      <w:pPr>
        <w:rPr>
          <w:rFonts w:cs="Arial"/>
          <w:szCs w:val="24"/>
        </w:rPr>
      </w:pPr>
      <w:r w:rsidRPr="00EB637A">
        <w:rPr>
          <w:rFonts w:cs="Arial"/>
          <w:szCs w:val="24"/>
        </w:rPr>
        <w:t xml:space="preserve">    □ No</w:t>
      </w:r>
    </w:p>
    <w:p w14:paraId="101748E0" w14:textId="3AB2FEA1" w:rsidR="00F80B5F" w:rsidRPr="00EB637A" w:rsidRDefault="00F80B5F" w:rsidP="00F80B5F">
      <w:pPr>
        <w:rPr>
          <w:rFonts w:cs="Arial"/>
          <w:szCs w:val="24"/>
        </w:rPr>
      </w:pPr>
      <w:r w:rsidRPr="00EB637A">
        <w:rPr>
          <w:rFonts w:cs="Arial"/>
          <w:szCs w:val="24"/>
        </w:rPr>
        <w:t>17. You were satisfied with training program</w:t>
      </w:r>
      <w:r w:rsidR="009E2781">
        <w:rPr>
          <w:rFonts w:cs="Arial"/>
          <w:szCs w:val="24"/>
        </w:rPr>
        <w:t>me</w:t>
      </w:r>
      <w:r w:rsidRPr="00EB637A">
        <w:rPr>
          <w:rFonts w:cs="Arial"/>
          <w:szCs w:val="24"/>
        </w:rPr>
        <w:t>s that were provided by the government.</w:t>
      </w:r>
    </w:p>
    <w:p w14:paraId="6853753E" w14:textId="77777777" w:rsidR="00F80B5F" w:rsidRPr="00EB637A" w:rsidRDefault="00F80B5F" w:rsidP="00F80B5F">
      <w:pPr>
        <w:rPr>
          <w:rFonts w:cs="Arial"/>
          <w:szCs w:val="24"/>
        </w:rPr>
      </w:pPr>
      <w:r w:rsidRPr="00EB637A">
        <w:rPr>
          <w:rFonts w:cs="Arial"/>
          <w:szCs w:val="24"/>
        </w:rPr>
        <w:t xml:space="preserve">    □ Strongly Agree                   □ Agree</w:t>
      </w:r>
    </w:p>
    <w:p w14:paraId="64C5AA61"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E2649CC" w14:textId="77777777" w:rsidR="00F80B5F" w:rsidRPr="00EB637A" w:rsidRDefault="00F80B5F" w:rsidP="00F80B5F">
      <w:pPr>
        <w:rPr>
          <w:rFonts w:cs="Arial"/>
          <w:szCs w:val="24"/>
        </w:rPr>
      </w:pPr>
      <w:r w:rsidRPr="00EB637A">
        <w:rPr>
          <w:rFonts w:cs="Arial"/>
          <w:szCs w:val="24"/>
        </w:rPr>
        <w:t>18. Please tick which kinds of improvement that you suggest to be implemented on the governmental HRD activities. (You can tick more than one)</w:t>
      </w:r>
    </w:p>
    <w:p w14:paraId="6DE9C291" w14:textId="77777777" w:rsidR="00F80B5F" w:rsidRPr="00EB637A" w:rsidRDefault="00F80B5F" w:rsidP="00F80B5F">
      <w:pPr>
        <w:rPr>
          <w:rFonts w:cs="Arial"/>
          <w:szCs w:val="24"/>
        </w:rPr>
      </w:pPr>
      <w:r w:rsidRPr="00EB637A">
        <w:rPr>
          <w:rFonts w:cs="Arial"/>
          <w:szCs w:val="24"/>
        </w:rPr>
        <w:t xml:space="preserve">    □ Increase the period of training.</w:t>
      </w:r>
    </w:p>
    <w:p w14:paraId="3BDA1C01" w14:textId="77777777" w:rsidR="00F80B5F" w:rsidRPr="00EB637A" w:rsidRDefault="00F80B5F" w:rsidP="00F80B5F">
      <w:pPr>
        <w:rPr>
          <w:rFonts w:cs="Arial"/>
          <w:szCs w:val="24"/>
        </w:rPr>
      </w:pPr>
      <w:r w:rsidRPr="00EB637A">
        <w:rPr>
          <w:rFonts w:cs="Arial"/>
          <w:szCs w:val="24"/>
        </w:rPr>
        <w:t xml:space="preserve">    □ Make the content more interesting.</w:t>
      </w:r>
    </w:p>
    <w:p w14:paraId="3971186C" w14:textId="77777777" w:rsidR="00F80B5F" w:rsidRPr="00EB637A" w:rsidRDefault="00F80B5F" w:rsidP="00F80B5F">
      <w:pPr>
        <w:rPr>
          <w:rFonts w:cs="Arial"/>
          <w:szCs w:val="24"/>
        </w:rPr>
      </w:pPr>
      <w:r w:rsidRPr="00EB637A">
        <w:rPr>
          <w:rFonts w:cs="Arial"/>
          <w:szCs w:val="24"/>
        </w:rPr>
        <w:t xml:space="preserve">    □ Make the content more relevant to the skills that required by the country economy. </w:t>
      </w:r>
    </w:p>
    <w:p w14:paraId="42C2BAB4" w14:textId="77777777" w:rsidR="00F80B5F" w:rsidRPr="00EB637A" w:rsidRDefault="00F80B5F" w:rsidP="00F80B5F">
      <w:pPr>
        <w:rPr>
          <w:rFonts w:cs="Arial"/>
          <w:szCs w:val="24"/>
        </w:rPr>
      </w:pPr>
      <w:r w:rsidRPr="00EB637A">
        <w:rPr>
          <w:rFonts w:cs="Arial"/>
          <w:szCs w:val="24"/>
        </w:rPr>
        <w:t xml:space="preserve">    □ Make the training related to my ambitions and desires. </w:t>
      </w:r>
    </w:p>
    <w:p w14:paraId="43817291" w14:textId="77777777" w:rsidR="00F80B5F" w:rsidRPr="00EB637A" w:rsidRDefault="00F80B5F" w:rsidP="00F80B5F">
      <w:pPr>
        <w:rPr>
          <w:rFonts w:cs="Arial"/>
          <w:szCs w:val="24"/>
        </w:rPr>
      </w:pPr>
      <w:r w:rsidRPr="00EB637A">
        <w:rPr>
          <w:rFonts w:cs="Arial"/>
          <w:szCs w:val="24"/>
        </w:rPr>
        <w:t xml:space="preserve">    □ Shorten the period of training. </w:t>
      </w:r>
    </w:p>
    <w:p w14:paraId="58150316" w14:textId="77777777" w:rsidR="00F80B5F" w:rsidRPr="00EB637A" w:rsidRDefault="00F80B5F" w:rsidP="00F80B5F">
      <w:pPr>
        <w:rPr>
          <w:rFonts w:cs="Arial"/>
          <w:szCs w:val="24"/>
        </w:rPr>
      </w:pPr>
      <w:r w:rsidRPr="00EB637A">
        <w:rPr>
          <w:rFonts w:cs="Arial"/>
          <w:szCs w:val="24"/>
        </w:rPr>
        <w:t xml:space="preserve">    □ Design the training to build up my previous skills. </w:t>
      </w:r>
    </w:p>
    <w:p w14:paraId="392437BD" w14:textId="77777777" w:rsidR="00F80B5F" w:rsidRPr="00EB637A" w:rsidRDefault="00F80B5F" w:rsidP="00F80B5F">
      <w:pPr>
        <w:rPr>
          <w:rFonts w:cs="Arial"/>
          <w:szCs w:val="24"/>
        </w:rPr>
      </w:pPr>
      <w:r w:rsidRPr="00EB637A">
        <w:rPr>
          <w:rFonts w:cs="Arial"/>
          <w:szCs w:val="24"/>
        </w:rPr>
        <w:t xml:space="preserve">    □ Concentrate the training to gain IT skills. </w:t>
      </w:r>
    </w:p>
    <w:p w14:paraId="3D7B11D8" w14:textId="77777777" w:rsidR="00F80B5F" w:rsidRPr="00EB637A" w:rsidRDefault="00F80B5F" w:rsidP="00F80B5F">
      <w:pPr>
        <w:rPr>
          <w:rFonts w:cs="Arial"/>
          <w:szCs w:val="24"/>
        </w:rPr>
      </w:pPr>
      <w:r w:rsidRPr="00EB637A">
        <w:rPr>
          <w:rFonts w:cs="Arial"/>
          <w:szCs w:val="24"/>
        </w:rPr>
        <w:t xml:space="preserve">    □ Other …………………………………………………………………</w:t>
      </w:r>
    </w:p>
    <w:p w14:paraId="3568708C" w14:textId="77777777" w:rsidR="00F80B5F" w:rsidRPr="00EB637A" w:rsidRDefault="00F80B5F" w:rsidP="00F80B5F">
      <w:pPr>
        <w:rPr>
          <w:rFonts w:cs="Arial"/>
          <w:szCs w:val="24"/>
        </w:rPr>
      </w:pPr>
      <w:r w:rsidRPr="00EB637A">
        <w:rPr>
          <w:rFonts w:cs="Arial"/>
          <w:szCs w:val="24"/>
        </w:rPr>
        <w:t xml:space="preserve">              ………………………………………………………………..</w:t>
      </w:r>
    </w:p>
    <w:p w14:paraId="02B285FA" w14:textId="77777777" w:rsidR="00F80B5F" w:rsidRPr="00EB637A" w:rsidRDefault="00F80B5F" w:rsidP="00F80B5F">
      <w:pPr>
        <w:rPr>
          <w:rFonts w:cs="Arial"/>
          <w:szCs w:val="24"/>
        </w:rPr>
      </w:pPr>
      <w:r w:rsidRPr="00EB637A">
        <w:rPr>
          <w:rFonts w:cs="Arial"/>
          <w:szCs w:val="24"/>
        </w:rPr>
        <w:t xml:space="preserve">              …………………………………………………………………</w:t>
      </w:r>
    </w:p>
    <w:p w14:paraId="15CA7681" w14:textId="77777777" w:rsidR="00F80B5F" w:rsidRPr="00EB637A" w:rsidRDefault="00F80B5F" w:rsidP="00F80B5F">
      <w:pPr>
        <w:rPr>
          <w:rFonts w:cs="Arial"/>
          <w:b/>
          <w:szCs w:val="24"/>
          <w:u w:val="single"/>
        </w:rPr>
      </w:pPr>
      <w:r w:rsidRPr="00EB637A">
        <w:rPr>
          <w:rFonts w:cs="Arial"/>
          <w:b/>
          <w:szCs w:val="24"/>
          <w:u w:val="single"/>
        </w:rPr>
        <w:t>Training Offered by your Company</w:t>
      </w:r>
    </w:p>
    <w:p w14:paraId="1330EC90" w14:textId="77777777" w:rsidR="00F80B5F" w:rsidRPr="00EB637A" w:rsidRDefault="00F80B5F" w:rsidP="00F80B5F">
      <w:pPr>
        <w:rPr>
          <w:rFonts w:cs="Arial"/>
          <w:szCs w:val="24"/>
        </w:rPr>
      </w:pPr>
      <w:r w:rsidRPr="00EB637A">
        <w:rPr>
          <w:rFonts w:cs="Arial"/>
          <w:szCs w:val="24"/>
        </w:rPr>
        <w:t xml:space="preserve">19. Have you attended any training program provided by your company? </w:t>
      </w:r>
    </w:p>
    <w:p w14:paraId="56F0158C" w14:textId="77777777" w:rsidR="00F80B5F" w:rsidRPr="00EB637A" w:rsidRDefault="00F80B5F" w:rsidP="00F80B5F">
      <w:pPr>
        <w:rPr>
          <w:rFonts w:cs="Arial"/>
          <w:szCs w:val="24"/>
        </w:rPr>
      </w:pPr>
      <w:r w:rsidRPr="00EB637A">
        <w:rPr>
          <w:rFonts w:cs="Arial"/>
          <w:szCs w:val="24"/>
        </w:rPr>
        <w:t xml:space="preserve">    □ Yes</w:t>
      </w:r>
    </w:p>
    <w:p w14:paraId="53776F67" w14:textId="77777777" w:rsidR="00F80B5F" w:rsidRPr="00EB637A" w:rsidRDefault="00F80B5F" w:rsidP="00F80B5F">
      <w:pPr>
        <w:rPr>
          <w:rFonts w:cs="Arial"/>
          <w:szCs w:val="24"/>
        </w:rPr>
      </w:pPr>
      <w:r w:rsidRPr="00EB637A">
        <w:rPr>
          <w:rFonts w:cs="Arial"/>
          <w:szCs w:val="24"/>
        </w:rPr>
        <w:t xml:space="preserve">    □ No</w:t>
      </w:r>
    </w:p>
    <w:p w14:paraId="27F9B090" w14:textId="77777777" w:rsidR="00F80B5F" w:rsidRPr="00EB637A" w:rsidRDefault="00F80B5F" w:rsidP="00F80B5F">
      <w:pPr>
        <w:rPr>
          <w:rFonts w:cs="Arial"/>
          <w:szCs w:val="24"/>
        </w:rPr>
      </w:pPr>
      <w:r w:rsidRPr="00EB637A">
        <w:rPr>
          <w:rFonts w:cs="Arial"/>
          <w:szCs w:val="24"/>
        </w:rPr>
        <w:lastRenderedPageBreak/>
        <w:t>20. The aim of the training was to make you fit with your career requirements and enhance your performance.</w:t>
      </w:r>
    </w:p>
    <w:p w14:paraId="30F75E9A" w14:textId="77777777" w:rsidR="00F80B5F" w:rsidRPr="00EB637A" w:rsidRDefault="00F80B5F" w:rsidP="00F80B5F">
      <w:pPr>
        <w:rPr>
          <w:rFonts w:cs="Arial"/>
          <w:szCs w:val="24"/>
        </w:rPr>
      </w:pPr>
      <w:r w:rsidRPr="00EB637A">
        <w:rPr>
          <w:rFonts w:cs="Arial"/>
          <w:szCs w:val="24"/>
        </w:rPr>
        <w:t xml:space="preserve">    □ Strongly Agree                   □ Agree</w:t>
      </w:r>
    </w:p>
    <w:p w14:paraId="1CF50F11"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004FBFD8" w14:textId="77777777" w:rsidR="00F80B5F" w:rsidRPr="00EB637A" w:rsidRDefault="00F80B5F" w:rsidP="00F80B5F">
      <w:pPr>
        <w:rPr>
          <w:rFonts w:cs="Arial"/>
          <w:szCs w:val="24"/>
        </w:rPr>
      </w:pPr>
      <w:r w:rsidRPr="00EB637A">
        <w:rPr>
          <w:rFonts w:cs="Arial"/>
          <w:szCs w:val="24"/>
        </w:rPr>
        <w:t xml:space="preserve">21. This training made you more confident to perform your job. </w:t>
      </w:r>
    </w:p>
    <w:p w14:paraId="0E7F6B95" w14:textId="77777777" w:rsidR="00F80B5F" w:rsidRPr="00EB637A" w:rsidRDefault="00F80B5F" w:rsidP="00F80B5F">
      <w:pPr>
        <w:rPr>
          <w:rFonts w:cs="Arial"/>
          <w:szCs w:val="24"/>
        </w:rPr>
      </w:pPr>
      <w:r w:rsidRPr="00EB637A">
        <w:rPr>
          <w:rFonts w:cs="Arial"/>
          <w:szCs w:val="24"/>
        </w:rPr>
        <w:t xml:space="preserve">    □ Strongly Agree                   □ Agree</w:t>
      </w:r>
    </w:p>
    <w:p w14:paraId="494EE9C1"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736A62EA" w14:textId="77777777" w:rsidR="00F80B5F" w:rsidRPr="00EB637A" w:rsidRDefault="00F80B5F" w:rsidP="00F80B5F">
      <w:pPr>
        <w:rPr>
          <w:rFonts w:cs="Arial"/>
          <w:szCs w:val="24"/>
        </w:rPr>
      </w:pPr>
      <w:r w:rsidRPr="00EB637A">
        <w:rPr>
          <w:rFonts w:cs="Arial"/>
          <w:szCs w:val="24"/>
        </w:rPr>
        <w:t>22. You gained innovative ideas and stimulation during the training.</w:t>
      </w:r>
    </w:p>
    <w:p w14:paraId="53619A33" w14:textId="77777777" w:rsidR="00F80B5F" w:rsidRPr="00EB637A" w:rsidRDefault="00F80B5F" w:rsidP="00F80B5F">
      <w:pPr>
        <w:rPr>
          <w:rFonts w:cs="Arial"/>
          <w:szCs w:val="24"/>
        </w:rPr>
      </w:pPr>
      <w:r w:rsidRPr="00EB637A">
        <w:rPr>
          <w:rFonts w:cs="Arial"/>
          <w:szCs w:val="24"/>
        </w:rPr>
        <w:t xml:space="preserve">    □ Strongly Agree                   □ Agree</w:t>
      </w:r>
    </w:p>
    <w:p w14:paraId="626585A5"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6BC4F317" w14:textId="7FDF3AA1" w:rsidR="00F80B5F" w:rsidRPr="00EB637A" w:rsidRDefault="00F80B5F" w:rsidP="00F80B5F">
      <w:pPr>
        <w:rPr>
          <w:rFonts w:cs="Arial"/>
          <w:szCs w:val="24"/>
        </w:rPr>
      </w:pPr>
      <w:r w:rsidRPr="00EB637A">
        <w:rPr>
          <w:rFonts w:cs="Arial"/>
          <w:szCs w:val="24"/>
        </w:rPr>
        <w:t>23. You were satisfied with the training program</w:t>
      </w:r>
      <w:r w:rsidR="009E2781">
        <w:rPr>
          <w:rFonts w:cs="Arial"/>
          <w:szCs w:val="24"/>
        </w:rPr>
        <w:t>me</w:t>
      </w:r>
      <w:r w:rsidRPr="00EB637A">
        <w:rPr>
          <w:rFonts w:cs="Arial"/>
          <w:szCs w:val="24"/>
        </w:rPr>
        <w:t>s that are provided by your company?</w:t>
      </w:r>
    </w:p>
    <w:p w14:paraId="7DAEA5A0" w14:textId="77777777" w:rsidR="00F80B5F" w:rsidRPr="00EB637A" w:rsidRDefault="00F80B5F" w:rsidP="00F80B5F">
      <w:pPr>
        <w:rPr>
          <w:rFonts w:cs="Arial"/>
          <w:szCs w:val="24"/>
        </w:rPr>
      </w:pPr>
      <w:r w:rsidRPr="00EB637A">
        <w:rPr>
          <w:rFonts w:cs="Arial"/>
          <w:szCs w:val="24"/>
        </w:rPr>
        <w:t xml:space="preserve">    □ Strongly Agree                   □ Agree</w:t>
      </w:r>
    </w:p>
    <w:p w14:paraId="3014D719" w14:textId="77777777" w:rsidR="00F80B5F" w:rsidRPr="00EB637A" w:rsidRDefault="00F80B5F" w:rsidP="00F80B5F">
      <w:pPr>
        <w:rPr>
          <w:rFonts w:cs="Arial"/>
          <w:szCs w:val="24"/>
        </w:rPr>
      </w:pPr>
      <w:r w:rsidRPr="00EB637A">
        <w:rPr>
          <w:rFonts w:cs="Arial"/>
          <w:szCs w:val="24"/>
        </w:rPr>
        <w:t xml:space="preserve">    □ Strongly Disagree               □ Disagree        □ neither agree nor disagree  </w:t>
      </w:r>
    </w:p>
    <w:p w14:paraId="2A8CAA2F" w14:textId="77777777" w:rsidR="00F80B5F" w:rsidRPr="00EB637A" w:rsidRDefault="00F80B5F" w:rsidP="00F80B5F">
      <w:pPr>
        <w:rPr>
          <w:rFonts w:cs="Arial"/>
          <w:szCs w:val="24"/>
        </w:rPr>
      </w:pPr>
    </w:p>
    <w:p w14:paraId="71698737" w14:textId="77777777" w:rsidR="00F80B5F" w:rsidRPr="00EB637A" w:rsidRDefault="00F80B5F" w:rsidP="00F80B5F">
      <w:pPr>
        <w:rPr>
          <w:rFonts w:cs="Arial"/>
          <w:b/>
          <w:szCs w:val="24"/>
          <w:u w:val="single"/>
        </w:rPr>
      </w:pPr>
      <w:r w:rsidRPr="00EB637A">
        <w:rPr>
          <w:rFonts w:cs="Arial"/>
          <w:b/>
          <w:szCs w:val="24"/>
          <w:u w:val="single"/>
        </w:rPr>
        <w:t xml:space="preserve">Challenges </w:t>
      </w:r>
    </w:p>
    <w:p w14:paraId="78754762" w14:textId="77777777" w:rsidR="00F80B5F" w:rsidRPr="00EB637A" w:rsidRDefault="00F80B5F" w:rsidP="00F80B5F">
      <w:pPr>
        <w:rPr>
          <w:rFonts w:cs="Arial"/>
          <w:szCs w:val="24"/>
        </w:rPr>
      </w:pPr>
      <w:r w:rsidRPr="00EB637A">
        <w:rPr>
          <w:rFonts w:cs="Arial"/>
          <w:szCs w:val="24"/>
        </w:rPr>
        <w:t>24. Challenges of working in the private sector.</w:t>
      </w:r>
    </w:p>
    <w:p w14:paraId="464064ED" w14:textId="77777777" w:rsidR="00F80B5F" w:rsidRPr="00EB637A" w:rsidRDefault="00F80B5F" w:rsidP="00F80B5F">
      <w:pPr>
        <w:rPr>
          <w:rFonts w:cs="Arial"/>
          <w:szCs w:val="24"/>
        </w:rPr>
      </w:pPr>
      <w:r w:rsidRPr="00EB637A">
        <w:rPr>
          <w:rFonts w:cs="Arial"/>
          <w:szCs w:val="24"/>
        </w:rPr>
        <w:t xml:space="preserve">                                                        0           1          2           3       4       5</w:t>
      </w:r>
    </w:p>
    <w:p w14:paraId="2F6CA859" w14:textId="77777777" w:rsidR="00F80B5F" w:rsidRPr="00EB637A" w:rsidRDefault="00F80B5F" w:rsidP="00F80B5F">
      <w:pPr>
        <w:rPr>
          <w:rFonts w:cs="Arial"/>
          <w:szCs w:val="24"/>
        </w:rPr>
      </w:pPr>
      <w:r w:rsidRPr="00EB637A">
        <w:rPr>
          <w:rFonts w:cs="Arial"/>
          <w:szCs w:val="24"/>
        </w:rPr>
        <w:t>Salary                                              □           □          □           □       □      □</w:t>
      </w:r>
    </w:p>
    <w:p w14:paraId="76832669" w14:textId="77777777" w:rsidR="00F80B5F" w:rsidRPr="00EB637A" w:rsidRDefault="00F80B5F" w:rsidP="00F80B5F">
      <w:pPr>
        <w:rPr>
          <w:rFonts w:cs="Arial"/>
          <w:szCs w:val="24"/>
        </w:rPr>
      </w:pPr>
      <w:r w:rsidRPr="00EB637A">
        <w:rPr>
          <w:rFonts w:cs="Arial"/>
          <w:szCs w:val="24"/>
        </w:rPr>
        <w:t>Work Time                                       □           □          □           □       □      □</w:t>
      </w:r>
    </w:p>
    <w:p w14:paraId="2065804F" w14:textId="77777777" w:rsidR="00F80B5F" w:rsidRPr="00EB637A" w:rsidRDefault="00F80B5F" w:rsidP="00F80B5F">
      <w:pPr>
        <w:rPr>
          <w:rFonts w:cs="Arial"/>
          <w:szCs w:val="24"/>
        </w:rPr>
      </w:pPr>
      <w:r w:rsidRPr="00EB637A">
        <w:rPr>
          <w:rFonts w:cs="Arial"/>
          <w:szCs w:val="24"/>
        </w:rPr>
        <w:t>Family commitment                         □           □          □           □       □      □</w:t>
      </w:r>
    </w:p>
    <w:p w14:paraId="70F81B68" w14:textId="77777777" w:rsidR="00F80B5F" w:rsidRPr="00EB637A" w:rsidRDefault="00F80B5F" w:rsidP="00F80B5F">
      <w:pPr>
        <w:rPr>
          <w:rFonts w:cs="Arial"/>
          <w:szCs w:val="24"/>
        </w:rPr>
      </w:pPr>
      <w:r w:rsidRPr="00EB637A">
        <w:rPr>
          <w:rFonts w:cs="Arial"/>
          <w:szCs w:val="24"/>
        </w:rPr>
        <w:t>Opportunity of promotion                 □           □          □           □       □      □</w:t>
      </w:r>
    </w:p>
    <w:p w14:paraId="79405445" w14:textId="77777777" w:rsidR="00F80B5F" w:rsidRPr="00EB637A" w:rsidRDefault="00F80B5F" w:rsidP="00F80B5F">
      <w:pPr>
        <w:rPr>
          <w:rFonts w:cs="Arial"/>
          <w:szCs w:val="24"/>
        </w:rPr>
      </w:pPr>
      <w:r w:rsidRPr="00EB637A">
        <w:rPr>
          <w:rFonts w:cs="Arial"/>
          <w:szCs w:val="24"/>
        </w:rPr>
        <w:t>Job challenge                                  □           □          □           □       □      □</w:t>
      </w:r>
    </w:p>
    <w:p w14:paraId="33EDE60F" w14:textId="77777777" w:rsidR="00F80B5F" w:rsidRPr="00EB637A" w:rsidRDefault="00F80B5F" w:rsidP="00F80B5F">
      <w:pPr>
        <w:rPr>
          <w:rFonts w:cs="Arial"/>
          <w:szCs w:val="24"/>
        </w:rPr>
      </w:pPr>
      <w:r w:rsidRPr="00EB637A">
        <w:rPr>
          <w:rFonts w:cs="Arial"/>
          <w:szCs w:val="24"/>
        </w:rPr>
        <w:t>Lack of skills                                    □           □          □           □       □      □</w:t>
      </w:r>
    </w:p>
    <w:p w14:paraId="489FA531" w14:textId="77777777" w:rsidR="00F80B5F" w:rsidRPr="00EB637A" w:rsidRDefault="00F80B5F" w:rsidP="00F80B5F">
      <w:pPr>
        <w:tabs>
          <w:tab w:val="right" w:pos="8306"/>
        </w:tabs>
        <w:rPr>
          <w:rFonts w:cs="Arial"/>
          <w:szCs w:val="24"/>
        </w:rPr>
      </w:pPr>
      <w:r w:rsidRPr="00EB637A">
        <w:rPr>
          <w:rFonts w:cs="Arial"/>
          <w:szCs w:val="24"/>
        </w:rPr>
        <w:lastRenderedPageBreak/>
        <w:t>Corporate Culture                            □           □          □           □       □      □</w:t>
      </w:r>
      <w:r w:rsidRPr="00EB637A">
        <w:rPr>
          <w:rFonts w:cs="Arial"/>
          <w:szCs w:val="24"/>
        </w:rPr>
        <w:tab/>
      </w:r>
    </w:p>
    <w:p w14:paraId="2F91172D" w14:textId="77777777" w:rsidR="00F80B5F" w:rsidRPr="00EB637A" w:rsidRDefault="00F80B5F" w:rsidP="00F80B5F">
      <w:pPr>
        <w:rPr>
          <w:rFonts w:cs="Arial"/>
          <w:szCs w:val="24"/>
        </w:rPr>
      </w:pPr>
      <w:r w:rsidRPr="00EB637A">
        <w:rPr>
          <w:rFonts w:cs="Arial"/>
          <w:szCs w:val="24"/>
        </w:rPr>
        <w:t>Management style                           □           □          □           □       □      □</w:t>
      </w:r>
    </w:p>
    <w:p w14:paraId="6C32F309" w14:textId="77777777" w:rsidR="00F80B5F" w:rsidRPr="00EB637A" w:rsidRDefault="00F80B5F" w:rsidP="00F80B5F">
      <w:pPr>
        <w:rPr>
          <w:rFonts w:cs="Arial"/>
          <w:szCs w:val="24"/>
        </w:rPr>
      </w:pPr>
    </w:p>
    <w:p w14:paraId="79A28A5D" w14:textId="77777777" w:rsidR="00F80B5F" w:rsidRPr="00EB637A" w:rsidRDefault="00F80B5F" w:rsidP="00F80B5F">
      <w:pPr>
        <w:spacing w:after="160" w:line="259" w:lineRule="auto"/>
        <w:rPr>
          <w:lang w:eastAsia="en-GB"/>
        </w:rPr>
      </w:pPr>
    </w:p>
    <w:p w14:paraId="6BA319C7" w14:textId="77777777" w:rsidR="00F80B5F" w:rsidRPr="00EB637A" w:rsidRDefault="00F80B5F" w:rsidP="00F80B5F">
      <w:pPr>
        <w:spacing w:after="160" w:line="259" w:lineRule="auto"/>
        <w:jc w:val="left"/>
        <w:rPr>
          <w:lang w:eastAsia="en-GB"/>
        </w:rPr>
      </w:pPr>
    </w:p>
    <w:p w14:paraId="6B20DB34" w14:textId="77777777" w:rsidR="00F80B5F" w:rsidRPr="00EB637A" w:rsidRDefault="00F80B5F" w:rsidP="00F80B5F">
      <w:pPr>
        <w:spacing w:after="160" w:line="259" w:lineRule="auto"/>
        <w:jc w:val="left"/>
        <w:rPr>
          <w:lang w:eastAsia="en-GB"/>
        </w:rPr>
      </w:pPr>
    </w:p>
    <w:p w14:paraId="66865A17" w14:textId="77777777" w:rsidR="00F80B5F" w:rsidRPr="00EB637A" w:rsidRDefault="00F80B5F" w:rsidP="00F80B5F">
      <w:pPr>
        <w:spacing w:after="160" w:line="259" w:lineRule="auto"/>
        <w:jc w:val="left"/>
        <w:rPr>
          <w:lang w:eastAsia="en-GB"/>
        </w:rPr>
      </w:pPr>
    </w:p>
    <w:p w14:paraId="4B3B1C77" w14:textId="77777777" w:rsidR="00F80B5F" w:rsidRPr="00EB637A" w:rsidRDefault="00F80B5F" w:rsidP="00F80B5F">
      <w:pPr>
        <w:spacing w:after="160" w:line="259" w:lineRule="auto"/>
        <w:jc w:val="left"/>
        <w:rPr>
          <w:lang w:eastAsia="en-GB"/>
        </w:rPr>
      </w:pPr>
    </w:p>
    <w:p w14:paraId="35BFE197" w14:textId="77777777" w:rsidR="00F80B5F" w:rsidRPr="00EB637A" w:rsidRDefault="00F80B5F" w:rsidP="00F80B5F">
      <w:pPr>
        <w:spacing w:after="160" w:line="259" w:lineRule="auto"/>
        <w:jc w:val="left"/>
        <w:rPr>
          <w:lang w:eastAsia="en-GB"/>
        </w:rPr>
      </w:pPr>
    </w:p>
    <w:p w14:paraId="1D3E27F6" w14:textId="77777777" w:rsidR="00F80B5F" w:rsidRPr="00EB637A" w:rsidRDefault="00F80B5F" w:rsidP="00F80B5F">
      <w:pPr>
        <w:spacing w:after="160" w:line="259" w:lineRule="auto"/>
        <w:rPr>
          <w:lang w:eastAsia="en-GB"/>
        </w:rPr>
      </w:pPr>
    </w:p>
    <w:p w14:paraId="748FD47E" w14:textId="77777777" w:rsidR="00F80B5F" w:rsidRPr="00EB637A" w:rsidRDefault="00F80B5F" w:rsidP="00F80B5F">
      <w:pPr>
        <w:spacing w:after="160" w:line="259" w:lineRule="auto"/>
        <w:jc w:val="left"/>
        <w:rPr>
          <w:lang w:eastAsia="en-GB"/>
        </w:rPr>
      </w:pPr>
    </w:p>
    <w:p w14:paraId="4CD7D498" w14:textId="77777777" w:rsidR="00F80B5F" w:rsidRPr="00EB637A" w:rsidRDefault="00F80B5F" w:rsidP="00F80B5F">
      <w:pPr>
        <w:spacing w:after="160" w:line="259" w:lineRule="auto"/>
        <w:jc w:val="left"/>
        <w:rPr>
          <w:rFonts w:ascii="Verdana" w:eastAsia="Times New Roman" w:hAnsi="Verdana" w:cs="Times New Roman"/>
          <w:b/>
          <w:bCs/>
          <w:color w:val="0266A2"/>
          <w:kern w:val="36"/>
          <w:szCs w:val="24"/>
          <w:lang w:eastAsia="en-GB"/>
        </w:rPr>
      </w:pPr>
    </w:p>
    <w:p w14:paraId="0F039793" w14:textId="77777777" w:rsidR="00F80B5F" w:rsidRPr="00EB637A" w:rsidRDefault="00F80B5F" w:rsidP="00F80B5F">
      <w:pPr>
        <w:spacing w:after="160" w:line="259" w:lineRule="auto"/>
        <w:jc w:val="left"/>
        <w:rPr>
          <w:rFonts w:ascii="Verdana" w:eastAsia="Times New Roman" w:hAnsi="Verdana" w:cs="Times New Roman"/>
          <w:b/>
          <w:bCs/>
          <w:color w:val="0266A2"/>
          <w:kern w:val="36"/>
          <w:szCs w:val="24"/>
          <w:lang w:eastAsia="en-GB"/>
        </w:rPr>
      </w:pPr>
    </w:p>
    <w:p w14:paraId="17DA9967" w14:textId="77777777" w:rsidR="00F80B5F" w:rsidRPr="00EB637A" w:rsidRDefault="00F80B5F" w:rsidP="00F80B5F">
      <w:pPr>
        <w:spacing w:after="160" w:line="259" w:lineRule="auto"/>
        <w:jc w:val="left"/>
        <w:rPr>
          <w:rFonts w:ascii="Verdana" w:eastAsia="Times New Roman" w:hAnsi="Verdana" w:cs="Times New Roman"/>
          <w:b/>
          <w:bCs/>
          <w:color w:val="0266A2"/>
          <w:kern w:val="36"/>
          <w:szCs w:val="24"/>
          <w:lang w:eastAsia="en-GB"/>
        </w:rPr>
      </w:pPr>
    </w:p>
    <w:p w14:paraId="383BC455" w14:textId="77777777" w:rsidR="00F80B5F" w:rsidRPr="00EB637A" w:rsidRDefault="00F80B5F" w:rsidP="00F80B5F">
      <w:pPr>
        <w:spacing w:after="160" w:line="259" w:lineRule="auto"/>
        <w:jc w:val="left"/>
        <w:rPr>
          <w:rFonts w:ascii="Verdana" w:eastAsia="Times New Roman" w:hAnsi="Verdana" w:cs="Times New Roman"/>
          <w:b/>
          <w:bCs/>
          <w:color w:val="0266A2"/>
          <w:kern w:val="36"/>
          <w:szCs w:val="24"/>
          <w:lang w:eastAsia="en-GB"/>
        </w:rPr>
      </w:pPr>
    </w:p>
    <w:p w14:paraId="67E7C865" w14:textId="77777777" w:rsidR="00F80B5F" w:rsidRPr="00EB637A" w:rsidRDefault="00F80B5F" w:rsidP="00F80B5F">
      <w:pPr>
        <w:spacing w:after="160" w:line="259" w:lineRule="auto"/>
        <w:jc w:val="left"/>
        <w:rPr>
          <w:rFonts w:ascii="Verdana" w:eastAsia="Times New Roman" w:hAnsi="Verdana" w:cs="Times New Roman"/>
          <w:b/>
          <w:bCs/>
          <w:color w:val="0266A2"/>
          <w:kern w:val="36"/>
          <w:szCs w:val="24"/>
          <w:lang w:eastAsia="en-GB"/>
        </w:rPr>
      </w:pPr>
    </w:p>
    <w:p w14:paraId="41FFAA86" w14:textId="77777777" w:rsidR="00F80B5F" w:rsidRPr="00EB637A" w:rsidRDefault="00F80B5F" w:rsidP="00F80B5F">
      <w:pPr>
        <w:spacing w:after="160" w:line="259" w:lineRule="auto"/>
        <w:jc w:val="left"/>
        <w:rPr>
          <w:lang w:eastAsia="en-GB"/>
        </w:rPr>
      </w:pPr>
    </w:p>
    <w:p w14:paraId="083DBCBC" w14:textId="77777777" w:rsidR="00F80B5F" w:rsidRPr="00EB637A" w:rsidRDefault="00F80B5F" w:rsidP="00F80B5F">
      <w:pPr>
        <w:pStyle w:val="Heading2"/>
      </w:pPr>
      <w:r>
        <w:br w:type="page"/>
      </w:r>
      <w:bookmarkStart w:id="850" w:name="_Toc441790218"/>
      <w:bookmarkStart w:id="851" w:name="_Toc462834523"/>
      <w:r>
        <w:lastRenderedPageBreak/>
        <w:t>Appendix E: F</w:t>
      </w:r>
      <w:r w:rsidRPr="00EB637A">
        <w:t>indings of the Skill Sets Form</w:t>
      </w:r>
      <w:bookmarkEnd w:id="850"/>
      <w:bookmarkEnd w:id="851"/>
    </w:p>
    <w:tbl>
      <w:tblPr>
        <w:tblW w:w="9640" w:type="dxa"/>
        <w:tblInd w:w="-318" w:type="dxa"/>
        <w:tblLook w:val="04A0" w:firstRow="1" w:lastRow="0" w:firstColumn="1" w:lastColumn="0" w:noHBand="0" w:noVBand="1"/>
      </w:tblPr>
      <w:tblGrid>
        <w:gridCol w:w="3120"/>
        <w:gridCol w:w="6520"/>
      </w:tblGrid>
      <w:tr w:rsidR="00F80B5F" w:rsidRPr="00EB637A" w14:paraId="047FA741" w14:textId="77777777" w:rsidTr="00F80B5F">
        <w:tc>
          <w:tcPr>
            <w:tcW w:w="3120" w:type="dxa"/>
          </w:tcPr>
          <w:p w14:paraId="437E3AE9" w14:textId="77777777" w:rsidR="00F80B5F" w:rsidRPr="00EB637A" w:rsidRDefault="00F80B5F" w:rsidP="00F80B5F">
            <w:pPr>
              <w:rPr>
                <w:rFonts w:cs="Arial"/>
                <w:b/>
                <w:bCs/>
                <w:szCs w:val="24"/>
                <w:lang w:bidi="ar-OM"/>
              </w:rPr>
            </w:pPr>
            <w:r w:rsidRPr="00EB637A">
              <w:rPr>
                <w:rFonts w:cs="Arial"/>
                <w:b/>
                <w:bCs/>
                <w:szCs w:val="24"/>
                <w:lang w:bidi="ar-OM"/>
              </w:rPr>
              <w:t>Industry</w:t>
            </w:r>
          </w:p>
        </w:tc>
        <w:tc>
          <w:tcPr>
            <w:tcW w:w="6520" w:type="dxa"/>
          </w:tcPr>
          <w:p w14:paraId="5CA6C27A" w14:textId="77777777" w:rsidR="00F80B5F" w:rsidRPr="00EB637A" w:rsidRDefault="00F80B5F" w:rsidP="00F80B5F">
            <w:pPr>
              <w:rPr>
                <w:rFonts w:cs="Arial"/>
                <w:b/>
                <w:bCs/>
                <w:szCs w:val="24"/>
              </w:rPr>
            </w:pPr>
            <w:r w:rsidRPr="00EB637A">
              <w:rPr>
                <w:rFonts w:cs="Arial"/>
                <w:b/>
                <w:bCs/>
                <w:szCs w:val="24"/>
              </w:rPr>
              <w:t>Jobs</w:t>
            </w:r>
          </w:p>
        </w:tc>
      </w:tr>
      <w:tr w:rsidR="00F80B5F" w:rsidRPr="00EB637A" w14:paraId="2894AE69" w14:textId="77777777" w:rsidTr="00F80B5F">
        <w:tc>
          <w:tcPr>
            <w:tcW w:w="3120" w:type="dxa"/>
          </w:tcPr>
          <w:p w14:paraId="30400F6D" w14:textId="77777777" w:rsidR="00F80B5F" w:rsidRPr="00EB637A" w:rsidRDefault="00F80B5F" w:rsidP="00F80B5F">
            <w:pPr>
              <w:rPr>
                <w:rFonts w:cs="Arial"/>
                <w:b/>
                <w:bCs/>
                <w:szCs w:val="24"/>
                <w:lang w:bidi="ar-OM"/>
              </w:rPr>
            </w:pPr>
            <w:r w:rsidRPr="00EB637A">
              <w:rPr>
                <w:rFonts w:cs="Arial"/>
                <w:b/>
                <w:bCs/>
                <w:szCs w:val="24"/>
                <w:lang w:bidi="ar-OM"/>
              </w:rPr>
              <w:t xml:space="preserve">Hotels </w:t>
            </w:r>
          </w:p>
        </w:tc>
        <w:tc>
          <w:tcPr>
            <w:tcW w:w="6520" w:type="dxa"/>
          </w:tcPr>
          <w:p w14:paraId="249CA5E3" w14:textId="1F5CD55E" w:rsidR="00F80B5F" w:rsidRPr="00EB637A" w:rsidRDefault="00F80B5F" w:rsidP="003A456E">
            <w:pPr>
              <w:rPr>
                <w:rFonts w:cs="Arial"/>
                <w:szCs w:val="24"/>
              </w:rPr>
            </w:pPr>
            <w:r w:rsidRPr="00EB637A">
              <w:rPr>
                <w:rFonts w:cs="Arial"/>
                <w:szCs w:val="24"/>
              </w:rPr>
              <w:t xml:space="preserve">Operation Manager – Technician - F&amp;B Manager – Security – Driver – Night Manager - Receptionist - Telephone Operator- Health Club Supervisor - Housekeeping Supervisor -Government Relations Manager -HR Secretary - Public Relations Officer - Sales Manager - Security Supervisor - Finance </w:t>
            </w:r>
            <w:r w:rsidR="00412322">
              <w:rPr>
                <w:rFonts w:cs="Arial"/>
                <w:szCs w:val="24"/>
              </w:rPr>
              <w:t>and</w:t>
            </w:r>
            <w:r w:rsidRPr="00EB637A">
              <w:rPr>
                <w:rFonts w:cs="Arial"/>
                <w:szCs w:val="24"/>
              </w:rPr>
              <w:t xml:space="preserve"> Business Support Manager - Storekeeper / Receiving Clerk - Health Club / Pool Attendant - Receptionist / Telephone Operator - Front Office Manager - PA to General Manager -Chief Engineer – Electrician - Engineering Shift Leader – Mason – Painter -Plant Operator (Plumber) – Plumber - Senior Engineer - Asst. Bar Manager - Banquet Operations Coordinator – Bartender – Captain - M&amp;E Coordinator – Waiter - Assistant Purchase Manager - Credit / Accounts Receivable Supervisor - Receiving Agent - Bell Desk Associate - Night Auditor – Asst. Housekeeping Manager - Room Attendant - Shift Leader -Asst. HR Manager - Employee Facilities Supervisor - Housing Attendant - IT Manager - CDP – Butcher - Chef-de-Partie - Laundry In charge - Laundry Supervisor - Tailor / Laundry Shift Leader – Steward - Chief Steward - Health Club / Pool Attendant - Lifeguard / Health Club Attendant - Commis I11 </w:t>
            </w:r>
            <w:r w:rsidRPr="00EB637A">
              <w:rPr>
                <w:rFonts w:cs="Arial"/>
                <w:szCs w:val="24"/>
              </w:rPr>
              <w:lastRenderedPageBreak/>
              <w:t xml:space="preserve">– Carpenter -Demi -Chef-de-Partie – Reservations - Business Center Executive - Asst. Finance </w:t>
            </w:r>
            <w:r w:rsidR="00412322">
              <w:rPr>
                <w:rFonts w:cs="Arial"/>
                <w:szCs w:val="24"/>
              </w:rPr>
              <w:t>and</w:t>
            </w:r>
            <w:r w:rsidRPr="00EB637A">
              <w:rPr>
                <w:rFonts w:cs="Arial"/>
                <w:szCs w:val="24"/>
              </w:rPr>
              <w:t xml:space="preserve"> Business Support Mgr - Financial Accountant - Payroll Co-ordinator - Income Auditor - FLS Coordinator - Asst. Restaurant Manager – Captain - Head Waiter – Waitress – Guest - Relations Executive - Hair Dresser - Health Club Receptionist/ Attendant - Commi 3- Commis I - Reservation Agent – Sales – Coordinator - Commis I - HR Coordinator - IT Supervisor - CDP- Seafood - Chef-de-Partie Commis I - Executive Sous Chef - Pastry Chef - Chef-de-Partie - Front Office Supervisor - Director of Sales - Chef-de-Partie - Stewarding supervisor - Bell Desk Associate. Budget Monitor - Restaurant Manager - Maintenance Manager- Executive Chef - Chef - Room Services Manager - Room Services Supervisor - Food and Beverage Supervisor – Baker. </w:t>
            </w:r>
          </w:p>
        </w:tc>
      </w:tr>
      <w:tr w:rsidR="00F80B5F" w:rsidRPr="00EB637A" w14:paraId="21914012" w14:textId="77777777" w:rsidTr="00F80B5F">
        <w:tc>
          <w:tcPr>
            <w:tcW w:w="3120" w:type="dxa"/>
          </w:tcPr>
          <w:p w14:paraId="6AF3CDC8" w14:textId="77777777" w:rsidR="00F80B5F" w:rsidRPr="00EB637A" w:rsidRDefault="00F80B5F" w:rsidP="00F80B5F">
            <w:pPr>
              <w:rPr>
                <w:rFonts w:cs="Arial"/>
                <w:b/>
                <w:bCs/>
                <w:szCs w:val="24"/>
                <w:lang w:bidi="ar-OM"/>
              </w:rPr>
            </w:pPr>
            <w:r w:rsidRPr="00EB637A">
              <w:rPr>
                <w:rFonts w:cs="Arial"/>
                <w:b/>
                <w:bCs/>
                <w:szCs w:val="24"/>
                <w:lang w:bidi="ar-OM"/>
              </w:rPr>
              <w:lastRenderedPageBreak/>
              <w:t>Transportation</w:t>
            </w:r>
          </w:p>
          <w:p w14:paraId="262A511E" w14:textId="47722D2C" w:rsidR="00F80B5F" w:rsidRPr="00EB637A" w:rsidRDefault="00F80B5F" w:rsidP="00F80B5F">
            <w:pPr>
              <w:rPr>
                <w:rFonts w:cs="Arial"/>
                <w:b/>
                <w:bCs/>
                <w:szCs w:val="24"/>
                <w:lang w:bidi="ar-OM"/>
              </w:rPr>
            </w:pPr>
            <w:r w:rsidRPr="00EB637A">
              <w:rPr>
                <w:rFonts w:cs="Arial"/>
                <w:b/>
                <w:bCs/>
                <w:szCs w:val="24"/>
                <w:lang w:bidi="ar-OM"/>
              </w:rPr>
              <w:t xml:space="preserve">(Port </w:t>
            </w:r>
            <w:r w:rsidR="00412322">
              <w:rPr>
                <w:rFonts w:cs="Arial"/>
                <w:b/>
                <w:bCs/>
                <w:szCs w:val="24"/>
                <w:lang w:bidi="ar-OM"/>
              </w:rPr>
              <w:t>and</w:t>
            </w:r>
            <w:r w:rsidRPr="00EB637A">
              <w:rPr>
                <w:rFonts w:cs="Arial"/>
                <w:b/>
                <w:bCs/>
                <w:szCs w:val="24"/>
                <w:lang w:bidi="ar-OM"/>
              </w:rPr>
              <w:t xml:space="preserve"> Airport)</w:t>
            </w:r>
          </w:p>
        </w:tc>
        <w:tc>
          <w:tcPr>
            <w:tcW w:w="6520" w:type="dxa"/>
          </w:tcPr>
          <w:p w14:paraId="4076AF42" w14:textId="690C2CDF" w:rsidR="00F80B5F" w:rsidRPr="00EB637A" w:rsidRDefault="00F80B5F" w:rsidP="00F80B5F">
            <w:pPr>
              <w:rPr>
                <w:rFonts w:cs="Arial"/>
                <w:szCs w:val="24"/>
              </w:rPr>
            </w:pPr>
            <w:r w:rsidRPr="00EB637A">
              <w:rPr>
                <w:rFonts w:cs="Arial"/>
                <w:szCs w:val="24"/>
              </w:rPr>
              <w:t xml:space="preserve">CEO – Deputy CEO – Senior Manager for Administration and Corporate Affairs – Deputy Commercial Director – Chief Financial Officer CFO – General manager for Industrial Land – IT Manager – Executive Secretary – Public Relation Manager – HR Manager – HR Generalist – Accounting Assistant Manager – Legal Advisor – Head of Audit- PRO- Deputy Financial Controller – Benefit and Compensation </w:t>
            </w:r>
            <w:r w:rsidRPr="00EB637A">
              <w:rPr>
                <w:rFonts w:cs="Arial"/>
                <w:szCs w:val="24"/>
              </w:rPr>
              <w:lastRenderedPageBreak/>
              <w:t xml:space="preserve">Analyst – Tug Service – Port Access Controller – Statistic In charge – Utilities and Roads In charge – Health, Safety and Security Assistant Manager – Head of Procurement Business Support Manager – Driver – Document Controller – Procurement Generalist – Commercial Director – Senior Manager for Operation – General Manager of Port – Industrial Zone Expert – Maintenance in Charge - Dockers – Forman – Tallyman – Crane Operator – Equipment Operator – Store Keeper. HR Staff – Accountants. </w:t>
            </w:r>
          </w:p>
          <w:p w14:paraId="242E5C22" w14:textId="13224640" w:rsidR="00F80B5F" w:rsidRPr="00EB637A" w:rsidRDefault="00F80B5F" w:rsidP="00EF7A2D">
            <w:pPr>
              <w:rPr>
                <w:rFonts w:cs="Arial"/>
                <w:szCs w:val="24"/>
              </w:rPr>
            </w:pPr>
            <w:r w:rsidRPr="00EB637A">
              <w:rPr>
                <w:rFonts w:cs="Arial"/>
                <w:szCs w:val="24"/>
              </w:rPr>
              <w:t>Station Officer - Office Assistance - Airfield Fire Service Fire Fighter - Airfield Fire Service Leading Fire Fighter - Operation Officer- Cargo and Container Inspector – Airport Operation Crew.</w:t>
            </w:r>
          </w:p>
        </w:tc>
      </w:tr>
      <w:tr w:rsidR="00F80B5F" w:rsidRPr="00EB637A" w14:paraId="5027690B" w14:textId="77777777" w:rsidTr="00F80B5F">
        <w:tc>
          <w:tcPr>
            <w:tcW w:w="3120" w:type="dxa"/>
          </w:tcPr>
          <w:p w14:paraId="5C53C376" w14:textId="77777777" w:rsidR="00F80B5F" w:rsidRPr="00EB637A" w:rsidRDefault="00F80B5F" w:rsidP="00F80B5F">
            <w:pPr>
              <w:rPr>
                <w:rFonts w:cs="Arial"/>
                <w:b/>
                <w:bCs/>
                <w:szCs w:val="24"/>
                <w:lang w:bidi="ar-OM"/>
              </w:rPr>
            </w:pPr>
            <w:r w:rsidRPr="00EB637A">
              <w:rPr>
                <w:rFonts w:cs="Arial"/>
                <w:b/>
                <w:bCs/>
                <w:szCs w:val="24"/>
                <w:lang w:bidi="ar-OM"/>
              </w:rPr>
              <w:lastRenderedPageBreak/>
              <w:t xml:space="preserve">Refinery </w:t>
            </w:r>
          </w:p>
        </w:tc>
        <w:tc>
          <w:tcPr>
            <w:tcW w:w="6520" w:type="dxa"/>
          </w:tcPr>
          <w:p w14:paraId="147E664E" w14:textId="335A99E1" w:rsidR="00F80B5F" w:rsidRPr="00EB637A" w:rsidRDefault="00F80B5F" w:rsidP="002F7FA6">
            <w:pPr>
              <w:rPr>
                <w:rFonts w:cs="Arial"/>
                <w:szCs w:val="24"/>
              </w:rPr>
            </w:pPr>
            <w:r w:rsidRPr="00EB637A">
              <w:rPr>
                <w:rFonts w:cs="Arial"/>
                <w:szCs w:val="24"/>
              </w:rPr>
              <w:t xml:space="preserve">Refinery Manager - Health, Safety </w:t>
            </w:r>
            <w:r w:rsidR="00412322">
              <w:rPr>
                <w:rFonts w:cs="Arial"/>
                <w:szCs w:val="24"/>
              </w:rPr>
              <w:t>and</w:t>
            </w:r>
            <w:r w:rsidRPr="00EB637A">
              <w:rPr>
                <w:rFonts w:cs="Arial"/>
                <w:szCs w:val="24"/>
              </w:rPr>
              <w:t xml:space="preserve"> Environment -Human Resources Manager - Operation Manager - Planning </w:t>
            </w:r>
            <w:r w:rsidR="00412322">
              <w:rPr>
                <w:rFonts w:cs="Arial"/>
                <w:szCs w:val="24"/>
              </w:rPr>
              <w:t>and</w:t>
            </w:r>
            <w:r w:rsidRPr="00EB637A">
              <w:rPr>
                <w:rFonts w:cs="Arial"/>
                <w:szCs w:val="24"/>
              </w:rPr>
              <w:t xml:space="preserve"> Optimization Manager - Maintenance Manager - Housing Services Leader - Refinery Services Manager - Housing Services Specialists - Payroll Services Leader - Pay Roll Services Specialists - Engineering Manager – Forman - Operation Shift Superintendent - Supervising Operation (Ares Shift Supervisor) - Lead Operator (Training) - Superintendent - Crsft Outside Supervisory - Supervisor - Lead operator - Emergency </w:t>
            </w:r>
            <w:r w:rsidRPr="00EB637A">
              <w:rPr>
                <w:rFonts w:cs="Arial"/>
                <w:szCs w:val="24"/>
              </w:rPr>
              <w:lastRenderedPageBreak/>
              <w:t xml:space="preserve">Response Team Operator - Control Operator - Outside Operator -Coke handing Operators - Tanker / truck leading </w:t>
            </w:r>
            <w:r w:rsidR="00412322">
              <w:rPr>
                <w:rFonts w:cs="Arial"/>
                <w:szCs w:val="24"/>
              </w:rPr>
              <w:t>–</w:t>
            </w:r>
            <w:r w:rsidRPr="00EB637A">
              <w:rPr>
                <w:rFonts w:cs="Arial"/>
                <w:szCs w:val="24"/>
              </w:rPr>
              <w:t xml:space="preserve"> Sulphur</w:t>
            </w:r>
            <w:r w:rsidR="00412322">
              <w:rPr>
                <w:rFonts w:cs="Arial"/>
                <w:szCs w:val="24"/>
              </w:rPr>
              <w:t xml:space="preserve"> and</w:t>
            </w:r>
            <w:r w:rsidRPr="00EB637A">
              <w:rPr>
                <w:rFonts w:cs="Arial"/>
                <w:szCs w:val="24"/>
              </w:rPr>
              <w:t xml:space="preserve"> coke Storage/ Export Area - Maintenance Machinist - Administrative Clerk - Maintenance Coordinator - Environmental Operator - Sr. Engineer (Group Leader) – Engineer - Assistant Engineer - Advanced Applications Engineer - Operator Engineer Control - Operation Engineer - Operation Accounting Administration - Sr. Maintenance Engineer - Maintenance Engineer - Environment Engineer  - Civil engineer - Electrical Engineer - Community / Recreational Services Leader - Sr. Process Engineer (Group Leader) - Materials Control Man - Sr. Inspection (Group Leader) – Inspection - Tool Man - Vibration Technician - Maintenance Management System Data –Technicians - HVAC Technicians - Lab Manager - Lab Technical - Analyser Technician - Chemist - Field Metals Mechanic – Machinist – Welder- Purchasing Supervisor - Operation Purchasing Support - Purchasing Services - Computer Support Supervisor - Maintenance Computer Support - Engineer Computer Support - Training Evaluator (Operations) - Training Evaluator (Maintenance) - Cafeteria Boy - Safety Coordinator (Group Leader) - Assistant Safety Coordinator - Process Safety Coordinator - Building </w:t>
            </w:r>
            <w:r w:rsidRPr="00EB637A">
              <w:rPr>
                <w:rFonts w:cs="Arial"/>
                <w:szCs w:val="24"/>
              </w:rPr>
              <w:lastRenderedPageBreak/>
              <w:t xml:space="preserve">Administration - Air Specialist - Waste Specialist - Water Specialist  -Gate Security - Patrol Security </w:t>
            </w:r>
          </w:p>
        </w:tc>
      </w:tr>
      <w:tr w:rsidR="00F80B5F" w:rsidRPr="00EB637A" w14:paraId="446C4CF0" w14:textId="77777777" w:rsidTr="00F80B5F">
        <w:tc>
          <w:tcPr>
            <w:tcW w:w="3120" w:type="dxa"/>
          </w:tcPr>
          <w:p w14:paraId="12F5B95E" w14:textId="35CE0D2D" w:rsidR="00F80B5F" w:rsidRPr="00EB637A" w:rsidRDefault="00F80B5F" w:rsidP="000901C2">
            <w:pPr>
              <w:rPr>
                <w:rFonts w:cs="Arial"/>
                <w:b/>
                <w:bCs/>
                <w:szCs w:val="24"/>
                <w:lang w:bidi="ar-OM"/>
              </w:rPr>
            </w:pPr>
            <w:r w:rsidRPr="00EB637A">
              <w:rPr>
                <w:rFonts w:cs="Arial"/>
                <w:b/>
                <w:bCs/>
                <w:szCs w:val="24"/>
                <w:lang w:bidi="ar-OM"/>
              </w:rPr>
              <w:lastRenderedPageBreak/>
              <w:t>Dry</w:t>
            </w:r>
            <w:r w:rsidR="000901C2">
              <w:rPr>
                <w:rFonts w:cs="Arial"/>
                <w:b/>
                <w:bCs/>
                <w:szCs w:val="24"/>
                <w:lang w:bidi="ar-OM"/>
              </w:rPr>
              <w:t>d</w:t>
            </w:r>
            <w:r w:rsidRPr="00EB637A">
              <w:rPr>
                <w:rFonts w:cs="Arial"/>
                <w:b/>
                <w:bCs/>
                <w:szCs w:val="24"/>
                <w:lang w:bidi="ar-OM"/>
              </w:rPr>
              <w:t>ock</w:t>
            </w:r>
          </w:p>
        </w:tc>
        <w:tc>
          <w:tcPr>
            <w:tcW w:w="6520" w:type="dxa"/>
          </w:tcPr>
          <w:p w14:paraId="77D513FA" w14:textId="6E3AE70C" w:rsidR="00F80B5F" w:rsidRPr="00EB637A" w:rsidRDefault="00F80B5F" w:rsidP="003A456E">
            <w:pPr>
              <w:rPr>
                <w:rFonts w:cs="Arial"/>
                <w:szCs w:val="24"/>
              </w:rPr>
            </w:pPr>
            <w:r w:rsidRPr="00EB637A">
              <w:rPr>
                <w:rFonts w:cs="Arial"/>
                <w:szCs w:val="24"/>
              </w:rPr>
              <w:t xml:space="preserve">Deputy CEO- Dock Master- Finance Manager- IT Sr. Manager- Senior Manager of GA- Sr. Manager Contract </w:t>
            </w:r>
            <w:r w:rsidR="00412322">
              <w:rPr>
                <w:rFonts w:cs="Arial"/>
                <w:szCs w:val="24"/>
              </w:rPr>
              <w:t>and</w:t>
            </w:r>
            <w:r w:rsidRPr="00EB637A">
              <w:rPr>
                <w:rFonts w:cs="Arial"/>
                <w:szCs w:val="24"/>
              </w:rPr>
              <w:t xml:space="preserve"> Procurement- Sr. Manager HSSE- Sr. Manager General secretary of BOD </w:t>
            </w:r>
            <w:r w:rsidR="00412322">
              <w:rPr>
                <w:rFonts w:cs="Arial"/>
                <w:szCs w:val="24"/>
              </w:rPr>
              <w:t>and</w:t>
            </w:r>
            <w:r w:rsidRPr="00EB637A">
              <w:rPr>
                <w:rFonts w:cs="Arial"/>
                <w:szCs w:val="24"/>
              </w:rPr>
              <w:t xml:space="preserve"> Government Relation- Manager General Administration- Finance Manager- HR administration Manager- HSSE Manager- Manager- Manager Contract </w:t>
            </w:r>
            <w:r w:rsidR="00412322">
              <w:rPr>
                <w:rFonts w:cs="Arial"/>
                <w:szCs w:val="24"/>
              </w:rPr>
              <w:t>and</w:t>
            </w:r>
            <w:r w:rsidRPr="00EB637A">
              <w:rPr>
                <w:rFonts w:cs="Arial"/>
                <w:szCs w:val="24"/>
              </w:rPr>
              <w:t xml:space="preserve"> Purchasing- Manager Recruitment- Material Control manager- SRM Manager- Training </w:t>
            </w:r>
            <w:r w:rsidR="00412322">
              <w:rPr>
                <w:rFonts w:cs="Arial"/>
                <w:szCs w:val="24"/>
              </w:rPr>
              <w:t>and</w:t>
            </w:r>
            <w:r w:rsidRPr="00EB637A">
              <w:rPr>
                <w:rFonts w:cs="Arial"/>
                <w:szCs w:val="24"/>
              </w:rPr>
              <w:t xml:space="preserve"> Career Development Manager- A. Manager Material- Assistant Manager- Assistant manager Administration- Assistant manager finance- Assistant Manager Housing- Assistant </w:t>
            </w:r>
            <w:r w:rsidR="002F7FA6" w:rsidRPr="00EB637A">
              <w:rPr>
                <w:rFonts w:cs="Arial"/>
                <w:szCs w:val="24"/>
              </w:rPr>
              <w:t>manager</w:t>
            </w:r>
            <w:r w:rsidRPr="00EB637A">
              <w:rPr>
                <w:rFonts w:cs="Arial"/>
                <w:szCs w:val="24"/>
              </w:rPr>
              <w:t xml:space="preserve"> Hull- Assistant Manager IT Support- Assistant Manager Machinery </w:t>
            </w:r>
            <w:r w:rsidR="00412322">
              <w:rPr>
                <w:rFonts w:cs="Arial"/>
                <w:szCs w:val="24"/>
              </w:rPr>
              <w:t>and</w:t>
            </w:r>
            <w:r w:rsidRPr="00EB637A">
              <w:rPr>
                <w:rFonts w:cs="Arial"/>
                <w:szCs w:val="24"/>
              </w:rPr>
              <w:t xml:space="preserve"> Electric- Assistant Manager Marketing- Assistant Manager Planning- Assistant manager Production Control- assistant Manager Transportation- Assistant Manager Payroll Management- Assistant Manager Internal Audit- Assistant Manager Personnel and Administration- Assistant Manager Media Service- Assistant Manager Logistic </w:t>
            </w:r>
            <w:r w:rsidR="00412322">
              <w:rPr>
                <w:rFonts w:cs="Arial"/>
                <w:szCs w:val="24"/>
              </w:rPr>
              <w:t>and</w:t>
            </w:r>
            <w:r w:rsidRPr="00EB637A">
              <w:rPr>
                <w:rFonts w:cs="Arial"/>
                <w:szCs w:val="24"/>
              </w:rPr>
              <w:t xml:space="preserve"> Custom Clearance- Generalist of Corporate Affairs Support- Engineer Piping- Engineer QA/QC- Assistant Engineer Hull- </w:t>
            </w:r>
            <w:r w:rsidRPr="00EB637A">
              <w:rPr>
                <w:rFonts w:cs="Arial"/>
                <w:szCs w:val="24"/>
              </w:rPr>
              <w:lastRenderedPageBreak/>
              <w:t xml:space="preserve">Assistant Engineer Outfitting </w:t>
            </w:r>
            <w:r w:rsidR="00412322">
              <w:rPr>
                <w:rFonts w:cs="Arial"/>
                <w:szCs w:val="24"/>
              </w:rPr>
              <w:t>and</w:t>
            </w:r>
            <w:r w:rsidRPr="00EB637A">
              <w:rPr>
                <w:rFonts w:cs="Arial"/>
                <w:szCs w:val="24"/>
              </w:rPr>
              <w:t xml:space="preserve"> Accommodation- Assistant Engineer Piping- Assistant Engineer QA/QC- Budget Control Engineer- Electric Engineer- Engineer Hull Out Door- Engineer Junior Machinery Electric- Engineer Design- Engineer Electrical- Engineer Estimation- Engineer HSSE- Engineer Hull- Engineer Junior Piping- Engineer Junior Outfitting- Engineer Junior Painting- Engineer Junior QA/QC- Engineer Keel Block Design- Engineer Machinery </w:t>
            </w:r>
            <w:r w:rsidR="00412322">
              <w:rPr>
                <w:rFonts w:cs="Arial"/>
                <w:szCs w:val="24"/>
              </w:rPr>
              <w:t>and</w:t>
            </w:r>
            <w:r w:rsidRPr="00EB637A">
              <w:rPr>
                <w:rFonts w:cs="Arial"/>
                <w:szCs w:val="24"/>
              </w:rPr>
              <w:t xml:space="preserve"> Electric- Engineer Mechanical- Engineer Outfitting- Engineer Painting- Engineer Piping- Engineer Planning- Engineer Production Control- Engineer Production Planning- Engineer Production Support- Engineer Safety- Engineer Ship Repair- Engineer Trainee- Estimation Engineer- Estimator- HSSE Engineer- HSSE Engineer Trainee- Hull Outfitting Engineer- Jr. Engineer- Jr. Hull Engineer- Jr. Painting Engineer- Jr. QA/QC Engineer- Jr. Ship Repair- Machinery Engineer- Outfitting- Process Control Engineer- Section Head- Section Head Health and Safety- Section Head Hull- Section Head Machinery Electric- Section Head Outfitting- Section Head Painting- Section Head Production Support- Section Head QA/QC- SRM Engineer- Utility Engineer- Section Head Environment- Accountant- Accounting Executive- Admin Assistant </w:t>
            </w:r>
            <w:r w:rsidRPr="00EB637A">
              <w:rPr>
                <w:rFonts w:cs="Arial"/>
                <w:szCs w:val="24"/>
              </w:rPr>
              <w:lastRenderedPageBreak/>
              <w:t xml:space="preserve">Business Management- Administration Analyst- Administrator- Administrative Assistant- Assistant Planner- Assistant Camp Boss- Assistant Safety Officer- Assistant Document Controller- Budget Controller- Buyer- Camp Boss- Chemist- Contracts Specialist- Control Room operator- Coordinator- Costing Executive- Custom Clearance Executive- Daily operation Staff- Document Controller- Electrical Technician- Employees Relation Executive- Environmental specialist- Executive- Executive admin- Executive Business Management- Executive Corporate Affairs- Executive General Secretary of BOD </w:t>
            </w:r>
            <w:r w:rsidR="00412322">
              <w:rPr>
                <w:rFonts w:cs="Arial"/>
                <w:szCs w:val="24"/>
              </w:rPr>
              <w:t>and</w:t>
            </w:r>
            <w:r w:rsidRPr="00EB637A">
              <w:rPr>
                <w:rFonts w:cs="Arial"/>
                <w:szCs w:val="24"/>
              </w:rPr>
              <w:t xml:space="preserve"> Government Relation- Executive IT Planning </w:t>
            </w:r>
            <w:r w:rsidR="00412322">
              <w:rPr>
                <w:rFonts w:cs="Arial"/>
                <w:szCs w:val="24"/>
              </w:rPr>
              <w:t>and</w:t>
            </w:r>
            <w:r w:rsidRPr="00EB637A">
              <w:rPr>
                <w:rFonts w:cs="Arial"/>
                <w:szCs w:val="24"/>
              </w:rPr>
              <w:t xml:space="preserve"> Governance- Executive Marketing- Executive Secretary CEO- Executive Contracts </w:t>
            </w:r>
            <w:r w:rsidR="00412322">
              <w:rPr>
                <w:rFonts w:cs="Arial"/>
                <w:szCs w:val="24"/>
              </w:rPr>
              <w:t>and</w:t>
            </w:r>
            <w:r w:rsidRPr="00EB637A">
              <w:rPr>
                <w:rFonts w:cs="Arial"/>
                <w:szCs w:val="24"/>
              </w:rPr>
              <w:t xml:space="preserve"> Tender- Expeditor Staff- Fire Fighter- Helpdesk Support Executive- Housing Executive- HR Analyst </w:t>
            </w:r>
            <w:r w:rsidR="00412322">
              <w:rPr>
                <w:rFonts w:cs="Arial"/>
                <w:szCs w:val="24"/>
              </w:rPr>
              <w:t>and</w:t>
            </w:r>
            <w:r w:rsidRPr="00EB637A">
              <w:rPr>
                <w:rFonts w:cs="Arial"/>
                <w:szCs w:val="24"/>
              </w:rPr>
              <w:t xml:space="preserve"> Planning- HR Coordinator- HR Coordinator Employee Relations- HR Executive Compensation</w:t>
            </w:r>
            <w:r w:rsidR="00412322">
              <w:rPr>
                <w:rFonts w:cs="Arial"/>
                <w:szCs w:val="24"/>
              </w:rPr>
              <w:t xml:space="preserve"> and</w:t>
            </w:r>
            <w:r w:rsidRPr="00EB637A">
              <w:rPr>
                <w:rFonts w:cs="Arial"/>
                <w:szCs w:val="24"/>
              </w:rPr>
              <w:t xml:space="preserve"> Benefits- HR Executive Personnel </w:t>
            </w:r>
            <w:r w:rsidR="00412322">
              <w:rPr>
                <w:rFonts w:cs="Arial"/>
                <w:szCs w:val="24"/>
              </w:rPr>
              <w:t>and</w:t>
            </w:r>
            <w:r w:rsidRPr="00EB637A">
              <w:rPr>
                <w:rFonts w:cs="Arial"/>
                <w:szCs w:val="24"/>
              </w:rPr>
              <w:t xml:space="preserve"> Administration- HR Executive Planning- HR Junior Executive- HR Specialist Recruitment- HR Coordinator Travel- HSSE Officer- Hull Supervisor- Internal Audit Administrator- IT Auditor- Jr. Accountant- Jr. Executive Marketing- Junior Admin Assistant- Junior PRO- Junior Training Coordinator- Legal </w:t>
            </w:r>
            <w:r w:rsidRPr="00EB637A">
              <w:rPr>
                <w:rFonts w:cs="Arial"/>
                <w:szCs w:val="24"/>
              </w:rPr>
              <w:lastRenderedPageBreak/>
              <w:t>Officer- Machinery Technician- Marketing Coordinator- Marketing Executive- Material controller- Material coordinator- Medical Coordinator- MEP Technician- Online Community Moderator- Paramedic- Payroll Executive- PRO staffs- Procurement Executive- Prod. Cont. Analyst- Purchasing Executive- Purchasing Jr. executive- Purchase Coordinator.</w:t>
            </w:r>
          </w:p>
        </w:tc>
      </w:tr>
      <w:tr w:rsidR="00F80B5F" w:rsidRPr="00EB637A" w14:paraId="1B00BD61" w14:textId="77777777" w:rsidTr="00F80B5F">
        <w:tc>
          <w:tcPr>
            <w:tcW w:w="3120" w:type="dxa"/>
          </w:tcPr>
          <w:p w14:paraId="09D07B6B" w14:textId="77777777" w:rsidR="00F80B5F" w:rsidRPr="00EB637A" w:rsidRDefault="00F80B5F" w:rsidP="00F80B5F">
            <w:pPr>
              <w:rPr>
                <w:rFonts w:cs="Arial"/>
                <w:b/>
                <w:bCs/>
                <w:szCs w:val="24"/>
                <w:lang w:bidi="ar-OM"/>
              </w:rPr>
            </w:pPr>
            <w:r w:rsidRPr="00EB637A">
              <w:rPr>
                <w:rFonts w:cs="Arial"/>
                <w:b/>
                <w:bCs/>
                <w:szCs w:val="24"/>
                <w:lang w:bidi="ar-OM"/>
              </w:rPr>
              <w:lastRenderedPageBreak/>
              <w:t>Fisheries Hub</w:t>
            </w:r>
          </w:p>
        </w:tc>
        <w:tc>
          <w:tcPr>
            <w:tcW w:w="6520" w:type="dxa"/>
          </w:tcPr>
          <w:p w14:paraId="1E1B5E63" w14:textId="13E00474" w:rsidR="00F80B5F" w:rsidRPr="00EB637A" w:rsidRDefault="00F80B5F" w:rsidP="000901C2">
            <w:pPr>
              <w:rPr>
                <w:rFonts w:cs="Arial"/>
                <w:szCs w:val="24"/>
              </w:rPr>
            </w:pPr>
            <w:r w:rsidRPr="00EB637A">
              <w:rPr>
                <w:rFonts w:cs="Arial"/>
                <w:szCs w:val="24"/>
              </w:rPr>
              <w:t xml:space="preserve">Port Manager – </w:t>
            </w:r>
            <w:r w:rsidR="000901C2">
              <w:rPr>
                <w:rFonts w:cs="Arial"/>
                <w:szCs w:val="24"/>
              </w:rPr>
              <w:t>P</w:t>
            </w:r>
            <w:r w:rsidR="000901C2" w:rsidRPr="00EB637A">
              <w:rPr>
                <w:rFonts w:cs="Arial"/>
                <w:szCs w:val="24"/>
              </w:rPr>
              <w:t xml:space="preserve">ort </w:t>
            </w:r>
            <w:r w:rsidRPr="00EB637A">
              <w:rPr>
                <w:rFonts w:cs="Arial"/>
                <w:szCs w:val="24"/>
              </w:rPr>
              <w:t>Assistant Manager – Quality Control Staff – Dockers – Able Seaman – Port Control Officer</w:t>
            </w:r>
            <w:r w:rsidR="003A456E">
              <w:rPr>
                <w:rFonts w:cs="Arial"/>
                <w:szCs w:val="24"/>
              </w:rPr>
              <w:t xml:space="preserve"> </w:t>
            </w:r>
            <w:r w:rsidRPr="00EB637A">
              <w:rPr>
                <w:rFonts w:cs="Arial"/>
                <w:szCs w:val="24"/>
              </w:rPr>
              <w:t xml:space="preserve">- Fish Resources Controller – Crane Operator – Health and </w:t>
            </w:r>
            <w:r w:rsidR="000901C2">
              <w:rPr>
                <w:rFonts w:cs="Arial"/>
                <w:szCs w:val="24"/>
              </w:rPr>
              <w:t>S</w:t>
            </w:r>
            <w:r w:rsidR="000901C2" w:rsidRPr="00EB637A">
              <w:rPr>
                <w:rFonts w:cs="Arial"/>
                <w:szCs w:val="24"/>
              </w:rPr>
              <w:t xml:space="preserve">afety </w:t>
            </w:r>
            <w:r w:rsidRPr="00EB637A">
              <w:rPr>
                <w:rFonts w:cs="Arial"/>
                <w:szCs w:val="24"/>
              </w:rPr>
              <w:t xml:space="preserve">Control Officer – Electrician – IT Programmer – Accountant – Driver. </w:t>
            </w:r>
          </w:p>
        </w:tc>
      </w:tr>
      <w:tr w:rsidR="00F80B5F" w:rsidRPr="00EB637A" w14:paraId="22062B61" w14:textId="77777777" w:rsidTr="000901C2">
        <w:trPr>
          <w:trHeight w:val="2889"/>
        </w:trPr>
        <w:tc>
          <w:tcPr>
            <w:tcW w:w="3120" w:type="dxa"/>
          </w:tcPr>
          <w:p w14:paraId="066DFBAC" w14:textId="77777777" w:rsidR="00F80B5F" w:rsidRPr="00EB637A" w:rsidRDefault="00F80B5F" w:rsidP="00F80B5F">
            <w:pPr>
              <w:rPr>
                <w:rFonts w:cs="Arial"/>
                <w:b/>
                <w:bCs/>
                <w:szCs w:val="24"/>
                <w:lang w:bidi="ar-OM"/>
              </w:rPr>
            </w:pPr>
            <w:r w:rsidRPr="00EB637A">
              <w:rPr>
                <w:rFonts w:cs="Arial"/>
                <w:b/>
                <w:bCs/>
                <w:szCs w:val="24"/>
                <w:lang w:bidi="ar-OM"/>
              </w:rPr>
              <w:t>Banks</w:t>
            </w:r>
          </w:p>
          <w:p w14:paraId="445CA943" w14:textId="77777777" w:rsidR="00F80B5F" w:rsidRPr="00EB637A" w:rsidRDefault="00F80B5F" w:rsidP="00F80B5F">
            <w:pPr>
              <w:rPr>
                <w:rFonts w:cs="Arial"/>
                <w:b/>
                <w:bCs/>
                <w:szCs w:val="24"/>
                <w:lang w:bidi="ar-OM"/>
              </w:rPr>
            </w:pPr>
          </w:p>
          <w:p w14:paraId="31D63686" w14:textId="77777777" w:rsidR="00F80B5F" w:rsidRPr="00EB637A" w:rsidRDefault="00F80B5F" w:rsidP="00F80B5F">
            <w:pPr>
              <w:rPr>
                <w:rFonts w:cs="Arial"/>
                <w:b/>
                <w:bCs/>
                <w:szCs w:val="24"/>
                <w:lang w:bidi="ar-OM"/>
              </w:rPr>
            </w:pPr>
          </w:p>
          <w:p w14:paraId="01F67B97" w14:textId="77777777" w:rsidR="00F80B5F" w:rsidRPr="00EB637A" w:rsidRDefault="00F80B5F" w:rsidP="00F80B5F">
            <w:pPr>
              <w:rPr>
                <w:rFonts w:cs="Arial"/>
                <w:b/>
                <w:bCs/>
                <w:szCs w:val="24"/>
                <w:lang w:bidi="ar-OM"/>
              </w:rPr>
            </w:pPr>
          </w:p>
          <w:p w14:paraId="67EFF937" w14:textId="77777777" w:rsidR="00F80B5F" w:rsidRPr="00EB637A" w:rsidRDefault="00F80B5F" w:rsidP="00F80B5F">
            <w:pPr>
              <w:rPr>
                <w:rFonts w:cs="Arial"/>
                <w:b/>
                <w:bCs/>
                <w:szCs w:val="24"/>
                <w:lang w:bidi="ar-OM"/>
              </w:rPr>
            </w:pPr>
          </w:p>
        </w:tc>
        <w:tc>
          <w:tcPr>
            <w:tcW w:w="6520" w:type="dxa"/>
          </w:tcPr>
          <w:p w14:paraId="7C389702" w14:textId="685D292B" w:rsidR="00F80B5F" w:rsidRPr="00EB637A" w:rsidRDefault="00F80B5F" w:rsidP="000901C2">
            <w:pPr>
              <w:rPr>
                <w:rFonts w:cs="Arial"/>
                <w:szCs w:val="24"/>
              </w:rPr>
            </w:pPr>
            <w:r w:rsidRPr="00EB637A">
              <w:rPr>
                <w:rFonts w:cs="Arial"/>
                <w:szCs w:val="24"/>
              </w:rPr>
              <w:t xml:space="preserve">Branch Manager- Assistant Manager- Teller- Sales </w:t>
            </w:r>
            <w:r w:rsidR="000901C2">
              <w:rPr>
                <w:rFonts w:cs="Arial"/>
                <w:szCs w:val="24"/>
              </w:rPr>
              <w:t>S</w:t>
            </w:r>
            <w:r w:rsidR="000901C2" w:rsidRPr="00EB637A">
              <w:rPr>
                <w:rFonts w:cs="Arial"/>
                <w:szCs w:val="24"/>
              </w:rPr>
              <w:t xml:space="preserve">ervice </w:t>
            </w:r>
            <w:r w:rsidRPr="00EB637A">
              <w:rPr>
                <w:rFonts w:cs="Arial"/>
                <w:szCs w:val="24"/>
              </w:rPr>
              <w:t xml:space="preserve">Officer- Direct Sales Staff- Service Manager- Loan Staff- Personal Banker- ATM Employee- CDM Employee- Accountant- </w:t>
            </w:r>
            <w:r w:rsidR="000901C2">
              <w:rPr>
                <w:rFonts w:cs="Arial"/>
                <w:szCs w:val="24"/>
              </w:rPr>
              <w:t>A</w:t>
            </w:r>
            <w:r w:rsidR="000901C2" w:rsidRPr="00EB637A">
              <w:rPr>
                <w:rFonts w:cs="Arial"/>
                <w:szCs w:val="24"/>
              </w:rPr>
              <w:t xml:space="preserve">ssistant </w:t>
            </w:r>
            <w:r w:rsidRPr="00EB637A">
              <w:rPr>
                <w:rFonts w:cs="Arial"/>
                <w:szCs w:val="24"/>
              </w:rPr>
              <w:t xml:space="preserve">Accountant- Marketing Staff- PRO- Driver. </w:t>
            </w:r>
          </w:p>
        </w:tc>
      </w:tr>
      <w:tr w:rsidR="00F80B5F" w:rsidRPr="00EB637A" w14:paraId="66A4C677" w14:textId="77777777" w:rsidTr="00F80B5F">
        <w:tc>
          <w:tcPr>
            <w:tcW w:w="3120" w:type="dxa"/>
          </w:tcPr>
          <w:p w14:paraId="61BAE142" w14:textId="216185DD" w:rsidR="00F80B5F" w:rsidRPr="00EB637A" w:rsidRDefault="00F80B5F" w:rsidP="000901C2">
            <w:pPr>
              <w:jc w:val="left"/>
              <w:rPr>
                <w:rFonts w:cs="Arial"/>
                <w:b/>
                <w:bCs/>
                <w:szCs w:val="24"/>
                <w:lang w:bidi="ar-OM"/>
              </w:rPr>
            </w:pPr>
            <w:r w:rsidRPr="00EB637A">
              <w:rPr>
                <w:rFonts w:cs="Arial"/>
                <w:b/>
                <w:bCs/>
                <w:szCs w:val="24"/>
                <w:lang w:bidi="ar-OM"/>
              </w:rPr>
              <w:t xml:space="preserve">Construction </w:t>
            </w:r>
            <w:r w:rsidR="00412322">
              <w:rPr>
                <w:rFonts w:cs="Arial"/>
                <w:b/>
                <w:bCs/>
                <w:szCs w:val="24"/>
                <w:lang w:bidi="ar-OM"/>
              </w:rPr>
              <w:t>and</w:t>
            </w:r>
            <w:r w:rsidRPr="00EB637A">
              <w:rPr>
                <w:rFonts w:cs="Arial"/>
                <w:b/>
                <w:bCs/>
                <w:szCs w:val="24"/>
                <w:lang w:bidi="ar-OM"/>
              </w:rPr>
              <w:t xml:space="preserve"> Development </w:t>
            </w:r>
          </w:p>
        </w:tc>
        <w:tc>
          <w:tcPr>
            <w:tcW w:w="6520" w:type="dxa"/>
          </w:tcPr>
          <w:p w14:paraId="59608395" w14:textId="29E1F8CE" w:rsidR="00F80B5F" w:rsidRPr="00EB637A" w:rsidRDefault="00F80B5F" w:rsidP="00EF7A2D">
            <w:pPr>
              <w:rPr>
                <w:rFonts w:cs="Arial"/>
                <w:szCs w:val="24"/>
              </w:rPr>
            </w:pPr>
            <w:r w:rsidRPr="00EB637A">
              <w:rPr>
                <w:rFonts w:cs="Arial"/>
                <w:szCs w:val="24"/>
              </w:rPr>
              <w:t>Civil engineers – Architect – Draft Man- Electrical Engineers – Interior Designers – Geologist – Laboratory Technicians – Soil Investigators - Electrical Technicians – Maintenance Technicians – Mechanical Electrical Plumbing MEP – Quantity Surveyors – Skilled Workers.</w:t>
            </w:r>
          </w:p>
        </w:tc>
      </w:tr>
    </w:tbl>
    <w:p w14:paraId="5A5EAD2E" w14:textId="77777777" w:rsidR="00F80B5F" w:rsidRPr="00EB637A" w:rsidRDefault="00F80B5F" w:rsidP="00F80B5F">
      <w:pPr>
        <w:rPr>
          <w:rFonts w:cs="Arial"/>
          <w:b/>
          <w:bCs/>
          <w:szCs w:val="24"/>
          <w:lang w:bidi="ar-OM"/>
        </w:rPr>
      </w:pPr>
    </w:p>
    <w:p w14:paraId="7D269167" w14:textId="77777777" w:rsidR="00F80B5F" w:rsidRDefault="00F80B5F" w:rsidP="00F80B5F">
      <w:pPr>
        <w:rPr>
          <w:rFonts w:cs="Arial"/>
          <w:b/>
          <w:bCs/>
          <w:szCs w:val="24"/>
          <w:lang w:bidi="ar-OM"/>
        </w:rPr>
      </w:pPr>
    </w:p>
    <w:p w14:paraId="4BA51880" w14:textId="77777777" w:rsidR="00F80B5F" w:rsidRPr="00EB637A" w:rsidRDefault="00F80B5F" w:rsidP="00F80B5F">
      <w:pPr>
        <w:rPr>
          <w:rFonts w:cs="Arial"/>
          <w:b/>
          <w:bCs/>
          <w:szCs w:val="24"/>
          <w:lang w:bidi="ar-OM"/>
        </w:rPr>
      </w:pPr>
      <w:r w:rsidRPr="00EB637A">
        <w:rPr>
          <w:rFonts w:cs="Arial"/>
          <w:b/>
          <w:bCs/>
          <w:szCs w:val="24"/>
          <w:lang w:bidi="ar-OM"/>
        </w:rPr>
        <w:t>Sample of jobs occupied by Omani / overseas employees</w:t>
      </w:r>
    </w:p>
    <w:tbl>
      <w:tblPr>
        <w:tblW w:w="9640" w:type="dxa"/>
        <w:tblInd w:w="-318" w:type="dxa"/>
        <w:tblLook w:val="04A0" w:firstRow="1" w:lastRow="0" w:firstColumn="1" w:lastColumn="0" w:noHBand="0" w:noVBand="1"/>
      </w:tblPr>
      <w:tblGrid>
        <w:gridCol w:w="3967"/>
        <w:gridCol w:w="2696"/>
        <w:gridCol w:w="2977"/>
      </w:tblGrid>
      <w:tr w:rsidR="00F80B5F" w:rsidRPr="00EB637A" w14:paraId="2F766037" w14:textId="77777777" w:rsidTr="00F80B5F">
        <w:tc>
          <w:tcPr>
            <w:tcW w:w="3967" w:type="dxa"/>
          </w:tcPr>
          <w:p w14:paraId="17A9B88D" w14:textId="77777777" w:rsidR="00F80B5F" w:rsidRPr="00EB637A" w:rsidRDefault="00F80B5F" w:rsidP="00F80B5F">
            <w:pPr>
              <w:pStyle w:val="ListParagraph"/>
              <w:bidi w:val="0"/>
              <w:spacing w:line="480" w:lineRule="auto"/>
              <w:ind w:left="0"/>
              <w:rPr>
                <w:rFonts w:cs="Arial"/>
                <w:b/>
                <w:bCs/>
                <w:szCs w:val="24"/>
                <w:lang w:val="en-GB" w:bidi="ar-OM"/>
              </w:rPr>
            </w:pPr>
            <w:r w:rsidRPr="00EB637A">
              <w:rPr>
                <w:rFonts w:cs="Arial"/>
                <w:b/>
                <w:bCs/>
                <w:szCs w:val="24"/>
                <w:lang w:val="en-GB" w:bidi="ar-OM"/>
              </w:rPr>
              <w:t>Jobs/ Occupier</w:t>
            </w:r>
          </w:p>
        </w:tc>
        <w:tc>
          <w:tcPr>
            <w:tcW w:w="2696" w:type="dxa"/>
          </w:tcPr>
          <w:p w14:paraId="6519A8BA" w14:textId="77777777" w:rsidR="00F80B5F" w:rsidRPr="00EB637A" w:rsidRDefault="00F80B5F" w:rsidP="00F80B5F">
            <w:pPr>
              <w:pStyle w:val="ListParagraph"/>
              <w:bidi w:val="0"/>
              <w:spacing w:line="480" w:lineRule="auto"/>
              <w:ind w:left="0"/>
              <w:rPr>
                <w:rFonts w:cs="Arial"/>
                <w:b/>
                <w:bCs/>
                <w:szCs w:val="24"/>
                <w:lang w:val="en-GB" w:bidi="ar-OM"/>
              </w:rPr>
            </w:pPr>
            <w:r w:rsidRPr="00EB637A">
              <w:rPr>
                <w:rFonts w:cs="Arial"/>
                <w:b/>
                <w:bCs/>
                <w:szCs w:val="24"/>
                <w:lang w:val="en-GB" w:bidi="ar-OM"/>
              </w:rPr>
              <w:t>Omani</w:t>
            </w:r>
          </w:p>
        </w:tc>
        <w:tc>
          <w:tcPr>
            <w:tcW w:w="2977" w:type="dxa"/>
          </w:tcPr>
          <w:p w14:paraId="246AC78E" w14:textId="77777777" w:rsidR="00F80B5F" w:rsidRPr="00EB637A" w:rsidRDefault="00F80B5F" w:rsidP="00F80B5F">
            <w:pPr>
              <w:pStyle w:val="ListParagraph"/>
              <w:bidi w:val="0"/>
              <w:spacing w:line="480" w:lineRule="auto"/>
              <w:ind w:left="0"/>
              <w:rPr>
                <w:rFonts w:cs="Arial"/>
                <w:b/>
                <w:bCs/>
                <w:szCs w:val="24"/>
                <w:lang w:val="en-GB" w:bidi="ar-OM"/>
              </w:rPr>
            </w:pPr>
            <w:r w:rsidRPr="00EB637A">
              <w:rPr>
                <w:rFonts w:cs="Arial"/>
                <w:b/>
                <w:bCs/>
                <w:szCs w:val="24"/>
                <w:lang w:val="en-GB" w:bidi="ar-OM"/>
              </w:rPr>
              <w:t>Overseas</w:t>
            </w:r>
          </w:p>
        </w:tc>
      </w:tr>
      <w:tr w:rsidR="00F80B5F" w:rsidRPr="00EB637A" w14:paraId="495F4D48" w14:textId="77777777" w:rsidTr="00F80B5F">
        <w:tc>
          <w:tcPr>
            <w:tcW w:w="3967" w:type="dxa"/>
          </w:tcPr>
          <w:p w14:paraId="6B55D85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CEO</w:t>
            </w:r>
          </w:p>
        </w:tc>
        <w:tc>
          <w:tcPr>
            <w:tcW w:w="2696" w:type="dxa"/>
          </w:tcPr>
          <w:p w14:paraId="5759BB4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287270D4"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258C21BE" w14:textId="77777777" w:rsidTr="00F80B5F">
        <w:tc>
          <w:tcPr>
            <w:tcW w:w="3967" w:type="dxa"/>
          </w:tcPr>
          <w:p w14:paraId="68249BF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Deputy CEO</w:t>
            </w:r>
          </w:p>
        </w:tc>
        <w:tc>
          <w:tcPr>
            <w:tcW w:w="2696" w:type="dxa"/>
          </w:tcPr>
          <w:p w14:paraId="5F7F761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37E3499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6D084A66" w14:textId="77777777" w:rsidTr="00F80B5F">
        <w:tc>
          <w:tcPr>
            <w:tcW w:w="3967" w:type="dxa"/>
          </w:tcPr>
          <w:p w14:paraId="0BF74CB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CFO</w:t>
            </w:r>
          </w:p>
        </w:tc>
        <w:tc>
          <w:tcPr>
            <w:tcW w:w="2696" w:type="dxa"/>
          </w:tcPr>
          <w:p w14:paraId="2946E864"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204E0AF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r>
      <w:tr w:rsidR="00F80B5F" w:rsidRPr="00EB637A" w14:paraId="1815D887" w14:textId="77777777" w:rsidTr="00F80B5F">
        <w:tc>
          <w:tcPr>
            <w:tcW w:w="3967" w:type="dxa"/>
          </w:tcPr>
          <w:p w14:paraId="721B17A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Port General Manager</w:t>
            </w:r>
          </w:p>
        </w:tc>
        <w:tc>
          <w:tcPr>
            <w:tcW w:w="2696" w:type="dxa"/>
          </w:tcPr>
          <w:p w14:paraId="1466369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049BE4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r>
      <w:tr w:rsidR="00F80B5F" w:rsidRPr="00EB637A" w14:paraId="3CF42107" w14:textId="77777777" w:rsidTr="00F80B5F">
        <w:tc>
          <w:tcPr>
            <w:tcW w:w="3967" w:type="dxa"/>
          </w:tcPr>
          <w:p w14:paraId="19207D00" w14:textId="77777777" w:rsidR="00F80B5F" w:rsidRPr="00EB637A" w:rsidRDefault="00F80B5F" w:rsidP="00F80B5F">
            <w:pPr>
              <w:pStyle w:val="ListParagraph"/>
              <w:bidi w:val="0"/>
              <w:spacing w:line="480" w:lineRule="auto"/>
              <w:ind w:left="0"/>
              <w:rPr>
                <w:rFonts w:cs="Arial"/>
                <w:szCs w:val="24"/>
                <w:lang w:val="en-GB"/>
              </w:rPr>
            </w:pPr>
            <w:r w:rsidRPr="00EB637A">
              <w:rPr>
                <w:rFonts w:cs="Arial"/>
                <w:szCs w:val="24"/>
                <w:lang w:val="en-GB" w:bidi="ar-OM"/>
              </w:rPr>
              <w:t>HR Manager</w:t>
            </w:r>
          </w:p>
        </w:tc>
        <w:tc>
          <w:tcPr>
            <w:tcW w:w="2696" w:type="dxa"/>
          </w:tcPr>
          <w:p w14:paraId="0E68273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c>
          <w:tcPr>
            <w:tcW w:w="2977" w:type="dxa"/>
          </w:tcPr>
          <w:p w14:paraId="4CB4538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6F2005FC" w14:textId="77777777" w:rsidTr="00F80B5F">
        <w:tc>
          <w:tcPr>
            <w:tcW w:w="3967" w:type="dxa"/>
          </w:tcPr>
          <w:p w14:paraId="7CA3E6F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Operation Manager</w:t>
            </w:r>
          </w:p>
        </w:tc>
        <w:tc>
          <w:tcPr>
            <w:tcW w:w="2696" w:type="dxa"/>
          </w:tcPr>
          <w:p w14:paraId="36E0F21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6EB349B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22290EDD" w14:textId="77777777" w:rsidTr="00F80B5F">
        <w:tc>
          <w:tcPr>
            <w:tcW w:w="3967" w:type="dxa"/>
          </w:tcPr>
          <w:p w14:paraId="3A92955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Public Relation Officer </w:t>
            </w:r>
          </w:p>
        </w:tc>
        <w:tc>
          <w:tcPr>
            <w:tcW w:w="2696" w:type="dxa"/>
          </w:tcPr>
          <w:p w14:paraId="24785A7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c>
          <w:tcPr>
            <w:tcW w:w="2977" w:type="dxa"/>
          </w:tcPr>
          <w:p w14:paraId="3833469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576FC8B2" w14:textId="77777777" w:rsidTr="00F80B5F">
        <w:tc>
          <w:tcPr>
            <w:tcW w:w="3967" w:type="dxa"/>
          </w:tcPr>
          <w:p w14:paraId="1C2C0A9B"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Commercial Manager</w:t>
            </w:r>
          </w:p>
        </w:tc>
        <w:tc>
          <w:tcPr>
            <w:tcW w:w="2696" w:type="dxa"/>
          </w:tcPr>
          <w:p w14:paraId="609F996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65CBD32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2A0B5684" w14:textId="77777777" w:rsidTr="00F80B5F">
        <w:tc>
          <w:tcPr>
            <w:tcW w:w="3967" w:type="dxa"/>
          </w:tcPr>
          <w:p w14:paraId="76732C7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Finance Manager</w:t>
            </w:r>
          </w:p>
        </w:tc>
        <w:tc>
          <w:tcPr>
            <w:tcW w:w="2696" w:type="dxa"/>
          </w:tcPr>
          <w:p w14:paraId="3B7E400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c>
          <w:tcPr>
            <w:tcW w:w="2977" w:type="dxa"/>
          </w:tcPr>
          <w:p w14:paraId="756B222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6A947360" w14:textId="77777777" w:rsidTr="00F80B5F">
        <w:tc>
          <w:tcPr>
            <w:tcW w:w="3967" w:type="dxa"/>
          </w:tcPr>
          <w:p w14:paraId="1002E01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PRO</w:t>
            </w:r>
          </w:p>
        </w:tc>
        <w:tc>
          <w:tcPr>
            <w:tcW w:w="2696" w:type="dxa"/>
          </w:tcPr>
          <w:p w14:paraId="595BBFE6"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2FDDC9D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21FAE1C1" w14:textId="77777777" w:rsidTr="00F80B5F">
        <w:tc>
          <w:tcPr>
            <w:tcW w:w="3967" w:type="dxa"/>
          </w:tcPr>
          <w:p w14:paraId="5C1B0DE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Accountant</w:t>
            </w:r>
          </w:p>
        </w:tc>
        <w:tc>
          <w:tcPr>
            <w:tcW w:w="2696" w:type="dxa"/>
          </w:tcPr>
          <w:p w14:paraId="14F1439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10</w:t>
            </w:r>
          </w:p>
        </w:tc>
        <w:tc>
          <w:tcPr>
            <w:tcW w:w="2977" w:type="dxa"/>
          </w:tcPr>
          <w:p w14:paraId="06B9D3B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4920D209" w14:textId="77777777" w:rsidTr="00F80B5F">
        <w:tc>
          <w:tcPr>
            <w:tcW w:w="3967" w:type="dxa"/>
          </w:tcPr>
          <w:p w14:paraId="30B3624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Marketing</w:t>
            </w:r>
          </w:p>
        </w:tc>
        <w:tc>
          <w:tcPr>
            <w:tcW w:w="2696" w:type="dxa"/>
          </w:tcPr>
          <w:p w14:paraId="6CCE54B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6</w:t>
            </w:r>
          </w:p>
        </w:tc>
        <w:tc>
          <w:tcPr>
            <w:tcW w:w="2977" w:type="dxa"/>
          </w:tcPr>
          <w:p w14:paraId="42942A1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7C018C50" w14:textId="77777777" w:rsidTr="00F80B5F">
        <w:tc>
          <w:tcPr>
            <w:tcW w:w="3967" w:type="dxa"/>
          </w:tcPr>
          <w:p w14:paraId="0B2676E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Teller</w:t>
            </w:r>
          </w:p>
        </w:tc>
        <w:tc>
          <w:tcPr>
            <w:tcW w:w="2696" w:type="dxa"/>
          </w:tcPr>
          <w:p w14:paraId="5DABD794"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c>
          <w:tcPr>
            <w:tcW w:w="2977" w:type="dxa"/>
          </w:tcPr>
          <w:p w14:paraId="247A1EE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589F0415" w14:textId="77777777" w:rsidTr="00F80B5F">
        <w:tc>
          <w:tcPr>
            <w:tcW w:w="3967" w:type="dxa"/>
          </w:tcPr>
          <w:p w14:paraId="6270E2E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Engineer and Assistant Engineer</w:t>
            </w:r>
          </w:p>
        </w:tc>
        <w:tc>
          <w:tcPr>
            <w:tcW w:w="2696" w:type="dxa"/>
          </w:tcPr>
          <w:p w14:paraId="1FBEA6B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28</w:t>
            </w:r>
          </w:p>
        </w:tc>
        <w:tc>
          <w:tcPr>
            <w:tcW w:w="2977" w:type="dxa"/>
          </w:tcPr>
          <w:p w14:paraId="700DB32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150</w:t>
            </w:r>
          </w:p>
        </w:tc>
      </w:tr>
      <w:tr w:rsidR="00F80B5F" w:rsidRPr="00EB637A" w14:paraId="1C706F45" w14:textId="77777777" w:rsidTr="00F80B5F">
        <w:tc>
          <w:tcPr>
            <w:tcW w:w="3967" w:type="dxa"/>
          </w:tcPr>
          <w:p w14:paraId="676C91E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lastRenderedPageBreak/>
              <w:t>Daily Operation Staff</w:t>
            </w:r>
          </w:p>
        </w:tc>
        <w:tc>
          <w:tcPr>
            <w:tcW w:w="2696" w:type="dxa"/>
          </w:tcPr>
          <w:p w14:paraId="4B259FC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c>
          <w:tcPr>
            <w:tcW w:w="2977" w:type="dxa"/>
          </w:tcPr>
          <w:p w14:paraId="7D6EBDB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50</w:t>
            </w:r>
          </w:p>
        </w:tc>
      </w:tr>
      <w:tr w:rsidR="00F80B5F" w:rsidRPr="00EB637A" w14:paraId="52EC8D6F" w14:textId="77777777" w:rsidTr="00F80B5F">
        <w:tc>
          <w:tcPr>
            <w:tcW w:w="3967" w:type="dxa"/>
          </w:tcPr>
          <w:p w14:paraId="20696BA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Material Controller </w:t>
            </w:r>
          </w:p>
        </w:tc>
        <w:tc>
          <w:tcPr>
            <w:tcW w:w="2696" w:type="dxa"/>
          </w:tcPr>
          <w:p w14:paraId="0752D6D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c>
          <w:tcPr>
            <w:tcW w:w="2977" w:type="dxa"/>
          </w:tcPr>
          <w:p w14:paraId="1009617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6</w:t>
            </w:r>
          </w:p>
        </w:tc>
      </w:tr>
      <w:tr w:rsidR="00F80B5F" w:rsidRPr="00EB637A" w14:paraId="2E75BC5A" w14:textId="77777777" w:rsidTr="00F80B5F">
        <w:tc>
          <w:tcPr>
            <w:tcW w:w="3967" w:type="dxa"/>
          </w:tcPr>
          <w:p w14:paraId="57FAC38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Paramedic</w:t>
            </w:r>
          </w:p>
        </w:tc>
        <w:tc>
          <w:tcPr>
            <w:tcW w:w="2696" w:type="dxa"/>
          </w:tcPr>
          <w:p w14:paraId="4A2CC51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29237D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r>
      <w:tr w:rsidR="00F80B5F" w:rsidRPr="00EB637A" w14:paraId="0A3070D5" w14:textId="77777777" w:rsidTr="00F80B5F">
        <w:tc>
          <w:tcPr>
            <w:tcW w:w="3967" w:type="dxa"/>
          </w:tcPr>
          <w:p w14:paraId="75C7A2D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Chemist</w:t>
            </w:r>
          </w:p>
        </w:tc>
        <w:tc>
          <w:tcPr>
            <w:tcW w:w="2696" w:type="dxa"/>
          </w:tcPr>
          <w:p w14:paraId="06BEB2E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5CE2F72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1104033A" w14:textId="77777777" w:rsidTr="00F80B5F">
        <w:tc>
          <w:tcPr>
            <w:tcW w:w="3967" w:type="dxa"/>
          </w:tcPr>
          <w:p w14:paraId="7F6550C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Front Desks Supervisor</w:t>
            </w:r>
          </w:p>
        </w:tc>
        <w:tc>
          <w:tcPr>
            <w:tcW w:w="2696" w:type="dxa"/>
          </w:tcPr>
          <w:p w14:paraId="6CD9B5D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7722E6F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3A99F1F2" w14:textId="77777777" w:rsidTr="00F80B5F">
        <w:tc>
          <w:tcPr>
            <w:tcW w:w="3967" w:type="dxa"/>
          </w:tcPr>
          <w:p w14:paraId="61FC8C0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HR Coordinator </w:t>
            </w:r>
          </w:p>
        </w:tc>
        <w:tc>
          <w:tcPr>
            <w:tcW w:w="2696" w:type="dxa"/>
          </w:tcPr>
          <w:p w14:paraId="3094DF1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c>
          <w:tcPr>
            <w:tcW w:w="2977" w:type="dxa"/>
          </w:tcPr>
          <w:p w14:paraId="5A3EE9B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r>
      <w:tr w:rsidR="00F80B5F" w:rsidRPr="00EB637A" w14:paraId="013F1EFA" w14:textId="77777777" w:rsidTr="00F80B5F">
        <w:tc>
          <w:tcPr>
            <w:tcW w:w="3967" w:type="dxa"/>
          </w:tcPr>
          <w:p w14:paraId="3EE3952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Administrator </w:t>
            </w:r>
          </w:p>
        </w:tc>
        <w:tc>
          <w:tcPr>
            <w:tcW w:w="2696" w:type="dxa"/>
          </w:tcPr>
          <w:p w14:paraId="3BDEA50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c>
          <w:tcPr>
            <w:tcW w:w="2977" w:type="dxa"/>
          </w:tcPr>
          <w:p w14:paraId="676DFAE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1DE6E078" w14:textId="77777777" w:rsidTr="00F80B5F">
        <w:tc>
          <w:tcPr>
            <w:tcW w:w="3967" w:type="dxa"/>
          </w:tcPr>
          <w:p w14:paraId="6D9412F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Receptionist </w:t>
            </w:r>
          </w:p>
        </w:tc>
        <w:tc>
          <w:tcPr>
            <w:tcW w:w="2696" w:type="dxa"/>
          </w:tcPr>
          <w:p w14:paraId="64A980A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c>
          <w:tcPr>
            <w:tcW w:w="2977" w:type="dxa"/>
          </w:tcPr>
          <w:p w14:paraId="55B86426"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9</w:t>
            </w:r>
          </w:p>
        </w:tc>
      </w:tr>
      <w:tr w:rsidR="00F80B5F" w:rsidRPr="00EB637A" w14:paraId="75D58876" w14:textId="77777777" w:rsidTr="00F80B5F">
        <w:tc>
          <w:tcPr>
            <w:tcW w:w="3967" w:type="dxa"/>
          </w:tcPr>
          <w:p w14:paraId="3D3E2D3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Driver</w:t>
            </w:r>
          </w:p>
        </w:tc>
        <w:tc>
          <w:tcPr>
            <w:tcW w:w="2696" w:type="dxa"/>
          </w:tcPr>
          <w:p w14:paraId="1558833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6</w:t>
            </w:r>
          </w:p>
        </w:tc>
        <w:tc>
          <w:tcPr>
            <w:tcW w:w="2977" w:type="dxa"/>
          </w:tcPr>
          <w:p w14:paraId="7FAEF40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452A8D44" w14:textId="77777777" w:rsidTr="00F80B5F">
        <w:tc>
          <w:tcPr>
            <w:tcW w:w="3967" w:type="dxa"/>
          </w:tcPr>
          <w:p w14:paraId="1BE10CE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Security Guard</w:t>
            </w:r>
          </w:p>
        </w:tc>
        <w:tc>
          <w:tcPr>
            <w:tcW w:w="2696" w:type="dxa"/>
          </w:tcPr>
          <w:p w14:paraId="23B7F0E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19</w:t>
            </w:r>
          </w:p>
        </w:tc>
        <w:tc>
          <w:tcPr>
            <w:tcW w:w="2977" w:type="dxa"/>
          </w:tcPr>
          <w:p w14:paraId="62A092B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r w:rsidR="00F80B5F" w:rsidRPr="00EB637A" w14:paraId="1F46827F" w14:textId="77777777" w:rsidTr="00F80B5F">
        <w:tc>
          <w:tcPr>
            <w:tcW w:w="3967" w:type="dxa"/>
          </w:tcPr>
          <w:p w14:paraId="0C7A486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Budget Monitor </w:t>
            </w:r>
          </w:p>
        </w:tc>
        <w:tc>
          <w:tcPr>
            <w:tcW w:w="2696" w:type="dxa"/>
          </w:tcPr>
          <w:p w14:paraId="4A38D4C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014716E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r>
      <w:tr w:rsidR="00F80B5F" w:rsidRPr="00EB637A" w14:paraId="518752D5" w14:textId="77777777" w:rsidTr="00F80B5F">
        <w:tc>
          <w:tcPr>
            <w:tcW w:w="3967" w:type="dxa"/>
          </w:tcPr>
          <w:p w14:paraId="6F090F2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Restaurant Manager</w:t>
            </w:r>
          </w:p>
        </w:tc>
        <w:tc>
          <w:tcPr>
            <w:tcW w:w="2696" w:type="dxa"/>
          </w:tcPr>
          <w:p w14:paraId="4997991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57D9971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6263B921" w14:textId="77777777" w:rsidTr="00F80B5F">
        <w:tc>
          <w:tcPr>
            <w:tcW w:w="3967" w:type="dxa"/>
          </w:tcPr>
          <w:p w14:paraId="4F8195A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Maintenance Manager</w:t>
            </w:r>
          </w:p>
        </w:tc>
        <w:tc>
          <w:tcPr>
            <w:tcW w:w="2696" w:type="dxa"/>
          </w:tcPr>
          <w:p w14:paraId="39575DE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67B9EA7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26074C77" w14:textId="77777777" w:rsidTr="00F80B5F">
        <w:tc>
          <w:tcPr>
            <w:tcW w:w="3967" w:type="dxa"/>
          </w:tcPr>
          <w:p w14:paraId="26C21D2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Executive Chef </w:t>
            </w:r>
          </w:p>
        </w:tc>
        <w:tc>
          <w:tcPr>
            <w:tcW w:w="2696" w:type="dxa"/>
          </w:tcPr>
          <w:p w14:paraId="7FE525C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14E8120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1FE1E2A4" w14:textId="77777777" w:rsidTr="00F80B5F">
        <w:tc>
          <w:tcPr>
            <w:tcW w:w="3967" w:type="dxa"/>
          </w:tcPr>
          <w:p w14:paraId="010D292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Chef</w:t>
            </w:r>
          </w:p>
        </w:tc>
        <w:tc>
          <w:tcPr>
            <w:tcW w:w="2696" w:type="dxa"/>
          </w:tcPr>
          <w:p w14:paraId="70EF9DCB"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385678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6</w:t>
            </w:r>
          </w:p>
        </w:tc>
      </w:tr>
      <w:tr w:rsidR="00F80B5F" w:rsidRPr="00EB637A" w14:paraId="1F3674B2" w14:textId="77777777" w:rsidTr="00F80B5F">
        <w:tc>
          <w:tcPr>
            <w:tcW w:w="3967" w:type="dxa"/>
          </w:tcPr>
          <w:p w14:paraId="37C0685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Room Services Manager</w:t>
            </w:r>
          </w:p>
        </w:tc>
        <w:tc>
          <w:tcPr>
            <w:tcW w:w="2696" w:type="dxa"/>
          </w:tcPr>
          <w:p w14:paraId="6B6EFB36"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1BA8364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w:t>
            </w:r>
          </w:p>
        </w:tc>
      </w:tr>
      <w:tr w:rsidR="00F80B5F" w:rsidRPr="00EB637A" w14:paraId="0DDDA9D6" w14:textId="77777777" w:rsidTr="00F80B5F">
        <w:tc>
          <w:tcPr>
            <w:tcW w:w="3967" w:type="dxa"/>
          </w:tcPr>
          <w:p w14:paraId="072787A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Room Services Supervisor </w:t>
            </w:r>
          </w:p>
        </w:tc>
        <w:tc>
          <w:tcPr>
            <w:tcW w:w="2696" w:type="dxa"/>
          </w:tcPr>
          <w:p w14:paraId="128C44A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2A33520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3FD5DFBF" w14:textId="77777777" w:rsidTr="00F80B5F">
        <w:tc>
          <w:tcPr>
            <w:tcW w:w="3967" w:type="dxa"/>
          </w:tcPr>
          <w:p w14:paraId="0BC9366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lastRenderedPageBreak/>
              <w:t>Food and Beverage Supervisor</w:t>
            </w:r>
          </w:p>
        </w:tc>
        <w:tc>
          <w:tcPr>
            <w:tcW w:w="2696" w:type="dxa"/>
          </w:tcPr>
          <w:p w14:paraId="413A02F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698F770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r>
      <w:tr w:rsidR="00F80B5F" w:rsidRPr="00EB637A" w14:paraId="44730677" w14:textId="77777777" w:rsidTr="00F80B5F">
        <w:tc>
          <w:tcPr>
            <w:tcW w:w="3967" w:type="dxa"/>
          </w:tcPr>
          <w:p w14:paraId="0AF56F9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Baker</w:t>
            </w:r>
          </w:p>
        </w:tc>
        <w:tc>
          <w:tcPr>
            <w:tcW w:w="2696" w:type="dxa"/>
          </w:tcPr>
          <w:p w14:paraId="04C5C49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21400E4"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r>
      <w:tr w:rsidR="00F80B5F" w:rsidRPr="00EB637A" w14:paraId="5B101C28" w14:textId="77777777" w:rsidTr="00F80B5F">
        <w:tc>
          <w:tcPr>
            <w:tcW w:w="3967" w:type="dxa"/>
          </w:tcPr>
          <w:p w14:paraId="0BCBE2B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Commis</w:t>
            </w:r>
          </w:p>
        </w:tc>
        <w:tc>
          <w:tcPr>
            <w:tcW w:w="2696" w:type="dxa"/>
          </w:tcPr>
          <w:p w14:paraId="27C4638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42A6FC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6</w:t>
            </w:r>
          </w:p>
        </w:tc>
      </w:tr>
      <w:tr w:rsidR="00F80B5F" w:rsidRPr="00EB637A" w14:paraId="2379871E" w14:textId="77777777" w:rsidTr="00F80B5F">
        <w:tc>
          <w:tcPr>
            <w:tcW w:w="3967" w:type="dxa"/>
          </w:tcPr>
          <w:p w14:paraId="14152112"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Technician </w:t>
            </w:r>
          </w:p>
        </w:tc>
        <w:tc>
          <w:tcPr>
            <w:tcW w:w="2696" w:type="dxa"/>
          </w:tcPr>
          <w:p w14:paraId="09A270A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c>
          <w:tcPr>
            <w:tcW w:w="2977" w:type="dxa"/>
          </w:tcPr>
          <w:p w14:paraId="37C88A97"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20</w:t>
            </w:r>
          </w:p>
        </w:tc>
      </w:tr>
      <w:tr w:rsidR="00F80B5F" w:rsidRPr="00EB637A" w14:paraId="2EF68FC0" w14:textId="77777777" w:rsidTr="00F80B5F">
        <w:tc>
          <w:tcPr>
            <w:tcW w:w="3967" w:type="dxa"/>
          </w:tcPr>
          <w:p w14:paraId="08414F96"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IT Manager</w:t>
            </w:r>
          </w:p>
        </w:tc>
        <w:tc>
          <w:tcPr>
            <w:tcW w:w="2696" w:type="dxa"/>
          </w:tcPr>
          <w:p w14:paraId="4C96DE1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w:t>
            </w:r>
          </w:p>
        </w:tc>
        <w:tc>
          <w:tcPr>
            <w:tcW w:w="2977" w:type="dxa"/>
          </w:tcPr>
          <w:p w14:paraId="52D420A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r>
      <w:tr w:rsidR="00F80B5F" w:rsidRPr="00EB637A" w14:paraId="791BFA97" w14:textId="77777777" w:rsidTr="00F80B5F">
        <w:tc>
          <w:tcPr>
            <w:tcW w:w="3967" w:type="dxa"/>
          </w:tcPr>
          <w:p w14:paraId="43F578B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Waiter / Waitress </w:t>
            </w:r>
          </w:p>
        </w:tc>
        <w:tc>
          <w:tcPr>
            <w:tcW w:w="2696" w:type="dxa"/>
          </w:tcPr>
          <w:p w14:paraId="3B25C92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33A26C28"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17</w:t>
            </w:r>
          </w:p>
        </w:tc>
      </w:tr>
      <w:tr w:rsidR="00F80B5F" w:rsidRPr="00EB637A" w14:paraId="643E961A" w14:textId="77777777" w:rsidTr="00F80B5F">
        <w:tc>
          <w:tcPr>
            <w:tcW w:w="3967" w:type="dxa"/>
          </w:tcPr>
          <w:p w14:paraId="41697EAC"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Manager / Assistant Manger</w:t>
            </w:r>
          </w:p>
        </w:tc>
        <w:tc>
          <w:tcPr>
            <w:tcW w:w="2696" w:type="dxa"/>
          </w:tcPr>
          <w:p w14:paraId="072D643B"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9</w:t>
            </w:r>
          </w:p>
        </w:tc>
        <w:tc>
          <w:tcPr>
            <w:tcW w:w="2977" w:type="dxa"/>
          </w:tcPr>
          <w:p w14:paraId="736AD37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15</w:t>
            </w:r>
          </w:p>
        </w:tc>
      </w:tr>
      <w:tr w:rsidR="00F80B5F" w:rsidRPr="00EB637A" w14:paraId="1C8BC23B" w14:textId="77777777" w:rsidTr="00F80B5F">
        <w:tc>
          <w:tcPr>
            <w:tcW w:w="3967" w:type="dxa"/>
          </w:tcPr>
          <w:p w14:paraId="50114D9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Fire Fighter</w:t>
            </w:r>
          </w:p>
        </w:tc>
        <w:tc>
          <w:tcPr>
            <w:tcW w:w="2696" w:type="dxa"/>
          </w:tcPr>
          <w:p w14:paraId="42DB8F0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15</w:t>
            </w:r>
          </w:p>
        </w:tc>
        <w:tc>
          <w:tcPr>
            <w:tcW w:w="2977" w:type="dxa"/>
          </w:tcPr>
          <w:p w14:paraId="7C09BC5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r>
      <w:tr w:rsidR="00F80B5F" w:rsidRPr="00EB637A" w14:paraId="04B59D1D" w14:textId="77777777" w:rsidTr="00F80B5F">
        <w:tc>
          <w:tcPr>
            <w:tcW w:w="3967" w:type="dxa"/>
          </w:tcPr>
          <w:p w14:paraId="38A71CE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Crane Operator</w:t>
            </w:r>
          </w:p>
        </w:tc>
        <w:tc>
          <w:tcPr>
            <w:tcW w:w="2696" w:type="dxa"/>
          </w:tcPr>
          <w:p w14:paraId="7E0C06E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10</w:t>
            </w:r>
          </w:p>
        </w:tc>
        <w:tc>
          <w:tcPr>
            <w:tcW w:w="2977" w:type="dxa"/>
          </w:tcPr>
          <w:p w14:paraId="2E72C9D4"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45</w:t>
            </w:r>
          </w:p>
        </w:tc>
      </w:tr>
      <w:tr w:rsidR="00F80B5F" w:rsidRPr="00EB637A" w14:paraId="29E07A48" w14:textId="77777777" w:rsidTr="00F80B5F">
        <w:tc>
          <w:tcPr>
            <w:tcW w:w="3967" w:type="dxa"/>
          </w:tcPr>
          <w:p w14:paraId="465925D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Dockers</w:t>
            </w:r>
          </w:p>
        </w:tc>
        <w:tc>
          <w:tcPr>
            <w:tcW w:w="2696" w:type="dxa"/>
          </w:tcPr>
          <w:p w14:paraId="650EA8A9"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c>
          <w:tcPr>
            <w:tcW w:w="2977" w:type="dxa"/>
          </w:tcPr>
          <w:p w14:paraId="7E6954A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20</w:t>
            </w:r>
          </w:p>
        </w:tc>
      </w:tr>
      <w:tr w:rsidR="00F80B5F" w:rsidRPr="00EB637A" w14:paraId="154E1F8E" w14:textId="77777777" w:rsidTr="00F80B5F">
        <w:tc>
          <w:tcPr>
            <w:tcW w:w="3967" w:type="dxa"/>
          </w:tcPr>
          <w:p w14:paraId="23BFF53F"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Forman</w:t>
            </w:r>
          </w:p>
        </w:tc>
        <w:tc>
          <w:tcPr>
            <w:tcW w:w="2696" w:type="dxa"/>
          </w:tcPr>
          <w:p w14:paraId="16304A9B"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c>
          <w:tcPr>
            <w:tcW w:w="2977" w:type="dxa"/>
          </w:tcPr>
          <w:p w14:paraId="55AAD22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10</w:t>
            </w:r>
          </w:p>
        </w:tc>
      </w:tr>
      <w:tr w:rsidR="00F80B5F" w:rsidRPr="00EB637A" w14:paraId="6D7C4B17" w14:textId="77777777" w:rsidTr="00F80B5F">
        <w:tc>
          <w:tcPr>
            <w:tcW w:w="3967" w:type="dxa"/>
          </w:tcPr>
          <w:p w14:paraId="711D5330"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Laundry Attendant </w:t>
            </w:r>
          </w:p>
        </w:tc>
        <w:tc>
          <w:tcPr>
            <w:tcW w:w="2696" w:type="dxa"/>
          </w:tcPr>
          <w:p w14:paraId="0D0D5905"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c>
          <w:tcPr>
            <w:tcW w:w="2977" w:type="dxa"/>
          </w:tcPr>
          <w:p w14:paraId="541CBC9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5</w:t>
            </w:r>
          </w:p>
        </w:tc>
      </w:tr>
      <w:tr w:rsidR="00F80B5F" w:rsidRPr="00EB637A" w14:paraId="5D081AEC" w14:textId="77777777" w:rsidTr="00F80B5F">
        <w:tc>
          <w:tcPr>
            <w:tcW w:w="3967" w:type="dxa"/>
          </w:tcPr>
          <w:p w14:paraId="5459A7D1"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 xml:space="preserve">Telephone Operator </w:t>
            </w:r>
          </w:p>
        </w:tc>
        <w:tc>
          <w:tcPr>
            <w:tcW w:w="2696" w:type="dxa"/>
          </w:tcPr>
          <w:p w14:paraId="0E87DD83"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4</w:t>
            </w:r>
          </w:p>
        </w:tc>
        <w:tc>
          <w:tcPr>
            <w:tcW w:w="2977" w:type="dxa"/>
          </w:tcPr>
          <w:p w14:paraId="0D49A33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r>
      <w:tr w:rsidR="00F80B5F" w:rsidRPr="00EB637A" w14:paraId="7EB5CF49" w14:textId="77777777" w:rsidTr="00F80B5F">
        <w:tc>
          <w:tcPr>
            <w:tcW w:w="3967" w:type="dxa"/>
          </w:tcPr>
          <w:p w14:paraId="1AFDBFAE"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Government Relations manager</w:t>
            </w:r>
          </w:p>
        </w:tc>
        <w:tc>
          <w:tcPr>
            <w:tcW w:w="2696" w:type="dxa"/>
          </w:tcPr>
          <w:p w14:paraId="13AF37ED"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3</w:t>
            </w:r>
          </w:p>
        </w:tc>
        <w:tc>
          <w:tcPr>
            <w:tcW w:w="2977" w:type="dxa"/>
          </w:tcPr>
          <w:p w14:paraId="44013E0A" w14:textId="77777777" w:rsidR="00F80B5F" w:rsidRPr="00EB637A" w:rsidRDefault="00F80B5F" w:rsidP="00F80B5F">
            <w:pPr>
              <w:pStyle w:val="ListParagraph"/>
              <w:bidi w:val="0"/>
              <w:spacing w:line="480" w:lineRule="auto"/>
              <w:ind w:left="0"/>
              <w:rPr>
                <w:rFonts w:cs="Arial"/>
                <w:szCs w:val="24"/>
                <w:lang w:val="en-GB" w:bidi="ar-OM"/>
              </w:rPr>
            </w:pPr>
            <w:r w:rsidRPr="00EB637A">
              <w:rPr>
                <w:rFonts w:cs="Arial"/>
                <w:szCs w:val="24"/>
                <w:lang w:val="en-GB" w:bidi="ar-OM"/>
              </w:rPr>
              <w:t>0</w:t>
            </w:r>
          </w:p>
        </w:tc>
      </w:tr>
    </w:tbl>
    <w:p w14:paraId="1FDE1291" w14:textId="77777777" w:rsidR="00F80B5F" w:rsidRDefault="00F80B5F" w:rsidP="00F80B5F">
      <w:pPr>
        <w:rPr>
          <w:lang w:eastAsia="en-GB"/>
        </w:rPr>
      </w:pPr>
    </w:p>
    <w:p w14:paraId="257AFFA5" w14:textId="77777777" w:rsidR="00F80B5F" w:rsidRDefault="00F80B5F" w:rsidP="00F80B5F">
      <w:pPr>
        <w:spacing w:after="160" w:line="259" w:lineRule="auto"/>
        <w:jc w:val="left"/>
        <w:rPr>
          <w:rFonts w:ascii="Verdana" w:eastAsia="Times New Roman" w:hAnsi="Verdana" w:cs="Times New Roman"/>
          <w:b/>
          <w:bCs/>
          <w:color w:val="0266A2"/>
          <w:kern w:val="36"/>
          <w:szCs w:val="24"/>
          <w:lang w:eastAsia="en-GB"/>
        </w:rPr>
      </w:pPr>
      <w:r>
        <w:rPr>
          <w:rFonts w:ascii="Verdana" w:eastAsia="Times New Roman" w:hAnsi="Verdana" w:cs="Times New Roman"/>
          <w:b/>
          <w:bCs/>
          <w:color w:val="0266A2"/>
          <w:kern w:val="36"/>
          <w:szCs w:val="24"/>
          <w:lang w:eastAsia="en-GB"/>
        </w:rPr>
        <w:br w:type="page"/>
      </w:r>
    </w:p>
    <w:p w14:paraId="7AAE34E7" w14:textId="5D12B95F" w:rsidR="00F80B5F" w:rsidRPr="00EB637A" w:rsidRDefault="00F80B5F" w:rsidP="00F80B5F">
      <w:pPr>
        <w:pStyle w:val="Heading2"/>
        <w:rPr>
          <w:rStyle w:val="SubtleEmphasis"/>
          <w:rFonts w:eastAsiaTheme="minorHAnsi" w:cstheme="minorBidi"/>
          <w:b w:val="0"/>
          <w:i w:val="0"/>
          <w:iCs w:val="0"/>
          <w:sz w:val="24"/>
          <w:szCs w:val="22"/>
          <w:lang w:bidi="ar-SA"/>
        </w:rPr>
      </w:pPr>
      <w:bookmarkStart w:id="852" w:name="_Toc441790219"/>
      <w:bookmarkStart w:id="853" w:name="_Toc462834524"/>
      <w:r>
        <w:lastRenderedPageBreak/>
        <w:t>Appendix F: T</w:t>
      </w:r>
      <w:r w:rsidRPr="00EB637A">
        <w:t>ranscription of HRD Policy</w:t>
      </w:r>
      <w:r w:rsidR="004B23D0">
        <w:t>m</w:t>
      </w:r>
      <w:r w:rsidRPr="00EB637A">
        <w:t>akers</w:t>
      </w:r>
      <w:r w:rsidR="004B23D0">
        <w:t>’</w:t>
      </w:r>
      <w:r w:rsidRPr="00EB637A">
        <w:t xml:space="preserve"> Interviews</w:t>
      </w:r>
      <w:bookmarkEnd w:id="852"/>
      <w:bookmarkEnd w:id="853"/>
    </w:p>
    <w:p w14:paraId="08308B91"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Transcription of Interview with</w:t>
      </w:r>
      <w:r>
        <w:rPr>
          <w:rFonts w:cs="Arial"/>
          <w:color w:val="404040" w:themeColor="text1" w:themeTint="BF"/>
          <w:szCs w:val="24"/>
          <w:lang w:bidi="ar-OM"/>
        </w:rPr>
        <w:t xml:space="preserve"> </w:t>
      </w:r>
      <w:r w:rsidRPr="00EB637A">
        <w:rPr>
          <w:rFonts w:cs="Arial"/>
          <w:b/>
          <w:szCs w:val="24"/>
          <w:lang w:bidi="ar-OM"/>
        </w:rPr>
        <w:t>Participant 001</w:t>
      </w:r>
      <w:r w:rsidRPr="00EB637A">
        <w:rPr>
          <w:rFonts w:cs="Arial"/>
          <w:color w:val="404040" w:themeColor="text1" w:themeTint="BF"/>
          <w:szCs w:val="24"/>
          <w:lang w:bidi="ar-OM"/>
        </w:rPr>
        <w:t>.</w:t>
      </w:r>
    </w:p>
    <w:p w14:paraId="4966E0B7" w14:textId="77777777" w:rsidR="00F80B5F" w:rsidRDefault="00F80B5F" w:rsidP="00F80B5F">
      <w:pPr>
        <w:rPr>
          <w:rFonts w:cs="Arial"/>
          <w:b/>
          <w:color w:val="404040" w:themeColor="text1" w:themeTint="BF"/>
          <w:szCs w:val="24"/>
          <w:lang w:bidi="ar-OM"/>
        </w:rPr>
      </w:pPr>
    </w:p>
    <w:p w14:paraId="0AC7985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(Participant)</w:t>
      </w:r>
    </w:p>
    <w:p w14:paraId="262AE1A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(Researcher)</w:t>
      </w:r>
    </w:p>
    <w:p w14:paraId="561F53B4" w14:textId="325E56B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first 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0ADAF54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you are most welcome.</w:t>
      </w:r>
    </w:p>
    <w:p w14:paraId="0D00C3A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 would like to inform you that this interview will be recorded. </w:t>
      </w:r>
    </w:p>
    <w:p w14:paraId="715E476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That’s fine.</w:t>
      </w:r>
    </w:p>
    <w:p w14:paraId="48E6895F" w14:textId="683279B5"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our </w:t>
      </w:r>
      <w:r w:rsidRPr="00EB637A">
        <w:rPr>
          <w:rFonts w:cs="Arial"/>
          <w:color w:val="404040" w:themeColor="text1" w:themeTint="BF"/>
          <w:szCs w:val="24"/>
          <w:lang w:bidi="ar-OM"/>
        </w:rPr>
        <w:t xml:space="preserve">Excellency,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 xml:space="preserve">you view the importance of </w:t>
      </w:r>
      <w:r w:rsidR="00690EBC">
        <w:rPr>
          <w:rFonts w:cs="Arial"/>
          <w:color w:val="404040" w:themeColor="text1" w:themeTint="BF"/>
          <w:szCs w:val="24"/>
          <w:lang w:bidi="ar-OM"/>
        </w:rPr>
        <w:t xml:space="preserve">the </w:t>
      </w:r>
      <w:r w:rsidRPr="00EB637A">
        <w:rPr>
          <w:rFonts w:cs="Arial"/>
          <w:color w:val="404040" w:themeColor="text1" w:themeTint="BF"/>
          <w:szCs w:val="24"/>
          <w:lang w:bidi="ar-OM"/>
        </w:rPr>
        <w:t xml:space="preserve">Duqm Special Economic Zone DSEZ for national economic growth? </w:t>
      </w:r>
    </w:p>
    <w:p w14:paraId="4F30CFA9" w14:textId="4560A32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hen </w:t>
      </w:r>
      <w:r w:rsidRPr="00EB637A">
        <w:rPr>
          <w:rFonts w:cs="Arial"/>
          <w:color w:val="404040" w:themeColor="text1" w:themeTint="BF"/>
          <w:szCs w:val="24"/>
          <w:lang w:bidi="ar-OM"/>
        </w:rPr>
        <w:t>we talk about Oman economy, there are many components playing a role in Omani economy. We can describe Oman as a youth society which the number of graduated students from schools and educational institutions are increasing every year which the Omani economic sectors cannot recruit all of them. As a result, DSEZ is a very important project for Omani economy as one of its purpose was to increase jobs opportunities for fresh graduated Omani youth as well financial investment opportunities. We hope this zone to be totally employed by Omani people. We don’t want to see it as other economic sectors in the country with high majority of overseas employees.</w:t>
      </w:r>
    </w:p>
    <w:p w14:paraId="1E9B718B" w14:textId="2760E94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:As you mentioned, your Excellency, In addition to enhancing national economic growth, creating jobs for national youth was one of the main reasons of establishing the zone. To </w:t>
      </w:r>
      <w:r w:rsidRPr="00EB637A">
        <w:rPr>
          <w:rFonts w:cs="Arial"/>
          <w:color w:val="404040" w:themeColor="text1" w:themeTint="BF"/>
          <w:szCs w:val="24"/>
          <w:lang w:bidi="ar-OM"/>
        </w:rPr>
        <w:lastRenderedPageBreak/>
        <w:t>what extent you are (I mean in the Ministry of Manpower) satisfied with the Omanisation percentages in the zone? If you are not satisfied, what are the reasons?</w:t>
      </w:r>
    </w:p>
    <w:p w14:paraId="4C5FB19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Look, projects in this zone are still not completed. There are some companies started with their full capacities and others are still on the way; but I think the most important question we should ask our self is that has the Authority of DSEZ sent a plan of their requirements of national skills to this ministry? </w:t>
      </w:r>
    </w:p>
    <w:p w14:paraId="0E2CF4B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So, this is the question your Excellency, do you have a plan for developing national human skills in the zone? Did you get any list for needed skills in the zone? </w:t>
      </w:r>
    </w:p>
    <w:p w14:paraId="6DB55B9C" w14:textId="4BE1891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No; we don’t have a clear plan.</w:t>
      </w:r>
      <w:r w:rsidR="002F7FA6">
        <w:rPr>
          <w:rFonts w:cs="Arial"/>
          <w:color w:val="404040" w:themeColor="text1" w:themeTint="BF"/>
          <w:szCs w:val="24"/>
          <w:lang w:bidi="ar-OM"/>
        </w:rPr>
        <w:t xml:space="preserve"> </w:t>
      </w:r>
      <w:r w:rsidRPr="00EB637A">
        <w:rPr>
          <w:rFonts w:cs="Arial"/>
          <w:color w:val="404040" w:themeColor="text1" w:themeTint="BF"/>
          <w:szCs w:val="24"/>
          <w:lang w:bidi="ar-OM"/>
        </w:rPr>
        <w:t>We are working together now to build a human resource development plan for the zone. We have conducted many meeting, we want to establish a system of how can in the ministry of Manpower contribute in increasing Omani employees in the zone; certainly, I mean well skilled and trained employees. One member from the Authority came and made a presentation for us and he mentioned some figures and numbers of the required skills in the zone. Now the idea is that to build up an institution or training centre in the zone itself which is industry driven to provide the skills that are needed by the zone.</w:t>
      </w:r>
    </w:p>
    <w:p w14:paraId="618859E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Ammmm, Your Excellency, we may come to this point later on, but do you have a clear idea about the current Omani percentages in the zone? </w:t>
      </w:r>
    </w:p>
    <w:p w14:paraId="46EE7C1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I don’t have any idea; there is no clear data about Omanisation percentage in the zone; I don’t have any figures for the current percentages and also for the future required percentages. They (she means DSEZA) showed numbers and by the way they were big numbers of the future requirements and this needs a very argent plan to deal with. I think we need to coordinate with our educational institutions to build up the required skills or </w:t>
      </w:r>
      <w:r w:rsidRPr="00EB637A">
        <w:rPr>
          <w:rFonts w:cs="Arial"/>
          <w:color w:val="404040" w:themeColor="text1" w:themeTint="BF"/>
          <w:szCs w:val="24"/>
          <w:lang w:bidi="ar-OM"/>
        </w:rPr>
        <w:lastRenderedPageBreak/>
        <w:t xml:space="preserve">establishing institutions or training centres in the zone; but until now we don’t have a clear plan. </w:t>
      </w:r>
    </w:p>
    <w:p w14:paraId="461B518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Your Excellency, when you make HRD policy, do you make and implement HRD policy for DSEZ by itself or generally for all relevant sectors in the country?</w:t>
      </w:r>
    </w:p>
    <w:p w14:paraId="2113735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we are two parts in this ministry. The part which I’m responsible for is technological education and vocational training; and the other part is recruitments.</w:t>
      </w:r>
    </w:p>
    <w:p w14:paraId="023CE5D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but I mean the part of making the HRD policy.</w:t>
      </w:r>
    </w:p>
    <w:p w14:paraId="754B2287" w14:textId="26559B8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I will speak about it. Just let me tell you that; in the recruitments department, they supervise and manage the private sector companies based on the percentages of Omanisation they achieved and that why we see some companies are blocked to recruit any new overseas employees as they are not achieved the required Omanisation percentages. In the ministry we agree on that some skills cannot be filled by Omani as our educational institutions are not giving this skills. So, the policy are made in general based on the gap of Omani number in private sector jobs and then implemented on the whole sector; that why you see the private sector in some case is happy and in other is upset. </w:t>
      </w:r>
    </w:p>
    <w:p w14:paraId="5E788DAE" w14:textId="3A5E894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3A456E">
        <w:rPr>
          <w:rFonts w:cs="Arial"/>
          <w:color w:val="404040" w:themeColor="text1" w:themeTint="BF"/>
          <w:szCs w:val="24"/>
          <w:lang w:bidi="ar-OM"/>
        </w:rPr>
        <w:t>H</w:t>
      </w:r>
      <w:r w:rsidR="003A456E" w:rsidRPr="00EB637A">
        <w:rPr>
          <w:rFonts w:cs="Arial"/>
          <w:color w:val="404040" w:themeColor="text1" w:themeTint="BF"/>
          <w:szCs w:val="24"/>
          <w:lang w:bidi="ar-OM"/>
        </w:rPr>
        <w:t>ahah</w:t>
      </w:r>
      <w:r w:rsidR="003A456E">
        <w:rPr>
          <w:rFonts w:cs="Arial"/>
          <w:color w:val="404040" w:themeColor="text1" w:themeTint="BF"/>
          <w:szCs w:val="24"/>
          <w:lang w:bidi="ar-OM"/>
        </w:rPr>
        <w:t>a</w:t>
      </w:r>
      <w:r w:rsidR="003A456E" w:rsidRPr="00EB637A">
        <w:rPr>
          <w:rFonts w:cs="Arial"/>
          <w:color w:val="404040" w:themeColor="text1" w:themeTint="BF"/>
          <w:szCs w:val="24"/>
          <w:lang w:bidi="ar-OM"/>
        </w:rPr>
        <w:t>ha</w:t>
      </w:r>
      <w:r w:rsidRPr="00EB637A">
        <w:rPr>
          <w:rFonts w:cs="Arial"/>
          <w:color w:val="404040" w:themeColor="text1" w:themeTint="BF"/>
          <w:szCs w:val="24"/>
          <w:lang w:bidi="ar-OM"/>
        </w:rPr>
        <w:t xml:space="preserve">, you are right, your Excellency, to what extent are HRD Practices and Strategies adapted to keep pace with global, regional and domestic changes? </w:t>
      </w:r>
    </w:p>
    <w:p w14:paraId="51E027B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as you know the ministry is a member in the Arab Labour Organisation ALO and also a member in International Labour Organisation, so we cope with the any changes in these organisations and we always refreshing the manpower roles. I think the adaption goes very well based on the data we get from recruitments departments. So, the changes in the role based on the number of Omani in each jobs. </w:t>
      </w:r>
    </w:p>
    <w:p w14:paraId="1F5FCF8D" w14:textId="57C5F7E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What is your view about annual increases in the number of foreigners' workers in the country’s industries? </w:t>
      </w:r>
    </w:p>
    <w:p w14:paraId="39AA1FA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Indeed, there are many reasons for this increase, good reasons are that our economy is developing and getting better but unfortunately another reasons for this increase is because hidden employment (recruiting overseas employees without real need) and that why we should strength our roles to prevent this case.</w:t>
      </w:r>
    </w:p>
    <w:p w14:paraId="4E8E065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but, do you think some companies really need to recruit overseas employees as they can’t find well skilled national employees? </w:t>
      </w:r>
    </w:p>
    <w:p w14:paraId="39951C6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it depends. For example in the construction field, yes Omani people usually don’t prefer to work in this field because they think there is no prestige to work in the constructions.</w:t>
      </w:r>
    </w:p>
    <w:p w14:paraId="28707AFC" w14:textId="60C379AF"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I think we need big efforts on matching our education with the economy sectors requirements. I think it is time for the Supreme Council for Planning to start taking this action. I </w:t>
      </w:r>
      <w:r w:rsidR="002F7FA6" w:rsidRPr="00EB637A">
        <w:rPr>
          <w:rFonts w:cs="Arial"/>
          <w:color w:val="404040" w:themeColor="text1" w:themeTint="BF"/>
          <w:szCs w:val="24"/>
          <w:lang w:bidi="ar-OM"/>
        </w:rPr>
        <w:t>can’t believe</w:t>
      </w:r>
      <w:r w:rsidRPr="00EB637A">
        <w:rPr>
          <w:rFonts w:cs="Arial"/>
          <w:color w:val="404040" w:themeColor="text1" w:themeTint="BF"/>
          <w:szCs w:val="24"/>
          <w:lang w:bidi="ar-OM"/>
        </w:rPr>
        <w:t xml:space="preserve"> that as I’m responsible for Technological Education and Vocational Training, and I have not get any request to build national skills for very important economic projects in the country like Duqm projects, Train Project and airports projects. I have seven technological colleges under my responsibility which graduating engineers and technicians in different fields.</w:t>
      </w:r>
    </w:p>
    <w:p w14:paraId="7E2AD2E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do you think there is mis-coordination between the responsible HRD Authority in the country? </w:t>
      </w:r>
    </w:p>
    <w:p w14:paraId="4BEA2BC8" w14:textId="46200D95"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yes I agree, we don’t only have mis-coordination, we also have a weakness in HRD planning. We should think again about our education as well as build the work culture in our students. For example we need skilled people to work in our agriculture field; until when we continue bringing Bangladeshi worker to work in our farms? So, we have big </w:t>
      </w:r>
      <w:r w:rsidRPr="00EB637A">
        <w:rPr>
          <w:rFonts w:cs="Arial"/>
          <w:color w:val="404040" w:themeColor="text1" w:themeTint="BF"/>
          <w:szCs w:val="24"/>
          <w:lang w:bidi="ar-OM"/>
        </w:rPr>
        <w:lastRenderedPageBreak/>
        <w:t xml:space="preserve">weakness in HRD planning and we have big numbers who finished their schools and don’t have a chance to join higher education institutions. </w:t>
      </w:r>
    </w:p>
    <w:p w14:paraId="719E6A4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we still talking about the HRD activities coordination, have you identified key ‘skill set’ gaps in the zone?</w:t>
      </w:r>
    </w:p>
    <w:p w14:paraId="6560F33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As I said earlier, we attended a presentation which showed some figures and now we are thinking how we can contribute and provide skills employees for the zone through our current colleges. </w:t>
      </w:r>
    </w:p>
    <w:p w14:paraId="535FB73C" w14:textId="56B5F34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1A05575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I think many sectors such as Engineering and petrochemicals also hotels. In addition, Marine and fisheries I think are important as the zone located in the sea land. </w:t>
      </w:r>
    </w:p>
    <w:p w14:paraId="59F520BD" w14:textId="31D9320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2BF5D4F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I think the correlation is high. By the way we have fisheries institutions, so we can provide skilled people in this sector. But the skills standard is high in some sectors for example Oil companies; that why some companies need to give more training for their Omani employees before join their actual work. So, on job training is very important.</w:t>
      </w:r>
    </w:p>
    <w:p w14:paraId="10F7ED9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mechanisms do you have to monitor and evaluate the effectiveness of HRD policy?</w:t>
      </w:r>
    </w:p>
    <w:p w14:paraId="12615B0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Oman is a developing country which needs huge of skills for long time. Therefore, we always need to evaluate the available skills and the consequences of HRD activities. Furthermore, we have different committees to follow up Omanisation level in each sector </w:t>
      </w:r>
      <w:r w:rsidRPr="00EB637A">
        <w:rPr>
          <w:rFonts w:cs="Arial"/>
          <w:color w:val="404040" w:themeColor="text1" w:themeTint="BF"/>
          <w:szCs w:val="24"/>
          <w:lang w:bidi="ar-OM"/>
        </w:rPr>
        <w:lastRenderedPageBreak/>
        <w:t>and then these committees provide us figures which we depend on them to monitor the effectiveness of HRD.</w:t>
      </w:r>
    </w:p>
    <w:p w14:paraId="3BEDA10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2646D3E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I can say they are capable with 60% only.</w:t>
      </w:r>
    </w:p>
    <w:p w14:paraId="063BCFF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w:t>
      </w:r>
    </w:p>
    <w:p w14:paraId="3FA4D23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we need fully updated knowledge, fully updated machine to provide well skilled staff, and this is very expensive. I will tell you something, the problem we have is in our society, they prefer to get higher educational degree even with low quality rather than getting diploma for example or vocational certificate. Also, unfortunately, the public sector in the country looks to the certificate level rather than the skills as they give salary and promotions based on the certificate level which held by employees not on the skills or tasks. That why we see our graduates prefer to work in in the public sector and waiting in their home until to find a chance in the public position. We can notice this problem with both male and female graduates but mostly with female as they totally don’t want to work in the private sector. </w:t>
      </w:r>
    </w:p>
    <w:p w14:paraId="3120C83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:Your Excellency, when I said local education and training institutions I mean all institutions including public and private universities.</w:t>
      </w:r>
    </w:p>
    <w:p w14:paraId="51ADD014" w14:textId="064FD3A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my opinion is that the local private universities are </w:t>
      </w:r>
      <w:r w:rsidR="00011762">
        <w:rPr>
          <w:rFonts w:cs="Arial"/>
          <w:color w:val="404040" w:themeColor="text1" w:themeTint="BF"/>
          <w:szCs w:val="24"/>
          <w:lang w:bidi="ar-OM"/>
        </w:rPr>
        <w:t>‘</w:t>
      </w:r>
      <w:r w:rsidRPr="00EB637A">
        <w:rPr>
          <w:rFonts w:cs="Arial"/>
          <w:color w:val="404040" w:themeColor="text1" w:themeTint="BF"/>
          <w:szCs w:val="24"/>
          <w:lang w:bidi="ar-OM"/>
        </w:rPr>
        <w:t>shops</w:t>
      </w:r>
      <w:r w:rsidR="00011762">
        <w:rPr>
          <w:rFonts w:cs="Arial"/>
          <w:color w:val="404040" w:themeColor="text1" w:themeTint="BF"/>
          <w:szCs w:val="24"/>
          <w:lang w:bidi="ar-OM"/>
        </w:rPr>
        <w:t>’</w:t>
      </w:r>
      <w:r w:rsidR="00011762" w:rsidRPr="00EB637A">
        <w:rPr>
          <w:rFonts w:cs="Arial"/>
          <w:color w:val="404040" w:themeColor="text1" w:themeTint="BF"/>
          <w:szCs w:val="24"/>
          <w:lang w:bidi="ar-OM"/>
        </w:rPr>
        <w:t xml:space="preserve">. </w:t>
      </w:r>
      <w:r w:rsidRPr="00EB637A">
        <w:rPr>
          <w:rFonts w:cs="Arial"/>
          <w:color w:val="404040" w:themeColor="text1" w:themeTint="BF"/>
          <w:szCs w:val="24"/>
          <w:lang w:bidi="ar-OM"/>
        </w:rPr>
        <w:t xml:space="preserve">They are very low quality. </w:t>
      </w:r>
    </w:p>
    <w:p w14:paraId="141470E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Thank you for your transparency opinion. </w:t>
      </w:r>
    </w:p>
    <w:p w14:paraId="6F3BF507" w14:textId="7460A32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M</w:t>
      </w:r>
      <w:r w:rsidRPr="00EB637A">
        <w:rPr>
          <w:rFonts w:cs="Arial"/>
          <w:color w:val="404040" w:themeColor="text1" w:themeTint="BF"/>
          <w:szCs w:val="24"/>
          <w:lang w:bidi="ar-OM"/>
        </w:rPr>
        <w:t>: I can say that any time, unfortunately this is the truth. The one local private university which I can trust is the German University of Technology in Oman. They have an excellent program</w:t>
      </w:r>
      <w:r w:rsidR="009E2781">
        <w:rPr>
          <w:rFonts w:cs="Arial"/>
          <w:color w:val="404040" w:themeColor="text1" w:themeTint="BF"/>
          <w:szCs w:val="24"/>
          <w:lang w:bidi="ar-OM"/>
        </w:rPr>
        <w:t>me</w:t>
      </w:r>
      <w:r w:rsidRPr="00EB637A">
        <w:rPr>
          <w:rFonts w:cs="Arial"/>
          <w:color w:val="404040" w:themeColor="text1" w:themeTint="BF"/>
          <w:szCs w:val="24"/>
          <w:lang w:bidi="ar-OM"/>
        </w:rPr>
        <w:t>s and they send their students to Germany for further training.</w:t>
      </w:r>
    </w:p>
    <w:p w14:paraId="6A3406B3"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Regarding our main public university, unfortunately, although it is a big university but no updating of the knowledge and teaching methods. There is something wrong there but I don’t know what it is. </w:t>
      </w:r>
    </w:p>
    <w:p w14:paraId="68F1F64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258258F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Honestly, formally we are doing perfect.</w:t>
      </w:r>
    </w:p>
    <w:p w14:paraId="149CAF2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I’m not talking only about formal design, let’s talk in depth.</w:t>
      </w:r>
    </w:p>
    <w:p w14:paraId="59F89C26" w14:textId="3F77DFB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w:t>
      </w:r>
      <w:r w:rsidR="002F7FA6">
        <w:rPr>
          <w:rFonts w:cs="Arial"/>
          <w:color w:val="404040" w:themeColor="text1" w:themeTint="BF"/>
          <w:szCs w:val="24"/>
          <w:lang w:bidi="ar-OM"/>
        </w:rPr>
        <w:t>H</w:t>
      </w:r>
      <w:r w:rsidR="002F7FA6" w:rsidRPr="00EB637A">
        <w:rPr>
          <w:rFonts w:cs="Arial"/>
          <w:color w:val="404040" w:themeColor="text1" w:themeTint="BF"/>
          <w:szCs w:val="24"/>
          <w:lang w:bidi="ar-OM"/>
        </w:rPr>
        <w:t>aha</w:t>
      </w:r>
      <w:r w:rsidR="002F7FA6">
        <w:rPr>
          <w:rFonts w:cs="Arial"/>
          <w:color w:val="404040" w:themeColor="text1" w:themeTint="BF"/>
          <w:szCs w:val="24"/>
          <w:lang w:bidi="ar-OM"/>
        </w:rPr>
        <w:t>,</w:t>
      </w:r>
      <w:r w:rsidR="002F7FA6" w:rsidRPr="00EB637A">
        <w:rPr>
          <w:rFonts w:cs="Arial"/>
          <w:color w:val="404040" w:themeColor="text1" w:themeTint="BF"/>
          <w:szCs w:val="24"/>
          <w:lang w:bidi="ar-OM"/>
        </w:rPr>
        <w:t xml:space="preserve"> </w:t>
      </w:r>
      <w:r w:rsidRPr="00EB637A">
        <w:rPr>
          <w:rFonts w:cs="Arial"/>
          <w:color w:val="404040" w:themeColor="text1" w:themeTint="BF"/>
          <w:szCs w:val="24"/>
          <w:lang w:bidi="ar-OM"/>
        </w:rPr>
        <w:t xml:space="preserve">let me continue, I will tell you. Formally, we have a big committee to plan for technological education and vocational training which has members from the government and the private sector; within last four years since I joined the committee we have met only one time. We need to start new subjects in our colleges but we can’t do so without getting approval from the committee members; and the committee does not meet. Also, in the Sultan Qaboos University (The main public university) they have a committee with members from the private sector and the government, but we don’t see any new subjects or any change in its curriculum. </w:t>
      </w:r>
    </w:p>
    <w:p w14:paraId="318B38F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So, how can you conclude this if I ask you to describe the collaboration? </w:t>
      </w:r>
    </w:p>
    <w:p w14:paraId="4516444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I can say it is not effective, and it is time for the Supreme Council take the action and coordinate the efforts among the HRD policy making parts. We need one committee only concentrating on adapting HRD activities with the country requirements. </w:t>
      </w:r>
    </w:p>
    <w:p w14:paraId="02468076" w14:textId="74CD9FA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How can Duqm Economic Zone become a </w:t>
      </w:r>
      <w:r w:rsidR="002F7FA6" w:rsidRPr="00EB637A">
        <w:rPr>
          <w:rFonts w:cs="Arial"/>
          <w:color w:val="404040" w:themeColor="text1" w:themeTint="BF"/>
          <w:szCs w:val="24"/>
          <w:lang w:bidi="ar-OM"/>
        </w:rPr>
        <w:t>centre</w:t>
      </w:r>
      <w:r w:rsidRPr="00EB637A">
        <w:rPr>
          <w:rFonts w:cs="Arial"/>
          <w:color w:val="404040" w:themeColor="text1" w:themeTint="BF"/>
          <w:szCs w:val="24"/>
          <w:lang w:bidi="ar-OM"/>
        </w:rPr>
        <w:t xml:space="preserve"> of knowledge and technology for other economic clusters in the country and the Gulf countries generally?</w:t>
      </w:r>
    </w:p>
    <w:p w14:paraId="65BADD7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I’m sorry I don’t know to answer this question. </w:t>
      </w:r>
    </w:p>
    <w:p w14:paraId="4CCF440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That’s fine </w:t>
      </w:r>
    </w:p>
    <w:p w14:paraId="4672701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2F42827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You made a judgment which I didn’t like. You said shortages. This shortages were not deliberately. We have developing economy, we can’t only say shortages. The issue is more complicated, by the way the private sector is not willing to recruit Omani staff because they think about their revenue. They can recruit 5 workers from India with the same expense of recruiting an Omani. For example, Car Industry in the country; why not recruiting technician from our graduates? Why they insist to recruit overseas technicians. </w:t>
      </w:r>
    </w:p>
    <w:p w14:paraId="2592CDF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but sorry for that, you said our universities are not capable to provide skilled people and they should adapt their curricula.</w:t>
      </w:r>
    </w:p>
    <w:p w14:paraId="0BF551CF" w14:textId="0F73C54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the word of curricula is tricky, I think the private sector should be open with the educational institutions also should give intensives for Omani. The private sector </w:t>
      </w:r>
      <w:r w:rsidR="00DA55CA" w:rsidRPr="00EB637A">
        <w:rPr>
          <w:rFonts w:cs="Arial"/>
          <w:color w:val="404040" w:themeColor="text1" w:themeTint="BF"/>
          <w:szCs w:val="24"/>
          <w:lang w:bidi="ar-OM"/>
        </w:rPr>
        <w:t>ha</w:t>
      </w:r>
      <w:r w:rsidR="00DA55CA">
        <w:rPr>
          <w:rFonts w:cs="Arial"/>
          <w:color w:val="404040" w:themeColor="text1" w:themeTint="BF"/>
          <w:szCs w:val="24"/>
          <w:lang w:bidi="ar-OM"/>
        </w:rPr>
        <w:t>s</w:t>
      </w:r>
      <w:r w:rsidR="00DA55CA" w:rsidRPr="00EB637A">
        <w:rPr>
          <w:rFonts w:cs="Arial"/>
          <w:color w:val="404040" w:themeColor="text1" w:themeTint="BF"/>
          <w:szCs w:val="24"/>
          <w:lang w:bidi="ar-OM"/>
        </w:rPr>
        <w:t xml:space="preserve"> </w:t>
      </w:r>
      <w:r w:rsidRPr="00EB637A">
        <w:rPr>
          <w:rFonts w:cs="Arial"/>
          <w:color w:val="404040" w:themeColor="text1" w:themeTint="BF"/>
          <w:szCs w:val="24"/>
          <w:lang w:bidi="ar-OM"/>
        </w:rPr>
        <w:t xml:space="preserve">fear of accepting big number of Omani employees. </w:t>
      </w:r>
    </w:p>
    <w:p w14:paraId="5D501F14"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I think we need to increase the numbers of students in some of Engineering departments as well technological and IT specialties. </w:t>
      </w:r>
    </w:p>
    <w:p w14:paraId="65C53AE6" w14:textId="67632FC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2F7FA6">
        <w:rPr>
          <w:rFonts w:cs="Arial"/>
          <w:color w:val="404040" w:themeColor="text1" w:themeTint="BF"/>
          <w:szCs w:val="24"/>
          <w:lang w:bidi="ar-OM"/>
        </w:rPr>
        <w:t>I</w:t>
      </w:r>
      <w:r w:rsidR="002F7FA6" w:rsidRPr="00EB637A">
        <w:rPr>
          <w:rFonts w:cs="Arial"/>
          <w:color w:val="404040" w:themeColor="text1" w:themeTint="BF"/>
          <w:szCs w:val="24"/>
          <w:lang w:bidi="ar-OM"/>
        </w:rPr>
        <w:t xml:space="preserve">f </w:t>
      </w:r>
      <w:r w:rsidRPr="00EB637A">
        <w:rPr>
          <w:rFonts w:cs="Arial"/>
          <w:color w:val="404040" w:themeColor="text1" w:themeTint="BF"/>
          <w:szCs w:val="24"/>
          <w:lang w:bidi="ar-OM"/>
        </w:rPr>
        <w:t>we talk about Omani culture,</w:t>
      </w:r>
      <w:r w:rsidR="002F7FA6">
        <w:rPr>
          <w:rFonts w:cs="Arial"/>
          <w:color w:val="404040" w:themeColor="text1" w:themeTint="BF"/>
          <w:szCs w:val="24"/>
          <w:lang w:bidi="ar-OM"/>
        </w:rPr>
        <w:t xml:space="preserve"> </w:t>
      </w:r>
      <w:r w:rsidRPr="00EB637A">
        <w:rPr>
          <w:rFonts w:cs="Arial"/>
          <w:color w:val="404040" w:themeColor="text1" w:themeTint="BF"/>
          <w:szCs w:val="24"/>
          <w:lang w:bidi="ar-OM"/>
        </w:rPr>
        <w:t xml:space="preserve">how does Omani culture assist or hinder the development of the required skills in the zone? </w:t>
      </w:r>
    </w:p>
    <w:p w14:paraId="5A71745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What do you mean by Omani culture? You know Omani people have worked previously before oil period in different countries and in different kind of jobs. Our parents </w:t>
      </w:r>
      <w:r w:rsidRPr="00EB637A">
        <w:rPr>
          <w:rFonts w:cs="Arial"/>
          <w:color w:val="404040" w:themeColor="text1" w:themeTint="BF"/>
          <w:szCs w:val="24"/>
          <w:lang w:bidi="ar-OM"/>
        </w:rPr>
        <w:lastRenderedPageBreak/>
        <w:t>were loving and respecting work; but unfortunately, the generation came and found every things are easy and also they are spoon-fed. We need to rethink about our youth. We need a clear system to be built for them to return back our original culture. We suppose not judge our employees based on their level of certificate, we need to judge based on the tasks and skills. You believe that or not, until now we don’t have recognition framework for vocational certificate, however, we have this recognition for the academic certificate.</w:t>
      </w:r>
    </w:p>
    <w:p w14:paraId="4D888E2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our last question is that what are the biggest challenges in formulating and implementing Omani HRD policy and strategy?</w:t>
      </w:r>
    </w:p>
    <w:p w14:paraId="0AC1A37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xml:space="preserve">: Our main challenge is that we don’t have a framework recognition for vocational certificates. We are now working to have this framework. </w:t>
      </w:r>
    </w:p>
    <w:p w14:paraId="41A8E26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your Excellency for giving this opportunity to speak with you.</w:t>
      </w:r>
    </w:p>
    <w:p w14:paraId="0702388D" w14:textId="632D6F2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M</w:t>
      </w:r>
      <w:r w:rsidRPr="00EB637A">
        <w:rPr>
          <w:rFonts w:cs="Arial"/>
          <w:color w:val="404040" w:themeColor="text1" w:themeTint="BF"/>
          <w:szCs w:val="24"/>
          <w:lang w:bidi="ar-OM"/>
        </w:rPr>
        <w:t>: You are most welcome and I wish you all the best in your study.</w:t>
      </w:r>
    </w:p>
    <w:p w14:paraId="7B40365C" w14:textId="77777777" w:rsidR="00F80B5F" w:rsidRPr="00EB637A" w:rsidRDefault="00F80B5F" w:rsidP="00F80B5F">
      <w:pPr>
        <w:rPr>
          <w:rFonts w:cs="Arial"/>
          <w:color w:val="404040" w:themeColor="text1" w:themeTint="BF"/>
          <w:szCs w:val="24"/>
          <w:lang w:bidi="ar-OM"/>
        </w:rPr>
      </w:pPr>
    </w:p>
    <w:p w14:paraId="69727004"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Transcription of Interview with </w:t>
      </w:r>
      <w:r w:rsidRPr="00EB637A">
        <w:rPr>
          <w:rFonts w:cs="Arial"/>
          <w:b/>
          <w:szCs w:val="24"/>
          <w:lang w:bidi="ar-OM"/>
        </w:rPr>
        <w:t>participant 002</w:t>
      </w:r>
      <w:r w:rsidRPr="00EB637A">
        <w:rPr>
          <w:rFonts w:cs="Arial"/>
          <w:color w:val="404040" w:themeColor="text1" w:themeTint="BF"/>
          <w:szCs w:val="24"/>
          <w:lang w:bidi="ar-OM"/>
        </w:rPr>
        <w:t>.</w:t>
      </w:r>
    </w:p>
    <w:p w14:paraId="66402863" w14:textId="77777777" w:rsidR="00F80B5F" w:rsidRPr="00EB637A" w:rsidRDefault="00F80B5F" w:rsidP="00F80B5F">
      <w:pPr>
        <w:rPr>
          <w:rFonts w:cs="Arial"/>
          <w:color w:val="404040" w:themeColor="text1" w:themeTint="BF"/>
          <w:szCs w:val="24"/>
          <w:lang w:bidi="ar-OM"/>
        </w:rPr>
      </w:pPr>
    </w:p>
    <w:p w14:paraId="465A3D2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(participant)</w:t>
      </w:r>
    </w:p>
    <w:p w14:paraId="0EE7C25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(researcher)</w:t>
      </w:r>
    </w:p>
    <w:p w14:paraId="6C16D1DA" w14:textId="610D7D3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first 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427D8105" w14:textId="5D8A59B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63CB7B2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 would like to inform you that this interview will be recorded. </w:t>
      </w:r>
    </w:p>
    <w:p w14:paraId="104054F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That’s fine. </w:t>
      </w:r>
    </w:p>
    <w:p w14:paraId="0F079039" w14:textId="1FA1739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Ismail, how you view the importance of Duqm Special Economic Zone for national economic growth? </w:t>
      </w:r>
    </w:p>
    <w:p w14:paraId="3034990C" w14:textId="788E7D6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Certainly, before the Duqm zone has been established, there were many studies done which gave many indications and then the government made the decision of building the zone. There are many reasons behind this decision, for examples, the place of the zone is a very strategic place as the zone located in the Arab Sea which is opened and wide as well as the place is linking between east and west of the world; in addition to that the zone is close to the Maritime Trade Routes. So, the zone can increase the income of the country as well as developing the overall country economy. In addition to the economic reasons, one purpose of establishing the zone is to develop the social life in A</w:t>
      </w:r>
      <w:r w:rsidR="00690EBC">
        <w:rPr>
          <w:rFonts w:cs="Arial"/>
          <w:color w:val="404040" w:themeColor="text1" w:themeTint="BF"/>
          <w:szCs w:val="24"/>
          <w:lang w:bidi="ar-OM"/>
        </w:rPr>
        <w:t>l</w:t>
      </w:r>
      <w:r w:rsidRPr="00EB637A">
        <w:rPr>
          <w:rFonts w:cs="Arial"/>
          <w:color w:val="404040" w:themeColor="text1" w:themeTint="BF"/>
          <w:szCs w:val="24"/>
          <w:lang w:bidi="ar-OM"/>
        </w:rPr>
        <w:t xml:space="preserve"> Wusta Region as this region located far of the main big cities in Oman which are Muscat and Salalah. As a result, the government called many specialised companies to take the part of environment, facilities and social services, entertainments for the society and workers and their families in the region. </w:t>
      </w:r>
    </w:p>
    <w:p w14:paraId="6CE03FF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If we talk about Omanisation in the zone, are you satisfied with Omani percentage in the zone? </w:t>
      </w:r>
    </w:p>
    <w:p w14:paraId="7203DCEB" w14:textId="2BAE3BF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In the Authority, we started by concentrating on the building and completing the infrastructure of the zone. We thank our God that we mostly finished and many companies started to work and others are on the way to start.</w:t>
      </w:r>
      <w:r w:rsidR="002F7FA6">
        <w:rPr>
          <w:rFonts w:cs="Arial"/>
          <w:color w:val="404040" w:themeColor="text1" w:themeTint="BF"/>
          <w:szCs w:val="24"/>
          <w:lang w:bidi="ar-OM"/>
        </w:rPr>
        <w:t xml:space="preserve"> </w:t>
      </w:r>
      <w:r w:rsidRPr="00EB637A">
        <w:rPr>
          <w:rFonts w:cs="Arial"/>
          <w:color w:val="404040" w:themeColor="text1" w:themeTint="BF"/>
          <w:szCs w:val="24"/>
          <w:lang w:bidi="ar-OM"/>
        </w:rPr>
        <w:t>Regarding the Omanisation percentage, I think it is good for this time as we still facing</w:t>
      </w:r>
      <w:r w:rsidR="002F7FA6">
        <w:rPr>
          <w:rFonts w:cs="Arial"/>
          <w:color w:val="404040" w:themeColor="text1" w:themeTint="BF"/>
          <w:szCs w:val="24"/>
          <w:lang w:bidi="ar-OM"/>
        </w:rPr>
        <w:t xml:space="preserve"> </w:t>
      </w:r>
      <w:r w:rsidRPr="00EB637A">
        <w:rPr>
          <w:rFonts w:cs="Arial"/>
          <w:color w:val="404040" w:themeColor="text1" w:themeTint="BF"/>
          <w:szCs w:val="24"/>
          <w:lang w:bidi="ar-OM"/>
        </w:rPr>
        <w:t>some Omani who doesn’t want to go and work in the zone as it is far from the other big cities in the country. If we take the Dry</w:t>
      </w:r>
      <w:r w:rsidR="000901C2">
        <w:rPr>
          <w:rFonts w:cs="Arial"/>
          <w:color w:val="404040" w:themeColor="text1" w:themeTint="BF"/>
          <w:szCs w:val="24"/>
          <w:lang w:bidi="ar-OM"/>
        </w:rPr>
        <w:t>d</w:t>
      </w:r>
      <w:r w:rsidRPr="00EB637A">
        <w:rPr>
          <w:rFonts w:cs="Arial"/>
          <w:color w:val="404040" w:themeColor="text1" w:themeTint="BF"/>
          <w:szCs w:val="24"/>
          <w:lang w:bidi="ar-OM"/>
        </w:rPr>
        <w:t xml:space="preserve">ock Company in the zone which has almost 28% Omani staff, I think I’m satisfied with this percentage. This percentage came with big efforts from the government as we </w:t>
      </w:r>
      <w:r w:rsidRPr="00EB637A">
        <w:rPr>
          <w:rFonts w:cs="Arial"/>
          <w:color w:val="404040" w:themeColor="text1" w:themeTint="BF"/>
          <w:szCs w:val="24"/>
          <w:lang w:bidi="ar-OM"/>
        </w:rPr>
        <w:lastRenderedPageBreak/>
        <w:t>provided many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 xml:space="preserve">s in local and overseas as well as we always encourage Omani to join companies in the zone. But, unfortunately, our youth prefer to choose the work chances which are in Muscat and other big and developed cities rather than Al Wusta. </w:t>
      </w:r>
    </w:p>
    <w:p w14:paraId="193F2812" w14:textId="563FF0E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hat </w:t>
      </w:r>
      <w:r w:rsidRPr="00EB637A">
        <w:rPr>
          <w:rFonts w:cs="Arial"/>
          <w:color w:val="404040" w:themeColor="text1" w:themeTint="BF"/>
          <w:szCs w:val="24"/>
          <w:lang w:bidi="ar-OM"/>
        </w:rPr>
        <w:t>is about Al Wusta residents?</w:t>
      </w:r>
    </w:p>
    <w:p w14:paraId="26F10864" w14:textId="6E09131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A</w:t>
      </w:r>
      <w:r w:rsidR="00690EBC" w:rsidRPr="00EB637A">
        <w:rPr>
          <w:rFonts w:cs="Arial"/>
          <w:color w:val="404040" w:themeColor="text1" w:themeTint="BF"/>
          <w:szCs w:val="24"/>
          <w:lang w:bidi="ar-OM"/>
        </w:rPr>
        <w:t xml:space="preserve">s </w:t>
      </w:r>
      <w:r w:rsidRPr="00EB637A">
        <w:rPr>
          <w:rFonts w:cs="Arial"/>
          <w:color w:val="404040" w:themeColor="text1" w:themeTint="BF"/>
          <w:szCs w:val="24"/>
          <w:lang w:bidi="ar-OM"/>
        </w:rPr>
        <w:t>our official census, there are only 3000 inhabitants and they are not always living in this place because they are Bedouin and they need to move with their animals to feed them. So, they are not stable in the place, they go and come.</w:t>
      </w:r>
    </w:p>
    <w:p w14:paraId="07DBB39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1285FB88" w14:textId="6D2E8FB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e </w:t>
      </w:r>
      <w:r w:rsidRPr="00EB637A">
        <w:rPr>
          <w:rFonts w:cs="Arial"/>
          <w:color w:val="404040" w:themeColor="text1" w:themeTint="BF"/>
          <w:szCs w:val="24"/>
          <w:lang w:bidi="ar-OM"/>
        </w:rPr>
        <w:t xml:space="preserve">work together with other parts of HRD policy making in the country, but we have here a committee, but, we don’t call it HRD, we call it Local Society Development. I’m the head of this committee and I have members from the society and from the governmental departments in the zone. We make special policy for Al Duqm zone. As I mentioned the society there are few and the level of education is very low. Many of young people are leaving the school very early specially males; but we are doing our best to establish training program for them which may equip them to work in the refinery company in the zone which we expect it will offer a big number of job opportunities. </w:t>
      </w:r>
    </w:p>
    <w:p w14:paraId="390F490E" w14:textId="2E4CD71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are HRD Practices and Strategies adapted to keep pace with global, regional and domestic changes?</w:t>
      </w:r>
    </w:p>
    <w:p w14:paraId="1A725DD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We don’t have fixed policy. For example, we now that now certain companies are coming soon, so we are concentrating to train the local society to fit with the required jobs in those companies. At least we can start to train them on English language skills and </w:t>
      </w:r>
      <w:r w:rsidRPr="00EB637A">
        <w:rPr>
          <w:rFonts w:cs="Arial"/>
          <w:color w:val="404040" w:themeColor="text1" w:themeTint="BF"/>
          <w:szCs w:val="24"/>
          <w:lang w:bidi="ar-OM"/>
        </w:rPr>
        <w:lastRenderedPageBreak/>
        <w:t xml:space="preserve">then go far with the labour skills. So, our policy changes based on the projects in the zone. </w:t>
      </w:r>
    </w:p>
    <w:p w14:paraId="30873DC7" w14:textId="54E5802D" w:rsidR="00F80B5F" w:rsidRPr="00EB637A" w:rsidRDefault="00DA55CA"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What is your view about annual increases in the number of foreigners' workers in the country’s industries? </w:t>
      </w:r>
    </w:p>
    <w:p w14:paraId="4F59BD0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Indeed, I think the number of overseas employees will increase in both private and public sector. In the private sector because we have a developing economy. In the Duqm zone, we have to recruit overseas employees because Omani don’t prefer to work in this far place and don’t want to work in low status jobs for instance in hotels. So, I think it is a logical increase.</w:t>
      </w:r>
    </w:p>
    <w:p w14:paraId="40B4B4A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Have you identified key ‘skill set’ gaps in the zone?</w:t>
      </w:r>
    </w:p>
    <w:p w14:paraId="6F83CDC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As a list of these skills, we don’t have yet. But there is a committee chairs by Her Excellency Muna Al Jardaniah, Undersecretary of Manpower for Technological Education and Vocational Training to look at this issue. But we have some figures here in the Authority. We know that we need skills to work in different field in the zone.</w:t>
      </w:r>
    </w:p>
    <w:p w14:paraId="2E7A13FA" w14:textId="037315D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1C5D18C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All sectors are important in the zone, we have industrial companies which is important to have skills in this sector. </w:t>
      </w:r>
    </w:p>
    <w:p w14:paraId="3A8CD559" w14:textId="7539AF3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47E19A9D" w14:textId="711A9F1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think </w:t>
      </w:r>
      <w:r w:rsidR="002F7FA6" w:rsidRPr="00EB637A">
        <w:rPr>
          <w:rFonts w:cs="Arial"/>
          <w:color w:val="404040" w:themeColor="text1" w:themeTint="BF"/>
          <w:szCs w:val="24"/>
          <w:lang w:bidi="ar-OM"/>
        </w:rPr>
        <w:t>that we</w:t>
      </w:r>
      <w:r w:rsidRPr="00EB637A">
        <w:rPr>
          <w:rFonts w:cs="Arial"/>
          <w:color w:val="404040" w:themeColor="text1" w:themeTint="BF"/>
          <w:szCs w:val="24"/>
          <w:lang w:bidi="ar-OM"/>
        </w:rPr>
        <w:t xml:space="preserve"> need more coordination between the Authority, Ministry of Manpower and Ministry of Higher Education. Some changes should be done on training and education program</w:t>
      </w:r>
      <w:r w:rsidR="009E2781">
        <w:rPr>
          <w:rFonts w:cs="Arial"/>
          <w:color w:val="404040" w:themeColor="text1" w:themeTint="BF"/>
          <w:szCs w:val="24"/>
          <w:lang w:bidi="ar-OM"/>
        </w:rPr>
        <w:t>me</w:t>
      </w:r>
      <w:r w:rsidRPr="00EB637A">
        <w:rPr>
          <w:rFonts w:cs="Arial"/>
          <w:color w:val="404040" w:themeColor="text1" w:themeTint="BF"/>
          <w:szCs w:val="24"/>
          <w:lang w:bidi="ar-OM"/>
        </w:rPr>
        <w:t>s.</w:t>
      </w:r>
    </w:p>
    <w:p w14:paraId="34F5465D" w14:textId="5E5F84B5"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So, you mean there is a gap between these program</w:t>
      </w:r>
      <w:r w:rsidR="009E2781">
        <w:rPr>
          <w:rFonts w:cs="Arial"/>
          <w:color w:val="404040" w:themeColor="text1" w:themeTint="BF"/>
          <w:szCs w:val="24"/>
          <w:lang w:bidi="ar-OM"/>
        </w:rPr>
        <w:t>me</w:t>
      </w:r>
      <w:r w:rsidRPr="00EB637A">
        <w:rPr>
          <w:rFonts w:cs="Arial"/>
          <w:color w:val="404040" w:themeColor="text1" w:themeTint="BF"/>
          <w:szCs w:val="24"/>
          <w:lang w:bidi="ar-OM"/>
        </w:rPr>
        <w:t>s and the zone requirements?</w:t>
      </w:r>
    </w:p>
    <w:p w14:paraId="409922A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Yes there is a gap.</w:t>
      </w:r>
    </w:p>
    <w:p w14:paraId="4DD2EB02"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S: What mechanisms do you have to monitor and evaluate the effectiveness of HRD policy?</w:t>
      </w:r>
    </w:p>
    <w:p w14:paraId="2F8E881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We don’t have until now any stated mechanism. We just see what is going on the work field, for example the number of Omani in these companies.</w:t>
      </w:r>
    </w:p>
    <w:p w14:paraId="0A0898F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06E0890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can divide these institutions into two parts. The public universities are fine and doing well; on the other hand, the local private universities and institutions are not good quality. </w:t>
      </w:r>
    </w:p>
    <w:p w14:paraId="6EF4C65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3F694B9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We need more efforts. I think we need one organisation to take part of coordination between HRD parties. We have many parties dealing with this aspect but unfortunately, each of them work in its own. The coordination is very low. </w:t>
      </w:r>
    </w:p>
    <w:p w14:paraId="4586FB2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665D4887" w14:textId="1BA47E4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Do we need to play this role. Yes, the location is capable to lead the knowledge but in Oman we don’t have much efforts for research and knowledge. So, we don’t have the base line to have this centre.</w:t>
      </w:r>
    </w:p>
    <w:p w14:paraId="23B4429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556AF1F2" w14:textId="108C497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e </w:t>
      </w:r>
      <w:r w:rsidRPr="00EB637A">
        <w:rPr>
          <w:rFonts w:cs="Arial"/>
          <w:color w:val="404040" w:themeColor="text1" w:themeTint="BF"/>
          <w:szCs w:val="24"/>
          <w:lang w:bidi="ar-OM"/>
        </w:rPr>
        <w:t>need to link all our educational program</w:t>
      </w:r>
      <w:r w:rsidR="009E2781">
        <w:rPr>
          <w:rFonts w:cs="Arial"/>
          <w:color w:val="404040" w:themeColor="text1" w:themeTint="BF"/>
          <w:szCs w:val="24"/>
          <w:lang w:bidi="ar-OM"/>
        </w:rPr>
        <w:t>me</w:t>
      </w:r>
      <w:r w:rsidRPr="00EB637A">
        <w:rPr>
          <w:rFonts w:cs="Arial"/>
          <w:color w:val="404040" w:themeColor="text1" w:themeTint="BF"/>
          <w:szCs w:val="24"/>
          <w:lang w:bidi="ar-OM"/>
        </w:rPr>
        <w:t>s with our economic sectors’ needs. For example, in the Duqm zone we need technical education but nobody started to concentrate on this fields. We have some program</w:t>
      </w:r>
      <w:r w:rsidR="009E2781">
        <w:rPr>
          <w:rFonts w:cs="Arial"/>
          <w:color w:val="404040" w:themeColor="text1" w:themeTint="BF"/>
          <w:szCs w:val="24"/>
          <w:lang w:bidi="ar-OM"/>
        </w:rPr>
        <w:t>me</w:t>
      </w:r>
      <w:r w:rsidRPr="00EB637A">
        <w:rPr>
          <w:rFonts w:cs="Arial"/>
          <w:color w:val="404040" w:themeColor="text1" w:themeTint="BF"/>
          <w:szCs w:val="24"/>
          <w:lang w:bidi="ar-OM"/>
        </w:rPr>
        <w:t xml:space="preserve">s established since long period without any changes. </w:t>
      </w:r>
    </w:p>
    <w:p w14:paraId="02D0A403" w14:textId="70EA7F5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I</w:t>
      </w:r>
      <w:r w:rsidRPr="00EB637A">
        <w:rPr>
          <w:rFonts w:cs="Arial"/>
          <w:color w:val="404040" w:themeColor="text1" w:themeTint="BF"/>
          <w:szCs w:val="24"/>
          <w:lang w:bidi="ar-OM"/>
        </w:rPr>
        <w:t xml:space="preserve">f we talk about Omani culture, how does Omani culture assist or hinder the development of the required skills in the zone? </w:t>
      </w:r>
    </w:p>
    <w:p w14:paraId="1930CB6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Our old generation have worked in any jobs. Their culture did not prevent them to do any work. But I need to mention that the culture is different in some regions of Oman. For example, we have high percentage of Omani people working in hotels in Muscat; however, in Al Wusta region people see it a shame to work in hotels. I think the culture in some regions is hindering the HRD activities. </w:t>
      </w:r>
    </w:p>
    <w:p w14:paraId="7FF8E14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The last question is that what are the biggest challenges in formulating and implementing Omani HRD policy and strategy?</w:t>
      </w:r>
    </w:p>
    <w:p w14:paraId="09E63E21" w14:textId="57F208B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The main challenge is that we don’t have educational institutions in the zone which can provide the required training for Omani employees. The most institutions are located in Muscat, so if we send the staff to the capital that means the expense will be much higher.</w:t>
      </w:r>
    </w:p>
    <w:p w14:paraId="60EA1E6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for your kind speech.</w:t>
      </w:r>
    </w:p>
    <w:p w14:paraId="109E1C69" w14:textId="7B45A6F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You are most welcome and I wish you all the best in your study.</w:t>
      </w:r>
    </w:p>
    <w:p w14:paraId="1CB48F56" w14:textId="77777777" w:rsidR="00F80B5F" w:rsidRPr="00EB637A" w:rsidRDefault="00F80B5F" w:rsidP="00F80B5F">
      <w:pPr>
        <w:rPr>
          <w:rFonts w:cs="Arial"/>
          <w:color w:val="404040" w:themeColor="text1" w:themeTint="BF"/>
          <w:szCs w:val="24"/>
          <w:lang w:bidi="ar-OM"/>
        </w:rPr>
      </w:pPr>
    </w:p>
    <w:p w14:paraId="55EB89A4"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Transcription of Interview with </w:t>
      </w:r>
      <w:r w:rsidRPr="00EB637A">
        <w:rPr>
          <w:rFonts w:cs="Arial"/>
          <w:b/>
          <w:szCs w:val="24"/>
          <w:lang w:bidi="ar-OM"/>
        </w:rPr>
        <w:t>participant 003</w:t>
      </w:r>
      <w:r w:rsidRPr="00EB637A">
        <w:rPr>
          <w:rFonts w:cs="Arial"/>
          <w:color w:val="404040" w:themeColor="text1" w:themeTint="BF"/>
          <w:szCs w:val="24"/>
          <w:lang w:bidi="ar-OM"/>
        </w:rPr>
        <w:t>.</w:t>
      </w:r>
    </w:p>
    <w:p w14:paraId="480C49A5" w14:textId="77777777" w:rsidR="00F80B5F" w:rsidRPr="00EB637A" w:rsidRDefault="00F80B5F" w:rsidP="00F80B5F">
      <w:pPr>
        <w:rPr>
          <w:rFonts w:cs="Arial"/>
          <w:color w:val="404040" w:themeColor="text1" w:themeTint="BF"/>
          <w:szCs w:val="24"/>
          <w:lang w:bidi="ar-OM"/>
        </w:rPr>
      </w:pPr>
    </w:p>
    <w:p w14:paraId="1A721C7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(participant)</w:t>
      </w:r>
    </w:p>
    <w:p w14:paraId="26BA5BF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(researcher)</w:t>
      </w:r>
    </w:p>
    <w:p w14:paraId="5667EE8C" w14:textId="625C693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F</w:t>
      </w:r>
      <w:r w:rsidR="00690EBC" w:rsidRPr="00EB637A">
        <w:rPr>
          <w:rFonts w:cs="Arial"/>
          <w:color w:val="404040" w:themeColor="text1" w:themeTint="BF"/>
          <w:szCs w:val="24"/>
          <w:lang w:bidi="ar-OM"/>
        </w:rPr>
        <w:t xml:space="preserve">irst </w:t>
      </w:r>
      <w:r w:rsidRPr="00EB637A">
        <w:rPr>
          <w:rFonts w:cs="Arial"/>
          <w:color w:val="404040" w:themeColor="text1" w:themeTint="BF"/>
          <w:szCs w:val="24"/>
          <w:lang w:bidi="ar-OM"/>
        </w:rPr>
        <w:t xml:space="preserve">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6C375171" w14:textId="0E3D99A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213C3B1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I would like to inform you that this interview will be recorded.</w:t>
      </w:r>
    </w:p>
    <w:p w14:paraId="1EB2949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It’s ok. </w:t>
      </w:r>
    </w:p>
    <w:p w14:paraId="43FABB58" w14:textId="6C3C95B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 xml:space="preserve">you view the importance of </w:t>
      </w:r>
      <w:r w:rsidR="00690EBC">
        <w:rPr>
          <w:rFonts w:cs="Arial"/>
          <w:color w:val="404040" w:themeColor="text1" w:themeTint="BF"/>
          <w:szCs w:val="24"/>
          <w:lang w:bidi="ar-OM"/>
        </w:rPr>
        <w:t xml:space="preserve">the </w:t>
      </w:r>
      <w:r w:rsidRPr="00EB637A">
        <w:rPr>
          <w:rFonts w:cs="Arial"/>
          <w:color w:val="404040" w:themeColor="text1" w:themeTint="BF"/>
          <w:szCs w:val="24"/>
          <w:lang w:bidi="ar-OM"/>
        </w:rPr>
        <w:t xml:space="preserve">Duqm Special Economic Zone for national economic growth? </w:t>
      </w:r>
    </w:p>
    <w:p w14:paraId="04F2070C" w14:textId="6B48D64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Certainly, this zone is the most important zone in the country for now and the future. Historically, Oman was a centre of trading. Oman traders have reached China and United states as the first Arabic country reaching there. Also, Omani people have reached east of Africa. So, the location of Oman, the desire of Omani people and their trading thinking helped to achieve these achievements in Oman history. Now, we know the location of Al Duqm zone and the political problems and unstable situation in the Gulf trade route specially the Strait of Hormuz. So the world trade needs the place like Al Duqm to avoid any prevention of the Gulf oil and other exchange goods. So, that why I think the zone will be a good contribution to the country economy.</w:t>
      </w:r>
    </w:p>
    <w:p w14:paraId="5405164C" w14:textId="6451A6E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In addition to enhancing national economic growth, creating jobs for national youth was one of the main reasons of establishing the zone. To what extent you are satisfied with the Omanisation percentages in the zone?</w:t>
      </w:r>
    </w:p>
    <w:p w14:paraId="623551A0" w14:textId="2B7DCE68"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In my opinion, Al Duqm is a free zone which has its main purpose is to enhance the economy and encourage the overseas investments. Based on this, the zone like any other zones in the world will generate huge numbers of job opportunities and in this case it is </w:t>
      </w:r>
      <w:r w:rsidRPr="00EB637A">
        <w:rPr>
          <w:rFonts w:cs="Arial"/>
          <w:color w:val="404040" w:themeColor="text1" w:themeTint="BF"/>
          <w:szCs w:val="24"/>
          <w:lang w:bidi="ar-OM"/>
        </w:rPr>
        <w:lastRenderedPageBreak/>
        <w:t xml:space="preserve">our turn to qualify our national to make them fit working in these companies. Undoubtedly, we need Omani people to work in this kind of zones but we only need the qualified and well skilled staff to work. This zone has been established to compete with other zones in the region. So, based on the available skills among national people I think the percentages are fine. Also, we should consider that we have many projects are currently started in Oman like Airports Project, Train Project and the Logistic Area in Al Batinah Region. Those projects recruited a number of Omani staff. On the other hand, we shouldn’t forget that the zone located far from the biggest cites in Oman. So, not only the criteria of skills availability, also the place, infrastructure and entertainment are essential factors to increase the Omani number. </w:t>
      </w:r>
    </w:p>
    <w:p w14:paraId="3289562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59BB90C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Currently we work on a strategy called the Strategy of Urban Development for all regions in the country and the Duqm is part of them. This strategy will cover all aspects of development such as environmental, economic, social, employment and recruitments.</w:t>
      </w:r>
    </w:p>
    <w:p w14:paraId="0BAEF8DE" w14:textId="14642C5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are HRD Practices and Strategies adapted to keep pace with global, regional and domestic changes?</w:t>
      </w:r>
    </w:p>
    <w:p w14:paraId="528E21C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Look, we can’t have fixed policy. Changes happens every minutes in the world. But on the other hand, we have private values and principles, also we have a culture that we can’t ignore. So, we make changes which are not affecting our principles. </w:t>
      </w:r>
    </w:p>
    <w:p w14:paraId="31B3CEC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What is your views about annual increases in the number of foreigners' workers in the country’s industries? </w:t>
      </w:r>
    </w:p>
    <w:p w14:paraId="5A10743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I think it is normal.</w:t>
      </w:r>
    </w:p>
    <w:p w14:paraId="44467C1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How? Can you explain please?</w:t>
      </w:r>
    </w:p>
    <w:p w14:paraId="5F12E3E7" w14:textId="41E5348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When we talk about 2.3 million Omani in the country, and you need to establish economic and trade value for your country and provide trade services for the world countries, so the number of your population is not enough to do so. In this case, we have to get staff from overseas. If we look to our neighbours’ countries for example the United Arab Emirates, its local residents are less than one million and its overall population is 8 million. So, in Oman we still in the natural percentages.</w:t>
      </w:r>
    </w:p>
    <w:p w14:paraId="72BE108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Have you identified key ‘skill set’ gaps in the zone?</w:t>
      </w:r>
    </w:p>
    <w:p w14:paraId="008DBFD4" w14:textId="111E3B60"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I think there are some figures in Duqm Authority but I have not seen any of these in here. </w:t>
      </w:r>
    </w:p>
    <w:p w14:paraId="5904C9F5" w14:textId="43C519B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27C4A0B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I’m looking from different point of view. We have three level of jobs including the high level positions, medium level, and the low status jobs. On the other hand, we have the sectors you mentioned in your questions. I think we need all sectors in Oman as we are a developing country but I think we need to deal with the issue from the level of jobs. </w:t>
      </w:r>
    </w:p>
    <w:p w14:paraId="3D5629D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You don’t think that, there are priorities of skills you could concentrate on in the next few years?</w:t>
      </w:r>
    </w:p>
    <w:p w14:paraId="2D9071D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Yes, but we need first to list the priorities in all economic sector in Oman and deal with them in one time. I think we need to concentrate on two level of jobs which are the high level and the medium and we don’t look to the sectors. </w:t>
      </w:r>
    </w:p>
    <w:p w14:paraId="196B9F7F" w14:textId="3DADE990"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50D2779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H</w:t>
      </w:r>
      <w:r w:rsidRPr="00EB637A">
        <w:rPr>
          <w:rFonts w:cs="Arial"/>
          <w:color w:val="404040" w:themeColor="text1" w:themeTint="BF"/>
          <w:szCs w:val="24"/>
          <w:lang w:bidi="ar-OM"/>
        </w:rPr>
        <w:t xml:space="preserve">: As I know it is related, or why we have number of Omani are working in the private sector. </w:t>
      </w:r>
    </w:p>
    <w:p w14:paraId="3541EAD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mechanisms do you have to monitor and evaluate the effectiveness of HRD policy?</w:t>
      </w:r>
    </w:p>
    <w:p w14:paraId="3CDBFD6C" w14:textId="7B7910B8"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e </w:t>
      </w:r>
      <w:r w:rsidRPr="00EB637A">
        <w:rPr>
          <w:rFonts w:cs="Arial"/>
          <w:color w:val="404040" w:themeColor="text1" w:themeTint="BF"/>
          <w:szCs w:val="24"/>
          <w:lang w:bidi="ar-OM"/>
        </w:rPr>
        <w:t>have basic mechanisms but they are not effective enough, we should work on this issue to have better results.</w:t>
      </w:r>
    </w:p>
    <w:p w14:paraId="5E95E99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382FC33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To be honest, no country in the world have this ability, even the United States sends its people for further education in different countries in the world. </w:t>
      </w:r>
    </w:p>
    <w:p w14:paraId="1B5FE726" w14:textId="6E83515C"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I agree that we need more efforts to apply changes in our educational institutions to be able providing the required skills by the country economy. So, we feel that we have this gap but on the other hand I think there is a real intention to make the change. </w:t>
      </w:r>
    </w:p>
    <w:p w14:paraId="4933670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5405848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We have collaboration, but the question is that is the level of collaboration is good? It is not. The private sector should take part of the collaboration, not only the government who can do every things. The private sector should be effective and initiative in this issue. So, from my point of view the collaboration is existing but it is very limited and it needs more efforts. </w:t>
      </w:r>
    </w:p>
    <w:p w14:paraId="72B97C2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50DD4AA6" w14:textId="133E2E8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H</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T</w:t>
      </w:r>
      <w:r w:rsidR="00690EBC" w:rsidRPr="00EB637A">
        <w:rPr>
          <w:rFonts w:cs="Arial"/>
          <w:color w:val="404040" w:themeColor="text1" w:themeTint="BF"/>
          <w:szCs w:val="24"/>
          <w:lang w:bidi="ar-OM"/>
        </w:rPr>
        <w:t xml:space="preserve">his </w:t>
      </w:r>
      <w:r w:rsidRPr="00EB637A">
        <w:rPr>
          <w:rFonts w:cs="Arial"/>
          <w:color w:val="404040" w:themeColor="text1" w:themeTint="BF"/>
          <w:szCs w:val="24"/>
          <w:lang w:bidi="ar-OM"/>
        </w:rPr>
        <w:t>link</w:t>
      </w:r>
      <w:r w:rsidR="002F7FA6">
        <w:rPr>
          <w:rFonts w:cs="Arial"/>
          <w:color w:val="404040" w:themeColor="text1" w:themeTint="BF"/>
          <w:szCs w:val="24"/>
          <w:lang w:bidi="ar-OM"/>
        </w:rPr>
        <w:t>s</w:t>
      </w:r>
      <w:r w:rsidRPr="00EB637A">
        <w:rPr>
          <w:rFonts w:cs="Arial"/>
          <w:color w:val="404040" w:themeColor="text1" w:themeTint="BF"/>
          <w:szCs w:val="24"/>
          <w:lang w:bidi="ar-OM"/>
        </w:rPr>
        <w:t xml:space="preserve"> with the first question. I mentioned to you earlier that Omani people have reached China and US as the first Arab countries. So, we need to read our history and what helped to make the historical achievements and then compare it with the current resources in the country. Based on this, I think we can Make Al Duqm to lead the region in the knowledge and </w:t>
      </w:r>
      <w:r w:rsidR="002F7FA6" w:rsidRPr="00EB637A">
        <w:rPr>
          <w:rFonts w:cs="Arial"/>
          <w:color w:val="404040" w:themeColor="text1" w:themeTint="BF"/>
          <w:szCs w:val="24"/>
          <w:lang w:bidi="ar-OM"/>
        </w:rPr>
        <w:t>technology. For</w:t>
      </w:r>
      <w:r w:rsidRPr="00EB637A">
        <w:rPr>
          <w:rFonts w:cs="Arial"/>
          <w:color w:val="404040" w:themeColor="text1" w:themeTint="BF"/>
          <w:szCs w:val="24"/>
          <w:lang w:bidi="ar-OM"/>
        </w:rPr>
        <w:t xml:space="preserve"> example</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we have a very good logistic location, we have 3000 KM sea land. We can establish maritime centres also we can establish research centres for fish farming in the country. In addition, we have very good elements for Tourism economy. So, I think we should concentrate on what we have and made us remarkable in the past.</w:t>
      </w:r>
    </w:p>
    <w:p w14:paraId="548591A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23319B3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I don’t think we need to change in the curricula; we need to add new subjects, we need to adapt the current specialisation with the requirements of economy sectors. </w:t>
      </w:r>
    </w:p>
    <w:p w14:paraId="411C8E3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if we talk about Omani culture, how does Omani culture assist or hinder the development of the required skills in the zone? </w:t>
      </w:r>
    </w:p>
    <w:p w14:paraId="7F8953E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Omani people who gained very big achievements in the past and the Omani culture did not prevent them to do so. I don’t think the culture can stop the current generation to make the same achievements and better as the resource are more available in this period. So, the Omani culture is the element of success. But unfortunately, some of the new generation trying to have different culture of the original Omani culture. </w:t>
      </w:r>
    </w:p>
    <w:p w14:paraId="5265E43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The last question is that what are the biggest challenges in formulating and implementing Omani HRD policy and strategy?</w:t>
      </w:r>
    </w:p>
    <w:p w14:paraId="29F2186F" w14:textId="538AF0C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H</w:t>
      </w:r>
      <w:r w:rsidRPr="00EB637A">
        <w:rPr>
          <w:rFonts w:cs="Arial"/>
          <w:color w:val="404040" w:themeColor="text1" w:themeTint="BF"/>
          <w:szCs w:val="24"/>
          <w:lang w:bidi="ar-OM"/>
        </w:rPr>
        <w:t>: I can remember now in my mind three biggest challenges which are lack of real data about the needed of skills, not obeying the strategies of HRD, and convince the other parties in HRD field that the expense on HRD is an investment, it is not a waste of money.</w:t>
      </w:r>
    </w:p>
    <w:p w14:paraId="47A0221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for your kind contribution in this interview.</w:t>
      </w:r>
    </w:p>
    <w:p w14:paraId="6549401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H</w:t>
      </w:r>
      <w:r w:rsidRPr="00EB637A">
        <w:rPr>
          <w:rFonts w:cs="Arial"/>
          <w:color w:val="404040" w:themeColor="text1" w:themeTint="BF"/>
          <w:szCs w:val="24"/>
          <w:lang w:bidi="ar-OM"/>
        </w:rPr>
        <w:t xml:space="preserve">: You are most welcome and I wish that I helped and I wish you all the best in your study. </w:t>
      </w:r>
    </w:p>
    <w:p w14:paraId="462CD433" w14:textId="77777777" w:rsidR="00F80B5F" w:rsidRPr="00EB637A" w:rsidRDefault="00F80B5F" w:rsidP="00F80B5F">
      <w:pPr>
        <w:rPr>
          <w:rFonts w:cs="Arial"/>
          <w:color w:val="404040" w:themeColor="text1" w:themeTint="BF"/>
          <w:szCs w:val="24"/>
          <w:lang w:bidi="ar-OM"/>
        </w:rPr>
      </w:pPr>
    </w:p>
    <w:p w14:paraId="40D58F8E"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Transcription of Interview with </w:t>
      </w:r>
      <w:r w:rsidRPr="00EB637A">
        <w:rPr>
          <w:rFonts w:cs="Arial"/>
          <w:b/>
          <w:szCs w:val="24"/>
          <w:lang w:bidi="ar-OM"/>
        </w:rPr>
        <w:t>participant 004</w:t>
      </w:r>
      <w:r w:rsidRPr="00EB637A">
        <w:rPr>
          <w:rFonts w:cs="Arial"/>
          <w:color w:val="404040" w:themeColor="text1" w:themeTint="BF"/>
          <w:szCs w:val="24"/>
          <w:lang w:bidi="ar-OM"/>
        </w:rPr>
        <w:t>.</w:t>
      </w:r>
    </w:p>
    <w:p w14:paraId="5BF10B0F" w14:textId="77777777" w:rsidR="00F80B5F" w:rsidRPr="00EB637A" w:rsidRDefault="00F80B5F" w:rsidP="00F80B5F">
      <w:pPr>
        <w:rPr>
          <w:rFonts w:cs="Arial"/>
          <w:color w:val="404040" w:themeColor="text1" w:themeTint="BF"/>
          <w:szCs w:val="24"/>
          <w:lang w:bidi="ar-OM"/>
        </w:rPr>
      </w:pPr>
    </w:p>
    <w:p w14:paraId="49421B6F" w14:textId="14436A3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(participant)</w:t>
      </w:r>
    </w:p>
    <w:p w14:paraId="08235B2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(researcher)</w:t>
      </w:r>
    </w:p>
    <w:p w14:paraId="4F6BA062" w14:textId="7DEAC3C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2F7FA6">
        <w:rPr>
          <w:rFonts w:cs="Arial"/>
          <w:color w:val="404040" w:themeColor="text1" w:themeTint="BF"/>
          <w:szCs w:val="24"/>
          <w:lang w:bidi="ar-OM"/>
        </w:rPr>
        <w:t>F</w:t>
      </w:r>
      <w:r w:rsidR="002F7FA6" w:rsidRPr="00EB637A">
        <w:rPr>
          <w:rFonts w:cs="Arial"/>
          <w:color w:val="404040" w:themeColor="text1" w:themeTint="BF"/>
          <w:szCs w:val="24"/>
          <w:lang w:bidi="ar-OM"/>
        </w:rPr>
        <w:t>irst</w:t>
      </w:r>
      <w:r w:rsidRPr="00EB637A">
        <w:rPr>
          <w:rFonts w:cs="Arial"/>
          <w:color w:val="404040" w:themeColor="text1" w:themeTint="BF"/>
          <w:szCs w:val="24"/>
          <w:lang w:bidi="ar-OM"/>
        </w:rPr>
        <w:t xml:space="preserve"> 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6EF4AD8F" w14:textId="3264E42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3BB33E9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I would like to inform you that this interview will be recorded.</w:t>
      </w:r>
    </w:p>
    <w:p w14:paraId="6675C3A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No problem.</w:t>
      </w:r>
    </w:p>
    <w:p w14:paraId="4EDFEDD4" w14:textId="6390D38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you view the importance of</w:t>
      </w:r>
      <w:r w:rsidR="00690EBC">
        <w:rPr>
          <w:rFonts w:cs="Arial"/>
          <w:color w:val="404040" w:themeColor="text1" w:themeTint="BF"/>
          <w:szCs w:val="24"/>
          <w:lang w:bidi="ar-OM"/>
        </w:rPr>
        <w:t xml:space="preserve"> the</w:t>
      </w:r>
      <w:r w:rsidRPr="00EB637A">
        <w:rPr>
          <w:rFonts w:cs="Arial"/>
          <w:color w:val="404040" w:themeColor="text1" w:themeTint="BF"/>
          <w:szCs w:val="24"/>
          <w:lang w:bidi="ar-OM"/>
        </w:rPr>
        <w:t xml:space="preserve"> Duqm Special Economic Zone for national economic growth? </w:t>
      </w:r>
    </w:p>
    <w:p w14:paraId="7FB3CA2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You know Sarhan, this zone is very important for the country economy as it has been designed to be a good place to attract international investment, also it aims to diversify the resources of the country income rather than depending on one resource which is the Oil. In addition, it generates job opportunities for local residents.</w:t>
      </w:r>
    </w:p>
    <w:p w14:paraId="2F5E7EA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As you mentioned that, one purpose of building the zone is to increase job opportunities for Omani. Are you satisfied with Omani percentage in the zone? </w:t>
      </w:r>
    </w:p>
    <w:p w14:paraId="572E844B" w14:textId="460FC07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T</w:t>
      </w:r>
      <w:r w:rsidR="00690EBC" w:rsidRPr="00EB637A">
        <w:rPr>
          <w:rFonts w:cs="Arial"/>
          <w:color w:val="404040" w:themeColor="text1" w:themeTint="BF"/>
          <w:szCs w:val="24"/>
          <w:lang w:bidi="ar-OM"/>
        </w:rPr>
        <w:t xml:space="preserve">o </w:t>
      </w:r>
      <w:r w:rsidRPr="00EB637A">
        <w:rPr>
          <w:rFonts w:cs="Arial"/>
          <w:color w:val="404040" w:themeColor="text1" w:themeTint="BF"/>
          <w:szCs w:val="24"/>
          <w:lang w:bidi="ar-OM"/>
        </w:rPr>
        <w:t xml:space="preserve">be honest, I don’t have any data about the percentage of Omanisation in the zone. </w:t>
      </w:r>
    </w:p>
    <w:p w14:paraId="2E961C1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4FC09F4E" w14:textId="6556F6E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e </w:t>
      </w:r>
      <w:r w:rsidRPr="00EB637A">
        <w:rPr>
          <w:rFonts w:cs="Arial"/>
          <w:color w:val="404040" w:themeColor="text1" w:themeTint="BF"/>
          <w:szCs w:val="24"/>
          <w:lang w:bidi="ar-OM"/>
        </w:rPr>
        <w:t xml:space="preserve">don’t have a private HRD strategy for the zone. We deal with the economy sectors in general. </w:t>
      </w:r>
    </w:p>
    <w:p w14:paraId="2BAC6454" w14:textId="544A26A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are HRD Practices and Strategies adapted to keep pace with global, regional and domestic changes?</w:t>
      </w:r>
    </w:p>
    <w:p w14:paraId="0F91C110" w14:textId="5957F1B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W</w:t>
      </w:r>
      <w:r w:rsidR="00690EBC" w:rsidRPr="00EB637A">
        <w:rPr>
          <w:rFonts w:cs="Arial"/>
          <w:color w:val="404040" w:themeColor="text1" w:themeTint="BF"/>
          <w:szCs w:val="24"/>
          <w:lang w:bidi="ar-OM"/>
        </w:rPr>
        <w:t xml:space="preserve">e </w:t>
      </w:r>
      <w:r w:rsidRPr="00EB637A">
        <w:rPr>
          <w:rFonts w:cs="Arial"/>
          <w:color w:val="404040" w:themeColor="text1" w:themeTint="BF"/>
          <w:szCs w:val="24"/>
          <w:lang w:bidi="ar-OM"/>
        </w:rPr>
        <w:t>keep adapt our strategies based on any external or internal factors such as changes in the technology and knowledge. Now, for example, we established a strategy called the social strategy which include education, training and employing. This strategy will be implemented on all sectors in the country.</w:t>
      </w:r>
    </w:p>
    <w:p w14:paraId="65A82E6B" w14:textId="1DE0CE8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What </w:t>
      </w:r>
      <w:r w:rsidR="00690EBC">
        <w:rPr>
          <w:rFonts w:cs="Arial"/>
          <w:color w:val="404040" w:themeColor="text1" w:themeTint="BF"/>
          <w:szCs w:val="24"/>
          <w:lang w:bidi="ar-OM"/>
        </w:rPr>
        <w:t>are</w:t>
      </w:r>
      <w:r w:rsidR="00690EBC" w:rsidRPr="00EB637A">
        <w:rPr>
          <w:rFonts w:cs="Arial"/>
          <w:color w:val="404040" w:themeColor="text1" w:themeTint="BF"/>
          <w:szCs w:val="24"/>
          <w:lang w:bidi="ar-OM"/>
        </w:rPr>
        <w:t xml:space="preserve"> </w:t>
      </w:r>
      <w:r w:rsidRPr="00EB637A">
        <w:rPr>
          <w:rFonts w:cs="Arial"/>
          <w:color w:val="404040" w:themeColor="text1" w:themeTint="BF"/>
          <w:szCs w:val="24"/>
          <w:lang w:bidi="ar-OM"/>
        </w:rPr>
        <w:t xml:space="preserve">your views about annual increases in the number of foreigners' workers in the country’s industries? </w:t>
      </w:r>
    </w:p>
    <w:p w14:paraId="0009B423" w14:textId="545FCAB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We know that the number is increasing but I think it is logical because the country is developing many economic projects, so these projects need different kinds of skills which are not available in the country. We have the biggest number in the construction field as national people do not accept to work in this field. So, as any developing economy, the increase of overseas employees is normal.</w:t>
      </w:r>
    </w:p>
    <w:p w14:paraId="0F506076" w14:textId="77777777" w:rsidR="00F80B5F" w:rsidRPr="00EB637A" w:rsidRDefault="00F80B5F" w:rsidP="00F80B5F">
      <w:pPr>
        <w:rPr>
          <w:rFonts w:cs="Arial"/>
          <w:color w:val="404040" w:themeColor="text1" w:themeTint="BF"/>
          <w:szCs w:val="24"/>
          <w:lang w:bidi="ar-OM"/>
        </w:rPr>
      </w:pPr>
      <w:r w:rsidRPr="00EB637A">
        <w:rPr>
          <w:rFonts w:cs="Arial"/>
          <w:b/>
          <w:szCs w:val="24"/>
          <w:lang w:bidi="ar-OM"/>
        </w:rPr>
        <w:t>S</w:t>
      </w:r>
      <w:r w:rsidRPr="00EB637A">
        <w:rPr>
          <w:rFonts w:cs="Arial"/>
          <w:szCs w:val="24"/>
          <w:lang w:bidi="ar-OM"/>
        </w:rPr>
        <w:t>: Have you identified</w:t>
      </w:r>
      <w:r w:rsidRPr="00EB637A">
        <w:rPr>
          <w:rFonts w:cs="Arial"/>
          <w:color w:val="404040" w:themeColor="text1" w:themeTint="BF"/>
          <w:szCs w:val="24"/>
          <w:lang w:bidi="ar-OM"/>
        </w:rPr>
        <w:t xml:space="preserve"> key ‘skill set’ gaps in the zone?</w:t>
      </w:r>
    </w:p>
    <w:p w14:paraId="199135C2" w14:textId="79F18940"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No, we don’t have. I’m not sure if this one of our responsibilities in the Supreme Council for Planning. </w:t>
      </w:r>
    </w:p>
    <w:p w14:paraId="72C81F05" w14:textId="422B5F3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025AFEC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We need to know first what kind of requirements in the zone. Here, we don’t have these requirements. </w:t>
      </w:r>
    </w:p>
    <w:p w14:paraId="77EC87E1" w14:textId="53E5FCD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4825CB6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can’t make general judgments, but we notice that there are no matching between the training and education outcome and the private sector skills needing. So, we need to bridge the gap of these two parties. </w:t>
      </w:r>
    </w:p>
    <w:p w14:paraId="6CF951A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mechanisms do you have to monitor and evaluate the effectiveness of HRD policy?</w:t>
      </w:r>
    </w:p>
    <w:p w14:paraId="33BF9EE9" w14:textId="14F0FB08"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We need to work on this issue. We don’t have now any mechanism but we will start to use quantitative and qualitative tools to evaluate the effectiveness of HRD policy. Now, just watching what is going in the field and based on it we make our strategies.</w:t>
      </w:r>
    </w:p>
    <w:p w14:paraId="59401FB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0C0CBB5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can’t make general judgment, but I think we need more collaboration and more efforts to like our educational institutions with the need of our economy. </w:t>
      </w:r>
    </w:p>
    <w:p w14:paraId="5F7BE3F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2EE5D2D3" w14:textId="7BDB15E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think it is fine in some points but we need to work more close. We have different parties and most of the time they work separately. </w:t>
      </w:r>
    </w:p>
    <w:p w14:paraId="41D5BCC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3FB8B746" w14:textId="390847C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I think we need to concentrate on economic knowledge, attracting capable skills from other countries, also building educational and research centres in the zone. We need to localise some industries in the zone and establish a research and development centre.</w:t>
      </w:r>
    </w:p>
    <w:p w14:paraId="2C5BD81D"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5A7EA8A6" w14:textId="0DB77F2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I think they need to implement the best educational tools especially in the technological education, also they need to concentrate on IT field more than other. On the other side, they may reduce the number of humanities graduates. I think we need some subjects in Innovation and Entrepreneurship as well. </w:t>
      </w:r>
    </w:p>
    <w:p w14:paraId="4818D98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From your point of view, how does Omani culture assist or hinder the development of the required skills in the zone? </w:t>
      </w:r>
    </w:p>
    <w:p w14:paraId="7C5DAEC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Yes it is hinderer in some cases for example not only in Oman but also in other gulf countries people don’t accept to work in construction field and other low status jobs. </w:t>
      </w:r>
    </w:p>
    <w:p w14:paraId="31065AD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The last question is that what are the biggest challenges in formulating and implementing Omani HRD policy and strategy?</w:t>
      </w:r>
    </w:p>
    <w:p w14:paraId="5BD6ADA9" w14:textId="1F8EEFC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xml:space="preserve">: The main challenge is the lack of coordination between HRD policy making parties. We are really </w:t>
      </w:r>
      <w:r w:rsidR="00DA55CA" w:rsidRPr="00EB637A">
        <w:rPr>
          <w:rFonts w:cs="Arial"/>
          <w:color w:val="404040" w:themeColor="text1" w:themeTint="BF"/>
          <w:szCs w:val="24"/>
          <w:lang w:bidi="ar-OM"/>
        </w:rPr>
        <w:t>hav</w:t>
      </w:r>
      <w:r w:rsidR="00DA55CA">
        <w:rPr>
          <w:rFonts w:cs="Arial"/>
          <w:color w:val="404040" w:themeColor="text1" w:themeTint="BF"/>
          <w:szCs w:val="24"/>
          <w:lang w:bidi="ar-OM"/>
        </w:rPr>
        <w:t>ing</w:t>
      </w:r>
      <w:r w:rsidR="00DA55CA" w:rsidRPr="00EB637A">
        <w:rPr>
          <w:rFonts w:cs="Arial"/>
          <w:color w:val="404040" w:themeColor="text1" w:themeTint="BF"/>
          <w:szCs w:val="24"/>
          <w:lang w:bidi="ar-OM"/>
        </w:rPr>
        <w:t xml:space="preserve"> </w:t>
      </w:r>
      <w:r w:rsidRPr="00EB637A">
        <w:rPr>
          <w:rFonts w:cs="Arial"/>
          <w:color w:val="404040" w:themeColor="text1" w:themeTint="BF"/>
          <w:szCs w:val="24"/>
          <w:lang w:bidi="ar-OM"/>
        </w:rPr>
        <w:t>this big problem. Each department work</w:t>
      </w:r>
      <w:r w:rsidR="00EF7A2D">
        <w:rPr>
          <w:rFonts w:cs="Arial"/>
          <w:color w:val="404040" w:themeColor="text1" w:themeTint="BF"/>
          <w:szCs w:val="24"/>
          <w:lang w:bidi="ar-OM"/>
        </w:rPr>
        <w:t>s</w:t>
      </w:r>
      <w:r w:rsidRPr="00EB637A">
        <w:rPr>
          <w:rFonts w:cs="Arial"/>
          <w:color w:val="404040" w:themeColor="text1" w:themeTint="BF"/>
          <w:szCs w:val="24"/>
          <w:lang w:bidi="ar-OM"/>
        </w:rPr>
        <w:t xml:space="preserve"> alone.</w:t>
      </w:r>
    </w:p>
    <w:p w14:paraId="55D10CE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for your kind speech.</w:t>
      </w:r>
    </w:p>
    <w:p w14:paraId="4FE8D1F5" w14:textId="499239C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I</w:t>
      </w:r>
      <w:r w:rsidRPr="00EB637A">
        <w:rPr>
          <w:rFonts w:cs="Arial"/>
          <w:color w:val="404040" w:themeColor="text1" w:themeTint="BF"/>
          <w:szCs w:val="24"/>
          <w:lang w:bidi="ar-OM"/>
        </w:rPr>
        <w:t>: You are most welcome and I wish that I helped you with the information you need for your study and I wish you all the best.</w:t>
      </w:r>
    </w:p>
    <w:p w14:paraId="31CB8E41" w14:textId="77777777" w:rsidR="00F80B5F" w:rsidRPr="00EB637A" w:rsidRDefault="00F80B5F" w:rsidP="00F80B5F">
      <w:pPr>
        <w:rPr>
          <w:rFonts w:cs="Arial"/>
          <w:color w:val="404040" w:themeColor="text1" w:themeTint="BF"/>
          <w:szCs w:val="24"/>
          <w:lang w:bidi="ar-OM"/>
        </w:rPr>
      </w:pPr>
    </w:p>
    <w:p w14:paraId="691D1CD1"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lastRenderedPageBreak/>
        <w:t xml:space="preserve">Transcription of Interview with </w:t>
      </w:r>
      <w:r w:rsidRPr="00EB637A">
        <w:rPr>
          <w:rFonts w:cs="Arial"/>
          <w:b/>
          <w:szCs w:val="24"/>
          <w:lang w:bidi="ar-OM"/>
        </w:rPr>
        <w:t>participant 005</w:t>
      </w:r>
      <w:r w:rsidRPr="00EB637A">
        <w:rPr>
          <w:rFonts w:cs="Arial"/>
          <w:color w:val="404040" w:themeColor="text1" w:themeTint="BF"/>
          <w:szCs w:val="24"/>
          <w:lang w:bidi="ar-OM"/>
        </w:rPr>
        <w:t>.</w:t>
      </w:r>
    </w:p>
    <w:p w14:paraId="1CE76986" w14:textId="77777777" w:rsidR="00F80B5F" w:rsidRPr="00EB637A" w:rsidRDefault="00F80B5F" w:rsidP="00F80B5F">
      <w:pPr>
        <w:rPr>
          <w:rFonts w:cs="Arial"/>
          <w:color w:val="404040" w:themeColor="text1" w:themeTint="BF"/>
          <w:szCs w:val="24"/>
          <w:lang w:bidi="ar-OM"/>
        </w:rPr>
      </w:pPr>
    </w:p>
    <w:p w14:paraId="74C80D3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Amina (participant)</w:t>
      </w:r>
    </w:p>
    <w:p w14:paraId="39B031D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Sarhan (researcher)</w:t>
      </w:r>
    </w:p>
    <w:p w14:paraId="377552A2" w14:textId="0F73D63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F</w:t>
      </w:r>
      <w:r w:rsidR="00690EBC" w:rsidRPr="00EB637A">
        <w:rPr>
          <w:rFonts w:cs="Arial"/>
          <w:color w:val="404040" w:themeColor="text1" w:themeTint="BF"/>
          <w:szCs w:val="24"/>
          <w:lang w:bidi="ar-OM"/>
        </w:rPr>
        <w:t xml:space="preserve">irst </w:t>
      </w:r>
      <w:r w:rsidRPr="00EB637A">
        <w:rPr>
          <w:rFonts w:cs="Arial"/>
          <w:color w:val="404040" w:themeColor="text1" w:themeTint="BF"/>
          <w:szCs w:val="24"/>
          <w:lang w:bidi="ar-OM"/>
        </w:rPr>
        <w:t xml:space="preserve">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2AEFF3E9" w14:textId="69EDB05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526CEA1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 would like to inform you that this interview will be recorded. </w:t>
      </w:r>
    </w:p>
    <w:p w14:paraId="375C5F6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That’s fine.</w:t>
      </w:r>
    </w:p>
    <w:p w14:paraId="6DC4A1FF" w14:textId="5E936B9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Amina,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 xml:space="preserve">you view the importance of </w:t>
      </w:r>
      <w:r w:rsidR="00690EBC">
        <w:rPr>
          <w:rFonts w:cs="Arial"/>
          <w:color w:val="404040" w:themeColor="text1" w:themeTint="BF"/>
          <w:szCs w:val="24"/>
          <w:lang w:bidi="ar-OM"/>
        </w:rPr>
        <w:t xml:space="preserve">the </w:t>
      </w:r>
      <w:r w:rsidRPr="00EB637A">
        <w:rPr>
          <w:rFonts w:cs="Arial"/>
          <w:color w:val="404040" w:themeColor="text1" w:themeTint="BF"/>
          <w:szCs w:val="24"/>
          <w:lang w:bidi="ar-OM"/>
        </w:rPr>
        <w:t xml:space="preserve">Duqm Special Economic Zone for national economic growth? </w:t>
      </w:r>
    </w:p>
    <w:p w14:paraId="2B879A97" w14:textId="5894A76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A</w:t>
      </w:r>
      <w:r w:rsidR="00690EBC" w:rsidRPr="00EB637A">
        <w:rPr>
          <w:rFonts w:cs="Arial"/>
          <w:color w:val="404040" w:themeColor="text1" w:themeTint="BF"/>
          <w:szCs w:val="24"/>
          <w:lang w:bidi="ar-OM"/>
        </w:rPr>
        <w:t>h</w:t>
      </w:r>
      <w:r w:rsidRPr="00EB637A">
        <w:rPr>
          <w:rFonts w:cs="Arial"/>
          <w:color w:val="404040" w:themeColor="text1" w:themeTint="BF"/>
          <w:szCs w:val="24"/>
          <w:lang w:bidi="ar-OM"/>
        </w:rPr>
        <w:t xml:space="preserve">, this zone is very important for the country economy as it has been designed to be a good place to attract international investment, especially, investing in the heavy industries fields such as petrochemical industries and refinery. So, all these industries can increase the overall income of the country. In addition, this project aims to diversify the resources of the country income rather than depending on one resource which is the Oil. </w:t>
      </w:r>
    </w:p>
    <w:p w14:paraId="0C425C8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It has been indicated that, one purpose of building the zone is to increase job opportunities for Omani. Are you satisfied with Omani percentage in the zone? </w:t>
      </w:r>
    </w:p>
    <w:p w14:paraId="68E3D64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I don’t know, honestly, about the percentage of Omani employees in the zone, so, I can’t say my opinion about it. </w:t>
      </w:r>
    </w:p>
    <w:p w14:paraId="079FF64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1EB6BF4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We make the HRD policy for all economic sectors in the country. </w:t>
      </w:r>
    </w:p>
    <w:p w14:paraId="63D4F250" w14:textId="59E7D35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are HRD Practices and Strategies adapted to keep pace with global, regional and domestic changes?</w:t>
      </w:r>
    </w:p>
    <w:p w14:paraId="7B60DA0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We make fifth year plan, usually we don’t make changes on the plan unless we have external factors such as dropping in Oil price. </w:t>
      </w:r>
    </w:p>
    <w:p w14:paraId="4D98244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What is your views about annual increases in the number of foreigners' workers in the country’s industries? </w:t>
      </w:r>
    </w:p>
    <w:p w14:paraId="60B41EB1" w14:textId="5692733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A</w:t>
      </w:r>
      <w:r w:rsidR="00690EBC" w:rsidRPr="00EB637A">
        <w:rPr>
          <w:rFonts w:cs="Arial"/>
          <w:color w:val="404040" w:themeColor="text1" w:themeTint="BF"/>
          <w:szCs w:val="24"/>
          <w:lang w:bidi="ar-OM"/>
        </w:rPr>
        <w:t>h</w:t>
      </w:r>
      <w:r w:rsidRPr="00EB637A">
        <w:rPr>
          <w:rFonts w:cs="Arial"/>
          <w:color w:val="404040" w:themeColor="text1" w:themeTint="BF"/>
          <w:szCs w:val="24"/>
          <w:lang w:bidi="ar-OM"/>
        </w:rPr>
        <w:t xml:space="preserve">, in the last four years the percentage of overseas employees, for example in 2010, was 27% and then increased to reach 33% and eventually it reached 46%. I think this increase is normal because the country is developing and have many strategic projects are ongoing such as infrastructures project, economic zones projects and airports. I think this percentage may decrease sharply after these projects completed. </w:t>
      </w:r>
    </w:p>
    <w:p w14:paraId="790A4BE8" w14:textId="77777777" w:rsidR="00F80B5F" w:rsidRPr="00EB637A" w:rsidRDefault="00F80B5F" w:rsidP="00F80B5F">
      <w:pPr>
        <w:rPr>
          <w:rFonts w:cs="Arial"/>
          <w:color w:val="404040" w:themeColor="text1" w:themeTint="BF"/>
          <w:szCs w:val="24"/>
          <w:lang w:bidi="ar-OM"/>
        </w:rPr>
      </w:pPr>
      <w:r w:rsidRPr="00EB637A">
        <w:rPr>
          <w:rFonts w:cs="Arial"/>
          <w:b/>
          <w:szCs w:val="24"/>
          <w:lang w:bidi="ar-OM"/>
        </w:rPr>
        <w:t>S</w:t>
      </w:r>
      <w:r w:rsidRPr="00EB637A">
        <w:rPr>
          <w:rFonts w:cs="Arial"/>
          <w:szCs w:val="24"/>
          <w:lang w:bidi="ar-OM"/>
        </w:rPr>
        <w:t>: Have you identified</w:t>
      </w:r>
      <w:r w:rsidRPr="00EB637A">
        <w:rPr>
          <w:rFonts w:cs="Arial"/>
          <w:color w:val="404040" w:themeColor="text1" w:themeTint="BF"/>
          <w:szCs w:val="24"/>
          <w:lang w:bidi="ar-OM"/>
        </w:rPr>
        <w:t xml:space="preserve"> key ‘skill set’ gaps in the zone?</w:t>
      </w:r>
    </w:p>
    <w:p w14:paraId="1B0EFACB" w14:textId="4B5A3C8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No, we don’t have this list. </w:t>
      </w:r>
    </w:p>
    <w:p w14:paraId="28B80CCC" w14:textId="5FD0C81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37CFB9C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No, I don’t have any idea about this information. You may find the answer with Duqm Special Zone Authority. </w:t>
      </w:r>
    </w:p>
    <w:p w14:paraId="37173F6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but you are in the Supreme Council for Planning, so I expect you have this kind of data.</w:t>
      </w:r>
    </w:p>
    <w:p w14:paraId="11E7C45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As I told you we don’t make policy for a certain zone, we make it for the whole country sectors in general. </w:t>
      </w:r>
    </w:p>
    <w:p w14:paraId="0363C507" w14:textId="3920F76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258A5059" w14:textId="7EF1B6EF"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 think previously, these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were in general but now they start match the requirements of the private sector with the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w:t>
      </w:r>
    </w:p>
    <w:p w14:paraId="46391FA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mechanisms do you have to monitor and evaluate the effectiveness of HRD policy?</w:t>
      </w:r>
    </w:p>
    <w:p w14:paraId="188021C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By the way, we call it qualification and training policy. In the beginning of each year we make quantitative and qualitative goals. We evaluate the quantitative goals by the numbers we achieved at the end of the year. For example, we target 50,000 of our fresh graduates to be trained and employed, and at the end of the year we look if we achieved this number or not. </w:t>
      </w:r>
    </w:p>
    <w:p w14:paraId="069CE6E0"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In general, we evaluate our achievements by the annual stated goals.</w:t>
      </w:r>
    </w:p>
    <w:p w14:paraId="4C51E47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7CB6487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It depends on the kind of institutions.</w:t>
      </w:r>
    </w:p>
    <w:p w14:paraId="7807405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 mean all educational institutions in the country. </w:t>
      </w:r>
    </w:p>
    <w:p w14:paraId="493C4982" w14:textId="138C7CE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S</w:t>
      </w:r>
      <w:r w:rsidR="00690EBC" w:rsidRPr="00EB637A">
        <w:rPr>
          <w:rFonts w:cs="Arial"/>
          <w:color w:val="404040" w:themeColor="text1" w:themeTint="BF"/>
          <w:szCs w:val="24"/>
          <w:lang w:bidi="ar-OM"/>
        </w:rPr>
        <w:t xml:space="preserve">ome </w:t>
      </w:r>
      <w:r w:rsidRPr="00EB637A">
        <w:rPr>
          <w:rFonts w:cs="Arial"/>
          <w:color w:val="404040" w:themeColor="text1" w:themeTint="BF"/>
          <w:szCs w:val="24"/>
          <w:lang w:bidi="ar-OM"/>
        </w:rPr>
        <w:t>of them are really good and they are providing very good outcome especially in the engineering field. We have technological education colleges which are very excellent institutions. Some of the private university need more monitoring and they should make big changes in their education system. I think they need to implement a high standard of educational tools and system to make them capable providing the required skills.</w:t>
      </w:r>
    </w:p>
    <w:p w14:paraId="28DCDC7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3C028BB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I think we have good level of collaboration. We make the policy with collaboration with all parties because they are a part of these policy and they implement the policy. So, we always collaborate. </w:t>
      </w:r>
    </w:p>
    <w:p w14:paraId="48B68DB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1E67CC6C" w14:textId="07862B32"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First, they should complete all infrastructures in the zone. They should develop the whole region; providing social services, environmental and entertainment facilities. Then, we need to build a knowledge city or a university in the place. </w:t>
      </w:r>
    </w:p>
    <w:p w14:paraId="0F1A196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774CAFBF" w14:textId="4133C86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 think we need to adapt subjects to dig into our student thinking. I think they should think about the country economy and what are the economic future. We have problem in this country as we don’t have a real data to show what the real needs of our private sector. I think any changes should be based on real data about the economy needs.</w:t>
      </w:r>
    </w:p>
    <w:p w14:paraId="53FF28D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From your point of view, how does Omani culture assist or hinder the development of the required skills in the zone? </w:t>
      </w:r>
    </w:p>
    <w:p w14:paraId="7ECEED6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I don’t think it is hinder, we have very good things in our culture but how can we teach these good things to our new generation? Our old generation have worked in different fields and they made many achievements for our country. I think we have now different culture which we should think about it. </w:t>
      </w:r>
    </w:p>
    <w:p w14:paraId="6376DA8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w:t>
      </w:r>
      <w:r w:rsidRPr="00EB637A">
        <w:rPr>
          <w:rFonts w:cs="Arial"/>
          <w:color w:val="404040" w:themeColor="text1" w:themeTint="BF"/>
          <w:szCs w:val="24"/>
          <w:lang w:bidi="ar-OM"/>
        </w:rPr>
        <w:t>: The last question is that what are the biggest challenges in formulating and implementing Omani HRD policy and strategy?</w:t>
      </w:r>
    </w:p>
    <w:p w14:paraId="61A9E014" w14:textId="44A6F1A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The main challenge is that lack of data, we don’t have accurate system. Also, our challenge is that we are youth population, the number of students who finished their schools is increasing dramatically every year. No balance between higher education opportunities and the number of schools graduates. The higher education opportunities are almost fixed, however, the number of school graduates are increasing. In addition, the low quality of private training institutions make a challenge for providing well skilled people.</w:t>
      </w:r>
    </w:p>
    <w:p w14:paraId="4D064F3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for your kind speech.</w:t>
      </w:r>
    </w:p>
    <w:p w14:paraId="06198C55" w14:textId="5391F89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You are most welcome and I wish that I helped you with the information you need for your study and I wish you all the best.</w:t>
      </w:r>
    </w:p>
    <w:p w14:paraId="1D2957D2" w14:textId="77777777" w:rsidR="00F80B5F" w:rsidRPr="00EB637A" w:rsidRDefault="00F80B5F" w:rsidP="00F80B5F">
      <w:pPr>
        <w:rPr>
          <w:rFonts w:cs="Arial"/>
          <w:color w:val="404040" w:themeColor="text1" w:themeTint="BF"/>
          <w:szCs w:val="24"/>
          <w:lang w:bidi="ar-OM"/>
        </w:rPr>
      </w:pPr>
    </w:p>
    <w:p w14:paraId="561ADCF1"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Transcription of Interview with </w:t>
      </w:r>
      <w:r w:rsidRPr="00EB637A">
        <w:rPr>
          <w:rFonts w:cs="Arial"/>
          <w:b/>
          <w:szCs w:val="24"/>
          <w:lang w:bidi="ar-OM"/>
        </w:rPr>
        <w:t>participant 006</w:t>
      </w:r>
      <w:r w:rsidRPr="00EB637A">
        <w:rPr>
          <w:rFonts w:cs="Arial"/>
          <w:color w:val="404040" w:themeColor="text1" w:themeTint="BF"/>
          <w:szCs w:val="24"/>
          <w:lang w:bidi="ar-OM"/>
        </w:rPr>
        <w:t>.</w:t>
      </w:r>
    </w:p>
    <w:p w14:paraId="5F9AF898" w14:textId="77777777" w:rsidR="00F80B5F" w:rsidRPr="00EB637A" w:rsidRDefault="00F80B5F" w:rsidP="00F80B5F">
      <w:pPr>
        <w:rPr>
          <w:rFonts w:cs="Arial"/>
          <w:color w:val="404040" w:themeColor="text1" w:themeTint="BF"/>
          <w:szCs w:val="24"/>
          <w:lang w:bidi="ar-OM"/>
        </w:rPr>
      </w:pPr>
    </w:p>
    <w:p w14:paraId="573FC06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(participant)</w:t>
      </w:r>
    </w:p>
    <w:p w14:paraId="43C4F97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(researcher)</w:t>
      </w:r>
    </w:p>
    <w:p w14:paraId="76A275EF" w14:textId="0D5A3705"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w:t>
      </w:r>
      <w:r w:rsidR="002258B5">
        <w:rPr>
          <w:rFonts w:cs="Arial"/>
          <w:color w:val="404040" w:themeColor="text1" w:themeTint="BF"/>
          <w:szCs w:val="24"/>
          <w:lang w:bidi="ar-OM"/>
        </w:rPr>
        <w:t>F</w:t>
      </w:r>
      <w:r w:rsidR="002258B5" w:rsidRPr="00EB637A">
        <w:rPr>
          <w:rFonts w:cs="Arial"/>
          <w:color w:val="404040" w:themeColor="text1" w:themeTint="BF"/>
          <w:szCs w:val="24"/>
          <w:lang w:bidi="ar-OM"/>
        </w:rPr>
        <w:t xml:space="preserve">irst </w:t>
      </w:r>
      <w:r w:rsidRPr="00EB637A">
        <w:rPr>
          <w:rFonts w:cs="Arial"/>
          <w:color w:val="404040" w:themeColor="text1" w:themeTint="BF"/>
          <w:szCs w:val="24"/>
          <w:lang w:bidi="ar-OM"/>
        </w:rPr>
        <w:t xml:space="preserve">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519344C3" w14:textId="58FD677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19C1DF4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I would like to inform you that this interview will be recorded. </w:t>
      </w:r>
    </w:p>
    <w:p w14:paraId="3D9EA87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I agree, no problem at all. </w:t>
      </w:r>
    </w:p>
    <w:p w14:paraId="0AB1ADA2" w14:textId="0C7770B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Sar</w:t>
      </w:r>
      <w:r w:rsidRPr="00EB637A">
        <w:rPr>
          <w:rFonts w:cs="Arial"/>
          <w:color w:val="404040" w:themeColor="text1" w:themeTint="BF"/>
          <w:szCs w:val="24"/>
          <w:lang w:bidi="ar-OM"/>
        </w:rPr>
        <w:t xml:space="preserve">: Saleh,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 xml:space="preserve">you view the importance of </w:t>
      </w:r>
      <w:r w:rsidR="00690EBC">
        <w:rPr>
          <w:rFonts w:cs="Arial"/>
          <w:color w:val="404040" w:themeColor="text1" w:themeTint="BF"/>
          <w:szCs w:val="24"/>
          <w:lang w:bidi="ar-OM"/>
        </w:rPr>
        <w:t xml:space="preserve">the </w:t>
      </w:r>
      <w:r w:rsidRPr="00EB637A">
        <w:rPr>
          <w:rFonts w:cs="Arial"/>
          <w:color w:val="404040" w:themeColor="text1" w:themeTint="BF"/>
          <w:szCs w:val="24"/>
          <w:lang w:bidi="ar-OM"/>
        </w:rPr>
        <w:t xml:space="preserve">Duqm Special Economic Zone for national economic growth? </w:t>
      </w:r>
    </w:p>
    <w:p w14:paraId="5D5ECF8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Certainly, Al Duqm project is one of the most important projects which the country built to enhance the economic growth. There are many reasons behind this decision, for examples, many countries, now, started to build this kind of projects to diversify their economic income and Oman is one of these countries. Also, this project will increase job opportunities for local residents and it will increase the private sector contributions towards the overall country development.</w:t>
      </w:r>
    </w:p>
    <w:p w14:paraId="194B75C9"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 In addition, this project will contribute in the development of the social life in AL Wusta Region as this region located far of main big cities in Oman which are Muscat and Salalah. I think Al Duqm project is a giant project which will go through different developing stages. These stages will take their time and eventually the country will gain different experiences and may localise some of them in the zone.</w:t>
      </w:r>
    </w:p>
    <w:p w14:paraId="7EF2656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As you mentioned, Saleh, one purpose of building the zone is to increase job opportunities for Omani. Are you satisfied with Omani percentage in the zone? </w:t>
      </w:r>
    </w:p>
    <w:p w14:paraId="342901E7" w14:textId="229A5BF4" w:rsidR="00F80B5F" w:rsidRPr="00EB637A" w:rsidRDefault="002F7FA6" w:rsidP="00F80B5F">
      <w:pPr>
        <w:rPr>
          <w:rFonts w:cs="Arial"/>
          <w:color w:val="404040" w:themeColor="text1" w:themeTint="BF"/>
          <w:szCs w:val="24"/>
          <w:lang w:bidi="ar-OM"/>
        </w:rPr>
      </w:pPr>
      <w:r>
        <w:rPr>
          <w:rFonts w:cs="Arial"/>
          <w:b/>
          <w:color w:val="404040" w:themeColor="text1" w:themeTint="BF"/>
          <w:szCs w:val="24"/>
          <w:lang w:bidi="ar-OM"/>
        </w:rPr>
        <w:t>S</w:t>
      </w:r>
      <w:r w:rsidRPr="00EB637A">
        <w:rPr>
          <w:rFonts w:cs="Arial"/>
          <w:b/>
          <w:color w:val="404040" w:themeColor="text1" w:themeTint="BF"/>
          <w:szCs w:val="24"/>
          <w:lang w:bidi="ar-OM"/>
        </w:rPr>
        <w:t>al</w:t>
      </w:r>
      <w:r w:rsidR="00F80B5F" w:rsidRPr="00EB637A">
        <w:rPr>
          <w:rFonts w:cs="Arial"/>
          <w:color w:val="404040" w:themeColor="text1" w:themeTint="BF"/>
          <w:szCs w:val="24"/>
          <w:lang w:bidi="ar-OM"/>
        </w:rPr>
        <w:t xml:space="preserve">: We thank our God that many companies started their business with full capacity. For example, the </w:t>
      </w:r>
      <w:r w:rsidR="000901C2">
        <w:rPr>
          <w:rFonts w:cs="Arial"/>
          <w:color w:val="404040" w:themeColor="text1" w:themeTint="BF"/>
          <w:szCs w:val="24"/>
          <w:lang w:bidi="ar-OM"/>
        </w:rPr>
        <w:t>d</w:t>
      </w:r>
      <w:r w:rsidR="00F80B5F" w:rsidRPr="00EB637A">
        <w:rPr>
          <w:rFonts w:cs="Arial"/>
          <w:color w:val="404040" w:themeColor="text1" w:themeTint="BF"/>
          <w:szCs w:val="24"/>
          <w:lang w:bidi="ar-OM"/>
        </w:rPr>
        <w:t>ry</w:t>
      </w:r>
      <w:r w:rsidR="000901C2">
        <w:rPr>
          <w:rFonts w:cs="Arial"/>
          <w:color w:val="404040" w:themeColor="text1" w:themeTint="BF"/>
          <w:szCs w:val="24"/>
          <w:lang w:bidi="ar-OM"/>
        </w:rPr>
        <w:t>d</w:t>
      </w:r>
      <w:r w:rsidR="00F80B5F" w:rsidRPr="00EB637A">
        <w:rPr>
          <w:rFonts w:cs="Arial"/>
          <w:color w:val="404040" w:themeColor="text1" w:themeTint="BF"/>
          <w:szCs w:val="24"/>
          <w:lang w:bidi="ar-OM"/>
        </w:rPr>
        <w:t>ock project which started very early reached good level of Omanisation percentage which is between 25% and 30%. We expect the number of Omani will increase gradually in all companies in zone.</w:t>
      </w:r>
    </w:p>
    <w:p w14:paraId="243ABA89" w14:textId="16C66F84"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So, I think the current Omanisation percentages are fine and we hope to increase the number in future. The problem that some skills are not available within local employees, which mean the companies should recruit overseas </w:t>
      </w:r>
      <w:r w:rsidR="002F7FA6" w:rsidRPr="00EB637A">
        <w:rPr>
          <w:rFonts w:cs="Arial"/>
          <w:color w:val="404040" w:themeColor="text1" w:themeTint="BF"/>
          <w:szCs w:val="24"/>
          <w:lang w:bidi="ar-OM"/>
        </w:rPr>
        <w:t>employees. In</w:t>
      </w:r>
      <w:r w:rsidRPr="00EB637A">
        <w:rPr>
          <w:rFonts w:cs="Arial"/>
          <w:color w:val="404040" w:themeColor="text1" w:themeTint="BF"/>
          <w:szCs w:val="24"/>
          <w:lang w:bidi="ar-OM"/>
        </w:rPr>
        <w:t xml:space="preserve"> addition, we still facing some Omani who doesn’t want to go and work in the zone as it is far from the other big </w:t>
      </w:r>
      <w:r w:rsidRPr="00EB637A">
        <w:rPr>
          <w:rFonts w:cs="Arial"/>
          <w:color w:val="404040" w:themeColor="text1" w:themeTint="BF"/>
          <w:szCs w:val="24"/>
          <w:lang w:bidi="ar-OM"/>
        </w:rPr>
        <w:lastRenderedPageBreak/>
        <w:t xml:space="preserve">cities in the country but I think this reason will disappear within time as the place is witnessing continues development. </w:t>
      </w:r>
    </w:p>
    <w:p w14:paraId="7C12D56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79920D7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We have a different strategy designed and implemented by the Authority. </w:t>
      </w:r>
    </w:p>
    <w:p w14:paraId="731B4C7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Do you mean this strategy was built without any coordination with other HRD policy making parties?</w:t>
      </w:r>
    </w:p>
    <w:p w14:paraId="79527BE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No, we coordinated with some parties to have some figures and information which are related to HRD.</w:t>
      </w:r>
    </w:p>
    <w:p w14:paraId="6C673530" w14:textId="55B0E68E"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We are having more coordination with the existing companies in the zone to send Omani employees for further training in overseas institutions.</w:t>
      </w:r>
    </w:p>
    <w:p w14:paraId="4E70532B" w14:textId="7E89B9F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To what extent are HRD Practices and Strategies adapted to keep pace with global, regional and domestic changes?</w:t>
      </w:r>
    </w:p>
    <w:p w14:paraId="463385A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We don’t have fixed policy. We should have flexibility of change in our policy as we are not living alone, we are in the world. Also, what is suitable for today maybe will not be suitable for tomorrow. </w:t>
      </w:r>
    </w:p>
    <w:p w14:paraId="419AC96F" w14:textId="04B1080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w:t>
      </w:r>
      <w:r w:rsidR="002258B5">
        <w:rPr>
          <w:rFonts w:cs="Arial"/>
          <w:color w:val="404040" w:themeColor="text1" w:themeTint="BF"/>
          <w:szCs w:val="24"/>
          <w:lang w:bidi="ar-OM"/>
        </w:rPr>
        <w:t>C</w:t>
      </w:r>
      <w:r w:rsidR="002258B5" w:rsidRPr="00EB637A">
        <w:rPr>
          <w:rFonts w:cs="Arial"/>
          <w:color w:val="404040" w:themeColor="text1" w:themeTint="BF"/>
          <w:szCs w:val="24"/>
          <w:lang w:bidi="ar-OM"/>
        </w:rPr>
        <w:t xml:space="preserve">an </w:t>
      </w:r>
      <w:r w:rsidRPr="00EB637A">
        <w:rPr>
          <w:rFonts w:cs="Arial"/>
          <w:color w:val="404040" w:themeColor="text1" w:themeTint="BF"/>
          <w:szCs w:val="24"/>
          <w:lang w:bidi="ar-OM"/>
        </w:rPr>
        <w:t>you give any example for policy change and why?</w:t>
      </w:r>
    </w:p>
    <w:p w14:paraId="6A2E6D88" w14:textId="168E151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Indeed, I can’t remember any one now.</w:t>
      </w:r>
    </w:p>
    <w:p w14:paraId="122CDBD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What is your views about annual increases in the number of foreigners' workers in the country’s industries? </w:t>
      </w:r>
    </w:p>
    <w:p w14:paraId="5DF9997F" w14:textId="63CCDD30" w:rsidR="00F80B5F" w:rsidRPr="00EB637A" w:rsidRDefault="002F7FA6" w:rsidP="00F80B5F">
      <w:pPr>
        <w:rPr>
          <w:rFonts w:cs="Arial"/>
          <w:color w:val="404040" w:themeColor="text1" w:themeTint="BF"/>
          <w:szCs w:val="24"/>
          <w:lang w:bidi="ar-OM"/>
        </w:rPr>
      </w:pPr>
      <w:r>
        <w:rPr>
          <w:rFonts w:cs="Arial"/>
          <w:b/>
          <w:color w:val="404040" w:themeColor="text1" w:themeTint="BF"/>
          <w:szCs w:val="24"/>
          <w:lang w:bidi="ar-OM"/>
        </w:rPr>
        <w:t>S</w:t>
      </w:r>
      <w:r w:rsidRPr="00EB637A">
        <w:rPr>
          <w:rFonts w:cs="Arial"/>
          <w:b/>
          <w:color w:val="404040" w:themeColor="text1" w:themeTint="BF"/>
          <w:szCs w:val="24"/>
          <w:lang w:bidi="ar-OM"/>
        </w:rPr>
        <w:t>al</w:t>
      </w:r>
      <w:r w:rsidR="00F80B5F" w:rsidRPr="00EB637A">
        <w:rPr>
          <w:rFonts w:cs="Arial"/>
          <w:color w:val="404040" w:themeColor="text1" w:themeTint="BF"/>
          <w:szCs w:val="24"/>
          <w:lang w:bidi="ar-OM"/>
        </w:rPr>
        <w:t xml:space="preserve">: I don’t have any real figures about this increase but I think there are logical reasons for any increase. For example, overseas employees are more skilled than local which the </w:t>
      </w:r>
      <w:r w:rsidR="00F80B5F" w:rsidRPr="00EB637A">
        <w:rPr>
          <w:rFonts w:cs="Arial"/>
          <w:color w:val="404040" w:themeColor="text1" w:themeTint="BF"/>
          <w:szCs w:val="24"/>
          <w:lang w:bidi="ar-OM"/>
        </w:rPr>
        <w:lastRenderedPageBreak/>
        <w:t>companies in Oman are in needful of skilled staff. In addition, Omani people prefer to work in the public sector rather than private sector.</w:t>
      </w:r>
    </w:p>
    <w:p w14:paraId="4B827C4C" w14:textId="77777777" w:rsidR="00F80B5F" w:rsidRPr="00EB637A" w:rsidRDefault="00F80B5F" w:rsidP="00F80B5F">
      <w:pPr>
        <w:rPr>
          <w:rFonts w:cs="Arial"/>
          <w:color w:val="404040" w:themeColor="text1" w:themeTint="BF"/>
          <w:szCs w:val="24"/>
          <w:lang w:bidi="ar-OM"/>
        </w:rPr>
      </w:pPr>
      <w:r w:rsidRPr="00EB637A">
        <w:rPr>
          <w:rFonts w:cs="Arial"/>
          <w:b/>
          <w:szCs w:val="24"/>
          <w:lang w:bidi="ar-OM"/>
        </w:rPr>
        <w:t>Sar</w:t>
      </w:r>
      <w:r w:rsidRPr="00EB637A">
        <w:rPr>
          <w:rFonts w:cs="Arial"/>
          <w:szCs w:val="24"/>
          <w:lang w:bidi="ar-OM"/>
        </w:rPr>
        <w:t>: Have you identified</w:t>
      </w:r>
      <w:r w:rsidRPr="00EB637A">
        <w:rPr>
          <w:rFonts w:cs="Arial"/>
          <w:color w:val="404040" w:themeColor="text1" w:themeTint="BF"/>
          <w:szCs w:val="24"/>
          <w:lang w:bidi="ar-OM"/>
        </w:rPr>
        <w:t xml:space="preserve"> key ‘skill set’ gaps in the zone?</w:t>
      </w:r>
    </w:p>
    <w:p w14:paraId="67E73D4F" w14:textId="454E6A9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No, we don’t have this list in the Authority. </w:t>
      </w:r>
    </w:p>
    <w:p w14:paraId="2D27E767" w14:textId="6C5C92E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6EE51CE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I think the priority will be for IT, communication, ports, fisheries, hospitality and catering, and engineering. </w:t>
      </w:r>
    </w:p>
    <w:p w14:paraId="6691C1FF" w14:textId="1A03EE9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00CC40F6" w14:textId="367D670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w:t>
      </w:r>
      <w:r w:rsidR="002258B5">
        <w:rPr>
          <w:rFonts w:cs="Arial"/>
          <w:color w:val="404040" w:themeColor="text1" w:themeTint="BF"/>
          <w:szCs w:val="24"/>
          <w:lang w:bidi="ar-OM"/>
        </w:rPr>
        <w:t>I</w:t>
      </w:r>
      <w:r w:rsidR="002258B5" w:rsidRPr="00EB637A">
        <w:rPr>
          <w:rFonts w:cs="Arial"/>
          <w:color w:val="404040" w:themeColor="text1" w:themeTint="BF"/>
          <w:szCs w:val="24"/>
          <w:lang w:bidi="ar-OM"/>
        </w:rPr>
        <w:t xml:space="preserve">t </w:t>
      </w:r>
      <w:r w:rsidRPr="00EB637A">
        <w:rPr>
          <w:rFonts w:cs="Arial"/>
          <w:color w:val="404040" w:themeColor="text1" w:themeTint="BF"/>
          <w:szCs w:val="24"/>
          <w:lang w:bidi="ar-OM"/>
        </w:rPr>
        <w:t>is very difficult to say that now the government should train and provide skills for every industry.</w:t>
      </w:r>
    </w:p>
    <w:p w14:paraId="36E4D15E" w14:textId="23E4721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Sorry, I mean by my question that as you know the government has a training scheme for Omani youth to equip them joining the private sector; and some of them have joined the work in Duqm zone after they completed the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so; was the training related to their current jobs?</w:t>
      </w:r>
    </w:p>
    <w:p w14:paraId="0340DF3E" w14:textId="03E6B57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I think yes in a certain level. The government gives training in general but the companies should conduct their specific requirements training.</w:t>
      </w:r>
    </w:p>
    <w:p w14:paraId="6AC0EF2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What mechanisms do you have to monitor and evaluate the effectiveness of HRD policy?</w:t>
      </w:r>
    </w:p>
    <w:p w14:paraId="06A40D75" w14:textId="44CD417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w:t>
      </w:r>
      <w:r w:rsidR="002258B5">
        <w:rPr>
          <w:rFonts w:cs="Arial"/>
          <w:color w:val="404040" w:themeColor="text1" w:themeTint="BF"/>
          <w:szCs w:val="24"/>
          <w:lang w:bidi="ar-OM"/>
        </w:rPr>
        <w:t>T</w:t>
      </w:r>
      <w:r w:rsidR="002258B5" w:rsidRPr="00EB637A">
        <w:rPr>
          <w:rFonts w:cs="Arial"/>
          <w:color w:val="404040" w:themeColor="text1" w:themeTint="BF"/>
          <w:szCs w:val="24"/>
          <w:lang w:bidi="ar-OM"/>
        </w:rPr>
        <w:t xml:space="preserve">o </w:t>
      </w:r>
      <w:r w:rsidRPr="00EB637A">
        <w:rPr>
          <w:rFonts w:cs="Arial"/>
          <w:color w:val="404040" w:themeColor="text1" w:themeTint="BF"/>
          <w:szCs w:val="24"/>
          <w:lang w:bidi="ar-OM"/>
        </w:rPr>
        <w:t>be honest, until now we don’t have this role but we expect to find the best mechanism to evaluate the effectiveness of the program</w:t>
      </w:r>
      <w:r w:rsidR="009E2781">
        <w:rPr>
          <w:rFonts w:cs="Arial"/>
          <w:color w:val="404040" w:themeColor="text1" w:themeTint="BF"/>
          <w:szCs w:val="24"/>
          <w:lang w:bidi="ar-OM"/>
        </w:rPr>
        <w:t>me</w:t>
      </w:r>
      <w:r w:rsidRPr="00EB637A">
        <w:rPr>
          <w:rFonts w:cs="Arial"/>
          <w:color w:val="404040" w:themeColor="text1" w:themeTint="BF"/>
          <w:szCs w:val="24"/>
          <w:lang w:bidi="ar-OM"/>
        </w:rPr>
        <w:t xml:space="preserve">s. </w:t>
      </w:r>
    </w:p>
    <w:p w14:paraId="5EA4FAE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Sar</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7A3A28A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I think they are capable to a certain point, but I think we need more efforts regarding the adaption of their subjects with the private sector needs. </w:t>
      </w:r>
    </w:p>
    <w:p w14:paraId="2435E25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4237DC8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I think we have good level of collaboration. </w:t>
      </w:r>
    </w:p>
    <w:p w14:paraId="7413C2C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3523BAFC" w14:textId="11566AC0"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We are trying to localise some industries in the zone and then we can market them. One thing we are working on is to embrace the green technology, we have coordination with our local communication companies to establish data centre in the zone and then to serve other economic clusters in the country.</w:t>
      </w:r>
    </w:p>
    <w:p w14:paraId="36C93109"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What kind of changes could be made to local education curricula to reduce skills shortages in the country?</w:t>
      </w:r>
    </w:p>
    <w:p w14:paraId="5F6AF7C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I think we need to add something called thinking development, especially, for our new generation to enhance their thinking about the importance of working in the private sectors and economy projects. They should change their thinking about that education only to get certificate, they should think that education is to gain knowledge and implement this knowledge on their work and life. </w:t>
      </w:r>
    </w:p>
    <w:p w14:paraId="25B0F23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xml:space="preserve">: From you point of view, how does Omani culture assist or hinder the development of the required skills in the zone? </w:t>
      </w:r>
    </w:p>
    <w:p w14:paraId="104864F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Sal</w:t>
      </w:r>
      <w:r w:rsidRPr="00EB637A">
        <w:rPr>
          <w:rFonts w:cs="Arial"/>
          <w:color w:val="404040" w:themeColor="text1" w:themeTint="BF"/>
          <w:szCs w:val="24"/>
          <w:lang w:bidi="ar-OM"/>
        </w:rPr>
        <w:t>: I don’t think it is hinder, we have very good things in our culture but we need to market it within our new generation. Also, we need to improve some concepts in our culture.</w:t>
      </w:r>
    </w:p>
    <w:p w14:paraId="445755A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The last question is that what are the biggest challenges in formulating and implementing Omani HRD policy and strategy?</w:t>
      </w:r>
    </w:p>
    <w:p w14:paraId="657D4799" w14:textId="3B49F169"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xml:space="preserve">: The main challenge is that the lack of local population in Al Wusta Region which The Duqm zone located. </w:t>
      </w:r>
    </w:p>
    <w:p w14:paraId="12309C5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Sar</w:t>
      </w:r>
      <w:r w:rsidRPr="00EB637A">
        <w:rPr>
          <w:rFonts w:cs="Arial"/>
          <w:color w:val="404040" w:themeColor="text1" w:themeTint="BF"/>
          <w:szCs w:val="24"/>
          <w:lang w:bidi="ar-OM"/>
        </w:rPr>
        <w:t>: Thank you very much for your kind speech.</w:t>
      </w:r>
    </w:p>
    <w:p w14:paraId="6DE979D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Sal</w:t>
      </w:r>
      <w:r w:rsidRPr="00EB637A">
        <w:rPr>
          <w:rFonts w:cs="Arial"/>
          <w:color w:val="404040" w:themeColor="text1" w:themeTint="BF"/>
          <w:szCs w:val="24"/>
          <w:lang w:bidi="ar-OM"/>
        </w:rPr>
        <w:t>: You are most welcome and I wish you all the best in your study.</w:t>
      </w:r>
    </w:p>
    <w:p w14:paraId="30F3D93D" w14:textId="77777777" w:rsidR="00F80B5F" w:rsidRPr="00EB637A" w:rsidRDefault="00F80B5F" w:rsidP="00F80B5F">
      <w:pPr>
        <w:rPr>
          <w:rFonts w:cs="Arial"/>
          <w:color w:val="404040" w:themeColor="text1" w:themeTint="BF"/>
          <w:szCs w:val="24"/>
          <w:lang w:bidi="ar-OM"/>
        </w:rPr>
      </w:pPr>
    </w:p>
    <w:p w14:paraId="15E1D28D" w14:textId="77777777" w:rsidR="00F80B5F" w:rsidRPr="00EB637A" w:rsidRDefault="00F80B5F" w:rsidP="00F80B5F">
      <w:pPr>
        <w:rPr>
          <w:rFonts w:cs="Arial"/>
          <w:color w:val="404040" w:themeColor="text1" w:themeTint="BF"/>
          <w:szCs w:val="24"/>
          <w:lang w:bidi="ar-OM"/>
        </w:rPr>
      </w:pPr>
      <w:r w:rsidRPr="00EB637A">
        <w:rPr>
          <w:rFonts w:cs="Arial"/>
          <w:color w:val="404040" w:themeColor="text1" w:themeTint="BF"/>
          <w:szCs w:val="24"/>
          <w:lang w:bidi="ar-OM"/>
        </w:rPr>
        <w:t xml:space="preserve">Transcription of Interview with </w:t>
      </w:r>
      <w:r w:rsidRPr="00EB637A">
        <w:rPr>
          <w:rFonts w:cs="Arial"/>
          <w:b/>
          <w:szCs w:val="24"/>
          <w:lang w:bidi="ar-OM"/>
        </w:rPr>
        <w:t>participant 007</w:t>
      </w:r>
      <w:r w:rsidRPr="00EB637A">
        <w:rPr>
          <w:rFonts w:cs="Arial"/>
          <w:color w:val="404040" w:themeColor="text1" w:themeTint="BF"/>
          <w:szCs w:val="24"/>
          <w:lang w:bidi="ar-OM"/>
        </w:rPr>
        <w:t>.</w:t>
      </w:r>
    </w:p>
    <w:p w14:paraId="13573973" w14:textId="77777777" w:rsidR="00F80B5F" w:rsidRPr="00EB637A" w:rsidRDefault="00F80B5F" w:rsidP="00F80B5F">
      <w:pPr>
        <w:rPr>
          <w:rFonts w:cs="Arial"/>
          <w:color w:val="404040" w:themeColor="text1" w:themeTint="BF"/>
          <w:szCs w:val="24"/>
          <w:lang w:bidi="ar-OM"/>
        </w:rPr>
      </w:pPr>
    </w:p>
    <w:p w14:paraId="1443BC8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(participant)</w:t>
      </w:r>
    </w:p>
    <w:p w14:paraId="05A4796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(researcher)</w:t>
      </w:r>
    </w:p>
    <w:p w14:paraId="11D1857D" w14:textId="25A26FB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t>
      </w:r>
      <w:r w:rsidR="002258B5">
        <w:rPr>
          <w:rFonts w:cs="Arial"/>
          <w:color w:val="404040" w:themeColor="text1" w:themeTint="BF"/>
          <w:szCs w:val="24"/>
          <w:lang w:bidi="ar-OM"/>
        </w:rPr>
        <w:t>F</w:t>
      </w:r>
      <w:r w:rsidR="002258B5" w:rsidRPr="00EB637A">
        <w:rPr>
          <w:rFonts w:cs="Arial"/>
          <w:color w:val="404040" w:themeColor="text1" w:themeTint="BF"/>
          <w:szCs w:val="24"/>
          <w:lang w:bidi="ar-OM"/>
        </w:rPr>
        <w:t xml:space="preserve">irst </w:t>
      </w:r>
      <w:r w:rsidRPr="00EB637A">
        <w:rPr>
          <w:rFonts w:cs="Arial"/>
          <w:color w:val="404040" w:themeColor="text1" w:themeTint="BF"/>
          <w:szCs w:val="24"/>
          <w:lang w:bidi="ar-OM"/>
        </w:rPr>
        <w:t xml:space="preserve">of all I'm introducing myself, I'm Sarhan Al </w:t>
      </w:r>
      <w:r w:rsidR="002F7FA6">
        <w:rPr>
          <w:rFonts w:cs="Arial"/>
          <w:color w:val="404040" w:themeColor="text1" w:themeTint="BF"/>
          <w:szCs w:val="24"/>
          <w:lang w:bidi="ar-OM"/>
        </w:rPr>
        <w:t>Z</w:t>
      </w:r>
      <w:r w:rsidR="002F7FA6" w:rsidRPr="00EB637A">
        <w:rPr>
          <w:rFonts w:cs="Arial"/>
          <w:color w:val="404040" w:themeColor="text1" w:themeTint="BF"/>
          <w:szCs w:val="24"/>
          <w:lang w:bidi="ar-OM"/>
        </w:rPr>
        <w:t>eidi</w:t>
      </w:r>
      <w:r w:rsidRPr="00EB637A">
        <w:rPr>
          <w:rFonts w:cs="Arial"/>
          <w:color w:val="404040" w:themeColor="text1" w:themeTint="BF"/>
          <w:szCs w:val="24"/>
          <w:lang w:bidi="ar-OM"/>
        </w:rPr>
        <w:t>, doing research study (PhD) in HRD in the University of Chester in the United Kingdom. I really appreciate your acceptance to be a part in this interview.</w:t>
      </w:r>
    </w:p>
    <w:p w14:paraId="2DFABA91" w14:textId="63A5692B"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690EBC">
        <w:rPr>
          <w:rFonts w:cs="Arial"/>
          <w:color w:val="404040" w:themeColor="text1" w:themeTint="BF"/>
          <w:szCs w:val="24"/>
          <w:lang w:bidi="ar-OM"/>
        </w:rPr>
        <w:t>Y</w:t>
      </w:r>
      <w:r w:rsidR="00690EBC" w:rsidRPr="00EB637A">
        <w:rPr>
          <w:rFonts w:cs="Arial"/>
          <w:color w:val="404040" w:themeColor="text1" w:themeTint="BF"/>
          <w:szCs w:val="24"/>
          <w:lang w:bidi="ar-OM"/>
        </w:rPr>
        <w:t xml:space="preserve">ou </w:t>
      </w:r>
      <w:r w:rsidRPr="00EB637A">
        <w:rPr>
          <w:rFonts w:cs="Arial"/>
          <w:color w:val="404040" w:themeColor="text1" w:themeTint="BF"/>
          <w:szCs w:val="24"/>
          <w:lang w:bidi="ar-OM"/>
        </w:rPr>
        <w:t>are most welcome.</w:t>
      </w:r>
    </w:p>
    <w:p w14:paraId="06D4225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I would like to inform you that this interview will be recorded. </w:t>
      </w:r>
    </w:p>
    <w:p w14:paraId="13356EDF"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Ok. </w:t>
      </w:r>
    </w:p>
    <w:p w14:paraId="03EB14A4" w14:textId="5BC089B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How </w:t>
      </w:r>
      <w:r w:rsidR="00690EBC">
        <w:rPr>
          <w:rFonts w:cs="Arial"/>
          <w:color w:val="404040" w:themeColor="text1" w:themeTint="BF"/>
          <w:szCs w:val="24"/>
          <w:lang w:bidi="ar-OM"/>
        </w:rPr>
        <w:t xml:space="preserve">do </w:t>
      </w:r>
      <w:r w:rsidRPr="00EB637A">
        <w:rPr>
          <w:rFonts w:cs="Arial"/>
          <w:color w:val="404040" w:themeColor="text1" w:themeTint="BF"/>
          <w:szCs w:val="24"/>
          <w:lang w:bidi="ar-OM"/>
        </w:rPr>
        <w:t xml:space="preserve">you view the importance of </w:t>
      </w:r>
      <w:r w:rsidR="00690EBC">
        <w:rPr>
          <w:rFonts w:cs="Arial"/>
          <w:color w:val="404040" w:themeColor="text1" w:themeTint="BF"/>
          <w:szCs w:val="24"/>
          <w:lang w:bidi="ar-OM"/>
        </w:rPr>
        <w:t xml:space="preserve">the </w:t>
      </w:r>
      <w:r w:rsidRPr="00EB637A">
        <w:rPr>
          <w:rFonts w:cs="Arial"/>
          <w:color w:val="404040" w:themeColor="text1" w:themeTint="BF"/>
          <w:szCs w:val="24"/>
          <w:lang w:bidi="ar-OM"/>
        </w:rPr>
        <w:t xml:space="preserve">Duqm Special Economic Zone for national economic growth? </w:t>
      </w:r>
    </w:p>
    <w:p w14:paraId="6C8390D2"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This zone has been built for many reasons one of them is to increase the country overall income which the government expect this zone to contribute with 5% of the total </w:t>
      </w:r>
      <w:r w:rsidRPr="00EB637A">
        <w:rPr>
          <w:rFonts w:cs="Arial"/>
          <w:color w:val="404040" w:themeColor="text1" w:themeTint="BF"/>
          <w:szCs w:val="24"/>
          <w:lang w:bidi="ar-OM"/>
        </w:rPr>
        <w:lastRenderedPageBreak/>
        <w:t xml:space="preserve">income. Also, this zone will generate job opportunities for the national people as well as attracting overseas skills and knowledge. </w:t>
      </w:r>
    </w:p>
    <w:p w14:paraId="0E57BFC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As you mentioned that, one purpose of building the zone is to increase job opportunities for Omani. Are you satisfied with Omani percentage in the zone? </w:t>
      </w:r>
    </w:p>
    <w:p w14:paraId="5765EA85"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We have many companies started to work in the zone but the Omanisation percentage is still very low. I think one reason is the location of the zone which is far from Muscat and Omani people don’t prefer to work there without any entertainment facilities in the area. Also, another reason for low percentage I think the low salary given by these companies. Now, local people prefer to work in the government rather than in the private sector. As you know, Oman government gives very good salary, pension and job security. </w:t>
      </w:r>
    </w:p>
    <w:p w14:paraId="7BE2E25B"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Regarding HRD policy, do you make and implement HRD policy for DSEZ by itself or generally for all relevant sectors in the country?</w:t>
      </w:r>
    </w:p>
    <w:p w14:paraId="4A12A86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We have general policy. </w:t>
      </w:r>
    </w:p>
    <w:p w14:paraId="48D4690A" w14:textId="046FE4F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are HRD Practices and Strategies adapted to keep pace with global, regional and domestic changes?</w:t>
      </w:r>
    </w:p>
    <w:p w14:paraId="17CE7FC0" w14:textId="53AF5CAD"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We keep make changes based on any changes happen in the world or our region.</w:t>
      </w:r>
    </w:p>
    <w:p w14:paraId="6807976E" w14:textId="0983323E"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What </w:t>
      </w:r>
      <w:r w:rsidR="002258B5">
        <w:rPr>
          <w:rFonts w:cs="Arial"/>
          <w:color w:val="404040" w:themeColor="text1" w:themeTint="BF"/>
          <w:szCs w:val="24"/>
          <w:lang w:bidi="ar-OM"/>
        </w:rPr>
        <w:t>are</w:t>
      </w:r>
      <w:r w:rsidR="002258B5" w:rsidRPr="00EB637A">
        <w:rPr>
          <w:rFonts w:cs="Arial"/>
          <w:color w:val="404040" w:themeColor="text1" w:themeTint="BF"/>
          <w:szCs w:val="24"/>
          <w:lang w:bidi="ar-OM"/>
        </w:rPr>
        <w:t xml:space="preserve"> </w:t>
      </w:r>
      <w:r w:rsidRPr="00EB637A">
        <w:rPr>
          <w:rFonts w:cs="Arial"/>
          <w:color w:val="404040" w:themeColor="text1" w:themeTint="BF"/>
          <w:szCs w:val="24"/>
          <w:lang w:bidi="ar-OM"/>
        </w:rPr>
        <w:t xml:space="preserve">your views about annual increases in the number of foreigners' workers in the country’s industries? </w:t>
      </w:r>
    </w:p>
    <w:p w14:paraId="06493706"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My point of view, this increase make us worried. But on the other hand we are a developing country which needs overseas skills to work on the economic projects. What we make us worried is the effect of the overseas people on our social life and culture. </w:t>
      </w:r>
    </w:p>
    <w:p w14:paraId="41D08F69" w14:textId="77777777" w:rsidR="00F80B5F" w:rsidRPr="00EB637A" w:rsidRDefault="00F80B5F" w:rsidP="00F80B5F">
      <w:pPr>
        <w:rPr>
          <w:rFonts w:cs="Arial"/>
          <w:color w:val="404040" w:themeColor="text1" w:themeTint="BF"/>
          <w:szCs w:val="24"/>
          <w:lang w:bidi="ar-OM"/>
        </w:rPr>
      </w:pPr>
      <w:r w:rsidRPr="00EB637A">
        <w:rPr>
          <w:rFonts w:cs="Arial"/>
          <w:b/>
          <w:szCs w:val="24"/>
          <w:lang w:bidi="ar-OM"/>
        </w:rPr>
        <w:t>S</w:t>
      </w:r>
      <w:r w:rsidRPr="00EB637A">
        <w:rPr>
          <w:rFonts w:cs="Arial"/>
          <w:szCs w:val="24"/>
          <w:lang w:bidi="ar-OM"/>
        </w:rPr>
        <w:t>: Have you identified</w:t>
      </w:r>
      <w:r w:rsidRPr="00EB637A">
        <w:rPr>
          <w:rFonts w:cs="Arial"/>
          <w:color w:val="404040" w:themeColor="text1" w:themeTint="BF"/>
          <w:szCs w:val="24"/>
          <w:lang w:bidi="ar-OM"/>
        </w:rPr>
        <w:t xml:space="preserve"> key ‘skill set’ gaps in the zone?</w:t>
      </w:r>
    </w:p>
    <w:p w14:paraId="791A8BC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A</w:t>
      </w:r>
      <w:r w:rsidRPr="00EB637A">
        <w:rPr>
          <w:rFonts w:cs="Arial"/>
          <w:color w:val="404040" w:themeColor="text1" w:themeTint="BF"/>
          <w:szCs w:val="24"/>
          <w:lang w:bidi="ar-OM"/>
        </w:rPr>
        <w:t xml:space="preserve">: The Authority started since three years, we had many priorities but unfortunately we have not started to identify the skill sets in the zone. </w:t>
      </w:r>
    </w:p>
    <w:p w14:paraId="0A705870" w14:textId="092B1C64"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Which sectors (Engineering, IT, Petrochemical, hotel …. </w:t>
      </w:r>
      <w:r w:rsidR="002F7FA6">
        <w:rPr>
          <w:rFonts w:cs="Arial"/>
          <w:color w:val="404040" w:themeColor="text1" w:themeTint="BF"/>
          <w:szCs w:val="24"/>
          <w:lang w:bidi="ar-OM"/>
        </w:rPr>
        <w:t>e</w:t>
      </w:r>
      <w:r w:rsidR="002F7FA6" w:rsidRPr="00EB637A">
        <w:rPr>
          <w:rFonts w:cs="Arial"/>
          <w:color w:val="404040" w:themeColor="text1" w:themeTint="BF"/>
          <w:szCs w:val="24"/>
          <w:lang w:bidi="ar-OM"/>
        </w:rPr>
        <w:t>tc</w:t>
      </w:r>
      <w:r w:rsidR="002F7FA6">
        <w:rPr>
          <w:rFonts w:cs="Arial"/>
          <w:color w:val="404040" w:themeColor="text1" w:themeTint="BF"/>
          <w:szCs w:val="24"/>
          <w:lang w:bidi="ar-OM"/>
        </w:rPr>
        <w:t>.</w:t>
      </w:r>
      <w:r w:rsidRPr="00EB637A">
        <w:rPr>
          <w:rFonts w:cs="Arial"/>
          <w:color w:val="404040" w:themeColor="text1" w:themeTint="BF"/>
          <w:szCs w:val="24"/>
          <w:lang w:bidi="ar-OM"/>
        </w:rPr>
        <w:t xml:space="preserve">) will need to be prioritized by HRD policies in the future? </w:t>
      </w:r>
    </w:p>
    <w:p w14:paraId="12FD74C4"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I think the priority will be for Oil and Gas specialities. </w:t>
      </w:r>
    </w:p>
    <w:p w14:paraId="20753FE6" w14:textId="1C3FE76A"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To what extent do you think governmental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s are currently related to the trainees' job needs in the zone?</w:t>
      </w:r>
    </w:p>
    <w:p w14:paraId="4D2112F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I think it is related in general. </w:t>
      </w:r>
    </w:p>
    <w:p w14:paraId="08E1D20C"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mechanisms do you have to monitor and evaluate the effectiveness of HRD policy?</w:t>
      </w:r>
    </w:p>
    <w:p w14:paraId="5A43C5F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We need to work on this issue. We don’t have now any mechanism but we should start to find the best mechanism. </w:t>
      </w:r>
    </w:p>
    <w:p w14:paraId="750D6F2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To what extent do you think local educational and training institutions are capable of providing skilled labour to bridge the skills gap in DSEZ and other economic clusters in the country? </w:t>
      </w:r>
    </w:p>
    <w:p w14:paraId="1F6D8196" w14:textId="55ECCDB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As I noticed, they are not. There is a gap between our education system and our economy needs. </w:t>
      </w:r>
    </w:p>
    <w:p w14:paraId="4711125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would you describe collaboration in HRD policy making between government, companies and local higher education institutions?</w:t>
      </w:r>
    </w:p>
    <w:p w14:paraId="74F85117" w14:textId="789CD7D1"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 think it is fine.</w:t>
      </w:r>
    </w:p>
    <w:p w14:paraId="754BCAE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Adil, as you said we have fine collaboration, so why we don’t have good educational outcome? Where is the problem?</w:t>
      </w:r>
    </w:p>
    <w:p w14:paraId="77B2E663"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lastRenderedPageBreak/>
        <w:t>A</w:t>
      </w:r>
      <w:r w:rsidRPr="00EB637A">
        <w:rPr>
          <w:rFonts w:cs="Arial"/>
          <w:color w:val="404040" w:themeColor="text1" w:themeTint="BF"/>
          <w:szCs w:val="24"/>
          <w:lang w:bidi="ar-OM"/>
        </w:rPr>
        <w:t xml:space="preserve">: I think our gap is that we need firstly to list our current and future economic needs. Nobody did that. </w:t>
      </w:r>
    </w:p>
    <w:p w14:paraId="253D5D47"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How can Duqm Economic Zone become a centre of knowledge and technology for other economic clusters in the country and the Gulf countries generally?</w:t>
      </w:r>
    </w:p>
    <w:p w14:paraId="3E302344" w14:textId="3410742C"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 think by attracting the best knowledge and skills from outside the country and localise these knowledge in the zone and then we can export it to other economic clusters in Oman and to the other regional economic zones. Also, we need to build a centre of research and development in the zone. We need a high quality education institute in the zone as well.</w:t>
      </w:r>
    </w:p>
    <w:p w14:paraId="57C5C390"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What kind of changes could be made to local education curricula to reduce skills shortages in the country?</w:t>
      </w:r>
    </w:p>
    <w:p w14:paraId="58EC5FAD" w14:textId="76459093"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w:t>
      </w:r>
      <w:r w:rsidR="003A456E">
        <w:rPr>
          <w:rFonts w:cs="Arial"/>
          <w:color w:val="404040" w:themeColor="text1" w:themeTint="BF"/>
          <w:szCs w:val="24"/>
          <w:lang w:bidi="ar-OM"/>
        </w:rPr>
        <w:t>T</w:t>
      </w:r>
      <w:r w:rsidRPr="00EB637A">
        <w:rPr>
          <w:rFonts w:cs="Arial"/>
          <w:color w:val="404040" w:themeColor="text1" w:themeTint="BF"/>
          <w:szCs w:val="24"/>
          <w:lang w:bidi="ar-OM"/>
        </w:rPr>
        <w:t xml:space="preserve">he changes should be linked to the need to the country economy needs. As I told you, we need to know what our economy requirements are. </w:t>
      </w:r>
    </w:p>
    <w:p w14:paraId="7F1F4D0E"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xml:space="preserve">: From your point of view, how does Omani culture assist or hinder the development of the required skills in the zone? </w:t>
      </w:r>
    </w:p>
    <w:p w14:paraId="6EDC10CA"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I think our culture is assisting the country development but we need to teach our new generation about our original culture. They should know what their parents did for the country and what kind of works they did before the Oil. We need to bring them back to our culture as we have better resources now.</w:t>
      </w:r>
    </w:p>
    <w:p w14:paraId="0B7CF538"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The last question is that what are the biggest challenges in formulating and implementing Omani HRD policy and strategy?</w:t>
      </w:r>
    </w:p>
    <w:p w14:paraId="53D8251B" w14:textId="5A9D8866"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The main challenge is the lack of coordination between HRD policy making parties. Also, the lack of accurate data. Another challenge with the local people in the region of </w:t>
      </w:r>
      <w:r w:rsidRPr="00EB637A">
        <w:rPr>
          <w:rFonts w:cs="Arial"/>
          <w:color w:val="404040" w:themeColor="text1" w:themeTint="BF"/>
          <w:szCs w:val="24"/>
          <w:lang w:bidi="ar-OM"/>
        </w:rPr>
        <w:lastRenderedPageBreak/>
        <w:t>Al Wusat as they don’t want to join any training program</w:t>
      </w:r>
      <w:r w:rsidR="009E2781">
        <w:rPr>
          <w:rFonts w:cs="Arial"/>
          <w:color w:val="404040" w:themeColor="text1" w:themeTint="BF"/>
          <w:szCs w:val="24"/>
          <w:lang w:bidi="ar-OM"/>
        </w:rPr>
        <w:t>me</w:t>
      </w:r>
      <w:r w:rsidRPr="00EB637A">
        <w:rPr>
          <w:rFonts w:cs="Arial"/>
          <w:color w:val="404040" w:themeColor="text1" w:themeTint="BF"/>
          <w:szCs w:val="24"/>
          <w:lang w:bidi="ar-OM"/>
        </w:rPr>
        <w:t xml:space="preserve">s. They just prefer to join straightaway to the work and choose indoor jobs rather that outdoor jobs. </w:t>
      </w:r>
    </w:p>
    <w:p w14:paraId="26146CC1" w14:textId="77777777" w:rsidR="00F80B5F" w:rsidRPr="00EB637A"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S</w:t>
      </w:r>
      <w:r w:rsidRPr="00EB637A">
        <w:rPr>
          <w:rFonts w:cs="Arial"/>
          <w:color w:val="404040" w:themeColor="text1" w:themeTint="BF"/>
          <w:szCs w:val="24"/>
          <w:lang w:bidi="ar-OM"/>
        </w:rPr>
        <w:t>: Thank you very much for your kind and rich information.</w:t>
      </w:r>
    </w:p>
    <w:p w14:paraId="789CE9D3" w14:textId="65C85A60" w:rsidR="00F80B5F" w:rsidRDefault="00F80B5F" w:rsidP="00F80B5F">
      <w:pPr>
        <w:rPr>
          <w:rFonts w:cs="Arial"/>
          <w:color w:val="404040" w:themeColor="text1" w:themeTint="BF"/>
          <w:szCs w:val="24"/>
          <w:lang w:bidi="ar-OM"/>
        </w:rPr>
      </w:pPr>
      <w:r w:rsidRPr="00EB637A">
        <w:rPr>
          <w:rFonts w:cs="Arial"/>
          <w:b/>
          <w:color w:val="404040" w:themeColor="text1" w:themeTint="BF"/>
          <w:szCs w:val="24"/>
          <w:lang w:bidi="ar-OM"/>
        </w:rPr>
        <w:t>A</w:t>
      </w:r>
      <w:r w:rsidRPr="00EB637A">
        <w:rPr>
          <w:rFonts w:cs="Arial"/>
          <w:color w:val="404040" w:themeColor="text1" w:themeTint="BF"/>
          <w:szCs w:val="24"/>
          <w:lang w:bidi="ar-OM"/>
        </w:rPr>
        <w:t xml:space="preserve">: You are most welcome and I wish that I helped you with the information you need for your study and I wish you all the best. </w:t>
      </w:r>
    </w:p>
    <w:p w14:paraId="69E85903" w14:textId="77777777" w:rsidR="006825EE" w:rsidRDefault="006825EE" w:rsidP="00F80B5F">
      <w:pPr>
        <w:rPr>
          <w:rFonts w:cs="Arial"/>
          <w:color w:val="404040" w:themeColor="text1" w:themeTint="BF"/>
          <w:szCs w:val="24"/>
          <w:lang w:bidi="ar-OM"/>
        </w:rPr>
      </w:pPr>
    </w:p>
    <w:p w14:paraId="11ABC200" w14:textId="77777777" w:rsidR="006825EE" w:rsidRDefault="006825EE" w:rsidP="00F80B5F">
      <w:pPr>
        <w:rPr>
          <w:rFonts w:cs="Arial"/>
          <w:color w:val="404040" w:themeColor="text1" w:themeTint="BF"/>
          <w:szCs w:val="24"/>
          <w:lang w:bidi="ar-OM"/>
        </w:rPr>
      </w:pPr>
    </w:p>
    <w:p w14:paraId="053E41C9" w14:textId="77777777" w:rsidR="006825EE" w:rsidRDefault="006825EE" w:rsidP="00F80B5F">
      <w:pPr>
        <w:rPr>
          <w:rFonts w:cs="Arial"/>
          <w:color w:val="404040" w:themeColor="text1" w:themeTint="BF"/>
          <w:szCs w:val="24"/>
          <w:lang w:bidi="ar-OM"/>
        </w:rPr>
      </w:pPr>
    </w:p>
    <w:p w14:paraId="406E6FF2" w14:textId="77777777" w:rsidR="006825EE" w:rsidRDefault="006825EE" w:rsidP="00F80B5F">
      <w:pPr>
        <w:rPr>
          <w:rFonts w:cs="Arial"/>
          <w:color w:val="404040" w:themeColor="text1" w:themeTint="BF"/>
          <w:szCs w:val="24"/>
          <w:lang w:bidi="ar-OM"/>
        </w:rPr>
      </w:pPr>
    </w:p>
    <w:p w14:paraId="67C96C08" w14:textId="77777777" w:rsidR="006825EE" w:rsidRDefault="006825EE" w:rsidP="00F80B5F">
      <w:pPr>
        <w:rPr>
          <w:rFonts w:cs="Arial"/>
          <w:color w:val="404040" w:themeColor="text1" w:themeTint="BF"/>
          <w:szCs w:val="24"/>
          <w:lang w:bidi="ar-OM"/>
        </w:rPr>
      </w:pPr>
    </w:p>
    <w:p w14:paraId="354255EF" w14:textId="77777777" w:rsidR="006825EE" w:rsidRDefault="006825EE" w:rsidP="00F80B5F">
      <w:pPr>
        <w:rPr>
          <w:rFonts w:cs="Arial"/>
          <w:color w:val="404040" w:themeColor="text1" w:themeTint="BF"/>
          <w:szCs w:val="24"/>
          <w:lang w:bidi="ar-OM"/>
        </w:rPr>
      </w:pPr>
    </w:p>
    <w:p w14:paraId="4CE7824C" w14:textId="77777777" w:rsidR="006825EE" w:rsidRDefault="006825EE" w:rsidP="00F80B5F">
      <w:pPr>
        <w:rPr>
          <w:rFonts w:cs="Arial"/>
          <w:color w:val="404040" w:themeColor="text1" w:themeTint="BF"/>
          <w:szCs w:val="24"/>
          <w:lang w:bidi="ar-OM"/>
        </w:rPr>
      </w:pPr>
    </w:p>
    <w:p w14:paraId="687E7A98" w14:textId="77777777" w:rsidR="006825EE" w:rsidRDefault="006825EE" w:rsidP="00F80B5F">
      <w:pPr>
        <w:rPr>
          <w:rFonts w:cs="Arial"/>
          <w:color w:val="404040" w:themeColor="text1" w:themeTint="BF"/>
          <w:szCs w:val="24"/>
          <w:lang w:bidi="ar-OM"/>
        </w:rPr>
      </w:pPr>
    </w:p>
    <w:p w14:paraId="57320304" w14:textId="77777777" w:rsidR="006825EE" w:rsidRDefault="006825EE" w:rsidP="00F80B5F">
      <w:pPr>
        <w:rPr>
          <w:rFonts w:cs="Arial"/>
          <w:color w:val="404040" w:themeColor="text1" w:themeTint="BF"/>
          <w:szCs w:val="24"/>
          <w:lang w:bidi="ar-OM"/>
        </w:rPr>
      </w:pPr>
    </w:p>
    <w:p w14:paraId="34AA9C93" w14:textId="77777777" w:rsidR="006825EE" w:rsidRDefault="006825EE" w:rsidP="00F80B5F">
      <w:pPr>
        <w:rPr>
          <w:rFonts w:cs="Arial"/>
          <w:color w:val="404040" w:themeColor="text1" w:themeTint="BF"/>
          <w:szCs w:val="24"/>
          <w:lang w:bidi="ar-OM"/>
        </w:rPr>
      </w:pPr>
    </w:p>
    <w:p w14:paraId="1045915E" w14:textId="77777777" w:rsidR="006825EE" w:rsidRDefault="006825EE" w:rsidP="00F80B5F">
      <w:pPr>
        <w:rPr>
          <w:rFonts w:cs="Arial"/>
          <w:color w:val="404040" w:themeColor="text1" w:themeTint="BF"/>
          <w:szCs w:val="24"/>
          <w:lang w:bidi="ar-OM"/>
        </w:rPr>
      </w:pPr>
    </w:p>
    <w:p w14:paraId="57E66E15" w14:textId="77777777" w:rsidR="006825EE" w:rsidRDefault="006825EE" w:rsidP="00F80B5F">
      <w:pPr>
        <w:rPr>
          <w:rFonts w:cs="Arial"/>
          <w:color w:val="404040" w:themeColor="text1" w:themeTint="BF"/>
          <w:szCs w:val="24"/>
          <w:lang w:bidi="ar-OM"/>
        </w:rPr>
      </w:pPr>
    </w:p>
    <w:p w14:paraId="3E19F88A" w14:textId="77777777" w:rsidR="006825EE" w:rsidRDefault="006825EE" w:rsidP="00F80B5F">
      <w:pPr>
        <w:rPr>
          <w:rFonts w:cs="Arial"/>
          <w:color w:val="404040" w:themeColor="text1" w:themeTint="BF"/>
          <w:szCs w:val="24"/>
          <w:lang w:bidi="ar-OM"/>
        </w:rPr>
      </w:pPr>
    </w:p>
    <w:p w14:paraId="0560A8F8" w14:textId="77777777" w:rsidR="006825EE" w:rsidRDefault="006825EE" w:rsidP="00F80B5F">
      <w:pPr>
        <w:rPr>
          <w:rFonts w:cs="Arial"/>
          <w:color w:val="404040" w:themeColor="text1" w:themeTint="BF"/>
          <w:szCs w:val="24"/>
          <w:lang w:bidi="ar-OM"/>
        </w:rPr>
      </w:pPr>
    </w:p>
    <w:p w14:paraId="683ED59C" w14:textId="77777777" w:rsidR="006825EE" w:rsidRDefault="006825EE" w:rsidP="00F80B5F">
      <w:pPr>
        <w:rPr>
          <w:rFonts w:cs="Arial"/>
          <w:color w:val="404040" w:themeColor="text1" w:themeTint="BF"/>
          <w:szCs w:val="24"/>
          <w:lang w:bidi="ar-OM"/>
        </w:rPr>
      </w:pPr>
    </w:p>
    <w:p w14:paraId="4D959F42" w14:textId="77777777" w:rsidR="006825EE" w:rsidRPr="00EB637A" w:rsidRDefault="006825EE" w:rsidP="00F80B5F">
      <w:pPr>
        <w:rPr>
          <w:rFonts w:cs="Arial"/>
          <w:color w:val="404040" w:themeColor="text1" w:themeTint="BF"/>
          <w:szCs w:val="24"/>
          <w:lang w:bidi="ar-OM"/>
        </w:rPr>
      </w:pPr>
    </w:p>
    <w:p w14:paraId="25CC610A" w14:textId="7EE93B37" w:rsidR="00C33C4F" w:rsidRPr="00C33C4F" w:rsidRDefault="00C33C4F" w:rsidP="00C33C4F">
      <w:pPr>
        <w:spacing w:after="160" w:line="259" w:lineRule="auto"/>
        <w:jc w:val="left"/>
        <w:rPr>
          <w:rFonts w:asciiTheme="majorHAnsi" w:eastAsia="Calibri" w:hAnsiTheme="majorHAnsi" w:cstheme="majorBidi"/>
          <w:b/>
          <w:sz w:val="28"/>
          <w:szCs w:val="26"/>
          <w:lang w:eastAsia="en-GB" w:bidi="ar-OM"/>
        </w:rPr>
      </w:pPr>
      <w:bookmarkStart w:id="854" w:name="_Toc441790220"/>
    </w:p>
    <w:p w14:paraId="1A574040" w14:textId="77777777" w:rsidR="00F80B5F" w:rsidRPr="00EB637A" w:rsidRDefault="00F80B5F" w:rsidP="00F80B5F">
      <w:pPr>
        <w:pStyle w:val="Heading2"/>
      </w:pPr>
      <w:bookmarkStart w:id="855" w:name="_Toc462834525"/>
      <w:r>
        <w:lastRenderedPageBreak/>
        <w:t>Appendix G: Q</w:t>
      </w:r>
      <w:r w:rsidRPr="00EB637A">
        <w:t>uestionnaires in Arabic Language</w:t>
      </w:r>
      <w:bookmarkEnd w:id="854"/>
      <w:bookmarkEnd w:id="855"/>
    </w:p>
    <w:p w14:paraId="2048894E" w14:textId="77777777" w:rsidR="00F80B5F" w:rsidRPr="00EB637A" w:rsidRDefault="00F80B5F" w:rsidP="00F80B5F"/>
    <w:p w14:paraId="30C0EEFE" w14:textId="77777777" w:rsidR="00F80B5F" w:rsidRPr="00EB637A" w:rsidRDefault="00F80B5F" w:rsidP="00F80B5F">
      <w:pPr>
        <w:spacing w:line="420" w:lineRule="exact"/>
        <w:jc w:val="center"/>
        <w:rPr>
          <w:b/>
          <w:bCs/>
          <w:sz w:val="28"/>
          <w:szCs w:val="28"/>
          <w:rtl/>
          <w:lang w:bidi="ar-OM"/>
        </w:rPr>
      </w:pPr>
      <w:r w:rsidRPr="00EB637A">
        <w:rPr>
          <w:b/>
          <w:bCs/>
          <w:sz w:val="28"/>
          <w:szCs w:val="28"/>
          <w:rtl/>
          <w:lang w:bidi="ar-OM"/>
        </w:rPr>
        <w:t>دراسة بعنوان: تنمية الموارد البشرية أداة استراتيجية لتعزيز الإقتصاد الوطني</w:t>
      </w:r>
    </w:p>
    <w:p w14:paraId="749D4D61"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الأخ العزيز / الأخت العزيزة </w:t>
      </w:r>
    </w:p>
    <w:p w14:paraId="51AE6A8A" w14:textId="77777777" w:rsidR="00F80B5F" w:rsidRPr="00EB637A" w:rsidRDefault="00F80B5F" w:rsidP="00C33C4F">
      <w:pPr>
        <w:spacing w:line="420" w:lineRule="exact"/>
        <w:jc w:val="right"/>
        <w:rPr>
          <w:sz w:val="28"/>
          <w:szCs w:val="28"/>
          <w:rtl/>
          <w:lang w:bidi="ar-OM"/>
        </w:rPr>
      </w:pPr>
      <w:r w:rsidRPr="00EB637A">
        <w:rPr>
          <w:sz w:val="28"/>
          <w:szCs w:val="28"/>
          <w:rtl/>
          <w:lang w:bidi="ar-OM"/>
        </w:rPr>
        <w:t>السلام عليكم ورحمة الله وبركاته؛؛؛؛؛</w:t>
      </w:r>
    </w:p>
    <w:p w14:paraId="2B3A03FB" w14:textId="77777777" w:rsidR="00F80B5F" w:rsidRPr="00EB637A" w:rsidRDefault="00F80B5F" w:rsidP="00C33C4F">
      <w:pPr>
        <w:spacing w:line="420" w:lineRule="exact"/>
        <w:jc w:val="right"/>
        <w:rPr>
          <w:sz w:val="28"/>
          <w:szCs w:val="28"/>
          <w:rtl/>
          <w:lang w:bidi="ar-OM"/>
        </w:rPr>
      </w:pPr>
      <w:r w:rsidRPr="00EB637A">
        <w:rPr>
          <w:sz w:val="28"/>
          <w:szCs w:val="28"/>
          <w:rtl/>
          <w:lang w:bidi="ar-OM"/>
        </w:rPr>
        <w:t>كما تعلمون يعتبر الإستبيان من أهم الأدوات المساعدة للحصول على المعلومة الدقيقة عند إجراء أي بحث علمي، خاصة لدى طلاب الدراسات العليا. وفي هذا الأمر ما يعود بالنفع الجليل للوطن والمواطن خلال دراسة بعض السياسات الإدارية وإقتراح أفضل السبل لتطويرها والإستفادة منها.</w:t>
      </w:r>
    </w:p>
    <w:p w14:paraId="6BB77179"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من هذا المنطلق، ولكوني طالب بمرحلة الدكتوراه بجامعة تشيستر بالمملكة المتحدة، أود إفادتكم بأنني أقوم حالياً بإجراء بحث حول المهارات والكفاءات الوظيفية التي تتطلبها المؤسسات والشركات العاملة في منطقة الدقم الإقتصادية الخاصة ووضع الإقتراحات المناسبة لسياسات تنمية الموارد البشرية التي تهدف إلى تطوير وتنمية الكفاءات الوطنية. ويعتبر الإستبيان المرفق بهذه الرسالة جزء هام جداً من هذا البحث الذي ترتكز عليه هذه الدراسة. </w:t>
      </w:r>
    </w:p>
    <w:p w14:paraId="77891F1F"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إن مساهمتكم في إنجاح هذا البحث من خلال تكرمكم بالإجابة بكل دقة وموضوعية محل تقدير عالٍ وأؤكد لكم أن جميع البيانات التي ستقدمونها ستحظى بكامل السرية وسيقتصر إستخدام الإجابات على أهداف البحث العلمي فقط دون الإشارة بأي شكل من الأشكال إلى شخصية المشارك في الإستبيان أو المؤسسة التي يعمل بها. </w:t>
      </w:r>
    </w:p>
    <w:p w14:paraId="627BE551"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أما في حال وجود أي إستفسارات حول الإستبيان فالرجاء عدم التردد في الإتصال على الهاتف رقم : 99259099 أو البريد الإلكتروني </w:t>
      </w:r>
      <w:r w:rsidRPr="008D6C11">
        <w:rPr>
          <w:sz w:val="28"/>
          <w:szCs w:val="28"/>
          <w:lang w:bidi="ar-OM"/>
        </w:rPr>
        <w:t>szaidi90@hotmail.com</w:t>
      </w:r>
      <w:r w:rsidRPr="00EB637A">
        <w:rPr>
          <w:sz w:val="28"/>
          <w:szCs w:val="28"/>
          <w:rtl/>
          <w:lang w:bidi="ar-OM"/>
        </w:rPr>
        <w:t xml:space="preserve"> .</w:t>
      </w:r>
    </w:p>
    <w:p w14:paraId="46193469" w14:textId="77777777" w:rsidR="00F80B5F" w:rsidRPr="00EB637A" w:rsidRDefault="00F80B5F" w:rsidP="00F80B5F">
      <w:pPr>
        <w:spacing w:line="420" w:lineRule="exact"/>
        <w:rPr>
          <w:sz w:val="28"/>
          <w:szCs w:val="28"/>
          <w:rtl/>
          <w:lang w:bidi="ar-OM"/>
        </w:rPr>
      </w:pPr>
      <w:r w:rsidRPr="00EB637A">
        <w:rPr>
          <w:sz w:val="28"/>
          <w:szCs w:val="28"/>
          <w:lang w:bidi="ar-OM"/>
        </w:rPr>
        <w:t xml:space="preserve">                                                 </w:t>
      </w:r>
      <w:r w:rsidRPr="00EB637A">
        <w:rPr>
          <w:sz w:val="28"/>
          <w:szCs w:val="28"/>
          <w:rtl/>
          <w:lang w:bidi="ar-OM"/>
        </w:rPr>
        <w:t>وتفضلوا بقبول فائق الإحترام والتقدير</w:t>
      </w:r>
    </w:p>
    <w:p w14:paraId="4FFC6DC5" w14:textId="77777777" w:rsidR="00F80B5F" w:rsidRPr="00EB637A" w:rsidRDefault="00F80B5F" w:rsidP="00F80B5F">
      <w:pPr>
        <w:spacing w:line="420" w:lineRule="exact"/>
        <w:jc w:val="right"/>
        <w:rPr>
          <w:sz w:val="28"/>
          <w:szCs w:val="28"/>
          <w:rtl/>
          <w:lang w:bidi="ar-OM"/>
        </w:rPr>
      </w:pPr>
    </w:p>
    <w:p w14:paraId="220BFF4D" w14:textId="77777777" w:rsidR="00F80B5F" w:rsidRPr="00EB637A" w:rsidRDefault="00F80B5F" w:rsidP="00F80B5F">
      <w:pPr>
        <w:spacing w:line="420" w:lineRule="exact"/>
        <w:jc w:val="right"/>
        <w:rPr>
          <w:sz w:val="28"/>
          <w:szCs w:val="28"/>
          <w:rtl/>
          <w:lang w:bidi="ar-OM"/>
        </w:rPr>
      </w:pPr>
      <w:r w:rsidRPr="00EB637A">
        <w:rPr>
          <w:sz w:val="28"/>
          <w:szCs w:val="28"/>
          <w:rtl/>
          <w:lang w:bidi="ar-OM"/>
        </w:rPr>
        <w:t>سِـــــــرحان بن سالم بن حمد الزيدي</w:t>
      </w:r>
    </w:p>
    <w:p w14:paraId="414DF38E" w14:textId="77777777" w:rsidR="00F80B5F" w:rsidRPr="00EB637A" w:rsidRDefault="00F80B5F" w:rsidP="00F80B5F">
      <w:pPr>
        <w:spacing w:line="420" w:lineRule="exact"/>
        <w:jc w:val="right"/>
        <w:rPr>
          <w:sz w:val="28"/>
          <w:szCs w:val="28"/>
          <w:lang w:bidi="ar-OM"/>
        </w:rPr>
      </w:pPr>
      <w:r w:rsidRPr="00EB637A">
        <w:rPr>
          <w:sz w:val="28"/>
          <w:szCs w:val="28"/>
          <w:rtl/>
          <w:lang w:bidi="ar-OM"/>
        </w:rPr>
        <w:t xml:space="preserve">طالب دراسات عليا بجامعة تشيستر – المملكة المتحدة  </w:t>
      </w:r>
    </w:p>
    <w:p w14:paraId="560080DC" w14:textId="77777777" w:rsidR="00C33C4F" w:rsidRDefault="00C33C4F" w:rsidP="00F80B5F">
      <w:pPr>
        <w:pStyle w:val="ListParagraph"/>
        <w:spacing w:line="360" w:lineRule="auto"/>
        <w:rPr>
          <w:b/>
          <w:bCs/>
          <w:sz w:val="28"/>
          <w:szCs w:val="28"/>
          <w:u w:val="single"/>
          <w:rtl/>
          <w:lang w:val="en-GB" w:bidi="ar-OM"/>
        </w:rPr>
      </w:pPr>
    </w:p>
    <w:p w14:paraId="6C5C5B59" w14:textId="77777777" w:rsidR="00C33C4F" w:rsidRDefault="00C33C4F" w:rsidP="00F80B5F">
      <w:pPr>
        <w:pStyle w:val="ListParagraph"/>
        <w:spacing w:line="360" w:lineRule="auto"/>
        <w:rPr>
          <w:b/>
          <w:bCs/>
          <w:sz w:val="28"/>
          <w:szCs w:val="28"/>
          <w:u w:val="single"/>
          <w:rtl/>
          <w:lang w:val="en-GB" w:bidi="ar-OM"/>
        </w:rPr>
      </w:pPr>
    </w:p>
    <w:p w14:paraId="2E2966F6" w14:textId="77777777" w:rsidR="00C33C4F" w:rsidRDefault="00C33C4F" w:rsidP="00F80B5F">
      <w:pPr>
        <w:pStyle w:val="ListParagraph"/>
        <w:spacing w:line="360" w:lineRule="auto"/>
        <w:rPr>
          <w:b/>
          <w:bCs/>
          <w:sz w:val="28"/>
          <w:szCs w:val="28"/>
          <w:u w:val="single"/>
          <w:rtl/>
          <w:lang w:val="en-GB" w:bidi="ar-OM"/>
        </w:rPr>
      </w:pPr>
    </w:p>
    <w:p w14:paraId="055FA823" w14:textId="77777777" w:rsidR="00C33C4F" w:rsidRDefault="00C33C4F" w:rsidP="00F80B5F">
      <w:pPr>
        <w:pStyle w:val="ListParagraph"/>
        <w:spacing w:line="360" w:lineRule="auto"/>
        <w:rPr>
          <w:b/>
          <w:bCs/>
          <w:sz w:val="28"/>
          <w:szCs w:val="28"/>
          <w:u w:val="single"/>
          <w:rtl/>
          <w:lang w:val="en-GB" w:bidi="ar-OM"/>
        </w:rPr>
      </w:pPr>
    </w:p>
    <w:p w14:paraId="41C2061B" w14:textId="77777777" w:rsidR="00C33C4F" w:rsidRDefault="00C33C4F" w:rsidP="00F80B5F">
      <w:pPr>
        <w:pStyle w:val="ListParagraph"/>
        <w:spacing w:line="360" w:lineRule="auto"/>
        <w:rPr>
          <w:b/>
          <w:bCs/>
          <w:sz w:val="28"/>
          <w:szCs w:val="28"/>
          <w:u w:val="single"/>
          <w:rtl/>
          <w:lang w:val="en-GB" w:bidi="ar-OM"/>
        </w:rPr>
      </w:pPr>
    </w:p>
    <w:p w14:paraId="4B7106E9" w14:textId="77777777" w:rsidR="00C33C4F" w:rsidRDefault="00C33C4F" w:rsidP="00F80B5F">
      <w:pPr>
        <w:pStyle w:val="ListParagraph"/>
        <w:spacing w:line="360" w:lineRule="auto"/>
        <w:rPr>
          <w:b/>
          <w:bCs/>
          <w:sz w:val="28"/>
          <w:szCs w:val="28"/>
          <w:u w:val="single"/>
          <w:rtl/>
          <w:lang w:val="en-GB" w:bidi="ar-OM"/>
        </w:rPr>
      </w:pPr>
    </w:p>
    <w:p w14:paraId="66856C78"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lastRenderedPageBreak/>
        <w:t xml:space="preserve">المعلومات الأولية: </w:t>
      </w:r>
    </w:p>
    <w:p w14:paraId="279F284A"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إسم الشركة / المؤسسة: </w:t>
      </w:r>
    </w:p>
    <w:p w14:paraId="1FD9598E"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المسمى الوظيفي: </w:t>
      </w:r>
    </w:p>
    <w:p w14:paraId="704D58AD"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ما هي مدة خدمتك بالشركة؟</w:t>
      </w:r>
    </w:p>
    <w:p w14:paraId="624FD89C"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نسبة التعمين في المؤسسة التي تعمل بها:</w:t>
      </w:r>
    </w:p>
    <w:p w14:paraId="2C35CAF0"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أقل من 10%.</w:t>
      </w:r>
    </w:p>
    <w:p w14:paraId="26B7331A"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أكثر من 10% وأقل من 35%.</w:t>
      </w:r>
    </w:p>
    <w:p w14:paraId="5D304516"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أكثر من 35% وأقل من 50%.</w:t>
      </w:r>
    </w:p>
    <w:p w14:paraId="1FD73243"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أكثر من 50%. </w:t>
      </w:r>
    </w:p>
    <w:p w14:paraId="1DB002F1" w14:textId="77777777" w:rsidR="00F80B5F" w:rsidRPr="00EB637A" w:rsidRDefault="00F80B5F" w:rsidP="00F80B5F">
      <w:pPr>
        <w:pStyle w:val="ListParagraph"/>
        <w:spacing w:line="360" w:lineRule="auto"/>
        <w:rPr>
          <w:b/>
          <w:bCs/>
          <w:sz w:val="28"/>
          <w:szCs w:val="28"/>
          <w:u w:val="single"/>
          <w:rtl/>
          <w:lang w:val="en-GB" w:bidi="ar-OM"/>
        </w:rPr>
      </w:pPr>
    </w:p>
    <w:p w14:paraId="046D9FC9"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t>التدريب المقدم من المؤسسة / الشركة:</w:t>
      </w:r>
    </w:p>
    <w:p w14:paraId="7C979963"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ما نوع التدريب الذي تقدمه المؤسسة / الشركة لموظفيها؟</w:t>
      </w:r>
    </w:p>
    <w:p w14:paraId="5EE47415"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□تدريب على رأس العمل.</w:t>
      </w:r>
    </w:p>
    <w:p w14:paraId="7D46330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تدريب خارج مكان العمل.</w:t>
      </w:r>
    </w:p>
    <w:p w14:paraId="0921695F"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الإثنين معاً.</w:t>
      </w:r>
    </w:p>
    <w:p w14:paraId="61D40780"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تقوم المؤسسة / الشركة في أغلب الأحيان بإلحاق الموظفين العمانيين الجدد بدورات تدريبية.</w:t>
      </w:r>
    </w:p>
    <w:p w14:paraId="1E3096D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49185C33"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4695E80B"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تقوم المؤسسة / الشركة بإلحاق الموظفين العمانيين الجدد بدورات تدريبية بهدف إكسابهم المهارات التي تتطلبها وظائفهم في المؤسسة لمدة.</w:t>
      </w:r>
    </w:p>
    <w:p w14:paraId="7FF3CDD3"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□أكثر من ستة أشهر.</w:t>
      </w:r>
    </w:p>
    <w:p w14:paraId="472C2411"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أقل من ستة أشهر.</w:t>
      </w:r>
    </w:p>
    <w:p w14:paraId="0370894E"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برنامج قصير تعريفي بالمؤسسة فقط.</w:t>
      </w:r>
    </w:p>
    <w:p w14:paraId="0F5022BF"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□لا يتم إلحاقهم بأي برنامج تدريبي.</w:t>
      </w:r>
    </w:p>
    <w:p w14:paraId="1051AFB7"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p>
    <w:p w14:paraId="28CEA70B"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t>نتائج التدريب المقدم من المؤسسة / الشركة:</w:t>
      </w:r>
    </w:p>
    <w:p w14:paraId="1AEB273E"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البرامج التدريبية زادت من مستوى الحافز الوظيفي والثقة عند الموظفين العمانيين.</w:t>
      </w:r>
    </w:p>
    <w:p w14:paraId="4A4D2B9F"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lastRenderedPageBreak/>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0D8F5226"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4E4F380C"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البرامج التدريبية أكسبت الموظفين العمانيين الجدد مهارات جديدة ذات علاقة بآدائهم الوظيفي.</w:t>
      </w:r>
    </w:p>
    <w:p w14:paraId="5025FFB2"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5CCF399C"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4E20FBC" w14:textId="77777777" w:rsidR="00F80B5F" w:rsidRPr="00EB637A" w:rsidRDefault="00F80B5F" w:rsidP="00F80B5F">
      <w:pPr>
        <w:spacing w:line="360" w:lineRule="auto"/>
        <w:jc w:val="right"/>
        <w:rPr>
          <w:sz w:val="28"/>
          <w:szCs w:val="28"/>
          <w:rtl/>
          <w:lang w:bidi="ar-OM"/>
        </w:rPr>
      </w:pPr>
      <w:r w:rsidRPr="00EB637A">
        <w:rPr>
          <w:b/>
          <w:bCs/>
          <w:sz w:val="28"/>
          <w:szCs w:val="28"/>
          <w:u w:val="single"/>
          <w:rtl/>
          <w:lang w:bidi="ar-OM"/>
        </w:rPr>
        <w:t>تقييم المهارات الوطنية وجهود الحكومة في مجال تنمية الموارد البشرية</w:t>
      </w:r>
      <w:r w:rsidRPr="00EB637A">
        <w:rPr>
          <w:sz w:val="28"/>
          <w:szCs w:val="28"/>
          <w:rtl/>
          <w:lang w:bidi="ar-OM"/>
        </w:rPr>
        <w:t xml:space="preserve">: </w:t>
      </w:r>
    </w:p>
    <w:p w14:paraId="3F824EA7"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الموظفين العمانيين إلتحقوا بهذه المؤسسة / الشركة وهم:</w:t>
      </w:r>
    </w:p>
    <w:p w14:paraId="05102EB8" w14:textId="77777777" w:rsidR="00F80B5F" w:rsidRPr="00EB637A" w:rsidRDefault="00F80B5F" w:rsidP="00F80B5F">
      <w:pPr>
        <w:pStyle w:val="ListParagraph"/>
        <w:spacing w:line="360" w:lineRule="auto"/>
        <w:ind w:left="1643" w:hanging="203"/>
        <w:rPr>
          <w:sz w:val="28"/>
          <w:szCs w:val="28"/>
          <w:rtl/>
          <w:lang w:val="en-GB" w:bidi="ar-OM"/>
        </w:rPr>
      </w:pPr>
      <w:r w:rsidRPr="00EB637A">
        <w:rPr>
          <w:rFonts w:asciiTheme="minorBidi" w:hAnsiTheme="minorBidi"/>
          <w:sz w:val="28"/>
          <w:szCs w:val="28"/>
          <w:rtl/>
          <w:lang w:val="en-GB" w:bidi="ar-OM"/>
        </w:rPr>
        <w:t>□ يمتلكون مهارات وظيفية عالية ذات علاقة بالوظيفة التي تم تعيينهم عليها ولا يحتاجون إلى أي تدريب إضافي.</w:t>
      </w:r>
    </w:p>
    <w:p w14:paraId="58DCF859" w14:textId="77777777" w:rsidR="00F80B5F" w:rsidRPr="00EB637A" w:rsidRDefault="00F80B5F" w:rsidP="00F80B5F">
      <w:pPr>
        <w:pStyle w:val="ListParagraph"/>
        <w:spacing w:line="360" w:lineRule="auto"/>
        <w:ind w:left="1643" w:hanging="203"/>
        <w:rPr>
          <w:sz w:val="28"/>
          <w:szCs w:val="28"/>
          <w:rtl/>
          <w:lang w:val="en-GB" w:bidi="ar-OM"/>
        </w:rPr>
      </w:pPr>
      <w:r w:rsidRPr="00EB637A">
        <w:rPr>
          <w:rFonts w:asciiTheme="minorBidi" w:hAnsiTheme="minorBidi"/>
          <w:sz w:val="28"/>
          <w:szCs w:val="28"/>
          <w:rtl/>
          <w:lang w:val="en-GB" w:bidi="ar-OM"/>
        </w:rPr>
        <w:t>□يمتلكون مهارات وظيفية عالية ذات علاقة بالوظيفة التي تم تعيينهم عليها ولكن فقط يحتاجون إلى تحديث لمهاراتهم السابقة.</w:t>
      </w:r>
    </w:p>
    <w:p w14:paraId="30304E51" w14:textId="77777777" w:rsidR="00F80B5F" w:rsidRPr="00EB637A" w:rsidRDefault="00F80B5F" w:rsidP="00F80B5F">
      <w:pPr>
        <w:pStyle w:val="ListParagraph"/>
        <w:spacing w:line="360" w:lineRule="auto"/>
        <w:ind w:left="1643" w:hanging="203"/>
        <w:rPr>
          <w:rFonts w:asciiTheme="minorBidi" w:hAnsiTheme="minorBidi"/>
          <w:sz w:val="28"/>
          <w:szCs w:val="28"/>
          <w:rtl/>
          <w:lang w:val="en-GB" w:bidi="ar-OM"/>
        </w:rPr>
      </w:pPr>
      <w:r w:rsidRPr="00EB637A">
        <w:rPr>
          <w:rFonts w:asciiTheme="minorBidi" w:hAnsiTheme="minorBidi"/>
          <w:sz w:val="28"/>
          <w:szCs w:val="28"/>
          <w:rtl/>
          <w:lang w:val="en-GB" w:bidi="ar-OM"/>
        </w:rPr>
        <w:t>□يمتلكون مهارات وظيفية متوسطة ويحتاجون إلى بعض التدريب الذي يساعدهم على أداء وظائفهم.</w:t>
      </w:r>
    </w:p>
    <w:p w14:paraId="4839470D" w14:textId="77777777" w:rsidR="00F80B5F" w:rsidRPr="00EB637A" w:rsidRDefault="00F80B5F" w:rsidP="00F80B5F">
      <w:pPr>
        <w:pStyle w:val="ListParagraph"/>
        <w:spacing w:line="360" w:lineRule="auto"/>
        <w:ind w:left="1643" w:hanging="20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يمتلكون مهارات وظيفية بسيطة جداً ويحتاجون إلى مساحة كبيرة من البرامج التدريبية المتخصصة بهدف إكسابهم المهارات التي تتطلبها وظائفهم.</w:t>
      </w:r>
    </w:p>
    <w:p w14:paraId="58679E74"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المهارات الوظيفية التي يمتلكونها لا تتوافق مع متطلبات وظيفتهم الحالية.</w:t>
      </w:r>
    </w:p>
    <w:p w14:paraId="1A36B517"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الموظفين العمانيين يمتلكون مهارات وظيفية عالية وبالتالي فهم عامل مشجع لزيادة إنتاجية الشركة / المؤسسة.</w:t>
      </w:r>
    </w:p>
    <w:p w14:paraId="3FCDEAE1"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59B88411"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6AF6136"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أعتقد بأن التدريب المتخصص مهم للشباب العمانيين:</w:t>
      </w:r>
    </w:p>
    <w:p w14:paraId="613110B5"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قبل إلتحاقهم بالقطاع الخاص.</w:t>
      </w:r>
    </w:p>
    <w:p w14:paraId="325AE385"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فقط بعد إلتحاقهم بالقطاع الخاص.</w:t>
      </w:r>
    </w:p>
    <w:p w14:paraId="63D73124"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بشكل مستمر قبل إلتحاقهم وبعده. </w:t>
      </w:r>
    </w:p>
    <w:p w14:paraId="51852B63"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هل تعتقد بأن الحكومة قدمت الكفاية من برامج التأهيل والتدريب المناسبة التي مكنت الشباب العماني من الإلتحاق بهذه المؤسسة بكل يسر وسهولة؟</w:t>
      </w:r>
    </w:p>
    <w:p w14:paraId="7CDE51B9"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lastRenderedPageBreak/>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77F22176"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EFAA46E"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البرامج التدريبية التي قدمتها الحكومة للعمانيين قبل إلتحاقهم بهذه المؤسسة كانت متوافقة مع وظيفتهم الحالية: </w:t>
      </w:r>
    </w:p>
    <w:p w14:paraId="1082CD7B"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0511A009"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0351D2A"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الوزارة المختصة بتنمية الموارد البشرية على علم ودراية بحاجة ومتطلبات مؤسستكم من المهارات والكفاءات.</w:t>
      </w:r>
    </w:p>
    <w:p w14:paraId="60AC87F5"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55E8A894"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59982927"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الوزارة المختصة بتنمية الموارد البشرية تقوم بالتنسيق مع مؤسستكم لمعرفة رأيكم حول الموظفين العمانيين ومدى كفاءتهم في العمل والتحديات التي تواجههم.</w:t>
      </w:r>
    </w:p>
    <w:p w14:paraId="3D6FB2E1"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نعم</w:t>
      </w:r>
    </w:p>
    <w:p w14:paraId="012E494B"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w:t>
      </w:r>
    </w:p>
    <w:p w14:paraId="67BE76C5"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الموظفين الأجانب أفضل من حيث التعليم والمهارات الوظيفية التي يمتلكونها عن الموظفين العمانيين.</w:t>
      </w:r>
    </w:p>
    <w:p w14:paraId="10DF4A13"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6129660F"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0C3D3F45"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المؤسسة / الشركة لديها قوانين وإجراءات تشجع الموظفين الأجانب على نقل معرفتهم وخبراتهم إلى الموظفين العمانيين.</w:t>
      </w:r>
    </w:p>
    <w:p w14:paraId="24B0EA2C"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نعم</w:t>
      </w:r>
    </w:p>
    <w:p w14:paraId="321464F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w:t>
      </w:r>
    </w:p>
    <w:p w14:paraId="537310EE"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أعتقد بأن هذه المؤسسة / الشركة يمكنها الحصول على موظفين عمانيين جدد أصحاب مؤهلات ومهارات وظيفية عالية متوافقة مع المؤهلات والمهارات التي تتطلبها الوظائف بهذه المؤسسة.</w:t>
      </w:r>
    </w:p>
    <w:p w14:paraId="005D5E32"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أقل من نسبة 10 %.</w:t>
      </w:r>
    </w:p>
    <w:p w14:paraId="18F34E94"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أكثر من 10% وأقل من 50%.</w:t>
      </w:r>
    </w:p>
    <w:p w14:paraId="491A2FE6"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lastRenderedPageBreak/>
        <w:t>□</w:t>
      </w:r>
      <w:r w:rsidRPr="00EB637A">
        <w:rPr>
          <w:sz w:val="28"/>
          <w:szCs w:val="28"/>
          <w:rtl/>
          <w:lang w:val="en-GB" w:bidi="ar-OM"/>
        </w:rPr>
        <w:t xml:space="preserve"> أكثر من 50%.</w:t>
      </w:r>
    </w:p>
    <w:p w14:paraId="0CAC723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100%.</w:t>
      </w:r>
    </w:p>
    <w:p w14:paraId="4EA7587D" w14:textId="77777777" w:rsidR="00F80B5F" w:rsidRPr="00EB637A" w:rsidRDefault="00F80B5F" w:rsidP="00F80B5F">
      <w:pPr>
        <w:spacing w:line="360" w:lineRule="auto"/>
        <w:jc w:val="right"/>
        <w:rPr>
          <w:sz w:val="28"/>
          <w:szCs w:val="28"/>
          <w:rtl/>
          <w:lang w:bidi="ar-OM"/>
        </w:rPr>
      </w:pPr>
      <w:r w:rsidRPr="00EB637A">
        <w:rPr>
          <w:b/>
          <w:bCs/>
          <w:sz w:val="28"/>
          <w:szCs w:val="28"/>
          <w:u w:val="single"/>
          <w:rtl/>
          <w:lang w:bidi="ar-OM"/>
        </w:rPr>
        <w:t xml:space="preserve">التحديات والصعوبات: </w:t>
      </w:r>
    </w:p>
    <w:p w14:paraId="04FA9472"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التحديات والصعوبات التي تواجه الموظف العماني في مؤسستكم: </w:t>
      </w:r>
    </w:p>
    <w:p w14:paraId="1C1D9582" w14:textId="77777777" w:rsidR="00F80B5F" w:rsidRPr="00EB637A" w:rsidRDefault="00F80B5F" w:rsidP="00F80B5F">
      <w:pPr>
        <w:pStyle w:val="ListParagraph"/>
        <w:spacing w:line="360" w:lineRule="auto"/>
        <w:ind w:left="1440"/>
        <w:rPr>
          <w:sz w:val="28"/>
          <w:szCs w:val="28"/>
          <w:rtl/>
          <w:lang w:val="en-GB" w:bidi="ar-OM"/>
        </w:rPr>
      </w:pPr>
      <w:r w:rsidRPr="00EB637A">
        <w:rPr>
          <w:sz w:val="28"/>
          <w:szCs w:val="28"/>
          <w:lang w:val="en-GB" w:bidi="ar-OM"/>
        </w:rPr>
        <w:t xml:space="preserve">   </w:t>
      </w:r>
    </w:p>
    <w:p w14:paraId="35FD69A1" w14:textId="77777777" w:rsidR="00F80B5F" w:rsidRPr="00EB637A" w:rsidRDefault="00F80B5F" w:rsidP="00F80B5F">
      <w:pPr>
        <w:pStyle w:val="ListParagraph"/>
        <w:spacing w:line="360" w:lineRule="auto"/>
        <w:ind w:left="1440"/>
        <w:rPr>
          <w:sz w:val="28"/>
          <w:szCs w:val="28"/>
          <w:rtl/>
          <w:lang w:val="en-GB" w:bidi="ar-OM"/>
        </w:rPr>
      </w:pPr>
      <w:r w:rsidRPr="00EB637A">
        <w:rPr>
          <w:sz w:val="28"/>
          <w:szCs w:val="28"/>
          <w:rtl/>
          <w:lang w:val="en-GB" w:bidi="ar-OM"/>
        </w:rPr>
        <w:t xml:space="preserve">                     </w:t>
      </w:r>
      <w:r w:rsidRPr="00EB637A">
        <w:rPr>
          <w:sz w:val="28"/>
          <w:szCs w:val="28"/>
          <w:lang w:val="en-GB" w:bidi="ar-OM"/>
        </w:rPr>
        <w:t xml:space="preserve">                  </w:t>
      </w:r>
      <w:r w:rsidRPr="00EB637A">
        <w:rPr>
          <w:sz w:val="28"/>
          <w:szCs w:val="28"/>
          <w:rtl/>
          <w:lang w:val="en-GB" w:bidi="ar-OM"/>
        </w:rPr>
        <w:t xml:space="preserve"> 0             1          2         3             4         5</w:t>
      </w:r>
    </w:p>
    <w:p w14:paraId="55CA1151" w14:textId="77777777" w:rsidR="00F80B5F" w:rsidRPr="00EB637A" w:rsidRDefault="00F80B5F" w:rsidP="00F80B5F">
      <w:pPr>
        <w:spacing w:line="360" w:lineRule="auto"/>
        <w:rPr>
          <w:sz w:val="28"/>
          <w:szCs w:val="28"/>
          <w:rtl/>
          <w:lang w:bidi="ar-OM"/>
        </w:rPr>
      </w:pPr>
      <w:r w:rsidRPr="00EB637A">
        <w:rPr>
          <w:sz w:val="28"/>
          <w:szCs w:val="28"/>
          <w:rtl/>
          <w:lang w:bidi="ar-OM"/>
        </w:rPr>
        <w:t>الراتب                                 □           □           □        □            □           □</w:t>
      </w:r>
    </w:p>
    <w:p w14:paraId="4407235F" w14:textId="77777777" w:rsidR="00F80B5F" w:rsidRPr="00EB637A" w:rsidRDefault="00F80B5F" w:rsidP="00F80B5F">
      <w:pPr>
        <w:spacing w:line="360" w:lineRule="auto"/>
        <w:rPr>
          <w:sz w:val="28"/>
          <w:szCs w:val="28"/>
          <w:rtl/>
          <w:lang w:bidi="ar-OM"/>
        </w:rPr>
      </w:pPr>
      <w:r w:rsidRPr="00EB637A">
        <w:rPr>
          <w:sz w:val="28"/>
          <w:szCs w:val="28"/>
          <w:rtl/>
          <w:lang w:bidi="ar-OM"/>
        </w:rPr>
        <w:t>فترات العمل                          □           □           □        □            □           □</w:t>
      </w:r>
    </w:p>
    <w:p w14:paraId="60E4D045" w14:textId="77777777" w:rsidR="00F80B5F" w:rsidRPr="00EB637A" w:rsidRDefault="00F80B5F" w:rsidP="00F80B5F">
      <w:pPr>
        <w:spacing w:line="360" w:lineRule="auto"/>
        <w:rPr>
          <w:sz w:val="28"/>
          <w:szCs w:val="28"/>
          <w:rtl/>
          <w:lang w:bidi="ar-OM"/>
        </w:rPr>
      </w:pPr>
      <w:r w:rsidRPr="00EB637A">
        <w:rPr>
          <w:sz w:val="28"/>
          <w:szCs w:val="28"/>
          <w:rtl/>
          <w:lang w:bidi="ar-OM"/>
        </w:rPr>
        <w:t>الإلتزامات العائلية                    □           □           □        □            □           □</w:t>
      </w:r>
    </w:p>
    <w:p w14:paraId="4516E253" w14:textId="77777777" w:rsidR="00F80B5F" w:rsidRPr="00EB637A" w:rsidRDefault="00F80B5F" w:rsidP="00F80B5F">
      <w:pPr>
        <w:spacing w:line="360" w:lineRule="auto"/>
        <w:rPr>
          <w:sz w:val="28"/>
          <w:szCs w:val="28"/>
          <w:rtl/>
          <w:lang w:bidi="ar-OM"/>
        </w:rPr>
      </w:pPr>
      <w:r w:rsidRPr="00EB637A">
        <w:rPr>
          <w:sz w:val="28"/>
          <w:szCs w:val="28"/>
          <w:rtl/>
          <w:lang w:bidi="ar-OM"/>
        </w:rPr>
        <w:t>فرص الترقيات                       □           □           □        □            □           □</w:t>
      </w:r>
    </w:p>
    <w:p w14:paraId="19F55C47" w14:textId="77777777" w:rsidR="00F80B5F" w:rsidRPr="00EB637A" w:rsidRDefault="00F80B5F" w:rsidP="00F80B5F">
      <w:pPr>
        <w:spacing w:line="360" w:lineRule="auto"/>
        <w:rPr>
          <w:sz w:val="28"/>
          <w:szCs w:val="28"/>
          <w:rtl/>
          <w:lang w:bidi="ar-OM"/>
        </w:rPr>
      </w:pPr>
      <w:r w:rsidRPr="00EB637A">
        <w:rPr>
          <w:sz w:val="28"/>
          <w:szCs w:val="28"/>
          <w:rtl/>
          <w:lang w:bidi="ar-OM"/>
        </w:rPr>
        <w:t>صعوبات الوظيفة                     □           □           □        □            □           □</w:t>
      </w:r>
    </w:p>
    <w:p w14:paraId="74E1C643"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عدم إمتلاك المهارات الوظيفية المطلوبة</w:t>
      </w:r>
      <w:r w:rsidRPr="00EB637A">
        <w:rPr>
          <w:sz w:val="28"/>
          <w:szCs w:val="28"/>
          <w:rtl/>
          <w:lang w:bidi="ar-OM"/>
        </w:rPr>
        <w:t>□           □           □        □        □           □</w:t>
      </w:r>
    </w:p>
    <w:p w14:paraId="147FFA91"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 xml:space="preserve">الثقافة الوظيفية السائدة في المؤسسة </w:t>
      </w:r>
      <w:r w:rsidRPr="00EB637A">
        <w:rPr>
          <w:sz w:val="28"/>
          <w:szCs w:val="28"/>
          <w:rtl/>
          <w:lang w:bidi="ar-OM"/>
        </w:rPr>
        <w:t>□           □           □        □            □           □</w:t>
      </w:r>
    </w:p>
    <w:p w14:paraId="0CBC5AD4"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 xml:space="preserve">طريقة وأسلوب الإدارة             </w:t>
      </w:r>
      <w:r w:rsidRPr="00EB637A">
        <w:rPr>
          <w:sz w:val="28"/>
          <w:szCs w:val="28"/>
          <w:rtl/>
          <w:lang w:bidi="ar-OM"/>
        </w:rPr>
        <w:t>□           □           □        □            □           □</w:t>
      </w:r>
    </w:p>
    <w:p w14:paraId="30F53BCD"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ما هي نقاط التطوير التي تقترح إجراءئها على برامج التدريب والتأهيل الحكومي حسب إحتياج مؤسستكم من المهارات والكفاءات الوظيفية؟ </w:t>
      </w:r>
    </w:p>
    <w:p w14:paraId="4B03F792" w14:textId="77777777" w:rsidR="00F80B5F" w:rsidRPr="00EB637A" w:rsidRDefault="00F80B5F" w:rsidP="00F80B5F">
      <w:pPr>
        <w:pStyle w:val="ListParagraph"/>
        <w:spacing w:line="360" w:lineRule="auto"/>
        <w:ind w:left="1440"/>
        <w:rPr>
          <w:sz w:val="28"/>
          <w:szCs w:val="28"/>
          <w:lang w:val="en-GB" w:bidi="ar-OM"/>
        </w:rPr>
      </w:pPr>
      <w:r w:rsidRPr="00EB637A">
        <w:rPr>
          <w:sz w:val="28"/>
          <w:szCs w:val="28"/>
          <w:rtl/>
          <w:lang w:val="en-GB" w:bidi="ar-OM"/>
        </w:rPr>
        <w:t>.......................................................................</w:t>
      </w:r>
    </w:p>
    <w:p w14:paraId="78E57A10" w14:textId="77777777" w:rsidR="00C33C4F" w:rsidRDefault="00C33C4F" w:rsidP="00F80B5F">
      <w:pPr>
        <w:spacing w:line="420" w:lineRule="exact"/>
        <w:jc w:val="center"/>
        <w:rPr>
          <w:b/>
          <w:bCs/>
          <w:sz w:val="28"/>
          <w:szCs w:val="28"/>
          <w:rtl/>
          <w:lang w:bidi="ar-OM"/>
        </w:rPr>
      </w:pPr>
    </w:p>
    <w:p w14:paraId="1688B0C0" w14:textId="77777777" w:rsidR="00C33C4F" w:rsidRDefault="00C33C4F" w:rsidP="00F80B5F">
      <w:pPr>
        <w:spacing w:line="420" w:lineRule="exact"/>
        <w:jc w:val="center"/>
        <w:rPr>
          <w:b/>
          <w:bCs/>
          <w:sz w:val="28"/>
          <w:szCs w:val="28"/>
          <w:rtl/>
          <w:lang w:bidi="ar-OM"/>
        </w:rPr>
      </w:pPr>
    </w:p>
    <w:p w14:paraId="14F16FD3" w14:textId="77777777" w:rsidR="00C33C4F" w:rsidRDefault="00C33C4F" w:rsidP="00F80B5F">
      <w:pPr>
        <w:spacing w:line="420" w:lineRule="exact"/>
        <w:jc w:val="center"/>
        <w:rPr>
          <w:b/>
          <w:bCs/>
          <w:sz w:val="28"/>
          <w:szCs w:val="28"/>
          <w:rtl/>
          <w:lang w:bidi="ar-OM"/>
        </w:rPr>
      </w:pPr>
    </w:p>
    <w:p w14:paraId="0D5B9C5D" w14:textId="77777777" w:rsidR="00C33C4F" w:rsidRDefault="00C33C4F" w:rsidP="00F80B5F">
      <w:pPr>
        <w:spacing w:line="420" w:lineRule="exact"/>
        <w:jc w:val="center"/>
        <w:rPr>
          <w:b/>
          <w:bCs/>
          <w:sz w:val="28"/>
          <w:szCs w:val="28"/>
          <w:rtl/>
          <w:lang w:bidi="ar-OM"/>
        </w:rPr>
      </w:pPr>
    </w:p>
    <w:p w14:paraId="0E8A63CB" w14:textId="77777777" w:rsidR="00C33C4F" w:rsidRDefault="00C33C4F" w:rsidP="00F80B5F">
      <w:pPr>
        <w:spacing w:line="420" w:lineRule="exact"/>
        <w:jc w:val="center"/>
        <w:rPr>
          <w:b/>
          <w:bCs/>
          <w:sz w:val="28"/>
          <w:szCs w:val="28"/>
          <w:rtl/>
          <w:lang w:bidi="ar-OM"/>
        </w:rPr>
      </w:pPr>
    </w:p>
    <w:p w14:paraId="33E0904A" w14:textId="77777777" w:rsidR="00C33C4F" w:rsidRDefault="00C33C4F" w:rsidP="00F80B5F">
      <w:pPr>
        <w:spacing w:line="420" w:lineRule="exact"/>
        <w:jc w:val="center"/>
        <w:rPr>
          <w:b/>
          <w:bCs/>
          <w:sz w:val="28"/>
          <w:szCs w:val="28"/>
          <w:rtl/>
          <w:lang w:bidi="ar-OM"/>
        </w:rPr>
      </w:pPr>
    </w:p>
    <w:p w14:paraId="490C3050" w14:textId="77777777" w:rsidR="00C33C4F" w:rsidRDefault="00C33C4F" w:rsidP="00F80B5F">
      <w:pPr>
        <w:spacing w:line="420" w:lineRule="exact"/>
        <w:jc w:val="center"/>
        <w:rPr>
          <w:b/>
          <w:bCs/>
          <w:sz w:val="28"/>
          <w:szCs w:val="28"/>
          <w:rtl/>
          <w:lang w:bidi="ar-OM"/>
        </w:rPr>
      </w:pPr>
    </w:p>
    <w:p w14:paraId="73A64733" w14:textId="77777777" w:rsidR="00C33C4F" w:rsidRDefault="00C33C4F" w:rsidP="00F80B5F">
      <w:pPr>
        <w:spacing w:line="420" w:lineRule="exact"/>
        <w:jc w:val="center"/>
        <w:rPr>
          <w:b/>
          <w:bCs/>
          <w:sz w:val="28"/>
          <w:szCs w:val="28"/>
          <w:rtl/>
          <w:lang w:bidi="ar-OM"/>
        </w:rPr>
      </w:pPr>
    </w:p>
    <w:p w14:paraId="3BDFDEE7" w14:textId="77777777" w:rsidR="00F80B5F" w:rsidRPr="00EB637A" w:rsidRDefault="00F80B5F" w:rsidP="00F80B5F">
      <w:pPr>
        <w:spacing w:line="420" w:lineRule="exact"/>
        <w:jc w:val="center"/>
        <w:rPr>
          <w:b/>
          <w:bCs/>
          <w:sz w:val="28"/>
          <w:szCs w:val="28"/>
          <w:rtl/>
          <w:lang w:bidi="ar-OM"/>
        </w:rPr>
      </w:pPr>
      <w:r w:rsidRPr="00EB637A">
        <w:rPr>
          <w:b/>
          <w:bCs/>
          <w:sz w:val="28"/>
          <w:szCs w:val="28"/>
          <w:rtl/>
          <w:lang w:bidi="ar-OM"/>
        </w:rPr>
        <w:lastRenderedPageBreak/>
        <w:t>دراسة بعنوان: تنمية الموارد البشرية أداة استراتيجية لتعزيز الإقتصاد الوطني</w:t>
      </w:r>
    </w:p>
    <w:p w14:paraId="167707E1"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الأخ العزيز / الأخت العزيزة </w:t>
      </w:r>
    </w:p>
    <w:p w14:paraId="6F7612E9" w14:textId="77777777" w:rsidR="00F80B5F" w:rsidRPr="00EB637A" w:rsidRDefault="00F80B5F" w:rsidP="00C33C4F">
      <w:pPr>
        <w:spacing w:line="420" w:lineRule="exact"/>
        <w:jc w:val="right"/>
        <w:rPr>
          <w:sz w:val="28"/>
          <w:szCs w:val="28"/>
          <w:rtl/>
          <w:lang w:bidi="ar-OM"/>
        </w:rPr>
      </w:pPr>
      <w:r w:rsidRPr="00EB637A">
        <w:rPr>
          <w:sz w:val="28"/>
          <w:szCs w:val="28"/>
          <w:rtl/>
          <w:lang w:bidi="ar-OM"/>
        </w:rPr>
        <w:t>السلام عليكم ورحمة الله وبركاته؛؛؛؛؛</w:t>
      </w:r>
    </w:p>
    <w:p w14:paraId="1FC05C1F" w14:textId="77777777" w:rsidR="00F80B5F" w:rsidRPr="00EB637A" w:rsidRDefault="00F80B5F" w:rsidP="00C33C4F">
      <w:pPr>
        <w:spacing w:line="420" w:lineRule="exact"/>
        <w:jc w:val="right"/>
        <w:rPr>
          <w:sz w:val="28"/>
          <w:szCs w:val="28"/>
          <w:rtl/>
          <w:lang w:bidi="ar-OM"/>
        </w:rPr>
      </w:pPr>
      <w:r w:rsidRPr="00EB637A">
        <w:rPr>
          <w:sz w:val="28"/>
          <w:szCs w:val="28"/>
          <w:rtl/>
          <w:lang w:bidi="ar-OM"/>
        </w:rPr>
        <w:t>كما تعلمون يعتبر الإستبيان من أهم الأدوات المساعدة للحصول على المعلومة الدقيقة عند إجراء أي بحث علمي، خاصة لدى طلاب الدراسات العليا. وفي هذا الأمر ما يعود بالنفع الجليل للوطن والمواطن خلال دراسة بعض السياسات الإدارية وإقتراح أفضل السبل لتطويرها والإستفادة منها.</w:t>
      </w:r>
    </w:p>
    <w:p w14:paraId="319AE542"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من هذا المنطلق، ولكوني طالب بمرحلة الدكتوراه بجامعة تشيستر بالمملكة المتحدة، أود إفادتكم بأنني أقوم حالياً بإجراء بحث حول المهارات والكفاءات الوظيفية التي تتطلبها المؤسسات والشركات العاملة في منطقة الدقم الإقتصادية الخاصة ووضع الإقتراحات المناسبة لسياسات تنمية الموارد البشرية التي تهدف إلى تطوير وتنمية الكفاءات الوطنية. ويعتبر الإستبيان المرفق بهذه الرسالة جزء هام جداً من هذا البحث الذي ترتكز عليه هذه الدراسة. </w:t>
      </w:r>
    </w:p>
    <w:p w14:paraId="1E59E035" w14:textId="77777777" w:rsidR="00F80B5F" w:rsidRPr="00EB637A" w:rsidRDefault="00F80B5F" w:rsidP="00C33C4F">
      <w:pPr>
        <w:spacing w:line="420" w:lineRule="exact"/>
        <w:jc w:val="right"/>
        <w:rPr>
          <w:sz w:val="28"/>
          <w:szCs w:val="28"/>
          <w:rtl/>
          <w:lang w:bidi="ar-OM"/>
        </w:rPr>
      </w:pPr>
      <w:r w:rsidRPr="00EB637A">
        <w:rPr>
          <w:sz w:val="28"/>
          <w:szCs w:val="28"/>
          <w:rtl/>
          <w:lang w:bidi="ar-OM"/>
        </w:rPr>
        <w:t xml:space="preserve">إن مساهمتكم في إنجاح هذا البحث من خلال تكرمكم بالإجابة بكل دقة وموضوعية محل تقدير عالٍ وأؤكد لكم أن جميع البيانات التي ستقدمونها ستحظى بكامل السرية وسيقتصر إستخدام الإجابات على أهداف البحث العلمي فقط دون الإشارة بأي شكل من الأشكال إلى شخصية المشارك في الإستبيان أو المؤسسة التي يعمل بها. </w:t>
      </w:r>
    </w:p>
    <w:p w14:paraId="78FB12D0" w14:textId="77777777" w:rsidR="00F80B5F" w:rsidRPr="00EB637A" w:rsidRDefault="00F80B5F" w:rsidP="00F80B5F">
      <w:pPr>
        <w:spacing w:line="420" w:lineRule="exact"/>
        <w:rPr>
          <w:sz w:val="28"/>
          <w:szCs w:val="28"/>
          <w:rtl/>
          <w:lang w:bidi="ar-OM"/>
        </w:rPr>
      </w:pPr>
      <w:r w:rsidRPr="00EB637A">
        <w:rPr>
          <w:sz w:val="28"/>
          <w:szCs w:val="28"/>
          <w:rtl/>
          <w:lang w:bidi="ar-OM"/>
        </w:rPr>
        <w:t xml:space="preserve">أما في حال وجود أي إستفسارات حول الإستبيان فالرجاء عدم التردد في الإتصال على الهاتف رقم : 99259099 أو البريد الإلكتروني </w:t>
      </w:r>
      <w:r w:rsidRPr="008D6C11">
        <w:rPr>
          <w:sz w:val="28"/>
          <w:szCs w:val="28"/>
          <w:lang w:bidi="ar-OM"/>
        </w:rPr>
        <w:t>szaidi90@hotmail.com</w:t>
      </w:r>
      <w:r w:rsidRPr="00EB637A">
        <w:rPr>
          <w:sz w:val="28"/>
          <w:szCs w:val="28"/>
          <w:rtl/>
          <w:lang w:bidi="ar-OM"/>
        </w:rPr>
        <w:t xml:space="preserve"> .</w:t>
      </w:r>
    </w:p>
    <w:p w14:paraId="530DB34B" w14:textId="77777777" w:rsidR="00F80B5F" w:rsidRPr="00EB637A" w:rsidRDefault="00F80B5F" w:rsidP="00F80B5F">
      <w:pPr>
        <w:spacing w:line="420" w:lineRule="exact"/>
        <w:rPr>
          <w:sz w:val="28"/>
          <w:szCs w:val="28"/>
          <w:rtl/>
          <w:lang w:bidi="ar-OM"/>
        </w:rPr>
      </w:pPr>
      <w:r w:rsidRPr="00EB637A">
        <w:rPr>
          <w:sz w:val="28"/>
          <w:szCs w:val="28"/>
          <w:lang w:bidi="ar-OM"/>
        </w:rPr>
        <w:t xml:space="preserve">                                                 </w:t>
      </w:r>
      <w:r w:rsidRPr="00EB637A">
        <w:rPr>
          <w:sz w:val="28"/>
          <w:szCs w:val="28"/>
          <w:rtl/>
          <w:lang w:bidi="ar-OM"/>
        </w:rPr>
        <w:t>وتفضلوا بقبول فائق الإحترام والتقدير</w:t>
      </w:r>
    </w:p>
    <w:p w14:paraId="4FA4164B" w14:textId="77777777" w:rsidR="00F80B5F" w:rsidRPr="00EB637A" w:rsidRDefault="00F80B5F" w:rsidP="00F80B5F">
      <w:pPr>
        <w:spacing w:line="420" w:lineRule="exact"/>
        <w:jc w:val="right"/>
        <w:rPr>
          <w:sz w:val="28"/>
          <w:szCs w:val="28"/>
          <w:rtl/>
          <w:lang w:bidi="ar-OM"/>
        </w:rPr>
      </w:pPr>
    </w:p>
    <w:p w14:paraId="64F8111D" w14:textId="77777777" w:rsidR="00F80B5F" w:rsidRPr="00EB637A" w:rsidRDefault="00F80B5F" w:rsidP="00F80B5F">
      <w:pPr>
        <w:spacing w:line="420" w:lineRule="exact"/>
        <w:jc w:val="right"/>
        <w:rPr>
          <w:sz w:val="28"/>
          <w:szCs w:val="28"/>
          <w:rtl/>
          <w:lang w:bidi="ar-OM"/>
        </w:rPr>
      </w:pPr>
      <w:r w:rsidRPr="00EB637A">
        <w:rPr>
          <w:sz w:val="28"/>
          <w:szCs w:val="28"/>
          <w:rtl/>
          <w:lang w:bidi="ar-OM"/>
        </w:rPr>
        <w:t>سِـــــــرحان بن سالم بن حمد الزيدي</w:t>
      </w:r>
    </w:p>
    <w:p w14:paraId="1BB56585" w14:textId="77777777" w:rsidR="00F80B5F" w:rsidRPr="00EB637A" w:rsidRDefault="00F80B5F" w:rsidP="00F80B5F">
      <w:pPr>
        <w:spacing w:line="420" w:lineRule="exact"/>
        <w:jc w:val="right"/>
        <w:rPr>
          <w:sz w:val="28"/>
          <w:szCs w:val="28"/>
          <w:lang w:bidi="ar-OM"/>
        </w:rPr>
      </w:pPr>
      <w:r w:rsidRPr="00EB637A">
        <w:rPr>
          <w:sz w:val="28"/>
          <w:szCs w:val="28"/>
          <w:rtl/>
          <w:lang w:bidi="ar-OM"/>
        </w:rPr>
        <w:t xml:space="preserve">طالب دراسات عليا بجامعة تشيستر – المملكة المتحدة  </w:t>
      </w:r>
    </w:p>
    <w:p w14:paraId="19046CF2" w14:textId="77777777" w:rsidR="00F80B5F" w:rsidRPr="00EB637A" w:rsidRDefault="00F80B5F" w:rsidP="00F80B5F">
      <w:pPr>
        <w:spacing w:line="420" w:lineRule="exact"/>
        <w:rPr>
          <w:sz w:val="28"/>
          <w:szCs w:val="28"/>
          <w:lang w:bidi="ar-OM"/>
        </w:rPr>
      </w:pPr>
    </w:p>
    <w:p w14:paraId="59D43A48" w14:textId="77777777" w:rsidR="00F80B5F" w:rsidRPr="00EB637A" w:rsidRDefault="00F80B5F" w:rsidP="00F80B5F">
      <w:pPr>
        <w:spacing w:line="420" w:lineRule="exact"/>
        <w:rPr>
          <w:sz w:val="28"/>
          <w:szCs w:val="28"/>
          <w:lang w:bidi="ar-OM"/>
        </w:rPr>
      </w:pPr>
    </w:p>
    <w:p w14:paraId="3DCCC91A" w14:textId="77777777" w:rsidR="00F80B5F" w:rsidRPr="00EB637A" w:rsidRDefault="00F80B5F" w:rsidP="00F80B5F">
      <w:pPr>
        <w:spacing w:line="420" w:lineRule="exact"/>
        <w:rPr>
          <w:sz w:val="28"/>
          <w:szCs w:val="28"/>
          <w:lang w:bidi="ar-OM"/>
        </w:rPr>
      </w:pPr>
    </w:p>
    <w:p w14:paraId="4D065D12" w14:textId="77777777" w:rsidR="00C33C4F" w:rsidRDefault="00C33C4F" w:rsidP="00F80B5F">
      <w:pPr>
        <w:pStyle w:val="ListParagraph"/>
        <w:spacing w:line="360" w:lineRule="auto"/>
        <w:rPr>
          <w:b/>
          <w:bCs/>
          <w:sz w:val="28"/>
          <w:szCs w:val="28"/>
          <w:u w:val="single"/>
          <w:rtl/>
          <w:lang w:val="en-GB" w:bidi="ar-OM"/>
        </w:rPr>
      </w:pPr>
    </w:p>
    <w:p w14:paraId="082D6AF6" w14:textId="77777777" w:rsidR="00C33C4F" w:rsidRDefault="00C33C4F" w:rsidP="00F80B5F">
      <w:pPr>
        <w:pStyle w:val="ListParagraph"/>
        <w:spacing w:line="360" w:lineRule="auto"/>
        <w:rPr>
          <w:b/>
          <w:bCs/>
          <w:sz w:val="28"/>
          <w:szCs w:val="28"/>
          <w:u w:val="single"/>
          <w:rtl/>
          <w:lang w:val="en-GB" w:bidi="ar-OM"/>
        </w:rPr>
      </w:pPr>
    </w:p>
    <w:p w14:paraId="516D16AA" w14:textId="77777777" w:rsidR="00C33C4F" w:rsidRDefault="00C33C4F" w:rsidP="00F80B5F">
      <w:pPr>
        <w:pStyle w:val="ListParagraph"/>
        <w:spacing w:line="360" w:lineRule="auto"/>
        <w:rPr>
          <w:b/>
          <w:bCs/>
          <w:sz w:val="28"/>
          <w:szCs w:val="28"/>
          <w:u w:val="single"/>
          <w:rtl/>
          <w:lang w:val="en-GB" w:bidi="ar-OM"/>
        </w:rPr>
      </w:pPr>
    </w:p>
    <w:p w14:paraId="610B538B" w14:textId="77777777" w:rsidR="00C33C4F" w:rsidRDefault="00C33C4F" w:rsidP="00F80B5F">
      <w:pPr>
        <w:pStyle w:val="ListParagraph"/>
        <w:spacing w:line="360" w:lineRule="auto"/>
        <w:rPr>
          <w:b/>
          <w:bCs/>
          <w:sz w:val="28"/>
          <w:szCs w:val="28"/>
          <w:u w:val="single"/>
          <w:rtl/>
          <w:lang w:val="en-GB" w:bidi="ar-OM"/>
        </w:rPr>
      </w:pPr>
    </w:p>
    <w:p w14:paraId="0A90E8E5" w14:textId="77777777" w:rsidR="00C33C4F" w:rsidRDefault="00C33C4F" w:rsidP="00F80B5F">
      <w:pPr>
        <w:pStyle w:val="ListParagraph"/>
        <w:spacing w:line="360" w:lineRule="auto"/>
        <w:rPr>
          <w:b/>
          <w:bCs/>
          <w:sz w:val="28"/>
          <w:szCs w:val="28"/>
          <w:u w:val="single"/>
          <w:rtl/>
          <w:lang w:val="en-GB" w:bidi="ar-OM"/>
        </w:rPr>
      </w:pPr>
    </w:p>
    <w:p w14:paraId="74435428" w14:textId="77777777" w:rsidR="00C33C4F" w:rsidRDefault="00C33C4F" w:rsidP="00F80B5F">
      <w:pPr>
        <w:pStyle w:val="ListParagraph"/>
        <w:spacing w:line="360" w:lineRule="auto"/>
        <w:rPr>
          <w:b/>
          <w:bCs/>
          <w:sz w:val="28"/>
          <w:szCs w:val="28"/>
          <w:u w:val="single"/>
          <w:rtl/>
          <w:lang w:val="en-GB" w:bidi="ar-OM"/>
        </w:rPr>
      </w:pPr>
    </w:p>
    <w:p w14:paraId="744BC854"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lastRenderedPageBreak/>
        <w:t xml:space="preserve">المعلومات الأولية: </w:t>
      </w:r>
    </w:p>
    <w:p w14:paraId="1A512F36"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إسم الشركة / المؤسسة: </w:t>
      </w:r>
    </w:p>
    <w:p w14:paraId="378CE549"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مؤهلك التعليمي:</w:t>
      </w:r>
    </w:p>
    <w:p w14:paraId="334503FA"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الدكتوراه.</w:t>
      </w:r>
    </w:p>
    <w:p w14:paraId="79B65B38"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الماجستير.</w:t>
      </w:r>
    </w:p>
    <w:p w14:paraId="63D66588"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الدبلوم العالي.</w:t>
      </w:r>
    </w:p>
    <w:p w14:paraId="33020BB7"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البكالوريوس. </w:t>
      </w:r>
    </w:p>
    <w:p w14:paraId="7088483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الدبلوم.</w:t>
      </w:r>
    </w:p>
    <w:p w14:paraId="3748476B"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شهادة دبلوم التعليم العام.</w:t>
      </w:r>
    </w:p>
    <w:p w14:paraId="6AE8A611"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أخرى.</w:t>
      </w:r>
    </w:p>
    <w:p w14:paraId="7A37BDFA" w14:textId="77777777" w:rsidR="00F80B5F" w:rsidRPr="00EB637A" w:rsidRDefault="00F80B5F" w:rsidP="00F80B5F">
      <w:pPr>
        <w:pStyle w:val="ListParagraph"/>
        <w:spacing w:line="360" w:lineRule="auto"/>
        <w:rPr>
          <w:b/>
          <w:bCs/>
          <w:sz w:val="28"/>
          <w:szCs w:val="28"/>
          <w:u w:val="single"/>
          <w:rtl/>
          <w:lang w:val="en-GB" w:bidi="ar-OM"/>
        </w:rPr>
      </w:pPr>
    </w:p>
    <w:p w14:paraId="47801DED"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t>شعورك تجاه وظيفتك:</w:t>
      </w:r>
    </w:p>
    <w:p w14:paraId="1908DB8D"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ما هو شعورك تجاه وظيفتك؟</w:t>
      </w:r>
    </w:p>
    <w:p w14:paraId="03DB6A85"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ممتعة.</w:t>
      </w:r>
    </w:p>
    <w:p w14:paraId="13922FEF"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بها تحدي.</w:t>
      </w:r>
    </w:p>
    <w:p w14:paraId="6A459F77"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عباره عن روتين يومي.</w:t>
      </w:r>
    </w:p>
    <w:p w14:paraId="0C03888D"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شاقه.</w:t>
      </w:r>
    </w:p>
    <w:p w14:paraId="7E9A4769"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ممله.</w:t>
      </w:r>
    </w:p>
    <w:p w14:paraId="7FB27E34"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أعتقد بأن العمل بهذه المؤسسة / الشركة هو أفضل مكان لمستقبلي الوظيفي.</w:t>
      </w:r>
    </w:p>
    <w:p w14:paraId="7DA082DA"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11C8F00A" w14:textId="77777777" w:rsidR="00F80B5F" w:rsidRPr="00EB637A" w:rsidRDefault="00F80B5F" w:rsidP="00F80B5F">
      <w:pPr>
        <w:pStyle w:val="ListParagraph"/>
        <w:spacing w:line="360" w:lineRule="auto"/>
        <w:ind w:left="1353"/>
        <w:rPr>
          <w:rFonts w:asciiTheme="minorBidi" w:hAnsiTheme="minorBidi"/>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64AD796F"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أفكر الخروج من هذه المؤسسة / الشركة في أقرب فرصة ممكنة للحصول على وظيفة أخرى أفضل من الحالية.</w:t>
      </w:r>
    </w:p>
    <w:p w14:paraId="6E18944D"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3FFE4D47" w14:textId="77777777" w:rsidR="00F80B5F" w:rsidRPr="00EB637A" w:rsidRDefault="00F80B5F" w:rsidP="00F80B5F">
      <w:pPr>
        <w:pStyle w:val="ListParagraph"/>
        <w:spacing w:line="360" w:lineRule="auto"/>
        <w:ind w:left="1353"/>
        <w:rPr>
          <w:rFonts w:asciiTheme="minorBidi" w:hAnsiTheme="minorBidi"/>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9E767A6" w14:textId="77777777" w:rsidR="00F80B5F" w:rsidRPr="00EB637A" w:rsidRDefault="00F80B5F" w:rsidP="00F80B5F">
      <w:pPr>
        <w:pStyle w:val="ListParagraph"/>
        <w:spacing w:line="360" w:lineRule="auto"/>
        <w:rPr>
          <w:b/>
          <w:bCs/>
          <w:sz w:val="28"/>
          <w:szCs w:val="28"/>
          <w:u w:val="single"/>
          <w:rtl/>
          <w:lang w:val="en-GB" w:bidi="ar-OM"/>
        </w:rPr>
      </w:pPr>
    </w:p>
    <w:p w14:paraId="5D801063" w14:textId="77777777" w:rsidR="00F80B5F" w:rsidRPr="00EB637A" w:rsidRDefault="00F80B5F" w:rsidP="00F80B5F">
      <w:pPr>
        <w:pStyle w:val="ListParagraph"/>
        <w:spacing w:line="360" w:lineRule="auto"/>
        <w:rPr>
          <w:b/>
          <w:bCs/>
          <w:sz w:val="28"/>
          <w:szCs w:val="28"/>
          <w:u w:val="single"/>
          <w:rtl/>
          <w:lang w:val="en-GB" w:bidi="ar-OM"/>
        </w:rPr>
      </w:pPr>
    </w:p>
    <w:p w14:paraId="150191F1"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lastRenderedPageBreak/>
        <w:t>التدريب المقدم من الحكومة:</w:t>
      </w:r>
    </w:p>
    <w:p w14:paraId="78487435"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هل حصلت على أي فرصة تدريبية مقدمة من الحكومة قبل إلتحاقك بالقطاع الخاص/ المؤسسة ؟</w:t>
      </w:r>
    </w:p>
    <w:p w14:paraId="0E9F1529"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نعم</w:t>
      </w:r>
    </w:p>
    <w:p w14:paraId="07FB7BC6"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 إذا كانت إجابتك بلا يرجى الإنتقال إلى السؤال رقم 19 ومواصلة باقي الأسئلة)</w:t>
      </w:r>
    </w:p>
    <w:p w14:paraId="55C7FF0B"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هل كان البرنامج قصير المدة أم طويل المدة؟ ( قصير المدة = أقل من 6 أشهر – طويل المدة أكثر من 6 أشهر):</w:t>
      </w:r>
    </w:p>
    <w:p w14:paraId="749037F6"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□قصير المدة.</w:t>
      </w:r>
    </w:p>
    <w:p w14:paraId="5BBFD8F1"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طويل المدة.</w:t>
      </w:r>
    </w:p>
    <w:p w14:paraId="69F28A10"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البرنامج التدريبي الذي إلتحقت به:</w:t>
      </w:r>
    </w:p>
    <w:p w14:paraId="18A772F6" w14:textId="77777777" w:rsidR="00F80B5F" w:rsidRPr="00EB637A" w:rsidRDefault="00F80B5F" w:rsidP="00F80B5F">
      <w:pPr>
        <w:pStyle w:val="ListParagraph"/>
        <w:spacing w:line="360" w:lineRule="auto"/>
        <w:ind w:left="1643" w:hanging="203"/>
        <w:rPr>
          <w:sz w:val="28"/>
          <w:szCs w:val="28"/>
          <w:rtl/>
          <w:lang w:val="en-GB" w:bidi="ar-OM"/>
        </w:rPr>
      </w:pPr>
      <w:r w:rsidRPr="00EB637A">
        <w:rPr>
          <w:rFonts w:asciiTheme="minorBidi" w:hAnsiTheme="minorBidi"/>
          <w:sz w:val="28"/>
          <w:szCs w:val="28"/>
          <w:rtl/>
          <w:lang w:val="en-GB" w:bidi="ar-OM"/>
        </w:rPr>
        <w:t>□مرتبط بشكل كلي وذو علاقة بوظيفتي الحالية</w:t>
      </w:r>
      <w:r w:rsidRPr="00EB637A">
        <w:rPr>
          <w:sz w:val="28"/>
          <w:szCs w:val="28"/>
          <w:rtl/>
          <w:lang w:val="en-GB" w:bidi="ar-OM"/>
        </w:rPr>
        <w:t>.</w:t>
      </w:r>
    </w:p>
    <w:p w14:paraId="6AF21777" w14:textId="77777777" w:rsidR="00F80B5F" w:rsidRPr="00EB637A" w:rsidRDefault="00F80B5F" w:rsidP="00F80B5F">
      <w:pPr>
        <w:pStyle w:val="ListParagraph"/>
        <w:spacing w:line="360" w:lineRule="auto"/>
        <w:ind w:left="1643" w:hanging="203"/>
        <w:rPr>
          <w:sz w:val="28"/>
          <w:szCs w:val="28"/>
          <w:rtl/>
          <w:lang w:val="en-GB" w:bidi="ar-OM"/>
        </w:rPr>
      </w:pPr>
      <w:r w:rsidRPr="00EB637A">
        <w:rPr>
          <w:rFonts w:asciiTheme="minorBidi" w:hAnsiTheme="minorBidi"/>
          <w:sz w:val="28"/>
          <w:szCs w:val="28"/>
          <w:rtl/>
          <w:lang w:val="en-GB" w:bidi="ar-OM"/>
        </w:rPr>
        <w:t>□مرتبط بوظيفتي بشكل عام</w:t>
      </w:r>
      <w:r w:rsidRPr="00EB637A">
        <w:rPr>
          <w:sz w:val="28"/>
          <w:szCs w:val="28"/>
          <w:rtl/>
          <w:lang w:val="en-GB" w:bidi="ar-OM"/>
        </w:rPr>
        <w:t>.</w:t>
      </w:r>
    </w:p>
    <w:p w14:paraId="647B10BC" w14:textId="77777777" w:rsidR="00F80B5F" w:rsidRPr="00EB637A" w:rsidRDefault="00F80B5F" w:rsidP="00F80B5F">
      <w:pPr>
        <w:pStyle w:val="ListParagraph"/>
        <w:spacing w:line="360" w:lineRule="auto"/>
        <w:ind w:left="1643" w:hanging="203"/>
        <w:rPr>
          <w:rFonts w:asciiTheme="minorBidi" w:hAnsiTheme="minorBidi"/>
          <w:sz w:val="28"/>
          <w:szCs w:val="28"/>
          <w:rtl/>
          <w:lang w:val="en-GB" w:bidi="ar-OM"/>
        </w:rPr>
      </w:pPr>
      <w:r w:rsidRPr="00EB637A">
        <w:rPr>
          <w:rFonts w:asciiTheme="minorBidi" w:hAnsiTheme="minorBidi"/>
          <w:sz w:val="28"/>
          <w:szCs w:val="28"/>
          <w:rtl/>
          <w:lang w:val="en-GB" w:bidi="ar-OM"/>
        </w:rPr>
        <w:t>□ليس له إرتباط نهائياً.</w:t>
      </w:r>
    </w:p>
    <w:p w14:paraId="603DFAB3"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كنت راضٍ عن إجراءات وأنظمة التدريب الذي إلتحقت به؟</w:t>
      </w:r>
    </w:p>
    <w:p w14:paraId="44C78F47"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36D06000" w14:textId="77777777" w:rsidR="00F80B5F" w:rsidRPr="00EB637A" w:rsidRDefault="00F80B5F" w:rsidP="00F80B5F">
      <w:pPr>
        <w:pStyle w:val="ListParagraph"/>
        <w:spacing w:line="360" w:lineRule="auto"/>
        <w:ind w:left="1353"/>
        <w:rPr>
          <w:rFonts w:asciiTheme="minorBidi" w:hAnsiTheme="minorBidi"/>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72FFA53B"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الحكومة قدمت لك برامج التأهيل والتدريب الكافية التي ساهمت في نجاحك في وظيفتك الحالية؟</w:t>
      </w:r>
    </w:p>
    <w:p w14:paraId="5472C257"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519671D3"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13998CEA"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كانت برامج التدريب التي حصلت عليها من الحكومة متوافقة وملائمة لطموحاتي الوظيفية:</w:t>
      </w:r>
    </w:p>
    <w:p w14:paraId="04BF97A5"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452955FB"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5DD44B22"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أعتقد بأن التدريب المتخصص يجب أن ينفذ في: </w:t>
      </w:r>
    </w:p>
    <w:p w14:paraId="34534619"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□الجامعات والكليات خارج السلطنة.</w:t>
      </w:r>
    </w:p>
    <w:p w14:paraId="79B4F263"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الجامعات والكليات المحلية.</w:t>
      </w:r>
    </w:p>
    <w:p w14:paraId="2DC3C0D8"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المعاهد المحلية.</w:t>
      </w:r>
    </w:p>
    <w:p w14:paraId="49C9E221"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lastRenderedPageBreak/>
        <w:t>□</w:t>
      </w:r>
      <w:r w:rsidRPr="00EB637A">
        <w:rPr>
          <w:sz w:val="28"/>
          <w:szCs w:val="28"/>
          <w:rtl/>
          <w:lang w:val="en-GB" w:bidi="ar-OM"/>
        </w:rPr>
        <w:t>على رأس العمل.</w:t>
      </w:r>
    </w:p>
    <w:p w14:paraId="60F4E6A6"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إلكترونياً.</w:t>
      </w:r>
    </w:p>
    <w:p w14:paraId="2E416644"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بأي طريقة مما جاء أعلاه. </w:t>
      </w:r>
    </w:p>
    <w:p w14:paraId="1DFD1120" w14:textId="77777777" w:rsidR="00F80B5F" w:rsidRPr="00EB637A" w:rsidRDefault="00F80B5F" w:rsidP="00F80B5F">
      <w:pPr>
        <w:pStyle w:val="ListParagraph"/>
        <w:spacing w:line="360" w:lineRule="auto"/>
        <w:ind w:left="1440"/>
        <w:rPr>
          <w:sz w:val="28"/>
          <w:szCs w:val="28"/>
          <w:rtl/>
          <w:lang w:val="en-GB" w:bidi="ar-OM"/>
        </w:rPr>
      </w:pPr>
    </w:p>
    <w:p w14:paraId="1086CAF9"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أعتقد بأن البرنامج التدريبي الذي التحقت به طور من مهاراتي الوظيفية:</w:t>
      </w:r>
    </w:p>
    <w:p w14:paraId="1E257DD6"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1F594A3E"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3F81FBA6"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أعتقد بأن البرنامج التدريبي كان ذو كفاءة وفاعلية عالية:</w:t>
      </w:r>
    </w:p>
    <w:p w14:paraId="789FE1F3"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28AC0E88"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6BB63692"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لقد تم مقابلتي وسؤالي عن طموحاتي ورغباتي وقدراتي قبل إلحاقي بالبرنامج التدريبي:</w:t>
      </w:r>
    </w:p>
    <w:p w14:paraId="48585D99"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□نعم</w:t>
      </w:r>
    </w:p>
    <w:p w14:paraId="010B996B"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لا</w:t>
      </w:r>
    </w:p>
    <w:p w14:paraId="35094163"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لقد قام المسؤولين عن التدريب بالوزارةالمختصة بسؤالي عن رأيي بشأن البرنامج التدريبي بعد إنهائي للبرنامج :</w:t>
      </w:r>
    </w:p>
    <w:p w14:paraId="3F1E508D"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نعم</w:t>
      </w:r>
    </w:p>
    <w:p w14:paraId="0905118C"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w:t>
      </w:r>
    </w:p>
    <w:p w14:paraId="227EDB43"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أنت راضِ عن البرامج التدريبية التي التحقت بها عن طريق الحكوم:</w:t>
      </w:r>
    </w:p>
    <w:p w14:paraId="77AE640A"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7840D781"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6A986413" w14:textId="52400232"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 xml:space="preserve">يرجى وضع علامة (  </w:t>
      </w:r>
      <w:r w:rsidRPr="00EB637A">
        <w:rPr>
          <w:rFonts w:asciiTheme="minorBidi" w:hAnsiTheme="minorBidi"/>
          <w:sz w:val="28"/>
          <w:szCs w:val="28"/>
          <w:rtl/>
          <w:lang w:val="en-GB" w:bidi="ar-OM"/>
        </w:rPr>
        <w:t>√</w:t>
      </w:r>
      <w:r w:rsidRPr="00EB637A">
        <w:rPr>
          <w:sz w:val="28"/>
          <w:szCs w:val="28"/>
          <w:rtl/>
          <w:lang w:val="en-GB" w:bidi="ar-OM"/>
        </w:rPr>
        <w:t xml:space="preserve"> ) على نوع التطوير الذي تقترح أن يتم تنفيذه على برامج التدريب التي تقدمها الحكومة . ( يمكنك اختيار أكثر من نوع ) :</w:t>
      </w:r>
    </w:p>
    <w:p w14:paraId="7344229D"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 زيادة فترة التدريب.</w:t>
      </w:r>
    </w:p>
    <w:p w14:paraId="17F0C897"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 محتوى البرنامج يجب أن يكون ممتعاً وشيقاً.</w:t>
      </w:r>
    </w:p>
    <w:p w14:paraId="0B4BFD89"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 ج</w:t>
      </w:r>
      <w:r w:rsidRPr="00EB637A">
        <w:rPr>
          <w:sz w:val="28"/>
          <w:szCs w:val="28"/>
          <w:rtl/>
          <w:lang w:val="en-GB" w:bidi="ar-OM"/>
        </w:rPr>
        <w:t>عل محتوى البرنامج متلائم لإكساب المتدرب المهارات والكفاءات التي يتطلبهاسوق العمل.</w:t>
      </w:r>
    </w:p>
    <w:p w14:paraId="7D4A187A"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 جعل التدريب متوافق مع طموحاتي ورغباتي الوظيفية.</w:t>
      </w:r>
    </w:p>
    <w:p w14:paraId="1E9A0ADD"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lastRenderedPageBreak/>
        <w:t>□ تقصير فترة البرنامج التدريبي.</w:t>
      </w:r>
    </w:p>
    <w:p w14:paraId="169F9495" w14:textId="77777777" w:rsidR="00F80B5F" w:rsidRPr="00EB637A" w:rsidRDefault="00F80B5F" w:rsidP="00F80B5F">
      <w:pPr>
        <w:pStyle w:val="ListParagraph"/>
        <w:spacing w:line="360" w:lineRule="auto"/>
        <w:ind w:left="1353"/>
        <w:rPr>
          <w:rFonts w:cs="Arial"/>
          <w:sz w:val="28"/>
          <w:szCs w:val="28"/>
          <w:rtl/>
          <w:lang w:val="en-GB" w:bidi="ar-OM"/>
        </w:rPr>
      </w:pPr>
      <w:r w:rsidRPr="00EB637A">
        <w:rPr>
          <w:rFonts w:cs="Arial"/>
          <w:sz w:val="28"/>
          <w:szCs w:val="28"/>
          <w:rtl/>
          <w:lang w:val="en-GB" w:bidi="ar-OM"/>
        </w:rPr>
        <w:t>□ تصميم البرنامج التدريبي ليقوم بتنمية وتطوير مهاراتي السابقة.</w:t>
      </w:r>
    </w:p>
    <w:p w14:paraId="0313D8DF"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 تكثيف البرنامج على مهارات الحاسب الألي والتقنية.</w:t>
      </w:r>
    </w:p>
    <w:p w14:paraId="2B739417" w14:textId="77777777" w:rsidR="00F80B5F" w:rsidRPr="00EB637A" w:rsidRDefault="00F80B5F" w:rsidP="00F80B5F">
      <w:pPr>
        <w:pStyle w:val="ListParagraph"/>
        <w:spacing w:line="360" w:lineRule="auto"/>
        <w:ind w:left="1353"/>
        <w:rPr>
          <w:sz w:val="28"/>
          <w:szCs w:val="28"/>
          <w:rtl/>
          <w:lang w:val="en-GB" w:bidi="ar-OM"/>
        </w:rPr>
      </w:pPr>
      <w:r w:rsidRPr="00EB637A">
        <w:rPr>
          <w:rFonts w:cs="Arial"/>
          <w:sz w:val="28"/>
          <w:szCs w:val="28"/>
          <w:rtl/>
          <w:lang w:val="en-GB" w:bidi="ar-OM"/>
        </w:rPr>
        <w:t>□أُخرى......................................................................................................................................................................................................................................................................................................</w:t>
      </w:r>
      <w:r w:rsidRPr="00EB637A">
        <w:rPr>
          <w:sz w:val="28"/>
          <w:szCs w:val="28"/>
          <w:rtl/>
          <w:lang w:val="en-GB" w:bidi="ar-OM"/>
        </w:rPr>
        <w:t>...............................................................................................................................................................................................................................................................................................................................................................................................................................................................................................................................................................................................................</w:t>
      </w:r>
    </w:p>
    <w:p w14:paraId="0C050F3A" w14:textId="77777777" w:rsidR="00F80B5F" w:rsidRPr="00EB637A" w:rsidRDefault="00F80B5F" w:rsidP="00F80B5F">
      <w:pPr>
        <w:pStyle w:val="ListParagraph"/>
        <w:spacing w:line="360" w:lineRule="auto"/>
        <w:ind w:left="1353"/>
        <w:rPr>
          <w:sz w:val="28"/>
          <w:szCs w:val="28"/>
          <w:rtl/>
          <w:lang w:val="en-GB" w:bidi="ar-OM"/>
        </w:rPr>
      </w:pPr>
    </w:p>
    <w:p w14:paraId="3925D885" w14:textId="77777777" w:rsidR="00F80B5F" w:rsidRPr="00EB637A" w:rsidRDefault="00F80B5F" w:rsidP="00F80B5F">
      <w:pPr>
        <w:pStyle w:val="ListParagraph"/>
        <w:spacing w:line="360" w:lineRule="auto"/>
        <w:rPr>
          <w:b/>
          <w:bCs/>
          <w:sz w:val="28"/>
          <w:szCs w:val="28"/>
          <w:u w:val="single"/>
          <w:rtl/>
          <w:lang w:val="en-GB" w:bidi="ar-OM"/>
        </w:rPr>
      </w:pPr>
      <w:r w:rsidRPr="00EB637A">
        <w:rPr>
          <w:b/>
          <w:bCs/>
          <w:sz w:val="28"/>
          <w:szCs w:val="28"/>
          <w:u w:val="single"/>
          <w:rtl/>
          <w:lang w:val="en-GB" w:bidi="ar-OM"/>
        </w:rPr>
        <w:t xml:space="preserve">التدريب المقدم من المؤسسة التي تعمل بها : </w:t>
      </w:r>
    </w:p>
    <w:p w14:paraId="7BF045D9"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هل إلتحقت بأي برنامج تدريبي مقدم من المؤسسة التي تعمل بها ؟</w:t>
      </w:r>
    </w:p>
    <w:p w14:paraId="4BB48660" w14:textId="77777777" w:rsidR="00F80B5F" w:rsidRPr="00EB637A" w:rsidRDefault="00F80B5F" w:rsidP="00F80B5F">
      <w:pPr>
        <w:pStyle w:val="ListParagraph"/>
        <w:spacing w:line="360" w:lineRule="auto"/>
        <w:ind w:left="1440"/>
        <w:rPr>
          <w:rFonts w:asciiTheme="minorBidi" w:hAnsiTheme="minorBidi"/>
          <w:sz w:val="28"/>
          <w:szCs w:val="28"/>
          <w:rtl/>
          <w:lang w:val="en-GB" w:bidi="ar-OM"/>
        </w:rPr>
      </w:pPr>
      <w:r w:rsidRPr="00EB637A">
        <w:rPr>
          <w:rFonts w:asciiTheme="minorBidi" w:hAnsiTheme="minorBidi"/>
          <w:sz w:val="28"/>
          <w:szCs w:val="28"/>
          <w:rtl/>
          <w:lang w:val="en-GB" w:bidi="ar-OM"/>
        </w:rPr>
        <w:t>□ نعم</w:t>
      </w:r>
    </w:p>
    <w:p w14:paraId="6793E41E" w14:textId="77777777" w:rsidR="00F80B5F" w:rsidRPr="00EB637A" w:rsidRDefault="00F80B5F" w:rsidP="00F80B5F">
      <w:pPr>
        <w:pStyle w:val="ListParagraph"/>
        <w:spacing w:line="360" w:lineRule="auto"/>
        <w:ind w:left="1440"/>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w:t>
      </w:r>
    </w:p>
    <w:p w14:paraId="2FA34B89"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كان الهدف من هذا البرنامج/ إكسابك مهارات تساعدك على آداء وظيفتك بالمؤسسة ولزيادة إنتاجيتك:</w:t>
      </w:r>
    </w:p>
    <w:p w14:paraId="26958B2E"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52093755"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469C86A1"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البرنامج التدريبي جعل منك أكثر ثقه في نفسك لأداء مهام وظيفتك :</w:t>
      </w:r>
    </w:p>
    <w:p w14:paraId="7DE5A4A7"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6DEA9686"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5B9D7642"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t>إكتسبت خلال البرنامج أي أفكار للإبداع الوظيفي أو أي محفزات للإبداع والإبتكار:</w:t>
      </w:r>
    </w:p>
    <w:p w14:paraId="42CEAB40"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0D8C97F6"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65AE6672" w14:textId="77777777" w:rsidR="00F80B5F" w:rsidRPr="00EB637A" w:rsidRDefault="00F80B5F" w:rsidP="00F80B5F">
      <w:pPr>
        <w:pStyle w:val="ListParagraph"/>
        <w:numPr>
          <w:ilvl w:val="0"/>
          <w:numId w:val="57"/>
        </w:numPr>
        <w:spacing w:line="360" w:lineRule="auto"/>
        <w:rPr>
          <w:sz w:val="28"/>
          <w:szCs w:val="28"/>
          <w:lang w:val="en-GB" w:bidi="ar-OM"/>
        </w:rPr>
      </w:pPr>
      <w:r w:rsidRPr="00EB637A">
        <w:rPr>
          <w:sz w:val="28"/>
          <w:szCs w:val="28"/>
          <w:rtl/>
          <w:lang w:val="en-GB" w:bidi="ar-OM"/>
        </w:rPr>
        <w:lastRenderedPageBreak/>
        <w:t>أنت راضِ عن البرامج التدريبية المقدمة من قبل المؤسسة التي تعمل بها :</w:t>
      </w:r>
    </w:p>
    <w:p w14:paraId="6E9D1873"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 موافق                □</w:t>
      </w:r>
      <w:r w:rsidRPr="00EB637A">
        <w:rPr>
          <w:sz w:val="28"/>
          <w:szCs w:val="28"/>
          <w:rtl/>
          <w:lang w:val="en-GB" w:bidi="ar-OM"/>
        </w:rPr>
        <w:t xml:space="preserve"> موافق بشدة       </w:t>
      </w:r>
      <w:r w:rsidRPr="00EB637A">
        <w:rPr>
          <w:rFonts w:asciiTheme="minorBidi" w:hAnsiTheme="minorBidi"/>
          <w:sz w:val="28"/>
          <w:szCs w:val="28"/>
          <w:rtl/>
          <w:lang w:val="en-GB" w:bidi="ar-OM"/>
        </w:rPr>
        <w:t xml:space="preserve">           □</w:t>
      </w:r>
      <w:r w:rsidRPr="00EB637A">
        <w:rPr>
          <w:sz w:val="28"/>
          <w:szCs w:val="28"/>
          <w:rtl/>
          <w:lang w:val="en-GB" w:bidi="ar-OM"/>
        </w:rPr>
        <w:t xml:space="preserve"> لا أوافق</w:t>
      </w:r>
    </w:p>
    <w:p w14:paraId="1BBFE958" w14:textId="77777777" w:rsidR="00F80B5F" w:rsidRPr="00EB637A" w:rsidRDefault="00F80B5F" w:rsidP="00F80B5F">
      <w:pPr>
        <w:pStyle w:val="ListParagraph"/>
        <w:spacing w:line="360" w:lineRule="auto"/>
        <w:ind w:left="1353"/>
        <w:rPr>
          <w:sz w:val="28"/>
          <w:szCs w:val="28"/>
          <w:rtl/>
          <w:lang w:val="en-GB" w:bidi="ar-OM"/>
        </w:rPr>
      </w:pPr>
      <w:r w:rsidRPr="00EB637A">
        <w:rPr>
          <w:rFonts w:asciiTheme="minorBidi" w:hAnsiTheme="minorBidi"/>
          <w:sz w:val="28"/>
          <w:szCs w:val="28"/>
          <w:rtl/>
          <w:lang w:val="en-GB" w:bidi="ar-OM"/>
        </w:rPr>
        <w:t>□</w:t>
      </w:r>
      <w:r w:rsidRPr="00EB637A">
        <w:rPr>
          <w:sz w:val="28"/>
          <w:szCs w:val="28"/>
          <w:rtl/>
          <w:lang w:val="en-GB" w:bidi="ar-OM"/>
        </w:rPr>
        <w:t xml:space="preserve"> لا أوافق بشدة                        </w:t>
      </w:r>
      <w:r w:rsidRPr="00EB637A">
        <w:rPr>
          <w:rFonts w:asciiTheme="minorBidi" w:hAnsiTheme="minorBidi"/>
          <w:sz w:val="28"/>
          <w:szCs w:val="28"/>
          <w:rtl/>
          <w:lang w:val="en-GB" w:bidi="ar-OM"/>
        </w:rPr>
        <w:t>□</w:t>
      </w:r>
      <w:r w:rsidRPr="00EB637A">
        <w:rPr>
          <w:sz w:val="28"/>
          <w:szCs w:val="28"/>
          <w:rtl/>
          <w:lang w:val="en-GB" w:bidi="ar-OM"/>
        </w:rPr>
        <w:t xml:space="preserve"> لا هذا ولا ذاك                   </w:t>
      </w:r>
    </w:p>
    <w:p w14:paraId="2C67884C" w14:textId="77777777" w:rsidR="00F80B5F" w:rsidRPr="00EB637A" w:rsidRDefault="00F80B5F" w:rsidP="00F80B5F">
      <w:pPr>
        <w:spacing w:line="360" w:lineRule="auto"/>
        <w:jc w:val="right"/>
        <w:rPr>
          <w:sz w:val="28"/>
          <w:szCs w:val="28"/>
          <w:rtl/>
          <w:lang w:bidi="ar-OM"/>
        </w:rPr>
      </w:pPr>
      <w:r w:rsidRPr="00EB637A">
        <w:rPr>
          <w:b/>
          <w:bCs/>
          <w:sz w:val="28"/>
          <w:szCs w:val="28"/>
          <w:u w:val="single"/>
          <w:rtl/>
          <w:lang w:bidi="ar-OM"/>
        </w:rPr>
        <w:t xml:space="preserve">التحديات والصعوبات: </w:t>
      </w:r>
    </w:p>
    <w:p w14:paraId="1AE48F59" w14:textId="77777777" w:rsidR="00F80B5F" w:rsidRPr="00EB637A" w:rsidRDefault="00F80B5F" w:rsidP="00F80B5F">
      <w:pPr>
        <w:pStyle w:val="ListParagraph"/>
        <w:numPr>
          <w:ilvl w:val="0"/>
          <w:numId w:val="58"/>
        </w:numPr>
        <w:spacing w:line="360" w:lineRule="auto"/>
        <w:rPr>
          <w:sz w:val="28"/>
          <w:szCs w:val="28"/>
          <w:lang w:val="en-GB" w:bidi="ar-OM"/>
        </w:rPr>
      </w:pPr>
      <w:r w:rsidRPr="00EB637A">
        <w:rPr>
          <w:sz w:val="28"/>
          <w:szCs w:val="28"/>
          <w:rtl/>
          <w:lang w:val="en-GB" w:bidi="ar-OM"/>
        </w:rPr>
        <w:t xml:space="preserve">التحديات والصعوبات التي تواجه الموظف العماني في مؤسستكم: </w:t>
      </w:r>
    </w:p>
    <w:p w14:paraId="4D5C049A" w14:textId="77777777" w:rsidR="00F80B5F" w:rsidRPr="00EB637A" w:rsidRDefault="00F80B5F" w:rsidP="00F80B5F">
      <w:pPr>
        <w:pStyle w:val="ListParagraph"/>
        <w:spacing w:line="360" w:lineRule="auto"/>
        <w:ind w:left="1440"/>
        <w:rPr>
          <w:sz w:val="28"/>
          <w:szCs w:val="28"/>
          <w:rtl/>
          <w:lang w:val="en-GB" w:bidi="ar-OM"/>
        </w:rPr>
      </w:pPr>
    </w:p>
    <w:p w14:paraId="5E29556B" w14:textId="393636CC" w:rsidR="00F80B5F" w:rsidRPr="00EB637A" w:rsidRDefault="00C33C4F" w:rsidP="00F80B5F">
      <w:pPr>
        <w:pStyle w:val="ListParagraph"/>
        <w:spacing w:line="360" w:lineRule="auto"/>
        <w:ind w:left="1440"/>
        <w:rPr>
          <w:sz w:val="28"/>
          <w:szCs w:val="28"/>
          <w:rtl/>
          <w:lang w:val="en-GB" w:bidi="ar-OM"/>
        </w:rPr>
      </w:pPr>
      <w:r>
        <w:rPr>
          <w:sz w:val="28"/>
          <w:szCs w:val="28"/>
          <w:rtl/>
          <w:lang w:val="en-GB" w:bidi="ar-OM"/>
        </w:rPr>
        <w:t xml:space="preserve">                 </w:t>
      </w:r>
      <w:r w:rsidR="00F80B5F" w:rsidRPr="00EB637A">
        <w:rPr>
          <w:sz w:val="28"/>
          <w:szCs w:val="28"/>
          <w:lang w:val="en-GB" w:bidi="ar-OM"/>
        </w:rPr>
        <w:t xml:space="preserve">                 </w:t>
      </w:r>
      <w:r w:rsidR="00F80B5F" w:rsidRPr="00EB637A">
        <w:rPr>
          <w:sz w:val="28"/>
          <w:szCs w:val="28"/>
          <w:rtl/>
          <w:lang w:val="en-GB" w:bidi="ar-OM"/>
        </w:rPr>
        <w:t xml:space="preserve"> 0             1          2         3             4         5</w:t>
      </w:r>
    </w:p>
    <w:p w14:paraId="72BEE307" w14:textId="77777777" w:rsidR="00F80B5F" w:rsidRPr="00EB637A" w:rsidRDefault="00F80B5F" w:rsidP="00F80B5F">
      <w:pPr>
        <w:spacing w:line="360" w:lineRule="auto"/>
        <w:rPr>
          <w:sz w:val="28"/>
          <w:szCs w:val="28"/>
          <w:rtl/>
          <w:lang w:bidi="ar-OM"/>
        </w:rPr>
      </w:pPr>
      <w:r w:rsidRPr="00EB637A">
        <w:rPr>
          <w:sz w:val="28"/>
          <w:szCs w:val="28"/>
          <w:rtl/>
          <w:lang w:bidi="ar-OM"/>
        </w:rPr>
        <w:t>الراتب                                  □           □           □        □            □        □</w:t>
      </w:r>
    </w:p>
    <w:p w14:paraId="201878BC" w14:textId="77777777" w:rsidR="00F80B5F" w:rsidRPr="00EB637A" w:rsidRDefault="00F80B5F" w:rsidP="00F80B5F">
      <w:pPr>
        <w:spacing w:line="360" w:lineRule="auto"/>
        <w:rPr>
          <w:sz w:val="28"/>
          <w:szCs w:val="28"/>
          <w:rtl/>
          <w:lang w:bidi="ar-OM"/>
        </w:rPr>
      </w:pPr>
      <w:r w:rsidRPr="00EB637A">
        <w:rPr>
          <w:sz w:val="28"/>
          <w:szCs w:val="28"/>
          <w:rtl/>
          <w:lang w:bidi="ar-OM"/>
        </w:rPr>
        <w:t>فترات العمل                          □           □           □        □            □           □</w:t>
      </w:r>
    </w:p>
    <w:p w14:paraId="65DC7B11" w14:textId="77777777" w:rsidR="00F80B5F" w:rsidRPr="00EB637A" w:rsidRDefault="00F80B5F" w:rsidP="00F80B5F">
      <w:pPr>
        <w:spacing w:line="360" w:lineRule="auto"/>
        <w:rPr>
          <w:sz w:val="28"/>
          <w:szCs w:val="28"/>
          <w:rtl/>
          <w:lang w:bidi="ar-OM"/>
        </w:rPr>
      </w:pPr>
      <w:r w:rsidRPr="00EB637A">
        <w:rPr>
          <w:sz w:val="28"/>
          <w:szCs w:val="28"/>
          <w:rtl/>
          <w:lang w:bidi="ar-OM"/>
        </w:rPr>
        <w:t>الإلتزامات العائلية                   □           □           □        □            □           □</w:t>
      </w:r>
    </w:p>
    <w:p w14:paraId="566A32E9" w14:textId="77777777" w:rsidR="00F80B5F" w:rsidRPr="00EB637A" w:rsidRDefault="00F80B5F" w:rsidP="00F80B5F">
      <w:pPr>
        <w:spacing w:line="360" w:lineRule="auto"/>
        <w:rPr>
          <w:sz w:val="28"/>
          <w:szCs w:val="28"/>
          <w:rtl/>
          <w:lang w:bidi="ar-OM"/>
        </w:rPr>
      </w:pPr>
      <w:r w:rsidRPr="00EB637A">
        <w:rPr>
          <w:sz w:val="28"/>
          <w:szCs w:val="28"/>
          <w:rtl/>
          <w:lang w:bidi="ar-OM"/>
        </w:rPr>
        <w:t>فرص الترقيات                       □           □           □        □            □           □</w:t>
      </w:r>
    </w:p>
    <w:p w14:paraId="432FF886" w14:textId="77777777" w:rsidR="00F80B5F" w:rsidRPr="00EB637A" w:rsidRDefault="00F80B5F" w:rsidP="00F80B5F">
      <w:pPr>
        <w:spacing w:line="360" w:lineRule="auto"/>
        <w:rPr>
          <w:sz w:val="28"/>
          <w:szCs w:val="28"/>
          <w:rtl/>
          <w:lang w:bidi="ar-OM"/>
        </w:rPr>
      </w:pPr>
      <w:r w:rsidRPr="00EB637A">
        <w:rPr>
          <w:sz w:val="28"/>
          <w:szCs w:val="28"/>
          <w:rtl/>
          <w:lang w:bidi="ar-OM"/>
        </w:rPr>
        <w:t>صعوبات الوظيفة                     □           □           □        □            □           □</w:t>
      </w:r>
    </w:p>
    <w:p w14:paraId="225E0B64"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عدم إمتلاك المهارات الوظيفية المطلوبة</w:t>
      </w:r>
      <w:r w:rsidRPr="00EB637A">
        <w:rPr>
          <w:sz w:val="28"/>
          <w:szCs w:val="28"/>
          <w:rtl/>
          <w:lang w:bidi="ar-OM"/>
        </w:rPr>
        <w:t>□           □           □        □         □         □</w:t>
      </w:r>
    </w:p>
    <w:p w14:paraId="0CE7C596"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 xml:space="preserve">الثقافة الوظيفية السائدة في المؤسسة </w:t>
      </w:r>
      <w:r w:rsidRPr="00EB637A">
        <w:rPr>
          <w:sz w:val="28"/>
          <w:szCs w:val="28"/>
          <w:rtl/>
          <w:lang w:bidi="ar-OM"/>
        </w:rPr>
        <w:t>□           □           □        □            □           □</w:t>
      </w:r>
    </w:p>
    <w:p w14:paraId="3293BF32" w14:textId="77777777" w:rsidR="00F80B5F" w:rsidRPr="00EB637A" w:rsidRDefault="00F80B5F" w:rsidP="00F80B5F">
      <w:pPr>
        <w:spacing w:line="360" w:lineRule="auto"/>
        <w:rPr>
          <w:sz w:val="28"/>
          <w:szCs w:val="28"/>
          <w:rtl/>
          <w:lang w:bidi="ar-OM"/>
        </w:rPr>
      </w:pPr>
      <w:r w:rsidRPr="00EB637A">
        <w:rPr>
          <w:rFonts w:asciiTheme="minorBidi" w:hAnsiTheme="minorBidi"/>
          <w:sz w:val="28"/>
          <w:szCs w:val="28"/>
          <w:rtl/>
          <w:lang w:bidi="ar-OM"/>
        </w:rPr>
        <w:t xml:space="preserve">طريقة وأسلوب الإدارة               </w:t>
      </w:r>
      <w:r w:rsidRPr="00EB637A">
        <w:rPr>
          <w:sz w:val="28"/>
          <w:szCs w:val="28"/>
          <w:rtl/>
          <w:lang w:bidi="ar-OM"/>
        </w:rPr>
        <w:t>□           □           □        □            □           □</w:t>
      </w:r>
    </w:p>
    <w:p w14:paraId="691AA160" w14:textId="77777777" w:rsidR="00F80B5F" w:rsidRPr="00EB637A" w:rsidRDefault="00F80B5F" w:rsidP="00F80B5F">
      <w:pPr>
        <w:spacing w:line="360" w:lineRule="auto"/>
      </w:pPr>
    </w:p>
    <w:p w14:paraId="3DADD344" w14:textId="77777777" w:rsidR="00F80B5F" w:rsidRPr="00EB637A" w:rsidRDefault="00F80B5F" w:rsidP="00F80B5F">
      <w:pPr>
        <w:spacing w:line="420" w:lineRule="exact"/>
        <w:rPr>
          <w:sz w:val="28"/>
          <w:szCs w:val="28"/>
          <w:lang w:bidi="ar-OM"/>
        </w:rPr>
      </w:pPr>
    </w:p>
    <w:p w14:paraId="508EA70D" w14:textId="77777777" w:rsidR="00F80B5F" w:rsidRPr="00EB637A" w:rsidRDefault="00F80B5F" w:rsidP="00F80B5F">
      <w:pPr>
        <w:bidi/>
        <w:rPr>
          <w:lang w:bidi="ar-OM"/>
        </w:rPr>
      </w:pPr>
    </w:p>
    <w:p w14:paraId="0BAB8547" w14:textId="77777777" w:rsidR="00F80B5F" w:rsidRPr="00EB637A" w:rsidRDefault="00F80B5F" w:rsidP="00F80B5F">
      <w:pPr>
        <w:tabs>
          <w:tab w:val="left" w:pos="2955"/>
        </w:tabs>
      </w:pPr>
    </w:p>
    <w:p w14:paraId="4E24A951" w14:textId="77777777" w:rsidR="00F80B5F" w:rsidRPr="00EB637A" w:rsidRDefault="00F80B5F" w:rsidP="00F80B5F">
      <w:pPr>
        <w:tabs>
          <w:tab w:val="left" w:pos="2955"/>
        </w:tabs>
      </w:pPr>
    </w:p>
    <w:p w14:paraId="6F806EED" w14:textId="77777777" w:rsidR="00F80B5F" w:rsidRPr="00EB637A" w:rsidRDefault="00F80B5F" w:rsidP="00F80B5F">
      <w:pPr>
        <w:tabs>
          <w:tab w:val="left" w:pos="2955"/>
        </w:tabs>
      </w:pPr>
    </w:p>
    <w:p w14:paraId="2D2C6685" w14:textId="77777777" w:rsidR="00F80B5F" w:rsidRPr="00EB637A" w:rsidRDefault="00F80B5F" w:rsidP="00F80B5F">
      <w:pPr>
        <w:tabs>
          <w:tab w:val="left" w:pos="2955"/>
        </w:tabs>
      </w:pPr>
    </w:p>
    <w:p w14:paraId="26AD26B8" w14:textId="65489312" w:rsidR="000A3429" w:rsidRDefault="000A3429" w:rsidP="00CB4E59">
      <w:pPr>
        <w:spacing w:after="160" w:line="259" w:lineRule="auto"/>
        <w:jc w:val="left"/>
        <w:rPr>
          <w:rFonts w:ascii="Verdana" w:eastAsia="Times New Roman" w:hAnsi="Verdana" w:cs="Times New Roman"/>
          <w:b/>
          <w:bCs/>
          <w:color w:val="0266A2"/>
          <w:kern w:val="36"/>
          <w:szCs w:val="24"/>
          <w:lang w:eastAsia="en-GB"/>
        </w:rPr>
      </w:pPr>
    </w:p>
    <w:p w14:paraId="50DCE062" w14:textId="77777777" w:rsidR="00866600" w:rsidRPr="00EB637A" w:rsidRDefault="00866600" w:rsidP="00866600">
      <w:pPr>
        <w:pStyle w:val="Heading2"/>
      </w:pPr>
      <w:bookmarkStart w:id="856" w:name="_Toc441790221"/>
      <w:bookmarkStart w:id="857" w:name="_Toc461698563"/>
      <w:bookmarkStart w:id="858" w:name="_Toc462834526"/>
      <w:r>
        <w:lastRenderedPageBreak/>
        <w:t>Appendix H: P</w:t>
      </w:r>
      <w:r w:rsidRPr="00EB637A">
        <w:t>ictures from the Research Field</w:t>
      </w:r>
      <w:bookmarkEnd w:id="856"/>
      <w:bookmarkEnd w:id="857"/>
      <w:bookmarkEnd w:id="858"/>
    </w:p>
    <w:p w14:paraId="44990204" w14:textId="77777777" w:rsidR="00866600" w:rsidRDefault="00866600" w:rsidP="00866600">
      <w:r w:rsidRPr="00EB637A">
        <w:rPr>
          <w:noProof/>
          <w:lang w:eastAsia="en-GB"/>
        </w:rPr>
        <w:drawing>
          <wp:inline distT="0" distB="0" distL="0" distR="0" wp14:anchorId="4CF6AB3A" wp14:editId="2E13BDC4">
            <wp:extent cx="5943600" cy="3234690"/>
            <wp:effectExtent l="0" t="0" r="0" b="3810"/>
            <wp:docPr id="50" name="Picture 50" descr="E:\Research Photos\photo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esearch Photos\photo 2.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943600" cy="3234690"/>
                    </a:xfrm>
                    <a:prstGeom prst="rect">
                      <a:avLst/>
                    </a:prstGeom>
                    <a:noFill/>
                    <a:ln>
                      <a:noFill/>
                    </a:ln>
                  </pic:spPr>
                </pic:pic>
              </a:graphicData>
            </a:graphic>
          </wp:inline>
        </w:drawing>
      </w:r>
    </w:p>
    <w:p w14:paraId="3CEF3B4E" w14:textId="77777777" w:rsidR="00866600" w:rsidRDefault="00866600" w:rsidP="00866600">
      <w:r w:rsidRPr="00EB637A">
        <w:rPr>
          <w:noProof/>
          <w:lang w:eastAsia="en-GB"/>
        </w:rPr>
        <w:drawing>
          <wp:inline distT="0" distB="0" distL="0" distR="0" wp14:anchorId="4663DF0C" wp14:editId="007096D8">
            <wp:extent cx="5943600" cy="3977005"/>
            <wp:effectExtent l="0" t="0" r="0" b="4445"/>
            <wp:docPr id="49" name="Picture 49" descr="E:\Research Photos\photo 1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esearch Photos\photo 1 (1).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3600" cy="3977005"/>
                    </a:xfrm>
                    <a:prstGeom prst="rect">
                      <a:avLst/>
                    </a:prstGeom>
                    <a:noFill/>
                    <a:ln>
                      <a:noFill/>
                    </a:ln>
                  </pic:spPr>
                </pic:pic>
              </a:graphicData>
            </a:graphic>
          </wp:inline>
        </w:drawing>
      </w:r>
    </w:p>
    <w:p w14:paraId="40C2EFBC" w14:textId="77777777" w:rsidR="00866600" w:rsidRPr="00EB637A" w:rsidRDefault="00866600" w:rsidP="00866600">
      <w:r w:rsidRPr="00EB637A">
        <w:rPr>
          <w:noProof/>
          <w:lang w:eastAsia="en-GB"/>
        </w:rPr>
        <w:lastRenderedPageBreak/>
        <w:drawing>
          <wp:inline distT="0" distB="0" distL="0" distR="0" wp14:anchorId="7A579AE1" wp14:editId="0DDDB5B5">
            <wp:extent cx="5942285" cy="3549015"/>
            <wp:effectExtent l="0" t="0" r="1905" b="0"/>
            <wp:docPr id="51" name="Picture 51" descr="E:\Research Photos\photo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Research Photos\photo 4.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77616" cy="3570116"/>
                    </a:xfrm>
                    <a:prstGeom prst="rect">
                      <a:avLst/>
                    </a:prstGeom>
                    <a:noFill/>
                    <a:ln>
                      <a:noFill/>
                    </a:ln>
                  </pic:spPr>
                </pic:pic>
              </a:graphicData>
            </a:graphic>
          </wp:inline>
        </w:drawing>
      </w:r>
    </w:p>
    <w:p w14:paraId="1173D551"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23CB4BFC"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492EC7EE"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22B8D6F2"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281AC174"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257C5A2E"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2E9C64CA"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40D35733"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06C513C0"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51936685" w14:textId="77777777" w:rsidR="00866600" w:rsidRPr="00EB637A" w:rsidRDefault="00866600" w:rsidP="00866600">
      <w:pPr>
        <w:tabs>
          <w:tab w:val="left" w:pos="2955"/>
        </w:tabs>
        <w:rPr>
          <w:rFonts w:ascii="Times New Roman" w:eastAsia="Times New Roman" w:hAnsi="Times New Roman" w:cs="Times New Roman"/>
          <w:snapToGrid w:val="0"/>
          <w:color w:val="000000"/>
          <w:w w:val="0"/>
          <w:sz w:val="0"/>
          <w:szCs w:val="0"/>
          <w:u w:color="000000"/>
          <w:bdr w:val="none" w:sz="0" w:space="0" w:color="000000"/>
          <w:shd w:val="clear" w:color="000000" w:fill="000000"/>
          <w:lang w:eastAsia="x-none" w:bidi="x-none"/>
        </w:rPr>
      </w:pPr>
    </w:p>
    <w:p w14:paraId="1ED0D7E2" w14:textId="77777777" w:rsidR="00866600" w:rsidRPr="00B8611D" w:rsidRDefault="00866600" w:rsidP="00866600">
      <w:pPr>
        <w:tabs>
          <w:tab w:val="left" w:pos="2955"/>
        </w:tabs>
      </w:pPr>
      <w:r w:rsidRPr="00EB637A">
        <w:rPr>
          <w:noProof/>
          <w:lang w:eastAsia="en-GB"/>
        </w:rPr>
        <w:drawing>
          <wp:inline distT="0" distB="0" distL="0" distR="0" wp14:anchorId="0D90AB76" wp14:editId="020E8505">
            <wp:extent cx="5941569" cy="3488589"/>
            <wp:effectExtent l="0" t="0" r="2540" b="0"/>
            <wp:docPr id="52" name="Picture 52" descr="E:\Research Photos\photo 5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Research Photos\photo 5 (1).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80178" cy="3511258"/>
                    </a:xfrm>
                    <a:prstGeom prst="rect">
                      <a:avLst/>
                    </a:prstGeom>
                    <a:noFill/>
                    <a:ln>
                      <a:noFill/>
                    </a:ln>
                  </pic:spPr>
                </pic:pic>
              </a:graphicData>
            </a:graphic>
          </wp:inline>
        </w:drawing>
      </w:r>
    </w:p>
    <w:p w14:paraId="2C3F188B" w14:textId="77777777" w:rsidR="00866600" w:rsidRPr="00CB4E59" w:rsidRDefault="00866600" w:rsidP="00CB4E59">
      <w:pPr>
        <w:spacing w:after="160" w:line="259" w:lineRule="auto"/>
        <w:jc w:val="left"/>
        <w:rPr>
          <w:rFonts w:ascii="Verdana" w:eastAsia="Times New Roman" w:hAnsi="Verdana" w:cs="Times New Roman"/>
          <w:b/>
          <w:bCs/>
          <w:color w:val="0266A2"/>
          <w:kern w:val="36"/>
          <w:szCs w:val="24"/>
          <w:lang w:eastAsia="en-GB"/>
        </w:rPr>
      </w:pPr>
    </w:p>
    <w:sectPr w:rsidR="00866600" w:rsidRPr="00CB4E59" w:rsidSect="005D2F8E">
      <w:pgSz w:w="12240" w:h="15840"/>
      <w:pgMar w:top="1440" w:right="1440" w:bottom="1440" w:left="1440" w:header="720" w:footer="720" w:gutter="0"/>
      <w:pgNumType w:fmt="upperRoman"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F44F0C" w14:textId="77777777" w:rsidR="00F1199D" w:rsidRDefault="00F1199D" w:rsidP="00653FAA">
      <w:pPr>
        <w:spacing w:line="240" w:lineRule="auto"/>
      </w:pPr>
      <w:r>
        <w:separator/>
      </w:r>
    </w:p>
  </w:endnote>
  <w:endnote w:type="continuationSeparator" w:id="0">
    <w:p w14:paraId="23433C42" w14:textId="77777777" w:rsidR="00F1199D" w:rsidRDefault="00F1199D" w:rsidP="00653FA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158553"/>
      <w:docPartObj>
        <w:docPartGallery w:val="Page Numbers (Bottom of Page)"/>
        <w:docPartUnique/>
      </w:docPartObj>
    </w:sdtPr>
    <w:sdtEndPr>
      <w:rPr>
        <w:noProof/>
      </w:rPr>
    </w:sdtEndPr>
    <w:sdtContent>
      <w:p w14:paraId="1C6AB76B" w14:textId="4297F235" w:rsidR="009B352B" w:rsidRDefault="009B352B">
        <w:pPr>
          <w:pStyle w:val="Footer"/>
          <w:jc w:val="center"/>
        </w:pPr>
        <w:r>
          <w:fldChar w:fldCharType="begin"/>
        </w:r>
        <w:r>
          <w:instrText xml:space="preserve"> PAGE   \* MERGEFORMAT </w:instrText>
        </w:r>
        <w:r>
          <w:fldChar w:fldCharType="separate"/>
        </w:r>
        <w:r w:rsidR="00FA115C">
          <w:rPr>
            <w:noProof/>
          </w:rPr>
          <w:t>ii</w:t>
        </w:r>
        <w:r>
          <w:rPr>
            <w:noProof/>
          </w:rPr>
          <w:fldChar w:fldCharType="end"/>
        </w:r>
      </w:p>
    </w:sdtContent>
  </w:sdt>
  <w:p w14:paraId="3888A7C4" w14:textId="77777777" w:rsidR="009B352B" w:rsidRDefault="009B35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5796985"/>
      <w:docPartObj>
        <w:docPartGallery w:val="Page Numbers (Bottom of Page)"/>
        <w:docPartUnique/>
      </w:docPartObj>
    </w:sdtPr>
    <w:sdtEndPr>
      <w:rPr>
        <w:noProof/>
      </w:rPr>
    </w:sdtEndPr>
    <w:sdtContent>
      <w:p w14:paraId="76B93E51" w14:textId="6FF6C58C" w:rsidR="009B352B" w:rsidRDefault="009B352B">
        <w:pPr>
          <w:pStyle w:val="Footer"/>
          <w:jc w:val="center"/>
        </w:pPr>
        <w:r>
          <w:fldChar w:fldCharType="begin"/>
        </w:r>
        <w:r>
          <w:instrText xml:space="preserve"> PAGE   \* MERGEFORMAT </w:instrText>
        </w:r>
        <w:r>
          <w:fldChar w:fldCharType="separate"/>
        </w:r>
        <w:r w:rsidR="00FA115C">
          <w:rPr>
            <w:noProof/>
          </w:rPr>
          <w:t xml:space="preserve"> </w:t>
        </w:r>
        <w:r>
          <w:rPr>
            <w:noProof/>
          </w:rPr>
          <w:fldChar w:fldCharType="end"/>
        </w:r>
      </w:p>
    </w:sdtContent>
  </w:sdt>
  <w:p w14:paraId="43257847" w14:textId="77777777" w:rsidR="009B352B" w:rsidRDefault="009B35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EEA60D" w14:textId="77777777" w:rsidR="00F1199D" w:rsidRDefault="00F1199D" w:rsidP="00653FAA">
      <w:pPr>
        <w:spacing w:line="240" w:lineRule="auto"/>
      </w:pPr>
      <w:r>
        <w:separator/>
      </w:r>
    </w:p>
  </w:footnote>
  <w:footnote w:type="continuationSeparator" w:id="0">
    <w:p w14:paraId="7FC1A31A" w14:textId="77777777" w:rsidR="00F1199D" w:rsidRDefault="00F1199D" w:rsidP="00653FAA">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990881"/>
    <w:multiLevelType w:val="hybridMultilevel"/>
    <w:tmpl w:val="F9C6DC72"/>
    <w:lvl w:ilvl="0" w:tplc="10090001">
      <w:start w:val="1"/>
      <w:numFmt w:val="bullet"/>
      <w:lvlText w:val=""/>
      <w:lvlJc w:val="left"/>
      <w:pPr>
        <w:ind w:left="1210" w:hanging="360"/>
      </w:pPr>
      <w:rPr>
        <w:rFonts w:ascii="Symbol" w:hAnsi="Symbol"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1">
    <w:nsid w:val="082B152A"/>
    <w:multiLevelType w:val="hybridMultilevel"/>
    <w:tmpl w:val="BDB0BF4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8EE4ACD"/>
    <w:multiLevelType w:val="hybridMultilevel"/>
    <w:tmpl w:val="D214C4F6"/>
    <w:lvl w:ilvl="0" w:tplc="08090001">
      <w:start w:val="1"/>
      <w:numFmt w:val="bullet"/>
      <w:lvlText w:val=""/>
      <w:lvlJc w:val="left"/>
      <w:pPr>
        <w:ind w:left="1500" w:hanging="360"/>
      </w:pPr>
      <w:rPr>
        <w:rFonts w:ascii="Symbol" w:hAnsi="Symbol" w:hint="default"/>
      </w:rPr>
    </w:lvl>
    <w:lvl w:ilvl="1" w:tplc="08090003">
      <w:start w:val="1"/>
      <w:numFmt w:val="bullet"/>
      <w:lvlText w:val="o"/>
      <w:lvlJc w:val="left"/>
      <w:pPr>
        <w:ind w:left="2220" w:hanging="360"/>
      </w:pPr>
      <w:rPr>
        <w:rFonts w:ascii="Courier New" w:hAnsi="Courier New" w:cs="Courier New" w:hint="default"/>
      </w:rPr>
    </w:lvl>
    <w:lvl w:ilvl="2" w:tplc="08090005">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3">
    <w:nsid w:val="0C6D5E71"/>
    <w:multiLevelType w:val="hybridMultilevel"/>
    <w:tmpl w:val="126AAC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674A55"/>
    <w:multiLevelType w:val="hybridMultilevel"/>
    <w:tmpl w:val="C764ED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459AA"/>
    <w:multiLevelType w:val="hybridMultilevel"/>
    <w:tmpl w:val="0E6A7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1521EDF"/>
    <w:multiLevelType w:val="hybridMultilevel"/>
    <w:tmpl w:val="C6E27DDC"/>
    <w:lvl w:ilvl="0" w:tplc="04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11BD3B38"/>
    <w:multiLevelType w:val="hybridMultilevel"/>
    <w:tmpl w:val="1616A3D4"/>
    <w:lvl w:ilvl="0" w:tplc="10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20F6D1B"/>
    <w:multiLevelType w:val="hybridMultilevel"/>
    <w:tmpl w:val="D368E4F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12AD1B20"/>
    <w:multiLevelType w:val="hybridMultilevel"/>
    <w:tmpl w:val="C7966D20"/>
    <w:lvl w:ilvl="0" w:tplc="2892F594">
      <w:start w:val="1"/>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2B14864"/>
    <w:multiLevelType w:val="hybridMultilevel"/>
    <w:tmpl w:val="C8E487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12B560C8"/>
    <w:multiLevelType w:val="multilevel"/>
    <w:tmpl w:val="3B0470B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12E1039A"/>
    <w:multiLevelType w:val="hybridMultilevel"/>
    <w:tmpl w:val="C7F4904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nsid w:val="1414703B"/>
    <w:multiLevelType w:val="hybridMultilevel"/>
    <w:tmpl w:val="9A8EBE2A"/>
    <w:lvl w:ilvl="0" w:tplc="10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151A3BC8"/>
    <w:multiLevelType w:val="hybridMultilevel"/>
    <w:tmpl w:val="2DBE23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58669E5"/>
    <w:multiLevelType w:val="hybridMultilevel"/>
    <w:tmpl w:val="A5E6F8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16404D4E"/>
    <w:multiLevelType w:val="hybridMultilevel"/>
    <w:tmpl w:val="C2BAF2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7890B8A"/>
    <w:multiLevelType w:val="hybridMultilevel"/>
    <w:tmpl w:val="B7B056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B1645BF"/>
    <w:multiLevelType w:val="hybridMultilevel"/>
    <w:tmpl w:val="697401C6"/>
    <w:lvl w:ilvl="0" w:tplc="08090001">
      <w:start w:val="1"/>
      <w:numFmt w:val="bullet"/>
      <w:lvlText w:val=""/>
      <w:lvlJc w:val="left"/>
      <w:pPr>
        <w:ind w:left="1500" w:hanging="360"/>
      </w:pPr>
      <w:rPr>
        <w:rFonts w:ascii="Symbol" w:hAnsi="Symbol" w:hint="default"/>
      </w:rPr>
    </w:lvl>
    <w:lvl w:ilvl="1" w:tplc="08090003">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19">
    <w:nsid w:val="1BA8234B"/>
    <w:multiLevelType w:val="hybridMultilevel"/>
    <w:tmpl w:val="4E0A42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1DCF382E"/>
    <w:multiLevelType w:val="hybridMultilevel"/>
    <w:tmpl w:val="27BA6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DDE1082"/>
    <w:multiLevelType w:val="hybridMultilevel"/>
    <w:tmpl w:val="0AFE1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1E485867"/>
    <w:multiLevelType w:val="hybridMultilevel"/>
    <w:tmpl w:val="78D2A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F6927BD"/>
    <w:multiLevelType w:val="hybridMultilevel"/>
    <w:tmpl w:val="2BE8E3F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20DC56CD"/>
    <w:multiLevelType w:val="hybridMultilevel"/>
    <w:tmpl w:val="690A0924"/>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5">
    <w:nsid w:val="210F6F75"/>
    <w:multiLevelType w:val="hybridMultilevel"/>
    <w:tmpl w:val="460481F0"/>
    <w:lvl w:ilvl="0" w:tplc="9236BE0C">
      <w:start w:val="1"/>
      <w:numFmt w:val="decimal"/>
      <w:lvlText w:val="(%1)"/>
      <w:lvlJc w:val="left"/>
      <w:pPr>
        <w:ind w:left="1140" w:hanging="4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2205303"/>
    <w:multiLevelType w:val="hybridMultilevel"/>
    <w:tmpl w:val="AE3E0442"/>
    <w:lvl w:ilvl="0" w:tplc="ACDAA2E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233A3381"/>
    <w:multiLevelType w:val="hybridMultilevel"/>
    <w:tmpl w:val="82A6B70A"/>
    <w:lvl w:ilvl="0" w:tplc="D78EDC2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266F30E0"/>
    <w:multiLevelType w:val="hybridMultilevel"/>
    <w:tmpl w:val="79A41404"/>
    <w:lvl w:ilvl="0" w:tplc="600E5B2E">
      <w:start w:val="2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2A7B64DC"/>
    <w:multiLevelType w:val="hybridMultilevel"/>
    <w:tmpl w:val="2DD6D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2B187BA3"/>
    <w:multiLevelType w:val="multilevel"/>
    <w:tmpl w:val="BC9AEBDA"/>
    <w:lvl w:ilvl="0">
      <w:start w:val="7"/>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2C6B50E8"/>
    <w:multiLevelType w:val="hybridMultilevel"/>
    <w:tmpl w:val="2A485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2F01636C"/>
    <w:multiLevelType w:val="multilevel"/>
    <w:tmpl w:val="F88800D8"/>
    <w:lvl w:ilvl="0">
      <w:start w:val="6"/>
      <w:numFmt w:val="decimal"/>
      <w:lvlText w:val="%1"/>
      <w:lvlJc w:val="left"/>
      <w:pPr>
        <w:ind w:left="645" w:hanging="645"/>
      </w:pPr>
      <w:rPr>
        <w:rFonts w:hint="default"/>
      </w:rPr>
    </w:lvl>
    <w:lvl w:ilvl="1">
      <w:start w:val="2"/>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nsid w:val="35E1322F"/>
    <w:multiLevelType w:val="hybridMultilevel"/>
    <w:tmpl w:val="C15441C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nsid w:val="361915DC"/>
    <w:multiLevelType w:val="hybridMultilevel"/>
    <w:tmpl w:val="B65C58F0"/>
    <w:lvl w:ilvl="0" w:tplc="10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36A1796C"/>
    <w:multiLevelType w:val="hybridMultilevel"/>
    <w:tmpl w:val="51AE0C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38C10707"/>
    <w:multiLevelType w:val="hybridMultilevel"/>
    <w:tmpl w:val="A7B8E3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3B973D29"/>
    <w:multiLevelType w:val="hybridMultilevel"/>
    <w:tmpl w:val="080AA2FE"/>
    <w:lvl w:ilvl="0" w:tplc="04090005">
      <w:start w:val="1"/>
      <w:numFmt w:val="bullet"/>
      <w:lvlText w:val=""/>
      <w:lvlJc w:val="left"/>
      <w:pPr>
        <w:ind w:left="786"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3D616F8D"/>
    <w:multiLevelType w:val="hybridMultilevel"/>
    <w:tmpl w:val="86FE2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F">
      <w:start w:val="1"/>
      <w:numFmt w:val="decimal"/>
      <w:lvlText w:val="%3."/>
      <w:lvlJc w:val="left"/>
      <w:pPr>
        <w:ind w:left="1920" w:hanging="360"/>
      </w:pPr>
      <w:rPr>
        <w:rFont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nsid w:val="3E352C82"/>
    <w:multiLevelType w:val="hybridMultilevel"/>
    <w:tmpl w:val="720E2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3FDD52E4"/>
    <w:multiLevelType w:val="hybridMultilevel"/>
    <w:tmpl w:val="75D0168E"/>
    <w:lvl w:ilvl="0" w:tplc="1B32C320">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069"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nsid w:val="3FFD03D3"/>
    <w:multiLevelType w:val="hybridMultilevel"/>
    <w:tmpl w:val="E3224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42270BC4"/>
    <w:multiLevelType w:val="hybridMultilevel"/>
    <w:tmpl w:val="49F6B456"/>
    <w:lvl w:ilvl="0" w:tplc="52A2A17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45C67609"/>
    <w:multiLevelType w:val="hybridMultilevel"/>
    <w:tmpl w:val="0DAE37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99E64EC"/>
    <w:multiLevelType w:val="hybridMultilevel"/>
    <w:tmpl w:val="F7E23790"/>
    <w:lvl w:ilvl="0" w:tplc="04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nsid w:val="49CF59BD"/>
    <w:multiLevelType w:val="hybridMultilevel"/>
    <w:tmpl w:val="0582AB2A"/>
    <w:lvl w:ilvl="0" w:tplc="10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4C1F09DB"/>
    <w:multiLevelType w:val="multilevel"/>
    <w:tmpl w:val="94946140"/>
    <w:lvl w:ilvl="0">
      <w:start w:val="1"/>
      <w:numFmt w:val="decimal"/>
      <w:lvlText w:val="%1"/>
      <w:lvlJc w:val="left"/>
      <w:pPr>
        <w:ind w:left="660" w:hanging="660"/>
      </w:pPr>
      <w:rPr>
        <w:rFonts w:hint="default"/>
      </w:rPr>
    </w:lvl>
    <w:lvl w:ilvl="1">
      <w:start w:val="1"/>
      <w:numFmt w:val="decimal"/>
      <w:lvlText w:val="%1.%2"/>
      <w:lvlJc w:val="left"/>
      <w:pPr>
        <w:ind w:left="1380" w:hanging="6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47">
    <w:nsid w:val="506871F3"/>
    <w:multiLevelType w:val="hybridMultilevel"/>
    <w:tmpl w:val="A5B48D68"/>
    <w:lvl w:ilvl="0" w:tplc="08090001">
      <w:start w:val="1"/>
      <w:numFmt w:val="bullet"/>
      <w:lvlText w:val=""/>
      <w:lvlJc w:val="left"/>
      <w:pPr>
        <w:ind w:left="644"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nsid w:val="512B2919"/>
    <w:multiLevelType w:val="hybridMultilevel"/>
    <w:tmpl w:val="DDD4AF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54603B52"/>
    <w:multiLevelType w:val="multilevel"/>
    <w:tmpl w:val="1C60E8A0"/>
    <w:lvl w:ilvl="0">
      <w:start w:val="1"/>
      <w:numFmt w:val="decimal"/>
      <w:lvlText w:val="%1."/>
      <w:lvlJc w:val="left"/>
      <w:pPr>
        <w:ind w:left="720" w:hanging="360"/>
      </w:pPr>
    </w:lvl>
    <w:lvl w:ilvl="1">
      <w:start w:val="10"/>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0">
    <w:nsid w:val="54C43604"/>
    <w:multiLevelType w:val="hybridMultilevel"/>
    <w:tmpl w:val="30AEF9C4"/>
    <w:lvl w:ilvl="0" w:tplc="04090001">
      <w:start w:val="1"/>
      <w:numFmt w:val="bullet"/>
      <w:lvlText w:val=""/>
      <w:lvlJc w:val="left"/>
      <w:pPr>
        <w:ind w:left="2460" w:hanging="102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54F74317"/>
    <w:multiLevelType w:val="hybridMultilevel"/>
    <w:tmpl w:val="F16EB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5651328E"/>
    <w:multiLevelType w:val="hybridMultilevel"/>
    <w:tmpl w:val="2B5262BE"/>
    <w:lvl w:ilvl="0" w:tplc="0809000F">
      <w:start w:val="1"/>
      <w:numFmt w:val="decimal"/>
      <w:lvlText w:val="%1."/>
      <w:lvlJc w:val="left"/>
      <w:pPr>
        <w:ind w:left="720" w:hanging="360"/>
      </w:pPr>
    </w:lvl>
    <w:lvl w:ilvl="1" w:tplc="6B0041B6">
      <w:start w:val="1"/>
      <w:numFmt w:val="decimal"/>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nsid w:val="56C46B2F"/>
    <w:multiLevelType w:val="hybridMultilevel"/>
    <w:tmpl w:val="6194F1CA"/>
    <w:lvl w:ilvl="0" w:tplc="756C2D82">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nsid w:val="584E7CA7"/>
    <w:multiLevelType w:val="hybridMultilevel"/>
    <w:tmpl w:val="DCAE9D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58B736E2"/>
    <w:multiLevelType w:val="hybridMultilevel"/>
    <w:tmpl w:val="7C542F3A"/>
    <w:lvl w:ilvl="0" w:tplc="04090005">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56">
    <w:nsid w:val="599B4940"/>
    <w:multiLevelType w:val="hybridMultilevel"/>
    <w:tmpl w:val="9E5CC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59E31F55"/>
    <w:multiLevelType w:val="hybridMultilevel"/>
    <w:tmpl w:val="887456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5A3C0933"/>
    <w:multiLevelType w:val="multilevel"/>
    <w:tmpl w:val="1B40CBCC"/>
    <w:lvl w:ilvl="0">
      <w:start w:val="1"/>
      <w:numFmt w:val="decimal"/>
      <w:lvlText w:val="%1"/>
      <w:lvlJc w:val="left"/>
      <w:pPr>
        <w:ind w:left="468" w:hanging="468"/>
      </w:pPr>
      <w:rPr>
        <w:rFonts w:hint="default"/>
      </w:rPr>
    </w:lvl>
    <w:lvl w:ilvl="1">
      <w:start w:val="1"/>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5C236B1C"/>
    <w:multiLevelType w:val="hybridMultilevel"/>
    <w:tmpl w:val="C082DB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5EB80265"/>
    <w:multiLevelType w:val="hybridMultilevel"/>
    <w:tmpl w:val="0CD0E08C"/>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61">
    <w:nsid w:val="60806C81"/>
    <w:multiLevelType w:val="hybridMultilevel"/>
    <w:tmpl w:val="B2784FD8"/>
    <w:lvl w:ilvl="0" w:tplc="10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nsid w:val="635B5BEA"/>
    <w:multiLevelType w:val="hybridMultilevel"/>
    <w:tmpl w:val="C1A0B6D6"/>
    <w:lvl w:ilvl="0" w:tplc="10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nsid w:val="655C495E"/>
    <w:multiLevelType w:val="hybridMultilevel"/>
    <w:tmpl w:val="DB54B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657D4568"/>
    <w:multiLevelType w:val="hybridMultilevel"/>
    <w:tmpl w:val="E47A9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nsid w:val="661740DB"/>
    <w:multiLevelType w:val="hybridMultilevel"/>
    <w:tmpl w:val="C8D2D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9313D7D"/>
    <w:multiLevelType w:val="hybridMultilevel"/>
    <w:tmpl w:val="62F25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69C04B3B"/>
    <w:multiLevelType w:val="hybridMultilevel"/>
    <w:tmpl w:val="8A54400E"/>
    <w:lvl w:ilvl="0" w:tplc="955EDA84">
      <w:start w:val="2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nsid w:val="6A6441DA"/>
    <w:multiLevelType w:val="hybridMultilevel"/>
    <w:tmpl w:val="0EB81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nsid w:val="6A742CF4"/>
    <w:multiLevelType w:val="hybridMultilevel"/>
    <w:tmpl w:val="771E24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6ADD6406"/>
    <w:multiLevelType w:val="hybridMultilevel"/>
    <w:tmpl w:val="1BEC73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EAA3E64"/>
    <w:multiLevelType w:val="hybridMultilevel"/>
    <w:tmpl w:val="89D8B4F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2">
    <w:nsid w:val="6F5F70D7"/>
    <w:multiLevelType w:val="hybridMultilevel"/>
    <w:tmpl w:val="5DC6DC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3">
    <w:nsid w:val="6FF02571"/>
    <w:multiLevelType w:val="hybridMultilevel"/>
    <w:tmpl w:val="69A0B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7075054B"/>
    <w:multiLevelType w:val="hybridMultilevel"/>
    <w:tmpl w:val="F1ACF06A"/>
    <w:lvl w:ilvl="0" w:tplc="0809000F">
      <w:start w:val="1"/>
      <w:numFmt w:val="decimal"/>
      <w:lvlText w:val="%1."/>
      <w:lvlJc w:val="left"/>
      <w:pPr>
        <w:ind w:left="720" w:hanging="360"/>
      </w:pPr>
    </w:lvl>
    <w:lvl w:ilvl="1" w:tplc="04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nsid w:val="7113344F"/>
    <w:multiLevelType w:val="hybridMultilevel"/>
    <w:tmpl w:val="DF5C8B8A"/>
    <w:lvl w:ilvl="0" w:tplc="10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6">
    <w:nsid w:val="71A2359E"/>
    <w:multiLevelType w:val="hybridMultilevel"/>
    <w:tmpl w:val="78AE24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72062085"/>
    <w:multiLevelType w:val="hybridMultilevel"/>
    <w:tmpl w:val="C368017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nsid w:val="72F14D0D"/>
    <w:multiLevelType w:val="hybridMultilevel"/>
    <w:tmpl w:val="74FEAF06"/>
    <w:lvl w:ilvl="0" w:tplc="0409000D">
      <w:start w:val="1"/>
      <w:numFmt w:val="bullet"/>
      <w:lvlText w:val=""/>
      <w:lvlJc w:val="left"/>
      <w:pPr>
        <w:ind w:left="1210" w:hanging="360"/>
      </w:pPr>
      <w:rPr>
        <w:rFonts w:ascii="Wingdings" w:hAnsi="Wingdings" w:hint="default"/>
      </w:rPr>
    </w:lvl>
    <w:lvl w:ilvl="1" w:tplc="04090003" w:tentative="1">
      <w:start w:val="1"/>
      <w:numFmt w:val="bullet"/>
      <w:lvlText w:val="o"/>
      <w:lvlJc w:val="left"/>
      <w:pPr>
        <w:ind w:left="1930" w:hanging="360"/>
      </w:pPr>
      <w:rPr>
        <w:rFonts w:ascii="Courier New" w:hAnsi="Courier New" w:cs="Courier New" w:hint="default"/>
      </w:rPr>
    </w:lvl>
    <w:lvl w:ilvl="2" w:tplc="04090005" w:tentative="1">
      <w:start w:val="1"/>
      <w:numFmt w:val="bullet"/>
      <w:lvlText w:val=""/>
      <w:lvlJc w:val="left"/>
      <w:pPr>
        <w:ind w:left="2650" w:hanging="360"/>
      </w:pPr>
      <w:rPr>
        <w:rFonts w:ascii="Wingdings" w:hAnsi="Wingdings" w:hint="default"/>
      </w:rPr>
    </w:lvl>
    <w:lvl w:ilvl="3" w:tplc="04090001" w:tentative="1">
      <w:start w:val="1"/>
      <w:numFmt w:val="bullet"/>
      <w:lvlText w:val=""/>
      <w:lvlJc w:val="left"/>
      <w:pPr>
        <w:ind w:left="3370" w:hanging="360"/>
      </w:pPr>
      <w:rPr>
        <w:rFonts w:ascii="Symbol" w:hAnsi="Symbol" w:hint="default"/>
      </w:rPr>
    </w:lvl>
    <w:lvl w:ilvl="4" w:tplc="04090003" w:tentative="1">
      <w:start w:val="1"/>
      <w:numFmt w:val="bullet"/>
      <w:lvlText w:val="o"/>
      <w:lvlJc w:val="left"/>
      <w:pPr>
        <w:ind w:left="4090" w:hanging="360"/>
      </w:pPr>
      <w:rPr>
        <w:rFonts w:ascii="Courier New" w:hAnsi="Courier New" w:cs="Courier New" w:hint="default"/>
      </w:rPr>
    </w:lvl>
    <w:lvl w:ilvl="5" w:tplc="04090005" w:tentative="1">
      <w:start w:val="1"/>
      <w:numFmt w:val="bullet"/>
      <w:lvlText w:val=""/>
      <w:lvlJc w:val="left"/>
      <w:pPr>
        <w:ind w:left="4810" w:hanging="360"/>
      </w:pPr>
      <w:rPr>
        <w:rFonts w:ascii="Wingdings" w:hAnsi="Wingdings" w:hint="default"/>
      </w:rPr>
    </w:lvl>
    <w:lvl w:ilvl="6" w:tplc="04090001" w:tentative="1">
      <w:start w:val="1"/>
      <w:numFmt w:val="bullet"/>
      <w:lvlText w:val=""/>
      <w:lvlJc w:val="left"/>
      <w:pPr>
        <w:ind w:left="5530" w:hanging="360"/>
      </w:pPr>
      <w:rPr>
        <w:rFonts w:ascii="Symbol" w:hAnsi="Symbol" w:hint="default"/>
      </w:rPr>
    </w:lvl>
    <w:lvl w:ilvl="7" w:tplc="04090003" w:tentative="1">
      <w:start w:val="1"/>
      <w:numFmt w:val="bullet"/>
      <w:lvlText w:val="o"/>
      <w:lvlJc w:val="left"/>
      <w:pPr>
        <w:ind w:left="6250" w:hanging="360"/>
      </w:pPr>
      <w:rPr>
        <w:rFonts w:ascii="Courier New" w:hAnsi="Courier New" w:cs="Courier New" w:hint="default"/>
      </w:rPr>
    </w:lvl>
    <w:lvl w:ilvl="8" w:tplc="04090005" w:tentative="1">
      <w:start w:val="1"/>
      <w:numFmt w:val="bullet"/>
      <w:lvlText w:val=""/>
      <w:lvlJc w:val="left"/>
      <w:pPr>
        <w:ind w:left="6970" w:hanging="360"/>
      </w:pPr>
      <w:rPr>
        <w:rFonts w:ascii="Wingdings" w:hAnsi="Wingdings" w:hint="default"/>
      </w:rPr>
    </w:lvl>
  </w:abstractNum>
  <w:abstractNum w:abstractNumId="79">
    <w:nsid w:val="739B43AB"/>
    <w:multiLevelType w:val="hybridMultilevel"/>
    <w:tmpl w:val="D0EECA4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0">
    <w:nsid w:val="75336EF7"/>
    <w:multiLevelType w:val="hybridMultilevel"/>
    <w:tmpl w:val="9768DC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7EA274D"/>
    <w:multiLevelType w:val="hybridMultilevel"/>
    <w:tmpl w:val="9D6A8924"/>
    <w:lvl w:ilvl="0" w:tplc="E438E062">
      <w:start w:val="1"/>
      <w:numFmt w:val="decimal"/>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B4560D8"/>
    <w:multiLevelType w:val="hybridMultilevel"/>
    <w:tmpl w:val="FD5A0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CA52408"/>
    <w:multiLevelType w:val="hybridMultilevel"/>
    <w:tmpl w:val="E7F073A6"/>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4">
    <w:nsid w:val="7D8067CA"/>
    <w:multiLevelType w:val="hybridMultilevel"/>
    <w:tmpl w:val="46F245D0"/>
    <w:lvl w:ilvl="0" w:tplc="1B32C32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2"/>
  </w:num>
  <w:num w:numId="2">
    <w:abstractNumId w:val="4"/>
  </w:num>
  <w:num w:numId="3">
    <w:abstractNumId w:val="42"/>
  </w:num>
  <w:num w:numId="4">
    <w:abstractNumId w:val="46"/>
  </w:num>
  <w:num w:numId="5">
    <w:abstractNumId w:val="25"/>
  </w:num>
  <w:num w:numId="6">
    <w:abstractNumId w:val="10"/>
  </w:num>
  <w:num w:numId="7">
    <w:abstractNumId w:val="15"/>
  </w:num>
  <w:num w:numId="8">
    <w:abstractNumId w:val="50"/>
  </w:num>
  <w:num w:numId="9">
    <w:abstractNumId w:val="19"/>
  </w:num>
  <w:num w:numId="10">
    <w:abstractNumId w:val="20"/>
  </w:num>
  <w:num w:numId="11">
    <w:abstractNumId w:val="55"/>
  </w:num>
  <w:num w:numId="12">
    <w:abstractNumId w:val="66"/>
  </w:num>
  <w:num w:numId="13">
    <w:abstractNumId w:val="37"/>
  </w:num>
  <w:num w:numId="14">
    <w:abstractNumId w:val="78"/>
  </w:num>
  <w:num w:numId="15">
    <w:abstractNumId w:val="8"/>
  </w:num>
  <w:num w:numId="16">
    <w:abstractNumId w:val="12"/>
  </w:num>
  <w:num w:numId="17">
    <w:abstractNumId w:val="27"/>
  </w:num>
  <w:num w:numId="18">
    <w:abstractNumId w:val="81"/>
  </w:num>
  <w:num w:numId="19">
    <w:abstractNumId w:val="36"/>
  </w:num>
  <w:num w:numId="20">
    <w:abstractNumId w:val="71"/>
  </w:num>
  <w:num w:numId="21">
    <w:abstractNumId w:val="51"/>
  </w:num>
  <w:num w:numId="22">
    <w:abstractNumId w:val="21"/>
  </w:num>
  <w:num w:numId="23">
    <w:abstractNumId w:val="17"/>
  </w:num>
  <w:num w:numId="24">
    <w:abstractNumId w:val="41"/>
  </w:num>
  <w:num w:numId="25">
    <w:abstractNumId w:val="14"/>
  </w:num>
  <w:num w:numId="26">
    <w:abstractNumId w:val="65"/>
  </w:num>
  <w:num w:numId="27">
    <w:abstractNumId w:val="70"/>
  </w:num>
  <w:num w:numId="28">
    <w:abstractNumId w:val="76"/>
  </w:num>
  <w:num w:numId="29">
    <w:abstractNumId w:val="39"/>
  </w:num>
  <w:num w:numId="30">
    <w:abstractNumId w:val="82"/>
  </w:num>
  <w:num w:numId="31">
    <w:abstractNumId w:val="59"/>
  </w:num>
  <w:num w:numId="32">
    <w:abstractNumId w:val="54"/>
  </w:num>
  <w:num w:numId="33">
    <w:abstractNumId w:val="57"/>
  </w:num>
  <w:num w:numId="34">
    <w:abstractNumId w:val="31"/>
  </w:num>
  <w:num w:numId="35">
    <w:abstractNumId w:val="63"/>
  </w:num>
  <w:num w:numId="36">
    <w:abstractNumId w:val="73"/>
  </w:num>
  <w:num w:numId="37">
    <w:abstractNumId w:val="47"/>
  </w:num>
  <w:num w:numId="38">
    <w:abstractNumId w:val="33"/>
  </w:num>
  <w:num w:numId="39">
    <w:abstractNumId w:val="60"/>
  </w:num>
  <w:num w:numId="40">
    <w:abstractNumId w:val="2"/>
  </w:num>
  <w:num w:numId="41">
    <w:abstractNumId w:val="18"/>
  </w:num>
  <w:num w:numId="42">
    <w:abstractNumId w:val="64"/>
  </w:num>
  <w:num w:numId="43">
    <w:abstractNumId w:val="38"/>
  </w:num>
  <w:num w:numId="44">
    <w:abstractNumId w:val="53"/>
  </w:num>
  <w:num w:numId="45">
    <w:abstractNumId w:val="84"/>
  </w:num>
  <w:num w:numId="46">
    <w:abstractNumId w:val="40"/>
  </w:num>
  <w:num w:numId="47">
    <w:abstractNumId w:val="48"/>
  </w:num>
  <w:num w:numId="48">
    <w:abstractNumId w:val="29"/>
  </w:num>
  <w:num w:numId="49">
    <w:abstractNumId w:val="6"/>
  </w:num>
  <w:num w:numId="50">
    <w:abstractNumId w:val="11"/>
  </w:num>
  <w:num w:numId="51">
    <w:abstractNumId w:val="32"/>
  </w:num>
  <w:num w:numId="52">
    <w:abstractNumId w:val="30"/>
  </w:num>
  <w:num w:numId="53">
    <w:abstractNumId w:val="74"/>
  </w:num>
  <w:num w:numId="54">
    <w:abstractNumId w:val="26"/>
  </w:num>
  <w:num w:numId="55">
    <w:abstractNumId w:val="77"/>
  </w:num>
  <w:num w:numId="56">
    <w:abstractNumId w:val="52"/>
  </w:num>
  <w:num w:numId="57">
    <w:abstractNumId w:val="79"/>
  </w:num>
  <w:num w:numId="58">
    <w:abstractNumId w:val="24"/>
  </w:num>
  <w:num w:numId="59">
    <w:abstractNumId w:val="83"/>
  </w:num>
  <w:num w:numId="60">
    <w:abstractNumId w:val="3"/>
  </w:num>
  <w:num w:numId="61">
    <w:abstractNumId w:val="5"/>
  </w:num>
  <w:num w:numId="62">
    <w:abstractNumId w:val="22"/>
  </w:num>
  <w:num w:numId="63">
    <w:abstractNumId w:val="80"/>
  </w:num>
  <w:num w:numId="64">
    <w:abstractNumId w:val="69"/>
  </w:num>
  <w:num w:numId="65">
    <w:abstractNumId w:val="56"/>
  </w:num>
  <w:num w:numId="66">
    <w:abstractNumId w:val="43"/>
  </w:num>
  <w:num w:numId="67">
    <w:abstractNumId w:val="16"/>
  </w:num>
  <w:num w:numId="68">
    <w:abstractNumId w:val="23"/>
  </w:num>
  <w:num w:numId="69">
    <w:abstractNumId w:val="58"/>
  </w:num>
  <w:num w:numId="70">
    <w:abstractNumId w:val="67"/>
  </w:num>
  <w:num w:numId="71">
    <w:abstractNumId w:val="28"/>
  </w:num>
  <w:num w:numId="72">
    <w:abstractNumId w:val="9"/>
  </w:num>
  <w:num w:numId="73">
    <w:abstractNumId w:val="44"/>
  </w:num>
  <w:num w:numId="74">
    <w:abstractNumId w:val="49"/>
  </w:num>
  <w:num w:numId="75">
    <w:abstractNumId w:val="40"/>
  </w:num>
  <w:num w:numId="76">
    <w:abstractNumId w:val="45"/>
  </w:num>
  <w:num w:numId="77">
    <w:abstractNumId w:val="7"/>
  </w:num>
  <w:num w:numId="78">
    <w:abstractNumId w:val="61"/>
  </w:num>
  <w:num w:numId="79">
    <w:abstractNumId w:val="13"/>
  </w:num>
  <w:num w:numId="80">
    <w:abstractNumId w:val="75"/>
  </w:num>
  <w:num w:numId="81">
    <w:abstractNumId w:val="34"/>
  </w:num>
  <w:num w:numId="82">
    <w:abstractNumId w:val="0"/>
  </w:num>
  <w:num w:numId="83">
    <w:abstractNumId w:val="62"/>
  </w:num>
  <w:num w:numId="84">
    <w:abstractNumId w:val="1"/>
  </w:num>
  <w:num w:numId="85">
    <w:abstractNumId w:val="35"/>
  </w:num>
  <w:num w:numId="86">
    <w:abstractNumId w:val="68"/>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729E"/>
    <w:rsid w:val="0000183E"/>
    <w:rsid w:val="00001DE2"/>
    <w:rsid w:val="0000326A"/>
    <w:rsid w:val="00004338"/>
    <w:rsid w:val="00004B8B"/>
    <w:rsid w:val="0000559B"/>
    <w:rsid w:val="00007695"/>
    <w:rsid w:val="00011762"/>
    <w:rsid w:val="00012F8A"/>
    <w:rsid w:val="00013131"/>
    <w:rsid w:val="00013665"/>
    <w:rsid w:val="00013E70"/>
    <w:rsid w:val="00013F85"/>
    <w:rsid w:val="00016179"/>
    <w:rsid w:val="000171A1"/>
    <w:rsid w:val="00017AF4"/>
    <w:rsid w:val="00020C38"/>
    <w:rsid w:val="0002118A"/>
    <w:rsid w:val="000230A1"/>
    <w:rsid w:val="0002402F"/>
    <w:rsid w:val="000244E1"/>
    <w:rsid w:val="00024823"/>
    <w:rsid w:val="00030A6B"/>
    <w:rsid w:val="00030AB9"/>
    <w:rsid w:val="00031ABE"/>
    <w:rsid w:val="00031CA0"/>
    <w:rsid w:val="00032849"/>
    <w:rsid w:val="00032FCE"/>
    <w:rsid w:val="00033697"/>
    <w:rsid w:val="00033F67"/>
    <w:rsid w:val="000350DB"/>
    <w:rsid w:val="000352B7"/>
    <w:rsid w:val="00036A75"/>
    <w:rsid w:val="00036B67"/>
    <w:rsid w:val="00037182"/>
    <w:rsid w:val="000406A9"/>
    <w:rsid w:val="00040A8E"/>
    <w:rsid w:val="00040AAF"/>
    <w:rsid w:val="00040F14"/>
    <w:rsid w:val="000410CA"/>
    <w:rsid w:val="000423A6"/>
    <w:rsid w:val="00042711"/>
    <w:rsid w:val="000430FF"/>
    <w:rsid w:val="00043EC5"/>
    <w:rsid w:val="000445E8"/>
    <w:rsid w:val="00044665"/>
    <w:rsid w:val="00044C76"/>
    <w:rsid w:val="00045648"/>
    <w:rsid w:val="000461C2"/>
    <w:rsid w:val="00046D57"/>
    <w:rsid w:val="000470A4"/>
    <w:rsid w:val="00047411"/>
    <w:rsid w:val="00047758"/>
    <w:rsid w:val="00047B86"/>
    <w:rsid w:val="000504EA"/>
    <w:rsid w:val="00051693"/>
    <w:rsid w:val="00053048"/>
    <w:rsid w:val="00053C3D"/>
    <w:rsid w:val="00053E7B"/>
    <w:rsid w:val="000541C7"/>
    <w:rsid w:val="000543BD"/>
    <w:rsid w:val="00054785"/>
    <w:rsid w:val="00054A75"/>
    <w:rsid w:val="00054C9A"/>
    <w:rsid w:val="00055E72"/>
    <w:rsid w:val="00056476"/>
    <w:rsid w:val="000568A1"/>
    <w:rsid w:val="000570C3"/>
    <w:rsid w:val="000576DE"/>
    <w:rsid w:val="000605D0"/>
    <w:rsid w:val="00062A73"/>
    <w:rsid w:val="000635A9"/>
    <w:rsid w:val="0006365B"/>
    <w:rsid w:val="0006374B"/>
    <w:rsid w:val="00063B73"/>
    <w:rsid w:val="000659F2"/>
    <w:rsid w:val="00066684"/>
    <w:rsid w:val="00070B0E"/>
    <w:rsid w:val="00071837"/>
    <w:rsid w:val="000721F6"/>
    <w:rsid w:val="00072AF7"/>
    <w:rsid w:val="00073AD2"/>
    <w:rsid w:val="00074BE2"/>
    <w:rsid w:val="000757E6"/>
    <w:rsid w:val="00075C34"/>
    <w:rsid w:val="00076289"/>
    <w:rsid w:val="0007691D"/>
    <w:rsid w:val="00076ADC"/>
    <w:rsid w:val="00076EE9"/>
    <w:rsid w:val="00077A40"/>
    <w:rsid w:val="00077F14"/>
    <w:rsid w:val="000809C6"/>
    <w:rsid w:val="00080DED"/>
    <w:rsid w:val="000828A9"/>
    <w:rsid w:val="000828BA"/>
    <w:rsid w:val="00082CBE"/>
    <w:rsid w:val="00083153"/>
    <w:rsid w:val="0008357F"/>
    <w:rsid w:val="0008438E"/>
    <w:rsid w:val="00085E57"/>
    <w:rsid w:val="00086779"/>
    <w:rsid w:val="00086991"/>
    <w:rsid w:val="000901C2"/>
    <w:rsid w:val="000905CB"/>
    <w:rsid w:val="00090A3F"/>
    <w:rsid w:val="00090A77"/>
    <w:rsid w:val="00091817"/>
    <w:rsid w:val="00091B83"/>
    <w:rsid w:val="000923AC"/>
    <w:rsid w:val="0009253E"/>
    <w:rsid w:val="000928A7"/>
    <w:rsid w:val="00094EBE"/>
    <w:rsid w:val="000950B2"/>
    <w:rsid w:val="0009730A"/>
    <w:rsid w:val="0009761E"/>
    <w:rsid w:val="00097660"/>
    <w:rsid w:val="000A00B2"/>
    <w:rsid w:val="000A05B2"/>
    <w:rsid w:val="000A0A01"/>
    <w:rsid w:val="000A101A"/>
    <w:rsid w:val="000A19F2"/>
    <w:rsid w:val="000A33E2"/>
    <w:rsid w:val="000A3429"/>
    <w:rsid w:val="000A361A"/>
    <w:rsid w:val="000A4676"/>
    <w:rsid w:val="000A5AE1"/>
    <w:rsid w:val="000A6383"/>
    <w:rsid w:val="000A65AF"/>
    <w:rsid w:val="000A721E"/>
    <w:rsid w:val="000B0940"/>
    <w:rsid w:val="000B3E1D"/>
    <w:rsid w:val="000B445E"/>
    <w:rsid w:val="000B45A3"/>
    <w:rsid w:val="000B5596"/>
    <w:rsid w:val="000C09DB"/>
    <w:rsid w:val="000C0AB7"/>
    <w:rsid w:val="000C0ADB"/>
    <w:rsid w:val="000C0E68"/>
    <w:rsid w:val="000C0F15"/>
    <w:rsid w:val="000C10A5"/>
    <w:rsid w:val="000C10CD"/>
    <w:rsid w:val="000C1A11"/>
    <w:rsid w:val="000C3000"/>
    <w:rsid w:val="000C34C7"/>
    <w:rsid w:val="000C47D2"/>
    <w:rsid w:val="000C4CD1"/>
    <w:rsid w:val="000C4D17"/>
    <w:rsid w:val="000C5227"/>
    <w:rsid w:val="000C6299"/>
    <w:rsid w:val="000C635F"/>
    <w:rsid w:val="000C6621"/>
    <w:rsid w:val="000C6865"/>
    <w:rsid w:val="000C6B09"/>
    <w:rsid w:val="000C7E7D"/>
    <w:rsid w:val="000D03EB"/>
    <w:rsid w:val="000D08DC"/>
    <w:rsid w:val="000D216F"/>
    <w:rsid w:val="000D3362"/>
    <w:rsid w:val="000D4385"/>
    <w:rsid w:val="000D47E0"/>
    <w:rsid w:val="000D4A45"/>
    <w:rsid w:val="000D7370"/>
    <w:rsid w:val="000E0634"/>
    <w:rsid w:val="000E0F2B"/>
    <w:rsid w:val="000E2244"/>
    <w:rsid w:val="000E3AD5"/>
    <w:rsid w:val="000E4DFC"/>
    <w:rsid w:val="000E6A3A"/>
    <w:rsid w:val="000E743B"/>
    <w:rsid w:val="000E7DEF"/>
    <w:rsid w:val="000F0839"/>
    <w:rsid w:val="000F150E"/>
    <w:rsid w:val="000F1707"/>
    <w:rsid w:val="000F333B"/>
    <w:rsid w:val="000F3DEA"/>
    <w:rsid w:val="000F5E46"/>
    <w:rsid w:val="000F7071"/>
    <w:rsid w:val="000F7163"/>
    <w:rsid w:val="000F7653"/>
    <w:rsid w:val="000F7791"/>
    <w:rsid w:val="000F77B9"/>
    <w:rsid w:val="00102A2A"/>
    <w:rsid w:val="00102DDB"/>
    <w:rsid w:val="00103644"/>
    <w:rsid w:val="00104078"/>
    <w:rsid w:val="00104B94"/>
    <w:rsid w:val="00104C21"/>
    <w:rsid w:val="001050AD"/>
    <w:rsid w:val="001069D2"/>
    <w:rsid w:val="00106D01"/>
    <w:rsid w:val="00107793"/>
    <w:rsid w:val="001105E0"/>
    <w:rsid w:val="00110637"/>
    <w:rsid w:val="001112F5"/>
    <w:rsid w:val="001114B8"/>
    <w:rsid w:val="00111ED0"/>
    <w:rsid w:val="001128D6"/>
    <w:rsid w:val="00112D0C"/>
    <w:rsid w:val="00113768"/>
    <w:rsid w:val="00113AE9"/>
    <w:rsid w:val="001153F3"/>
    <w:rsid w:val="00115525"/>
    <w:rsid w:val="0011552D"/>
    <w:rsid w:val="001157D0"/>
    <w:rsid w:val="00116816"/>
    <w:rsid w:val="0011721B"/>
    <w:rsid w:val="00117618"/>
    <w:rsid w:val="00120B06"/>
    <w:rsid w:val="0012281B"/>
    <w:rsid w:val="00123FD9"/>
    <w:rsid w:val="00124A67"/>
    <w:rsid w:val="0012561C"/>
    <w:rsid w:val="001259BB"/>
    <w:rsid w:val="00125B40"/>
    <w:rsid w:val="0012610C"/>
    <w:rsid w:val="00127511"/>
    <w:rsid w:val="0012753C"/>
    <w:rsid w:val="001317ED"/>
    <w:rsid w:val="0013196C"/>
    <w:rsid w:val="00132314"/>
    <w:rsid w:val="00132613"/>
    <w:rsid w:val="00133041"/>
    <w:rsid w:val="001330C8"/>
    <w:rsid w:val="00133477"/>
    <w:rsid w:val="00133CAA"/>
    <w:rsid w:val="00134100"/>
    <w:rsid w:val="00134209"/>
    <w:rsid w:val="00135028"/>
    <w:rsid w:val="0013621C"/>
    <w:rsid w:val="00137483"/>
    <w:rsid w:val="00137C22"/>
    <w:rsid w:val="00141241"/>
    <w:rsid w:val="001439C7"/>
    <w:rsid w:val="001440EA"/>
    <w:rsid w:val="0014455D"/>
    <w:rsid w:val="0014493F"/>
    <w:rsid w:val="00144C2F"/>
    <w:rsid w:val="00145379"/>
    <w:rsid w:val="00145A2E"/>
    <w:rsid w:val="0014614E"/>
    <w:rsid w:val="00146495"/>
    <w:rsid w:val="0014687B"/>
    <w:rsid w:val="00146972"/>
    <w:rsid w:val="001478A9"/>
    <w:rsid w:val="00150519"/>
    <w:rsid w:val="00150AD7"/>
    <w:rsid w:val="00151874"/>
    <w:rsid w:val="001518B9"/>
    <w:rsid w:val="00152C34"/>
    <w:rsid w:val="001530B0"/>
    <w:rsid w:val="00153350"/>
    <w:rsid w:val="001535F4"/>
    <w:rsid w:val="001540BC"/>
    <w:rsid w:val="0015431A"/>
    <w:rsid w:val="00155CC1"/>
    <w:rsid w:val="00155F12"/>
    <w:rsid w:val="00156F61"/>
    <w:rsid w:val="00156FF1"/>
    <w:rsid w:val="00160172"/>
    <w:rsid w:val="001605CB"/>
    <w:rsid w:val="00160F79"/>
    <w:rsid w:val="001622A3"/>
    <w:rsid w:val="00162DC6"/>
    <w:rsid w:val="0016343D"/>
    <w:rsid w:val="00163E1C"/>
    <w:rsid w:val="00164793"/>
    <w:rsid w:val="00165D30"/>
    <w:rsid w:val="00166947"/>
    <w:rsid w:val="00166D72"/>
    <w:rsid w:val="00167318"/>
    <w:rsid w:val="00170492"/>
    <w:rsid w:val="00173241"/>
    <w:rsid w:val="0017342F"/>
    <w:rsid w:val="00174F03"/>
    <w:rsid w:val="001755D9"/>
    <w:rsid w:val="00176FB0"/>
    <w:rsid w:val="00177262"/>
    <w:rsid w:val="0018035F"/>
    <w:rsid w:val="001813AE"/>
    <w:rsid w:val="0018164E"/>
    <w:rsid w:val="001825BB"/>
    <w:rsid w:val="00182A58"/>
    <w:rsid w:val="00183493"/>
    <w:rsid w:val="00183884"/>
    <w:rsid w:val="001858A3"/>
    <w:rsid w:val="00185E49"/>
    <w:rsid w:val="00185FC8"/>
    <w:rsid w:val="001861C4"/>
    <w:rsid w:val="00186DE3"/>
    <w:rsid w:val="00190670"/>
    <w:rsid w:val="001924E0"/>
    <w:rsid w:val="00192FBE"/>
    <w:rsid w:val="00194017"/>
    <w:rsid w:val="0019408D"/>
    <w:rsid w:val="00194A59"/>
    <w:rsid w:val="00194F7C"/>
    <w:rsid w:val="001967C5"/>
    <w:rsid w:val="00196873"/>
    <w:rsid w:val="00197647"/>
    <w:rsid w:val="001A015F"/>
    <w:rsid w:val="001A0195"/>
    <w:rsid w:val="001A0515"/>
    <w:rsid w:val="001A1C0B"/>
    <w:rsid w:val="001A4081"/>
    <w:rsid w:val="001A4A00"/>
    <w:rsid w:val="001A5B18"/>
    <w:rsid w:val="001A6DD8"/>
    <w:rsid w:val="001A6DE3"/>
    <w:rsid w:val="001A7D6C"/>
    <w:rsid w:val="001B01E7"/>
    <w:rsid w:val="001B0B27"/>
    <w:rsid w:val="001B1433"/>
    <w:rsid w:val="001B144E"/>
    <w:rsid w:val="001B17F0"/>
    <w:rsid w:val="001B1CBD"/>
    <w:rsid w:val="001B20F3"/>
    <w:rsid w:val="001B260D"/>
    <w:rsid w:val="001B4536"/>
    <w:rsid w:val="001B4662"/>
    <w:rsid w:val="001B4727"/>
    <w:rsid w:val="001B503A"/>
    <w:rsid w:val="001B5B49"/>
    <w:rsid w:val="001B5BF7"/>
    <w:rsid w:val="001B6B9F"/>
    <w:rsid w:val="001B6E89"/>
    <w:rsid w:val="001B7053"/>
    <w:rsid w:val="001B7139"/>
    <w:rsid w:val="001B73FC"/>
    <w:rsid w:val="001C0DB1"/>
    <w:rsid w:val="001C12E0"/>
    <w:rsid w:val="001C1CC2"/>
    <w:rsid w:val="001C2DC1"/>
    <w:rsid w:val="001C35BF"/>
    <w:rsid w:val="001C3898"/>
    <w:rsid w:val="001C40FB"/>
    <w:rsid w:val="001C4C2B"/>
    <w:rsid w:val="001C4DEC"/>
    <w:rsid w:val="001C5CB6"/>
    <w:rsid w:val="001C7C6B"/>
    <w:rsid w:val="001D08DD"/>
    <w:rsid w:val="001D0D2D"/>
    <w:rsid w:val="001D11B1"/>
    <w:rsid w:val="001D430B"/>
    <w:rsid w:val="001D4C89"/>
    <w:rsid w:val="001D55A0"/>
    <w:rsid w:val="001D683D"/>
    <w:rsid w:val="001D6A4C"/>
    <w:rsid w:val="001D6B33"/>
    <w:rsid w:val="001D6C74"/>
    <w:rsid w:val="001E075D"/>
    <w:rsid w:val="001E1253"/>
    <w:rsid w:val="001E1325"/>
    <w:rsid w:val="001E156A"/>
    <w:rsid w:val="001E3E9E"/>
    <w:rsid w:val="001E4663"/>
    <w:rsid w:val="001E4799"/>
    <w:rsid w:val="001E5288"/>
    <w:rsid w:val="001E52D1"/>
    <w:rsid w:val="001E576B"/>
    <w:rsid w:val="001E581A"/>
    <w:rsid w:val="001E60E2"/>
    <w:rsid w:val="001E628C"/>
    <w:rsid w:val="001E728B"/>
    <w:rsid w:val="001E7C57"/>
    <w:rsid w:val="001E7F4D"/>
    <w:rsid w:val="001F2C83"/>
    <w:rsid w:val="001F359F"/>
    <w:rsid w:val="001F3F80"/>
    <w:rsid w:val="001F41B8"/>
    <w:rsid w:val="001F445E"/>
    <w:rsid w:val="001F47E4"/>
    <w:rsid w:val="001F5A49"/>
    <w:rsid w:val="001F69BC"/>
    <w:rsid w:val="001F73ED"/>
    <w:rsid w:val="001F7597"/>
    <w:rsid w:val="001F78C8"/>
    <w:rsid w:val="001F7A40"/>
    <w:rsid w:val="001F7D6E"/>
    <w:rsid w:val="00200260"/>
    <w:rsid w:val="00200471"/>
    <w:rsid w:val="002006D0"/>
    <w:rsid w:val="00200B72"/>
    <w:rsid w:val="00203A65"/>
    <w:rsid w:val="00203B89"/>
    <w:rsid w:val="0020473C"/>
    <w:rsid w:val="0020501D"/>
    <w:rsid w:val="00205584"/>
    <w:rsid w:val="00205961"/>
    <w:rsid w:val="00206491"/>
    <w:rsid w:val="002068FF"/>
    <w:rsid w:val="00206A7F"/>
    <w:rsid w:val="00206FBA"/>
    <w:rsid w:val="002070C3"/>
    <w:rsid w:val="00210381"/>
    <w:rsid w:val="0021074A"/>
    <w:rsid w:val="00211BF4"/>
    <w:rsid w:val="00211E91"/>
    <w:rsid w:val="002138DB"/>
    <w:rsid w:val="0021397B"/>
    <w:rsid w:val="002139DE"/>
    <w:rsid w:val="002142B8"/>
    <w:rsid w:val="00214674"/>
    <w:rsid w:val="00214AAF"/>
    <w:rsid w:val="00215385"/>
    <w:rsid w:val="002158F2"/>
    <w:rsid w:val="002159F3"/>
    <w:rsid w:val="0021609F"/>
    <w:rsid w:val="0021680A"/>
    <w:rsid w:val="00216F81"/>
    <w:rsid w:val="00216F89"/>
    <w:rsid w:val="00217067"/>
    <w:rsid w:val="002208FD"/>
    <w:rsid w:val="00220A0F"/>
    <w:rsid w:val="00221227"/>
    <w:rsid w:val="00221628"/>
    <w:rsid w:val="00221BC4"/>
    <w:rsid w:val="0022234B"/>
    <w:rsid w:val="002229D4"/>
    <w:rsid w:val="002231D6"/>
    <w:rsid w:val="00224CF3"/>
    <w:rsid w:val="002258B5"/>
    <w:rsid w:val="00225B92"/>
    <w:rsid w:val="00226161"/>
    <w:rsid w:val="002266E9"/>
    <w:rsid w:val="00226C7E"/>
    <w:rsid w:val="00227940"/>
    <w:rsid w:val="0023008C"/>
    <w:rsid w:val="00231194"/>
    <w:rsid w:val="00231366"/>
    <w:rsid w:val="00231544"/>
    <w:rsid w:val="00232810"/>
    <w:rsid w:val="002333E2"/>
    <w:rsid w:val="00233D91"/>
    <w:rsid w:val="00233F05"/>
    <w:rsid w:val="00234528"/>
    <w:rsid w:val="00234718"/>
    <w:rsid w:val="00234894"/>
    <w:rsid w:val="0023538A"/>
    <w:rsid w:val="00235682"/>
    <w:rsid w:val="002371CA"/>
    <w:rsid w:val="00240787"/>
    <w:rsid w:val="00240C30"/>
    <w:rsid w:val="00241C27"/>
    <w:rsid w:val="00241EEB"/>
    <w:rsid w:val="0024286D"/>
    <w:rsid w:val="00242D50"/>
    <w:rsid w:val="0024487E"/>
    <w:rsid w:val="00244885"/>
    <w:rsid w:val="002448E0"/>
    <w:rsid w:val="00244C7C"/>
    <w:rsid w:val="00244F18"/>
    <w:rsid w:val="00245776"/>
    <w:rsid w:val="00245DD9"/>
    <w:rsid w:val="002512A5"/>
    <w:rsid w:val="00251723"/>
    <w:rsid w:val="002518EB"/>
    <w:rsid w:val="00251CA8"/>
    <w:rsid w:val="00254BF8"/>
    <w:rsid w:val="00254EF7"/>
    <w:rsid w:val="002550BA"/>
    <w:rsid w:val="00255EC2"/>
    <w:rsid w:val="00256830"/>
    <w:rsid w:val="0025683C"/>
    <w:rsid w:val="00256AD6"/>
    <w:rsid w:val="00257D72"/>
    <w:rsid w:val="002600C0"/>
    <w:rsid w:val="00260156"/>
    <w:rsid w:val="00261D4F"/>
    <w:rsid w:val="0026247D"/>
    <w:rsid w:val="00263058"/>
    <w:rsid w:val="00263D54"/>
    <w:rsid w:val="0026460E"/>
    <w:rsid w:val="0026516D"/>
    <w:rsid w:val="0026541C"/>
    <w:rsid w:val="00267A37"/>
    <w:rsid w:val="00267C1C"/>
    <w:rsid w:val="002708B4"/>
    <w:rsid w:val="00270C88"/>
    <w:rsid w:val="002717CC"/>
    <w:rsid w:val="00271DE0"/>
    <w:rsid w:val="0027236E"/>
    <w:rsid w:val="002724DF"/>
    <w:rsid w:val="00274449"/>
    <w:rsid w:val="00274A0D"/>
    <w:rsid w:val="00275215"/>
    <w:rsid w:val="002765C5"/>
    <w:rsid w:val="00277785"/>
    <w:rsid w:val="00277A57"/>
    <w:rsid w:val="00280D92"/>
    <w:rsid w:val="0028184C"/>
    <w:rsid w:val="00282B86"/>
    <w:rsid w:val="002848EE"/>
    <w:rsid w:val="00285CE1"/>
    <w:rsid w:val="00285D18"/>
    <w:rsid w:val="00287078"/>
    <w:rsid w:val="00287512"/>
    <w:rsid w:val="00287917"/>
    <w:rsid w:val="002912EF"/>
    <w:rsid w:val="00291984"/>
    <w:rsid w:val="00291A20"/>
    <w:rsid w:val="00291A3C"/>
    <w:rsid w:val="00292744"/>
    <w:rsid w:val="00292A33"/>
    <w:rsid w:val="002930C1"/>
    <w:rsid w:val="00293977"/>
    <w:rsid w:val="00293F66"/>
    <w:rsid w:val="0029424C"/>
    <w:rsid w:val="002956E0"/>
    <w:rsid w:val="002970E4"/>
    <w:rsid w:val="00297EA7"/>
    <w:rsid w:val="002A063D"/>
    <w:rsid w:val="002A07EF"/>
    <w:rsid w:val="002A099B"/>
    <w:rsid w:val="002A0D1A"/>
    <w:rsid w:val="002A1087"/>
    <w:rsid w:val="002A1E18"/>
    <w:rsid w:val="002A222B"/>
    <w:rsid w:val="002A30E7"/>
    <w:rsid w:val="002A3FF1"/>
    <w:rsid w:val="002A422D"/>
    <w:rsid w:val="002A5292"/>
    <w:rsid w:val="002A5E29"/>
    <w:rsid w:val="002A5E73"/>
    <w:rsid w:val="002A72A6"/>
    <w:rsid w:val="002A7677"/>
    <w:rsid w:val="002B0084"/>
    <w:rsid w:val="002B04D4"/>
    <w:rsid w:val="002B0FBC"/>
    <w:rsid w:val="002B2118"/>
    <w:rsid w:val="002B28D8"/>
    <w:rsid w:val="002B37DB"/>
    <w:rsid w:val="002B470C"/>
    <w:rsid w:val="002B47E2"/>
    <w:rsid w:val="002B486F"/>
    <w:rsid w:val="002B5188"/>
    <w:rsid w:val="002B53D6"/>
    <w:rsid w:val="002B58CE"/>
    <w:rsid w:val="002B6441"/>
    <w:rsid w:val="002B7060"/>
    <w:rsid w:val="002B75D5"/>
    <w:rsid w:val="002B7CE5"/>
    <w:rsid w:val="002B7D36"/>
    <w:rsid w:val="002C2C67"/>
    <w:rsid w:val="002C2F35"/>
    <w:rsid w:val="002C352A"/>
    <w:rsid w:val="002C4AEB"/>
    <w:rsid w:val="002C4B1C"/>
    <w:rsid w:val="002C4DBB"/>
    <w:rsid w:val="002C6179"/>
    <w:rsid w:val="002C638C"/>
    <w:rsid w:val="002C74D7"/>
    <w:rsid w:val="002C7CF2"/>
    <w:rsid w:val="002C7EDD"/>
    <w:rsid w:val="002D0659"/>
    <w:rsid w:val="002D08E3"/>
    <w:rsid w:val="002D0FCF"/>
    <w:rsid w:val="002D19A9"/>
    <w:rsid w:val="002D1C86"/>
    <w:rsid w:val="002D1FCE"/>
    <w:rsid w:val="002D2D8B"/>
    <w:rsid w:val="002D2ED5"/>
    <w:rsid w:val="002D4C72"/>
    <w:rsid w:val="002D52F9"/>
    <w:rsid w:val="002D58F5"/>
    <w:rsid w:val="002D5C15"/>
    <w:rsid w:val="002D5CCC"/>
    <w:rsid w:val="002D72BF"/>
    <w:rsid w:val="002E1294"/>
    <w:rsid w:val="002E2253"/>
    <w:rsid w:val="002E345F"/>
    <w:rsid w:val="002E36AB"/>
    <w:rsid w:val="002E409D"/>
    <w:rsid w:val="002E43E4"/>
    <w:rsid w:val="002E4475"/>
    <w:rsid w:val="002E4832"/>
    <w:rsid w:val="002E4875"/>
    <w:rsid w:val="002F1C56"/>
    <w:rsid w:val="002F2A8F"/>
    <w:rsid w:val="002F2BDA"/>
    <w:rsid w:val="002F2C04"/>
    <w:rsid w:val="002F3247"/>
    <w:rsid w:val="002F42C7"/>
    <w:rsid w:val="002F4D03"/>
    <w:rsid w:val="002F58F8"/>
    <w:rsid w:val="002F641D"/>
    <w:rsid w:val="002F7FA6"/>
    <w:rsid w:val="0030049C"/>
    <w:rsid w:val="003005AD"/>
    <w:rsid w:val="003007DA"/>
    <w:rsid w:val="003016A2"/>
    <w:rsid w:val="00304818"/>
    <w:rsid w:val="003049C6"/>
    <w:rsid w:val="00304EEF"/>
    <w:rsid w:val="003057E3"/>
    <w:rsid w:val="003059E7"/>
    <w:rsid w:val="003059EA"/>
    <w:rsid w:val="00305EF9"/>
    <w:rsid w:val="003065B5"/>
    <w:rsid w:val="00307389"/>
    <w:rsid w:val="00307576"/>
    <w:rsid w:val="00310912"/>
    <w:rsid w:val="00310ED0"/>
    <w:rsid w:val="00311588"/>
    <w:rsid w:val="003119FC"/>
    <w:rsid w:val="00313AA9"/>
    <w:rsid w:val="003175F2"/>
    <w:rsid w:val="003204A5"/>
    <w:rsid w:val="00321178"/>
    <w:rsid w:val="0032136E"/>
    <w:rsid w:val="00322952"/>
    <w:rsid w:val="00322D8B"/>
    <w:rsid w:val="00324516"/>
    <w:rsid w:val="00324D18"/>
    <w:rsid w:val="00326E37"/>
    <w:rsid w:val="00327EF9"/>
    <w:rsid w:val="0033085D"/>
    <w:rsid w:val="00331FF1"/>
    <w:rsid w:val="00333D7D"/>
    <w:rsid w:val="00333E3B"/>
    <w:rsid w:val="003341F5"/>
    <w:rsid w:val="0033481B"/>
    <w:rsid w:val="00334E2A"/>
    <w:rsid w:val="00335493"/>
    <w:rsid w:val="00336B28"/>
    <w:rsid w:val="00337DC1"/>
    <w:rsid w:val="00337F03"/>
    <w:rsid w:val="00340898"/>
    <w:rsid w:val="003416A2"/>
    <w:rsid w:val="00341AD6"/>
    <w:rsid w:val="00341B04"/>
    <w:rsid w:val="00341DC0"/>
    <w:rsid w:val="0034275D"/>
    <w:rsid w:val="003439BC"/>
    <w:rsid w:val="0034474E"/>
    <w:rsid w:val="00344DE0"/>
    <w:rsid w:val="003459CA"/>
    <w:rsid w:val="00345A49"/>
    <w:rsid w:val="00345C7D"/>
    <w:rsid w:val="00346A6F"/>
    <w:rsid w:val="00346B3B"/>
    <w:rsid w:val="00346FAD"/>
    <w:rsid w:val="00347734"/>
    <w:rsid w:val="003477C9"/>
    <w:rsid w:val="00350700"/>
    <w:rsid w:val="00350CE4"/>
    <w:rsid w:val="00351FDA"/>
    <w:rsid w:val="003537F5"/>
    <w:rsid w:val="00357727"/>
    <w:rsid w:val="00357E71"/>
    <w:rsid w:val="0036044E"/>
    <w:rsid w:val="00360BCC"/>
    <w:rsid w:val="00360D3C"/>
    <w:rsid w:val="00360D78"/>
    <w:rsid w:val="00362490"/>
    <w:rsid w:val="00362985"/>
    <w:rsid w:val="0036329B"/>
    <w:rsid w:val="0036333D"/>
    <w:rsid w:val="003644B1"/>
    <w:rsid w:val="00364F51"/>
    <w:rsid w:val="00365B5D"/>
    <w:rsid w:val="00366ABD"/>
    <w:rsid w:val="00366B1F"/>
    <w:rsid w:val="00366B2B"/>
    <w:rsid w:val="00367C63"/>
    <w:rsid w:val="00367F60"/>
    <w:rsid w:val="00370AA3"/>
    <w:rsid w:val="00370ADC"/>
    <w:rsid w:val="00370BE2"/>
    <w:rsid w:val="00371611"/>
    <w:rsid w:val="0037349B"/>
    <w:rsid w:val="00373807"/>
    <w:rsid w:val="00374167"/>
    <w:rsid w:val="00374569"/>
    <w:rsid w:val="00374648"/>
    <w:rsid w:val="00374CEA"/>
    <w:rsid w:val="0037632A"/>
    <w:rsid w:val="003767FE"/>
    <w:rsid w:val="003804A4"/>
    <w:rsid w:val="00380D42"/>
    <w:rsid w:val="0038497B"/>
    <w:rsid w:val="003854DE"/>
    <w:rsid w:val="0038591B"/>
    <w:rsid w:val="00386530"/>
    <w:rsid w:val="003865FD"/>
    <w:rsid w:val="00386637"/>
    <w:rsid w:val="00390321"/>
    <w:rsid w:val="00390761"/>
    <w:rsid w:val="00390913"/>
    <w:rsid w:val="003920E0"/>
    <w:rsid w:val="003923CB"/>
    <w:rsid w:val="0039511D"/>
    <w:rsid w:val="0039526F"/>
    <w:rsid w:val="003956FB"/>
    <w:rsid w:val="003959CA"/>
    <w:rsid w:val="00395DFE"/>
    <w:rsid w:val="00396D64"/>
    <w:rsid w:val="00397B5F"/>
    <w:rsid w:val="003A0504"/>
    <w:rsid w:val="003A0A56"/>
    <w:rsid w:val="003A0F78"/>
    <w:rsid w:val="003A10CE"/>
    <w:rsid w:val="003A1659"/>
    <w:rsid w:val="003A2149"/>
    <w:rsid w:val="003A2863"/>
    <w:rsid w:val="003A2CA6"/>
    <w:rsid w:val="003A316A"/>
    <w:rsid w:val="003A3768"/>
    <w:rsid w:val="003A4337"/>
    <w:rsid w:val="003A456E"/>
    <w:rsid w:val="003A53EF"/>
    <w:rsid w:val="003A552E"/>
    <w:rsid w:val="003A6126"/>
    <w:rsid w:val="003A6837"/>
    <w:rsid w:val="003A7CA1"/>
    <w:rsid w:val="003B08AF"/>
    <w:rsid w:val="003B0A7B"/>
    <w:rsid w:val="003B17D5"/>
    <w:rsid w:val="003B343B"/>
    <w:rsid w:val="003B36CE"/>
    <w:rsid w:val="003B4DFC"/>
    <w:rsid w:val="003B4EAF"/>
    <w:rsid w:val="003B5EC7"/>
    <w:rsid w:val="003B6E05"/>
    <w:rsid w:val="003C002E"/>
    <w:rsid w:val="003C09D6"/>
    <w:rsid w:val="003C3247"/>
    <w:rsid w:val="003C3590"/>
    <w:rsid w:val="003C412E"/>
    <w:rsid w:val="003C45E8"/>
    <w:rsid w:val="003C4887"/>
    <w:rsid w:val="003C5163"/>
    <w:rsid w:val="003C6DD1"/>
    <w:rsid w:val="003D108A"/>
    <w:rsid w:val="003D1BC9"/>
    <w:rsid w:val="003D3850"/>
    <w:rsid w:val="003D391B"/>
    <w:rsid w:val="003D3FDE"/>
    <w:rsid w:val="003D477D"/>
    <w:rsid w:val="003D54DC"/>
    <w:rsid w:val="003D592C"/>
    <w:rsid w:val="003D5CD7"/>
    <w:rsid w:val="003D6646"/>
    <w:rsid w:val="003E032A"/>
    <w:rsid w:val="003E1078"/>
    <w:rsid w:val="003E2799"/>
    <w:rsid w:val="003E300E"/>
    <w:rsid w:val="003E3636"/>
    <w:rsid w:val="003E36A0"/>
    <w:rsid w:val="003E4021"/>
    <w:rsid w:val="003E4271"/>
    <w:rsid w:val="003E529E"/>
    <w:rsid w:val="003E717C"/>
    <w:rsid w:val="003F13B6"/>
    <w:rsid w:val="003F13E8"/>
    <w:rsid w:val="003F15CD"/>
    <w:rsid w:val="003F2C01"/>
    <w:rsid w:val="003F2E51"/>
    <w:rsid w:val="003F3195"/>
    <w:rsid w:val="003F5E9A"/>
    <w:rsid w:val="003F6491"/>
    <w:rsid w:val="003F6D17"/>
    <w:rsid w:val="003F771B"/>
    <w:rsid w:val="003F7E1C"/>
    <w:rsid w:val="00400180"/>
    <w:rsid w:val="0040063B"/>
    <w:rsid w:val="00401668"/>
    <w:rsid w:val="00401721"/>
    <w:rsid w:val="0040256F"/>
    <w:rsid w:val="004033B2"/>
    <w:rsid w:val="00405029"/>
    <w:rsid w:val="00405432"/>
    <w:rsid w:val="00405BB1"/>
    <w:rsid w:val="00406790"/>
    <w:rsid w:val="004067A0"/>
    <w:rsid w:val="00406A50"/>
    <w:rsid w:val="00406ACE"/>
    <w:rsid w:val="00406BC1"/>
    <w:rsid w:val="00406C59"/>
    <w:rsid w:val="00406F8F"/>
    <w:rsid w:val="004072A3"/>
    <w:rsid w:val="00410920"/>
    <w:rsid w:val="00410BC4"/>
    <w:rsid w:val="00412322"/>
    <w:rsid w:val="00412DA6"/>
    <w:rsid w:val="004137B7"/>
    <w:rsid w:val="00413D5A"/>
    <w:rsid w:val="00414994"/>
    <w:rsid w:val="004154C3"/>
    <w:rsid w:val="0041583D"/>
    <w:rsid w:val="00415931"/>
    <w:rsid w:val="00415B05"/>
    <w:rsid w:val="004161BE"/>
    <w:rsid w:val="00416C18"/>
    <w:rsid w:val="0041772B"/>
    <w:rsid w:val="004200B1"/>
    <w:rsid w:val="004203E5"/>
    <w:rsid w:val="00420648"/>
    <w:rsid w:val="00420678"/>
    <w:rsid w:val="00420AB7"/>
    <w:rsid w:val="00421C3D"/>
    <w:rsid w:val="00423B80"/>
    <w:rsid w:val="0042515A"/>
    <w:rsid w:val="0042618C"/>
    <w:rsid w:val="004261C4"/>
    <w:rsid w:val="00427973"/>
    <w:rsid w:val="00427FB0"/>
    <w:rsid w:val="0043009D"/>
    <w:rsid w:val="0043069E"/>
    <w:rsid w:val="00430888"/>
    <w:rsid w:val="0043127C"/>
    <w:rsid w:val="00431EE0"/>
    <w:rsid w:val="00432B12"/>
    <w:rsid w:val="004332A0"/>
    <w:rsid w:val="00433393"/>
    <w:rsid w:val="0043398E"/>
    <w:rsid w:val="00433D12"/>
    <w:rsid w:val="004343F4"/>
    <w:rsid w:val="004345E4"/>
    <w:rsid w:val="0043594B"/>
    <w:rsid w:val="004365B0"/>
    <w:rsid w:val="004365DF"/>
    <w:rsid w:val="00440C80"/>
    <w:rsid w:val="00440DAC"/>
    <w:rsid w:val="0044169D"/>
    <w:rsid w:val="00441A78"/>
    <w:rsid w:val="00441D1E"/>
    <w:rsid w:val="004421D7"/>
    <w:rsid w:val="00442AB4"/>
    <w:rsid w:val="00442E29"/>
    <w:rsid w:val="00443215"/>
    <w:rsid w:val="0044505D"/>
    <w:rsid w:val="004450C3"/>
    <w:rsid w:val="00445812"/>
    <w:rsid w:val="00446C2D"/>
    <w:rsid w:val="00447CB8"/>
    <w:rsid w:val="0045089C"/>
    <w:rsid w:val="00450A6A"/>
    <w:rsid w:val="00451462"/>
    <w:rsid w:val="004516D2"/>
    <w:rsid w:val="00451D07"/>
    <w:rsid w:val="00451DA0"/>
    <w:rsid w:val="004523E1"/>
    <w:rsid w:val="00452503"/>
    <w:rsid w:val="004533B6"/>
    <w:rsid w:val="0045387F"/>
    <w:rsid w:val="00453B5D"/>
    <w:rsid w:val="00454856"/>
    <w:rsid w:val="0045501C"/>
    <w:rsid w:val="00455253"/>
    <w:rsid w:val="004564D3"/>
    <w:rsid w:val="004568D3"/>
    <w:rsid w:val="00456979"/>
    <w:rsid w:val="00456AC3"/>
    <w:rsid w:val="00457239"/>
    <w:rsid w:val="00457569"/>
    <w:rsid w:val="00457BFA"/>
    <w:rsid w:val="004619DE"/>
    <w:rsid w:val="004645D5"/>
    <w:rsid w:val="00464FE2"/>
    <w:rsid w:val="004651C0"/>
    <w:rsid w:val="00465220"/>
    <w:rsid w:val="004675E6"/>
    <w:rsid w:val="004702B4"/>
    <w:rsid w:val="004708BD"/>
    <w:rsid w:val="00470AFD"/>
    <w:rsid w:val="004714B0"/>
    <w:rsid w:val="004722A3"/>
    <w:rsid w:val="004748B4"/>
    <w:rsid w:val="00474DC8"/>
    <w:rsid w:val="00476640"/>
    <w:rsid w:val="004766A2"/>
    <w:rsid w:val="004767B5"/>
    <w:rsid w:val="00476BA9"/>
    <w:rsid w:val="004775D7"/>
    <w:rsid w:val="00481C0F"/>
    <w:rsid w:val="00482D66"/>
    <w:rsid w:val="00483EE6"/>
    <w:rsid w:val="0048419A"/>
    <w:rsid w:val="004845D6"/>
    <w:rsid w:val="00484866"/>
    <w:rsid w:val="004856DF"/>
    <w:rsid w:val="00485F55"/>
    <w:rsid w:val="00486672"/>
    <w:rsid w:val="00486C53"/>
    <w:rsid w:val="00486D85"/>
    <w:rsid w:val="00486E82"/>
    <w:rsid w:val="00487026"/>
    <w:rsid w:val="004870EB"/>
    <w:rsid w:val="00487945"/>
    <w:rsid w:val="00487BED"/>
    <w:rsid w:val="0049059B"/>
    <w:rsid w:val="00490806"/>
    <w:rsid w:val="00491473"/>
    <w:rsid w:val="00491BCF"/>
    <w:rsid w:val="00492189"/>
    <w:rsid w:val="004923A2"/>
    <w:rsid w:val="00492658"/>
    <w:rsid w:val="00492877"/>
    <w:rsid w:val="004928AF"/>
    <w:rsid w:val="00492AAF"/>
    <w:rsid w:val="00492F5F"/>
    <w:rsid w:val="00493122"/>
    <w:rsid w:val="004931B7"/>
    <w:rsid w:val="004934BD"/>
    <w:rsid w:val="004945C1"/>
    <w:rsid w:val="00494D5B"/>
    <w:rsid w:val="00495003"/>
    <w:rsid w:val="004952A8"/>
    <w:rsid w:val="0049585B"/>
    <w:rsid w:val="00495883"/>
    <w:rsid w:val="00495A8E"/>
    <w:rsid w:val="0049610B"/>
    <w:rsid w:val="00496747"/>
    <w:rsid w:val="004A0005"/>
    <w:rsid w:val="004A2401"/>
    <w:rsid w:val="004A2FAD"/>
    <w:rsid w:val="004A3320"/>
    <w:rsid w:val="004A3478"/>
    <w:rsid w:val="004A3F0D"/>
    <w:rsid w:val="004A4323"/>
    <w:rsid w:val="004A4C34"/>
    <w:rsid w:val="004A4F30"/>
    <w:rsid w:val="004A517E"/>
    <w:rsid w:val="004A5E4F"/>
    <w:rsid w:val="004A7687"/>
    <w:rsid w:val="004A789B"/>
    <w:rsid w:val="004A7A9E"/>
    <w:rsid w:val="004B1133"/>
    <w:rsid w:val="004B1EE7"/>
    <w:rsid w:val="004B23D0"/>
    <w:rsid w:val="004B266C"/>
    <w:rsid w:val="004B346A"/>
    <w:rsid w:val="004B3EA5"/>
    <w:rsid w:val="004B42D8"/>
    <w:rsid w:val="004B4F92"/>
    <w:rsid w:val="004B525F"/>
    <w:rsid w:val="004B55A5"/>
    <w:rsid w:val="004B5775"/>
    <w:rsid w:val="004B5F40"/>
    <w:rsid w:val="004B6866"/>
    <w:rsid w:val="004B6B1D"/>
    <w:rsid w:val="004B703C"/>
    <w:rsid w:val="004B7BAE"/>
    <w:rsid w:val="004C070F"/>
    <w:rsid w:val="004C124D"/>
    <w:rsid w:val="004C1EBA"/>
    <w:rsid w:val="004C2359"/>
    <w:rsid w:val="004C31F3"/>
    <w:rsid w:val="004C7480"/>
    <w:rsid w:val="004C75CD"/>
    <w:rsid w:val="004C798E"/>
    <w:rsid w:val="004C7DF3"/>
    <w:rsid w:val="004D172E"/>
    <w:rsid w:val="004D1D5D"/>
    <w:rsid w:val="004D2932"/>
    <w:rsid w:val="004D3639"/>
    <w:rsid w:val="004D3D20"/>
    <w:rsid w:val="004D40E2"/>
    <w:rsid w:val="004D45A7"/>
    <w:rsid w:val="004D45E7"/>
    <w:rsid w:val="004D47C9"/>
    <w:rsid w:val="004D4F66"/>
    <w:rsid w:val="004D547C"/>
    <w:rsid w:val="004D595F"/>
    <w:rsid w:val="004D59BC"/>
    <w:rsid w:val="004D5AB0"/>
    <w:rsid w:val="004D5EAB"/>
    <w:rsid w:val="004D77E6"/>
    <w:rsid w:val="004E0763"/>
    <w:rsid w:val="004E1300"/>
    <w:rsid w:val="004E143F"/>
    <w:rsid w:val="004E1971"/>
    <w:rsid w:val="004E2BC5"/>
    <w:rsid w:val="004E2BFD"/>
    <w:rsid w:val="004E321C"/>
    <w:rsid w:val="004E35A8"/>
    <w:rsid w:val="004E3B19"/>
    <w:rsid w:val="004E3EF7"/>
    <w:rsid w:val="004E3FDD"/>
    <w:rsid w:val="004E48A5"/>
    <w:rsid w:val="004E50F9"/>
    <w:rsid w:val="004E52AA"/>
    <w:rsid w:val="004E7782"/>
    <w:rsid w:val="004E7DB5"/>
    <w:rsid w:val="004F01DC"/>
    <w:rsid w:val="004F0596"/>
    <w:rsid w:val="004F07CE"/>
    <w:rsid w:val="004F10F1"/>
    <w:rsid w:val="004F2856"/>
    <w:rsid w:val="004F3505"/>
    <w:rsid w:val="004F3CB8"/>
    <w:rsid w:val="004F5090"/>
    <w:rsid w:val="004F62C9"/>
    <w:rsid w:val="004F6510"/>
    <w:rsid w:val="004F659F"/>
    <w:rsid w:val="004F7CC5"/>
    <w:rsid w:val="005002B1"/>
    <w:rsid w:val="00500A1A"/>
    <w:rsid w:val="005010A0"/>
    <w:rsid w:val="005028B8"/>
    <w:rsid w:val="00503618"/>
    <w:rsid w:val="00504183"/>
    <w:rsid w:val="00504863"/>
    <w:rsid w:val="00504A4D"/>
    <w:rsid w:val="005050E4"/>
    <w:rsid w:val="0050510E"/>
    <w:rsid w:val="005122CB"/>
    <w:rsid w:val="00512B5D"/>
    <w:rsid w:val="00512C3D"/>
    <w:rsid w:val="00513513"/>
    <w:rsid w:val="0051399C"/>
    <w:rsid w:val="005145DA"/>
    <w:rsid w:val="0051480C"/>
    <w:rsid w:val="00515FD7"/>
    <w:rsid w:val="0051669A"/>
    <w:rsid w:val="00516CD6"/>
    <w:rsid w:val="00517917"/>
    <w:rsid w:val="00517BAE"/>
    <w:rsid w:val="005219C1"/>
    <w:rsid w:val="00522666"/>
    <w:rsid w:val="005229B7"/>
    <w:rsid w:val="00522BA3"/>
    <w:rsid w:val="0052300D"/>
    <w:rsid w:val="0052364C"/>
    <w:rsid w:val="00523EAF"/>
    <w:rsid w:val="0052405B"/>
    <w:rsid w:val="005243D5"/>
    <w:rsid w:val="0052585A"/>
    <w:rsid w:val="00526526"/>
    <w:rsid w:val="005266DE"/>
    <w:rsid w:val="005269F6"/>
    <w:rsid w:val="00530899"/>
    <w:rsid w:val="00530F71"/>
    <w:rsid w:val="00531E9E"/>
    <w:rsid w:val="00532903"/>
    <w:rsid w:val="00532F15"/>
    <w:rsid w:val="005332C4"/>
    <w:rsid w:val="00534383"/>
    <w:rsid w:val="00534D5B"/>
    <w:rsid w:val="005354BF"/>
    <w:rsid w:val="00535585"/>
    <w:rsid w:val="00536FF9"/>
    <w:rsid w:val="00537543"/>
    <w:rsid w:val="0054056D"/>
    <w:rsid w:val="005416AC"/>
    <w:rsid w:val="00541A1C"/>
    <w:rsid w:val="00541F69"/>
    <w:rsid w:val="00544AC8"/>
    <w:rsid w:val="00545F8F"/>
    <w:rsid w:val="005466CA"/>
    <w:rsid w:val="00546BDE"/>
    <w:rsid w:val="0055141D"/>
    <w:rsid w:val="005516A2"/>
    <w:rsid w:val="00552739"/>
    <w:rsid w:val="00553349"/>
    <w:rsid w:val="00553C67"/>
    <w:rsid w:val="00553D00"/>
    <w:rsid w:val="005541C4"/>
    <w:rsid w:val="00554F61"/>
    <w:rsid w:val="005558B3"/>
    <w:rsid w:val="00555CB2"/>
    <w:rsid w:val="0055600B"/>
    <w:rsid w:val="005566EC"/>
    <w:rsid w:val="0055730E"/>
    <w:rsid w:val="005573F9"/>
    <w:rsid w:val="00560D8C"/>
    <w:rsid w:val="00560EDB"/>
    <w:rsid w:val="00563AE1"/>
    <w:rsid w:val="00564065"/>
    <w:rsid w:val="0056422F"/>
    <w:rsid w:val="00564C13"/>
    <w:rsid w:val="00566184"/>
    <w:rsid w:val="00567AEF"/>
    <w:rsid w:val="005702F0"/>
    <w:rsid w:val="00570649"/>
    <w:rsid w:val="00570C4F"/>
    <w:rsid w:val="005711BE"/>
    <w:rsid w:val="00572758"/>
    <w:rsid w:val="00573758"/>
    <w:rsid w:val="00573A42"/>
    <w:rsid w:val="00573E44"/>
    <w:rsid w:val="005741A9"/>
    <w:rsid w:val="0057446C"/>
    <w:rsid w:val="005769E9"/>
    <w:rsid w:val="00576B04"/>
    <w:rsid w:val="005772E3"/>
    <w:rsid w:val="00577B76"/>
    <w:rsid w:val="00577CA4"/>
    <w:rsid w:val="0058026B"/>
    <w:rsid w:val="00580935"/>
    <w:rsid w:val="0058118F"/>
    <w:rsid w:val="005812A5"/>
    <w:rsid w:val="00584DBA"/>
    <w:rsid w:val="0058502E"/>
    <w:rsid w:val="005862CE"/>
    <w:rsid w:val="00587964"/>
    <w:rsid w:val="0059005E"/>
    <w:rsid w:val="00590327"/>
    <w:rsid w:val="00590E26"/>
    <w:rsid w:val="0059130C"/>
    <w:rsid w:val="00592974"/>
    <w:rsid w:val="00593C89"/>
    <w:rsid w:val="005943F5"/>
    <w:rsid w:val="005962C1"/>
    <w:rsid w:val="00596B83"/>
    <w:rsid w:val="00597AC9"/>
    <w:rsid w:val="005A07AC"/>
    <w:rsid w:val="005A0973"/>
    <w:rsid w:val="005A135A"/>
    <w:rsid w:val="005A1929"/>
    <w:rsid w:val="005A1CCA"/>
    <w:rsid w:val="005A276C"/>
    <w:rsid w:val="005A35A4"/>
    <w:rsid w:val="005A3D06"/>
    <w:rsid w:val="005A418F"/>
    <w:rsid w:val="005A43A2"/>
    <w:rsid w:val="005A622F"/>
    <w:rsid w:val="005A65D6"/>
    <w:rsid w:val="005A65EB"/>
    <w:rsid w:val="005A703B"/>
    <w:rsid w:val="005A7153"/>
    <w:rsid w:val="005A767C"/>
    <w:rsid w:val="005A7BDC"/>
    <w:rsid w:val="005B0248"/>
    <w:rsid w:val="005B0801"/>
    <w:rsid w:val="005B0DCD"/>
    <w:rsid w:val="005B1248"/>
    <w:rsid w:val="005B297F"/>
    <w:rsid w:val="005B324B"/>
    <w:rsid w:val="005B4006"/>
    <w:rsid w:val="005C00EF"/>
    <w:rsid w:val="005C03E3"/>
    <w:rsid w:val="005C071A"/>
    <w:rsid w:val="005C08FF"/>
    <w:rsid w:val="005C0C20"/>
    <w:rsid w:val="005C1863"/>
    <w:rsid w:val="005C37E9"/>
    <w:rsid w:val="005C596F"/>
    <w:rsid w:val="005C5E66"/>
    <w:rsid w:val="005C63AA"/>
    <w:rsid w:val="005C7AB7"/>
    <w:rsid w:val="005C7FDD"/>
    <w:rsid w:val="005D1978"/>
    <w:rsid w:val="005D1F30"/>
    <w:rsid w:val="005D24C9"/>
    <w:rsid w:val="005D2567"/>
    <w:rsid w:val="005D2783"/>
    <w:rsid w:val="005D2F8E"/>
    <w:rsid w:val="005D302B"/>
    <w:rsid w:val="005D3225"/>
    <w:rsid w:val="005D39A2"/>
    <w:rsid w:val="005D5B7A"/>
    <w:rsid w:val="005D5ED6"/>
    <w:rsid w:val="005E0813"/>
    <w:rsid w:val="005E0CBD"/>
    <w:rsid w:val="005E10D8"/>
    <w:rsid w:val="005E1505"/>
    <w:rsid w:val="005E4132"/>
    <w:rsid w:val="005E4144"/>
    <w:rsid w:val="005E42E9"/>
    <w:rsid w:val="005E5E24"/>
    <w:rsid w:val="005E6045"/>
    <w:rsid w:val="005E7445"/>
    <w:rsid w:val="005F0A35"/>
    <w:rsid w:val="005F0B77"/>
    <w:rsid w:val="005F1FC3"/>
    <w:rsid w:val="005F2A64"/>
    <w:rsid w:val="005F3D8F"/>
    <w:rsid w:val="005F4CCC"/>
    <w:rsid w:val="005F4DEB"/>
    <w:rsid w:val="005F504B"/>
    <w:rsid w:val="005F56FE"/>
    <w:rsid w:val="00601007"/>
    <w:rsid w:val="00603E9E"/>
    <w:rsid w:val="0060410D"/>
    <w:rsid w:val="00606064"/>
    <w:rsid w:val="00606430"/>
    <w:rsid w:val="00606C4F"/>
    <w:rsid w:val="00606DCF"/>
    <w:rsid w:val="00607BC2"/>
    <w:rsid w:val="00607C7C"/>
    <w:rsid w:val="00607F77"/>
    <w:rsid w:val="006105F9"/>
    <w:rsid w:val="00610AA6"/>
    <w:rsid w:val="00611419"/>
    <w:rsid w:val="0061393E"/>
    <w:rsid w:val="006159C8"/>
    <w:rsid w:val="00615A30"/>
    <w:rsid w:val="00615DC3"/>
    <w:rsid w:val="00620A1F"/>
    <w:rsid w:val="00620F83"/>
    <w:rsid w:val="00621B49"/>
    <w:rsid w:val="00623136"/>
    <w:rsid w:val="00623D0F"/>
    <w:rsid w:val="0062422C"/>
    <w:rsid w:val="006245B2"/>
    <w:rsid w:val="00624F21"/>
    <w:rsid w:val="00625200"/>
    <w:rsid w:val="006257A4"/>
    <w:rsid w:val="006257B3"/>
    <w:rsid w:val="006258B2"/>
    <w:rsid w:val="0062712B"/>
    <w:rsid w:val="00627701"/>
    <w:rsid w:val="00627E44"/>
    <w:rsid w:val="0063097F"/>
    <w:rsid w:val="00634455"/>
    <w:rsid w:val="00634482"/>
    <w:rsid w:val="006347F5"/>
    <w:rsid w:val="00635708"/>
    <w:rsid w:val="00637190"/>
    <w:rsid w:val="0064002D"/>
    <w:rsid w:val="006404FA"/>
    <w:rsid w:val="006446B6"/>
    <w:rsid w:val="00644748"/>
    <w:rsid w:val="0064527D"/>
    <w:rsid w:val="006458A2"/>
    <w:rsid w:val="00646553"/>
    <w:rsid w:val="006512EE"/>
    <w:rsid w:val="00652830"/>
    <w:rsid w:val="0065353F"/>
    <w:rsid w:val="006538AC"/>
    <w:rsid w:val="00653E95"/>
    <w:rsid w:val="00653F8F"/>
    <w:rsid w:val="00653FAA"/>
    <w:rsid w:val="00653FB3"/>
    <w:rsid w:val="00654D48"/>
    <w:rsid w:val="006553C0"/>
    <w:rsid w:val="006559B9"/>
    <w:rsid w:val="00656CA0"/>
    <w:rsid w:val="0065709E"/>
    <w:rsid w:val="0065755C"/>
    <w:rsid w:val="00657841"/>
    <w:rsid w:val="00660487"/>
    <w:rsid w:val="00661CE4"/>
    <w:rsid w:val="00662908"/>
    <w:rsid w:val="00664CE3"/>
    <w:rsid w:val="006668AF"/>
    <w:rsid w:val="00667E7F"/>
    <w:rsid w:val="00670933"/>
    <w:rsid w:val="0067176F"/>
    <w:rsid w:val="00671E35"/>
    <w:rsid w:val="006742FA"/>
    <w:rsid w:val="006744BC"/>
    <w:rsid w:val="00674D3E"/>
    <w:rsid w:val="00674EDC"/>
    <w:rsid w:val="00675601"/>
    <w:rsid w:val="006756BF"/>
    <w:rsid w:val="00675B89"/>
    <w:rsid w:val="00675E9B"/>
    <w:rsid w:val="0067778B"/>
    <w:rsid w:val="0067783D"/>
    <w:rsid w:val="00677E3E"/>
    <w:rsid w:val="00680027"/>
    <w:rsid w:val="00680525"/>
    <w:rsid w:val="006809E0"/>
    <w:rsid w:val="00680EA3"/>
    <w:rsid w:val="00681839"/>
    <w:rsid w:val="00682200"/>
    <w:rsid w:val="0068251E"/>
    <w:rsid w:val="006825EE"/>
    <w:rsid w:val="00684250"/>
    <w:rsid w:val="006843CA"/>
    <w:rsid w:val="00684B99"/>
    <w:rsid w:val="006873DB"/>
    <w:rsid w:val="00687462"/>
    <w:rsid w:val="006875AF"/>
    <w:rsid w:val="00690ACF"/>
    <w:rsid w:val="00690EBC"/>
    <w:rsid w:val="0069193A"/>
    <w:rsid w:val="00692E2D"/>
    <w:rsid w:val="006931CC"/>
    <w:rsid w:val="00693C87"/>
    <w:rsid w:val="00694374"/>
    <w:rsid w:val="00694655"/>
    <w:rsid w:val="00695026"/>
    <w:rsid w:val="006956D4"/>
    <w:rsid w:val="00695C0E"/>
    <w:rsid w:val="006962A4"/>
    <w:rsid w:val="0069677C"/>
    <w:rsid w:val="006971FC"/>
    <w:rsid w:val="006A0156"/>
    <w:rsid w:val="006A02C8"/>
    <w:rsid w:val="006A08B6"/>
    <w:rsid w:val="006A16E5"/>
    <w:rsid w:val="006A1D84"/>
    <w:rsid w:val="006A2E1F"/>
    <w:rsid w:val="006A30F8"/>
    <w:rsid w:val="006A325C"/>
    <w:rsid w:val="006A4481"/>
    <w:rsid w:val="006A44F6"/>
    <w:rsid w:val="006A48BC"/>
    <w:rsid w:val="006A4E05"/>
    <w:rsid w:val="006A70C5"/>
    <w:rsid w:val="006A7815"/>
    <w:rsid w:val="006A7E55"/>
    <w:rsid w:val="006B0667"/>
    <w:rsid w:val="006B0CF3"/>
    <w:rsid w:val="006B182A"/>
    <w:rsid w:val="006B234D"/>
    <w:rsid w:val="006B2ACC"/>
    <w:rsid w:val="006B3D0E"/>
    <w:rsid w:val="006B4944"/>
    <w:rsid w:val="006B5C86"/>
    <w:rsid w:val="006B5EC3"/>
    <w:rsid w:val="006B656A"/>
    <w:rsid w:val="006B67DA"/>
    <w:rsid w:val="006B68B5"/>
    <w:rsid w:val="006C13DD"/>
    <w:rsid w:val="006C1CB6"/>
    <w:rsid w:val="006C3A20"/>
    <w:rsid w:val="006C413A"/>
    <w:rsid w:val="006C4C3A"/>
    <w:rsid w:val="006C58C8"/>
    <w:rsid w:val="006C58F5"/>
    <w:rsid w:val="006C5F8F"/>
    <w:rsid w:val="006C69AF"/>
    <w:rsid w:val="006C743B"/>
    <w:rsid w:val="006C7C72"/>
    <w:rsid w:val="006D0284"/>
    <w:rsid w:val="006D1F41"/>
    <w:rsid w:val="006D1F42"/>
    <w:rsid w:val="006D295E"/>
    <w:rsid w:val="006D2DEF"/>
    <w:rsid w:val="006D4018"/>
    <w:rsid w:val="006D41F3"/>
    <w:rsid w:val="006D4420"/>
    <w:rsid w:val="006D4D90"/>
    <w:rsid w:val="006D5675"/>
    <w:rsid w:val="006D600C"/>
    <w:rsid w:val="006D6F9C"/>
    <w:rsid w:val="006E016F"/>
    <w:rsid w:val="006E12B0"/>
    <w:rsid w:val="006E1C07"/>
    <w:rsid w:val="006E2800"/>
    <w:rsid w:val="006E29B2"/>
    <w:rsid w:val="006E5126"/>
    <w:rsid w:val="006E54C3"/>
    <w:rsid w:val="006E61E4"/>
    <w:rsid w:val="006E6835"/>
    <w:rsid w:val="006E788E"/>
    <w:rsid w:val="006F0E6A"/>
    <w:rsid w:val="006F0ED3"/>
    <w:rsid w:val="006F1051"/>
    <w:rsid w:val="006F24BF"/>
    <w:rsid w:val="006F2506"/>
    <w:rsid w:val="006F37B5"/>
    <w:rsid w:val="006F5FEB"/>
    <w:rsid w:val="006F64C9"/>
    <w:rsid w:val="006F69A9"/>
    <w:rsid w:val="00700B99"/>
    <w:rsid w:val="00702292"/>
    <w:rsid w:val="00703281"/>
    <w:rsid w:val="00703C8A"/>
    <w:rsid w:val="00703E8E"/>
    <w:rsid w:val="00704D67"/>
    <w:rsid w:val="00704DF6"/>
    <w:rsid w:val="00705C64"/>
    <w:rsid w:val="00706829"/>
    <w:rsid w:val="00710152"/>
    <w:rsid w:val="007112BF"/>
    <w:rsid w:val="00711490"/>
    <w:rsid w:val="00711996"/>
    <w:rsid w:val="0071219E"/>
    <w:rsid w:val="00712A24"/>
    <w:rsid w:val="00713099"/>
    <w:rsid w:val="00713A50"/>
    <w:rsid w:val="00713B1D"/>
    <w:rsid w:val="0071471A"/>
    <w:rsid w:val="00715883"/>
    <w:rsid w:val="007176EA"/>
    <w:rsid w:val="00717DE4"/>
    <w:rsid w:val="00720D74"/>
    <w:rsid w:val="007214F7"/>
    <w:rsid w:val="00721BCF"/>
    <w:rsid w:val="0072300C"/>
    <w:rsid w:val="007230C9"/>
    <w:rsid w:val="007233C7"/>
    <w:rsid w:val="007235CE"/>
    <w:rsid w:val="00724C36"/>
    <w:rsid w:val="00724D2F"/>
    <w:rsid w:val="00725826"/>
    <w:rsid w:val="00727F64"/>
    <w:rsid w:val="00730234"/>
    <w:rsid w:val="007303D1"/>
    <w:rsid w:val="007314FC"/>
    <w:rsid w:val="00731EE7"/>
    <w:rsid w:val="0073224F"/>
    <w:rsid w:val="007333AA"/>
    <w:rsid w:val="00733D22"/>
    <w:rsid w:val="00734287"/>
    <w:rsid w:val="007346CB"/>
    <w:rsid w:val="007349A0"/>
    <w:rsid w:val="00735A21"/>
    <w:rsid w:val="00735A85"/>
    <w:rsid w:val="007366EA"/>
    <w:rsid w:val="00736873"/>
    <w:rsid w:val="00741A34"/>
    <w:rsid w:val="007420CE"/>
    <w:rsid w:val="00743066"/>
    <w:rsid w:val="00743E61"/>
    <w:rsid w:val="007442E4"/>
    <w:rsid w:val="0074525B"/>
    <w:rsid w:val="007456E2"/>
    <w:rsid w:val="00746050"/>
    <w:rsid w:val="00747E89"/>
    <w:rsid w:val="00750371"/>
    <w:rsid w:val="007504A8"/>
    <w:rsid w:val="00751C05"/>
    <w:rsid w:val="00752AF6"/>
    <w:rsid w:val="00752C32"/>
    <w:rsid w:val="007531E9"/>
    <w:rsid w:val="0075343D"/>
    <w:rsid w:val="00753C5F"/>
    <w:rsid w:val="00754F61"/>
    <w:rsid w:val="007574FB"/>
    <w:rsid w:val="00757519"/>
    <w:rsid w:val="00757A6B"/>
    <w:rsid w:val="00757B4A"/>
    <w:rsid w:val="00757C81"/>
    <w:rsid w:val="00757F6D"/>
    <w:rsid w:val="00761734"/>
    <w:rsid w:val="007622F9"/>
    <w:rsid w:val="00763384"/>
    <w:rsid w:val="00763AFE"/>
    <w:rsid w:val="00764CD4"/>
    <w:rsid w:val="0076638F"/>
    <w:rsid w:val="007665FB"/>
    <w:rsid w:val="00766A4C"/>
    <w:rsid w:val="0076727A"/>
    <w:rsid w:val="00767BE0"/>
    <w:rsid w:val="00770998"/>
    <w:rsid w:val="00770F6B"/>
    <w:rsid w:val="00771718"/>
    <w:rsid w:val="00771973"/>
    <w:rsid w:val="00771DAA"/>
    <w:rsid w:val="00772F7E"/>
    <w:rsid w:val="007732FB"/>
    <w:rsid w:val="00773E63"/>
    <w:rsid w:val="00773F0A"/>
    <w:rsid w:val="0077406E"/>
    <w:rsid w:val="00774198"/>
    <w:rsid w:val="00774C9A"/>
    <w:rsid w:val="00775E87"/>
    <w:rsid w:val="00776F04"/>
    <w:rsid w:val="00776FEA"/>
    <w:rsid w:val="00782AE6"/>
    <w:rsid w:val="00783B2E"/>
    <w:rsid w:val="00784C4B"/>
    <w:rsid w:val="00784C7E"/>
    <w:rsid w:val="007851CE"/>
    <w:rsid w:val="00785B11"/>
    <w:rsid w:val="007861AD"/>
    <w:rsid w:val="00786FD1"/>
    <w:rsid w:val="007873B5"/>
    <w:rsid w:val="007878E4"/>
    <w:rsid w:val="00790507"/>
    <w:rsid w:val="00790760"/>
    <w:rsid w:val="00791AA6"/>
    <w:rsid w:val="00791C5B"/>
    <w:rsid w:val="0079318F"/>
    <w:rsid w:val="00793289"/>
    <w:rsid w:val="007933C4"/>
    <w:rsid w:val="00794C84"/>
    <w:rsid w:val="00795240"/>
    <w:rsid w:val="00795D05"/>
    <w:rsid w:val="00797EBA"/>
    <w:rsid w:val="007A00B1"/>
    <w:rsid w:val="007A0181"/>
    <w:rsid w:val="007A0E8F"/>
    <w:rsid w:val="007A1322"/>
    <w:rsid w:val="007A1A1B"/>
    <w:rsid w:val="007A2509"/>
    <w:rsid w:val="007A3296"/>
    <w:rsid w:val="007A3CAE"/>
    <w:rsid w:val="007A6656"/>
    <w:rsid w:val="007A6FBA"/>
    <w:rsid w:val="007A754D"/>
    <w:rsid w:val="007B03C4"/>
    <w:rsid w:val="007B0A64"/>
    <w:rsid w:val="007B1C91"/>
    <w:rsid w:val="007B2566"/>
    <w:rsid w:val="007B260C"/>
    <w:rsid w:val="007B45E3"/>
    <w:rsid w:val="007B468B"/>
    <w:rsid w:val="007B52C1"/>
    <w:rsid w:val="007B63A7"/>
    <w:rsid w:val="007B655E"/>
    <w:rsid w:val="007B6A8F"/>
    <w:rsid w:val="007C0258"/>
    <w:rsid w:val="007C0F9A"/>
    <w:rsid w:val="007C16D4"/>
    <w:rsid w:val="007C25EC"/>
    <w:rsid w:val="007C3E7F"/>
    <w:rsid w:val="007C4448"/>
    <w:rsid w:val="007C4CEF"/>
    <w:rsid w:val="007C6731"/>
    <w:rsid w:val="007C6875"/>
    <w:rsid w:val="007C698F"/>
    <w:rsid w:val="007C6E9E"/>
    <w:rsid w:val="007C74CB"/>
    <w:rsid w:val="007C75F2"/>
    <w:rsid w:val="007D04B5"/>
    <w:rsid w:val="007D10A5"/>
    <w:rsid w:val="007D172E"/>
    <w:rsid w:val="007D20B1"/>
    <w:rsid w:val="007D353C"/>
    <w:rsid w:val="007D52D9"/>
    <w:rsid w:val="007D535F"/>
    <w:rsid w:val="007D54CE"/>
    <w:rsid w:val="007D6E14"/>
    <w:rsid w:val="007D6E4A"/>
    <w:rsid w:val="007D6E52"/>
    <w:rsid w:val="007D709A"/>
    <w:rsid w:val="007D7B53"/>
    <w:rsid w:val="007E181E"/>
    <w:rsid w:val="007E1B10"/>
    <w:rsid w:val="007E3980"/>
    <w:rsid w:val="007E481F"/>
    <w:rsid w:val="007E50C2"/>
    <w:rsid w:val="007E542E"/>
    <w:rsid w:val="007E574E"/>
    <w:rsid w:val="007E6C89"/>
    <w:rsid w:val="007F0187"/>
    <w:rsid w:val="007F04DC"/>
    <w:rsid w:val="007F1071"/>
    <w:rsid w:val="007F1DA5"/>
    <w:rsid w:val="007F24BF"/>
    <w:rsid w:val="007F4517"/>
    <w:rsid w:val="007F4BE5"/>
    <w:rsid w:val="007F4C07"/>
    <w:rsid w:val="007F58B1"/>
    <w:rsid w:val="007F5A79"/>
    <w:rsid w:val="007F5B6B"/>
    <w:rsid w:val="007F65D3"/>
    <w:rsid w:val="007F7BA4"/>
    <w:rsid w:val="0080024A"/>
    <w:rsid w:val="00800927"/>
    <w:rsid w:val="00800997"/>
    <w:rsid w:val="00800ADD"/>
    <w:rsid w:val="008011AF"/>
    <w:rsid w:val="00801848"/>
    <w:rsid w:val="00801885"/>
    <w:rsid w:val="00801ECD"/>
    <w:rsid w:val="00802870"/>
    <w:rsid w:val="00803327"/>
    <w:rsid w:val="00803768"/>
    <w:rsid w:val="00803D43"/>
    <w:rsid w:val="00803EAE"/>
    <w:rsid w:val="0080408A"/>
    <w:rsid w:val="00804C9E"/>
    <w:rsid w:val="00805116"/>
    <w:rsid w:val="008055A8"/>
    <w:rsid w:val="00806AF5"/>
    <w:rsid w:val="0080786B"/>
    <w:rsid w:val="0081095E"/>
    <w:rsid w:val="00811A2D"/>
    <w:rsid w:val="008122DD"/>
    <w:rsid w:val="0081335D"/>
    <w:rsid w:val="00814B4F"/>
    <w:rsid w:val="0081518A"/>
    <w:rsid w:val="00815B0B"/>
    <w:rsid w:val="00815B28"/>
    <w:rsid w:val="00816500"/>
    <w:rsid w:val="00816A27"/>
    <w:rsid w:val="00816BD0"/>
    <w:rsid w:val="00816FD4"/>
    <w:rsid w:val="00820CE8"/>
    <w:rsid w:val="00822874"/>
    <w:rsid w:val="0082461A"/>
    <w:rsid w:val="00824F97"/>
    <w:rsid w:val="0082551E"/>
    <w:rsid w:val="00825F6B"/>
    <w:rsid w:val="008261D7"/>
    <w:rsid w:val="008276A1"/>
    <w:rsid w:val="00830972"/>
    <w:rsid w:val="00831A69"/>
    <w:rsid w:val="00833324"/>
    <w:rsid w:val="00834EC3"/>
    <w:rsid w:val="0083524D"/>
    <w:rsid w:val="00835BD6"/>
    <w:rsid w:val="00840B94"/>
    <w:rsid w:val="00840FF7"/>
    <w:rsid w:val="00841623"/>
    <w:rsid w:val="00841ECA"/>
    <w:rsid w:val="00842622"/>
    <w:rsid w:val="00844666"/>
    <w:rsid w:val="00845D57"/>
    <w:rsid w:val="008507C7"/>
    <w:rsid w:val="00850DD5"/>
    <w:rsid w:val="00851AAD"/>
    <w:rsid w:val="00851B97"/>
    <w:rsid w:val="008527A0"/>
    <w:rsid w:val="00852CE5"/>
    <w:rsid w:val="0085343B"/>
    <w:rsid w:val="008543DF"/>
    <w:rsid w:val="0085568C"/>
    <w:rsid w:val="008556C0"/>
    <w:rsid w:val="00855CDF"/>
    <w:rsid w:val="008561B4"/>
    <w:rsid w:val="008563E2"/>
    <w:rsid w:val="00856BAC"/>
    <w:rsid w:val="00856E09"/>
    <w:rsid w:val="00856E80"/>
    <w:rsid w:val="00857893"/>
    <w:rsid w:val="008603FF"/>
    <w:rsid w:val="0086144E"/>
    <w:rsid w:val="0086153F"/>
    <w:rsid w:val="00862023"/>
    <w:rsid w:val="008628D6"/>
    <w:rsid w:val="00864F3F"/>
    <w:rsid w:val="0086533A"/>
    <w:rsid w:val="008664B2"/>
    <w:rsid w:val="00866600"/>
    <w:rsid w:val="00867AEF"/>
    <w:rsid w:val="00870172"/>
    <w:rsid w:val="008708B7"/>
    <w:rsid w:val="00870A31"/>
    <w:rsid w:val="008724E5"/>
    <w:rsid w:val="00873321"/>
    <w:rsid w:val="00873E4F"/>
    <w:rsid w:val="00874A62"/>
    <w:rsid w:val="00874CFA"/>
    <w:rsid w:val="008755A5"/>
    <w:rsid w:val="0087582E"/>
    <w:rsid w:val="008759D6"/>
    <w:rsid w:val="00876B0E"/>
    <w:rsid w:val="00880390"/>
    <w:rsid w:val="00880B25"/>
    <w:rsid w:val="00880C35"/>
    <w:rsid w:val="00881767"/>
    <w:rsid w:val="00882687"/>
    <w:rsid w:val="00882FEB"/>
    <w:rsid w:val="0088349F"/>
    <w:rsid w:val="00883763"/>
    <w:rsid w:val="00883B0A"/>
    <w:rsid w:val="00883B8A"/>
    <w:rsid w:val="00883C54"/>
    <w:rsid w:val="00884F5B"/>
    <w:rsid w:val="00885060"/>
    <w:rsid w:val="00885C30"/>
    <w:rsid w:val="0088667D"/>
    <w:rsid w:val="00886C68"/>
    <w:rsid w:val="00890A23"/>
    <w:rsid w:val="00891C2C"/>
    <w:rsid w:val="00893C4A"/>
    <w:rsid w:val="0089428F"/>
    <w:rsid w:val="008943F7"/>
    <w:rsid w:val="0089447A"/>
    <w:rsid w:val="00894FDF"/>
    <w:rsid w:val="00895929"/>
    <w:rsid w:val="00896A28"/>
    <w:rsid w:val="008975ED"/>
    <w:rsid w:val="00897EDD"/>
    <w:rsid w:val="008A07B1"/>
    <w:rsid w:val="008A0A80"/>
    <w:rsid w:val="008A1FC2"/>
    <w:rsid w:val="008A33C2"/>
    <w:rsid w:val="008A3F92"/>
    <w:rsid w:val="008A4BDA"/>
    <w:rsid w:val="008A543D"/>
    <w:rsid w:val="008A5923"/>
    <w:rsid w:val="008A665E"/>
    <w:rsid w:val="008A729E"/>
    <w:rsid w:val="008A739F"/>
    <w:rsid w:val="008A7474"/>
    <w:rsid w:val="008B097B"/>
    <w:rsid w:val="008B10D3"/>
    <w:rsid w:val="008B1D7A"/>
    <w:rsid w:val="008B2C51"/>
    <w:rsid w:val="008B32E0"/>
    <w:rsid w:val="008B500D"/>
    <w:rsid w:val="008B750F"/>
    <w:rsid w:val="008C26A4"/>
    <w:rsid w:val="008C298D"/>
    <w:rsid w:val="008C3943"/>
    <w:rsid w:val="008C3A45"/>
    <w:rsid w:val="008C5046"/>
    <w:rsid w:val="008C5910"/>
    <w:rsid w:val="008C63B7"/>
    <w:rsid w:val="008C669F"/>
    <w:rsid w:val="008C6B26"/>
    <w:rsid w:val="008D0679"/>
    <w:rsid w:val="008D2447"/>
    <w:rsid w:val="008D367C"/>
    <w:rsid w:val="008D370D"/>
    <w:rsid w:val="008D3F60"/>
    <w:rsid w:val="008D4398"/>
    <w:rsid w:val="008D48E4"/>
    <w:rsid w:val="008D4C66"/>
    <w:rsid w:val="008D4CFB"/>
    <w:rsid w:val="008D4F11"/>
    <w:rsid w:val="008D6606"/>
    <w:rsid w:val="008D6C11"/>
    <w:rsid w:val="008D6D0F"/>
    <w:rsid w:val="008D6D9D"/>
    <w:rsid w:val="008D6DD1"/>
    <w:rsid w:val="008D6E99"/>
    <w:rsid w:val="008D7185"/>
    <w:rsid w:val="008E0039"/>
    <w:rsid w:val="008E02B4"/>
    <w:rsid w:val="008E219B"/>
    <w:rsid w:val="008E283A"/>
    <w:rsid w:val="008E2E17"/>
    <w:rsid w:val="008E363E"/>
    <w:rsid w:val="008E3A8A"/>
    <w:rsid w:val="008E3C10"/>
    <w:rsid w:val="008E3EDB"/>
    <w:rsid w:val="008E4D2A"/>
    <w:rsid w:val="008E5762"/>
    <w:rsid w:val="008E5E00"/>
    <w:rsid w:val="008E70F3"/>
    <w:rsid w:val="008E75E9"/>
    <w:rsid w:val="008E762A"/>
    <w:rsid w:val="008E7B21"/>
    <w:rsid w:val="008F0DD4"/>
    <w:rsid w:val="008F0E05"/>
    <w:rsid w:val="008F1362"/>
    <w:rsid w:val="008F22A5"/>
    <w:rsid w:val="008F23B5"/>
    <w:rsid w:val="008F2A28"/>
    <w:rsid w:val="008F2B38"/>
    <w:rsid w:val="008F3282"/>
    <w:rsid w:val="008F3564"/>
    <w:rsid w:val="008F5A88"/>
    <w:rsid w:val="008F6B82"/>
    <w:rsid w:val="008F6F19"/>
    <w:rsid w:val="009024F8"/>
    <w:rsid w:val="0090421B"/>
    <w:rsid w:val="00904366"/>
    <w:rsid w:val="00906A17"/>
    <w:rsid w:val="00906B98"/>
    <w:rsid w:val="009100DF"/>
    <w:rsid w:val="0091088A"/>
    <w:rsid w:val="009142CA"/>
    <w:rsid w:val="00914A48"/>
    <w:rsid w:val="00914E72"/>
    <w:rsid w:val="009156D1"/>
    <w:rsid w:val="009166C7"/>
    <w:rsid w:val="00916990"/>
    <w:rsid w:val="00916E17"/>
    <w:rsid w:val="009170A1"/>
    <w:rsid w:val="00917A65"/>
    <w:rsid w:val="009210BC"/>
    <w:rsid w:val="009218B6"/>
    <w:rsid w:val="00922068"/>
    <w:rsid w:val="00922790"/>
    <w:rsid w:val="00922D09"/>
    <w:rsid w:val="0092319D"/>
    <w:rsid w:val="00923630"/>
    <w:rsid w:val="00923858"/>
    <w:rsid w:val="00923D3C"/>
    <w:rsid w:val="009248F6"/>
    <w:rsid w:val="0092526B"/>
    <w:rsid w:val="00926A02"/>
    <w:rsid w:val="00926E00"/>
    <w:rsid w:val="00927992"/>
    <w:rsid w:val="00930BE8"/>
    <w:rsid w:val="00931C69"/>
    <w:rsid w:val="0093387A"/>
    <w:rsid w:val="00935C38"/>
    <w:rsid w:val="00935E90"/>
    <w:rsid w:val="00935F9F"/>
    <w:rsid w:val="00936315"/>
    <w:rsid w:val="009373CD"/>
    <w:rsid w:val="009401E5"/>
    <w:rsid w:val="0094104B"/>
    <w:rsid w:val="00941598"/>
    <w:rsid w:val="00944BD0"/>
    <w:rsid w:val="00945138"/>
    <w:rsid w:val="009463B1"/>
    <w:rsid w:val="00946554"/>
    <w:rsid w:val="009467B5"/>
    <w:rsid w:val="0095050A"/>
    <w:rsid w:val="009507BB"/>
    <w:rsid w:val="0095113D"/>
    <w:rsid w:val="00954894"/>
    <w:rsid w:val="00954FC1"/>
    <w:rsid w:val="00955064"/>
    <w:rsid w:val="0095540C"/>
    <w:rsid w:val="00956CEF"/>
    <w:rsid w:val="00956DD1"/>
    <w:rsid w:val="009601DF"/>
    <w:rsid w:val="009609DA"/>
    <w:rsid w:val="00960C9B"/>
    <w:rsid w:val="00960D5B"/>
    <w:rsid w:val="00961287"/>
    <w:rsid w:val="00961368"/>
    <w:rsid w:val="00961654"/>
    <w:rsid w:val="00961B9B"/>
    <w:rsid w:val="00962FB4"/>
    <w:rsid w:val="00963187"/>
    <w:rsid w:val="00963542"/>
    <w:rsid w:val="009658D8"/>
    <w:rsid w:val="009673CC"/>
    <w:rsid w:val="00970938"/>
    <w:rsid w:val="00970EE0"/>
    <w:rsid w:val="00971923"/>
    <w:rsid w:val="00973974"/>
    <w:rsid w:val="0097561F"/>
    <w:rsid w:val="00975F46"/>
    <w:rsid w:val="0098005C"/>
    <w:rsid w:val="009813A7"/>
    <w:rsid w:val="00981DCB"/>
    <w:rsid w:val="009822D0"/>
    <w:rsid w:val="00983409"/>
    <w:rsid w:val="00984981"/>
    <w:rsid w:val="00984EDE"/>
    <w:rsid w:val="00984F9B"/>
    <w:rsid w:val="00987AC2"/>
    <w:rsid w:val="00987FCB"/>
    <w:rsid w:val="009910C9"/>
    <w:rsid w:val="00991E79"/>
    <w:rsid w:val="0099223B"/>
    <w:rsid w:val="00992445"/>
    <w:rsid w:val="00992B10"/>
    <w:rsid w:val="0099313B"/>
    <w:rsid w:val="00994362"/>
    <w:rsid w:val="0099458A"/>
    <w:rsid w:val="00995C71"/>
    <w:rsid w:val="00995F27"/>
    <w:rsid w:val="00996EA0"/>
    <w:rsid w:val="00997969"/>
    <w:rsid w:val="009A0DD4"/>
    <w:rsid w:val="009A0EE9"/>
    <w:rsid w:val="009A11DE"/>
    <w:rsid w:val="009A280D"/>
    <w:rsid w:val="009A303E"/>
    <w:rsid w:val="009A3354"/>
    <w:rsid w:val="009A3DD7"/>
    <w:rsid w:val="009A41F0"/>
    <w:rsid w:val="009A4A70"/>
    <w:rsid w:val="009A4D23"/>
    <w:rsid w:val="009A5B26"/>
    <w:rsid w:val="009B0825"/>
    <w:rsid w:val="009B0910"/>
    <w:rsid w:val="009B1092"/>
    <w:rsid w:val="009B210E"/>
    <w:rsid w:val="009B2CBB"/>
    <w:rsid w:val="009B352B"/>
    <w:rsid w:val="009B5699"/>
    <w:rsid w:val="009B6F14"/>
    <w:rsid w:val="009C195B"/>
    <w:rsid w:val="009C2002"/>
    <w:rsid w:val="009C2D15"/>
    <w:rsid w:val="009C355B"/>
    <w:rsid w:val="009C4F22"/>
    <w:rsid w:val="009C5CD3"/>
    <w:rsid w:val="009C64D7"/>
    <w:rsid w:val="009C7691"/>
    <w:rsid w:val="009D026C"/>
    <w:rsid w:val="009D07DE"/>
    <w:rsid w:val="009D0C33"/>
    <w:rsid w:val="009D0C36"/>
    <w:rsid w:val="009D0E9B"/>
    <w:rsid w:val="009D3437"/>
    <w:rsid w:val="009D3C47"/>
    <w:rsid w:val="009D4BF8"/>
    <w:rsid w:val="009D5054"/>
    <w:rsid w:val="009D55C1"/>
    <w:rsid w:val="009D5945"/>
    <w:rsid w:val="009D5980"/>
    <w:rsid w:val="009D6BDA"/>
    <w:rsid w:val="009E1BD4"/>
    <w:rsid w:val="009E1C6A"/>
    <w:rsid w:val="009E2398"/>
    <w:rsid w:val="009E2781"/>
    <w:rsid w:val="009E2D63"/>
    <w:rsid w:val="009E3576"/>
    <w:rsid w:val="009E3704"/>
    <w:rsid w:val="009E41C8"/>
    <w:rsid w:val="009E4506"/>
    <w:rsid w:val="009E4BE1"/>
    <w:rsid w:val="009E564E"/>
    <w:rsid w:val="009F41FA"/>
    <w:rsid w:val="009F438B"/>
    <w:rsid w:val="009F45F7"/>
    <w:rsid w:val="009F51A1"/>
    <w:rsid w:val="009F5864"/>
    <w:rsid w:val="009F5899"/>
    <w:rsid w:val="009F5B97"/>
    <w:rsid w:val="009F77B6"/>
    <w:rsid w:val="009F7CC1"/>
    <w:rsid w:val="00A00C2B"/>
    <w:rsid w:val="00A0231C"/>
    <w:rsid w:val="00A02965"/>
    <w:rsid w:val="00A03744"/>
    <w:rsid w:val="00A0389A"/>
    <w:rsid w:val="00A042B9"/>
    <w:rsid w:val="00A0513E"/>
    <w:rsid w:val="00A058A9"/>
    <w:rsid w:val="00A05B4E"/>
    <w:rsid w:val="00A05C03"/>
    <w:rsid w:val="00A06866"/>
    <w:rsid w:val="00A076DE"/>
    <w:rsid w:val="00A07A6A"/>
    <w:rsid w:val="00A07E9A"/>
    <w:rsid w:val="00A101D5"/>
    <w:rsid w:val="00A10C2E"/>
    <w:rsid w:val="00A11C6E"/>
    <w:rsid w:val="00A12B44"/>
    <w:rsid w:val="00A144B6"/>
    <w:rsid w:val="00A158DA"/>
    <w:rsid w:val="00A15A5B"/>
    <w:rsid w:val="00A1647C"/>
    <w:rsid w:val="00A1660F"/>
    <w:rsid w:val="00A17841"/>
    <w:rsid w:val="00A178B0"/>
    <w:rsid w:val="00A21EA1"/>
    <w:rsid w:val="00A23B5C"/>
    <w:rsid w:val="00A247AD"/>
    <w:rsid w:val="00A25AFE"/>
    <w:rsid w:val="00A26EC5"/>
    <w:rsid w:val="00A271A7"/>
    <w:rsid w:val="00A30984"/>
    <w:rsid w:val="00A30AC9"/>
    <w:rsid w:val="00A30DF7"/>
    <w:rsid w:val="00A31957"/>
    <w:rsid w:val="00A33C75"/>
    <w:rsid w:val="00A34426"/>
    <w:rsid w:val="00A35CA5"/>
    <w:rsid w:val="00A36C16"/>
    <w:rsid w:val="00A37F55"/>
    <w:rsid w:val="00A400EF"/>
    <w:rsid w:val="00A404E2"/>
    <w:rsid w:val="00A40D5F"/>
    <w:rsid w:val="00A41DE1"/>
    <w:rsid w:val="00A42127"/>
    <w:rsid w:val="00A42558"/>
    <w:rsid w:val="00A432C6"/>
    <w:rsid w:val="00A452AB"/>
    <w:rsid w:val="00A455B4"/>
    <w:rsid w:val="00A457FB"/>
    <w:rsid w:val="00A46D9A"/>
    <w:rsid w:val="00A478C0"/>
    <w:rsid w:val="00A506B0"/>
    <w:rsid w:val="00A50C8F"/>
    <w:rsid w:val="00A51104"/>
    <w:rsid w:val="00A511FA"/>
    <w:rsid w:val="00A5186A"/>
    <w:rsid w:val="00A54BF6"/>
    <w:rsid w:val="00A54F4D"/>
    <w:rsid w:val="00A55369"/>
    <w:rsid w:val="00A60782"/>
    <w:rsid w:val="00A6099D"/>
    <w:rsid w:val="00A60AD7"/>
    <w:rsid w:val="00A60B1A"/>
    <w:rsid w:val="00A60CEF"/>
    <w:rsid w:val="00A60EF2"/>
    <w:rsid w:val="00A61051"/>
    <w:rsid w:val="00A618AB"/>
    <w:rsid w:val="00A61A31"/>
    <w:rsid w:val="00A6244D"/>
    <w:rsid w:val="00A62720"/>
    <w:rsid w:val="00A62940"/>
    <w:rsid w:val="00A63F3F"/>
    <w:rsid w:val="00A65962"/>
    <w:rsid w:val="00A66085"/>
    <w:rsid w:val="00A718EA"/>
    <w:rsid w:val="00A7289B"/>
    <w:rsid w:val="00A73070"/>
    <w:rsid w:val="00A73689"/>
    <w:rsid w:val="00A7377A"/>
    <w:rsid w:val="00A75095"/>
    <w:rsid w:val="00A75309"/>
    <w:rsid w:val="00A75BC8"/>
    <w:rsid w:val="00A76776"/>
    <w:rsid w:val="00A7700E"/>
    <w:rsid w:val="00A80402"/>
    <w:rsid w:val="00A8046F"/>
    <w:rsid w:val="00A806C3"/>
    <w:rsid w:val="00A80A2F"/>
    <w:rsid w:val="00A81C84"/>
    <w:rsid w:val="00A83756"/>
    <w:rsid w:val="00A8376F"/>
    <w:rsid w:val="00A83EAA"/>
    <w:rsid w:val="00A84719"/>
    <w:rsid w:val="00A8616B"/>
    <w:rsid w:val="00A864C9"/>
    <w:rsid w:val="00A874A0"/>
    <w:rsid w:val="00A90235"/>
    <w:rsid w:val="00A903C8"/>
    <w:rsid w:val="00A9246C"/>
    <w:rsid w:val="00A92AD5"/>
    <w:rsid w:val="00A93AC6"/>
    <w:rsid w:val="00A941CE"/>
    <w:rsid w:val="00A95A0B"/>
    <w:rsid w:val="00A95D6C"/>
    <w:rsid w:val="00A967F2"/>
    <w:rsid w:val="00A96822"/>
    <w:rsid w:val="00A97462"/>
    <w:rsid w:val="00A97A0B"/>
    <w:rsid w:val="00A97C89"/>
    <w:rsid w:val="00AA0DA2"/>
    <w:rsid w:val="00AA16B2"/>
    <w:rsid w:val="00AA2E13"/>
    <w:rsid w:val="00AA323B"/>
    <w:rsid w:val="00AA380C"/>
    <w:rsid w:val="00AA4212"/>
    <w:rsid w:val="00AA4482"/>
    <w:rsid w:val="00AA51AF"/>
    <w:rsid w:val="00AA64B3"/>
    <w:rsid w:val="00AA687A"/>
    <w:rsid w:val="00AA6B95"/>
    <w:rsid w:val="00AA755D"/>
    <w:rsid w:val="00AB1965"/>
    <w:rsid w:val="00AB1A80"/>
    <w:rsid w:val="00AB3322"/>
    <w:rsid w:val="00AB39EA"/>
    <w:rsid w:val="00AB44BA"/>
    <w:rsid w:val="00AB5151"/>
    <w:rsid w:val="00AB58C7"/>
    <w:rsid w:val="00AB5BD3"/>
    <w:rsid w:val="00AB64C9"/>
    <w:rsid w:val="00AB672B"/>
    <w:rsid w:val="00AB693F"/>
    <w:rsid w:val="00AB69A0"/>
    <w:rsid w:val="00AB7C1C"/>
    <w:rsid w:val="00AC1094"/>
    <w:rsid w:val="00AC1F08"/>
    <w:rsid w:val="00AC30BD"/>
    <w:rsid w:val="00AC31EF"/>
    <w:rsid w:val="00AC3AD0"/>
    <w:rsid w:val="00AC4A12"/>
    <w:rsid w:val="00AC5176"/>
    <w:rsid w:val="00AC5B72"/>
    <w:rsid w:val="00AD0AA4"/>
    <w:rsid w:val="00AD1163"/>
    <w:rsid w:val="00AD117E"/>
    <w:rsid w:val="00AD2927"/>
    <w:rsid w:val="00AD2E50"/>
    <w:rsid w:val="00AD2FE8"/>
    <w:rsid w:val="00AD31AE"/>
    <w:rsid w:val="00AD3A7C"/>
    <w:rsid w:val="00AD3A9B"/>
    <w:rsid w:val="00AD3D8C"/>
    <w:rsid w:val="00AD5890"/>
    <w:rsid w:val="00AE2DE2"/>
    <w:rsid w:val="00AE2F20"/>
    <w:rsid w:val="00AE3738"/>
    <w:rsid w:val="00AE44A6"/>
    <w:rsid w:val="00AE5F2D"/>
    <w:rsid w:val="00AF06B8"/>
    <w:rsid w:val="00AF06EA"/>
    <w:rsid w:val="00AF1359"/>
    <w:rsid w:val="00AF1731"/>
    <w:rsid w:val="00AF187E"/>
    <w:rsid w:val="00AF1D12"/>
    <w:rsid w:val="00AF1D2E"/>
    <w:rsid w:val="00AF23DD"/>
    <w:rsid w:val="00AF6464"/>
    <w:rsid w:val="00B017D4"/>
    <w:rsid w:val="00B0199C"/>
    <w:rsid w:val="00B02660"/>
    <w:rsid w:val="00B03251"/>
    <w:rsid w:val="00B036F7"/>
    <w:rsid w:val="00B03BB0"/>
    <w:rsid w:val="00B048CB"/>
    <w:rsid w:val="00B04C77"/>
    <w:rsid w:val="00B052EC"/>
    <w:rsid w:val="00B05A1C"/>
    <w:rsid w:val="00B07879"/>
    <w:rsid w:val="00B1026B"/>
    <w:rsid w:val="00B10486"/>
    <w:rsid w:val="00B11D6C"/>
    <w:rsid w:val="00B12140"/>
    <w:rsid w:val="00B12744"/>
    <w:rsid w:val="00B13303"/>
    <w:rsid w:val="00B13365"/>
    <w:rsid w:val="00B13405"/>
    <w:rsid w:val="00B13457"/>
    <w:rsid w:val="00B13828"/>
    <w:rsid w:val="00B1398A"/>
    <w:rsid w:val="00B140E5"/>
    <w:rsid w:val="00B14736"/>
    <w:rsid w:val="00B15D2B"/>
    <w:rsid w:val="00B15FAA"/>
    <w:rsid w:val="00B16B3A"/>
    <w:rsid w:val="00B17B8C"/>
    <w:rsid w:val="00B21683"/>
    <w:rsid w:val="00B22652"/>
    <w:rsid w:val="00B23A62"/>
    <w:rsid w:val="00B24258"/>
    <w:rsid w:val="00B242A1"/>
    <w:rsid w:val="00B24531"/>
    <w:rsid w:val="00B26530"/>
    <w:rsid w:val="00B3015C"/>
    <w:rsid w:val="00B310A9"/>
    <w:rsid w:val="00B31E5D"/>
    <w:rsid w:val="00B32438"/>
    <w:rsid w:val="00B32AAE"/>
    <w:rsid w:val="00B33FFB"/>
    <w:rsid w:val="00B343B9"/>
    <w:rsid w:val="00B34C77"/>
    <w:rsid w:val="00B34D87"/>
    <w:rsid w:val="00B36B13"/>
    <w:rsid w:val="00B379E6"/>
    <w:rsid w:val="00B4045C"/>
    <w:rsid w:val="00B40CBA"/>
    <w:rsid w:val="00B41C76"/>
    <w:rsid w:val="00B41DF4"/>
    <w:rsid w:val="00B42BC6"/>
    <w:rsid w:val="00B42FD2"/>
    <w:rsid w:val="00B44264"/>
    <w:rsid w:val="00B45AEA"/>
    <w:rsid w:val="00B45C59"/>
    <w:rsid w:val="00B45EA5"/>
    <w:rsid w:val="00B46417"/>
    <w:rsid w:val="00B46960"/>
    <w:rsid w:val="00B470E1"/>
    <w:rsid w:val="00B515AF"/>
    <w:rsid w:val="00B51D7A"/>
    <w:rsid w:val="00B52C38"/>
    <w:rsid w:val="00B53624"/>
    <w:rsid w:val="00B538BA"/>
    <w:rsid w:val="00B545AC"/>
    <w:rsid w:val="00B54761"/>
    <w:rsid w:val="00B5562B"/>
    <w:rsid w:val="00B55BE9"/>
    <w:rsid w:val="00B55F4F"/>
    <w:rsid w:val="00B56821"/>
    <w:rsid w:val="00B57501"/>
    <w:rsid w:val="00B575D3"/>
    <w:rsid w:val="00B60177"/>
    <w:rsid w:val="00B6077D"/>
    <w:rsid w:val="00B608AB"/>
    <w:rsid w:val="00B61880"/>
    <w:rsid w:val="00B61A30"/>
    <w:rsid w:val="00B61A77"/>
    <w:rsid w:val="00B62A69"/>
    <w:rsid w:val="00B62BAC"/>
    <w:rsid w:val="00B64FC1"/>
    <w:rsid w:val="00B650FD"/>
    <w:rsid w:val="00B6538C"/>
    <w:rsid w:val="00B66059"/>
    <w:rsid w:val="00B6674C"/>
    <w:rsid w:val="00B70B9A"/>
    <w:rsid w:val="00B71F63"/>
    <w:rsid w:val="00B73A2F"/>
    <w:rsid w:val="00B74102"/>
    <w:rsid w:val="00B746A1"/>
    <w:rsid w:val="00B7540D"/>
    <w:rsid w:val="00B757C6"/>
    <w:rsid w:val="00B75B7B"/>
    <w:rsid w:val="00B75BCF"/>
    <w:rsid w:val="00B76C21"/>
    <w:rsid w:val="00B76F7A"/>
    <w:rsid w:val="00B77C3D"/>
    <w:rsid w:val="00B802CC"/>
    <w:rsid w:val="00B81E85"/>
    <w:rsid w:val="00B821B5"/>
    <w:rsid w:val="00B82B45"/>
    <w:rsid w:val="00B83F97"/>
    <w:rsid w:val="00B854B3"/>
    <w:rsid w:val="00B8611D"/>
    <w:rsid w:val="00B8648D"/>
    <w:rsid w:val="00B90FEF"/>
    <w:rsid w:val="00B91209"/>
    <w:rsid w:val="00B915D0"/>
    <w:rsid w:val="00B91F2F"/>
    <w:rsid w:val="00B92356"/>
    <w:rsid w:val="00B92AFF"/>
    <w:rsid w:val="00B92B62"/>
    <w:rsid w:val="00B932FB"/>
    <w:rsid w:val="00B943B2"/>
    <w:rsid w:val="00B944C3"/>
    <w:rsid w:val="00B9455A"/>
    <w:rsid w:val="00B947A8"/>
    <w:rsid w:val="00B96496"/>
    <w:rsid w:val="00B9651A"/>
    <w:rsid w:val="00B96BA7"/>
    <w:rsid w:val="00B96F03"/>
    <w:rsid w:val="00B974CF"/>
    <w:rsid w:val="00BA0098"/>
    <w:rsid w:val="00BA0508"/>
    <w:rsid w:val="00BA09DC"/>
    <w:rsid w:val="00BA0AF0"/>
    <w:rsid w:val="00BA0F80"/>
    <w:rsid w:val="00BA1707"/>
    <w:rsid w:val="00BA3919"/>
    <w:rsid w:val="00BA5147"/>
    <w:rsid w:val="00BA574A"/>
    <w:rsid w:val="00BA62D6"/>
    <w:rsid w:val="00BA783D"/>
    <w:rsid w:val="00BB0338"/>
    <w:rsid w:val="00BB0F4A"/>
    <w:rsid w:val="00BB29E9"/>
    <w:rsid w:val="00BB2D2C"/>
    <w:rsid w:val="00BB34CA"/>
    <w:rsid w:val="00BB4AE2"/>
    <w:rsid w:val="00BB5777"/>
    <w:rsid w:val="00BB5E26"/>
    <w:rsid w:val="00BB7240"/>
    <w:rsid w:val="00BB7508"/>
    <w:rsid w:val="00BB77F6"/>
    <w:rsid w:val="00BB78C2"/>
    <w:rsid w:val="00BC0776"/>
    <w:rsid w:val="00BC077D"/>
    <w:rsid w:val="00BC0879"/>
    <w:rsid w:val="00BC0AB4"/>
    <w:rsid w:val="00BC1B50"/>
    <w:rsid w:val="00BC33DA"/>
    <w:rsid w:val="00BC392B"/>
    <w:rsid w:val="00BC5193"/>
    <w:rsid w:val="00BC58F4"/>
    <w:rsid w:val="00BC62C9"/>
    <w:rsid w:val="00BC752C"/>
    <w:rsid w:val="00BD5237"/>
    <w:rsid w:val="00BD7332"/>
    <w:rsid w:val="00BD7B55"/>
    <w:rsid w:val="00BE1247"/>
    <w:rsid w:val="00BE1510"/>
    <w:rsid w:val="00BE189D"/>
    <w:rsid w:val="00BE18E5"/>
    <w:rsid w:val="00BE256E"/>
    <w:rsid w:val="00BE3163"/>
    <w:rsid w:val="00BE3FA6"/>
    <w:rsid w:val="00BE4557"/>
    <w:rsid w:val="00BE5F29"/>
    <w:rsid w:val="00BE6CEA"/>
    <w:rsid w:val="00BE7C12"/>
    <w:rsid w:val="00BF045E"/>
    <w:rsid w:val="00BF0D9B"/>
    <w:rsid w:val="00BF0F3D"/>
    <w:rsid w:val="00BF128A"/>
    <w:rsid w:val="00BF153E"/>
    <w:rsid w:val="00BF1A40"/>
    <w:rsid w:val="00BF1F9E"/>
    <w:rsid w:val="00BF260C"/>
    <w:rsid w:val="00BF34B0"/>
    <w:rsid w:val="00BF420A"/>
    <w:rsid w:val="00BF42B7"/>
    <w:rsid w:val="00BF4C92"/>
    <w:rsid w:val="00BF5C55"/>
    <w:rsid w:val="00BF7094"/>
    <w:rsid w:val="00BF7A4C"/>
    <w:rsid w:val="00BF7EDC"/>
    <w:rsid w:val="00C00DE4"/>
    <w:rsid w:val="00C00E47"/>
    <w:rsid w:val="00C01587"/>
    <w:rsid w:val="00C01DE4"/>
    <w:rsid w:val="00C0466D"/>
    <w:rsid w:val="00C046A6"/>
    <w:rsid w:val="00C05266"/>
    <w:rsid w:val="00C05281"/>
    <w:rsid w:val="00C07D1B"/>
    <w:rsid w:val="00C10542"/>
    <w:rsid w:val="00C11B39"/>
    <w:rsid w:val="00C13BD6"/>
    <w:rsid w:val="00C14C03"/>
    <w:rsid w:val="00C15C09"/>
    <w:rsid w:val="00C15FB6"/>
    <w:rsid w:val="00C161F5"/>
    <w:rsid w:val="00C16548"/>
    <w:rsid w:val="00C16CE5"/>
    <w:rsid w:val="00C16F6C"/>
    <w:rsid w:val="00C16FB4"/>
    <w:rsid w:val="00C200E0"/>
    <w:rsid w:val="00C20120"/>
    <w:rsid w:val="00C219AA"/>
    <w:rsid w:val="00C21AE6"/>
    <w:rsid w:val="00C226FC"/>
    <w:rsid w:val="00C23337"/>
    <w:rsid w:val="00C26840"/>
    <w:rsid w:val="00C26E2B"/>
    <w:rsid w:val="00C27662"/>
    <w:rsid w:val="00C31D40"/>
    <w:rsid w:val="00C32588"/>
    <w:rsid w:val="00C32A13"/>
    <w:rsid w:val="00C334D9"/>
    <w:rsid w:val="00C33C4F"/>
    <w:rsid w:val="00C36317"/>
    <w:rsid w:val="00C3681F"/>
    <w:rsid w:val="00C36B09"/>
    <w:rsid w:val="00C379E2"/>
    <w:rsid w:val="00C418D0"/>
    <w:rsid w:val="00C419D2"/>
    <w:rsid w:val="00C42CEE"/>
    <w:rsid w:val="00C43FD0"/>
    <w:rsid w:val="00C4481A"/>
    <w:rsid w:val="00C45181"/>
    <w:rsid w:val="00C4611D"/>
    <w:rsid w:val="00C47619"/>
    <w:rsid w:val="00C500D3"/>
    <w:rsid w:val="00C507B7"/>
    <w:rsid w:val="00C51188"/>
    <w:rsid w:val="00C51AEC"/>
    <w:rsid w:val="00C5322D"/>
    <w:rsid w:val="00C55C76"/>
    <w:rsid w:val="00C5604F"/>
    <w:rsid w:val="00C56629"/>
    <w:rsid w:val="00C56EF4"/>
    <w:rsid w:val="00C577BF"/>
    <w:rsid w:val="00C57A1B"/>
    <w:rsid w:val="00C6041F"/>
    <w:rsid w:val="00C60B72"/>
    <w:rsid w:val="00C62944"/>
    <w:rsid w:val="00C62953"/>
    <w:rsid w:val="00C62E39"/>
    <w:rsid w:val="00C62E97"/>
    <w:rsid w:val="00C664F8"/>
    <w:rsid w:val="00C6732A"/>
    <w:rsid w:val="00C70D7A"/>
    <w:rsid w:val="00C74570"/>
    <w:rsid w:val="00C74EB5"/>
    <w:rsid w:val="00C76F42"/>
    <w:rsid w:val="00C7724C"/>
    <w:rsid w:val="00C7728E"/>
    <w:rsid w:val="00C775A1"/>
    <w:rsid w:val="00C803CE"/>
    <w:rsid w:val="00C81552"/>
    <w:rsid w:val="00C81765"/>
    <w:rsid w:val="00C82A37"/>
    <w:rsid w:val="00C82E55"/>
    <w:rsid w:val="00C8355F"/>
    <w:rsid w:val="00C847AF"/>
    <w:rsid w:val="00C84A9C"/>
    <w:rsid w:val="00C87E94"/>
    <w:rsid w:val="00C87FB5"/>
    <w:rsid w:val="00C90238"/>
    <w:rsid w:val="00C90407"/>
    <w:rsid w:val="00C90F6A"/>
    <w:rsid w:val="00C91572"/>
    <w:rsid w:val="00C919E4"/>
    <w:rsid w:val="00C92107"/>
    <w:rsid w:val="00C93059"/>
    <w:rsid w:val="00C94A26"/>
    <w:rsid w:val="00C95174"/>
    <w:rsid w:val="00C95996"/>
    <w:rsid w:val="00C95F72"/>
    <w:rsid w:val="00C9724C"/>
    <w:rsid w:val="00C972C5"/>
    <w:rsid w:val="00C97C96"/>
    <w:rsid w:val="00C97D69"/>
    <w:rsid w:val="00CA113D"/>
    <w:rsid w:val="00CA1469"/>
    <w:rsid w:val="00CA1F7E"/>
    <w:rsid w:val="00CA3806"/>
    <w:rsid w:val="00CA4378"/>
    <w:rsid w:val="00CA4639"/>
    <w:rsid w:val="00CA5512"/>
    <w:rsid w:val="00CA560C"/>
    <w:rsid w:val="00CA5878"/>
    <w:rsid w:val="00CB3093"/>
    <w:rsid w:val="00CB3F3D"/>
    <w:rsid w:val="00CB3F8C"/>
    <w:rsid w:val="00CB4452"/>
    <w:rsid w:val="00CB4E41"/>
    <w:rsid w:val="00CB4E59"/>
    <w:rsid w:val="00CB500B"/>
    <w:rsid w:val="00CB516E"/>
    <w:rsid w:val="00CB5949"/>
    <w:rsid w:val="00CB5DCD"/>
    <w:rsid w:val="00CB5E82"/>
    <w:rsid w:val="00CB6707"/>
    <w:rsid w:val="00CB6C11"/>
    <w:rsid w:val="00CB7150"/>
    <w:rsid w:val="00CB7704"/>
    <w:rsid w:val="00CB77A5"/>
    <w:rsid w:val="00CC075F"/>
    <w:rsid w:val="00CC0CED"/>
    <w:rsid w:val="00CC16C4"/>
    <w:rsid w:val="00CC2088"/>
    <w:rsid w:val="00CC3ED1"/>
    <w:rsid w:val="00CC45A5"/>
    <w:rsid w:val="00CC47AE"/>
    <w:rsid w:val="00CC5008"/>
    <w:rsid w:val="00CC62F6"/>
    <w:rsid w:val="00CC6870"/>
    <w:rsid w:val="00CC6B4D"/>
    <w:rsid w:val="00CC6B83"/>
    <w:rsid w:val="00CC71DC"/>
    <w:rsid w:val="00CC7509"/>
    <w:rsid w:val="00CD076A"/>
    <w:rsid w:val="00CD100C"/>
    <w:rsid w:val="00CD14A8"/>
    <w:rsid w:val="00CD1521"/>
    <w:rsid w:val="00CD1E24"/>
    <w:rsid w:val="00CD1F70"/>
    <w:rsid w:val="00CD4555"/>
    <w:rsid w:val="00CD4C04"/>
    <w:rsid w:val="00CD4CF0"/>
    <w:rsid w:val="00CD540B"/>
    <w:rsid w:val="00CE09B7"/>
    <w:rsid w:val="00CE1CAD"/>
    <w:rsid w:val="00CE1DCE"/>
    <w:rsid w:val="00CE2A66"/>
    <w:rsid w:val="00CE3C2A"/>
    <w:rsid w:val="00CE4B5B"/>
    <w:rsid w:val="00CE54FB"/>
    <w:rsid w:val="00CE648C"/>
    <w:rsid w:val="00CE75D4"/>
    <w:rsid w:val="00CE7A37"/>
    <w:rsid w:val="00CF02C2"/>
    <w:rsid w:val="00CF042F"/>
    <w:rsid w:val="00CF0E13"/>
    <w:rsid w:val="00CF0FAB"/>
    <w:rsid w:val="00CF27BD"/>
    <w:rsid w:val="00CF28C3"/>
    <w:rsid w:val="00CF295C"/>
    <w:rsid w:val="00CF3340"/>
    <w:rsid w:val="00CF4A0C"/>
    <w:rsid w:val="00CF6C58"/>
    <w:rsid w:val="00CF6E38"/>
    <w:rsid w:val="00D0018D"/>
    <w:rsid w:val="00D001AA"/>
    <w:rsid w:val="00D01D76"/>
    <w:rsid w:val="00D029D8"/>
    <w:rsid w:val="00D02C74"/>
    <w:rsid w:val="00D02F0A"/>
    <w:rsid w:val="00D030F3"/>
    <w:rsid w:val="00D038CD"/>
    <w:rsid w:val="00D05CC1"/>
    <w:rsid w:val="00D065F8"/>
    <w:rsid w:val="00D068C9"/>
    <w:rsid w:val="00D07995"/>
    <w:rsid w:val="00D1143F"/>
    <w:rsid w:val="00D11B14"/>
    <w:rsid w:val="00D11CFC"/>
    <w:rsid w:val="00D1227B"/>
    <w:rsid w:val="00D1381E"/>
    <w:rsid w:val="00D138B1"/>
    <w:rsid w:val="00D15497"/>
    <w:rsid w:val="00D15D84"/>
    <w:rsid w:val="00D170BA"/>
    <w:rsid w:val="00D1799A"/>
    <w:rsid w:val="00D17AB0"/>
    <w:rsid w:val="00D204F2"/>
    <w:rsid w:val="00D20C4F"/>
    <w:rsid w:val="00D21489"/>
    <w:rsid w:val="00D21842"/>
    <w:rsid w:val="00D2261B"/>
    <w:rsid w:val="00D247F6"/>
    <w:rsid w:val="00D2572B"/>
    <w:rsid w:val="00D27CCD"/>
    <w:rsid w:val="00D27E0A"/>
    <w:rsid w:val="00D3103F"/>
    <w:rsid w:val="00D326D7"/>
    <w:rsid w:val="00D337D1"/>
    <w:rsid w:val="00D33D06"/>
    <w:rsid w:val="00D34B78"/>
    <w:rsid w:val="00D3522D"/>
    <w:rsid w:val="00D354F5"/>
    <w:rsid w:val="00D3640A"/>
    <w:rsid w:val="00D3652C"/>
    <w:rsid w:val="00D37A61"/>
    <w:rsid w:val="00D37AE1"/>
    <w:rsid w:val="00D37CAE"/>
    <w:rsid w:val="00D405FF"/>
    <w:rsid w:val="00D40CB6"/>
    <w:rsid w:val="00D41B1D"/>
    <w:rsid w:val="00D41B88"/>
    <w:rsid w:val="00D41DE2"/>
    <w:rsid w:val="00D427E4"/>
    <w:rsid w:val="00D42A1E"/>
    <w:rsid w:val="00D4304B"/>
    <w:rsid w:val="00D43209"/>
    <w:rsid w:val="00D43D1B"/>
    <w:rsid w:val="00D43F8D"/>
    <w:rsid w:val="00D45422"/>
    <w:rsid w:val="00D45BA8"/>
    <w:rsid w:val="00D468F5"/>
    <w:rsid w:val="00D46C1E"/>
    <w:rsid w:val="00D4702A"/>
    <w:rsid w:val="00D50040"/>
    <w:rsid w:val="00D514B6"/>
    <w:rsid w:val="00D52083"/>
    <w:rsid w:val="00D52456"/>
    <w:rsid w:val="00D53976"/>
    <w:rsid w:val="00D53C71"/>
    <w:rsid w:val="00D546AF"/>
    <w:rsid w:val="00D54BA3"/>
    <w:rsid w:val="00D54C70"/>
    <w:rsid w:val="00D55CB8"/>
    <w:rsid w:val="00D55F4C"/>
    <w:rsid w:val="00D56A9A"/>
    <w:rsid w:val="00D61107"/>
    <w:rsid w:val="00D622DD"/>
    <w:rsid w:val="00D63F33"/>
    <w:rsid w:val="00D6459C"/>
    <w:rsid w:val="00D64CF0"/>
    <w:rsid w:val="00D66808"/>
    <w:rsid w:val="00D709F8"/>
    <w:rsid w:val="00D7112F"/>
    <w:rsid w:val="00D71B5C"/>
    <w:rsid w:val="00D71E68"/>
    <w:rsid w:val="00D71F43"/>
    <w:rsid w:val="00D72FEB"/>
    <w:rsid w:val="00D7352F"/>
    <w:rsid w:val="00D73ADF"/>
    <w:rsid w:val="00D73D10"/>
    <w:rsid w:val="00D73F36"/>
    <w:rsid w:val="00D73F53"/>
    <w:rsid w:val="00D76D6A"/>
    <w:rsid w:val="00D772F4"/>
    <w:rsid w:val="00D7736C"/>
    <w:rsid w:val="00D81247"/>
    <w:rsid w:val="00D8227E"/>
    <w:rsid w:val="00D83063"/>
    <w:rsid w:val="00D833C7"/>
    <w:rsid w:val="00D8371A"/>
    <w:rsid w:val="00D84901"/>
    <w:rsid w:val="00D853C4"/>
    <w:rsid w:val="00D86C6A"/>
    <w:rsid w:val="00D8773C"/>
    <w:rsid w:val="00D90C22"/>
    <w:rsid w:val="00D9124D"/>
    <w:rsid w:val="00D9208C"/>
    <w:rsid w:val="00D921EC"/>
    <w:rsid w:val="00D92268"/>
    <w:rsid w:val="00D92577"/>
    <w:rsid w:val="00D92F35"/>
    <w:rsid w:val="00D93630"/>
    <w:rsid w:val="00D93BAB"/>
    <w:rsid w:val="00D93CDF"/>
    <w:rsid w:val="00D946AB"/>
    <w:rsid w:val="00D94B4D"/>
    <w:rsid w:val="00D94DA1"/>
    <w:rsid w:val="00D968CD"/>
    <w:rsid w:val="00DA0295"/>
    <w:rsid w:val="00DA02E2"/>
    <w:rsid w:val="00DA04C9"/>
    <w:rsid w:val="00DA0E8F"/>
    <w:rsid w:val="00DA2146"/>
    <w:rsid w:val="00DA24DD"/>
    <w:rsid w:val="00DA28A5"/>
    <w:rsid w:val="00DA48C5"/>
    <w:rsid w:val="00DA4BC5"/>
    <w:rsid w:val="00DA4F2B"/>
    <w:rsid w:val="00DA55CA"/>
    <w:rsid w:val="00DA5F73"/>
    <w:rsid w:val="00DA624A"/>
    <w:rsid w:val="00DA6E6C"/>
    <w:rsid w:val="00DA7AA6"/>
    <w:rsid w:val="00DB0DAD"/>
    <w:rsid w:val="00DB1A2D"/>
    <w:rsid w:val="00DB1C84"/>
    <w:rsid w:val="00DB1F40"/>
    <w:rsid w:val="00DB2BC6"/>
    <w:rsid w:val="00DB3218"/>
    <w:rsid w:val="00DB3C40"/>
    <w:rsid w:val="00DB4012"/>
    <w:rsid w:val="00DB4156"/>
    <w:rsid w:val="00DB4CCB"/>
    <w:rsid w:val="00DB51D6"/>
    <w:rsid w:val="00DB6241"/>
    <w:rsid w:val="00DB6406"/>
    <w:rsid w:val="00DC0436"/>
    <w:rsid w:val="00DC1289"/>
    <w:rsid w:val="00DC1310"/>
    <w:rsid w:val="00DC15B9"/>
    <w:rsid w:val="00DC2E87"/>
    <w:rsid w:val="00DC37B3"/>
    <w:rsid w:val="00DC564B"/>
    <w:rsid w:val="00DC62DF"/>
    <w:rsid w:val="00DC736B"/>
    <w:rsid w:val="00DC745F"/>
    <w:rsid w:val="00DC75C0"/>
    <w:rsid w:val="00DC77C9"/>
    <w:rsid w:val="00DC7FED"/>
    <w:rsid w:val="00DD0CAE"/>
    <w:rsid w:val="00DD13E3"/>
    <w:rsid w:val="00DD14A7"/>
    <w:rsid w:val="00DD1F2B"/>
    <w:rsid w:val="00DD2D7B"/>
    <w:rsid w:val="00DD325F"/>
    <w:rsid w:val="00DD35B2"/>
    <w:rsid w:val="00DD38FD"/>
    <w:rsid w:val="00DD3AFB"/>
    <w:rsid w:val="00DD4313"/>
    <w:rsid w:val="00DD47B1"/>
    <w:rsid w:val="00DD57E0"/>
    <w:rsid w:val="00DD6776"/>
    <w:rsid w:val="00DD684D"/>
    <w:rsid w:val="00DD6FA7"/>
    <w:rsid w:val="00DD735F"/>
    <w:rsid w:val="00DD7861"/>
    <w:rsid w:val="00DD7A94"/>
    <w:rsid w:val="00DE024B"/>
    <w:rsid w:val="00DE29CC"/>
    <w:rsid w:val="00DE2CDC"/>
    <w:rsid w:val="00DE3350"/>
    <w:rsid w:val="00DE3AA0"/>
    <w:rsid w:val="00DE3BBD"/>
    <w:rsid w:val="00DE5425"/>
    <w:rsid w:val="00DE5631"/>
    <w:rsid w:val="00DE7E9C"/>
    <w:rsid w:val="00DF0904"/>
    <w:rsid w:val="00DF117F"/>
    <w:rsid w:val="00DF29E4"/>
    <w:rsid w:val="00DF2D06"/>
    <w:rsid w:val="00DF3019"/>
    <w:rsid w:val="00DF39EC"/>
    <w:rsid w:val="00DF4350"/>
    <w:rsid w:val="00DF49D6"/>
    <w:rsid w:val="00DF5193"/>
    <w:rsid w:val="00DF6042"/>
    <w:rsid w:val="00DF6E33"/>
    <w:rsid w:val="00DF6FF5"/>
    <w:rsid w:val="00DF7C17"/>
    <w:rsid w:val="00E03826"/>
    <w:rsid w:val="00E03AA2"/>
    <w:rsid w:val="00E0556E"/>
    <w:rsid w:val="00E05A8B"/>
    <w:rsid w:val="00E06151"/>
    <w:rsid w:val="00E06303"/>
    <w:rsid w:val="00E0659C"/>
    <w:rsid w:val="00E07D80"/>
    <w:rsid w:val="00E10E30"/>
    <w:rsid w:val="00E11ABD"/>
    <w:rsid w:val="00E11E2B"/>
    <w:rsid w:val="00E12BDA"/>
    <w:rsid w:val="00E13AA9"/>
    <w:rsid w:val="00E14F5C"/>
    <w:rsid w:val="00E16447"/>
    <w:rsid w:val="00E16B80"/>
    <w:rsid w:val="00E201A9"/>
    <w:rsid w:val="00E22917"/>
    <w:rsid w:val="00E238FD"/>
    <w:rsid w:val="00E2471E"/>
    <w:rsid w:val="00E25515"/>
    <w:rsid w:val="00E27581"/>
    <w:rsid w:val="00E30EC8"/>
    <w:rsid w:val="00E31137"/>
    <w:rsid w:val="00E3139B"/>
    <w:rsid w:val="00E3227E"/>
    <w:rsid w:val="00E32974"/>
    <w:rsid w:val="00E32988"/>
    <w:rsid w:val="00E32A91"/>
    <w:rsid w:val="00E34116"/>
    <w:rsid w:val="00E352D3"/>
    <w:rsid w:val="00E353B7"/>
    <w:rsid w:val="00E37107"/>
    <w:rsid w:val="00E374DB"/>
    <w:rsid w:val="00E41631"/>
    <w:rsid w:val="00E41B17"/>
    <w:rsid w:val="00E421E3"/>
    <w:rsid w:val="00E427F9"/>
    <w:rsid w:val="00E43557"/>
    <w:rsid w:val="00E44A97"/>
    <w:rsid w:val="00E44D94"/>
    <w:rsid w:val="00E45453"/>
    <w:rsid w:val="00E458B6"/>
    <w:rsid w:val="00E45F1A"/>
    <w:rsid w:val="00E50662"/>
    <w:rsid w:val="00E50A79"/>
    <w:rsid w:val="00E50D8C"/>
    <w:rsid w:val="00E51A33"/>
    <w:rsid w:val="00E52D1B"/>
    <w:rsid w:val="00E530DF"/>
    <w:rsid w:val="00E53C0C"/>
    <w:rsid w:val="00E549E6"/>
    <w:rsid w:val="00E55ADE"/>
    <w:rsid w:val="00E564CA"/>
    <w:rsid w:val="00E57DAA"/>
    <w:rsid w:val="00E6110C"/>
    <w:rsid w:val="00E6171C"/>
    <w:rsid w:val="00E620A5"/>
    <w:rsid w:val="00E6230F"/>
    <w:rsid w:val="00E629A5"/>
    <w:rsid w:val="00E62A80"/>
    <w:rsid w:val="00E631A0"/>
    <w:rsid w:val="00E64D41"/>
    <w:rsid w:val="00E66578"/>
    <w:rsid w:val="00E701CF"/>
    <w:rsid w:val="00E70999"/>
    <w:rsid w:val="00E727D8"/>
    <w:rsid w:val="00E73D86"/>
    <w:rsid w:val="00E742D7"/>
    <w:rsid w:val="00E749D9"/>
    <w:rsid w:val="00E755AA"/>
    <w:rsid w:val="00E75BD6"/>
    <w:rsid w:val="00E75F57"/>
    <w:rsid w:val="00E765A1"/>
    <w:rsid w:val="00E76678"/>
    <w:rsid w:val="00E7674B"/>
    <w:rsid w:val="00E76A7E"/>
    <w:rsid w:val="00E80703"/>
    <w:rsid w:val="00E80908"/>
    <w:rsid w:val="00E80F9F"/>
    <w:rsid w:val="00E81627"/>
    <w:rsid w:val="00E825DF"/>
    <w:rsid w:val="00E8285E"/>
    <w:rsid w:val="00E82A2D"/>
    <w:rsid w:val="00E83735"/>
    <w:rsid w:val="00E84FBB"/>
    <w:rsid w:val="00E85FF0"/>
    <w:rsid w:val="00E8674E"/>
    <w:rsid w:val="00E87778"/>
    <w:rsid w:val="00E87FED"/>
    <w:rsid w:val="00E90409"/>
    <w:rsid w:val="00E9088E"/>
    <w:rsid w:val="00E915AF"/>
    <w:rsid w:val="00E915D3"/>
    <w:rsid w:val="00E929D4"/>
    <w:rsid w:val="00E959C8"/>
    <w:rsid w:val="00E96EA5"/>
    <w:rsid w:val="00E97314"/>
    <w:rsid w:val="00E97869"/>
    <w:rsid w:val="00E97C95"/>
    <w:rsid w:val="00EA1597"/>
    <w:rsid w:val="00EA1695"/>
    <w:rsid w:val="00EA2503"/>
    <w:rsid w:val="00EA2DA5"/>
    <w:rsid w:val="00EA437A"/>
    <w:rsid w:val="00EA4BFE"/>
    <w:rsid w:val="00EA569A"/>
    <w:rsid w:val="00EA5A7D"/>
    <w:rsid w:val="00EA69F8"/>
    <w:rsid w:val="00EA7AB7"/>
    <w:rsid w:val="00EA7D16"/>
    <w:rsid w:val="00EB052F"/>
    <w:rsid w:val="00EB06AB"/>
    <w:rsid w:val="00EB0B3E"/>
    <w:rsid w:val="00EB20D0"/>
    <w:rsid w:val="00EB4F9B"/>
    <w:rsid w:val="00EB5A15"/>
    <w:rsid w:val="00EB637A"/>
    <w:rsid w:val="00EB6A6F"/>
    <w:rsid w:val="00EB6F8E"/>
    <w:rsid w:val="00EB718A"/>
    <w:rsid w:val="00EB770B"/>
    <w:rsid w:val="00EC1494"/>
    <w:rsid w:val="00EC290A"/>
    <w:rsid w:val="00EC2E34"/>
    <w:rsid w:val="00EC344A"/>
    <w:rsid w:val="00EC39FD"/>
    <w:rsid w:val="00EC3C90"/>
    <w:rsid w:val="00EC3F25"/>
    <w:rsid w:val="00EC468A"/>
    <w:rsid w:val="00EC5AB2"/>
    <w:rsid w:val="00EC5DD6"/>
    <w:rsid w:val="00EC6573"/>
    <w:rsid w:val="00EC7068"/>
    <w:rsid w:val="00EC70ED"/>
    <w:rsid w:val="00ED1599"/>
    <w:rsid w:val="00ED4555"/>
    <w:rsid w:val="00ED4D76"/>
    <w:rsid w:val="00ED5714"/>
    <w:rsid w:val="00ED5E43"/>
    <w:rsid w:val="00ED7637"/>
    <w:rsid w:val="00EE1ED3"/>
    <w:rsid w:val="00EE2311"/>
    <w:rsid w:val="00EE2CE7"/>
    <w:rsid w:val="00EE3231"/>
    <w:rsid w:val="00EE3447"/>
    <w:rsid w:val="00EE3FF3"/>
    <w:rsid w:val="00EE42E8"/>
    <w:rsid w:val="00EE5638"/>
    <w:rsid w:val="00EE601E"/>
    <w:rsid w:val="00EE70AA"/>
    <w:rsid w:val="00EE7697"/>
    <w:rsid w:val="00EF1BF7"/>
    <w:rsid w:val="00EF4816"/>
    <w:rsid w:val="00EF66DD"/>
    <w:rsid w:val="00EF7A2D"/>
    <w:rsid w:val="00F01F58"/>
    <w:rsid w:val="00F025F0"/>
    <w:rsid w:val="00F03183"/>
    <w:rsid w:val="00F049B1"/>
    <w:rsid w:val="00F04F02"/>
    <w:rsid w:val="00F062C9"/>
    <w:rsid w:val="00F06F9C"/>
    <w:rsid w:val="00F071E8"/>
    <w:rsid w:val="00F10301"/>
    <w:rsid w:val="00F1106D"/>
    <w:rsid w:val="00F1199D"/>
    <w:rsid w:val="00F12F21"/>
    <w:rsid w:val="00F12FA5"/>
    <w:rsid w:val="00F14740"/>
    <w:rsid w:val="00F169B8"/>
    <w:rsid w:val="00F17720"/>
    <w:rsid w:val="00F178D1"/>
    <w:rsid w:val="00F205B4"/>
    <w:rsid w:val="00F20C13"/>
    <w:rsid w:val="00F20FDA"/>
    <w:rsid w:val="00F21282"/>
    <w:rsid w:val="00F223F2"/>
    <w:rsid w:val="00F22A2C"/>
    <w:rsid w:val="00F23E07"/>
    <w:rsid w:val="00F243F4"/>
    <w:rsid w:val="00F24C3E"/>
    <w:rsid w:val="00F2503B"/>
    <w:rsid w:val="00F258A9"/>
    <w:rsid w:val="00F2629B"/>
    <w:rsid w:val="00F26446"/>
    <w:rsid w:val="00F268BA"/>
    <w:rsid w:val="00F26F61"/>
    <w:rsid w:val="00F30D4C"/>
    <w:rsid w:val="00F314FB"/>
    <w:rsid w:val="00F32E9C"/>
    <w:rsid w:val="00F33344"/>
    <w:rsid w:val="00F33F36"/>
    <w:rsid w:val="00F3601C"/>
    <w:rsid w:val="00F360AE"/>
    <w:rsid w:val="00F360F6"/>
    <w:rsid w:val="00F361F9"/>
    <w:rsid w:val="00F36645"/>
    <w:rsid w:val="00F36B9F"/>
    <w:rsid w:val="00F36EE5"/>
    <w:rsid w:val="00F40290"/>
    <w:rsid w:val="00F42000"/>
    <w:rsid w:val="00F42162"/>
    <w:rsid w:val="00F421FD"/>
    <w:rsid w:val="00F423B0"/>
    <w:rsid w:val="00F4288B"/>
    <w:rsid w:val="00F44360"/>
    <w:rsid w:val="00F44D19"/>
    <w:rsid w:val="00F4696D"/>
    <w:rsid w:val="00F5165F"/>
    <w:rsid w:val="00F52A39"/>
    <w:rsid w:val="00F52B97"/>
    <w:rsid w:val="00F52D3A"/>
    <w:rsid w:val="00F52E71"/>
    <w:rsid w:val="00F52EEC"/>
    <w:rsid w:val="00F53A3E"/>
    <w:rsid w:val="00F53DF4"/>
    <w:rsid w:val="00F55975"/>
    <w:rsid w:val="00F61537"/>
    <w:rsid w:val="00F6173F"/>
    <w:rsid w:val="00F620D3"/>
    <w:rsid w:val="00F621FB"/>
    <w:rsid w:val="00F62D07"/>
    <w:rsid w:val="00F6311F"/>
    <w:rsid w:val="00F63823"/>
    <w:rsid w:val="00F643E3"/>
    <w:rsid w:val="00F652CE"/>
    <w:rsid w:val="00F65F57"/>
    <w:rsid w:val="00F660EB"/>
    <w:rsid w:val="00F66C5C"/>
    <w:rsid w:val="00F72256"/>
    <w:rsid w:val="00F72F41"/>
    <w:rsid w:val="00F755A6"/>
    <w:rsid w:val="00F75DF7"/>
    <w:rsid w:val="00F762F2"/>
    <w:rsid w:val="00F76AE4"/>
    <w:rsid w:val="00F77EF4"/>
    <w:rsid w:val="00F77F6A"/>
    <w:rsid w:val="00F80B5F"/>
    <w:rsid w:val="00F80D82"/>
    <w:rsid w:val="00F813B5"/>
    <w:rsid w:val="00F8169D"/>
    <w:rsid w:val="00F81929"/>
    <w:rsid w:val="00F82288"/>
    <w:rsid w:val="00F823AA"/>
    <w:rsid w:val="00F82AF2"/>
    <w:rsid w:val="00F83658"/>
    <w:rsid w:val="00F83A14"/>
    <w:rsid w:val="00F83C88"/>
    <w:rsid w:val="00F84CB9"/>
    <w:rsid w:val="00F84FFD"/>
    <w:rsid w:val="00F850EF"/>
    <w:rsid w:val="00F8621A"/>
    <w:rsid w:val="00F86979"/>
    <w:rsid w:val="00F86B4A"/>
    <w:rsid w:val="00F90D76"/>
    <w:rsid w:val="00F93643"/>
    <w:rsid w:val="00F93904"/>
    <w:rsid w:val="00F93D1A"/>
    <w:rsid w:val="00F94A38"/>
    <w:rsid w:val="00F94B57"/>
    <w:rsid w:val="00F94D0F"/>
    <w:rsid w:val="00F956E3"/>
    <w:rsid w:val="00F9595D"/>
    <w:rsid w:val="00F961E1"/>
    <w:rsid w:val="00FA08EA"/>
    <w:rsid w:val="00FA0E74"/>
    <w:rsid w:val="00FA115C"/>
    <w:rsid w:val="00FA1493"/>
    <w:rsid w:val="00FA18B2"/>
    <w:rsid w:val="00FA2456"/>
    <w:rsid w:val="00FA28F0"/>
    <w:rsid w:val="00FA4034"/>
    <w:rsid w:val="00FA66B3"/>
    <w:rsid w:val="00FA6FA6"/>
    <w:rsid w:val="00FB121C"/>
    <w:rsid w:val="00FB13A6"/>
    <w:rsid w:val="00FB208A"/>
    <w:rsid w:val="00FB47C9"/>
    <w:rsid w:val="00FB48C8"/>
    <w:rsid w:val="00FB4989"/>
    <w:rsid w:val="00FB5550"/>
    <w:rsid w:val="00FB57FB"/>
    <w:rsid w:val="00FB5909"/>
    <w:rsid w:val="00FB5B0A"/>
    <w:rsid w:val="00FB706E"/>
    <w:rsid w:val="00FC0C73"/>
    <w:rsid w:val="00FC0F6E"/>
    <w:rsid w:val="00FC1988"/>
    <w:rsid w:val="00FC1DC6"/>
    <w:rsid w:val="00FC232E"/>
    <w:rsid w:val="00FC30C4"/>
    <w:rsid w:val="00FC37CF"/>
    <w:rsid w:val="00FC4380"/>
    <w:rsid w:val="00FC49DA"/>
    <w:rsid w:val="00FC4A4D"/>
    <w:rsid w:val="00FC5239"/>
    <w:rsid w:val="00FC5484"/>
    <w:rsid w:val="00FC65B2"/>
    <w:rsid w:val="00FC73E2"/>
    <w:rsid w:val="00FD02A1"/>
    <w:rsid w:val="00FD125F"/>
    <w:rsid w:val="00FD151A"/>
    <w:rsid w:val="00FD1FFC"/>
    <w:rsid w:val="00FD2AF3"/>
    <w:rsid w:val="00FD3297"/>
    <w:rsid w:val="00FD356C"/>
    <w:rsid w:val="00FD3989"/>
    <w:rsid w:val="00FD3F0A"/>
    <w:rsid w:val="00FD4702"/>
    <w:rsid w:val="00FD5946"/>
    <w:rsid w:val="00FD5A93"/>
    <w:rsid w:val="00FD732A"/>
    <w:rsid w:val="00FD7406"/>
    <w:rsid w:val="00FE1B2C"/>
    <w:rsid w:val="00FE400F"/>
    <w:rsid w:val="00FE4199"/>
    <w:rsid w:val="00FE4B37"/>
    <w:rsid w:val="00FE4B5C"/>
    <w:rsid w:val="00FE5F51"/>
    <w:rsid w:val="00FE62F0"/>
    <w:rsid w:val="00FE7008"/>
    <w:rsid w:val="00FE76B6"/>
    <w:rsid w:val="00FE7AF1"/>
    <w:rsid w:val="00FE7CAB"/>
    <w:rsid w:val="00FF057A"/>
    <w:rsid w:val="00FF19A8"/>
    <w:rsid w:val="00FF2D7E"/>
    <w:rsid w:val="00FF35D2"/>
    <w:rsid w:val="00FF5E30"/>
    <w:rsid w:val="00FF5FBC"/>
    <w:rsid w:val="00FF6015"/>
    <w:rsid w:val="00FF699A"/>
    <w:rsid w:val="00FF6F75"/>
    <w:rsid w:val="00FF706A"/>
    <w:rsid w:val="00FF7220"/>
    <w:rsid w:val="00FF731E"/>
    <w:rsid w:val="00FF7F8F"/>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49"/>
    <o:shapelayout v:ext="edit">
      <o:idmap v:ext="edit" data="1"/>
    </o:shapelayout>
  </w:shapeDefaults>
  <w:decimalSymbol w:val="."/>
  <w:listSeparator w:val=","/>
  <w14:docId w14:val="1EC5D611"/>
  <w15:docId w15:val="{6F8BEA3E-AD98-471E-8F2B-3FE24C87CF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6EA0"/>
    <w:pPr>
      <w:spacing w:after="0" w:line="480" w:lineRule="auto"/>
      <w:jc w:val="both"/>
    </w:pPr>
    <w:rPr>
      <w:rFonts w:ascii="Arial" w:hAnsi="Arial"/>
      <w:sz w:val="24"/>
      <w:lang w:val="en-GB"/>
    </w:rPr>
  </w:style>
  <w:style w:type="paragraph" w:styleId="Heading1">
    <w:name w:val="heading 1"/>
    <w:aliases w:val="Chapter Headings"/>
    <w:basedOn w:val="Normal"/>
    <w:next w:val="Normal"/>
    <w:link w:val="Heading1Char"/>
    <w:autoRedefine/>
    <w:uiPriority w:val="9"/>
    <w:qFormat/>
    <w:rsid w:val="00007695"/>
    <w:pPr>
      <w:keepNext/>
      <w:keepLines/>
      <w:spacing w:before="240" w:line="360" w:lineRule="auto"/>
      <w:jc w:val="left"/>
      <w:outlineLvl w:val="0"/>
    </w:pPr>
    <w:rPr>
      <w:rFonts w:eastAsiaTheme="majorEastAsia" w:cstheme="majorBidi"/>
      <w:b/>
      <w:color w:val="000000" w:themeColor="text1"/>
      <w:sz w:val="52"/>
      <w:szCs w:val="32"/>
      <w:lang w:bidi="ar-OM"/>
    </w:rPr>
  </w:style>
  <w:style w:type="paragraph" w:styleId="Heading2">
    <w:name w:val="heading 2"/>
    <w:basedOn w:val="Normal"/>
    <w:next w:val="Normal"/>
    <w:link w:val="Heading2Char"/>
    <w:autoRedefine/>
    <w:uiPriority w:val="9"/>
    <w:unhideWhenUsed/>
    <w:qFormat/>
    <w:rsid w:val="004C2359"/>
    <w:pPr>
      <w:keepNext/>
      <w:keepLines/>
      <w:spacing w:after="120"/>
      <w:jc w:val="left"/>
      <w:outlineLvl w:val="1"/>
    </w:pPr>
    <w:rPr>
      <w:rFonts w:eastAsia="Calibri" w:cstheme="majorBidi"/>
      <w:b/>
      <w:sz w:val="28"/>
      <w:szCs w:val="26"/>
      <w:lang w:eastAsia="en-GB" w:bidi="ar-OM"/>
    </w:rPr>
  </w:style>
  <w:style w:type="paragraph" w:styleId="Heading3">
    <w:name w:val="heading 3"/>
    <w:basedOn w:val="Normal"/>
    <w:next w:val="Normal"/>
    <w:link w:val="Heading3Char"/>
    <w:uiPriority w:val="9"/>
    <w:unhideWhenUsed/>
    <w:qFormat/>
    <w:rsid w:val="00A34426"/>
    <w:pPr>
      <w:keepNext/>
      <w:keepLines/>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2956E0"/>
    <w:pPr>
      <w:keepNext/>
      <w:keepLines/>
      <w:spacing w:before="40"/>
      <w:outlineLvl w:val="3"/>
    </w:pPr>
    <w:rPr>
      <w:rFonts w:eastAsiaTheme="majorEastAsia" w:cstheme="majorBidi"/>
      <w:b/>
      <w:iCs/>
    </w:rPr>
  </w:style>
  <w:style w:type="paragraph" w:styleId="Heading5">
    <w:name w:val="heading 5"/>
    <w:basedOn w:val="Normal"/>
    <w:next w:val="Normal"/>
    <w:link w:val="Heading5Char"/>
    <w:uiPriority w:val="9"/>
    <w:unhideWhenUsed/>
    <w:qFormat/>
    <w:rsid w:val="00031ABE"/>
    <w:pPr>
      <w:keepNext/>
      <w:keepLines/>
      <w:spacing w:before="40"/>
      <w:outlineLvl w:val="4"/>
    </w:pPr>
    <w:rPr>
      <w:rFonts w:eastAsiaTheme="majorEastAsia"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ter Headings Char"/>
    <w:basedOn w:val="DefaultParagraphFont"/>
    <w:link w:val="Heading1"/>
    <w:uiPriority w:val="9"/>
    <w:rsid w:val="00007695"/>
    <w:rPr>
      <w:rFonts w:ascii="Arial" w:eastAsiaTheme="majorEastAsia" w:hAnsi="Arial" w:cstheme="majorBidi"/>
      <w:b/>
      <w:color w:val="000000" w:themeColor="text1"/>
      <w:sz w:val="52"/>
      <w:szCs w:val="32"/>
      <w:lang w:val="en-GB" w:bidi="ar-OM"/>
    </w:rPr>
  </w:style>
  <w:style w:type="character" w:customStyle="1" w:styleId="Heading2Char">
    <w:name w:val="Heading 2 Char"/>
    <w:basedOn w:val="DefaultParagraphFont"/>
    <w:link w:val="Heading2"/>
    <w:uiPriority w:val="9"/>
    <w:rsid w:val="004C2359"/>
    <w:rPr>
      <w:rFonts w:ascii="Arial" w:eastAsia="Calibri" w:hAnsi="Arial" w:cstheme="majorBidi"/>
      <w:b/>
      <w:sz w:val="28"/>
      <w:szCs w:val="26"/>
      <w:lang w:val="en-GB" w:eastAsia="en-GB" w:bidi="ar-OM"/>
    </w:rPr>
  </w:style>
  <w:style w:type="character" w:customStyle="1" w:styleId="Heading3Char">
    <w:name w:val="Heading 3 Char"/>
    <w:basedOn w:val="DefaultParagraphFont"/>
    <w:link w:val="Heading3"/>
    <w:uiPriority w:val="9"/>
    <w:rsid w:val="00A34426"/>
    <w:rPr>
      <w:rFonts w:ascii="Arial" w:eastAsiaTheme="majorEastAsia" w:hAnsi="Arial" w:cstheme="majorBidi"/>
      <w:b/>
      <w:color w:val="000000" w:themeColor="text1"/>
      <w:sz w:val="24"/>
      <w:szCs w:val="24"/>
      <w:lang w:val="en-GB"/>
    </w:rPr>
  </w:style>
  <w:style w:type="character" w:customStyle="1" w:styleId="Heading4Char">
    <w:name w:val="Heading 4 Char"/>
    <w:basedOn w:val="DefaultParagraphFont"/>
    <w:link w:val="Heading4"/>
    <w:uiPriority w:val="9"/>
    <w:rsid w:val="002956E0"/>
    <w:rPr>
      <w:rFonts w:ascii="Arial" w:eastAsiaTheme="majorEastAsia" w:hAnsi="Arial" w:cstheme="majorBidi"/>
      <w:b/>
      <w:iCs/>
      <w:sz w:val="24"/>
      <w:lang w:val="en-GB"/>
    </w:rPr>
  </w:style>
  <w:style w:type="character" w:customStyle="1" w:styleId="Heading5Char">
    <w:name w:val="Heading 5 Char"/>
    <w:basedOn w:val="DefaultParagraphFont"/>
    <w:link w:val="Heading5"/>
    <w:uiPriority w:val="9"/>
    <w:rsid w:val="00031ABE"/>
    <w:rPr>
      <w:rFonts w:ascii="Arial" w:eastAsiaTheme="majorEastAsia" w:hAnsi="Arial" w:cstheme="majorBidi"/>
      <w:b/>
      <w:sz w:val="24"/>
      <w:lang w:val="en-GB"/>
    </w:rPr>
  </w:style>
  <w:style w:type="character" w:styleId="IntenseEmphasis">
    <w:name w:val="Intense Emphasis"/>
    <w:basedOn w:val="DefaultParagraphFont"/>
    <w:uiPriority w:val="21"/>
    <w:qFormat/>
    <w:rsid w:val="003F13E8"/>
    <w:rPr>
      <w:i/>
      <w:iCs/>
      <w:color w:val="5B9BD5" w:themeColor="accent1"/>
    </w:rPr>
  </w:style>
  <w:style w:type="paragraph" w:styleId="ListParagraph">
    <w:name w:val="List Paragraph"/>
    <w:basedOn w:val="Normal"/>
    <w:uiPriority w:val="34"/>
    <w:qFormat/>
    <w:rsid w:val="00D8227E"/>
    <w:pPr>
      <w:bidi/>
      <w:spacing w:after="200" w:line="276" w:lineRule="auto"/>
      <w:ind w:left="720"/>
      <w:contextualSpacing/>
    </w:pPr>
    <w:rPr>
      <w:rFonts w:eastAsiaTheme="minorEastAsia"/>
      <w:lang w:val="en-US"/>
    </w:rPr>
  </w:style>
  <w:style w:type="paragraph" w:styleId="Header">
    <w:name w:val="header"/>
    <w:basedOn w:val="Normal"/>
    <w:link w:val="HeaderChar"/>
    <w:uiPriority w:val="99"/>
    <w:unhideWhenUsed/>
    <w:rsid w:val="00653FAA"/>
    <w:pPr>
      <w:tabs>
        <w:tab w:val="center" w:pos="4680"/>
        <w:tab w:val="right" w:pos="9360"/>
      </w:tabs>
      <w:spacing w:line="240" w:lineRule="auto"/>
    </w:pPr>
  </w:style>
  <w:style w:type="character" w:customStyle="1" w:styleId="HeaderChar">
    <w:name w:val="Header Char"/>
    <w:basedOn w:val="DefaultParagraphFont"/>
    <w:link w:val="Header"/>
    <w:uiPriority w:val="99"/>
    <w:rsid w:val="00653FAA"/>
    <w:rPr>
      <w:lang w:val="en-GB"/>
    </w:rPr>
  </w:style>
  <w:style w:type="paragraph" w:styleId="Footer">
    <w:name w:val="footer"/>
    <w:basedOn w:val="Normal"/>
    <w:link w:val="FooterChar"/>
    <w:uiPriority w:val="99"/>
    <w:unhideWhenUsed/>
    <w:rsid w:val="00653FAA"/>
    <w:pPr>
      <w:tabs>
        <w:tab w:val="center" w:pos="4680"/>
        <w:tab w:val="right" w:pos="9360"/>
      </w:tabs>
      <w:spacing w:line="240" w:lineRule="auto"/>
    </w:pPr>
  </w:style>
  <w:style w:type="character" w:customStyle="1" w:styleId="FooterChar">
    <w:name w:val="Footer Char"/>
    <w:basedOn w:val="DefaultParagraphFont"/>
    <w:link w:val="Footer"/>
    <w:uiPriority w:val="99"/>
    <w:rsid w:val="00653FAA"/>
    <w:rPr>
      <w:lang w:val="en-GB"/>
    </w:rPr>
  </w:style>
  <w:style w:type="character" w:styleId="Hyperlink">
    <w:name w:val="Hyperlink"/>
    <w:basedOn w:val="DefaultParagraphFont"/>
    <w:uiPriority w:val="99"/>
    <w:unhideWhenUsed/>
    <w:rsid w:val="00B34D87"/>
    <w:rPr>
      <w:color w:val="0563C1" w:themeColor="hyperlink"/>
      <w:u w:val="single"/>
    </w:rPr>
  </w:style>
  <w:style w:type="paragraph" w:styleId="IntenseQuote">
    <w:name w:val="Intense Quote"/>
    <w:basedOn w:val="Normal"/>
    <w:next w:val="Normal"/>
    <w:link w:val="IntenseQuoteChar"/>
    <w:uiPriority w:val="30"/>
    <w:qFormat/>
    <w:rsid w:val="00B34D8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B34D87"/>
    <w:rPr>
      <w:i/>
      <w:iCs/>
      <w:color w:val="5B9BD5" w:themeColor="accent1"/>
      <w:lang w:val="en-GB"/>
    </w:rPr>
  </w:style>
  <w:style w:type="character" w:styleId="CommentReference">
    <w:name w:val="annotation reference"/>
    <w:basedOn w:val="DefaultParagraphFont"/>
    <w:uiPriority w:val="99"/>
    <w:semiHidden/>
    <w:unhideWhenUsed/>
    <w:rsid w:val="00634482"/>
    <w:rPr>
      <w:sz w:val="16"/>
      <w:szCs w:val="16"/>
    </w:rPr>
  </w:style>
  <w:style w:type="paragraph" w:styleId="CommentText">
    <w:name w:val="annotation text"/>
    <w:basedOn w:val="Normal"/>
    <w:link w:val="CommentTextChar"/>
    <w:uiPriority w:val="99"/>
    <w:unhideWhenUsed/>
    <w:rsid w:val="00996EA0"/>
    <w:pPr>
      <w:bidi/>
      <w:spacing w:after="200"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996EA0"/>
    <w:rPr>
      <w:rFonts w:ascii="Arial" w:eastAsiaTheme="minorEastAsia" w:hAnsi="Arial"/>
      <w:sz w:val="20"/>
      <w:szCs w:val="20"/>
      <w:lang w:val="en-GB"/>
    </w:rPr>
  </w:style>
  <w:style w:type="paragraph" w:styleId="BalloonText">
    <w:name w:val="Balloon Text"/>
    <w:basedOn w:val="Normal"/>
    <w:link w:val="BalloonTextChar"/>
    <w:uiPriority w:val="99"/>
    <w:semiHidden/>
    <w:unhideWhenUsed/>
    <w:rsid w:val="00634482"/>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4482"/>
    <w:rPr>
      <w:rFonts w:ascii="Segoe UI" w:hAnsi="Segoe UI" w:cs="Segoe UI"/>
      <w:sz w:val="18"/>
      <w:szCs w:val="18"/>
      <w:lang w:val="en-GB"/>
    </w:rPr>
  </w:style>
  <w:style w:type="paragraph" w:customStyle="1" w:styleId="body-paragraph1">
    <w:name w:val="body-paragraph1"/>
    <w:basedOn w:val="Normal"/>
    <w:rsid w:val="00634482"/>
    <w:pPr>
      <w:spacing w:before="100" w:beforeAutospacing="1" w:after="100" w:afterAutospacing="1" w:line="240" w:lineRule="auto"/>
      <w:ind w:left="2220"/>
    </w:pPr>
    <w:rPr>
      <w:rFonts w:ascii="Times New Roman" w:eastAsia="Times New Roman" w:hAnsi="Times New Roman" w:cs="Times New Roman"/>
      <w:szCs w:val="24"/>
      <w:lang w:eastAsia="en-GB"/>
    </w:rPr>
  </w:style>
  <w:style w:type="paragraph" w:styleId="NormalWeb">
    <w:name w:val="Normal (Web)"/>
    <w:basedOn w:val="Normal"/>
    <w:uiPriority w:val="99"/>
    <w:unhideWhenUsed/>
    <w:rsid w:val="00634482"/>
    <w:pPr>
      <w:spacing w:before="75" w:after="75" w:line="240" w:lineRule="auto"/>
    </w:pPr>
    <w:rPr>
      <w:rFonts w:ascii="Times New Roman" w:eastAsia="Times New Roman" w:hAnsi="Times New Roman" w:cs="Times New Roman"/>
      <w:szCs w:val="24"/>
      <w:lang w:eastAsia="en-GB"/>
    </w:rPr>
  </w:style>
  <w:style w:type="table" w:styleId="TableGrid">
    <w:name w:val="Table Grid"/>
    <w:basedOn w:val="TableNormal"/>
    <w:uiPriority w:val="39"/>
    <w:rsid w:val="00634482"/>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34482"/>
    <w:pPr>
      <w:autoSpaceDE w:val="0"/>
      <w:autoSpaceDN w:val="0"/>
      <w:adjustRightInd w:val="0"/>
      <w:spacing w:after="0" w:line="240" w:lineRule="auto"/>
    </w:pPr>
    <w:rPr>
      <w:rFonts w:ascii="Times New Roman" w:hAnsi="Times New Roman" w:cs="Times New Roman"/>
      <w:color w:val="000000"/>
      <w:sz w:val="24"/>
      <w:szCs w:val="24"/>
      <w:lang w:val="en-GB"/>
    </w:rPr>
  </w:style>
  <w:style w:type="paragraph" w:customStyle="1" w:styleId="body-paragraph3">
    <w:name w:val="body-paragraph3"/>
    <w:basedOn w:val="Normal"/>
    <w:rsid w:val="00634482"/>
    <w:pPr>
      <w:spacing w:before="100" w:beforeAutospacing="1" w:after="100" w:afterAutospacing="1" w:line="240" w:lineRule="auto"/>
      <w:ind w:left="2220"/>
    </w:pPr>
    <w:rPr>
      <w:rFonts w:ascii="Times New Roman" w:eastAsia="Times New Roman" w:hAnsi="Times New Roman" w:cs="Times New Roman"/>
      <w:szCs w:val="24"/>
      <w:lang w:eastAsia="en-GB"/>
    </w:rPr>
  </w:style>
  <w:style w:type="character" w:styleId="Emphasis">
    <w:name w:val="Emphasis"/>
    <w:basedOn w:val="DefaultParagraphFont"/>
    <w:uiPriority w:val="20"/>
    <w:qFormat/>
    <w:rsid w:val="00634482"/>
    <w:rPr>
      <w:i/>
      <w:iCs/>
    </w:rPr>
  </w:style>
  <w:style w:type="character" w:styleId="Strong">
    <w:name w:val="Strong"/>
    <w:basedOn w:val="DefaultParagraphFont"/>
    <w:uiPriority w:val="22"/>
    <w:qFormat/>
    <w:rsid w:val="00634482"/>
    <w:rPr>
      <w:b/>
      <w:bCs/>
    </w:rPr>
  </w:style>
  <w:style w:type="character" w:customStyle="1" w:styleId="shorttext">
    <w:name w:val="shorttext"/>
    <w:basedOn w:val="DefaultParagraphFont"/>
    <w:rsid w:val="00687462"/>
  </w:style>
  <w:style w:type="character" w:customStyle="1" w:styleId="hps">
    <w:name w:val="hps"/>
    <w:basedOn w:val="DefaultParagraphFont"/>
    <w:rsid w:val="00687462"/>
  </w:style>
  <w:style w:type="character" w:styleId="SubtleEmphasis">
    <w:name w:val="Subtle Emphasis"/>
    <w:basedOn w:val="DefaultParagraphFont"/>
    <w:uiPriority w:val="19"/>
    <w:qFormat/>
    <w:rsid w:val="00687462"/>
    <w:rPr>
      <w:i/>
      <w:iCs/>
      <w:color w:val="808080" w:themeColor="text1" w:themeTint="7F"/>
    </w:rPr>
  </w:style>
  <w:style w:type="table" w:customStyle="1" w:styleId="GridTable2-Accent51">
    <w:name w:val="Grid Table 2 - Accent 51"/>
    <w:basedOn w:val="TableNormal"/>
    <w:uiPriority w:val="47"/>
    <w:rsid w:val="00C10542"/>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CommentSubject">
    <w:name w:val="annotation subject"/>
    <w:basedOn w:val="CommentText"/>
    <w:next w:val="CommentText"/>
    <w:link w:val="CommentSubjectChar"/>
    <w:uiPriority w:val="99"/>
    <w:semiHidden/>
    <w:unhideWhenUsed/>
    <w:rsid w:val="004952A8"/>
    <w:pPr>
      <w:bidi w:val="0"/>
      <w:spacing w:after="160"/>
    </w:pPr>
    <w:rPr>
      <w:rFonts w:eastAsiaTheme="minorHAnsi"/>
      <w:b/>
      <w:bCs/>
    </w:rPr>
  </w:style>
  <w:style w:type="character" w:customStyle="1" w:styleId="CommentSubjectChar">
    <w:name w:val="Comment Subject Char"/>
    <w:basedOn w:val="CommentTextChar"/>
    <w:link w:val="CommentSubject"/>
    <w:uiPriority w:val="99"/>
    <w:semiHidden/>
    <w:rsid w:val="004952A8"/>
    <w:rPr>
      <w:rFonts w:ascii="Arial" w:eastAsiaTheme="minorEastAsia" w:hAnsi="Arial"/>
      <w:b/>
      <w:bCs/>
      <w:sz w:val="20"/>
      <w:szCs w:val="20"/>
      <w:lang w:val="en-GB"/>
    </w:rPr>
  </w:style>
  <w:style w:type="paragraph" w:styleId="NoSpacing">
    <w:name w:val="No Spacing"/>
    <w:link w:val="NoSpacingChar"/>
    <w:uiPriority w:val="1"/>
    <w:qFormat/>
    <w:rsid w:val="00077F14"/>
    <w:pPr>
      <w:spacing w:after="0" w:line="240" w:lineRule="auto"/>
    </w:pPr>
    <w:rPr>
      <w:rFonts w:eastAsiaTheme="minorEastAsia"/>
    </w:rPr>
  </w:style>
  <w:style w:type="character" w:customStyle="1" w:styleId="NoSpacingChar">
    <w:name w:val="No Spacing Char"/>
    <w:basedOn w:val="DefaultParagraphFont"/>
    <w:link w:val="NoSpacing"/>
    <w:uiPriority w:val="1"/>
    <w:rsid w:val="00077F14"/>
    <w:rPr>
      <w:rFonts w:eastAsiaTheme="minorEastAsia"/>
    </w:rPr>
  </w:style>
  <w:style w:type="paragraph" w:styleId="TOCHeading">
    <w:name w:val="TOC Heading"/>
    <w:basedOn w:val="Heading1"/>
    <w:next w:val="Normal"/>
    <w:uiPriority w:val="39"/>
    <w:unhideWhenUsed/>
    <w:qFormat/>
    <w:rsid w:val="00CC075F"/>
    <w:pPr>
      <w:outlineLvl w:val="9"/>
    </w:pPr>
    <w:rPr>
      <w:lang w:val="en-US"/>
    </w:rPr>
  </w:style>
  <w:style w:type="paragraph" w:styleId="TOC1">
    <w:name w:val="toc 1"/>
    <w:basedOn w:val="Normal"/>
    <w:next w:val="Normal"/>
    <w:autoRedefine/>
    <w:uiPriority w:val="39"/>
    <w:unhideWhenUsed/>
    <w:rsid w:val="000423A6"/>
    <w:pPr>
      <w:tabs>
        <w:tab w:val="right" w:leader="dot" w:pos="9350"/>
      </w:tabs>
      <w:spacing w:after="100"/>
    </w:pPr>
  </w:style>
  <w:style w:type="paragraph" w:styleId="TOC2">
    <w:name w:val="toc 2"/>
    <w:basedOn w:val="Normal"/>
    <w:next w:val="Normal"/>
    <w:autoRedefine/>
    <w:uiPriority w:val="39"/>
    <w:unhideWhenUsed/>
    <w:rsid w:val="000423A6"/>
    <w:pPr>
      <w:tabs>
        <w:tab w:val="right" w:leader="dot" w:pos="9350"/>
      </w:tabs>
      <w:spacing w:after="100"/>
      <w:ind w:left="220"/>
    </w:pPr>
  </w:style>
  <w:style w:type="paragraph" w:styleId="TOC3">
    <w:name w:val="toc 3"/>
    <w:basedOn w:val="Normal"/>
    <w:next w:val="Normal"/>
    <w:autoRedefine/>
    <w:uiPriority w:val="39"/>
    <w:unhideWhenUsed/>
    <w:rsid w:val="000423A6"/>
    <w:pPr>
      <w:tabs>
        <w:tab w:val="right" w:leader="dot" w:pos="9350"/>
      </w:tabs>
      <w:spacing w:after="100"/>
      <w:ind w:left="440"/>
    </w:pPr>
  </w:style>
  <w:style w:type="paragraph" w:styleId="Caption">
    <w:name w:val="caption"/>
    <w:basedOn w:val="Normal"/>
    <w:next w:val="Normal"/>
    <w:uiPriority w:val="35"/>
    <w:unhideWhenUsed/>
    <w:qFormat/>
    <w:rsid w:val="000D216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496747"/>
  </w:style>
  <w:style w:type="character" w:styleId="FollowedHyperlink">
    <w:name w:val="FollowedHyperlink"/>
    <w:basedOn w:val="DefaultParagraphFont"/>
    <w:uiPriority w:val="99"/>
    <w:semiHidden/>
    <w:unhideWhenUsed/>
    <w:rsid w:val="00F84CB9"/>
    <w:rPr>
      <w:color w:val="954F72" w:themeColor="followedHyperlink"/>
      <w:u w:val="single"/>
    </w:rPr>
  </w:style>
  <w:style w:type="paragraph" w:styleId="Revision">
    <w:name w:val="Revision"/>
    <w:hidden/>
    <w:uiPriority w:val="99"/>
    <w:semiHidden/>
    <w:rsid w:val="000C47D2"/>
    <w:pPr>
      <w:spacing w:after="0" w:line="240" w:lineRule="auto"/>
    </w:pPr>
    <w:rPr>
      <w:rFonts w:ascii="Arial" w:hAnsi="Arial"/>
      <w:sz w:val="24"/>
      <w:lang w:val="en-GB"/>
    </w:rPr>
  </w:style>
  <w:style w:type="paragraph" w:styleId="TOC4">
    <w:name w:val="toc 4"/>
    <w:basedOn w:val="Normal"/>
    <w:next w:val="Normal"/>
    <w:autoRedefine/>
    <w:uiPriority w:val="39"/>
    <w:unhideWhenUsed/>
    <w:rsid w:val="00F72256"/>
    <w:pPr>
      <w:spacing w:after="100" w:line="259" w:lineRule="auto"/>
      <w:ind w:left="660"/>
      <w:jc w:val="left"/>
    </w:pPr>
    <w:rPr>
      <w:rFonts w:asciiTheme="minorHAnsi" w:eastAsiaTheme="minorEastAsia" w:hAnsiTheme="minorHAnsi"/>
      <w:sz w:val="22"/>
      <w:lang w:eastAsia="en-GB"/>
    </w:rPr>
  </w:style>
  <w:style w:type="paragraph" w:styleId="TOC5">
    <w:name w:val="toc 5"/>
    <w:basedOn w:val="Normal"/>
    <w:next w:val="Normal"/>
    <w:autoRedefine/>
    <w:uiPriority w:val="39"/>
    <w:unhideWhenUsed/>
    <w:rsid w:val="00F72256"/>
    <w:pPr>
      <w:spacing w:after="100" w:line="259" w:lineRule="auto"/>
      <w:ind w:left="880"/>
      <w:jc w:val="left"/>
    </w:pPr>
    <w:rPr>
      <w:rFonts w:asciiTheme="minorHAnsi" w:eastAsiaTheme="minorEastAsia" w:hAnsiTheme="minorHAnsi"/>
      <w:sz w:val="22"/>
      <w:lang w:eastAsia="en-GB"/>
    </w:rPr>
  </w:style>
  <w:style w:type="paragraph" w:styleId="TOC6">
    <w:name w:val="toc 6"/>
    <w:basedOn w:val="Normal"/>
    <w:next w:val="Normal"/>
    <w:autoRedefine/>
    <w:uiPriority w:val="39"/>
    <w:unhideWhenUsed/>
    <w:rsid w:val="00F72256"/>
    <w:pPr>
      <w:spacing w:after="100" w:line="259" w:lineRule="auto"/>
      <w:ind w:left="1100"/>
      <w:jc w:val="left"/>
    </w:pPr>
    <w:rPr>
      <w:rFonts w:asciiTheme="minorHAnsi" w:eastAsiaTheme="minorEastAsia" w:hAnsiTheme="minorHAnsi"/>
      <w:sz w:val="22"/>
      <w:lang w:eastAsia="en-GB"/>
    </w:rPr>
  </w:style>
  <w:style w:type="paragraph" w:styleId="TOC7">
    <w:name w:val="toc 7"/>
    <w:basedOn w:val="Normal"/>
    <w:next w:val="Normal"/>
    <w:autoRedefine/>
    <w:uiPriority w:val="39"/>
    <w:unhideWhenUsed/>
    <w:rsid w:val="00F72256"/>
    <w:pPr>
      <w:spacing w:after="100" w:line="259" w:lineRule="auto"/>
      <w:ind w:left="1320"/>
      <w:jc w:val="left"/>
    </w:pPr>
    <w:rPr>
      <w:rFonts w:asciiTheme="minorHAnsi" w:eastAsiaTheme="minorEastAsia" w:hAnsiTheme="minorHAnsi"/>
      <w:sz w:val="22"/>
      <w:lang w:eastAsia="en-GB"/>
    </w:rPr>
  </w:style>
  <w:style w:type="paragraph" w:styleId="TOC8">
    <w:name w:val="toc 8"/>
    <w:basedOn w:val="Normal"/>
    <w:next w:val="Normal"/>
    <w:autoRedefine/>
    <w:uiPriority w:val="39"/>
    <w:unhideWhenUsed/>
    <w:rsid w:val="00F72256"/>
    <w:pPr>
      <w:spacing w:after="100" w:line="259" w:lineRule="auto"/>
      <w:ind w:left="1540"/>
      <w:jc w:val="left"/>
    </w:pPr>
    <w:rPr>
      <w:rFonts w:asciiTheme="minorHAnsi" w:eastAsiaTheme="minorEastAsia" w:hAnsiTheme="minorHAnsi"/>
      <w:sz w:val="22"/>
      <w:lang w:eastAsia="en-GB"/>
    </w:rPr>
  </w:style>
  <w:style w:type="paragraph" w:styleId="TOC9">
    <w:name w:val="toc 9"/>
    <w:basedOn w:val="Normal"/>
    <w:next w:val="Normal"/>
    <w:autoRedefine/>
    <w:uiPriority w:val="39"/>
    <w:unhideWhenUsed/>
    <w:rsid w:val="00F72256"/>
    <w:pPr>
      <w:spacing w:after="100" w:line="259" w:lineRule="auto"/>
      <w:ind w:left="1760"/>
      <w:jc w:val="left"/>
    </w:pPr>
    <w:rPr>
      <w:rFonts w:asciiTheme="minorHAnsi" w:eastAsiaTheme="minorEastAsia" w:hAnsiTheme="minorHAnsi"/>
      <w:sz w:val="22"/>
      <w:lang w:eastAsia="en-GB"/>
    </w:rPr>
  </w:style>
  <w:style w:type="table" w:customStyle="1" w:styleId="GridTable1Light-Accent11">
    <w:name w:val="Grid Table 1 Light - Accent 11"/>
    <w:basedOn w:val="TableNormal"/>
    <w:uiPriority w:val="46"/>
    <w:rsid w:val="00F314FB"/>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2-Accent11">
    <w:name w:val="Grid Table 2 - Accent 11"/>
    <w:basedOn w:val="TableNormal"/>
    <w:uiPriority w:val="47"/>
    <w:rsid w:val="00F314FB"/>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GridTable2-Accent52">
    <w:name w:val="Grid Table 2 - Accent 52"/>
    <w:basedOn w:val="TableNormal"/>
    <w:uiPriority w:val="47"/>
    <w:rsid w:val="00F80B5F"/>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GridTable1Light-Accent12">
    <w:name w:val="Grid Table 1 Light - Accent 12"/>
    <w:basedOn w:val="TableNormal"/>
    <w:uiPriority w:val="46"/>
    <w:rsid w:val="00F80B5F"/>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2-Accent12">
    <w:name w:val="Grid Table 2 - Accent 12"/>
    <w:basedOn w:val="TableNormal"/>
    <w:uiPriority w:val="47"/>
    <w:rsid w:val="00F80B5F"/>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00046245">
      <w:bodyDiv w:val="1"/>
      <w:marLeft w:val="0"/>
      <w:marRight w:val="0"/>
      <w:marTop w:val="0"/>
      <w:marBottom w:val="0"/>
      <w:divBdr>
        <w:top w:val="none" w:sz="0" w:space="0" w:color="auto"/>
        <w:left w:val="none" w:sz="0" w:space="0" w:color="auto"/>
        <w:bottom w:val="none" w:sz="0" w:space="0" w:color="auto"/>
        <w:right w:val="none" w:sz="0" w:space="0" w:color="auto"/>
      </w:divBdr>
    </w:div>
    <w:div w:id="677389916">
      <w:bodyDiv w:val="1"/>
      <w:marLeft w:val="0"/>
      <w:marRight w:val="0"/>
      <w:marTop w:val="0"/>
      <w:marBottom w:val="0"/>
      <w:divBdr>
        <w:top w:val="none" w:sz="0" w:space="0" w:color="auto"/>
        <w:left w:val="none" w:sz="0" w:space="0" w:color="auto"/>
        <w:bottom w:val="none" w:sz="0" w:space="0" w:color="auto"/>
        <w:right w:val="none" w:sz="0" w:space="0" w:color="auto"/>
      </w:divBdr>
      <w:divsChild>
        <w:div w:id="935089322">
          <w:marLeft w:val="0"/>
          <w:marRight w:val="0"/>
          <w:marTop w:val="0"/>
          <w:marBottom w:val="0"/>
          <w:divBdr>
            <w:top w:val="none" w:sz="0" w:space="0" w:color="auto"/>
            <w:left w:val="none" w:sz="0" w:space="0" w:color="auto"/>
            <w:bottom w:val="none" w:sz="0" w:space="0" w:color="auto"/>
            <w:right w:val="none" w:sz="0" w:space="0" w:color="auto"/>
          </w:divBdr>
          <w:divsChild>
            <w:div w:id="607545169">
              <w:marLeft w:val="0"/>
              <w:marRight w:val="0"/>
              <w:marTop w:val="0"/>
              <w:marBottom w:val="0"/>
              <w:divBdr>
                <w:top w:val="none" w:sz="0" w:space="0" w:color="auto"/>
                <w:left w:val="none" w:sz="0" w:space="0" w:color="auto"/>
                <w:bottom w:val="none" w:sz="0" w:space="0" w:color="auto"/>
                <w:right w:val="none" w:sz="0" w:space="0" w:color="auto"/>
              </w:divBdr>
              <w:divsChild>
                <w:div w:id="441724328">
                  <w:marLeft w:val="0"/>
                  <w:marRight w:val="0"/>
                  <w:marTop w:val="0"/>
                  <w:marBottom w:val="0"/>
                  <w:divBdr>
                    <w:top w:val="none" w:sz="0" w:space="0" w:color="auto"/>
                    <w:left w:val="none" w:sz="0" w:space="0" w:color="auto"/>
                    <w:bottom w:val="none" w:sz="0" w:space="0" w:color="auto"/>
                    <w:right w:val="none" w:sz="0" w:space="0" w:color="auto"/>
                  </w:divBdr>
                  <w:divsChild>
                    <w:div w:id="790320818">
                      <w:marLeft w:val="0"/>
                      <w:marRight w:val="0"/>
                      <w:marTop w:val="0"/>
                      <w:marBottom w:val="0"/>
                      <w:divBdr>
                        <w:top w:val="none" w:sz="0" w:space="0" w:color="auto"/>
                        <w:left w:val="none" w:sz="0" w:space="0" w:color="auto"/>
                        <w:bottom w:val="none" w:sz="0" w:space="0" w:color="auto"/>
                        <w:right w:val="none" w:sz="0" w:space="0" w:color="auto"/>
                      </w:divBdr>
                      <w:divsChild>
                        <w:div w:id="1773166596">
                          <w:marLeft w:val="0"/>
                          <w:marRight w:val="0"/>
                          <w:marTop w:val="0"/>
                          <w:marBottom w:val="0"/>
                          <w:divBdr>
                            <w:top w:val="none" w:sz="0" w:space="0" w:color="auto"/>
                            <w:left w:val="none" w:sz="0" w:space="0" w:color="auto"/>
                            <w:bottom w:val="none" w:sz="0" w:space="0" w:color="auto"/>
                            <w:right w:val="none" w:sz="0" w:space="0" w:color="auto"/>
                          </w:divBdr>
                          <w:divsChild>
                            <w:div w:id="1002781579">
                              <w:marLeft w:val="0"/>
                              <w:marRight w:val="0"/>
                              <w:marTop w:val="0"/>
                              <w:marBottom w:val="0"/>
                              <w:divBdr>
                                <w:top w:val="none" w:sz="0" w:space="0" w:color="auto"/>
                                <w:left w:val="none" w:sz="0" w:space="0" w:color="auto"/>
                                <w:bottom w:val="none" w:sz="0" w:space="0" w:color="auto"/>
                                <w:right w:val="none" w:sz="0" w:space="0" w:color="auto"/>
                              </w:divBdr>
                              <w:divsChild>
                                <w:div w:id="1015301857">
                                  <w:marLeft w:val="0"/>
                                  <w:marRight w:val="300"/>
                                  <w:marTop w:val="0"/>
                                  <w:marBottom w:val="0"/>
                                  <w:divBdr>
                                    <w:top w:val="single" w:sz="6" w:space="8" w:color="000000"/>
                                    <w:left w:val="single" w:sz="6" w:space="31" w:color="000000"/>
                                    <w:bottom w:val="single" w:sz="6" w:space="8" w:color="000000"/>
                                    <w:right w:val="single" w:sz="6" w:space="31" w:color="000000"/>
                                  </w:divBdr>
                                </w:div>
                              </w:divsChild>
                            </w:div>
                          </w:divsChild>
                        </w:div>
                      </w:divsChild>
                    </w:div>
                  </w:divsChild>
                </w:div>
              </w:divsChild>
            </w:div>
          </w:divsChild>
        </w:div>
      </w:divsChild>
    </w:div>
    <w:div w:id="730006859">
      <w:bodyDiv w:val="1"/>
      <w:marLeft w:val="0"/>
      <w:marRight w:val="0"/>
      <w:marTop w:val="0"/>
      <w:marBottom w:val="0"/>
      <w:divBdr>
        <w:top w:val="none" w:sz="0" w:space="0" w:color="auto"/>
        <w:left w:val="none" w:sz="0" w:space="0" w:color="auto"/>
        <w:bottom w:val="none" w:sz="0" w:space="0" w:color="auto"/>
        <w:right w:val="none" w:sz="0" w:space="0" w:color="auto"/>
      </w:divBdr>
      <w:divsChild>
        <w:div w:id="1981617992">
          <w:marLeft w:val="0"/>
          <w:marRight w:val="0"/>
          <w:marTop w:val="0"/>
          <w:marBottom w:val="0"/>
          <w:divBdr>
            <w:top w:val="none" w:sz="0" w:space="0" w:color="auto"/>
            <w:left w:val="none" w:sz="0" w:space="0" w:color="auto"/>
            <w:bottom w:val="none" w:sz="0" w:space="0" w:color="auto"/>
            <w:right w:val="none" w:sz="0" w:space="0" w:color="auto"/>
          </w:divBdr>
          <w:divsChild>
            <w:div w:id="1735278029">
              <w:marLeft w:val="0"/>
              <w:marRight w:val="0"/>
              <w:marTop w:val="0"/>
              <w:marBottom w:val="0"/>
              <w:divBdr>
                <w:top w:val="none" w:sz="0" w:space="0" w:color="auto"/>
                <w:left w:val="none" w:sz="0" w:space="0" w:color="auto"/>
                <w:bottom w:val="none" w:sz="0" w:space="0" w:color="auto"/>
                <w:right w:val="none" w:sz="0" w:space="0" w:color="auto"/>
              </w:divBdr>
              <w:divsChild>
                <w:div w:id="1323661426">
                  <w:marLeft w:val="0"/>
                  <w:marRight w:val="0"/>
                  <w:marTop w:val="0"/>
                  <w:marBottom w:val="0"/>
                  <w:divBdr>
                    <w:top w:val="none" w:sz="0" w:space="0" w:color="auto"/>
                    <w:left w:val="none" w:sz="0" w:space="0" w:color="auto"/>
                    <w:bottom w:val="none" w:sz="0" w:space="0" w:color="auto"/>
                    <w:right w:val="none" w:sz="0" w:space="0" w:color="auto"/>
                  </w:divBdr>
                  <w:divsChild>
                    <w:div w:id="1063681338">
                      <w:marLeft w:val="0"/>
                      <w:marRight w:val="0"/>
                      <w:marTop w:val="0"/>
                      <w:marBottom w:val="0"/>
                      <w:divBdr>
                        <w:top w:val="none" w:sz="0" w:space="0" w:color="auto"/>
                        <w:left w:val="none" w:sz="0" w:space="0" w:color="auto"/>
                        <w:bottom w:val="none" w:sz="0" w:space="0" w:color="auto"/>
                        <w:right w:val="none" w:sz="0" w:space="0" w:color="auto"/>
                      </w:divBdr>
                      <w:divsChild>
                        <w:div w:id="2005621077">
                          <w:marLeft w:val="0"/>
                          <w:marRight w:val="0"/>
                          <w:marTop w:val="0"/>
                          <w:marBottom w:val="0"/>
                          <w:divBdr>
                            <w:top w:val="none" w:sz="0" w:space="0" w:color="auto"/>
                            <w:left w:val="none" w:sz="0" w:space="0" w:color="auto"/>
                            <w:bottom w:val="none" w:sz="0" w:space="0" w:color="auto"/>
                            <w:right w:val="none" w:sz="0" w:space="0" w:color="auto"/>
                          </w:divBdr>
                          <w:divsChild>
                            <w:div w:id="2117405099">
                              <w:marLeft w:val="0"/>
                              <w:marRight w:val="0"/>
                              <w:marTop w:val="0"/>
                              <w:marBottom w:val="0"/>
                              <w:divBdr>
                                <w:top w:val="none" w:sz="0" w:space="0" w:color="auto"/>
                                <w:left w:val="none" w:sz="0" w:space="0" w:color="auto"/>
                                <w:bottom w:val="none" w:sz="0" w:space="0" w:color="auto"/>
                                <w:right w:val="none" w:sz="0" w:space="0" w:color="auto"/>
                              </w:divBdr>
                              <w:divsChild>
                                <w:div w:id="1725835300">
                                  <w:marLeft w:val="0"/>
                                  <w:marRight w:val="0"/>
                                  <w:marTop w:val="0"/>
                                  <w:marBottom w:val="0"/>
                                  <w:divBdr>
                                    <w:top w:val="none" w:sz="0" w:space="0" w:color="auto"/>
                                    <w:left w:val="none" w:sz="0" w:space="0" w:color="auto"/>
                                    <w:bottom w:val="none" w:sz="0" w:space="0" w:color="auto"/>
                                    <w:right w:val="none" w:sz="0" w:space="0" w:color="auto"/>
                                  </w:divBdr>
                                  <w:divsChild>
                                    <w:div w:id="1156919666">
                                      <w:marLeft w:val="0"/>
                                      <w:marRight w:val="0"/>
                                      <w:marTop w:val="0"/>
                                      <w:marBottom w:val="0"/>
                                      <w:divBdr>
                                        <w:top w:val="none" w:sz="0" w:space="0" w:color="auto"/>
                                        <w:left w:val="none" w:sz="0" w:space="0" w:color="auto"/>
                                        <w:bottom w:val="none" w:sz="0" w:space="0" w:color="auto"/>
                                        <w:right w:val="none" w:sz="0" w:space="0" w:color="auto"/>
                                      </w:divBdr>
                                      <w:divsChild>
                                        <w:div w:id="1066611384">
                                          <w:marLeft w:val="0"/>
                                          <w:marRight w:val="0"/>
                                          <w:marTop w:val="0"/>
                                          <w:marBottom w:val="0"/>
                                          <w:divBdr>
                                            <w:top w:val="none" w:sz="0" w:space="0" w:color="auto"/>
                                            <w:left w:val="none" w:sz="0" w:space="0" w:color="auto"/>
                                            <w:bottom w:val="none" w:sz="0" w:space="0" w:color="auto"/>
                                            <w:right w:val="none" w:sz="0" w:space="0" w:color="auto"/>
                                          </w:divBdr>
                                          <w:divsChild>
                                            <w:div w:id="83066470">
                                              <w:marLeft w:val="0"/>
                                              <w:marRight w:val="0"/>
                                              <w:marTop w:val="0"/>
                                              <w:marBottom w:val="0"/>
                                              <w:divBdr>
                                                <w:top w:val="none" w:sz="0" w:space="0" w:color="auto"/>
                                                <w:left w:val="none" w:sz="0" w:space="0" w:color="auto"/>
                                                <w:bottom w:val="none" w:sz="0" w:space="0" w:color="auto"/>
                                                <w:right w:val="none" w:sz="0" w:space="0" w:color="auto"/>
                                              </w:divBdr>
                                              <w:divsChild>
                                                <w:div w:id="1813983756">
                                                  <w:marLeft w:val="0"/>
                                                  <w:marRight w:val="0"/>
                                                  <w:marTop w:val="0"/>
                                                  <w:marBottom w:val="0"/>
                                                  <w:divBdr>
                                                    <w:top w:val="none" w:sz="0" w:space="0" w:color="auto"/>
                                                    <w:left w:val="none" w:sz="0" w:space="0" w:color="auto"/>
                                                    <w:bottom w:val="none" w:sz="0" w:space="0" w:color="auto"/>
                                                    <w:right w:val="none" w:sz="0" w:space="0" w:color="auto"/>
                                                  </w:divBdr>
                                                  <w:divsChild>
                                                    <w:div w:id="326329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18563535">
      <w:bodyDiv w:val="1"/>
      <w:marLeft w:val="0"/>
      <w:marRight w:val="0"/>
      <w:marTop w:val="0"/>
      <w:marBottom w:val="0"/>
      <w:divBdr>
        <w:top w:val="none" w:sz="0" w:space="0" w:color="auto"/>
        <w:left w:val="none" w:sz="0" w:space="0" w:color="auto"/>
        <w:bottom w:val="none" w:sz="0" w:space="0" w:color="auto"/>
        <w:right w:val="none" w:sz="0" w:space="0" w:color="auto"/>
      </w:divBdr>
      <w:divsChild>
        <w:div w:id="757143271">
          <w:marLeft w:val="0"/>
          <w:marRight w:val="0"/>
          <w:marTop w:val="0"/>
          <w:marBottom w:val="0"/>
          <w:divBdr>
            <w:top w:val="none" w:sz="0" w:space="0" w:color="auto"/>
            <w:left w:val="none" w:sz="0" w:space="0" w:color="auto"/>
            <w:bottom w:val="none" w:sz="0" w:space="0" w:color="auto"/>
            <w:right w:val="none" w:sz="0" w:space="0" w:color="auto"/>
          </w:divBdr>
          <w:divsChild>
            <w:div w:id="831993811">
              <w:marLeft w:val="0"/>
              <w:marRight w:val="0"/>
              <w:marTop w:val="0"/>
              <w:marBottom w:val="0"/>
              <w:divBdr>
                <w:top w:val="none" w:sz="0" w:space="0" w:color="auto"/>
                <w:left w:val="none" w:sz="0" w:space="0" w:color="auto"/>
                <w:bottom w:val="none" w:sz="0" w:space="0" w:color="auto"/>
                <w:right w:val="none" w:sz="0" w:space="0" w:color="auto"/>
              </w:divBdr>
              <w:divsChild>
                <w:div w:id="147328429">
                  <w:marLeft w:val="0"/>
                  <w:marRight w:val="0"/>
                  <w:marTop w:val="0"/>
                  <w:marBottom w:val="0"/>
                  <w:divBdr>
                    <w:top w:val="none" w:sz="0" w:space="0" w:color="auto"/>
                    <w:left w:val="none" w:sz="0" w:space="0" w:color="auto"/>
                    <w:bottom w:val="none" w:sz="0" w:space="0" w:color="auto"/>
                    <w:right w:val="none" w:sz="0" w:space="0" w:color="auto"/>
                  </w:divBdr>
                  <w:divsChild>
                    <w:div w:id="1691645577">
                      <w:marLeft w:val="0"/>
                      <w:marRight w:val="0"/>
                      <w:marTop w:val="0"/>
                      <w:marBottom w:val="0"/>
                      <w:divBdr>
                        <w:top w:val="none" w:sz="0" w:space="0" w:color="auto"/>
                        <w:left w:val="none" w:sz="0" w:space="0" w:color="auto"/>
                        <w:bottom w:val="none" w:sz="0" w:space="0" w:color="auto"/>
                        <w:right w:val="none" w:sz="0" w:space="0" w:color="auto"/>
                      </w:divBdr>
                      <w:divsChild>
                        <w:div w:id="555091477">
                          <w:marLeft w:val="0"/>
                          <w:marRight w:val="0"/>
                          <w:marTop w:val="0"/>
                          <w:marBottom w:val="0"/>
                          <w:divBdr>
                            <w:top w:val="none" w:sz="0" w:space="0" w:color="auto"/>
                            <w:left w:val="none" w:sz="0" w:space="0" w:color="auto"/>
                            <w:bottom w:val="none" w:sz="0" w:space="0" w:color="auto"/>
                            <w:right w:val="none" w:sz="0" w:space="0" w:color="auto"/>
                          </w:divBdr>
                          <w:divsChild>
                            <w:div w:id="1218277508">
                              <w:marLeft w:val="0"/>
                              <w:marRight w:val="0"/>
                              <w:marTop w:val="0"/>
                              <w:marBottom w:val="0"/>
                              <w:divBdr>
                                <w:top w:val="none" w:sz="0" w:space="0" w:color="auto"/>
                                <w:left w:val="none" w:sz="0" w:space="0" w:color="auto"/>
                                <w:bottom w:val="none" w:sz="0" w:space="0" w:color="auto"/>
                                <w:right w:val="none" w:sz="0" w:space="0" w:color="auto"/>
                              </w:divBdr>
                              <w:divsChild>
                                <w:div w:id="1168053882">
                                  <w:marLeft w:val="0"/>
                                  <w:marRight w:val="0"/>
                                  <w:marTop w:val="0"/>
                                  <w:marBottom w:val="0"/>
                                  <w:divBdr>
                                    <w:top w:val="none" w:sz="0" w:space="0" w:color="auto"/>
                                    <w:left w:val="none" w:sz="0" w:space="0" w:color="auto"/>
                                    <w:bottom w:val="none" w:sz="0" w:space="0" w:color="auto"/>
                                    <w:right w:val="none" w:sz="0" w:space="0" w:color="auto"/>
                                  </w:divBdr>
                                  <w:divsChild>
                                    <w:div w:id="435911267">
                                      <w:marLeft w:val="0"/>
                                      <w:marRight w:val="0"/>
                                      <w:marTop w:val="0"/>
                                      <w:marBottom w:val="0"/>
                                      <w:divBdr>
                                        <w:top w:val="none" w:sz="0" w:space="0" w:color="auto"/>
                                        <w:left w:val="none" w:sz="0" w:space="0" w:color="auto"/>
                                        <w:bottom w:val="none" w:sz="0" w:space="0" w:color="auto"/>
                                        <w:right w:val="none" w:sz="0" w:space="0" w:color="auto"/>
                                      </w:divBdr>
                                      <w:divsChild>
                                        <w:div w:id="1960263585">
                                          <w:marLeft w:val="0"/>
                                          <w:marRight w:val="0"/>
                                          <w:marTop w:val="0"/>
                                          <w:marBottom w:val="0"/>
                                          <w:divBdr>
                                            <w:top w:val="none" w:sz="0" w:space="0" w:color="auto"/>
                                            <w:left w:val="none" w:sz="0" w:space="0" w:color="auto"/>
                                            <w:bottom w:val="none" w:sz="0" w:space="0" w:color="auto"/>
                                            <w:right w:val="none" w:sz="0" w:space="0" w:color="auto"/>
                                          </w:divBdr>
                                          <w:divsChild>
                                            <w:div w:id="168374755">
                                              <w:marLeft w:val="0"/>
                                              <w:marRight w:val="0"/>
                                              <w:marTop w:val="0"/>
                                              <w:marBottom w:val="0"/>
                                              <w:divBdr>
                                                <w:top w:val="none" w:sz="0" w:space="0" w:color="auto"/>
                                                <w:left w:val="none" w:sz="0" w:space="0" w:color="auto"/>
                                                <w:bottom w:val="none" w:sz="0" w:space="0" w:color="auto"/>
                                                <w:right w:val="none" w:sz="0" w:space="0" w:color="auto"/>
                                              </w:divBdr>
                                              <w:divsChild>
                                                <w:div w:id="1264264872">
                                                  <w:marLeft w:val="0"/>
                                                  <w:marRight w:val="0"/>
                                                  <w:marTop w:val="0"/>
                                                  <w:marBottom w:val="0"/>
                                                  <w:divBdr>
                                                    <w:top w:val="none" w:sz="0" w:space="0" w:color="auto"/>
                                                    <w:left w:val="none" w:sz="0" w:space="0" w:color="auto"/>
                                                    <w:bottom w:val="none" w:sz="0" w:space="0" w:color="auto"/>
                                                    <w:right w:val="none" w:sz="0" w:space="0" w:color="auto"/>
                                                  </w:divBdr>
                                                  <w:divsChild>
                                                    <w:div w:id="23189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98028045">
      <w:bodyDiv w:val="1"/>
      <w:marLeft w:val="0"/>
      <w:marRight w:val="0"/>
      <w:marTop w:val="0"/>
      <w:marBottom w:val="0"/>
      <w:divBdr>
        <w:top w:val="none" w:sz="0" w:space="0" w:color="auto"/>
        <w:left w:val="none" w:sz="0" w:space="0" w:color="auto"/>
        <w:bottom w:val="none" w:sz="0" w:space="0" w:color="auto"/>
        <w:right w:val="none" w:sz="0" w:space="0" w:color="auto"/>
      </w:divBdr>
    </w:div>
    <w:div w:id="1346589259">
      <w:bodyDiv w:val="1"/>
      <w:marLeft w:val="0"/>
      <w:marRight w:val="0"/>
      <w:marTop w:val="0"/>
      <w:marBottom w:val="0"/>
      <w:divBdr>
        <w:top w:val="none" w:sz="0" w:space="0" w:color="auto"/>
        <w:left w:val="none" w:sz="0" w:space="0" w:color="auto"/>
        <w:bottom w:val="none" w:sz="0" w:space="0" w:color="auto"/>
        <w:right w:val="none" w:sz="0" w:space="0" w:color="auto"/>
      </w:divBdr>
      <w:divsChild>
        <w:div w:id="281494701">
          <w:marLeft w:val="0"/>
          <w:marRight w:val="0"/>
          <w:marTop w:val="0"/>
          <w:marBottom w:val="0"/>
          <w:divBdr>
            <w:top w:val="none" w:sz="0" w:space="0" w:color="auto"/>
            <w:left w:val="none" w:sz="0" w:space="0" w:color="auto"/>
            <w:bottom w:val="none" w:sz="0" w:space="0" w:color="auto"/>
            <w:right w:val="none" w:sz="0" w:space="0" w:color="auto"/>
          </w:divBdr>
          <w:divsChild>
            <w:div w:id="162863703">
              <w:marLeft w:val="0"/>
              <w:marRight w:val="0"/>
              <w:marTop w:val="0"/>
              <w:marBottom w:val="0"/>
              <w:divBdr>
                <w:top w:val="none" w:sz="0" w:space="0" w:color="auto"/>
                <w:left w:val="none" w:sz="0" w:space="0" w:color="auto"/>
                <w:bottom w:val="none" w:sz="0" w:space="0" w:color="auto"/>
                <w:right w:val="none" w:sz="0" w:space="0" w:color="auto"/>
              </w:divBdr>
              <w:divsChild>
                <w:div w:id="520508619">
                  <w:marLeft w:val="0"/>
                  <w:marRight w:val="0"/>
                  <w:marTop w:val="0"/>
                  <w:marBottom w:val="0"/>
                  <w:divBdr>
                    <w:top w:val="none" w:sz="0" w:space="0" w:color="auto"/>
                    <w:left w:val="none" w:sz="0" w:space="0" w:color="auto"/>
                    <w:bottom w:val="none" w:sz="0" w:space="0" w:color="auto"/>
                    <w:right w:val="none" w:sz="0" w:space="0" w:color="auto"/>
                  </w:divBdr>
                  <w:divsChild>
                    <w:div w:id="112868637">
                      <w:marLeft w:val="0"/>
                      <w:marRight w:val="0"/>
                      <w:marTop w:val="0"/>
                      <w:marBottom w:val="0"/>
                      <w:divBdr>
                        <w:top w:val="none" w:sz="0" w:space="0" w:color="auto"/>
                        <w:left w:val="none" w:sz="0" w:space="0" w:color="auto"/>
                        <w:bottom w:val="none" w:sz="0" w:space="0" w:color="auto"/>
                        <w:right w:val="none" w:sz="0" w:space="0" w:color="auto"/>
                      </w:divBdr>
                      <w:divsChild>
                        <w:div w:id="654846685">
                          <w:marLeft w:val="0"/>
                          <w:marRight w:val="0"/>
                          <w:marTop w:val="0"/>
                          <w:marBottom w:val="0"/>
                          <w:divBdr>
                            <w:top w:val="none" w:sz="0" w:space="0" w:color="auto"/>
                            <w:left w:val="none" w:sz="0" w:space="0" w:color="auto"/>
                            <w:bottom w:val="none" w:sz="0" w:space="0" w:color="auto"/>
                            <w:right w:val="none" w:sz="0" w:space="0" w:color="auto"/>
                          </w:divBdr>
                          <w:divsChild>
                            <w:div w:id="1076779429">
                              <w:marLeft w:val="0"/>
                              <w:marRight w:val="0"/>
                              <w:marTop w:val="0"/>
                              <w:marBottom w:val="0"/>
                              <w:divBdr>
                                <w:top w:val="none" w:sz="0" w:space="0" w:color="auto"/>
                                <w:left w:val="none" w:sz="0" w:space="0" w:color="auto"/>
                                <w:bottom w:val="none" w:sz="0" w:space="0" w:color="auto"/>
                                <w:right w:val="none" w:sz="0" w:space="0" w:color="auto"/>
                              </w:divBdr>
                              <w:divsChild>
                                <w:div w:id="1423185893">
                                  <w:marLeft w:val="0"/>
                                  <w:marRight w:val="0"/>
                                  <w:marTop w:val="0"/>
                                  <w:marBottom w:val="0"/>
                                  <w:divBdr>
                                    <w:top w:val="none" w:sz="0" w:space="0" w:color="auto"/>
                                    <w:left w:val="none" w:sz="0" w:space="0" w:color="auto"/>
                                    <w:bottom w:val="none" w:sz="0" w:space="0" w:color="auto"/>
                                    <w:right w:val="none" w:sz="0" w:space="0" w:color="auto"/>
                                  </w:divBdr>
                                  <w:divsChild>
                                    <w:div w:id="277878247">
                                      <w:marLeft w:val="0"/>
                                      <w:marRight w:val="0"/>
                                      <w:marTop w:val="0"/>
                                      <w:marBottom w:val="0"/>
                                      <w:divBdr>
                                        <w:top w:val="none" w:sz="0" w:space="0" w:color="auto"/>
                                        <w:left w:val="none" w:sz="0" w:space="0" w:color="auto"/>
                                        <w:bottom w:val="none" w:sz="0" w:space="0" w:color="auto"/>
                                        <w:right w:val="none" w:sz="0" w:space="0" w:color="auto"/>
                                      </w:divBdr>
                                      <w:divsChild>
                                        <w:div w:id="1565411694">
                                          <w:marLeft w:val="0"/>
                                          <w:marRight w:val="0"/>
                                          <w:marTop w:val="0"/>
                                          <w:marBottom w:val="0"/>
                                          <w:divBdr>
                                            <w:top w:val="none" w:sz="0" w:space="0" w:color="auto"/>
                                            <w:left w:val="none" w:sz="0" w:space="0" w:color="auto"/>
                                            <w:bottom w:val="none" w:sz="0" w:space="0" w:color="auto"/>
                                            <w:right w:val="none" w:sz="0" w:space="0" w:color="auto"/>
                                          </w:divBdr>
                                          <w:divsChild>
                                            <w:div w:id="1832679398">
                                              <w:marLeft w:val="0"/>
                                              <w:marRight w:val="0"/>
                                              <w:marTop w:val="0"/>
                                              <w:marBottom w:val="0"/>
                                              <w:divBdr>
                                                <w:top w:val="none" w:sz="0" w:space="0" w:color="auto"/>
                                                <w:left w:val="none" w:sz="0" w:space="0" w:color="auto"/>
                                                <w:bottom w:val="none" w:sz="0" w:space="0" w:color="auto"/>
                                                <w:right w:val="none" w:sz="0" w:space="0" w:color="auto"/>
                                              </w:divBdr>
                                              <w:divsChild>
                                                <w:div w:id="1068041679">
                                                  <w:marLeft w:val="0"/>
                                                  <w:marRight w:val="0"/>
                                                  <w:marTop w:val="0"/>
                                                  <w:marBottom w:val="0"/>
                                                  <w:divBdr>
                                                    <w:top w:val="none" w:sz="0" w:space="0" w:color="auto"/>
                                                    <w:left w:val="none" w:sz="0" w:space="0" w:color="auto"/>
                                                    <w:bottom w:val="none" w:sz="0" w:space="0" w:color="auto"/>
                                                    <w:right w:val="none" w:sz="0" w:space="0" w:color="auto"/>
                                                  </w:divBdr>
                                                  <w:divsChild>
                                                    <w:div w:id="871922158">
                                                      <w:marLeft w:val="0"/>
                                                      <w:marRight w:val="0"/>
                                                      <w:marTop w:val="0"/>
                                                      <w:marBottom w:val="0"/>
                                                      <w:divBdr>
                                                        <w:top w:val="none" w:sz="0" w:space="0" w:color="auto"/>
                                                        <w:left w:val="none" w:sz="0" w:space="0" w:color="auto"/>
                                                        <w:bottom w:val="none" w:sz="0" w:space="0" w:color="auto"/>
                                                        <w:right w:val="none" w:sz="0" w:space="0" w:color="auto"/>
                                                      </w:divBdr>
                                                      <w:divsChild>
                                                        <w:div w:id="472531070">
                                                          <w:marLeft w:val="0"/>
                                                          <w:marRight w:val="0"/>
                                                          <w:marTop w:val="0"/>
                                                          <w:marBottom w:val="0"/>
                                                          <w:divBdr>
                                                            <w:top w:val="none" w:sz="0" w:space="0" w:color="auto"/>
                                                            <w:left w:val="none" w:sz="0" w:space="0" w:color="auto"/>
                                                            <w:bottom w:val="none" w:sz="0" w:space="0" w:color="auto"/>
                                                            <w:right w:val="none" w:sz="0" w:space="0" w:color="auto"/>
                                                          </w:divBdr>
                                                          <w:divsChild>
                                                            <w:div w:id="1071736463">
                                                              <w:marLeft w:val="0"/>
                                                              <w:marRight w:val="0"/>
                                                              <w:marTop w:val="0"/>
                                                              <w:marBottom w:val="0"/>
                                                              <w:divBdr>
                                                                <w:top w:val="none" w:sz="0" w:space="0" w:color="auto"/>
                                                                <w:left w:val="none" w:sz="0" w:space="0" w:color="auto"/>
                                                                <w:bottom w:val="none" w:sz="0" w:space="0" w:color="auto"/>
                                                                <w:right w:val="none" w:sz="0" w:space="0" w:color="auto"/>
                                                              </w:divBdr>
                                                              <w:divsChild>
                                                                <w:div w:id="1366561051">
                                                                  <w:marLeft w:val="0"/>
                                                                  <w:marRight w:val="0"/>
                                                                  <w:marTop w:val="0"/>
                                                                  <w:marBottom w:val="0"/>
                                                                  <w:divBdr>
                                                                    <w:top w:val="none" w:sz="0" w:space="0" w:color="auto"/>
                                                                    <w:left w:val="none" w:sz="0" w:space="0" w:color="auto"/>
                                                                    <w:bottom w:val="none" w:sz="0" w:space="0" w:color="auto"/>
                                                                    <w:right w:val="none" w:sz="0" w:space="0" w:color="auto"/>
                                                                  </w:divBdr>
                                                                  <w:divsChild>
                                                                    <w:div w:id="1819028051">
                                                                      <w:marLeft w:val="0"/>
                                                                      <w:marRight w:val="0"/>
                                                                      <w:marTop w:val="0"/>
                                                                      <w:marBottom w:val="0"/>
                                                                      <w:divBdr>
                                                                        <w:top w:val="none" w:sz="0" w:space="0" w:color="auto"/>
                                                                        <w:left w:val="none" w:sz="0" w:space="0" w:color="auto"/>
                                                                        <w:bottom w:val="none" w:sz="0" w:space="0" w:color="auto"/>
                                                                        <w:right w:val="none" w:sz="0" w:space="0" w:color="auto"/>
                                                                      </w:divBdr>
                                                                      <w:divsChild>
                                                                        <w:div w:id="1666664142">
                                                                          <w:marLeft w:val="0"/>
                                                                          <w:marRight w:val="0"/>
                                                                          <w:marTop w:val="0"/>
                                                                          <w:marBottom w:val="0"/>
                                                                          <w:divBdr>
                                                                            <w:top w:val="none" w:sz="0" w:space="0" w:color="auto"/>
                                                                            <w:left w:val="none" w:sz="0" w:space="0" w:color="auto"/>
                                                                            <w:bottom w:val="none" w:sz="0" w:space="0" w:color="auto"/>
                                                                            <w:right w:val="none" w:sz="0" w:space="0" w:color="auto"/>
                                                                          </w:divBdr>
                                                                          <w:divsChild>
                                                                            <w:div w:id="1609510100">
                                                                              <w:marLeft w:val="0"/>
                                                                              <w:marRight w:val="0"/>
                                                                              <w:marTop w:val="0"/>
                                                                              <w:marBottom w:val="0"/>
                                                                              <w:divBdr>
                                                                                <w:top w:val="none" w:sz="0" w:space="0" w:color="auto"/>
                                                                                <w:left w:val="none" w:sz="0" w:space="0" w:color="auto"/>
                                                                                <w:bottom w:val="none" w:sz="0" w:space="0" w:color="auto"/>
                                                                                <w:right w:val="none" w:sz="0" w:space="0" w:color="auto"/>
                                                                              </w:divBdr>
                                                                              <w:divsChild>
                                                                                <w:div w:id="860431185">
                                                                                  <w:marLeft w:val="0"/>
                                                                                  <w:marRight w:val="0"/>
                                                                                  <w:marTop w:val="0"/>
                                                                                  <w:marBottom w:val="0"/>
                                                                                  <w:divBdr>
                                                                                    <w:top w:val="none" w:sz="0" w:space="0" w:color="auto"/>
                                                                                    <w:left w:val="none" w:sz="0" w:space="0" w:color="auto"/>
                                                                                    <w:bottom w:val="none" w:sz="0" w:space="0" w:color="auto"/>
                                                                                    <w:right w:val="none" w:sz="0" w:space="0" w:color="auto"/>
                                                                                  </w:divBdr>
                                                                                  <w:divsChild>
                                                                                    <w:div w:id="808085282">
                                                                                      <w:marLeft w:val="0"/>
                                                                                      <w:marRight w:val="0"/>
                                                                                      <w:marTop w:val="0"/>
                                                                                      <w:marBottom w:val="0"/>
                                                                                      <w:divBdr>
                                                                                        <w:top w:val="none" w:sz="0" w:space="0" w:color="auto"/>
                                                                                        <w:left w:val="none" w:sz="0" w:space="0" w:color="auto"/>
                                                                                        <w:bottom w:val="none" w:sz="0" w:space="0" w:color="auto"/>
                                                                                        <w:right w:val="none" w:sz="0" w:space="0" w:color="auto"/>
                                                                                      </w:divBdr>
                                                                                      <w:divsChild>
                                                                                        <w:div w:id="2087917424">
                                                                                          <w:marLeft w:val="0"/>
                                                                                          <w:marRight w:val="0"/>
                                                                                          <w:marTop w:val="0"/>
                                                                                          <w:marBottom w:val="0"/>
                                                                                          <w:divBdr>
                                                                                            <w:top w:val="none" w:sz="0" w:space="0" w:color="auto"/>
                                                                                            <w:left w:val="none" w:sz="0" w:space="0" w:color="auto"/>
                                                                                            <w:bottom w:val="none" w:sz="0" w:space="0" w:color="auto"/>
                                                                                            <w:right w:val="none" w:sz="0" w:space="0" w:color="auto"/>
                                                                                          </w:divBdr>
                                                                                          <w:divsChild>
                                                                                            <w:div w:id="1647203727">
                                                                                              <w:marLeft w:val="0"/>
                                                                                              <w:marRight w:val="0"/>
                                                                                              <w:marTop w:val="0"/>
                                                                                              <w:marBottom w:val="0"/>
                                                                                              <w:divBdr>
                                                                                                <w:top w:val="none" w:sz="0" w:space="0" w:color="auto"/>
                                                                                                <w:left w:val="none" w:sz="0" w:space="0" w:color="auto"/>
                                                                                                <w:bottom w:val="none" w:sz="0" w:space="0" w:color="auto"/>
                                                                                                <w:right w:val="none" w:sz="0" w:space="0" w:color="auto"/>
                                                                                              </w:divBdr>
                                                                                              <w:divsChild>
                                                                                                <w:div w:id="1937596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7833540">
      <w:bodyDiv w:val="1"/>
      <w:marLeft w:val="0"/>
      <w:marRight w:val="0"/>
      <w:marTop w:val="0"/>
      <w:marBottom w:val="0"/>
      <w:divBdr>
        <w:top w:val="none" w:sz="0" w:space="0" w:color="auto"/>
        <w:left w:val="none" w:sz="0" w:space="0" w:color="auto"/>
        <w:bottom w:val="none" w:sz="0" w:space="0" w:color="auto"/>
        <w:right w:val="none" w:sz="0" w:space="0" w:color="auto"/>
      </w:divBdr>
    </w:div>
    <w:div w:id="1606426398">
      <w:bodyDiv w:val="1"/>
      <w:marLeft w:val="0"/>
      <w:marRight w:val="0"/>
      <w:marTop w:val="0"/>
      <w:marBottom w:val="0"/>
      <w:divBdr>
        <w:top w:val="none" w:sz="0" w:space="0" w:color="auto"/>
        <w:left w:val="none" w:sz="0" w:space="0" w:color="auto"/>
        <w:bottom w:val="none" w:sz="0" w:space="0" w:color="auto"/>
        <w:right w:val="none" w:sz="0" w:space="0" w:color="auto"/>
      </w:divBdr>
      <w:divsChild>
        <w:div w:id="1655257718">
          <w:marLeft w:val="0"/>
          <w:marRight w:val="0"/>
          <w:marTop w:val="0"/>
          <w:marBottom w:val="0"/>
          <w:divBdr>
            <w:top w:val="none" w:sz="0" w:space="0" w:color="auto"/>
            <w:left w:val="none" w:sz="0" w:space="0" w:color="auto"/>
            <w:bottom w:val="none" w:sz="0" w:space="0" w:color="auto"/>
            <w:right w:val="none" w:sz="0" w:space="0" w:color="auto"/>
          </w:divBdr>
          <w:divsChild>
            <w:div w:id="662856323">
              <w:marLeft w:val="0"/>
              <w:marRight w:val="0"/>
              <w:marTop w:val="0"/>
              <w:marBottom w:val="0"/>
              <w:divBdr>
                <w:top w:val="none" w:sz="0" w:space="0" w:color="auto"/>
                <w:left w:val="none" w:sz="0" w:space="0" w:color="auto"/>
                <w:bottom w:val="none" w:sz="0" w:space="0" w:color="auto"/>
                <w:right w:val="none" w:sz="0" w:space="0" w:color="auto"/>
              </w:divBdr>
              <w:divsChild>
                <w:div w:id="865408092">
                  <w:marLeft w:val="0"/>
                  <w:marRight w:val="0"/>
                  <w:marTop w:val="0"/>
                  <w:marBottom w:val="0"/>
                  <w:divBdr>
                    <w:top w:val="none" w:sz="0" w:space="0" w:color="auto"/>
                    <w:left w:val="none" w:sz="0" w:space="0" w:color="auto"/>
                    <w:bottom w:val="none" w:sz="0" w:space="0" w:color="auto"/>
                    <w:right w:val="none" w:sz="0" w:space="0" w:color="auto"/>
                  </w:divBdr>
                  <w:divsChild>
                    <w:div w:id="665792807">
                      <w:marLeft w:val="0"/>
                      <w:marRight w:val="0"/>
                      <w:marTop w:val="0"/>
                      <w:marBottom w:val="0"/>
                      <w:divBdr>
                        <w:top w:val="none" w:sz="0" w:space="0" w:color="auto"/>
                        <w:left w:val="none" w:sz="0" w:space="0" w:color="auto"/>
                        <w:bottom w:val="none" w:sz="0" w:space="0" w:color="auto"/>
                        <w:right w:val="none" w:sz="0" w:space="0" w:color="auto"/>
                      </w:divBdr>
                      <w:divsChild>
                        <w:div w:id="631448603">
                          <w:marLeft w:val="0"/>
                          <w:marRight w:val="0"/>
                          <w:marTop w:val="0"/>
                          <w:marBottom w:val="0"/>
                          <w:divBdr>
                            <w:top w:val="none" w:sz="0" w:space="0" w:color="auto"/>
                            <w:left w:val="none" w:sz="0" w:space="0" w:color="auto"/>
                            <w:bottom w:val="none" w:sz="0" w:space="0" w:color="auto"/>
                            <w:right w:val="none" w:sz="0" w:space="0" w:color="auto"/>
                          </w:divBdr>
                          <w:divsChild>
                            <w:div w:id="1716125780">
                              <w:marLeft w:val="0"/>
                              <w:marRight w:val="0"/>
                              <w:marTop w:val="0"/>
                              <w:marBottom w:val="0"/>
                              <w:divBdr>
                                <w:top w:val="none" w:sz="0" w:space="0" w:color="auto"/>
                                <w:left w:val="none" w:sz="0" w:space="0" w:color="auto"/>
                                <w:bottom w:val="none" w:sz="0" w:space="0" w:color="auto"/>
                                <w:right w:val="none" w:sz="0" w:space="0" w:color="auto"/>
                              </w:divBdr>
                              <w:divsChild>
                                <w:div w:id="1445348940">
                                  <w:marLeft w:val="0"/>
                                  <w:marRight w:val="0"/>
                                  <w:marTop w:val="0"/>
                                  <w:marBottom w:val="0"/>
                                  <w:divBdr>
                                    <w:top w:val="none" w:sz="0" w:space="0" w:color="auto"/>
                                    <w:left w:val="none" w:sz="0" w:space="0" w:color="auto"/>
                                    <w:bottom w:val="none" w:sz="0" w:space="0" w:color="auto"/>
                                    <w:right w:val="none" w:sz="0" w:space="0" w:color="auto"/>
                                  </w:divBdr>
                                  <w:divsChild>
                                    <w:div w:id="1409379364">
                                      <w:marLeft w:val="0"/>
                                      <w:marRight w:val="0"/>
                                      <w:marTop w:val="0"/>
                                      <w:marBottom w:val="0"/>
                                      <w:divBdr>
                                        <w:top w:val="none" w:sz="0" w:space="0" w:color="auto"/>
                                        <w:left w:val="none" w:sz="0" w:space="0" w:color="auto"/>
                                        <w:bottom w:val="none" w:sz="0" w:space="0" w:color="auto"/>
                                        <w:right w:val="none" w:sz="0" w:space="0" w:color="auto"/>
                                      </w:divBdr>
                                      <w:divsChild>
                                        <w:div w:id="1575627631">
                                          <w:marLeft w:val="0"/>
                                          <w:marRight w:val="0"/>
                                          <w:marTop w:val="0"/>
                                          <w:marBottom w:val="0"/>
                                          <w:divBdr>
                                            <w:top w:val="none" w:sz="0" w:space="0" w:color="auto"/>
                                            <w:left w:val="none" w:sz="0" w:space="0" w:color="auto"/>
                                            <w:bottom w:val="none" w:sz="0" w:space="0" w:color="auto"/>
                                            <w:right w:val="none" w:sz="0" w:space="0" w:color="auto"/>
                                          </w:divBdr>
                                          <w:divsChild>
                                            <w:div w:id="517425466">
                                              <w:marLeft w:val="0"/>
                                              <w:marRight w:val="0"/>
                                              <w:marTop w:val="0"/>
                                              <w:marBottom w:val="0"/>
                                              <w:divBdr>
                                                <w:top w:val="none" w:sz="0" w:space="0" w:color="auto"/>
                                                <w:left w:val="none" w:sz="0" w:space="0" w:color="auto"/>
                                                <w:bottom w:val="none" w:sz="0" w:space="0" w:color="auto"/>
                                                <w:right w:val="none" w:sz="0" w:space="0" w:color="auto"/>
                                              </w:divBdr>
                                              <w:divsChild>
                                                <w:div w:id="1694306860">
                                                  <w:marLeft w:val="0"/>
                                                  <w:marRight w:val="0"/>
                                                  <w:marTop w:val="0"/>
                                                  <w:marBottom w:val="0"/>
                                                  <w:divBdr>
                                                    <w:top w:val="none" w:sz="0" w:space="0" w:color="auto"/>
                                                    <w:left w:val="none" w:sz="0" w:space="0" w:color="auto"/>
                                                    <w:bottom w:val="none" w:sz="0" w:space="0" w:color="auto"/>
                                                    <w:right w:val="none" w:sz="0" w:space="0" w:color="auto"/>
                                                  </w:divBdr>
                                                  <w:divsChild>
                                                    <w:div w:id="37389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fzco.com/faqs/background" TargetMode="External"/><Relationship Id="rId18" Type="http://schemas.openxmlformats.org/officeDocument/2006/relationships/image" Target="media/image5.png"/><Relationship Id="rId26" Type="http://schemas.openxmlformats.org/officeDocument/2006/relationships/chart" Target="charts/chart6.xml"/><Relationship Id="rId39" Type="http://schemas.openxmlformats.org/officeDocument/2006/relationships/chart" Target="charts/chart19.xml"/><Relationship Id="rId21" Type="http://schemas.openxmlformats.org/officeDocument/2006/relationships/chart" Target="charts/chart1.xml"/><Relationship Id="rId34" Type="http://schemas.openxmlformats.org/officeDocument/2006/relationships/chart" Target="charts/chart14.xml"/><Relationship Id="rId42" Type="http://schemas.openxmlformats.org/officeDocument/2006/relationships/diagramLayout" Target="diagrams/layout1.xml"/><Relationship Id="rId47" Type="http://schemas.openxmlformats.org/officeDocument/2006/relationships/diagramData" Target="diagrams/data2.xml"/><Relationship Id="rId50" Type="http://schemas.openxmlformats.org/officeDocument/2006/relationships/diagramColors" Target="diagrams/colors2.xml"/><Relationship Id="rId55" Type="http://schemas.openxmlformats.org/officeDocument/2006/relationships/hyperlink" Target="http://search.proquest.com/docview/466280340?accountid=1462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google.co.uk/url?sa=i&amp;rct=j&amp;q=&amp;esrc=s&amp;source=images&amp;cd=&amp;cad=rja&amp;uact=8&amp;ved=0CAcQjRw&amp;url=http://omanakhbar.com/sezad/&amp;ei=2KtMVbeTCaW07gbOiYHgDw&amp;bvm=bv.92765956,d.ZGU&amp;psig=AFQjCNGQQNNx3ZhXiVL9S02IcJtmWZXm3A&amp;ust=1431174342908457" TargetMode="External"/><Relationship Id="rId29" Type="http://schemas.openxmlformats.org/officeDocument/2006/relationships/chart" Target="charts/chart9.xml"/><Relationship Id="rId11" Type="http://schemas.openxmlformats.org/officeDocument/2006/relationships/footer" Target="footer2.xml"/><Relationship Id="rId24" Type="http://schemas.openxmlformats.org/officeDocument/2006/relationships/chart" Target="charts/chart4.xml"/><Relationship Id="rId32" Type="http://schemas.openxmlformats.org/officeDocument/2006/relationships/chart" Target="charts/chart12.xml"/><Relationship Id="rId37" Type="http://schemas.openxmlformats.org/officeDocument/2006/relationships/chart" Target="charts/chart17.xml"/><Relationship Id="rId40" Type="http://schemas.openxmlformats.org/officeDocument/2006/relationships/chart" Target="charts/chart20.xml"/><Relationship Id="rId45" Type="http://schemas.microsoft.com/office/2007/relationships/diagramDrawing" Target="diagrams/drawing1.xml"/><Relationship Id="rId53" Type="http://schemas.openxmlformats.org/officeDocument/2006/relationships/hyperlink" Target="http://www.sfzco.com/faqs/background" TargetMode="External"/><Relationship Id="rId58" Type="http://schemas.openxmlformats.org/officeDocument/2006/relationships/image" Target="media/image10.jpe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6.jpeg"/><Relationship Id="rId14" Type="http://schemas.openxmlformats.org/officeDocument/2006/relationships/image" Target="media/image3.png"/><Relationship Id="rId22" Type="http://schemas.openxmlformats.org/officeDocument/2006/relationships/chart" Target="charts/chart2.xml"/><Relationship Id="rId27" Type="http://schemas.openxmlformats.org/officeDocument/2006/relationships/chart" Target="charts/chart7.xml"/><Relationship Id="rId30" Type="http://schemas.openxmlformats.org/officeDocument/2006/relationships/chart" Target="charts/chart10.xml"/><Relationship Id="rId35" Type="http://schemas.openxmlformats.org/officeDocument/2006/relationships/chart" Target="charts/chart15.xml"/><Relationship Id="rId43" Type="http://schemas.openxmlformats.org/officeDocument/2006/relationships/diagramQuickStyle" Target="diagrams/quickStyle1.xml"/><Relationship Id="rId48" Type="http://schemas.openxmlformats.org/officeDocument/2006/relationships/diagramLayout" Target="diagrams/layout2.xml"/><Relationship Id="rId56" Type="http://schemas.openxmlformats.org/officeDocument/2006/relationships/hyperlink" Target="http://www.sfzco.com/faqs/background" TargetMode="External"/><Relationship Id="rId8" Type="http://schemas.openxmlformats.org/officeDocument/2006/relationships/image" Target="media/image1.png"/><Relationship Id="rId51" Type="http://schemas.microsoft.com/office/2007/relationships/diagramDrawing" Target="diagrams/drawing2.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4.jpeg"/><Relationship Id="rId25" Type="http://schemas.openxmlformats.org/officeDocument/2006/relationships/chart" Target="charts/chart5.xml"/><Relationship Id="rId33" Type="http://schemas.openxmlformats.org/officeDocument/2006/relationships/chart" Target="charts/chart13.xml"/><Relationship Id="rId38" Type="http://schemas.openxmlformats.org/officeDocument/2006/relationships/chart" Target="charts/chart18.xml"/><Relationship Id="rId46" Type="http://schemas.openxmlformats.org/officeDocument/2006/relationships/image" Target="media/image8.png"/><Relationship Id="rId59" Type="http://schemas.openxmlformats.org/officeDocument/2006/relationships/image" Target="media/image11.jpeg"/><Relationship Id="rId20" Type="http://schemas.openxmlformats.org/officeDocument/2006/relationships/image" Target="media/image7.jpeg"/><Relationship Id="rId41" Type="http://schemas.openxmlformats.org/officeDocument/2006/relationships/diagramData" Target="diagrams/data1.xml"/><Relationship Id="rId54" Type="http://schemas.openxmlformats.org/officeDocument/2006/relationships/hyperlink" Target="http://search.proquest.com/docview/37779565?accountid=14620"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duqmair.com/duqm.php" TargetMode="External"/><Relationship Id="rId23" Type="http://schemas.openxmlformats.org/officeDocument/2006/relationships/chart" Target="charts/chart3.xml"/><Relationship Id="rId28" Type="http://schemas.openxmlformats.org/officeDocument/2006/relationships/chart" Target="charts/chart8.xml"/><Relationship Id="rId36" Type="http://schemas.openxmlformats.org/officeDocument/2006/relationships/chart" Target="charts/chart16.xml"/><Relationship Id="rId49" Type="http://schemas.openxmlformats.org/officeDocument/2006/relationships/diagramQuickStyle" Target="diagrams/quickStyle2.xml"/><Relationship Id="rId57" Type="http://schemas.openxmlformats.org/officeDocument/2006/relationships/image" Target="media/image9.jpeg"/><Relationship Id="rId10" Type="http://schemas.openxmlformats.org/officeDocument/2006/relationships/footer" Target="footer1.xml"/><Relationship Id="rId31" Type="http://schemas.openxmlformats.org/officeDocument/2006/relationships/chart" Target="charts/chart11.xml"/><Relationship Id="rId44" Type="http://schemas.openxmlformats.org/officeDocument/2006/relationships/diagramColors" Target="diagrams/colors1.xml"/><Relationship Id="rId52" Type="http://schemas.openxmlformats.org/officeDocument/2006/relationships/hyperlink" Target="http://search.proquest.com/docview/1449423645?accountid=14620" TargetMode="External"/><Relationship Id="rId60"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hyperlink" Target="file:///C:\Users\1224950\Desktop\Draft%20after%20proofreading\Clean(%20PhD%20Thesis)%20HRD%20As%20A%20Strategic%20Tool%20for%20Developing%20the%20Omani%20Economy.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HR%20questionnaire%20final%20data%20XL.xls"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D:\Oman_research\latest%20docs\Omani%20Employees%20Questionnaire%20data%20XL%20final.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Oman_research\HR%20questionnaire%20final%20data%20XL.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What is the percentage of Omani employees in the company?</a:t>
            </a:r>
          </a:p>
        </c:rich>
      </c:tx>
      <c:layout>
        <c:manualLayout>
          <c:xMode val="edge"/>
          <c:yMode val="edge"/>
          <c:x val="0.13194462671332749"/>
          <c:y val="3.5294117647058899E-2"/>
        </c:manualLayout>
      </c:layout>
      <c:overlay val="0"/>
      <c:spPr>
        <a:noFill/>
        <a:ln w="25400">
          <a:noFill/>
        </a:ln>
      </c:spPr>
    </c:title>
    <c:autoTitleDeleted val="0"/>
    <c:plotArea>
      <c:layout>
        <c:manualLayout>
          <c:layoutTarget val="inner"/>
          <c:xMode val="edge"/>
          <c:yMode val="edge"/>
          <c:x val="0.13888912436442796"/>
          <c:y val="0.20000028722467719"/>
          <c:w val="0.41840348714784092"/>
          <c:h val="0.70882454736981382"/>
        </c:manualLayout>
      </c:layout>
      <c:pieChart>
        <c:varyColors val="1"/>
        <c:ser>
          <c:idx val="0"/>
          <c:order val="0"/>
          <c:spPr>
            <a:solidFill>
              <a:srgbClr val="9999FF"/>
            </a:solidFill>
            <a:ln w="12700">
              <a:solidFill>
                <a:srgbClr val="333333"/>
              </a:solidFill>
              <a:prstDash val="solid"/>
            </a:ln>
          </c:spPr>
          <c:dPt>
            <c:idx val="1"/>
            <c:bubble3D val="0"/>
            <c:spPr>
              <a:solidFill>
                <a:srgbClr val="993366"/>
              </a:solidFill>
              <a:ln w="12700">
                <a:solidFill>
                  <a:srgbClr val="333333"/>
                </a:solidFill>
                <a:prstDash val="solid"/>
              </a:ln>
            </c:spPr>
            <c:extLst xmlns:c16r2="http://schemas.microsoft.com/office/drawing/2015/06/chart">
              <c:ext xmlns:c16="http://schemas.microsoft.com/office/drawing/2014/chart" uri="{C3380CC4-5D6E-409C-BE32-E72D297353CC}">
                <c16:uniqueId val="{00000001-7EEF-4860-8BD9-1572615F2D8C}"/>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7EEF-4860-8BD9-1572615F2D8C}"/>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7EEF-4860-8BD9-1572615F2D8C}"/>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4'!$A$4:$A$7</c:f>
              <c:strCache>
                <c:ptCount val="4"/>
                <c:pt idx="0">
                  <c:v>Less than 10%.</c:v>
                </c:pt>
                <c:pt idx="1">
                  <c:v>Above 10% and less than 35%.</c:v>
                </c:pt>
                <c:pt idx="2">
                  <c:v>Above 35% and less than 50%.</c:v>
                </c:pt>
                <c:pt idx="3">
                  <c:v>Above 50%.</c:v>
                </c:pt>
              </c:strCache>
            </c:strRef>
          </c:cat>
          <c:val>
            <c:numRef>
              <c:f>'Question 4'!$C$4:$C$7</c:f>
              <c:numCache>
                <c:formatCode>0.0%</c:formatCode>
                <c:ptCount val="4"/>
                <c:pt idx="0">
                  <c:v>6.3000000000000014E-2</c:v>
                </c:pt>
                <c:pt idx="1">
                  <c:v>0.43800000000000078</c:v>
                </c:pt>
                <c:pt idx="2">
                  <c:v>0</c:v>
                </c:pt>
                <c:pt idx="3">
                  <c:v>0.5</c:v>
                </c:pt>
              </c:numCache>
            </c:numRef>
          </c:val>
          <c:extLst xmlns:c16r2="http://schemas.microsoft.com/office/drawing/2015/06/chart">
            <c:ext xmlns:c16="http://schemas.microsoft.com/office/drawing/2014/chart" uri="{C3380CC4-5D6E-409C-BE32-E72D297353CC}">
              <c16:uniqueId val="{00000006-7EEF-4860-8BD9-1572615F2D8C}"/>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8923720472440952"/>
          <c:y val="0.33529473521692138"/>
          <c:w val="0.29687554680665013"/>
          <c:h val="0.43823591168750958"/>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As an HR practitioner, I believe my company can find well-qualified and skilled Omani people for the jobs available at the company.</a:t>
            </a:r>
          </a:p>
        </c:rich>
      </c:tx>
      <c:layout>
        <c:manualLayout>
          <c:xMode val="edge"/>
          <c:yMode val="edge"/>
          <c:x val="0.11111129337999415"/>
          <c:y val="3.5294117647058851E-2"/>
        </c:manualLayout>
      </c:layout>
      <c:overlay val="0"/>
      <c:spPr>
        <a:noFill/>
        <a:ln w="25400">
          <a:noFill/>
        </a:ln>
      </c:spPr>
    </c:title>
    <c:autoTitleDeleted val="0"/>
    <c:plotArea>
      <c:layout>
        <c:manualLayout>
          <c:layoutTarget val="inner"/>
          <c:xMode val="edge"/>
          <c:yMode val="edge"/>
          <c:x val="0.15625026490998148"/>
          <c:y val="0.29411806944805563"/>
          <c:w val="0.36632006551117985"/>
          <c:h val="0.620589126535397"/>
        </c:manualLayout>
      </c:layout>
      <c:pieChart>
        <c:varyColors val="1"/>
        <c:ser>
          <c:idx val="0"/>
          <c:order val="0"/>
          <c:spPr>
            <a:solidFill>
              <a:srgbClr val="9999FF"/>
            </a:solidFill>
            <a:ln w="12700">
              <a:solidFill>
                <a:srgbClr val="333333"/>
              </a:solidFill>
              <a:prstDash val="solid"/>
            </a:ln>
          </c:spPr>
          <c:dPt>
            <c:idx val="1"/>
            <c:bubble3D val="0"/>
            <c:spPr>
              <a:solidFill>
                <a:srgbClr val="00B050"/>
              </a:solidFill>
              <a:ln w="12700">
                <a:solidFill>
                  <a:srgbClr val="333333"/>
                </a:solidFill>
                <a:prstDash val="solid"/>
              </a:ln>
            </c:spPr>
            <c:extLst xmlns:c16r2="http://schemas.microsoft.com/office/drawing/2015/06/chart">
              <c:ext xmlns:c16="http://schemas.microsoft.com/office/drawing/2014/chart" uri="{C3380CC4-5D6E-409C-BE32-E72D297353CC}">
                <c16:uniqueId val="{00000001-7882-48D5-AFA5-318D7452A1F2}"/>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7882-48D5-AFA5-318D7452A1F2}"/>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7882-48D5-AFA5-318D7452A1F2}"/>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7882-48D5-AFA5-318D7452A1F2}"/>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19'!$A$4:$A$8</c:f>
              <c:strCache>
                <c:ptCount val="5"/>
                <c:pt idx="0">
                  <c:v>Strongly Agree</c:v>
                </c:pt>
                <c:pt idx="1">
                  <c:v>Agree</c:v>
                </c:pt>
                <c:pt idx="2">
                  <c:v>Neither agree nor disagree</c:v>
                </c:pt>
                <c:pt idx="3">
                  <c:v>Strongly Disagree</c:v>
                </c:pt>
                <c:pt idx="4">
                  <c:v>Disagree</c:v>
                </c:pt>
              </c:strCache>
            </c:strRef>
          </c:cat>
          <c:val>
            <c:numRef>
              <c:f>'Question 19'!$C$4:$C$8</c:f>
              <c:numCache>
                <c:formatCode>0.0%</c:formatCode>
                <c:ptCount val="5"/>
                <c:pt idx="0">
                  <c:v>0.13200000000000001</c:v>
                </c:pt>
                <c:pt idx="1">
                  <c:v>7.9000000000000195E-2</c:v>
                </c:pt>
                <c:pt idx="2">
                  <c:v>2.6000000000000002E-2</c:v>
                </c:pt>
                <c:pt idx="3">
                  <c:v>0.36800000000000038</c:v>
                </c:pt>
                <c:pt idx="4">
                  <c:v>0.39500000000000102</c:v>
                </c:pt>
              </c:numCache>
            </c:numRef>
          </c:val>
          <c:extLst xmlns:c16r2="http://schemas.microsoft.com/office/drawing/2015/06/chart">
            <c:ext xmlns:c16="http://schemas.microsoft.com/office/drawing/2014/chart" uri="{C3380CC4-5D6E-409C-BE32-E72D297353CC}">
              <c16:uniqueId val="{00000008-7882-48D5-AFA5-318D7452A1F2}"/>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5000061756986393"/>
          <c:w val="0.31423665791776112"/>
          <c:h val="0.31176501466728435"/>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Challenges of Omani employees at your company</a:t>
            </a:r>
          </a:p>
        </c:rich>
      </c:tx>
      <c:layout>
        <c:manualLayout>
          <c:xMode val="edge"/>
          <c:yMode val="edge"/>
          <c:x val="0.23809555055618092"/>
          <c:y val="3.5294117647058851E-2"/>
        </c:manualLayout>
      </c:layout>
      <c:overlay val="0"/>
      <c:spPr>
        <a:noFill/>
        <a:ln w="25400">
          <a:noFill/>
        </a:ln>
      </c:spPr>
    </c:title>
    <c:autoTitleDeleted val="0"/>
    <c:plotArea>
      <c:layout>
        <c:manualLayout>
          <c:layoutTarget val="inner"/>
          <c:xMode val="edge"/>
          <c:yMode val="edge"/>
          <c:x val="0.25744085030815533"/>
          <c:y val="0.15000021541850789"/>
          <c:w val="0.7008938756944596"/>
          <c:h val="0.71764808945325365"/>
        </c:manualLayout>
      </c:layout>
      <c:barChart>
        <c:barDir val="bar"/>
        <c:grouping val="clustered"/>
        <c:varyColors val="0"/>
        <c:ser>
          <c:idx val="0"/>
          <c:order val="0"/>
          <c:spPr>
            <a:solidFill>
              <a:srgbClr val="9999FF"/>
            </a:solidFill>
            <a:ln w="12700">
              <a:solidFill>
                <a:srgbClr val="333333"/>
              </a:solidFill>
              <a:prstDash val="solid"/>
            </a:ln>
          </c:spPr>
          <c:invertIfNegative val="0"/>
          <c:dLbls>
            <c:spPr>
              <a:noFill/>
              <a:ln>
                <a:noFill/>
              </a:ln>
              <a:effectLst/>
            </c:spPr>
            <c:txPr>
              <a:bodyPr/>
              <a:lstStyle/>
              <a:p>
                <a:pPr>
                  <a:defRPr lang="en-GB"/>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'Question 20'!$A$4:$A$11</c:f>
              <c:strCache>
                <c:ptCount val="8"/>
                <c:pt idx="0">
                  <c:v>Salary</c:v>
                </c:pt>
                <c:pt idx="1">
                  <c:v>Work Time</c:v>
                </c:pt>
                <c:pt idx="2">
                  <c:v>Family Commitment</c:v>
                </c:pt>
                <c:pt idx="3">
                  <c:v>Opportunity of Promotion</c:v>
                </c:pt>
                <c:pt idx="4">
                  <c:v>Job Challenge</c:v>
                </c:pt>
                <c:pt idx="5">
                  <c:v>Lack of Skills</c:v>
                </c:pt>
                <c:pt idx="6">
                  <c:v>Corporate Culture</c:v>
                </c:pt>
                <c:pt idx="7">
                  <c:v>Management Style</c:v>
                </c:pt>
              </c:strCache>
            </c:strRef>
          </c:cat>
          <c:val>
            <c:numRef>
              <c:f>'Question 20'!$H$4:$H$11</c:f>
              <c:numCache>
                <c:formatCode>0.00</c:formatCode>
                <c:ptCount val="8"/>
                <c:pt idx="0">
                  <c:v>3.32</c:v>
                </c:pt>
                <c:pt idx="1">
                  <c:v>3.4899999999999998</c:v>
                </c:pt>
                <c:pt idx="2">
                  <c:v>3.86</c:v>
                </c:pt>
                <c:pt idx="3">
                  <c:v>3.08</c:v>
                </c:pt>
                <c:pt idx="4">
                  <c:v>3.67</c:v>
                </c:pt>
                <c:pt idx="5">
                  <c:v>3.9699999999999998</c:v>
                </c:pt>
                <c:pt idx="6">
                  <c:v>3.32</c:v>
                </c:pt>
                <c:pt idx="7">
                  <c:v>2.9699999999999998</c:v>
                </c:pt>
              </c:numCache>
            </c:numRef>
          </c:val>
          <c:extLst xmlns:c16r2="http://schemas.microsoft.com/office/drawing/2015/06/chart">
            <c:ext xmlns:c16="http://schemas.microsoft.com/office/drawing/2014/chart" uri="{C3380CC4-5D6E-409C-BE32-E72D297353CC}">
              <c16:uniqueId val="{00000000-AA84-4D71-A3B2-FB86B0713336}"/>
            </c:ext>
          </c:extLst>
        </c:ser>
        <c:dLbls>
          <c:showLegendKey val="0"/>
          <c:showVal val="0"/>
          <c:showCatName val="0"/>
          <c:showSerName val="0"/>
          <c:showPercent val="0"/>
          <c:showBubbleSize val="0"/>
        </c:dLbls>
        <c:gapWidth val="150"/>
        <c:axId val="505653392"/>
        <c:axId val="461782896"/>
      </c:barChart>
      <c:catAx>
        <c:axId val="505653392"/>
        <c:scaling>
          <c:orientation val="minMax"/>
        </c:scaling>
        <c:delete val="0"/>
        <c:axPos val="l"/>
        <c:numFmt formatCode="General" sourceLinked="1"/>
        <c:majorTickMark val="out"/>
        <c:minorTickMark val="none"/>
        <c:tickLblPos val="nextTo"/>
        <c:spPr>
          <a:ln w="3175">
            <a:solidFill>
              <a:srgbClr val="333333"/>
            </a:solidFill>
            <a:prstDash val="solid"/>
          </a:ln>
        </c:spPr>
        <c:txPr>
          <a:bodyPr rot="0" vert="horz"/>
          <a:lstStyle/>
          <a:p>
            <a:pPr>
              <a:defRPr lang="en-GB" sz="1000" b="0" i="0" u="none" strike="noStrike" baseline="0">
                <a:solidFill>
                  <a:srgbClr val="333333"/>
                </a:solidFill>
                <a:latin typeface="Microsoft Sans Serif"/>
                <a:ea typeface="Microsoft Sans Serif"/>
                <a:cs typeface="Microsoft Sans Serif"/>
              </a:defRPr>
            </a:pPr>
            <a:endParaRPr lang="en-US"/>
          </a:p>
        </c:txPr>
        <c:crossAx val="461782896"/>
        <c:crosses val="autoZero"/>
        <c:auto val="1"/>
        <c:lblAlgn val="ctr"/>
        <c:lblOffset val="100"/>
        <c:tickLblSkip val="1"/>
        <c:tickMarkSkip val="1"/>
        <c:noMultiLvlLbl val="0"/>
      </c:catAx>
      <c:valAx>
        <c:axId val="461782896"/>
        <c:scaling>
          <c:orientation val="minMax"/>
        </c:scaling>
        <c:delete val="0"/>
        <c:axPos val="b"/>
        <c:majorGridlines>
          <c:spPr>
            <a:ln w="3175">
              <a:solidFill>
                <a:srgbClr val="333333"/>
              </a:solidFill>
              <a:prstDash val="solid"/>
            </a:ln>
          </c:spPr>
        </c:majorGridlines>
        <c:numFmt formatCode="0.00" sourceLinked="1"/>
        <c:majorTickMark val="out"/>
        <c:minorTickMark val="none"/>
        <c:tickLblPos val="nextTo"/>
        <c:spPr>
          <a:ln w="3175">
            <a:solidFill>
              <a:srgbClr val="333333"/>
            </a:solidFill>
            <a:prstDash val="solid"/>
          </a:ln>
        </c:spPr>
        <c:txPr>
          <a:bodyPr rot="0" vert="horz"/>
          <a:lstStyle/>
          <a:p>
            <a:pPr>
              <a:defRPr lang="en-GB" sz="1000" b="0" i="0" u="none" strike="noStrike" baseline="0">
                <a:solidFill>
                  <a:srgbClr val="333333"/>
                </a:solidFill>
                <a:latin typeface="Microsoft Sans Serif"/>
                <a:ea typeface="Microsoft Sans Serif"/>
                <a:cs typeface="Microsoft Sans Serif"/>
              </a:defRPr>
            </a:pPr>
            <a:endParaRPr lang="en-US"/>
          </a:p>
        </c:txPr>
        <c:crossAx val="505653392"/>
        <c:crossesAt val="1"/>
        <c:crossBetween val="between"/>
      </c:valAx>
      <c:spPr>
        <a:solidFill>
          <a:srgbClr val="EEEEEE"/>
        </a:solidFill>
        <a:ln w="25400">
          <a:noFill/>
        </a:ln>
      </c:spPr>
    </c:plotArea>
    <c:plotVisOnly val="1"/>
    <c:dispBlanksAs val="gap"/>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What is your educational qualification?</a:t>
            </a:r>
          </a:p>
        </c:rich>
      </c:tx>
      <c:layout>
        <c:manualLayout>
          <c:xMode val="edge"/>
          <c:yMode val="edge"/>
          <c:x val="0.29340327521985643"/>
          <c:y val="3.5294168333766571E-2"/>
        </c:manualLayout>
      </c:layout>
      <c:overlay val="0"/>
      <c:spPr>
        <a:noFill/>
        <a:ln w="25400">
          <a:noFill/>
        </a:ln>
      </c:spPr>
    </c:title>
    <c:autoTitleDeleted val="0"/>
    <c:plotArea>
      <c:layout>
        <c:manualLayout>
          <c:layoutTarget val="inner"/>
          <c:xMode val="edge"/>
          <c:yMode val="edge"/>
          <c:x val="0.17881974761920141"/>
          <c:y val="0.20000028722467719"/>
          <c:w val="0.41840348714784092"/>
          <c:h val="0.70882454736981382"/>
        </c:manualLayout>
      </c:layout>
      <c:pieChart>
        <c:varyColors val="1"/>
        <c:ser>
          <c:idx val="0"/>
          <c:order val="0"/>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extLst xmlns:c16r2="http://schemas.microsoft.com/office/drawing/2015/06/chart">
              <c:ext xmlns:c16="http://schemas.microsoft.com/office/drawing/2014/chart" uri="{C3380CC4-5D6E-409C-BE32-E72D297353CC}">
                <c16:uniqueId val="{00000001-6FF0-4E4B-AF94-4C3C1A768685}"/>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6FF0-4E4B-AF94-4C3C1A768685}"/>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6FF0-4E4B-AF94-4C3C1A768685}"/>
              </c:ext>
            </c:extLst>
          </c:dPt>
          <c:dPt>
            <c:idx val="4"/>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7-6FF0-4E4B-AF94-4C3C1A768685}"/>
              </c:ext>
            </c:extLst>
          </c:dPt>
          <c:dPt>
            <c:idx val="5"/>
            <c:bubble3D val="0"/>
            <c:spPr>
              <a:solidFill>
                <a:srgbClr val="FF8080"/>
              </a:solidFill>
              <a:ln w="12700">
                <a:solidFill>
                  <a:srgbClr val="000000"/>
                </a:solidFill>
                <a:prstDash val="solid"/>
              </a:ln>
            </c:spPr>
            <c:extLst xmlns:c16r2="http://schemas.microsoft.com/office/drawing/2015/06/chart">
              <c:ext xmlns:c16="http://schemas.microsoft.com/office/drawing/2014/chart" uri="{C3380CC4-5D6E-409C-BE32-E72D297353CC}">
                <c16:uniqueId val="{00000009-6FF0-4E4B-AF94-4C3C1A768685}"/>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2'!$A$4:$A$9</c:f>
              <c:strCache>
                <c:ptCount val="6"/>
                <c:pt idx="0">
                  <c:v>PhD</c:v>
                </c:pt>
                <c:pt idx="1">
                  <c:v>Master</c:v>
                </c:pt>
                <c:pt idx="2">
                  <c:v>High Diploma</c:v>
                </c:pt>
                <c:pt idx="3">
                  <c:v>Bachelor</c:v>
                </c:pt>
                <c:pt idx="4">
                  <c:v>Diploma</c:v>
                </c:pt>
                <c:pt idx="5">
                  <c:v>School Certificate</c:v>
                </c:pt>
              </c:strCache>
            </c:strRef>
          </c:cat>
          <c:val>
            <c:numRef>
              <c:f>'Question 2'!$C$4:$C$9</c:f>
              <c:numCache>
                <c:formatCode>0.0%</c:formatCode>
                <c:ptCount val="6"/>
                <c:pt idx="0">
                  <c:v>0</c:v>
                </c:pt>
                <c:pt idx="1">
                  <c:v>2.4E-2</c:v>
                </c:pt>
                <c:pt idx="2">
                  <c:v>2.4E-2</c:v>
                </c:pt>
                <c:pt idx="3">
                  <c:v>6.1000000000000013E-2</c:v>
                </c:pt>
                <c:pt idx="4">
                  <c:v>0.17100000000000001</c:v>
                </c:pt>
                <c:pt idx="5">
                  <c:v>0.72000000000000064</c:v>
                </c:pt>
              </c:numCache>
            </c:numRef>
          </c:val>
          <c:extLst xmlns:c16r2="http://schemas.microsoft.com/office/drawing/2015/06/chart">
            <c:ext xmlns:c16="http://schemas.microsoft.com/office/drawing/2014/chart" uri="{C3380CC4-5D6E-409C-BE32-E72D297353CC}">
              <c16:uniqueId val="{0000000A-6FF0-4E4B-AF94-4C3C1A768685}"/>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77083464022257786"/>
          <c:y val="0.21862806855025474"/>
          <c:w val="0.21527814276486387"/>
          <c:h val="0.52254963717770564"/>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How do you feel about your job?</a:t>
            </a:r>
          </a:p>
        </c:rich>
      </c:tx>
      <c:layout>
        <c:manualLayout>
          <c:xMode val="edge"/>
          <c:yMode val="edge"/>
          <c:x val="0.30381995954718632"/>
          <c:y val="3.5294168333766571E-2"/>
        </c:manualLayout>
      </c:layout>
      <c:overlay val="0"/>
      <c:spPr>
        <a:noFill/>
        <a:ln w="25400">
          <a:noFill/>
        </a:ln>
      </c:spPr>
    </c:title>
    <c:autoTitleDeleted val="0"/>
    <c:plotArea>
      <c:layout>
        <c:manualLayout>
          <c:layoutTarget val="inner"/>
          <c:xMode val="edge"/>
          <c:yMode val="edge"/>
          <c:x val="0.20833368654664239"/>
          <c:y val="0.20000028722467719"/>
          <c:w val="0.41840348714784092"/>
          <c:h val="0.70882454736981382"/>
        </c:manualLayout>
      </c:layout>
      <c:pieChart>
        <c:varyColors val="1"/>
        <c:ser>
          <c:idx val="0"/>
          <c:order val="0"/>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extLst xmlns:c16r2="http://schemas.microsoft.com/office/drawing/2015/06/chart">
              <c:ext xmlns:c16="http://schemas.microsoft.com/office/drawing/2014/chart" uri="{C3380CC4-5D6E-409C-BE32-E72D297353CC}">
                <c16:uniqueId val="{00000001-0D5D-412D-8C83-DB97ABAE39AF}"/>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0D5D-412D-8C83-DB97ABAE39AF}"/>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0D5D-412D-8C83-DB97ABAE39AF}"/>
              </c:ext>
            </c:extLst>
          </c:dPt>
          <c:dPt>
            <c:idx val="4"/>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7-0D5D-412D-8C83-DB97ABAE39AF}"/>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3'!$A$4:$A$8</c:f>
              <c:strCache>
                <c:ptCount val="5"/>
                <c:pt idx="0">
                  <c:v>Interesting</c:v>
                </c:pt>
                <c:pt idx="1">
                  <c:v>Challenging</c:v>
                </c:pt>
                <c:pt idx="2">
                  <c:v>Routine</c:v>
                </c:pt>
                <c:pt idx="3">
                  <c:v>Tough</c:v>
                </c:pt>
                <c:pt idx="4">
                  <c:v>Boring</c:v>
                </c:pt>
              </c:strCache>
            </c:strRef>
          </c:cat>
          <c:val>
            <c:numRef>
              <c:f>'Question 3'!$C$4:$C$8</c:f>
              <c:numCache>
                <c:formatCode>0.0%</c:formatCode>
                <c:ptCount val="5"/>
                <c:pt idx="0">
                  <c:v>0.22</c:v>
                </c:pt>
                <c:pt idx="1">
                  <c:v>0.32900000000000101</c:v>
                </c:pt>
                <c:pt idx="2">
                  <c:v>0.14600000000000021</c:v>
                </c:pt>
                <c:pt idx="3">
                  <c:v>0.24400000000000024</c:v>
                </c:pt>
                <c:pt idx="4">
                  <c:v>6.1000000000000013E-2</c:v>
                </c:pt>
              </c:numCache>
            </c:numRef>
          </c:val>
          <c:extLst xmlns:c16r2="http://schemas.microsoft.com/office/drawing/2015/06/chart">
            <c:ext xmlns:c16="http://schemas.microsoft.com/office/drawing/2014/chart" uri="{C3380CC4-5D6E-409C-BE32-E72D297353CC}">
              <c16:uniqueId val="{00000008-0D5D-412D-8C83-DB97ABAE39AF}"/>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8281264040229015"/>
          <c:y val="0.40000057444935438"/>
          <c:w val="0.15798637896453691"/>
          <c:h val="0.45686305388297049"/>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I</a:t>
            </a:r>
            <a:r>
              <a:rPr lang="en-US" baseline="0"/>
              <a:t> a</a:t>
            </a:r>
            <a:r>
              <a:rPr lang="en-US"/>
              <a:t>m thinking of leaving this company in the near future to find a better job.</a:t>
            </a:r>
          </a:p>
        </c:rich>
      </c:tx>
      <c:layout>
        <c:manualLayout>
          <c:xMode val="edge"/>
          <c:yMode val="edge"/>
          <c:x val="0.13194466814620703"/>
          <c:y val="3.529416833376657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000000"/>
              </a:solidFill>
              <a:prstDash val="solid"/>
            </a:ln>
          </c:spPr>
          <c:dPt>
            <c:idx val="1"/>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1-5EFC-4EAE-B54C-89CB707D5255}"/>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5EFC-4EAE-B54C-89CB707D5255}"/>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5EFC-4EAE-B54C-89CB707D5255}"/>
              </c:ext>
            </c:extLst>
          </c:dPt>
          <c:dPt>
            <c:idx val="4"/>
            <c:bubble3D val="0"/>
            <c:spPr>
              <a:solidFill>
                <a:srgbClr val="660066"/>
              </a:solidFill>
              <a:ln w="12700">
                <a:solidFill>
                  <a:srgbClr val="000000"/>
                </a:solidFill>
                <a:prstDash val="solid"/>
              </a:ln>
            </c:spPr>
            <c:extLst xmlns:c16r2="http://schemas.microsoft.com/office/drawing/2015/06/chart">
              <c:ext xmlns:c16="http://schemas.microsoft.com/office/drawing/2014/chart" uri="{C3380CC4-5D6E-409C-BE32-E72D297353CC}">
                <c16:uniqueId val="{00000007-5EFC-4EAE-B54C-89CB707D5255}"/>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5'!$A$4:$A$8</c:f>
              <c:strCache>
                <c:ptCount val="5"/>
                <c:pt idx="0">
                  <c:v>Strongly Agree</c:v>
                </c:pt>
                <c:pt idx="1">
                  <c:v>Agree</c:v>
                </c:pt>
                <c:pt idx="2">
                  <c:v>Strongly Disagree</c:v>
                </c:pt>
                <c:pt idx="3">
                  <c:v>Disagree</c:v>
                </c:pt>
                <c:pt idx="4">
                  <c:v>Neither agree nor disagree</c:v>
                </c:pt>
              </c:strCache>
            </c:strRef>
          </c:cat>
          <c:val>
            <c:numRef>
              <c:f>'Question 5'!$C$4:$C$8</c:f>
              <c:numCache>
                <c:formatCode>0.0%</c:formatCode>
                <c:ptCount val="5"/>
                <c:pt idx="0">
                  <c:v>0.68299999999999994</c:v>
                </c:pt>
                <c:pt idx="1">
                  <c:v>9.8000000000000226E-2</c:v>
                </c:pt>
                <c:pt idx="2">
                  <c:v>0.13400000000000001</c:v>
                </c:pt>
                <c:pt idx="3">
                  <c:v>6.1000000000000013E-2</c:v>
                </c:pt>
                <c:pt idx="4">
                  <c:v>2.4E-2</c:v>
                </c:pt>
              </c:numCache>
            </c:numRef>
          </c:val>
          <c:extLst xmlns:c16r2="http://schemas.microsoft.com/office/drawing/2015/06/chart">
            <c:ext xmlns:c16="http://schemas.microsoft.com/office/drawing/2014/chart" uri="{C3380CC4-5D6E-409C-BE32-E72D297353CC}">
              <c16:uniqueId val="{00000008-5EFC-4EAE-B54C-89CB707D5255}"/>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13911292032"/>
          <c:y val="0.42353002000519879"/>
          <c:w val="0.31423664387451838"/>
          <c:h val="0.42549050486336265"/>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The training programme I attended was:</a:t>
            </a:r>
          </a:p>
        </c:rich>
      </c:tx>
      <c:layout>
        <c:manualLayout>
          <c:xMode val="edge"/>
          <c:yMode val="edge"/>
          <c:x val="0.2204864849285294"/>
          <c:y val="3.5294168333766571E-2"/>
        </c:manualLayout>
      </c:layout>
      <c:overlay val="0"/>
      <c:spPr>
        <a:noFill/>
        <a:ln w="25400">
          <a:noFill/>
        </a:ln>
      </c:spPr>
    </c:title>
    <c:autoTitleDeleted val="0"/>
    <c:plotArea>
      <c:layout>
        <c:manualLayout>
          <c:layoutTarget val="inner"/>
          <c:xMode val="edge"/>
          <c:yMode val="edge"/>
          <c:x val="0.11979186976431935"/>
          <c:y val="0.20000028722467719"/>
          <c:w val="0.41840348714784092"/>
          <c:h val="0.70882454736981382"/>
        </c:manualLayout>
      </c:layout>
      <c:pieChart>
        <c:varyColors val="1"/>
        <c:ser>
          <c:idx val="0"/>
          <c:order val="0"/>
          <c:spPr>
            <a:solidFill>
              <a:srgbClr val="9999FF"/>
            </a:solidFill>
            <a:ln w="12700">
              <a:solidFill>
                <a:srgbClr val="000000"/>
              </a:solidFill>
              <a:prstDash val="solid"/>
            </a:ln>
          </c:spPr>
          <c:dPt>
            <c:idx val="1"/>
            <c:bubble3D val="0"/>
            <c:spPr>
              <a:solidFill>
                <a:srgbClr val="993366"/>
              </a:solidFill>
              <a:ln w="12700">
                <a:solidFill>
                  <a:srgbClr val="000000"/>
                </a:solidFill>
                <a:prstDash val="solid"/>
              </a:ln>
            </c:spPr>
            <c:extLst xmlns:c16r2="http://schemas.microsoft.com/office/drawing/2015/06/chart">
              <c:ext xmlns:c16="http://schemas.microsoft.com/office/drawing/2014/chart" uri="{C3380CC4-5D6E-409C-BE32-E72D297353CC}">
                <c16:uniqueId val="{00000001-99B3-416F-9D9B-1EB9BC0598D1}"/>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99B3-416F-9D9B-1EB9BC0598D1}"/>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8'!$A$4:$A$6</c:f>
              <c:strCache>
                <c:ptCount val="3"/>
                <c:pt idx="0">
                  <c:v>Totally related to my work.</c:v>
                </c:pt>
                <c:pt idx="1">
                  <c:v>Generally related to my work.</c:v>
                </c:pt>
                <c:pt idx="2">
                  <c:v>Not related at all.</c:v>
                </c:pt>
              </c:strCache>
            </c:strRef>
          </c:cat>
          <c:val>
            <c:numRef>
              <c:f>'Question 8'!$C$4:$C$6</c:f>
              <c:numCache>
                <c:formatCode>0.0%</c:formatCode>
                <c:ptCount val="3"/>
                <c:pt idx="0">
                  <c:v>0.14600000000000021</c:v>
                </c:pt>
                <c:pt idx="1">
                  <c:v>0.46300000000000002</c:v>
                </c:pt>
                <c:pt idx="2">
                  <c:v>0.3900000000000009</c:v>
                </c:pt>
              </c:numCache>
            </c:numRef>
          </c:val>
          <c:extLst xmlns:c16r2="http://schemas.microsoft.com/office/drawing/2015/06/chart">
            <c:ext xmlns:c16="http://schemas.microsoft.com/office/drawing/2014/chart" uri="{C3380CC4-5D6E-409C-BE32-E72D297353CC}">
              <c16:uniqueId val="{00000004-99B3-416F-9D9B-1EB9BC0598D1}"/>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5277888451281385"/>
          <c:y val="0.46176536903344673"/>
          <c:w val="0.33333389847462813"/>
          <c:h val="0.26274540682414699"/>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You were satisfied with training programmes provided by the government.</a:t>
            </a:r>
          </a:p>
        </c:rich>
      </c:tx>
      <c:layout>
        <c:manualLayout>
          <c:xMode val="edge"/>
          <c:yMode val="edge"/>
          <c:x val="0.12152798381887447"/>
          <c:y val="3.529416833376657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000000"/>
              </a:solidFill>
              <a:prstDash val="solid"/>
            </a:ln>
          </c:spPr>
          <c:dPt>
            <c:idx val="1"/>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1-476E-4D7D-BC9B-7B0A6DC4A1DC}"/>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476E-4D7D-BC9B-7B0A6DC4A1DC}"/>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476E-4D7D-BC9B-7B0A6DC4A1DC}"/>
              </c:ext>
            </c:extLst>
          </c:dPt>
          <c:dPt>
            <c:idx val="4"/>
            <c:bubble3D val="0"/>
            <c:spPr>
              <a:solidFill>
                <a:srgbClr val="660066"/>
              </a:solidFill>
              <a:ln w="12700">
                <a:solidFill>
                  <a:srgbClr val="000000"/>
                </a:solidFill>
                <a:prstDash val="solid"/>
              </a:ln>
            </c:spPr>
            <c:extLst xmlns:c16r2="http://schemas.microsoft.com/office/drawing/2015/06/chart">
              <c:ext xmlns:c16="http://schemas.microsoft.com/office/drawing/2014/chart" uri="{C3380CC4-5D6E-409C-BE32-E72D297353CC}">
                <c16:uniqueId val="{00000007-476E-4D7D-BC9B-7B0A6DC4A1DC}"/>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17'!$A$4:$A$8</c:f>
              <c:strCache>
                <c:ptCount val="5"/>
                <c:pt idx="0">
                  <c:v>Strongly Agree</c:v>
                </c:pt>
                <c:pt idx="1">
                  <c:v>Agree</c:v>
                </c:pt>
                <c:pt idx="2">
                  <c:v>Strongly Disagree</c:v>
                </c:pt>
                <c:pt idx="3">
                  <c:v>Disagree</c:v>
                </c:pt>
                <c:pt idx="4">
                  <c:v>Neither agree nor disagree</c:v>
                </c:pt>
              </c:strCache>
            </c:strRef>
          </c:cat>
          <c:val>
            <c:numRef>
              <c:f>'Question 17'!$C$4:$C$8</c:f>
              <c:numCache>
                <c:formatCode>0.0%</c:formatCode>
                <c:ptCount val="5"/>
                <c:pt idx="0">
                  <c:v>0</c:v>
                </c:pt>
                <c:pt idx="1">
                  <c:v>9.8000000000000226E-2</c:v>
                </c:pt>
                <c:pt idx="2">
                  <c:v>0.22</c:v>
                </c:pt>
                <c:pt idx="3">
                  <c:v>0.65900000000000203</c:v>
                </c:pt>
                <c:pt idx="4">
                  <c:v>2.4E-2</c:v>
                </c:pt>
              </c:numCache>
            </c:numRef>
          </c:val>
          <c:extLst xmlns:c16r2="http://schemas.microsoft.com/office/drawing/2015/06/chart">
            <c:ext xmlns:c16="http://schemas.microsoft.com/office/drawing/2014/chart" uri="{C3380CC4-5D6E-409C-BE32-E72D297353CC}">
              <c16:uniqueId val="{00000008-476E-4D7D-BC9B-7B0A6DC4A1DC}"/>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13911292032"/>
          <c:y val="0.42353002000519879"/>
          <c:w val="0.31423664387451838"/>
          <c:h val="0.41372579898100975"/>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Please tick which improvement you suggest be implemented regarding governmental HRD activities (you can tick more than one).</a:t>
            </a:r>
          </a:p>
        </c:rich>
      </c:tx>
      <c:layout>
        <c:manualLayout>
          <c:xMode val="edge"/>
          <c:yMode val="edge"/>
          <c:x val="0.12152798381887447"/>
          <c:y val="3.2085561497326304E-2"/>
        </c:manualLayout>
      </c:layout>
      <c:overlay val="0"/>
      <c:spPr>
        <a:noFill/>
        <a:ln w="25400">
          <a:noFill/>
        </a:ln>
      </c:spPr>
    </c:title>
    <c:autoTitleDeleted val="0"/>
    <c:plotArea>
      <c:layout>
        <c:manualLayout>
          <c:layoutTarget val="inner"/>
          <c:xMode val="edge"/>
          <c:yMode val="edge"/>
          <c:x val="0.10937518543698742"/>
          <c:y val="0.26203208556149726"/>
          <c:w val="0.86632091322312255"/>
          <c:h val="0.47593582887700536"/>
        </c:manualLayout>
      </c:layout>
      <c:barChart>
        <c:barDir val="col"/>
        <c:grouping val="clustered"/>
        <c:varyColors val="0"/>
        <c:ser>
          <c:idx val="0"/>
          <c:order val="0"/>
          <c:spPr>
            <a:solidFill>
              <a:srgbClr val="9999FF"/>
            </a:solidFill>
            <a:ln w="12700">
              <a:solidFill>
                <a:srgbClr val="000000"/>
              </a:solidFill>
              <a:prstDash val="solid"/>
            </a:ln>
          </c:spPr>
          <c:invertIfNegative val="0"/>
          <c:dLbls>
            <c:spPr>
              <a:noFill/>
              <a:ln>
                <a:noFill/>
              </a:ln>
              <a:effectLst/>
            </c:spPr>
            <c:txPr>
              <a:bodyPr/>
              <a:lstStyle/>
              <a:p>
                <a:pPr>
                  <a:defRPr lang="en-GB"/>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'Question 18'!$A$4:$A$10</c:f>
              <c:strCache>
                <c:ptCount val="7"/>
                <c:pt idx="0">
                  <c:v>Increase the period of training.</c:v>
                </c:pt>
                <c:pt idx="1">
                  <c:v>Make the content more interesting.</c:v>
                </c:pt>
                <c:pt idx="2">
                  <c:v>Make the content more relevant to the skills that required by the country economy.</c:v>
                </c:pt>
                <c:pt idx="3">
                  <c:v>Make the training related to my ambitions and desires.</c:v>
                </c:pt>
                <c:pt idx="4">
                  <c:v>Shorten the period of training.</c:v>
                </c:pt>
                <c:pt idx="5">
                  <c:v>Design the training to build up my previous skills.</c:v>
                </c:pt>
                <c:pt idx="6">
                  <c:v>Concentrate the training to gain IT skills.</c:v>
                </c:pt>
              </c:strCache>
            </c:strRef>
          </c:cat>
          <c:val>
            <c:numRef>
              <c:f>'Question 18'!$C$4:$C$10</c:f>
              <c:numCache>
                <c:formatCode>0.0%</c:formatCode>
                <c:ptCount val="7"/>
                <c:pt idx="0">
                  <c:v>0.54799999999999993</c:v>
                </c:pt>
                <c:pt idx="1">
                  <c:v>0.40500000000000008</c:v>
                </c:pt>
                <c:pt idx="2">
                  <c:v>0.73800000000000154</c:v>
                </c:pt>
                <c:pt idx="3">
                  <c:v>0.66700000000000204</c:v>
                </c:pt>
                <c:pt idx="4">
                  <c:v>4.8000000000000001E-2</c:v>
                </c:pt>
                <c:pt idx="5">
                  <c:v>0.35700000000000032</c:v>
                </c:pt>
                <c:pt idx="6">
                  <c:v>0.52400000000000002</c:v>
                </c:pt>
              </c:numCache>
            </c:numRef>
          </c:val>
          <c:extLst xmlns:c16r2="http://schemas.microsoft.com/office/drawing/2015/06/chart">
            <c:ext xmlns:c16="http://schemas.microsoft.com/office/drawing/2014/chart" uri="{C3380CC4-5D6E-409C-BE32-E72D297353CC}">
              <c16:uniqueId val="{00000000-6E0C-4B02-A4BF-D2DED2F2E437}"/>
            </c:ext>
          </c:extLst>
        </c:ser>
        <c:dLbls>
          <c:showLegendKey val="0"/>
          <c:showVal val="0"/>
          <c:showCatName val="0"/>
          <c:showSerName val="0"/>
          <c:showPercent val="0"/>
          <c:showBubbleSize val="0"/>
        </c:dLbls>
        <c:gapWidth val="150"/>
        <c:axId val="335107232"/>
        <c:axId val="335107792"/>
      </c:barChart>
      <c:catAx>
        <c:axId val="335107232"/>
        <c:scaling>
          <c:orientation val="minMax"/>
        </c:scaling>
        <c:delete val="0"/>
        <c:axPos val="b"/>
        <c:numFmt formatCode="General" sourceLinked="1"/>
        <c:majorTickMark val="out"/>
        <c:minorTickMark val="none"/>
        <c:tickLblPos val="nextTo"/>
        <c:spPr>
          <a:ln w="3175">
            <a:solidFill>
              <a:srgbClr val="000000"/>
            </a:solidFill>
            <a:prstDash val="solid"/>
          </a:ln>
        </c:spPr>
        <c:txPr>
          <a:bodyPr rot="-5400000" vert="horz"/>
          <a:lstStyle/>
          <a:p>
            <a:pPr>
              <a:defRPr lang="en-GB" sz="1000" b="0" i="0" u="none" strike="noStrike" baseline="0">
                <a:solidFill>
                  <a:srgbClr val="000000"/>
                </a:solidFill>
                <a:latin typeface="Microsoft Sans Serif"/>
                <a:ea typeface="Microsoft Sans Serif"/>
                <a:cs typeface="Microsoft Sans Serif"/>
              </a:defRPr>
            </a:pPr>
            <a:endParaRPr lang="en-US"/>
          </a:p>
        </c:txPr>
        <c:crossAx val="335107792"/>
        <c:crosses val="autoZero"/>
        <c:auto val="1"/>
        <c:lblAlgn val="ctr"/>
        <c:lblOffset val="100"/>
        <c:tickLblSkip val="2"/>
        <c:tickMarkSkip val="1"/>
        <c:noMultiLvlLbl val="0"/>
      </c:catAx>
      <c:valAx>
        <c:axId val="335107792"/>
        <c:scaling>
          <c:orientation val="minMax"/>
        </c:scaling>
        <c:delete val="0"/>
        <c:axPos val="l"/>
        <c:majorGridlines>
          <c:spPr>
            <a:ln w="3175">
              <a:solidFill>
                <a:srgbClr val="000000"/>
              </a:solidFill>
              <a:prstDash val="solid"/>
            </a:ln>
          </c:spPr>
        </c:majorGridlines>
        <c:numFmt formatCode="0.0%" sourceLinked="1"/>
        <c:majorTickMark val="out"/>
        <c:minorTickMark val="none"/>
        <c:tickLblPos val="nextTo"/>
        <c:spPr>
          <a:ln w="3175">
            <a:solidFill>
              <a:srgbClr val="000000"/>
            </a:solidFill>
            <a:prstDash val="solid"/>
          </a:ln>
        </c:spPr>
        <c:txPr>
          <a:bodyPr rot="0" vert="horz"/>
          <a:lstStyle/>
          <a:p>
            <a:pPr>
              <a:defRPr lang="en-GB" sz="1000" b="0" i="0" u="none" strike="noStrike" baseline="0">
                <a:solidFill>
                  <a:srgbClr val="000000"/>
                </a:solidFill>
                <a:latin typeface="Microsoft Sans Serif"/>
                <a:ea typeface="Microsoft Sans Serif"/>
                <a:cs typeface="Microsoft Sans Serif"/>
              </a:defRPr>
            </a:pPr>
            <a:endParaRPr lang="en-US"/>
          </a:p>
        </c:txPr>
        <c:crossAx val="335107232"/>
        <c:crossesAt val="1"/>
        <c:crossBetween val="between"/>
      </c:valAx>
      <c:spPr>
        <a:solidFill>
          <a:srgbClr val="EEEEEE"/>
        </a:solidFill>
        <a:ln w="25400">
          <a:noFill/>
        </a:ln>
      </c:spPr>
    </c:plotArea>
    <c:plotVisOnly val="1"/>
    <c:dispBlanksAs val="gap"/>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The aim of the training was to make you fit your job requirements and to enhance your performance.</a:t>
            </a:r>
          </a:p>
        </c:rich>
      </c:tx>
      <c:layout>
        <c:manualLayout>
          <c:xMode val="edge"/>
          <c:yMode val="edge"/>
          <c:x val="0.14930580869176024"/>
          <c:y val="3.529416833376657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000000"/>
              </a:solidFill>
              <a:prstDash val="solid"/>
            </a:ln>
          </c:spPr>
          <c:dPt>
            <c:idx val="1"/>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1-8AFD-42A2-8BFA-4943C34C7A75}"/>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8AFD-42A2-8BFA-4943C34C7A75}"/>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8AFD-42A2-8BFA-4943C34C7A75}"/>
              </c:ext>
            </c:extLst>
          </c:dPt>
          <c:dPt>
            <c:idx val="4"/>
            <c:bubble3D val="0"/>
            <c:spPr>
              <a:solidFill>
                <a:srgbClr val="660066"/>
              </a:solidFill>
              <a:ln w="12700">
                <a:solidFill>
                  <a:srgbClr val="000000"/>
                </a:solidFill>
                <a:prstDash val="solid"/>
              </a:ln>
            </c:spPr>
            <c:extLst xmlns:c16r2="http://schemas.microsoft.com/office/drawing/2015/06/chart">
              <c:ext xmlns:c16="http://schemas.microsoft.com/office/drawing/2014/chart" uri="{C3380CC4-5D6E-409C-BE32-E72D297353CC}">
                <c16:uniqueId val="{00000007-8AFD-42A2-8BFA-4943C34C7A75}"/>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20'!$A$4:$A$8</c:f>
              <c:strCache>
                <c:ptCount val="5"/>
                <c:pt idx="0">
                  <c:v>Strongly Agree</c:v>
                </c:pt>
                <c:pt idx="1">
                  <c:v>Agree</c:v>
                </c:pt>
                <c:pt idx="2">
                  <c:v>Strongly Disagree</c:v>
                </c:pt>
                <c:pt idx="3">
                  <c:v>Disagree</c:v>
                </c:pt>
                <c:pt idx="4">
                  <c:v>Neither agree nor disagree</c:v>
                </c:pt>
              </c:strCache>
            </c:strRef>
          </c:cat>
          <c:val>
            <c:numRef>
              <c:f>'Question 20'!$C$4:$C$8</c:f>
              <c:numCache>
                <c:formatCode>0.0%</c:formatCode>
                <c:ptCount val="5"/>
                <c:pt idx="0">
                  <c:v>0.74000000000000155</c:v>
                </c:pt>
                <c:pt idx="1">
                  <c:v>0.192</c:v>
                </c:pt>
                <c:pt idx="2">
                  <c:v>2.7000000000000073E-2</c:v>
                </c:pt>
                <c:pt idx="3">
                  <c:v>4.1000000000000002E-2</c:v>
                </c:pt>
                <c:pt idx="4">
                  <c:v>0</c:v>
                </c:pt>
              </c:numCache>
            </c:numRef>
          </c:val>
          <c:extLst xmlns:c16r2="http://schemas.microsoft.com/office/drawing/2015/06/chart">
            <c:ext xmlns:c16="http://schemas.microsoft.com/office/drawing/2014/chart" uri="{C3380CC4-5D6E-409C-BE32-E72D297353CC}">
              <c16:uniqueId val="{00000008-8AFD-42A2-8BFA-4943C34C7A75}"/>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13911292032"/>
          <c:y val="0.42353002000519879"/>
          <c:w val="0.31423664387451838"/>
          <c:h val="0.31176515361493801"/>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You were satisfied with the training programmes that were provided by your company.</a:t>
            </a:r>
          </a:p>
        </c:rich>
      </c:tx>
      <c:layout>
        <c:manualLayout>
          <c:xMode val="edge"/>
          <c:yMode val="edge"/>
          <c:x val="0.11805575570976375"/>
          <c:y val="3.529416833376657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000000"/>
              </a:solidFill>
              <a:prstDash val="solid"/>
            </a:ln>
          </c:spPr>
          <c:dPt>
            <c:idx val="1"/>
            <c:bubble3D val="0"/>
            <c:spPr>
              <a:solidFill>
                <a:srgbClr val="00B050"/>
              </a:solidFill>
              <a:ln w="12700">
                <a:solidFill>
                  <a:srgbClr val="000000"/>
                </a:solidFill>
                <a:prstDash val="solid"/>
              </a:ln>
            </c:spPr>
            <c:extLst xmlns:c16r2="http://schemas.microsoft.com/office/drawing/2015/06/chart">
              <c:ext xmlns:c16="http://schemas.microsoft.com/office/drawing/2014/chart" uri="{C3380CC4-5D6E-409C-BE32-E72D297353CC}">
                <c16:uniqueId val="{00000001-6227-4739-9664-8BFA15351AF8}"/>
              </c:ext>
            </c:extLst>
          </c:dPt>
          <c:dPt>
            <c:idx val="2"/>
            <c:bubble3D val="0"/>
            <c:spPr>
              <a:solidFill>
                <a:srgbClr val="FFFFCC"/>
              </a:solidFill>
              <a:ln w="12700">
                <a:solidFill>
                  <a:srgbClr val="000000"/>
                </a:solidFill>
                <a:prstDash val="solid"/>
              </a:ln>
            </c:spPr>
            <c:extLst xmlns:c16r2="http://schemas.microsoft.com/office/drawing/2015/06/chart">
              <c:ext xmlns:c16="http://schemas.microsoft.com/office/drawing/2014/chart" uri="{C3380CC4-5D6E-409C-BE32-E72D297353CC}">
                <c16:uniqueId val="{00000003-6227-4739-9664-8BFA15351AF8}"/>
              </c:ext>
            </c:extLst>
          </c:dPt>
          <c:dPt>
            <c:idx val="3"/>
            <c:bubble3D val="0"/>
            <c:spPr>
              <a:solidFill>
                <a:srgbClr val="CCFFFF"/>
              </a:solidFill>
              <a:ln w="12700">
                <a:solidFill>
                  <a:srgbClr val="000000"/>
                </a:solidFill>
                <a:prstDash val="solid"/>
              </a:ln>
            </c:spPr>
            <c:extLst xmlns:c16r2="http://schemas.microsoft.com/office/drawing/2015/06/chart">
              <c:ext xmlns:c16="http://schemas.microsoft.com/office/drawing/2014/chart" uri="{C3380CC4-5D6E-409C-BE32-E72D297353CC}">
                <c16:uniqueId val="{00000005-6227-4739-9664-8BFA15351AF8}"/>
              </c:ext>
            </c:extLst>
          </c:dPt>
          <c:dPt>
            <c:idx val="4"/>
            <c:bubble3D val="0"/>
            <c:spPr>
              <a:solidFill>
                <a:srgbClr val="660066"/>
              </a:solidFill>
              <a:ln w="12700">
                <a:solidFill>
                  <a:srgbClr val="000000"/>
                </a:solidFill>
                <a:prstDash val="solid"/>
              </a:ln>
            </c:spPr>
            <c:extLst xmlns:c16r2="http://schemas.microsoft.com/office/drawing/2015/06/chart">
              <c:ext xmlns:c16="http://schemas.microsoft.com/office/drawing/2014/chart" uri="{C3380CC4-5D6E-409C-BE32-E72D297353CC}">
                <c16:uniqueId val="{00000007-6227-4739-9664-8BFA15351AF8}"/>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23'!$A$4:$A$8</c:f>
              <c:strCache>
                <c:ptCount val="5"/>
                <c:pt idx="0">
                  <c:v>Strongly Agree</c:v>
                </c:pt>
                <c:pt idx="1">
                  <c:v>Agree</c:v>
                </c:pt>
                <c:pt idx="2">
                  <c:v>Neither agree nor disagree</c:v>
                </c:pt>
                <c:pt idx="3">
                  <c:v>Strongly Disagree</c:v>
                </c:pt>
                <c:pt idx="4">
                  <c:v>Disagree</c:v>
                </c:pt>
              </c:strCache>
            </c:strRef>
          </c:cat>
          <c:val>
            <c:numRef>
              <c:f>'Question 23'!$C$4:$C$8</c:f>
              <c:numCache>
                <c:formatCode>0.0%</c:formatCode>
                <c:ptCount val="5"/>
                <c:pt idx="0">
                  <c:v>0.12200000000000009</c:v>
                </c:pt>
                <c:pt idx="1">
                  <c:v>0.52700000000000002</c:v>
                </c:pt>
                <c:pt idx="2">
                  <c:v>1.3999999999999999E-2</c:v>
                </c:pt>
                <c:pt idx="3">
                  <c:v>0.17600000000000021</c:v>
                </c:pt>
                <c:pt idx="4">
                  <c:v>0.16200000000000001</c:v>
                </c:pt>
              </c:numCache>
            </c:numRef>
          </c:val>
          <c:extLst xmlns:c16r2="http://schemas.microsoft.com/office/drawing/2015/06/chart">
            <c:ext xmlns:c16="http://schemas.microsoft.com/office/drawing/2014/chart" uri="{C3380CC4-5D6E-409C-BE32-E72D297353CC}">
              <c16:uniqueId val="{00000008-6227-4739-9664-8BFA15351AF8}"/>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13911292032"/>
          <c:y val="0.42353002000519879"/>
          <c:w val="0.31423664387451838"/>
          <c:h val="0.31176515361493801"/>
        </c:manualLayout>
      </c:layout>
      <c:overlay val="0"/>
      <c:spPr>
        <a:solidFill>
          <a:srgbClr val="FFFFFF"/>
        </a:solidFill>
        <a:ln w="3175">
          <a:solidFill>
            <a:srgbClr val="000000"/>
          </a:solidFill>
          <a:prstDash val="solid"/>
        </a:ln>
      </c:spPr>
      <c:txPr>
        <a:bodyPr/>
        <a:lstStyle/>
        <a:p>
          <a:pPr>
            <a:defRPr lang="en-GB" sz="920" b="0" i="0" u="none" strike="noStrike" baseline="0">
              <a:solidFill>
                <a:srgbClr val="000000"/>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What kind of training does your company provide for its employees?</a:t>
            </a:r>
          </a:p>
        </c:rich>
      </c:tx>
      <c:layout>
        <c:manualLayout>
          <c:xMode val="edge"/>
          <c:yMode val="edge"/>
          <c:x val="0.16493092009332191"/>
          <c:y val="3.5294117647058851E-2"/>
        </c:manualLayout>
      </c:layout>
      <c:overlay val="0"/>
      <c:spPr>
        <a:noFill/>
        <a:ln w="25400">
          <a:noFill/>
        </a:ln>
      </c:spPr>
    </c:title>
    <c:autoTitleDeleted val="0"/>
    <c:plotArea>
      <c:layout>
        <c:manualLayout>
          <c:layoutTarget val="inner"/>
          <c:xMode val="edge"/>
          <c:yMode val="edge"/>
          <c:x val="0.19097254600108837"/>
          <c:y val="0.24705917833636643"/>
          <c:w val="0.39236177632951086"/>
          <c:h val="0.66470683695260535"/>
        </c:manualLayout>
      </c:layout>
      <c:pieChart>
        <c:varyColors val="1"/>
        <c:ser>
          <c:idx val="0"/>
          <c:order val="0"/>
          <c:spPr>
            <a:solidFill>
              <a:srgbClr val="9999FF"/>
            </a:solidFill>
            <a:ln w="12700">
              <a:solidFill>
                <a:srgbClr val="333333"/>
              </a:solidFill>
              <a:prstDash val="solid"/>
            </a:ln>
          </c:spPr>
          <c:dPt>
            <c:idx val="1"/>
            <c:bubble3D val="0"/>
            <c:spPr>
              <a:solidFill>
                <a:srgbClr val="993366"/>
              </a:solidFill>
              <a:ln w="12700">
                <a:solidFill>
                  <a:srgbClr val="333333"/>
                </a:solidFill>
                <a:prstDash val="solid"/>
              </a:ln>
            </c:spPr>
            <c:extLst xmlns:c16r2="http://schemas.microsoft.com/office/drawing/2015/06/chart">
              <c:ext xmlns:c16="http://schemas.microsoft.com/office/drawing/2014/chart" uri="{C3380CC4-5D6E-409C-BE32-E72D297353CC}">
                <c16:uniqueId val="{00000001-D844-47CF-8BE0-7A316C1E2663}"/>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D844-47CF-8BE0-7A316C1E2663}"/>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5'!$A$4:$A$6</c:f>
              <c:strCache>
                <c:ptCount val="3"/>
                <c:pt idx="0">
                  <c:v>On the job training</c:v>
                </c:pt>
                <c:pt idx="1">
                  <c:v>Off the job training</c:v>
                </c:pt>
                <c:pt idx="2">
                  <c:v>Both of them</c:v>
                </c:pt>
              </c:strCache>
            </c:strRef>
          </c:cat>
          <c:val>
            <c:numRef>
              <c:f>'Question 5'!$C$4:$C$6</c:f>
              <c:numCache>
                <c:formatCode>0.0%</c:formatCode>
                <c:ptCount val="3"/>
                <c:pt idx="0">
                  <c:v>0.28900000000000031</c:v>
                </c:pt>
                <c:pt idx="1">
                  <c:v>0</c:v>
                </c:pt>
                <c:pt idx="2">
                  <c:v>0.71100000000000063</c:v>
                </c:pt>
              </c:numCache>
            </c:numRef>
          </c:val>
          <c:extLst xmlns:c16r2="http://schemas.microsoft.com/office/drawing/2015/06/chart">
            <c:ext xmlns:c16="http://schemas.microsoft.com/office/drawing/2014/chart" uri="{C3380CC4-5D6E-409C-BE32-E72D297353CC}">
              <c16:uniqueId val="{00000004-D844-47CF-8BE0-7A316C1E2663}"/>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76736238699329251"/>
          <c:y val="0.4852947352169214"/>
          <c:w val="0.21875036453776686"/>
          <c:h val="0.18823560290257829"/>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000000"/>
                </a:solidFill>
                <a:latin typeface="Microsoft Sans Serif"/>
                <a:ea typeface="Microsoft Sans Serif"/>
                <a:cs typeface="Microsoft Sans Serif"/>
              </a:defRPr>
            </a:pPr>
            <a:r>
              <a:rPr lang="en-US"/>
              <a:t>Challenges of Working in the Private Sector</a:t>
            </a:r>
          </a:p>
        </c:rich>
      </c:tx>
      <c:layout>
        <c:manualLayout>
          <c:xMode val="edge"/>
          <c:yMode val="edge"/>
          <c:x val="0.27232182431440843"/>
          <c:y val="3.5294168333766571E-2"/>
        </c:manualLayout>
      </c:layout>
      <c:overlay val="0"/>
      <c:spPr>
        <a:noFill/>
        <a:ln w="25400">
          <a:noFill/>
        </a:ln>
      </c:spPr>
    </c:title>
    <c:autoTitleDeleted val="0"/>
    <c:plotArea>
      <c:layout>
        <c:manualLayout>
          <c:layoutTarget val="inner"/>
          <c:xMode val="edge"/>
          <c:yMode val="edge"/>
          <c:x val="0.25744085030815533"/>
          <c:y val="0.15000021541850789"/>
          <c:w val="0.7008938756944596"/>
          <c:h val="0.71764808945325365"/>
        </c:manualLayout>
      </c:layout>
      <c:barChart>
        <c:barDir val="bar"/>
        <c:grouping val="clustered"/>
        <c:varyColors val="0"/>
        <c:ser>
          <c:idx val="0"/>
          <c:order val="0"/>
          <c:spPr>
            <a:solidFill>
              <a:srgbClr val="9999FF"/>
            </a:solidFill>
            <a:ln w="12700">
              <a:solidFill>
                <a:srgbClr val="000000"/>
              </a:solidFill>
              <a:prstDash val="solid"/>
            </a:ln>
          </c:spPr>
          <c:invertIfNegative val="0"/>
          <c:dLbls>
            <c:spPr>
              <a:noFill/>
              <a:ln>
                <a:noFill/>
              </a:ln>
              <a:effectLst/>
            </c:spPr>
            <c:txPr>
              <a:bodyPr/>
              <a:lstStyle/>
              <a:p>
                <a:pPr>
                  <a:defRPr lang="en-GB"/>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'Question 24'!$A$4:$A$11</c:f>
              <c:strCache>
                <c:ptCount val="8"/>
                <c:pt idx="0">
                  <c:v>Salary</c:v>
                </c:pt>
                <c:pt idx="1">
                  <c:v>Work Time</c:v>
                </c:pt>
                <c:pt idx="2">
                  <c:v>Family Commitment</c:v>
                </c:pt>
                <c:pt idx="3">
                  <c:v>Opportunity of Promotion</c:v>
                </c:pt>
                <c:pt idx="4">
                  <c:v>Job Challenge</c:v>
                </c:pt>
                <c:pt idx="5">
                  <c:v>Lack of Skills</c:v>
                </c:pt>
                <c:pt idx="6">
                  <c:v>Corporate Culture</c:v>
                </c:pt>
                <c:pt idx="7">
                  <c:v>Management Style</c:v>
                </c:pt>
              </c:strCache>
            </c:strRef>
          </c:cat>
          <c:val>
            <c:numRef>
              <c:f>'Question 24'!$H$4:$H$11</c:f>
              <c:numCache>
                <c:formatCode>0.00</c:formatCode>
                <c:ptCount val="8"/>
                <c:pt idx="0">
                  <c:v>3.84</c:v>
                </c:pt>
                <c:pt idx="1">
                  <c:v>3.59</c:v>
                </c:pt>
                <c:pt idx="2">
                  <c:v>3.8499999999999988</c:v>
                </c:pt>
                <c:pt idx="3">
                  <c:v>3.9099999999999997</c:v>
                </c:pt>
                <c:pt idx="4">
                  <c:v>3.9099999999999997</c:v>
                </c:pt>
                <c:pt idx="5">
                  <c:v>4</c:v>
                </c:pt>
                <c:pt idx="6">
                  <c:v>3.23</c:v>
                </c:pt>
                <c:pt idx="7">
                  <c:v>3.3299999999999987</c:v>
                </c:pt>
              </c:numCache>
            </c:numRef>
          </c:val>
          <c:extLst xmlns:c16r2="http://schemas.microsoft.com/office/drawing/2015/06/chart">
            <c:ext xmlns:c16="http://schemas.microsoft.com/office/drawing/2014/chart" uri="{C3380CC4-5D6E-409C-BE32-E72D297353CC}">
              <c16:uniqueId val="{00000000-3CE0-442D-BFCF-AA757DE56A6C}"/>
            </c:ext>
          </c:extLst>
        </c:ser>
        <c:dLbls>
          <c:showLegendKey val="0"/>
          <c:showVal val="0"/>
          <c:showCatName val="0"/>
          <c:showSerName val="0"/>
          <c:showPercent val="0"/>
          <c:showBubbleSize val="0"/>
        </c:dLbls>
        <c:gapWidth val="150"/>
        <c:axId val="465629920"/>
        <c:axId val="465630480"/>
      </c:barChart>
      <c:catAx>
        <c:axId val="465629920"/>
        <c:scaling>
          <c:orientation val="minMax"/>
        </c:scaling>
        <c:delete val="0"/>
        <c:axPos val="l"/>
        <c:numFmt formatCode="General" sourceLinked="1"/>
        <c:majorTickMark val="out"/>
        <c:minorTickMark val="none"/>
        <c:tickLblPos val="nextTo"/>
        <c:spPr>
          <a:ln w="3175">
            <a:solidFill>
              <a:srgbClr val="000000"/>
            </a:solidFill>
            <a:prstDash val="solid"/>
          </a:ln>
        </c:spPr>
        <c:txPr>
          <a:bodyPr rot="0" vert="horz"/>
          <a:lstStyle/>
          <a:p>
            <a:pPr>
              <a:defRPr lang="en-GB" sz="1000" b="0" i="0" u="none" strike="noStrike" baseline="0">
                <a:solidFill>
                  <a:srgbClr val="000000"/>
                </a:solidFill>
                <a:latin typeface="Microsoft Sans Serif"/>
                <a:ea typeface="Microsoft Sans Serif"/>
                <a:cs typeface="Microsoft Sans Serif"/>
              </a:defRPr>
            </a:pPr>
            <a:endParaRPr lang="en-US"/>
          </a:p>
        </c:txPr>
        <c:crossAx val="465630480"/>
        <c:crosses val="autoZero"/>
        <c:auto val="1"/>
        <c:lblAlgn val="ctr"/>
        <c:lblOffset val="100"/>
        <c:tickLblSkip val="1"/>
        <c:tickMarkSkip val="1"/>
        <c:noMultiLvlLbl val="0"/>
      </c:catAx>
      <c:valAx>
        <c:axId val="465630480"/>
        <c:scaling>
          <c:orientation val="minMax"/>
        </c:scaling>
        <c:delete val="0"/>
        <c:axPos val="b"/>
        <c:majorGridlines>
          <c:spPr>
            <a:ln w="3175">
              <a:solidFill>
                <a:srgbClr val="000000"/>
              </a:solidFill>
              <a:prstDash val="solid"/>
            </a:ln>
          </c:spPr>
        </c:majorGridlines>
        <c:numFmt formatCode="0.00" sourceLinked="1"/>
        <c:majorTickMark val="out"/>
        <c:minorTickMark val="none"/>
        <c:tickLblPos val="nextTo"/>
        <c:spPr>
          <a:ln w="3175">
            <a:solidFill>
              <a:srgbClr val="000000"/>
            </a:solidFill>
            <a:prstDash val="solid"/>
          </a:ln>
        </c:spPr>
        <c:txPr>
          <a:bodyPr rot="0" vert="horz"/>
          <a:lstStyle/>
          <a:p>
            <a:pPr>
              <a:defRPr lang="en-GB" sz="1000" b="0" i="0" u="none" strike="noStrike" baseline="0">
                <a:solidFill>
                  <a:srgbClr val="000000"/>
                </a:solidFill>
                <a:latin typeface="Microsoft Sans Serif"/>
                <a:ea typeface="Microsoft Sans Serif"/>
                <a:cs typeface="Microsoft Sans Serif"/>
              </a:defRPr>
            </a:pPr>
            <a:endParaRPr lang="en-US"/>
          </a:p>
        </c:txPr>
        <c:crossAx val="465629920"/>
        <c:crossesAt val="1"/>
        <c:crossBetween val="between"/>
      </c:valAx>
      <c:spPr>
        <a:solidFill>
          <a:srgbClr val="EEEEEE"/>
        </a:solidFill>
        <a:ln w="25400">
          <a:noFill/>
        </a:ln>
      </c:spPr>
    </c:plotArea>
    <c:plotVisOnly val="1"/>
    <c:dispBlanksAs val="gap"/>
    <c:showDLblsOverMax val="0"/>
  </c:chart>
  <c:spPr>
    <a:solidFill>
      <a:srgbClr val="EEEEEE"/>
    </a:solidFill>
    <a:ln w="3175">
      <a:solidFill>
        <a:srgbClr val="000000"/>
      </a:solidFill>
      <a:prstDash val="solid"/>
    </a:ln>
  </c:spPr>
  <c:txPr>
    <a:bodyPr/>
    <a:lstStyle/>
    <a:p>
      <a:pPr>
        <a:defRPr sz="1000" b="0" i="0" u="none" strike="noStrike" baseline="0">
          <a:solidFill>
            <a:srgbClr val="000000"/>
          </a:solidFill>
          <a:latin typeface="Microsoft Sans Serif"/>
          <a:ea typeface="Microsoft Sans Serif"/>
          <a:cs typeface="Microsoft Sans Serif"/>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company provides training courses for new Omani employees to gain skills that are required by their job.</a:t>
            </a:r>
          </a:p>
        </c:rich>
      </c:tx>
      <c:layout>
        <c:manualLayout>
          <c:xMode val="edge"/>
          <c:yMode val="edge"/>
          <c:x val="0.1684031423155439"/>
          <c:y val="3.5294117647058851E-2"/>
        </c:manualLayout>
      </c:layout>
      <c:overlay val="0"/>
      <c:spPr>
        <a:noFill/>
        <a:ln w="25400">
          <a:noFill/>
        </a:ln>
      </c:spPr>
    </c:title>
    <c:autoTitleDeleted val="0"/>
    <c:plotArea>
      <c:layout>
        <c:manualLayout>
          <c:layoutTarget val="inner"/>
          <c:xMode val="edge"/>
          <c:yMode val="edge"/>
          <c:x val="0.13541689625531741"/>
          <c:y val="0.24705917833636643"/>
          <c:w val="0.39236177632951086"/>
          <c:h val="0.66470683695260535"/>
        </c:manualLayout>
      </c:layout>
      <c:pieChart>
        <c:varyColors val="1"/>
        <c:ser>
          <c:idx val="0"/>
          <c:order val="0"/>
          <c:spPr>
            <a:solidFill>
              <a:srgbClr val="9999FF"/>
            </a:solidFill>
            <a:ln w="12700">
              <a:solidFill>
                <a:srgbClr val="333333"/>
              </a:solidFill>
              <a:prstDash val="solid"/>
            </a:ln>
          </c:spPr>
          <c:dPt>
            <c:idx val="1"/>
            <c:bubble3D val="0"/>
            <c:spPr>
              <a:solidFill>
                <a:srgbClr val="993366"/>
              </a:solidFill>
              <a:ln w="12700">
                <a:solidFill>
                  <a:srgbClr val="333333"/>
                </a:solidFill>
                <a:prstDash val="solid"/>
              </a:ln>
            </c:spPr>
            <c:extLst xmlns:c16r2="http://schemas.microsoft.com/office/drawing/2015/06/chart">
              <c:ext xmlns:c16="http://schemas.microsoft.com/office/drawing/2014/chart" uri="{C3380CC4-5D6E-409C-BE32-E72D297353CC}">
                <c16:uniqueId val="{00000001-B5A6-4524-8614-1C952F955266}"/>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B5A6-4524-8614-1C952F955266}"/>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B5A6-4524-8614-1C952F955266}"/>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B5A6-4524-8614-1C952F955266}"/>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7'!$A$4:$A$8</c:f>
              <c:strCache>
                <c:ptCount val="5"/>
                <c:pt idx="0">
                  <c:v>More than six months training</c:v>
                </c:pt>
                <c:pt idx="1">
                  <c:v>Less than six months training</c:v>
                </c:pt>
                <c:pt idx="2">
                  <c:v>Only induction</c:v>
                </c:pt>
                <c:pt idx="3">
                  <c:v>Not to all Omani Employees, to some only.</c:v>
                </c:pt>
                <c:pt idx="4">
                  <c:v>No training at all</c:v>
                </c:pt>
              </c:strCache>
            </c:strRef>
          </c:cat>
          <c:val>
            <c:numRef>
              <c:f>'Question 7'!$C$4:$C$8</c:f>
              <c:numCache>
                <c:formatCode>0.0%</c:formatCode>
                <c:ptCount val="5"/>
                <c:pt idx="0">
                  <c:v>0.21100000000000024</c:v>
                </c:pt>
                <c:pt idx="1">
                  <c:v>0.31600000000000084</c:v>
                </c:pt>
                <c:pt idx="2">
                  <c:v>0.21100000000000024</c:v>
                </c:pt>
                <c:pt idx="3">
                  <c:v>0.26300000000000001</c:v>
                </c:pt>
                <c:pt idx="4">
                  <c:v>0</c:v>
                </c:pt>
              </c:numCache>
            </c:numRef>
          </c:val>
          <c:extLst xmlns:c16r2="http://schemas.microsoft.com/office/drawing/2015/06/chart">
            <c:ext xmlns:c16="http://schemas.microsoft.com/office/drawing/2014/chart" uri="{C3380CC4-5D6E-409C-BE32-E72D297353CC}">
              <c16:uniqueId val="{00000008-B5A6-4524-8614-1C952F955266}"/>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5625109361330181"/>
          <c:y val="0.30588266172610951"/>
          <c:w val="0.32986165791776201"/>
          <c:h val="0.54705974988420558"/>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training programmes have increased Omani employees' motivation and confidence level.</a:t>
            </a:r>
          </a:p>
        </c:rich>
      </c:tx>
      <c:layout>
        <c:manualLayout>
          <c:xMode val="edge"/>
          <c:yMode val="edge"/>
          <c:x val="0.15277796004666094"/>
          <c:y val="3.529411764705885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333333"/>
              </a:solidFill>
              <a:prstDash val="solid"/>
            </a:ln>
          </c:spPr>
          <c:dPt>
            <c:idx val="1"/>
            <c:bubble3D val="0"/>
            <c:spPr>
              <a:solidFill>
                <a:srgbClr val="00B050"/>
              </a:solidFill>
              <a:ln w="12700">
                <a:solidFill>
                  <a:srgbClr val="333333"/>
                </a:solidFill>
                <a:prstDash val="solid"/>
              </a:ln>
            </c:spPr>
            <c:extLst xmlns:c16r2="http://schemas.microsoft.com/office/drawing/2015/06/chart">
              <c:ext xmlns:c16="http://schemas.microsoft.com/office/drawing/2014/chart" uri="{C3380CC4-5D6E-409C-BE32-E72D297353CC}">
                <c16:uniqueId val="{00000001-8516-4132-A02A-DF851BA88EEB}"/>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8516-4132-A02A-DF851BA88EEB}"/>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8516-4132-A02A-DF851BA88EEB}"/>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8516-4132-A02A-DF851BA88EEB}"/>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8'!$A$4:$A$8</c:f>
              <c:strCache>
                <c:ptCount val="5"/>
                <c:pt idx="0">
                  <c:v>Strongly Agree</c:v>
                </c:pt>
                <c:pt idx="1">
                  <c:v>Agree</c:v>
                </c:pt>
                <c:pt idx="2">
                  <c:v>Strongly Disagree</c:v>
                </c:pt>
                <c:pt idx="3">
                  <c:v>Disagree</c:v>
                </c:pt>
                <c:pt idx="4">
                  <c:v>Neither agree nor disagree</c:v>
                </c:pt>
              </c:strCache>
            </c:strRef>
          </c:cat>
          <c:val>
            <c:numRef>
              <c:f>'Question 8'!$C$4:$C$8</c:f>
              <c:numCache>
                <c:formatCode>0.0%</c:formatCode>
                <c:ptCount val="5"/>
                <c:pt idx="0">
                  <c:v>0.57900000000000063</c:v>
                </c:pt>
                <c:pt idx="1">
                  <c:v>0.26300000000000001</c:v>
                </c:pt>
                <c:pt idx="2">
                  <c:v>0</c:v>
                </c:pt>
                <c:pt idx="3">
                  <c:v>0.13200000000000001</c:v>
                </c:pt>
                <c:pt idx="4">
                  <c:v>2.6000000000000002E-2</c:v>
                </c:pt>
              </c:numCache>
            </c:numRef>
          </c:val>
          <c:extLst xmlns:c16r2="http://schemas.microsoft.com/office/drawing/2015/06/chart">
            <c:ext xmlns:c16="http://schemas.microsoft.com/office/drawing/2014/chart" uri="{C3380CC4-5D6E-409C-BE32-E72D297353CC}">
              <c16:uniqueId val="{00000008-8516-4132-A02A-DF851BA88EEB}"/>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235300293345694"/>
          <c:w val="0.31423665791776112"/>
          <c:h val="0.31176501466728418"/>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training programmes have given Omani employees new skills related to their jobs.</a:t>
            </a:r>
          </a:p>
        </c:rich>
      </c:tx>
      <c:layout>
        <c:manualLayout>
          <c:xMode val="edge"/>
          <c:yMode val="edge"/>
          <c:x val="0.10937518226888344"/>
          <c:y val="3.529411764705885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333333"/>
              </a:solidFill>
              <a:prstDash val="solid"/>
            </a:ln>
          </c:spPr>
          <c:dPt>
            <c:idx val="1"/>
            <c:bubble3D val="0"/>
            <c:spPr>
              <a:solidFill>
                <a:srgbClr val="993366"/>
              </a:solidFill>
              <a:ln w="12700">
                <a:solidFill>
                  <a:srgbClr val="333333"/>
                </a:solidFill>
                <a:prstDash val="solid"/>
              </a:ln>
            </c:spPr>
            <c:extLst xmlns:c16r2="http://schemas.microsoft.com/office/drawing/2015/06/chart">
              <c:ext xmlns:c16="http://schemas.microsoft.com/office/drawing/2014/chart" uri="{C3380CC4-5D6E-409C-BE32-E72D297353CC}">
                <c16:uniqueId val="{00000001-5518-4C72-8A10-44AB00660573}"/>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5518-4C72-8A10-44AB00660573}"/>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5518-4C72-8A10-44AB00660573}"/>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5518-4C72-8A10-44AB00660573}"/>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9'!$A$4:$A$8</c:f>
              <c:strCache>
                <c:ptCount val="5"/>
                <c:pt idx="0">
                  <c:v>Strongly Agree</c:v>
                </c:pt>
                <c:pt idx="1">
                  <c:v>Agree</c:v>
                </c:pt>
                <c:pt idx="2">
                  <c:v>Strongly Disagree</c:v>
                </c:pt>
                <c:pt idx="3">
                  <c:v>Disagree</c:v>
                </c:pt>
                <c:pt idx="4">
                  <c:v>Neither agree nor disagree</c:v>
                </c:pt>
              </c:strCache>
            </c:strRef>
          </c:cat>
          <c:val>
            <c:numRef>
              <c:f>'Question 9'!$C$4:$C$8</c:f>
              <c:numCache>
                <c:formatCode>0.0%</c:formatCode>
                <c:ptCount val="5"/>
                <c:pt idx="0">
                  <c:v>0.60500000000000065</c:v>
                </c:pt>
                <c:pt idx="1">
                  <c:v>0.28900000000000031</c:v>
                </c:pt>
                <c:pt idx="2">
                  <c:v>0</c:v>
                </c:pt>
                <c:pt idx="3">
                  <c:v>0.10500000000000002</c:v>
                </c:pt>
                <c:pt idx="4">
                  <c:v>0</c:v>
                </c:pt>
              </c:numCache>
            </c:numRef>
          </c:val>
          <c:extLst xmlns:c16r2="http://schemas.microsoft.com/office/drawing/2015/06/chart">
            <c:ext xmlns:c16="http://schemas.microsoft.com/office/drawing/2014/chart" uri="{C3380CC4-5D6E-409C-BE32-E72D297353CC}">
              <c16:uniqueId val="{00000008-5518-4C72-8A10-44AB00660573}"/>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235300293345694"/>
          <c:w val="0.31423665791776112"/>
          <c:h val="0.31176501466728418"/>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Omani employees joined this company with:</a:t>
            </a:r>
          </a:p>
        </c:rich>
      </c:tx>
      <c:layout>
        <c:manualLayout>
          <c:xMode val="edge"/>
          <c:yMode val="edge"/>
          <c:x val="4.8457120637698053E-2"/>
          <c:y val="4.3137254901960784E-2"/>
        </c:manualLayout>
      </c:layout>
      <c:overlay val="0"/>
      <c:spPr>
        <a:noFill/>
        <a:ln w="25400">
          <a:noFill/>
        </a:ln>
      </c:spPr>
    </c:title>
    <c:autoTitleDeleted val="0"/>
    <c:plotArea>
      <c:layout>
        <c:manualLayout>
          <c:layoutTarget val="inner"/>
          <c:xMode val="edge"/>
          <c:yMode val="edge"/>
          <c:x val="0.12326409787343021"/>
          <c:y val="0.20000028722467719"/>
          <c:w val="0.41840348714784092"/>
          <c:h val="0.70882454736981382"/>
        </c:manualLayout>
      </c:layout>
      <c:pieChart>
        <c:varyColors val="1"/>
        <c:ser>
          <c:idx val="0"/>
          <c:order val="0"/>
          <c:spPr>
            <a:solidFill>
              <a:srgbClr val="9999FF"/>
            </a:solidFill>
            <a:ln w="12700">
              <a:solidFill>
                <a:srgbClr val="333333"/>
              </a:solidFill>
              <a:prstDash val="solid"/>
            </a:ln>
          </c:spPr>
          <c:dPt>
            <c:idx val="1"/>
            <c:bubble3D val="0"/>
            <c:spPr>
              <a:solidFill>
                <a:srgbClr val="993366"/>
              </a:solidFill>
              <a:ln w="12700">
                <a:solidFill>
                  <a:srgbClr val="333333"/>
                </a:solidFill>
                <a:prstDash val="solid"/>
              </a:ln>
            </c:spPr>
            <c:extLst xmlns:c16r2="http://schemas.microsoft.com/office/drawing/2015/06/chart">
              <c:ext xmlns:c16="http://schemas.microsoft.com/office/drawing/2014/chart" uri="{C3380CC4-5D6E-409C-BE32-E72D297353CC}">
                <c16:uniqueId val="{00000001-F158-457A-9BE1-ECE748A3570B}"/>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F158-457A-9BE1-ECE748A3570B}"/>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F158-457A-9BE1-ECE748A3570B}"/>
              </c:ext>
            </c:extLst>
          </c:dPt>
          <c:dPt>
            <c:idx val="4"/>
            <c:bubble3D val="0"/>
            <c:spPr>
              <a:solidFill>
                <a:schemeClr val="accent6"/>
              </a:solidFill>
              <a:ln w="12700">
                <a:solidFill>
                  <a:srgbClr val="333333"/>
                </a:solidFill>
                <a:prstDash val="solid"/>
              </a:ln>
            </c:spPr>
            <c:extLst xmlns:c16r2="http://schemas.microsoft.com/office/drawing/2015/06/chart">
              <c:ext xmlns:c16="http://schemas.microsoft.com/office/drawing/2014/chart" uri="{C3380CC4-5D6E-409C-BE32-E72D297353CC}">
                <c16:uniqueId val="{00000007-F158-457A-9BE1-ECE748A3570B}"/>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10'!$A$4:$A$8</c:f>
              <c:strCache>
                <c:ptCount val="5"/>
                <c:pt idx="0">
                  <c:v>High skills that are required by their job and they don’t need any additional training.</c:v>
                </c:pt>
                <c:pt idx="1">
                  <c:v>High skills required by their job and they need some training to update their skills.</c:v>
                </c:pt>
                <c:pt idx="2">
                  <c:v>Medium amount of skills and they need some training programs to meet their job needs.</c:v>
                </c:pt>
                <c:pt idx="3">
                  <c:v>Very basic skills and they need a large amount of training to match their current job needs.</c:v>
                </c:pt>
                <c:pt idx="4">
                  <c:v>Their skills does not match their current job needs at all.</c:v>
                </c:pt>
              </c:strCache>
            </c:strRef>
          </c:cat>
          <c:val>
            <c:numRef>
              <c:f>'Question 10'!$C$4:$C$8</c:f>
              <c:numCache>
                <c:formatCode>0.0%</c:formatCode>
                <c:ptCount val="5"/>
                <c:pt idx="0">
                  <c:v>0</c:v>
                </c:pt>
                <c:pt idx="1">
                  <c:v>5.3000000000000012E-2</c:v>
                </c:pt>
                <c:pt idx="2">
                  <c:v>0.28900000000000031</c:v>
                </c:pt>
                <c:pt idx="3">
                  <c:v>0.39500000000000102</c:v>
                </c:pt>
                <c:pt idx="4">
                  <c:v>0.26300000000000001</c:v>
                </c:pt>
              </c:numCache>
            </c:numRef>
          </c:val>
          <c:extLst xmlns:c16r2="http://schemas.microsoft.com/office/drawing/2015/06/chart">
            <c:ext xmlns:c16="http://schemas.microsoft.com/office/drawing/2014/chart" uri="{C3380CC4-5D6E-409C-BE32-E72D297353CC}">
              <c16:uniqueId val="{00000008-F158-457A-9BE1-ECE748A3570B}"/>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5972331583552224"/>
          <c:y val="1.4705882352941176E-2"/>
          <c:w val="0.32638943569553902"/>
          <c:h val="0.97647213215995066"/>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government has offered enough education and training programmes to make Omani youth suitable to join your company.</a:t>
            </a:r>
          </a:p>
        </c:rich>
      </c:tx>
      <c:layout>
        <c:manualLayout>
          <c:xMode val="edge"/>
          <c:yMode val="edge"/>
          <c:x val="0.14062518226888288"/>
          <c:y val="3.5294117647058851E-2"/>
        </c:manualLayout>
      </c:layout>
      <c:overlay val="0"/>
      <c:spPr>
        <a:noFill/>
        <a:ln w="25400">
          <a:noFill/>
        </a:ln>
      </c:spPr>
    </c:title>
    <c:autoTitleDeleted val="0"/>
    <c:plotArea>
      <c:layout>
        <c:manualLayout>
          <c:layoutTarget val="inner"/>
          <c:xMode val="edge"/>
          <c:yMode val="edge"/>
          <c:x val="0.15625026490998148"/>
          <c:y val="0.29411806944805563"/>
          <c:w val="0.36632006551117985"/>
          <c:h val="0.620589126535397"/>
        </c:manualLayout>
      </c:layout>
      <c:pieChart>
        <c:varyColors val="1"/>
        <c:ser>
          <c:idx val="0"/>
          <c:order val="0"/>
          <c:spPr>
            <a:solidFill>
              <a:srgbClr val="9999FF"/>
            </a:solidFill>
            <a:ln w="12700">
              <a:solidFill>
                <a:srgbClr val="333333"/>
              </a:solidFill>
              <a:prstDash val="solid"/>
            </a:ln>
          </c:spPr>
          <c:dPt>
            <c:idx val="1"/>
            <c:bubble3D val="0"/>
            <c:spPr>
              <a:solidFill>
                <a:srgbClr val="00B050"/>
              </a:solidFill>
              <a:ln w="12700">
                <a:solidFill>
                  <a:srgbClr val="333333"/>
                </a:solidFill>
                <a:prstDash val="solid"/>
              </a:ln>
            </c:spPr>
            <c:extLst xmlns:c16r2="http://schemas.microsoft.com/office/drawing/2015/06/chart">
              <c:ext xmlns:c16="http://schemas.microsoft.com/office/drawing/2014/chart" uri="{C3380CC4-5D6E-409C-BE32-E72D297353CC}">
                <c16:uniqueId val="{00000001-0ACF-43DC-AEE9-BE942832E35A}"/>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0ACF-43DC-AEE9-BE942832E35A}"/>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0ACF-43DC-AEE9-BE942832E35A}"/>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0ACF-43DC-AEE9-BE942832E35A}"/>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13'!$A$4:$A$8</c:f>
              <c:strCache>
                <c:ptCount val="5"/>
                <c:pt idx="0">
                  <c:v>Strongly Agree</c:v>
                </c:pt>
                <c:pt idx="1">
                  <c:v>Agree</c:v>
                </c:pt>
                <c:pt idx="2">
                  <c:v>Strongly Disagree</c:v>
                </c:pt>
                <c:pt idx="3">
                  <c:v>Disagree</c:v>
                </c:pt>
                <c:pt idx="4">
                  <c:v>Neither agree nor disagree</c:v>
                </c:pt>
              </c:strCache>
            </c:strRef>
          </c:cat>
          <c:val>
            <c:numRef>
              <c:f>'Question 13'!$C$4:$C$8</c:f>
              <c:numCache>
                <c:formatCode>0.0%</c:formatCode>
                <c:ptCount val="5"/>
                <c:pt idx="0">
                  <c:v>7.9000000000000195E-2</c:v>
                </c:pt>
                <c:pt idx="1">
                  <c:v>5.3000000000000012E-2</c:v>
                </c:pt>
                <c:pt idx="2">
                  <c:v>0.47400000000000031</c:v>
                </c:pt>
                <c:pt idx="3">
                  <c:v>0.36800000000000038</c:v>
                </c:pt>
                <c:pt idx="4">
                  <c:v>2.6000000000000002E-2</c:v>
                </c:pt>
              </c:numCache>
            </c:numRef>
          </c:val>
          <c:extLst xmlns:c16r2="http://schemas.microsoft.com/office/drawing/2015/06/chart">
            <c:ext xmlns:c16="http://schemas.microsoft.com/office/drawing/2014/chart" uri="{C3380CC4-5D6E-409C-BE32-E72D297353CC}">
              <c16:uniqueId val="{00000008-0ACF-43DC-AEE9-BE942832E35A}"/>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5000061756986393"/>
          <c:w val="0.31423665791776112"/>
          <c:h val="0.31176501466728435"/>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training programmes provided by the government to your Omani employees before joining your company were suitable for their current job.</a:t>
            </a:r>
          </a:p>
        </c:rich>
      </c:tx>
      <c:layout>
        <c:manualLayout>
          <c:xMode val="edge"/>
          <c:yMode val="edge"/>
          <c:x val="0.12673629337999459"/>
          <c:y val="3.5294117647058851E-2"/>
        </c:manualLayout>
      </c:layout>
      <c:overlay val="0"/>
      <c:spPr>
        <a:noFill/>
        <a:ln w="25400">
          <a:noFill/>
        </a:ln>
      </c:spPr>
    </c:title>
    <c:autoTitleDeleted val="0"/>
    <c:plotArea>
      <c:layout>
        <c:manualLayout>
          <c:layoutTarget val="inner"/>
          <c:xMode val="edge"/>
          <c:yMode val="edge"/>
          <c:x val="0.15625026490998148"/>
          <c:y val="0.29411806944805563"/>
          <c:w val="0.36632006551117985"/>
          <c:h val="0.620589126535397"/>
        </c:manualLayout>
      </c:layout>
      <c:pieChart>
        <c:varyColors val="1"/>
        <c:ser>
          <c:idx val="0"/>
          <c:order val="0"/>
          <c:spPr>
            <a:solidFill>
              <a:srgbClr val="9999FF"/>
            </a:solidFill>
            <a:ln w="12700">
              <a:solidFill>
                <a:srgbClr val="333333"/>
              </a:solidFill>
              <a:prstDash val="solid"/>
            </a:ln>
          </c:spPr>
          <c:dPt>
            <c:idx val="1"/>
            <c:bubble3D val="0"/>
            <c:spPr>
              <a:solidFill>
                <a:srgbClr val="00B050"/>
              </a:solidFill>
              <a:ln w="12700">
                <a:solidFill>
                  <a:srgbClr val="333333"/>
                </a:solidFill>
                <a:prstDash val="solid"/>
              </a:ln>
            </c:spPr>
            <c:extLst xmlns:c16r2="http://schemas.microsoft.com/office/drawing/2015/06/chart">
              <c:ext xmlns:c16="http://schemas.microsoft.com/office/drawing/2014/chart" uri="{C3380CC4-5D6E-409C-BE32-E72D297353CC}">
                <c16:uniqueId val="{00000001-54DB-4AFE-B857-59122D6E4331}"/>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54DB-4AFE-B857-59122D6E4331}"/>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54DB-4AFE-B857-59122D6E4331}"/>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54DB-4AFE-B857-59122D6E4331}"/>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14'!$A$4:$A$8</c:f>
              <c:strCache>
                <c:ptCount val="5"/>
                <c:pt idx="0">
                  <c:v>Strongly Agree</c:v>
                </c:pt>
                <c:pt idx="1">
                  <c:v>Agree</c:v>
                </c:pt>
                <c:pt idx="2">
                  <c:v>Strongly Disagree</c:v>
                </c:pt>
                <c:pt idx="3">
                  <c:v>Disagree</c:v>
                </c:pt>
                <c:pt idx="4">
                  <c:v>Neither agree nor disagree</c:v>
                </c:pt>
              </c:strCache>
            </c:strRef>
          </c:cat>
          <c:val>
            <c:numRef>
              <c:f>'Question 14'!$C$4:$C$8</c:f>
              <c:numCache>
                <c:formatCode>0.0%</c:formatCode>
                <c:ptCount val="5"/>
                <c:pt idx="0">
                  <c:v>0.10500000000000002</c:v>
                </c:pt>
                <c:pt idx="1">
                  <c:v>0.10500000000000002</c:v>
                </c:pt>
                <c:pt idx="2">
                  <c:v>0.18400000000000039</c:v>
                </c:pt>
                <c:pt idx="3">
                  <c:v>0.47400000000000031</c:v>
                </c:pt>
                <c:pt idx="4">
                  <c:v>0.13200000000000001</c:v>
                </c:pt>
              </c:numCache>
            </c:numRef>
          </c:val>
          <c:extLst xmlns:c16r2="http://schemas.microsoft.com/office/drawing/2015/06/chart">
            <c:ext xmlns:c16="http://schemas.microsoft.com/office/drawing/2014/chart" uri="{C3380CC4-5D6E-409C-BE32-E72D297353CC}">
              <c16:uniqueId val="{00000008-54DB-4AFE-B857-59122D6E4331}"/>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5000061756986393"/>
          <c:w val="0.31423665791776112"/>
          <c:h val="0.31176501466728435"/>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n-GB" sz="1000" b="1" i="0" u="none" strike="noStrike" baseline="0">
                <a:solidFill>
                  <a:srgbClr val="333333"/>
                </a:solidFill>
                <a:latin typeface="Microsoft Sans Serif"/>
                <a:ea typeface="Microsoft Sans Serif"/>
                <a:cs typeface="Microsoft Sans Serif"/>
              </a:defRPr>
            </a:pPr>
            <a:r>
              <a:rPr lang="en-US"/>
              <a:t>The government HRD policymakers are aware of the skills required by your company.</a:t>
            </a:r>
          </a:p>
        </c:rich>
      </c:tx>
      <c:layout>
        <c:manualLayout>
          <c:xMode val="edge"/>
          <c:yMode val="edge"/>
          <c:x val="0.12673629337999459"/>
          <c:y val="3.5294117647058851E-2"/>
        </c:manualLayout>
      </c:layout>
      <c:overlay val="0"/>
      <c:spPr>
        <a:noFill/>
        <a:ln w="25400">
          <a:noFill/>
        </a:ln>
      </c:spPr>
    </c:title>
    <c:autoTitleDeleted val="0"/>
    <c:plotArea>
      <c:layout>
        <c:manualLayout>
          <c:layoutTarget val="inner"/>
          <c:xMode val="edge"/>
          <c:yMode val="edge"/>
          <c:x val="0.1423613524735387"/>
          <c:y val="0.24705917833636643"/>
          <c:w val="0.39236177632951086"/>
          <c:h val="0.66470683695260535"/>
        </c:manualLayout>
      </c:layout>
      <c:pieChart>
        <c:varyColors val="1"/>
        <c:ser>
          <c:idx val="0"/>
          <c:order val="0"/>
          <c:spPr>
            <a:solidFill>
              <a:srgbClr val="9999FF"/>
            </a:solidFill>
            <a:ln w="12700">
              <a:solidFill>
                <a:srgbClr val="333333"/>
              </a:solidFill>
              <a:prstDash val="solid"/>
            </a:ln>
          </c:spPr>
          <c:dPt>
            <c:idx val="1"/>
            <c:bubble3D val="0"/>
            <c:spPr>
              <a:solidFill>
                <a:srgbClr val="00B050"/>
              </a:solidFill>
              <a:ln w="12700">
                <a:solidFill>
                  <a:srgbClr val="333333"/>
                </a:solidFill>
                <a:prstDash val="solid"/>
              </a:ln>
            </c:spPr>
            <c:extLst xmlns:c16r2="http://schemas.microsoft.com/office/drawing/2015/06/chart">
              <c:ext xmlns:c16="http://schemas.microsoft.com/office/drawing/2014/chart" uri="{C3380CC4-5D6E-409C-BE32-E72D297353CC}">
                <c16:uniqueId val="{00000001-06F7-4CA0-9908-0DF89537B056}"/>
              </c:ext>
            </c:extLst>
          </c:dPt>
          <c:dPt>
            <c:idx val="2"/>
            <c:bubble3D val="0"/>
            <c:spPr>
              <a:solidFill>
                <a:srgbClr val="FFFFCC"/>
              </a:solidFill>
              <a:ln w="12700">
                <a:solidFill>
                  <a:srgbClr val="333333"/>
                </a:solidFill>
                <a:prstDash val="solid"/>
              </a:ln>
            </c:spPr>
            <c:extLst xmlns:c16r2="http://schemas.microsoft.com/office/drawing/2015/06/chart">
              <c:ext xmlns:c16="http://schemas.microsoft.com/office/drawing/2014/chart" uri="{C3380CC4-5D6E-409C-BE32-E72D297353CC}">
                <c16:uniqueId val="{00000003-06F7-4CA0-9908-0DF89537B056}"/>
              </c:ext>
            </c:extLst>
          </c:dPt>
          <c:dPt>
            <c:idx val="3"/>
            <c:bubble3D val="0"/>
            <c:spPr>
              <a:solidFill>
                <a:srgbClr val="CCFFFF"/>
              </a:solidFill>
              <a:ln w="12700">
                <a:solidFill>
                  <a:srgbClr val="333333"/>
                </a:solidFill>
                <a:prstDash val="solid"/>
              </a:ln>
            </c:spPr>
            <c:extLst xmlns:c16r2="http://schemas.microsoft.com/office/drawing/2015/06/chart">
              <c:ext xmlns:c16="http://schemas.microsoft.com/office/drawing/2014/chart" uri="{C3380CC4-5D6E-409C-BE32-E72D297353CC}">
                <c16:uniqueId val="{00000005-06F7-4CA0-9908-0DF89537B056}"/>
              </c:ext>
            </c:extLst>
          </c:dPt>
          <c:dPt>
            <c:idx val="4"/>
            <c:bubble3D val="0"/>
            <c:spPr>
              <a:solidFill>
                <a:srgbClr val="660066"/>
              </a:solidFill>
              <a:ln w="12700">
                <a:solidFill>
                  <a:srgbClr val="333333"/>
                </a:solidFill>
                <a:prstDash val="solid"/>
              </a:ln>
            </c:spPr>
            <c:extLst xmlns:c16r2="http://schemas.microsoft.com/office/drawing/2015/06/chart">
              <c:ext xmlns:c16="http://schemas.microsoft.com/office/drawing/2014/chart" uri="{C3380CC4-5D6E-409C-BE32-E72D297353CC}">
                <c16:uniqueId val="{00000007-06F7-4CA0-9908-0DF89537B056}"/>
              </c:ext>
            </c:extLst>
          </c:dPt>
          <c:dLbls>
            <c:spPr>
              <a:noFill/>
              <a:ln>
                <a:noFill/>
              </a:ln>
              <a:effectLst/>
            </c:spPr>
            <c:txPr>
              <a:bodyPr/>
              <a:lstStyle/>
              <a:p>
                <a:pPr>
                  <a:defRPr lang="en-GB"/>
                </a:pPr>
                <a:endParaRPr lang="en-US"/>
              </a:p>
            </c:txPr>
            <c:showLegendKey val="0"/>
            <c:showVal val="1"/>
            <c:showCatName val="0"/>
            <c:showSerName val="0"/>
            <c:showPercent val="0"/>
            <c:showBubbleSize val="0"/>
            <c:showLeaderLines val="1"/>
            <c:extLst xmlns:c16r2="http://schemas.microsoft.com/office/drawing/2015/06/chart">
              <c:ext xmlns:c15="http://schemas.microsoft.com/office/drawing/2012/chart" uri="{CE6537A1-D6FC-4f65-9D91-7224C49458BB}"/>
            </c:extLst>
          </c:dLbls>
          <c:cat>
            <c:strRef>
              <c:f>'Question 15'!$A$4:$A$8</c:f>
              <c:strCache>
                <c:ptCount val="5"/>
                <c:pt idx="0">
                  <c:v>Strongly Agree</c:v>
                </c:pt>
                <c:pt idx="1">
                  <c:v>Agree</c:v>
                </c:pt>
                <c:pt idx="2">
                  <c:v>Strongly Disagree</c:v>
                </c:pt>
                <c:pt idx="3">
                  <c:v>Disagree</c:v>
                </c:pt>
                <c:pt idx="4">
                  <c:v>Neither agree nor disagree</c:v>
                </c:pt>
              </c:strCache>
            </c:strRef>
          </c:cat>
          <c:val>
            <c:numRef>
              <c:f>'Question 15'!$C$4:$C$8</c:f>
              <c:numCache>
                <c:formatCode>0.0%</c:formatCode>
                <c:ptCount val="5"/>
                <c:pt idx="0">
                  <c:v>5.3000000000000012E-2</c:v>
                </c:pt>
                <c:pt idx="1">
                  <c:v>7.9000000000000195E-2</c:v>
                </c:pt>
                <c:pt idx="2">
                  <c:v>0.63200000000000178</c:v>
                </c:pt>
                <c:pt idx="3">
                  <c:v>0.18400000000000039</c:v>
                </c:pt>
                <c:pt idx="4">
                  <c:v>5.3000000000000012E-2</c:v>
                </c:pt>
              </c:numCache>
            </c:numRef>
          </c:val>
          <c:extLst xmlns:c16r2="http://schemas.microsoft.com/office/drawing/2015/06/chart">
            <c:ext xmlns:c16="http://schemas.microsoft.com/office/drawing/2014/chart" uri="{C3380CC4-5D6E-409C-BE32-E72D297353CC}">
              <c16:uniqueId val="{00000008-06F7-4CA0-9908-0DF89537B056}"/>
            </c:ext>
          </c:extLst>
        </c:ser>
        <c:dLbls>
          <c:showLegendKey val="0"/>
          <c:showVal val="0"/>
          <c:showCatName val="0"/>
          <c:showSerName val="0"/>
          <c:showPercent val="0"/>
          <c:showBubbleSize val="0"/>
          <c:showLeaderLines val="1"/>
        </c:dLbls>
        <c:firstSliceAng val="0"/>
      </c:pieChart>
      <c:spPr>
        <a:solidFill>
          <a:srgbClr val="EEEEEE"/>
        </a:solidFill>
        <a:ln w="25400">
          <a:noFill/>
        </a:ln>
      </c:spPr>
    </c:plotArea>
    <c:legend>
      <c:legendPos val="r"/>
      <c:layout>
        <c:manualLayout>
          <c:xMode val="edge"/>
          <c:yMode val="edge"/>
          <c:x val="0.67187609361330181"/>
          <c:y val="0.4235300293345694"/>
          <c:w val="0.31423665791776112"/>
          <c:h val="0.31176501466728418"/>
        </c:manualLayout>
      </c:layout>
      <c:overlay val="0"/>
      <c:spPr>
        <a:solidFill>
          <a:srgbClr val="FFFFFF"/>
        </a:solidFill>
        <a:ln w="3175">
          <a:solidFill>
            <a:srgbClr val="333333"/>
          </a:solidFill>
          <a:prstDash val="solid"/>
        </a:ln>
      </c:spPr>
      <c:txPr>
        <a:bodyPr/>
        <a:lstStyle/>
        <a:p>
          <a:pPr>
            <a:defRPr lang="en-GB" sz="845" b="0" i="0" u="none" strike="noStrike" baseline="0">
              <a:solidFill>
                <a:srgbClr val="333333"/>
              </a:solidFill>
              <a:latin typeface="Microsoft Sans Serif"/>
              <a:ea typeface="Microsoft Sans Serif"/>
              <a:cs typeface="Microsoft Sans Serif"/>
            </a:defRPr>
          </a:pPr>
          <a:endParaRPr lang="en-US"/>
        </a:p>
      </c:txPr>
    </c:legend>
    <c:plotVisOnly val="1"/>
    <c:dispBlanksAs val="zero"/>
    <c:showDLblsOverMax val="0"/>
  </c:chart>
  <c:spPr>
    <a:solidFill>
      <a:srgbClr val="EEEEEE"/>
    </a:solidFill>
    <a:ln w="3175">
      <a:solidFill>
        <a:srgbClr val="333333"/>
      </a:solidFill>
      <a:prstDash val="solid"/>
    </a:ln>
  </c:spPr>
  <c:txPr>
    <a:bodyPr/>
    <a:lstStyle/>
    <a:p>
      <a:pPr>
        <a:defRPr sz="1000" b="0" i="0" u="none" strike="noStrike" baseline="0">
          <a:solidFill>
            <a:srgbClr val="333333"/>
          </a:solidFill>
          <a:latin typeface="Microsoft Sans Serif"/>
          <a:ea typeface="Microsoft Sans Serif"/>
          <a:cs typeface="Microsoft Sans Serif"/>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9EF203C-6801-4F29-ABFE-C7A0DAFADD0F}" type="doc">
      <dgm:prSet loTypeId="urn:microsoft.com/office/officeart/2005/8/layout/hProcess9" loCatId="process" qsTypeId="urn:microsoft.com/office/officeart/2005/8/quickstyle/simple1" qsCatId="simple" csTypeId="urn:microsoft.com/office/officeart/2005/8/colors/colorful1" csCatId="colorful" phldr="1"/>
      <dgm:spPr/>
    </dgm:pt>
    <dgm:pt modelId="{6B587320-AC91-4D62-9EDE-37EC5C3D3786}">
      <dgm:prSet phldrT="[Text]" custT="1"/>
      <dgm:spPr>
        <a:xfrm>
          <a:off x="1313227" y="997267"/>
          <a:ext cx="1124727" cy="1329690"/>
        </a:xfr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200" b="1">
              <a:solidFill>
                <a:sysClr val="window" lastClr="FFFFFF"/>
              </a:solidFill>
              <a:latin typeface="Arial" panose="020B0604020202020204" pitchFamily="34" charset="0"/>
              <a:ea typeface="+mn-ea"/>
              <a:cs typeface="Arial" panose="020B0604020202020204" pitchFamily="34" charset="0"/>
            </a:rPr>
            <a:t>Research Findings</a:t>
          </a:r>
        </a:p>
      </dgm:t>
    </dgm:pt>
    <dgm:pt modelId="{99349604-C977-4CCA-863C-84D4B9AB16AA}" type="parTrans" cxnId="{73F88E6E-15B6-4A77-A2A0-491130B63238}">
      <dgm:prSet/>
      <dgm:spPr/>
      <dgm:t>
        <a:bodyPr/>
        <a:lstStyle/>
        <a:p>
          <a:endParaRPr lang="en-GB"/>
        </a:p>
      </dgm:t>
    </dgm:pt>
    <dgm:pt modelId="{BA4A0E5E-5D21-4C3B-89A7-CE6CE61B9AB7}" type="sibTrans" cxnId="{73F88E6E-15B6-4A77-A2A0-491130B63238}">
      <dgm:prSet/>
      <dgm:spPr/>
      <dgm:t>
        <a:bodyPr/>
        <a:lstStyle/>
        <a:p>
          <a:endParaRPr lang="en-GB"/>
        </a:p>
      </dgm:t>
    </dgm:pt>
    <dgm:pt modelId="{DA9184D0-59F8-4BF6-9958-E2A772EA4C22}">
      <dgm:prSet phldrT="[Text]" custT="1"/>
      <dgm:spPr>
        <a:xfrm>
          <a:off x="2625409" y="997267"/>
          <a:ext cx="1124727" cy="1329690"/>
        </a:xfr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200" b="1">
              <a:solidFill>
                <a:sysClr val="window" lastClr="FFFFFF"/>
              </a:solidFill>
              <a:latin typeface="Arial" panose="020B0604020202020204" pitchFamily="34" charset="0"/>
              <a:ea typeface="+mn-ea"/>
              <a:cs typeface="Arial" panose="020B0604020202020204" pitchFamily="34" charset="0"/>
            </a:rPr>
            <a:t>Case Studies Findings</a:t>
          </a:r>
        </a:p>
      </dgm:t>
    </dgm:pt>
    <dgm:pt modelId="{CFC9BCA0-FC18-4F69-8015-4A014F15075D}" type="parTrans" cxnId="{81E946D5-67E3-4FDB-9235-35C9B0F411E2}">
      <dgm:prSet/>
      <dgm:spPr/>
      <dgm:t>
        <a:bodyPr/>
        <a:lstStyle/>
        <a:p>
          <a:endParaRPr lang="en-GB"/>
        </a:p>
      </dgm:t>
    </dgm:pt>
    <dgm:pt modelId="{997BCA01-AFA1-4E5E-AB84-16D8AECFB28E}" type="sibTrans" cxnId="{81E946D5-67E3-4FDB-9235-35C9B0F411E2}">
      <dgm:prSet/>
      <dgm:spPr/>
      <dgm:t>
        <a:bodyPr/>
        <a:lstStyle/>
        <a:p>
          <a:endParaRPr lang="en-GB"/>
        </a:p>
      </dgm:t>
    </dgm:pt>
    <dgm:pt modelId="{CB8A9B4B-3A33-4F8D-86BE-4C37DE8CE102}">
      <dgm:prSet phldrT="[Text]" custT="1"/>
      <dgm:spPr>
        <a:xfrm>
          <a:off x="3937591" y="997267"/>
          <a:ext cx="1124727" cy="1329690"/>
        </a:xfr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200" b="1">
              <a:solidFill>
                <a:sysClr val="window" lastClr="FFFFFF"/>
              </a:solidFill>
              <a:latin typeface="Arial" panose="020B0604020202020204" pitchFamily="34" charset="0"/>
              <a:ea typeface="+mn-ea"/>
              <a:cs typeface="Arial" panose="020B0604020202020204" pitchFamily="34" charset="0"/>
            </a:rPr>
            <a:t>Proposed NHRD for Oman</a:t>
          </a:r>
        </a:p>
      </dgm:t>
    </dgm:pt>
    <dgm:pt modelId="{153A341C-CCC1-4D0F-B805-5A65ADBE00F9}" type="parTrans" cxnId="{0E1DD6C1-FF73-4718-9738-A25AD0225907}">
      <dgm:prSet/>
      <dgm:spPr/>
      <dgm:t>
        <a:bodyPr/>
        <a:lstStyle/>
        <a:p>
          <a:endParaRPr lang="en-GB"/>
        </a:p>
      </dgm:t>
    </dgm:pt>
    <dgm:pt modelId="{9E0A1E08-582E-4BE0-A843-655F4581CD8A}" type="sibTrans" cxnId="{0E1DD6C1-FF73-4718-9738-A25AD0225907}">
      <dgm:prSet/>
      <dgm:spPr/>
      <dgm:t>
        <a:bodyPr/>
        <a:lstStyle/>
        <a:p>
          <a:endParaRPr lang="en-GB"/>
        </a:p>
      </dgm:t>
    </dgm:pt>
    <dgm:pt modelId="{8F9681CC-F620-4ADD-A983-73311C23F0F3}">
      <dgm:prSet custT="1"/>
      <dgm:spPr>
        <a:xfrm>
          <a:off x="1045" y="997267"/>
          <a:ext cx="1124727" cy="1329690"/>
        </a:xfr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200" b="1">
              <a:solidFill>
                <a:sysClr val="window" lastClr="FFFFFF"/>
              </a:solidFill>
              <a:latin typeface="Arial" panose="020B0604020202020204" pitchFamily="34" charset="0"/>
              <a:ea typeface="+mn-ea"/>
              <a:cs typeface="Arial" panose="020B0604020202020204" pitchFamily="34" charset="0"/>
            </a:rPr>
            <a:t>Literature Review</a:t>
          </a:r>
        </a:p>
      </dgm:t>
    </dgm:pt>
    <dgm:pt modelId="{2E4F97B1-88A3-48BA-9282-B7280D14882D}" type="parTrans" cxnId="{9DFCA731-1C46-4089-B35C-C1167C0D9E0D}">
      <dgm:prSet/>
      <dgm:spPr/>
      <dgm:t>
        <a:bodyPr/>
        <a:lstStyle/>
        <a:p>
          <a:endParaRPr lang="en-GB"/>
        </a:p>
      </dgm:t>
    </dgm:pt>
    <dgm:pt modelId="{504B9FAE-AE2E-440F-BC97-75F133BEE817}" type="sibTrans" cxnId="{9DFCA731-1C46-4089-B35C-C1167C0D9E0D}">
      <dgm:prSet/>
      <dgm:spPr/>
      <dgm:t>
        <a:bodyPr/>
        <a:lstStyle/>
        <a:p>
          <a:endParaRPr lang="en-GB"/>
        </a:p>
      </dgm:t>
    </dgm:pt>
    <dgm:pt modelId="{0680B644-2D5B-4C7C-A6D6-CC42565378B1}">
      <dgm:prSet custT="1"/>
      <dgm:spPr>
        <a:xfrm>
          <a:off x="5249774" y="997267"/>
          <a:ext cx="1169030" cy="1329690"/>
        </a:xfr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sz="1200" b="1">
              <a:solidFill>
                <a:sysClr val="window" lastClr="FFFFFF"/>
              </a:solidFill>
              <a:latin typeface="Arial" panose="020B0604020202020204" pitchFamily="34" charset="0"/>
              <a:ea typeface="+mn-ea"/>
              <a:cs typeface="Arial" panose="020B0604020202020204" pitchFamily="34" charset="0"/>
            </a:rPr>
            <a:t>Recommend- ations</a:t>
          </a:r>
        </a:p>
      </dgm:t>
    </dgm:pt>
    <dgm:pt modelId="{718736FE-1A1A-4F6B-9227-776E0CCB638F}" type="parTrans" cxnId="{2A400F47-26C2-4FD5-8D7E-2F7923F5CF27}">
      <dgm:prSet/>
      <dgm:spPr/>
      <dgm:t>
        <a:bodyPr/>
        <a:lstStyle/>
        <a:p>
          <a:endParaRPr lang="en-GB"/>
        </a:p>
      </dgm:t>
    </dgm:pt>
    <dgm:pt modelId="{FDEC04C0-D7DB-4CE6-9AB1-6A03B73202D3}" type="sibTrans" cxnId="{2A400F47-26C2-4FD5-8D7E-2F7923F5CF27}">
      <dgm:prSet/>
      <dgm:spPr/>
      <dgm:t>
        <a:bodyPr/>
        <a:lstStyle/>
        <a:p>
          <a:endParaRPr lang="en-GB"/>
        </a:p>
      </dgm:t>
    </dgm:pt>
    <dgm:pt modelId="{7C4E0FF8-A526-4652-B7C8-6F9ABB6BB671}" type="pres">
      <dgm:prSet presAssocID="{C9EF203C-6801-4F29-ABFE-C7A0DAFADD0F}" presName="CompostProcess" presStyleCnt="0">
        <dgm:presLayoutVars>
          <dgm:dir/>
          <dgm:resizeHandles val="exact"/>
        </dgm:presLayoutVars>
      </dgm:prSet>
      <dgm:spPr/>
    </dgm:pt>
    <dgm:pt modelId="{20CEACC1-052E-48FB-90A6-EF8043B2CEFF}" type="pres">
      <dgm:prSet presAssocID="{C9EF203C-6801-4F29-ABFE-C7A0DAFADD0F}" presName="arrow" presStyleLbl="bgShp" presStyleIdx="0" presStyleCnt="1"/>
      <dgm:spPr>
        <a:xfrm>
          <a:off x="481488" y="0"/>
          <a:ext cx="5456872" cy="3324225"/>
        </a:xfrm>
        <a:prstGeom prst="rightArrow">
          <a:avLst/>
        </a:prstGeom>
        <a:solidFill>
          <a:srgbClr val="ED7D31">
            <a:tint val="40000"/>
            <a:hueOff val="0"/>
            <a:satOff val="0"/>
            <a:lumOff val="0"/>
            <a:alphaOff val="0"/>
          </a:srgbClr>
        </a:solidFill>
        <a:ln>
          <a:noFill/>
        </a:ln>
        <a:effectLst/>
      </dgm:spPr>
    </dgm:pt>
    <dgm:pt modelId="{D83B19C1-1A6D-4615-8BA2-F390E3CEDCD6}" type="pres">
      <dgm:prSet presAssocID="{C9EF203C-6801-4F29-ABFE-C7A0DAFADD0F}" presName="linearProcess" presStyleCnt="0"/>
      <dgm:spPr/>
    </dgm:pt>
    <dgm:pt modelId="{72C3748A-01FF-4AD4-AC4D-901465078A4F}" type="pres">
      <dgm:prSet presAssocID="{8F9681CC-F620-4ADD-A983-73311C23F0F3}" presName="textNode" presStyleLbl="node1" presStyleIdx="0" presStyleCnt="5">
        <dgm:presLayoutVars>
          <dgm:bulletEnabled val="1"/>
        </dgm:presLayoutVars>
      </dgm:prSet>
      <dgm:spPr>
        <a:prstGeom prst="roundRect">
          <a:avLst/>
        </a:prstGeom>
      </dgm:spPr>
      <dgm:t>
        <a:bodyPr/>
        <a:lstStyle/>
        <a:p>
          <a:endParaRPr lang="en-GB"/>
        </a:p>
      </dgm:t>
    </dgm:pt>
    <dgm:pt modelId="{BFB60822-072F-4A02-9FF1-24345BEE6634}" type="pres">
      <dgm:prSet presAssocID="{504B9FAE-AE2E-440F-BC97-75F133BEE817}" presName="sibTrans" presStyleCnt="0"/>
      <dgm:spPr/>
    </dgm:pt>
    <dgm:pt modelId="{D45D3A0C-ECA4-464F-80A3-7E941AFE7DA0}" type="pres">
      <dgm:prSet presAssocID="{6B587320-AC91-4D62-9EDE-37EC5C3D3786}" presName="textNode" presStyleLbl="node1" presStyleIdx="1" presStyleCnt="5">
        <dgm:presLayoutVars>
          <dgm:bulletEnabled val="1"/>
        </dgm:presLayoutVars>
      </dgm:prSet>
      <dgm:spPr>
        <a:prstGeom prst="roundRect">
          <a:avLst/>
        </a:prstGeom>
      </dgm:spPr>
      <dgm:t>
        <a:bodyPr/>
        <a:lstStyle/>
        <a:p>
          <a:endParaRPr lang="en-GB"/>
        </a:p>
      </dgm:t>
    </dgm:pt>
    <dgm:pt modelId="{2F33112A-BFC9-47D0-BF90-306BC50C5F24}" type="pres">
      <dgm:prSet presAssocID="{BA4A0E5E-5D21-4C3B-89A7-CE6CE61B9AB7}" presName="sibTrans" presStyleCnt="0"/>
      <dgm:spPr/>
    </dgm:pt>
    <dgm:pt modelId="{419DA884-47BB-48C3-BF39-49C6D1BB7837}" type="pres">
      <dgm:prSet presAssocID="{DA9184D0-59F8-4BF6-9958-E2A772EA4C22}" presName="textNode" presStyleLbl="node1" presStyleIdx="2" presStyleCnt="5">
        <dgm:presLayoutVars>
          <dgm:bulletEnabled val="1"/>
        </dgm:presLayoutVars>
      </dgm:prSet>
      <dgm:spPr>
        <a:prstGeom prst="roundRect">
          <a:avLst/>
        </a:prstGeom>
      </dgm:spPr>
      <dgm:t>
        <a:bodyPr/>
        <a:lstStyle/>
        <a:p>
          <a:endParaRPr lang="en-GB"/>
        </a:p>
      </dgm:t>
    </dgm:pt>
    <dgm:pt modelId="{4D4700A4-B630-4745-BD16-97648AEB5874}" type="pres">
      <dgm:prSet presAssocID="{997BCA01-AFA1-4E5E-AB84-16D8AECFB28E}" presName="sibTrans" presStyleCnt="0"/>
      <dgm:spPr/>
    </dgm:pt>
    <dgm:pt modelId="{661F9DE4-09F2-4953-9A70-B75506E0BF32}" type="pres">
      <dgm:prSet presAssocID="{CB8A9B4B-3A33-4F8D-86BE-4C37DE8CE102}" presName="textNode" presStyleLbl="node1" presStyleIdx="3" presStyleCnt="5">
        <dgm:presLayoutVars>
          <dgm:bulletEnabled val="1"/>
        </dgm:presLayoutVars>
      </dgm:prSet>
      <dgm:spPr>
        <a:prstGeom prst="roundRect">
          <a:avLst/>
        </a:prstGeom>
      </dgm:spPr>
      <dgm:t>
        <a:bodyPr/>
        <a:lstStyle/>
        <a:p>
          <a:endParaRPr lang="en-GB"/>
        </a:p>
      </dgm:t>
    </dgm:pt>
    <dgm:pt modelId="{F32583F4-BAFB-40FF-8C51-567661675E8E}" type="pres">
      <dgm:prSet presAssocID="{9E0A1E08-582E-4BE0-A843-655F4581CD8A}" presName="sibTrans" presStyleCnt="0"/>
      <dgm:spPr/>
    </dgm:pt>
    <dgm:pt modelId="{A6A6A2BB-A0B6-4B02-AF3A-C762DCCAFA31}" type="pres">
      <dgm:prSet presAssocID="{0680B644-2D5B-4C7C-A6D6-CC42565378B1}" presName="textNode" presStyleLbl="node1" presStyleIdx="4" presStyleCnt="5" custScaleX="103939">
        <dgm:presLayoutVars>
          <dgm:bulletEnabled val="1"/>
        </dgm:presLayoutVars>
      </dgm:prSet>
      <dgm:spPr>
        <a:prstGeom prst="roundRect">
          <a:avLst/>
        </a:prstGeom>
      </dgm:spPr>
      <dgm:t>
        <a:bodyPr/>
        <a:lstStyle/>
        <a:p>
          <a:endParaRPr lang="en-GB"/>
        </a:p>
      </dgm:t>
    </dgm:pt>
  </dgm:ptLst>
  <dgm:cxnLst>
    <dgm:cxn modelId="{2A400F47-26C2-4FD5-8D7E-2F7923F5CF27}" srcId="{C9EF203C-6801-4F29-ABFE-C7A0DAFADD0F}" destId="{0680B644-2D5B-4C7C-A6D6-CC42565378B1}" srcOrd="4" destOrd="0" parTransId="{718736FE-1A1A-4F6B-9227-776E0CCB638F}" sibTransId="{FDEC04C0-D7DB-4CE6-9AB1-6A03B73202D3}"/>
    <dgm:cxn modelId="{8C75A24B-FC6C-41EF-8FBB-FFA684B62C1E}" type="presOf" srcId="{6B587320-AC91-4D62-9EDE-37EC5C3D3786}" destId="{D45D3A0C-ECA4-464F-80A3-7E941AFE7DA0}" srcOrd="0" destOrd="0" presId="urn:microsoft.com/office/officeart/2005/8/layout/hProcess9"/>
    <dgm:cxn modelId="{81E946D5-67E3-4FDB-9235-35C9B0F411E2}" srcId="{C9EF203C-6801-4F29-ABFE-C7A0DAFADD0F}" destId="{DA9184D0-59F8-4BF6-9958-E2A772EA4C22}" srcOrd="2" destOrd="0" parTransId="{CFC9BCA0-FC18-4F69-8015-4A014F15075D}" sibTransId="{997BCA01-AFA1-4E5E-AB84-16D8AECFB28E}"/>
    <dgm:cxn modelId="{5EB24844-04CF-4F5B-916D-23CE906AFD41}" type="presOf" srcId="{8F9681CC-F620-4ADD-A983-73311C23F0F3}" destId="{72C3748A-01FF-4AD4-AC4D-901465078A4F}" srcOrd="0" destOrd="0" presId="urn:microsoft.com/office/officeart/2005/8/layout/hProcess9"/>
    <dgm:cxn modelId="{385AD44F-EB20-465E-B9C4-282CDBD26EA9}" type="presOf" srcId="{CB8A9B4B-3A33-4F8D-86BE-4C37DE8CE102}" destId="{661F9DE4-09F2-4953-9A70-B75506E0BF32}" srcOrd="0" destOrd="0" presId="urn:microsoft.com/office/officeart/2005/8/layout/hProcess9"/>
    <dgm:cxn modelId="{0E1DD6C1-FF73-4718-9738-A25AD0225907}" srcId="{C9EF203C-6801-4F29-ABFE-C7A0DAFADD0F}" destId="{CB8A9B4B-3A33-4F8D-86BE-4C37DE8CE102}" srcOrd="3" destOrd="0" parTransId="{153A341C-CCC1-4D0F-B805-5A65ADBE00F9}" sibTransId="{9E0A1E08-582E-4BE0-A843-655F4581CD8A}"/>
    <dgm:cxn modelId="{9DFCA731-1C46-4089-B35C-C1167C0D9E0D}" srcId="{C9EF203C-6801-4F29-ABFE-C7A0DAFADD0F}" destId="{8F9681CC-F620-4ADD-A983-73311C23F0F3}" srcOrd="0" destOrd="0" parTransId="{2E4F97B1-88A3-48BA-9282-B7280D14882D}" sibTransId="{504B9FAE-AE2E-440F-BC97-75F133BEE817}"/>
    <dgm:cxn modelId="{73F88E6E-15B6-4A77-A2A0-491130B63238}" srcId="{C9EF203C-6801-4F29-ABFE-C7A0DAFADD0F}" destId="{6B587320-AC91-4D62-9EDE-37EC5C3D3786}" srcOrd="1" destOrd="0" parTransId="{99349604-C977-4CCA-863C-84D4B9AB16AA}" sibTransId="{BA4A0E5E-5D21-4C3B-89A7-CE6CE61B9AB7}"/>
    <dgm:cxn modelId="{5DA4A940-CE88-49D9-A392-9403EA8C444E}" type="presOf" srcId="{DA9184D0-59F8-4BF6-9958-E2A772EA4C22}" destId="{419DA884-47BB-48C3-BF39-49C6D1BB7837}" srcOrd="0" destOrd="0" presId="urn:microsoft.com/office/officeart/2005/8/layout/hProcess9"/>
    <dgm:cxn modelId="{6BE95CE4-BDFB-4D26-AFF2-A66060A65438}" type="presOf" srcId="{0680B644-2D5B-4C7C-A6D6-CC42565378B1}" destId="{A6A6A2BB-A0B6-4B02-AF3A-C762DCCAFA31}" srcOrd="0" destOrd="0" presId="urn:microsoft.com/office/officeart/2005/8/layout/hProcess9"/>
    <dgm:cxn modelId="{3D31E6D1-F95F-40B2-A543-BB4FE4CAD557}" type="presOf" srcId="{C9EF203C-6801-4F29-ABFE-C7A0DAFADD0F}" destId="{7C4E0FF8-A526-4652-B7C8-6F9ABB6BB671}" srcOrd="0" destOrd="0" presId="urn:microsoft.com/office/officeart/2005/8/layout/hProcess9"/>
    <dgm:cxn modelId="{EA936E42-CEE5-4B0D-868B-1C93B49AC325}" type="presParOf" srcId="{7C4E0FF8-A526-4652-B7C8-6F9ABB6BB671}" destId="{20CEACC1-052E-48FB-90A6-EF8043B2CEFF}" srcOrd="0" destOrd="0" presId="urn:microsoft.com/office/officeart/2005/8/layout/hProcess9"/>
    <dgm:cxn modelId="{FF0A542A-E9AF-4BD9-A5C7-72BE474F7B6F}" type="presParOf" srcId="{7C4E0FF8-A526-4652-B7C8-6F9ABB6BB671}" destId="{D83B19C1-1A6D-4615-8BA2-F390E3CEDCD6}" srcOrd="1" destOrd="0" presId="urn:microsoft.com/office/officeart/2005/8/layout/hProcess9"/>
    <dgm:cxn modelId="{0EBC3FBF-964E-4D78-8717-8953D9348C65}" type="presParOf" srcId="{D83B19C1-1A6D-4615-8BA2-F390E3CEDCD6}" destId="{72C3748A-01FF-4AD4-AC4D-901465078A4F}" srcOrd="0" destOrd="0" presId="urn:microsoft.com/office/officeart/2005/8/layout/hProcess9"/>
    <dgm:cxn modelId="{EB157D00-F7B7-433D-8B4A-F6A99DD5E964}" type="presParOf" srcId="{D83B19C1-1A6D-4615-8BA2-F390E3CEDCD6}" destId="{BFB60822-072F-4A02-9FF1-24345BEE6634}" srcOrd="1" destOrd="0" presId="urn:microsoft.com/office/officeart/2005/8/layout/hProcess9"/>
    <dgm:cxn modelId="{A40E61FB-D55E-410C-8D8E-A0BA383E4345}" type="presParOf" srcId="{D83B19C1-1A6D-4615-8BA2-F390E3CEDCD6}" destId="{D45D3A0C-ECA4-464F-80A3-7E941AFE7DA0}" srcOrd="2" destOrd="0" presId="urn:microsoft.com/office/officeart/2005/8/layout/hProcess9"/>
    <dgm:cxn modelId="{5D6B0E10-2563-4203-A68C-EB8FEDD2D407}" type="presParOf" srcId="{D83B19C1-1A6D-4615-8BA2-F390E3CEDCD6}" destId="{2F33112A-BFC9-47D0-BF90-306BC50C5F24}" srcOrd="3" destOrd="0" presId="urn:microsoft.com/office/officeart/2005/8/layout/hProcess9"/>
    <dgm:cxn modelId="{50BF9BD0-644F-4BF1-A67A-879296C5F88F}" type="presParOf" srcId="{D83B19C1-1A6D-4615-8BA2-F390E3CEDCD6}" destId="{419DA884-47BB-48C3-BF39-49C6D1BB7837}" srcOrd="4" destOrd="0" presId="urn:microsoft.com/office/officeart/2005/8/layout/hProcess9"/>
    <dgm:cxn modelId="{F7B0F076-1AD8-4B57-A57E-68FE0907A073}" type="presParOf" srcId="{D83B19C1-1A6D-4615-8BA2-F390E3CEDCD6}" destId="{4D4700A4-B630-4745-BD16-97648AEB5874}" srcOrd="5" destOrd="0" presId="urn:microsoft.com/office/officeart/2005/8/layout/hProcess9"/>
    <dgm:cxn modelId="{2D42B393-F505-47CF-BAB9-CFAB04301DB5}" type="presParOf" srcId="{D83B19C1-1A6D-4615-8BA2-F390E3CEDCD6}" destId="{661F9DE4-09F2-4953-9A70-B75506E0BF32}" srcOrd="6" destOrd="0" presId="urn:microsoft.com/office/officeart/2005/8/layout/hProcess9"/>
    <dgm:cxn modelId="{9B867C55-1AA8-4343-9BE3-9CE89719F18E}" type="presParOf" srcId="{D83B19C1-1A6D-4615-8BA2-F390E3CEDCD6}" destId="{F32583F4-BAFB-40FF-8C51-567661675E8E}" srcOrd="7" destOrd="0" presId="urn:microsoft.com/office/officeart/2005/8/layout/hProcess9"/>
    <dgm:cxn modelId="{BA3CCC88-A638-432D-A0E8-07F05E72D5A8}" type="presParOf" srcId="{D83B19C1-1A6D-4615-8BA2-F390E3CEDCD6}" destId="{A6A6A2BB-A0B6-4B02-AF3A-C762DCCAFA31}" srcOrd="8" destOrd="0" presId="urn:microsoft.com/office/officeart/2005/8/layout/hProcess9"/>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DEF8E77-FCD4-4814-90E7-11BBA76BBDAB}" type="doc">
      <dgm:prSet loTypeId="urn:microsoft.com/office/officeart/2005/8/layout/cycle4" loCatId="matrix" qsTypeId="urn:microsoft.com/office/officeart/2005/8/quickstyle/simple1" qsCatId="simple" csTypeId="urn:microsoft.com/office/officeart/2005/8/colors/accent1_2" csCatId="accent1" phldr="1"/>
      <dgm:spPr/>
      <dgm:t>
        <a:bodyPr/>
        <a:lstStyle/>
        <a:p>
          <a:endParaRPr lang="en-GB"/>
        </a:p>
      </dgm:t>
    </dgm:pt>
    <dgm:pt modelId="{23544DE5-D6B6-4026-9DE2-5C13A4643971}">
      <dgm:prSet phldrT="[Text]"/>
      <dgm:spPr>
        <a:xfrm>
          <a:off x="1067302" y="681522"/>
          <a:ext cx="1977890" cy="197789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 lastClr="FFFFFF"/>
              </a:solidFill>
              <a:latin typeface="Calibri" panose="020F0502020204030204"/>
              <a:ea typeface="+mn-ea"/>
              <a:cs typeface="+mn-cs"/>
            </a:rPr>
            <a:t>Dimensions</a:t>
          </a:r>
        </a:p>
      </dgm:t>
    </dgm:pt>
    <dgm:pt modelId="{7979FD75-507A-497A-8664-A5E1A1010D02}" type="parTrans" cxnId="{EAF93E76-13F7-432D-B8EE-6572517BEEEF}">
      <dgm:prSet/>
      <dgm:spPr/>
      <dgm:t>
        <a:bodyPr/>
        <a:lstStyle/>
        <a:p>
          <a:endParaRPr lang="en-GB"/>
        </a:p>
      </dgm:t>
    </dgm:pt>
    <dgm:pt modelId="{FA76CEED-0F35-4338-B9B5-B472A1F2CC7A}" type="sibTrans" cxnId="{EAF93E76-13F7-432D-B8EE-6572517BEEEF}">
      <dgm:prSet/>
      <dgm:spPr/>
      <dgm:t>
        <a:bodyPr/>
        <a:lstStyle/>
        <a:p>
          <a:endParaRPr lang="en-GB"/>
        </a:p>
      </dgm:t>
    </dgm:pt>
    <dgm:pt modelId="{8BCE3419-9190-4247-93B7-432DF3D9ECA5}">
      <dgm:prSet phldrT="[Tex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rgbClr val="00B050"/>
              </a:solidFill>
              <a:latin typeface="Calibri" panose="020F0502020204030204"/>
              <a:ea typeface="+mn-ea"/>
              <a:cs typeface="+mn-cs"/>
            </a:rPr>
            <a:t>Education</a:t>
          </a:r>
        </a:p>
      </dgm:t>
    </dgm:pt>
    <dgm:pt modelId="{B3B25E77-AC7C-4160-98FB-83DF3C113552}" type="parTrans" cxnId="{59813CB9-FF10-4A13-9F1C-7961446DF3D8}">
      <dgm:prSet/>
      <dgm:spPr/>
      <dgm:t>
        <a:bodyPr/>
        <a:lstStyle/>
        <a:p>
          <a:endParaRPr lang="en-GB"/>
        </a:p>
      </dgm:t>
    </dgm:pt>
    <dgm:pt modelId="{CAAA41F1-E9D4-4416-9512-617A12CFFE28}" type="sibTrans" cxnId="{59813CB9-FF10-4A13-9F1C-7961446DF3D8}">
      <dgm:prSet/>
      <dgm:spPr/>
      <dgm:t>
        <a:bodyPr/>
        <a:lstStyle/>
        <a:p>
          <a:endParaRPr lang="en-GB"/>
        </a:p>
      </dgm:t>
    </dgm:pt>
    <dgm:pt modelId="{DB60F22A-9FEE-490B-9A17-DFC476089C4F}">
      <dgm:prSet phldrT="[Text]"/>
      <dgm:spPr>
        <a:xfrm rot="5400000">
          <a:off x="3127016" y="691056"/>
          <a:ext cx="1977890" cy="197789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 lastClr="FFFFFF"/>
              </a:solidFill>
              <a:latin typeface="Calibri" panose="020F0502020204030204"/>
              <a:ea typeface="+mn-ea"/>
              <a:cs typeface="+mn-cs"/>
            </a:rPr>
            <a:t>Areas of NHRD</a:t>
          </a:r>
        </a:p>
      </dgm:t>
    </dgm:pt>
    <dgm:pt modelId="{04B53EEB-B9DD-4694-BED5-F3CAAC927E86}" type="parTrans" cxnId="{6C518C61-B662-4FA3-A10D-F575235A121D}">
      <dgm:prSet/>
      <dgm:spPr/>
      <dgm:t>
        <a:bodyPr/>
        <a:lstStyle/>
        <a:p>
          <a:endParaRPr lang="en-GB"/>
        </a:p>
      </dgm:t>
    </dgm:pt>
    <dgm:pt modelId="{22BE8A1A-8362-4BFC-A2B5-3DDC07D8D224}" type="sibTrans" cxnId="{6C518C61-B662-4FA3-A10D-F575235A121D}">
      <dgm:prSet/>
      <dgm:spPr/>
      <dgm:t>
        <a:bodyPr/>
        <a:lstStyle/>
        <a:p>
          <a:endParaRPr lang="en-GB"/>
        </a:p>
      </dgm:t>
    </dgm:pt>
    <dgm:pt modelId="{C7B1A54F-1865-457B-A622-2DAE27D48646}">
      <dgm:prSet phldrT="[Text]" custT="1"/>
      <dgm:spPr>
        <a:xfrm>
          <a:off x="3798337"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900" b="1">
              <a:solidFill>
                <a:sysClr val="windowText" lastClr="000000">
                  <a:hueOff val="0"/>
                  <a:satOff val="0"/>
                  <a:lumOff val="0"/>
                  <a:alphaOff val="0"/>
                </a:sysClr>
              </a:solidFill>
              <a:latin typeface="Calibri" panose="020F0502020204030204"/>
              <a:ea typeface="+mn-ea"/>
              <a:cs typeface="+mn-cs"/>
            </a:rPr>
            <a:t>Government skills development and emloyment policy</a:t>
          </a:r>
        </a:p>
      </dgm:t>
    </dgm:pt>
    <dgm:pt modelId="{50D3799F-9884-4236-9AD5-6216B0188749}" type="parTrans" cxnId="{822A3655-9CAC-4CF3-B0CB-1F803C0504C9}">
      <dgm:prSet/>
      <dgm:spPr/>
      <dgm:t>
        <a:bodyPr/>
        <a:lstStyle/>
        <a:p>
          <a:endParaRPr lang="en-GB"/>
        </a:p>
      </dgm:t>
    </dgm:pt>
    <dgm:pt modelId="{B6AABE40-8824-46DA-A328-DA7AFF8B625D}" type="sibTrans" cxnId="{822A3655-9CAC-4CF3-B0CB-1F803C0504C9}">
      <dgm:prSet/>
      <dgm:spPr/>
      <dgm:t>
        <a:bodyPr/>
        <a:lstStyle/>
        <a:p>
          <a:endParaRPr lang="en-GB"/>
        </a:p>
      </dgm:t>
    </dgm:pt>
    <dgm:pt modelId="{4988572C-1219-4828-8BBB-CCCF62F3BF0B}">
      <dgm:prSet phldrT="[Text]"/>
      <dgm:spPr>
        <a:xfrm rot="10800000">
          <a:off x="3136549" y="2760303"/>
          <a:ext cx="1977890" cy="197789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 lastClr="FFFFFF"/>
              </a:solidFill>
              <a:latin typeface="Calibri" panose="020F0502020204030204"/>
              <a:ea typeface="+mn-ea"/>
              <a:cs typeface="+mn-cs"/>
            </a:rPr>
            <a:t>Stages</a:t>
          </a:r>
        </a:p>
      </dgm:t>
    </dgm:pt>
    <dgm:pt modelId="{B2BFE68B-52D5-42E9-93BF-7041A6CB7C3E}" type="parTrans" cxnId="{AE91CB0C-B2DC-4648-A8BD-43CC3332C635}">
      <dgm:prSet/>
      <dgm:spPr/>
      <dgm:t>
        <a:bodyPr/>
        <a:lstStyle/>
        <a:p>
          <a:endParaRPr lang="en-GB"/>
        </a:p>
      </dgm:t>
    </dgm:pt>
    <dgm:pt modelId="{732D231C-0F37-4C1D-8D29-7E3822EFA73D}" type="sibTrans" cxnId="{AE91CB0C-B2DC-4648-A8BD-43CC3332C635}">
      <dgm:prSet/>
      <dgm:spPr/>
      <dgm:t>
        <a:bodyPr/>
        <a:lstStyle/>
        <a:p>
          <a:endParaRPr lang="en-GB"/>
        </a:p>
      </dgm:t>
    </dgm:pt>
    <dgm:pt modelId="{ED9AC55F-79A6-4909-BFE3-F3E82AAA8A37}">
      <dgm:prSet phldrT="[Text]" custT="1"/>
      <dgm:spPr>
        <a:xfrm>
          <a:off x="3976277" y="3554690"/>
          <a:ext cx="2186397"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Research</a:t>
          </a:r>
        </a:p>
      </dgm:t>
    </dgm:pt>
    <dgm:pt modelId="{2336CFE6-4A5C-42C8-A7DD-BBC60F769331}" type="parTrans" cxnId="{F0637CFB-6402-4CAC-A60B-C79375106B3F}">
      <dgm:prSet/>
      <dgm:spPr/>
      <dgm:t>
        <a:bodyPr/>
        <a:lstStyle/>
        <a:p>
          <a:endParaRPr lang="en-GB"/>
        </a:p>
      </dgm:t>
    </dgm:pt>
    <dgm:pt modelId="{D07688F3-C1FE-4523-BC57-6E8CC094EFCD}" type="sibTrans" cxnId="{F0637CFB-6402-4CAC-A60B-C79375106B3F}">
      <dgm:prSet/>
      <dgm:spPr/>
      <dgm:t>
        <a:bodyPr/>
        <a:lstStyle/>
        <a:p>
          <a:endParaRPr lang="en-GB"/>
        </a:p>
      </dgm:t>
    </dgm:pt>
    <dgm:pt modelId="{DC20F65C-7B47-4D34-9761-41387B531F46}">
      <dgm:prSet phldrT="[Text]"/>
      <dgm:spPr>
        <a:xfrm rot="16200000">
          <a:off x="1057768" y="2779350"/>
          <a:ext cx="1977890" cy="1977890"/>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r>
            <a:rPr lang="en-GB">
              <a:solidFill>
                <a:sysClr val="window" lastClr="FFFFFF"/>
              </a:solidFill>
              <a:latin typeface="Calibri" panose="020F0502020204030204"/>
              <a:ea typeface="+mn-ea"/>
              <a:cs typeface="+mn-cs"/>
            </a:rPr>
            <a:t>Participants and Stakeholders</a:t>
          </a:r>
        </a:p>
      </dgm:t>
    </dgm:pt>
    <dgm:pt modelId="{C6CA7C70-4C07-443E-A522-CD770B1F72B6}" type="parTrans" cxnId="{93F3B590-50C3-4451-AA0A-0CD08FE28DCB}">
      <dgm:prSet/>
      <dgm:spPr/>
      <dgm:t>
        <a:bodyPr/>
        <a:lstStyle/>
        <a:p>
          <a:endParaRPr lang="en-GB"/>
        </a:p>
      </dgm:t>
    </dgm:pt>
    <dgm:pt modelId="{2722CE95-46B5-4F0A-BB4C-614254C38DBF}" type="sibTrans" cxnId="{93F3B590-50C3-4451-AA0A-0CD08FE28DCB}">
      <dgm:prSet/>
      <dgm:spPr/>
      <dgm:t>
        <a:bodyPr/>
        <a:lstStyle/>
        <a:p>
          <a:endParaRPr lang="en-GB"/>
        </a:p>
      </dgm:t>
    </dgm:pt>
    <dgm:pt modelId="{7827AB35-7019-44E2-9248-3FD46D234E67}">
      <dgm:prSet phldrT="[Tex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International agencies (e.g. ILO, UNDP, OECD, World Bank, INGOs, NGOs)</a:t>
          </a:r>
        </a:p>
      </dgm:t>
    </dgm:pt>
    <dgm:pt modelId="{CD69503E-4602-4FC9-A8E0-4AF2A8BA0468}" type="parTrans" cxnId="{CDC3CC81-EE11-49C5-A3E9-64AA88A0E844}">
      <dgm:prSet/>
      <dgm:spPr/>
      <dgm:t>
        <a:bodyPr/>
        <a:lstStyle/>
        <a:p>
          <a:endParaRPr lang="en-GB"/>
        </a:p>
      </dgm:t>
    </dgm:pt>
    <dgm:pt modelId="{5DE22BA8-4918-4369-A42A-5BCA04BCB387}" type="sibTrans" cxnId="{CDC3CC81-EE11-49C5-A3E9-64AA88A0E844}">
      <dgm:prSet/>
      <dgm:spPr/>
      <dgm:t>
        <a:bodyPr/>
        <a:lstStyle/>
        <a:p>
          <a:endParaRPr lang="en-GB"/>
        </a:p>
      </dgm:t>
    </dgm:pt>
    <dgm:pt modelId="{A7F1B8DE-BBFF-4D52-A14C-EAF0D0BAC535}">
      <dgm:prSe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Basic</a:t>
          </a:r>
        </a:p>
      </dgm:t>
    </dgm:pt>
    <dgm:pt modelId="{07F03033-4C90-46DD-B146-B8FF2FA320EF}" type="parTrans" cxnId="{FCD157CE-E38F-4B93-A4F7-0AF2428BE76A}">
      <dgm:prSet/>
      <dgm:spPr/>
      <dgm:t>
        <a:bodyPr/>
        <a:lstStyle/>
        <a:p>
          <a:endParaRPr lang="en-GB"/>
        </a:p>
      </dgm:t>
    </dgm:pt>
    <dgm:pt modelId="{7B9299AE-3958-4D7F-ABA6-3A7536044170}" type="sibTrans" cxnId="{FCD157CE-E38F-4B93-A4F7-0AF2428BE76A}">
      <dgm:prSet/>
      <dgm:spPr/>
      <dgm:t>
        <a:bodyPr/>
        <a:lstStyle/>
        <a:p>
          <a:endParaRPr lang="en-GB"/>
        </a:p>
      </dgm:t>
    </dgm:pt>
    <dgm:pt modelId="{104CC8BF-B76D-4A73-91D7-A8A250F2F266}">
      <dgm:prSe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Higher</a:t>
          </a:r>
        </a:p>
      </dgm:t>
    </dgm:pt>
    <dgm:pt modelId="{8897CAE1-20A8-4E05-B5E5-8643161AC31F}" type="parTrans" cxnId="{DF4744AD-487E-401B-92C6-E1E38DBAF5B9}">
      <dgm:prSet/>
      <dgm:spPr/>
      <dgm:t>
        <a:bodyPr/>
        <a:lstStyle/>
        <a:p>
          <a:endParaRPr lang="en-GB"/>
        </a:p>
      </dgm:t>
    </dgm:pt>
    <dgm:pt modelId="{401F6BDB-31CE-458C-9D9C-59C1F686A6E3}" type="sibTrans" cxnId="{DF4744AD-487E-401B-92C6-E1E38DBAF5B9}">
      <dgm:prSet/>
      <dgm:spPr/>
      <dgm:t>
        <a:bodyPr/>
        <a:lstStyle/>
        <a:p>
          <a:endParaRPr lang="en-GB"/>
        </a:p>
      </dgm:t>
    </dgm:pt>
    <dgm:pt modelId="{F6AD7BCF-FFFB-4D94-8D47-17FC03704478}">
      <dgm:prSe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rgbClr val="00B050"/>
              </a:solidFill>
              <a:latin typeface="Calibri" panose="020F0502020204030204"/>
              <a:ea typeface="+mn-ea"/>
              <a:cs typeface="+mn-cs"/>
            </a:rPr>
            <a:t>Training</a:t>
          </a:r>
        </a:p>
      </dgm:t>
    </dgm:pt>
    <dgm:pt modelId="{019814AE-4489-41B1-BB0F-50C768708BD5}" type="parTrans" cxnId="{2862CB18-E101-473A-B995-172457A64C9E}">
      <dgm:prSet/>
      <dgm:spPr/>
      <dgm:t>
        <a:bodyPr/>
        <a:lstStyle/>
        <a:p>
          <a:endParaRPr lang="en-GB"/>
        </a:p>
      </dgm:t>
    </dgm:pt>
    <dgm:pt modelId="{423AF97B-70E6-41BC-86CE-56226DF7E5B3}" type="sibTrans" cxnId="{2862CB18-E101-473A-B995-172457A64C9E}">
      <dgm:prSet/>
      <dgm:spPr/>
      <dgm:t>
        <a:bodyPr/>
        <a:lstStyle/>
        <a:p>
          <a:endParaRPr lang="en-GB"/>
        </a:p>
      </dgm:t>
    </dgm:pt>
    <dgm:pt modelId="{A6AADE31-7F79-4C8F-9271-430AAD75882E}">
      <dgm:prSe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General</a:t>
          </a:r>
        </a:p>
      </dgm:t>
    </dgm:pt>
    <dgm:pt modelId="{E47FC85F-A7D2-4CE8-87B1-212193B2EA15}" type="parTrans" cxnId="{6417414F-FE29-4D4C-A81E-AB2A5984FCF6}">
      <dgm:prSet/>
      <dgm:spPr/>
      <dgm:t>
        <a:bodyPr/>
        <a:lstStyle/>
        <a:p>
          <a:endParaRPr lang="en-GB"/>
        </a:p>
      </dgm:t>
    </dgm:pt>
    <dgm:pt modelId="{9C97026A-3F9B-450A-A5C8-064C520BDB98}" type="sibTrans" cxnId="{6417414F-FE29-4D4C-A81E-AB2A5984FCF6}">
      <dgm:prSet/>
      <dgm:spPr/>
      <dgm:t>
        <a:bodyPr/>
        <a:lstStyle/>
        <a:p>
          <a:endParaRPr lang="en-GB"/>
        </a:p>
      </dgm:t>
    </dgm:pt>
    <dgm:pt modelId="{7153B27A-D5C2-4E64-917F-784A2799B6B6}">
      <dgm:prSet custT="1"/>
      <dgm:spPr>
        <a:xfrm>
          <a:off x="116629"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Job-specific</a:t>
          </a:r>
        </a:p>
      </dgm:t>
    </dgm:pt>
    <dgm:pt modelId="{A994D831-FD15-43C5-A10C-A8DD715434B1}" type="parTrans" cxnId="{A929F5D5-DF6B-4CED-BECE-48AF63FAA9BE}">
      <dgm:prSet/>
      <dgm:spPr/>
      <dgm:t>
        <a:bodyPr/>
        <a:lstStyle/>
        <a:p>
          <a:endParaRPr lang="en-GB"/>
        </a:p>
      </dgm:t>
    </dgm:pt>
    <dgm:pt modelId="{42B7EECB-38AC-4882-8DFE-236E964A08C1}" type="sibTrans" cxnId="{A929F5D5-DF6B-4CED-BECE-48AF63FAA9BE}">
      <dgm:prSet/>
      <dgm:spPr/>
      <dgm:t>
        <a:bodyPr/>
        <a:lstStyle/>
        <a:p>
          <a:endParaRPr lang="en-GB"/>
        </a:p>
      </dgm:t>
    </dgm:pt>
    <dgm:pt modelId="{4A467F3A-1E52-4C4B-A7EC-201E9839EB6B}">
      <dgm:prSet custT="1"/>
      <dgm:spPr>
        <a:xfrm>
          <a:off x="3798337"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900" b="1">
              <a:solidFill>
                <a:sysClr val="windowText" lastClr="000000">
                  <a:hueOff val="0"/>
                  <a:satOff val="0"/>
                  <a:lumOff val="0"/>
                  <a:alphaOff val="0"/>
                </a:sysClr>
              </a:solidFill>
              <a:latin typeface="Calibri" panose="020F0502020204030204"/>
              <a:ea typeface="+mn-ea"/>
              <a:cs typeface="+mn-cs"/>
            </a:rPr>
            <a:t>Establishment and development of institutions</a:t>
          </a:r>
        </a:p>
      </dgm:t>
    </dgm:pt>
    <dgm:pt modelId="{1C00E1D5-5124-4682-8E57-1DC4E5838345}" type="parTrans" cxnId="{D9DAB82C-16C9-4F49-B01A-FCCFE6CFC930}">
      <dgm:prSet/>
      <dgm:spPr/>
      <dgm:t>
        <a:bodyPr/>
        <a:lstStyle/>
        <a:p>
          <a:endParaRPr lang="en-GB"/>
        </a:p>
      </dgm:t>
    </dgm:pt>
    <dgm:pt modelId="{79B07D0A-F28A-46C8-AA3E-87F23A2116E1}" type="sibTrans" cxnId="{D9DAB82C-16C9-4F49-B01A-FCCFE6CFC930}">
      <dgm:prSet/>
      <dgm:spPr/>
      <dgm:t>
        <a:bodyPr/>
        <a:lstStyle/>
        <a:p>
          <a:endParaRPr lang="en-GB"/>
        </a:p>
      </dgm:t>
    </dgm:pt>
    <dgm:pt modelId="{444B947E-B5F8-47E8-8A10-489AD083D6FE}">
      <dgm:prSet custT="1"/>
      <dgm:spPr>
        <a:xfrm>
          <a:off x="3798337" y="258043"/>
          <a:ext cx="2256530"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900" b="1">
              <a:solidFill>
                <a:sysClr val="windowText" lastClr="000000">
                  <a:hueOff val="0"/>
                  <a:satOff val="0"/>
                  <a:lumOff val="0"/>
                  <a:alphaOff val="0"/>
                </a:sysClr>
              </a:solidFill>
              <a:latin typeface="Calibri" panose="020F0502020204030204"/>
              <a:ea typeface="+mn-ea"/>
              <a:cs typeface="+mn-cs"/>
            </a:rPr>
            <a:t>Partnership with international institutions/agencies</a:t>
          </a:r>
        </a:p>
      </dgm:t>
    </dgm:pt>
    <dgm:pt modelId="{2846CC5A-1C83-4692-B3D8-4FA6DBDC2F65}" type="parTrans" cxnId="{5031725B-2F46-4D8F-94C0-E48FC7984819}">
      <dgm:prSet/>
      <dgm:spPr/>
      <dgm:t>
        <a:bodyPr/>
        <a:lstStyle/>
        <a:p>
          <a:endParaRPr lang="en-GB"/>
        </a:p>
      </dgm:t>
    </dgm:pt>
    <dgm:pt modelId="{1098DF66-C7F1-4FAC-8B58-F96D4C5D7E83}" type="sibTrans" cxnId="{5031725B-2F46-4D8F-94C0-E48FC7984819}">
      <dgm:prSet/>
      <dgm:spPr/>
      <dgm:t>
        <a:bodyPr/>
        <a:lstStyle/>
        <a:p>
          <a:endParaRPr lang="en-GB"/>
        </a:p>
      </dgm:t>
    </dgm:pt>
    <dgm:pt modelId="{CBDCA06A-A102-4531-9AA0-6344278EB72A}">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Government</a:t>
          </a:r>
        </a:p>
      </dgm:t>
    </dgm:pt>
    <dgm:pt modelId="{78AF9417-38AC-427B-BC84-AB5960FFF5C9}" type="parTrans" cxnId="{5B9E74E2-2C7F-4DF9-B564-8A3C887D9891}">
      <dgm:prSet/>
      <dgm:spPr/>
      <dgm:t>
        <a:bodyPr/>
        <a:lstStyle/>
        <a:p>
          <a:endParaRPr lang="en-GB"/>
        </a:p>
      </dgm:t>
    </dgm:pt>
    <dgm:pt modelId="{D21167BD-D1A5-4F64-ADD7-CEAA9F9D5313}" type="sibTrans" cxnId="{5B9E74E2-2C7F-4DF9-B564-8A3C887D9891}">
      <dgm:prSet/>
      <dgm:spPr/>
      <dgm:t>
        <a:bodyPr/>
        <a:lstStyle/>
        <a:p>
          <a:endParaRPr lang="en-GB"/>
        </a:p>
      </dgm:t>
    </dgm:pt>
    <dgm:pt modelId="{49BC013A-49F8-40DC-AFF2-320A4917CFE0}">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Educational institutions</a:t>
          </a:r>
        </a:p>
      </dgm:t>
    </dgm:pt>
    <dgm:pt modelId="{BBA09BB9-3FDD-4197-AEA0-EAF284049058}" type="parTrans" cxnId="{2DEA5FF3-3B9C-4A77-A966-EEA205CBECF2}">
      <dgm:prSet/>
      <dgm:spPr/>
      <dgm:t>
        <a:bodyPr/>
        <a:lstStyle/>
        <a:p>
          <a:endParaRPr lang="en-GB"/>
        </a:p>
      </dgm:t>
    </dgm:pt>
    <dgm:pt modelId="{221FA311-5118-4A3B-86D4-7DFE4698D0B4}" type="sibTrans" cxnId="{2DEA5FF3-3B9C-4A77-A966-EEA205CBECF2}">
      <dgm:prSet/>
      <dgm:spPr/>
      <dgm:t>
        <a:bodyPr/>
        <a:lstStyle/>
        <a:p>
          <a:endParaRPr lang="en-GB"/>
        </a:p>
      </dgm:t>
    </dgm:pt>
    <dgm:pt modelId="{C7D8FC51-467D-4B94-928E-D7A0827EC717}">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Employing companies</a:t>
          </a:r>
        </a:p>
      </dgm:t>
    </dgm:pt>
    <dgm:pt modelId="{55C5127A-7FC2-4DE3-BC1B-127828B34034}" type="parTrans" cxnId="{BFC1E4B1-AEE2-49E7-A92C-0177DF604BCF}">
      <dgm:prSet/>
      <dgm:spPr/>
      <dgm:t>
        <a:bodyPr/>
        <a:lstStyle/>
        <a:p>
          <a:endParaRPr lang="en-GB"/>
        </a:p>
      </dgm:t>
    </dgm:pt>
    <dgm:pt modelId="{D13578C9-F05C-46D0-AE07-661C21650BB8}" type="sibTrans" cxnId="{BFC1E4B1-AEE2-49E7-A92C-0177DF604BCF}">
      <dgm:prSet/>
      <dgm:spPr/>
      <dgm:t>
        <a:bodyPr/>
        <a:lstStyle/>
        <a:p>
          <a:endParaRPr lang="en-GB"/>
        </a:p>
      </dgm:t>
    </dgm:pt>
    <dgm:pt modelId="{A2867BC1-3C8A-471C-89B8-5B2D8869CE14}">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public sector- Govt. and public sector companies</a:t>
          </a:r>
        </a:p>
      </dgm:t>
    </dgm:pt>
    <dgm:pt modelId="{EE50884B-C0A8-4548-970D-A13BCAACC55D}" type="parTrans" cxnId="{A2B6E85D-3E5E-45D3-A9F8-F179774E0789}">
      <dgm:prSet/>
      <dgm:spPr/>
      <dgm:t>
        <a:bodyPr/>
        <a:lstStyle/>
        <a:p>
          <a:endParaRPr lang="en-GB"/>
        </a:p>
      </dgm:t>
    </dgm:pt>
    <dgm:pt modelId="{10BB3CB8-062E-4EBE-BFAE-D5B91EF8C367}" type="sibTrans" cxnId="{A2B6E85D-3E5E-45D3-A9F8-F179774E0789}">
      <dgm:prSet/>
      <dgm:spPr/>
      <dgm:t>
        <a:bodyPr/>
        <a:lstStyle/>
        <a:p>
          <a:endParaRPr lang="en-GB"/>
        </a:p>
      </dgm:t>
    </dgm:pt>
    <dgm:pt modelId="{DB395174-6801-4FDC-A087-838B1F8DE08F}">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private sector companies- MNCs and local companies</a:t>
          </a:r>
        </a:p>
      </dgm:t>
    </dgm:pt>
    <dgm:pt modelId="{73EED298-24BB-4502-80DC-8A80B53D0C97}" type="parTrans" cxnId="{BC8D3652-1E6A-4397-8F56-38AADF34D0F7}">
      <dgm:prSet/>
      <dgm:spPr/>
      <dgm:t>
        <a:bodyPr/>
        <a:lstStyle/>
        <a:p>
          <a:endParaRPr lang="en-GB"/>
        </a:p>
      </dgm:t>
    </dgm:pt>
    <dgm:pt modelId="{832DBC36-BF87-48E1-9D25-FD6D160B2106}" type="sibTrans" cxnId="{BC8D3652-1E6A-4397-8F56-38AADF34D0F7}">
      <dgm:prSet/>
      <dgm:spPr/>
      <dgm:t>
        <a:bodyPr/>
        <a:lstStyle/>
        <a:p>
          <a:endParaRPr lang="en-GB"/>
        </a:p>
      </dgm:t>
    </dgm:pt>
    <dgm:pt modelId="{A78A9A6C-B2A8-46DC-9AD3-5563489E1E60}">
      <dgm:prSet custT="1"/>
      <dgm:spPr>
        <a:xfrm>
          <a:off x="0" y="3028441"/>
          <a:ext cx="2274176" cy="2152295"/>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pPr algn="l"/>
          <a:r>
            <a:rPr lang="en-GB" sz="750">
              <a:solidFill>
                <a:sysClr val="windowText" lastClr="000000">
                  <a:hueOff val="0"/>
                  <a:satOff val="0"/>
                  <a:lumOff val="0"/>
                  <a:alphaOff val="0"/>
                </a:sysClr>
              </a:solidFill>
              <a:latin typeface="Calibri" panose="020F0502020204030204"/>
              <a:ea typeface="+mn-ea"/>
              <a:cs typeface="+mn-cs"/>
            </a:rPr>
            <a:t>Society (Families, Students, employees)</a:t>
          </a:r>
        </a:p>
      </dgm:t>
    </dgm:pt>
    <dgm:pt modelId="{06298C22-4FF0-444D-87A9-371DB488981F}" type="parTrans" cxnId="{2EE4B772-FB56-4D93-AE2C-A0515B7FA1BB}">
      <dgm:prSet/>
      <dgm:spPr/>
      <dgm:t>
        <a:bodyPr/>
        <a:lstStyle/>
        <a:p>
          <a:endParaRPr lang="en-GB"/>
        </a:p>
      </dgm:t>
    </dgm:pt>
    <dgm:pt modelId="{A6155E2B-6DE0-4F9F-B07E-D60EDF950C32}" type="sibTrans" cxnId="{2EE4B772-FB56-4D93-AE2C-A0515B7FA1BB}">
      <dgm:prSet/>
      <dgm:spPr/>
      <dgm:t>
        <a:bodyPr/>
        <a:lstStyle/>
        <a:p>
          <a:endParaRPr lang="en-GB"/>
        </a:p>
      </dgm:t>
    </dgm:pt>
    <dgm:pt modelId="{5754B0D3-A326-4A50-B787-C2E998671DAD}">
      <dgm:prSet custT="1"/>
      <dgm:spPr>
        <a:xfrm>
          <a:off x="3976277" y="3554690"/>
          <a:ext cx="2186397"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Planning</a:t>
          </a:r>
        </a:p>
      </dgm:t>
    </dgm:pt>
    <dgm:pt modelId="{762FF5F1-2944-4204-9799-EB426F07B60A}" type="parTrans" cxnId="{EA68B600-EA9B-47BA-8FB3-3FCA1C5BC8A0}">
      <dgm:prSet/>
      <dgm:spPr/>
      <dgm:t>
        <a:bodyPr/>
        <a:lstStyle/>
        <a:p>
          <a:endParaRPr lang="en-GB"/>
        </a:p>
      </dgm:t>
    </dgm:pt>
    <dgm:pt modelId="{D4399B00-57D4-4AC6-8CE5-D5C5E1DEDADA}" type="sibTrans" cxnId="{EA68B600-EA9B-47BA-8FB3-3FCA1C5BC8A0}">
      <dgm:prSet/>
      <dgm:spPr/>
      <dgm:t>
        <a:bodyPr/>
        <a:lstStyle/>
        <a:p>
          <a:endParaRPr lang="en-GB"/>
        </a:p>
      </dgm:t>
    </dgm:pt>
    <dgm:pt modelId="{10E2CBD8-C683-45FC-B170-3B85DFBF8D15}">
      <dgm:prSet custT="1"/>
      <dgm:spPr>
        <a:xfrm>
          <a:off x="3976277" y="3554690"/>
          <a:ext cx="2186397"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Implementation</a:t>
          </a:r>
        </a:p>
      </dgm:t>
    </dgm:pt>
    <dgm:pt modelId="{CEF0AB8A-F0A2-42D0-9E70-2FF3D82B027E}" type="parTrans" cxnId="{A54E2298-C19C-4C29-9B77-3DFE33FE8333}">
      <dgm:prSet/>
      <dgm:spPr/>
      <dgm:t>
        <a:bodyPr/>
        <a:lstStyle/>
        <a:p>
          <a:endParaRPr lang="en-GB"/>
        </a:p>
      </dgm:t>
    </dgm:pt>
    <dgm:pt modelId="{1525E426-7B6B-45AC-A294-C5CC475EEC98}" type="sibTrans" cxnId="{A54E2298-C19C-4C29-9B77-3DFE33FE8333}">
      <dgm:prSet/>
      <dgm:spPr/>
      <dgm:t>
        <a:bodyPr/>
        <a:lstStyle/>
        <a:p>
          <a:endParaRPr lang="en-GB"/>
        </a:p>
      </dgm:t>
    </dgm:pt>
    <dgm:pt modelId="{F3AA6D52-63B4-4D74-A082-77AFAFABFBD0}">
      <dgm:prSet custT="1"/>
      <dgm:spPr>
        <a:xfrm>
          <a:off x="3976277" y="3554690"/>
          <a:ext cx="2186397"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Monitoring</a:t>
          </a:r>
        </a:p>
      </dgm:t>
    </dgm:pt>
    <dgm:pt modelId="{59DC5B59-A4BF-4E49-A857-C9C0D76D019E}" type="parTrans" cxnId="{2DD49D09-219C-405B-B5A2-1A7AE630002B}">
      <dgm:prSet/>
      <dgm:spPr/>
      <dgm:t>
        <a:bodyPr/>
        <a:lstStyle/>
        <a:p>
          <a:endParaRPr lang="en-GB"/>
        </a:p>
      </dgm:t>
    </dgm:pt>
    <dgm:pt modelId="{D312A6C2-F504-45EC-9E88-20AA9E22EED5}" type="sibTrans" cxnId="{2DD49D09-219C-405B-B5A2-1A7AE630002B}">
      <dgm:prSet/>
      <dgm:spPr/>
      <dgm:t>
        <a:bodyPr/>
        <a:lstStyle/>
        <a:p>
          <a:endParaRPr lang="en-GB"/>
        </a:p>
      </dgm:t>
    </dgm:pt>
    <dgm:pt modelId="{3670D522-CF5B-4CFF-B5E5-7EDFF7604C12}">
      <dgm:prSet custT="1"/>
      <dgm:spPr>
        <a:xfrm>
          <a:off x="3976277" y="3554690"/>
          <a:ext cx="2186397" cy="1461720"/>
        </a:xfr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gm:spPr>
      <dgm:t>
        <a:bodyPr/>
        <a:lstStyle/>
        <a:p>
          <a:r>
            <a:rPr lang="en-GB" sz="1200" b="1">
              <a:solidFill>
                <a:sysClr val="windowText" lastClr="000000">
                  <a:hueOff val="0"/>
                  <a:satOff val="0"/>
                  <a:lumOff val="0"/>
                  <a:alphaOff val="0"/>
                </a:sysClr>
              </a:solidFill>
              <a:latin typeface="Calibri" panose="020F0502020204030204"/>
              <a:ea typeface="+mn-ea"/>
              <a:cs typeface="+mn-cs"/>
            </a:rPr>
            <a:t>Evaluation</a:t>
          </a:r>
        </a:p>
      </dgm:t>
    </dgm:pt>
    <dgm:pt modelId="{A15B8949-995E-4491-B6F3-7EC1EDAFBDBD}" type="parTrans" cxnId="{7E9AAA6B-EEF1-4945-B914-359D79F38C90}">
      <dgm:prSet/>
      <dgm:spPr/>
      <dgm:t>
        <a:bodyPr/>
        <a:lstStyle/>
        <a:p>
          <a:endParaRPr lang="en-GB"/>
        </a:p>
      </dgm:t>
    </dgm:pt>
    <dgm:pt modelId="{DA6328E7-469C-49CE-AB81-536ED4457D70}" type="sibTrans" cxnId="{7E9AAA6B-EEF1-4945-B914-359D79F38C90}">
      <dgm:prSet/>
      <dgm:spPr/>
      <dgm:t>
        <a:bodyPr/>
        <a:lstStyle/>
        <a:p>
          <a:endParaRPr lang="en-GB"/>
        </a:p>
      </dgm:t>
    </dgm:pt>
    <dgm:pt modelId="{B414A522-E72A-4300-868E-F98C4E68BBCD}">
      <dgm:prSet/>
      <dgm:spPr/>
      <dgm:t>
        <a:bodyPr/>
        <a:lstStyle/>
        <a:p>
          <a:endParaRPr lang="en-GB"/>
        </a:p>
      </dgm:t>
    </dgm:pt>
    <dgm:pt modelId="{C651C22B-BF09-40DE-918C-2C8DF82225EB}" type="parTrans" cxnId="{0B74EBFC-2842-436F-A001-4470F37D34D6}">
      <dgm:prSet/>
      <dgm:spPr/>
      <dgm:t>
        <a:bodyPr/>
        <a:lstStyle/>
        <a:p>
          <a:endParaRPr lang="en-GB"/>
        </a:p>
      </dgm:t>
    </dgm:pt>
    <dgm:pt modelId="{A07E2E46-FE03-4AA2-9488-8BB596AD7AF6}" type="sibTrans" cxnId="{0B74EBFC-2842-436F-A001-4470F37D34D6}">
      <dgm:prSet/>
      <dgm:spPr/>
      <dgm:t>
        <a:bodyPr/>
        <a:lstStyle/>
        <a:p>
          <a:endParaRPr lang="en-GB"/>
        </a:p>
      </dgm:t>
    </dgm:pt>
    <dgm:pt modelId="{9994574B-9829-413A-8AC3-3AF9FC283648}">
      <dgm:prSet/>
      <dgm:spPr/>
      <dgm:t>
        <a:bodyPr/>
        <a:lstStyle/>
        <a:p>
          <a:endParaRPr lang="en-GB"/>
        </a:p>
      </dgm:t>
    </dgm:pt>
    <dgm:pt modelId="{CAE2C375-8452-4FC0-B357-061FAB97AD62}" type="parTrans" cxnId="{0DBAF396-8120-4843-A408-D23F1AE1F46B}">
      <dgm:prSet/>
      <dgm:spPr/>
      <dgm:t>
        <a:bodyPr/>
        <a:lstStyle/>
        <a:p>
          <a:endParaRPr lang="en-GB"/>
        </a:p>
      </dgm:t>
    </dgm:pt>
    <dgm:pt modelId="{99B7A923-BECF-4741-9DCF-D68A1792A2F4}" type="sibTrans" cxnId="{0DBAF396-8120-4843-A408-D23F1AE1F46B}">
      <dgm:prSet/>
      <dgm:spPr/>
      <dgm:t>
        <a:bodyPr/>
        <a:lstStyle/>
        <a:p>
          <a:endParaRPr lang="en-GB"/>
        </a:p>
      </dgm:t>
    </dgm:pt>
    <dgm:pt modelId="{3EEC43AD-5985-4C7D-AEA0-1331C31BF178}" type="pres">
      <dgm:prSet presAssocID="{3DEF8E77-FCD4-4814-90E7-11BBA76BBDAB}" presName="cycleMatrixDiagram" presStyleCnt="0">
        <dgm:presLayoutVars>
          <dgm:chMax val="1"/>
          <dgm:dir/>
          <dgm:animLvl val="lvl"/>
          <dgm:resizeHandles val="exact"/>
        </dgm:presLayoutVars>
      </dgm:prSet>
      <dgm:spPr/>
      <dgm:t>
        <a:bodyPr/>
        <a:lstStyle/>
        <a:p>
          <a:endParaRPr lang="en-GB"/>
        </a:p>
      </dgm:t>
    </dgm:pt>
    <dgm:pt modelId="{843EE2C2-E8F1-4DFD-A0CA-3C3953B47942}" type="pres">
      <dgm:prSet presAssocID="{3DEF8E77-FCD4-4814-90E7-11BBA76BBDAB}" presName="children" presStyleCnt="0"/>
      <dgm:spPr/>
    </dgm:pt>
    <dgm:pt modelId="{3FFF415F-33FF-4272-B6E3-96D263463CE4}" type="pres">
      <dgm:prSet presAssocID="{3DEF8E77-FCD4-4814-90E7-11BBA76BBDAB}" presName="child1group" presStyleCnt="0"/>
      <dgm:spPr/>
    </dgm:pt>
    <dgm:pt modelId="{CBDB8370-8DBF-43D9-93FA-7D892AEEFFE2}" type="pres">
      <dgm:prSet presAssocID="{3DEF8E77-FCD4-4814-90E7-11BBA76BBDAB}" presName="child1" presStyleLbl="bgAcc1" presStyleIdx="0" presStyleCnt="4" custScaleY="156323" custLinFactNeighborX="1420" custLinFactNeighborY="-9549"/>
      <dgm:spPr>
        <a:prstGeom prst="roundRect">
          <a:avLst>
            <a:gd name="adj" fmla="val 10000"/>
          </a:avLst>
        </a:prstGeom>
      </dgm:spPr>
      <dgm:t>
        <a:bodyPr/>
        <a:lstStyle/>
        <a:p>
          <a:endParaRPr lang="en-GB"/>
        </a:p>
      </dgm:t>
    </dgm:pt>
    <dgm:pt modelId="{3DDC2967-F7A7-47EB-8D60-E18B20B10C5F}" type="pres">
      <dgm:prSet presAssocID="{3DEF8E77-FCD4-4814-90E7-11BBA76BBDAB}" presName="child1Text" presStyleLbl="bgAcc1" presStyleIdx="0" presStyleCnt="4">
        <dgm:presLayoutVars>
          <dgm:bulletEnabled val="1"/>
        </dgm:presLayoutVars>
      </dgm:prSet>
      <dgm:spPr/>
      <dgm:t>
        <a:bodyPr/>
        <a:lstStyle/>
        <a:p>
          <a:endParaRPr lang="en-GB"/>
        </a:p>
      </dgm:t>
    </dgm:pt>
    <dgm:pt modelId="{D298B18E-695F-4E2C-90D3-18B8799ABE01}" type="pres">
      <dgm:prSet presAssocID="{3DEF8E77-FCD4-4814-90E7-11BBA76BBDAB}" presName="child2group" presStyleCnt="0"/>
      <dgm:spPr/>
    </dgm:pt>
    <dgm:pt modelId="{447A6FF4-269A-407A-A05A-3A9571F1E194}" type="pres">
      <dgm:prSet presAssocID="{3DEF8E77-FCD4-4814-90E7-11BBA76BBDAB}" presName="child2" presStyleLbl="bgAcc1" presStyleIdx="1" presStyleCnt="4" custScaleY="159559" custLinFactNeighborX="408" custLinFactNeighborY="-6025"/>
      <dgm:spPr>
        <a:prstGeom prst="roundRect">
          <a:avLst>
            <a:gd name="adj" fmla="val 10000"/>
          </a:avLst>
        </a:prstGeom>
      </dgm:spPr>
      <dgm:t>
        <a:bodyPr/>
        <a:lstStyle/>
        <a:p>
          <a:endParaRPr lang="en-GB"/>
        </a:p>
      </dgm:t>
    </dgm:pt>
    <dgm:pt modelId="{B6ACAB29-8A3A-41D1-ADE7-995FCCFEC766}" type="pres">
      <dgm:prSet presAssocID="{3DEF8E77-FCD4-4814-90E7-11BBA76BBDAB}" presName="child2Text" presStyleLbl="bgAcc1" presStyleIdx="1" presStyleCnt="4">
        <dgm:presLayoutVars>
          <dgm:bulletEnabled val="1"/>
        </dgm:presLayoutVars>
      </dgm:prSet>
      <dgm:spPr/>
      <dgm:t>
        <a:bodyPr/>
        <a:lstStyle/>
        <a:p>
          <a:endParaRPr lang="en-GB"/>
        </a:p>
      </dgm:t>
    </dgm:pt>
    <dgm:pt modelId="{DF7D6258-217F-4AF6-80BD-878967E46CA0}" type="pres">
      <dgm:prSet presAssocID="{3DEF8E77-FCD4-4814-90E7-11BBA76BBDAB}" presName="child3group" presStyleCnt="0"/>
      <dgm:spPr/>
    </dgm:pt>
    <dgm:pt modelId="{5E6148EB-1E0D-4C39-94BC-CA35AEA25E97}" type="pres">
      <dgm:prSet presAssocID="{3DEF8E77-FCD4-4814-90E7-11BBA76BBDAB}" presName="child3" presStyleLbl="bgAcc1" presStyleIdx="2" presStyleCnt="4" custScaleX="96892" custScaleY="145179" custLinFactNeighborX="3450" custLinFactNeighborY="34265"/>
      <dgm:spPr>
        <a:prstGeom prst="roundRect">
          <a:avLst>
            <a:gd name="adj" fmla="val 10000"/>
          </a:avLst>
        </a:prstGeom>
      </dgm:spPr>
      <dgm:t>
        <a:bodyPr/>
        <a:lstStyle/>
        <a:p>
          <a:endParaRPr lang="en-GB"/>
        </a:p>
      </dgm:t>
    </dgm:pt>
    <dgm:pt modelId="{520DE0CC-9FF0-4BE7-9609-FCC158D1D833}" type="pres">
      <dgm:prSet presAssocID="{3DEF8E77-FCD4-4814-90E7-11BBA76BBDAB}" presName="child3Text" presStyleLbl="bgAcc1" presStyleIdx="2" presStyleCnt="4">
        <dgm:presLayoutVars>
          <dgm:bulletEnabled val="1"/>
        </dgm:presLayoutVars>
      </dgm:prSet>
      <dgm:spPr/>
      <dgm:t>
        <a:bodyPr/>
        <a:lstStyle/>
        <a:p>
          <a:endParaRPr lang="en-GB"/>
        </a:p>
      </dgm:t>
    </dgm:pt>
    <dgm:pt modelId="{5D93ABF6-46D1-4FF1-9B49-E31C05D14FED}" type="pres">
      <dgm:prSet presAssocID="{3DEF8E77-FCD4-4814-90E7-11BBA76BBDAB}" presName="child4group" presStyleCnt="0"/>
      <dgm:spPr/>
    </dgm:pt>
    <dgm:pt modelId="{A09D1F77-B51C-453D-8144-FD27FBCEA9FA}" type="pres">
      <dgm:prSet presAssocID="{3DEF8E77-FCD4-4814-90E7-11BBA76BBDAB}" presName="child4" presStyleLbl="bgAcc1" presStyleIdx="3" presStyleCnt="4" custScaleX="100782" custScaleY="156556" custLinFactNeighborX="-4176" custLinFactNeighborY="25698"/>
      <dgm:spPr>
        <a:prstGeom prst="roundRect">
          <a:avLst>
            <a:gd name="adj" fmla="val 10000"/>
          </a:avLst>
        </a:prstGeom>
      </dgm:spPr>
      <dgm:t>
        <a:bodyPr/>
        <a:lstStyle/>
        <a:p>
          <a:endParaRPr lang="en-GB"/>
        </a:p>
      </dgm:t>
    </dgm:pt>
    <dgm:pt modelId="{3795ABFD-353F-4925-9067-199EB8221FDA}" type="pres">
      <dgm:prSet presAssocID="{3DEF8E77-FCD4-4814-90E7-11BBA76BBDAB}" presName="child4Text" presStyleLbl="bgAcc1" presStyleIdx="3" presStyleCnt="4">
        <dgm:presLayoutVars>
          <dgm:bulletEnabled val="1"/>
        </dgm:presLayoutVars>
      </dgm:prSet>
      <dgm:spPr/>
      <dgm:t>
        <a:bodyPr/>
        <a:lstStyle/>
        <a:p>
          <a:endParaRPr lang="en-GB"/>
        </a:p>
      </dgm:t>
    </dgm:pt>
    <dgm:pt modelId="{AB5DFF97-5E6C-41F4-920C-F9D5CF7FA53B}" type="pres">
      <dgm:prSet presAssocID="{3DEF8E77-FCD4-4814-90E7-11BBA76BBDAB}" presName="childPlaceholder" presStyleCnt="0"/>
      <dgm:spPr/>
    </dgm:pt>
    <dgm:pt modelId="{E818095E-05EA-4E7F-9DFC-4643139EB2EC}" type="pres">
      <dgm:prSet presAssocID="{3DEF8E77-FCD4-4814-90E7-11BBA76BBDAB}" presName="circle" presStyleCnt="0"/>
      <dgm:spPr/>
    </dgm:pt>
    <dgm:pt modelId="{7B46792A-741E-4B39-9336-1436C3DB74BE}" type="pres">
      <dgm:prSet presAssocID="{3DEF8E77-FCD4-4814-90E7-11BBA76BBDAB}" presName="quadrant1" presStyleLbl="node1" presStyleIdx="0" presStyleCnt="4" custLinFactNeighborX="482" custLinFactNeighborY="-482">
        <dgm:presLayoutVars>
          <dgm:chMax val="1"/>
          <dgm:bulletEnabled val="1"/>
        </dgm:presLayoutVars>
      </dgm:prSet>
      <dgm:spPr>
        <a:prstGeom prst="pieWedge">
          <a:avLst/>
        </a:prstGeom>
      </dgm:spPr>
      <dgm:t>
        <a:bodyPr/>
        <a:lstStyle/>
        <a:p>
          <a:endParaRPr lang="en-GB"/>
        </a:p>
      </dgm:t>
    </dgm:pt>
    <dgm:pt modelId="{840B2753-5563-492F-9F4F-9C2FBABF48BE}" type="pres">
      <dgm:prSet presAssocID="{3DEF8E77-FCD4-4814-90E7-11BBA76BBDAB}" presName="quadrant2" presStyleLbl="node1" presStyleIdx="1" presStyleCnt="4">
        <dgm:presLayoutVars>
          <dgm:chMax val="1"/>
          <dgm:bulletEnabled val="1"/>
        </dgm:presLayoutVars>
      </dgm:prSet>
      <dgm:spPr>
        <a:prstGeom prst="pieWedge">
          <a:avLst/>
        </a:prstGeom>
      </dgm:spPr>
      <dgm:t>
        <a:bodyPr/>
        <a:lstStyle/>
        <a:p>
          <a:endParaRPr lang="en-GB"/>
        </a:p>
      </dgm:t>
    </dgm:pt>
    <dgm:pt modelId="{F433F985-5F4A-4BBB-AD07-B57BE7E3D269}" type="pres">
      <dgm:prSet presAssocID="{3DEF8E77-FCD4-4814-90E7-11BBA76BBDAB}" presName="quadrant3" presStyleLbl="node1" presStyleIdx="2" presStyleCnt="4" custLinFactNeighborX="482">
        <dgm:presLayoutVars>
          <dgm:chMax val="1"/>
          <dgm:bulletEnabled val="1"/>
        </dgm:presLayoutVars>
      </dgm:prSet>
      <dgm:spPr>
        <a:prstGeom prst="pieWedge">
          <a:avLst/>
        </a:prstGeom>
      </dgm:spPr>
      <dgm:t>
        <a:bodyPr/>
        <a:lstStyle/>
        <a:p>
          <a:endParaRPr lang="en-GB"/>
        </a:p>
      </dgm:t>
    </dgm:pt>
    <dgm:pt modelId="{67C9FC9B-432C-4552-B9CF-7952DEFC9E88}" type="pres">
      <dgm:prSet presAssocID="{3DEF8E77-FCD4-4814-90E7-11BBA76BBDAB}" presName="quadrant4" presStyleLbl="node1" presStyleIdx="3" presStyleCnt="4" custLinFactNeighborY="963">
        <dgm:presLayoutVars>
          <dgm:chMax val="1"/>
          <dgm:bulletEnabled val="1"/>
        </dgm:presLayoutVars>
      </dgm:prSet>
      <dgm:spPr>
        <a:prstGeom prst="pieWedge">
          <a:avLst/>
        </a:prstGeom>
      </dgm:spPr>
      <dgm:t>
        <a:bodyPr/>
        <a:lstStyle/>
        <a:p>
          <a:endParaRPr lang="en-GB"/>
        </a:p>
      </dgm:t>
    </dgm:pt>
    <dgm:pt modelId="{EDB23DE3-2F80-4E91-B1D7-82CB61D61774}" type="pres">
      <dgm:prSet presAssocID="{3DEF8E77-FCD4-4814-90E7-11BBA76BBDAB}" presName="quadrantPlaceholder" presStyleCnt="0"/>
      <dgm:spPr/>
    </dgm:pt>
    <dgm:pt modelId="{8661DB0E-32A1-492B-A03C-54B9955CA276}" type="pres">
      <dgm:prSet presAssocID="{3DEF8E77-FCD4-4814-90E7-11BBA76BBDAB}" presName="center1" presStyleLbl="fgShp" presStyleIdx="0" presStyleCnt="2"/>
      <dgm:spPr>
        <a:xfrm>
          <a:off x="2739888" y="2303516"/>
          <a:ext cx="682897" cy="593823"/>
        </a:xfrm>
        <a:prstGeom prst="circularArrow">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p>
      </dgm:t>
    </dgm:pt>
    <dgm:pt modelId="{ED5FDE41-2A93-4AB2-A8A8-29F11199CB91}" type="pres">
      <dgm:prSet presAssocID="{3DEF8E77-FCD4-4814-90E7-11BBA76BBDAB}" presName="center2" presStyleLbl="fgShp" presStyleIdx="1" presStyleCnt="2"/>
      <dgm:spPr>
        <a:xfrm rot="10800000">
          <a:off x="2739888" y="2531909"/>
          <a:ext cx="682897" cy="593823"/>
        </a:xfrm>
        <a:prstGeom prst="circularArrow">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GB"/>
        </a:p>
      </dgm:t>
    </dgm:pt>
  </dgm:ptLst>
  <dgm:cxnLst>
    <dgm:cxn modelId="{A929F5D5-DF6B-4CED-BECE-48AF63FAA9BE}" srcId="{F6AD7BCF-FFFB-4D94-8D47-17FC03704478}" destId="{7153B27A-D5C2-4E64-917F-784A2799B6B6}" srcOrd="1" destOrd="0" parTransId="{A994D831-FD15-43C5-A10C-A8DD715434B1}" sibTransId="{42B7EECB-38AC-4882-8DFE-236E964A08C1}"/>
    <dgm:cxn modelId="{65F8E27A-3298-4F73-A7FF-0C0ED84F0360}" type="presOf" srcId="{104CC8BF-B76D-4A73-91D7-A8A250F2F266}" destId="{CBDB8370-8DBF-43D9-93FA-7D892AEEFFE2}" srcOrd="0" destOrd="2" presId="urn:microsoft.com/office/officeart/2005/8/layout/cycle4"/>
    <dgm:cxn modelId="{BE20EDE6-AF7A-41F3-A021-C4AF1434C881}" type="presOf" srcId="{ED9AC55F-79A6-4909-BFE3-F3E82AAA8A37}" destId="{520DE0CC-9FF0-4BE7-9609-FCC158D1D833}" srcOrd="1" destOrd="0" presId="urn:microsoft.com/office/officeart/2005/8/layout/cycle4"/>
    <dgm:cxn modelId="{774D1BE1-785F-4809-96A9-B03C5E3E865A}" type="presOf" srcId="{F3AA6D52-63B4-4D74-A082-77AFAFABFBD0}" destId="{5E6148EB-1E0D-4C39-94BC-CA35AEA25E97}" srcOrd="0" destOrd="3" presId="urn:microsoft.com/office/officeart/2005/8/layout/cycle4"/>
    <dgm:cxn modelId="{6ABF7678-A44C-4FD2-B1F6-0471B83F9B98}" type="presOf" srcId="{ED9AC55F-79A6-4909-BFE3-F3E82AAA8A37}" destId="{5E6148EB-1E0D-4C39-94BC-CA35AEA25E97}" srcOrd="0" destOrd="0" presId="urn:microsoft.com/office/officeart/2005/8/layout/cycle4"/>
    <dgm:cxn modelId="{D3BA3C59-FFAE-4707-8C62-77CD3F662355}" type="presOf" srcId="{5754B0D3-A326-4A50-B787-C2E998671DAD}" destId="{5E6148EB-1E0D-4C39-94BC-CA35AEA25E97}" srcOrd="0" destOrd="1" presId="urn:microsoft.com/office/officeart/2005/8/layout/cycle4"/>
    <dgm:cxn modelId="{D9DAB82C-16C9-4F49-B01A-FCCFE6CFC930}" srcId="{DB60F22A-9FEE-490B-9A17-DFC476089C4F}" destId="{4A467F3A-1E52-4C4B-A7EC-201E9839EB6B}" srcOrd="1" destOrd="0" parTransId="{1C00E1D5-5124-4682-8E57-1DC4E5838345}" sibTransId="{79B07D0A-F28A-46C8-AA3E-87F23A2116E1}"/>
    <dgm:cxn modelId="{42C73D73-10D1-4EE7-9FD0-63394FAEC680}" type="presOf" srcId="{444B947E-B5F8-47E8-8A10-489AD083D6FE}" destId="{B6ACAB29-8A3A-41D1-ADE7-995FCCFEC766}" srcOrd="1" destOrd="2" presId="urn:microsoft.com/office/officeart/2005/8/layout/cycle4"/>
    <dgm:cxn modelId="{AE91CB0C-B2DC-4648-A8BD-43CC3332C635}" srcId="{3DEF8E77-FCD4-4814-90E7-11BBA76BBDAB}" destId="{4988572C-1219-4828-8BBB-CCCF62F3BF0B}" srcOrd="2" destOrd="0" parTransId="{B2BFE68B-52D5-42E9-93BF-7041A6CB7C3E}" sibTransId="{732D231C-0F37-4C1D-8D29-7E3822EFA73D}"/>
    <dgm:cxn modelId="{3FBC173E-D7B7-4B88-80A2-BDB83A8AAFDF}" type="presOf" srcId="{7153B27A-D5C2-4E64-917F-784A2799B6B6}" destId="{CBDB8370-8DBF-43D9-93FA-7D892AEEFFE2}" srcOrd="0" destOrd="5" presId="urn:microsoft.com/office/officeart/2005/8/layout/cycle4"/>
    <dgm:cxn modelId="{BBAC2E43-BD82-4667-B401-24D2D80EEFFF}" type="presOf" srcId="{C7B1A54F-1865-457B-A622-2DAE27D48646}" destId="{447A6FF4-269A-407A-A05A-3A9571F1E194}" srcOrd="0" destOrd="0" presId="urn:microsoft.com/office/officeart/2005/8/layout/cycle4"/>
    <dgm:cxn modelId="{A5F9FFA6-91DF-47B5-B80D-15D369E50B93}" type="presOf" srcId="{7827AB35-7019-44E2-9248-3FD46D234E67}" destId="{A09D1F77-B51C-453D-8144-FD27FBCEA9FA}" srcOrd="0" destOrd="0" presId="urn:microsoft.com/office/officeart/2005/8/layout/cycle4"/>
    <dgm:cxn modelId="{617F13B5-E4DA-4543-9F66-4CF176AFE1F5}" type="presOf" srcId="{10E2CBD8-C683-45FC-B170-3B85DFBF8D15}" destId="{5E6148EB-1E0D-4C39-94BC-CA35AEA25E97}" srcOrd="0" destOrd="2" presId="urn:microsoft.com/office/officeart/2005/8/layout/cycle4"/>
    <dgm:cxn modelId="{EA68B600-EA9B-47BA-8FB3-3FCA1C5BC8A0}" srcId="{4988572C-1219-4828-8BBB-CCCF62F3BF0B}" destId="{5754B0D3-A326-4A50-B787-C2E998671DAD}" srcOrd="1" destOrd="0" parTransId="{762FF5F1-2944-4204-9799-EB426F07B60A}" sibTransId="{D4399B00-57D4-4AC6-8CE5-D5C5E1DEDADA}"/>
    <dgm:cxn modelId="{2862CB18-E101-473A-B995-172457A64C9E}" srcId="{23544DE5-D6B6-4026-9DE2-5C13A4643971}" destId="{F6AD7BCF-FFFB-4D94-8D47-17FC03704478}" srcOrd="1" destOrd="0" parTransId="{019814AE-4489-41B1-BB0F-50C768708BD5}" sibTransId="{423AF97B-70E6-41BC-86CE-56226DF7E5B3}"/>
    <dgm:cxn modelId="{6F05880F-3DE1-482C-8E29-522FDB33D6AD}" type="presOf" srcId="{CBDCA06A-A102-4531-9AA0-6344278EB72A}" destId="{A09D1F77-B51C-453D-8144-FD27FBCEA9FA}" srcOrd="0" destOrd="1" presId="urn:microsoft.com/office/officeart/2005/8/layout/cycle4"/>
    <dgm:cxn modelId="{EAF93E76-13F7-432D-B8EE-6572517BEEEF}" srcId="{3DEF8E77-FCD4-4814-90E7-11BBA76BBDAB}" destId="{23544DE5-D6B6-4026-9DE2-5C13A4643971}" srcOrd="0" destOrd="0" parTransId="{7979FD75-507A-497A-8664-A5E1A1010D02}" sibTransId="{FA76CEED-0F35-4338-B9B5-B472A1F2CC7A}"/>
    <dgm:cxn modelId="{AB7E390D-7723-412F-848C-1F526442A741}" type="presOf" srcId="{4988572C-1219-4828-8BBB-CCCF62F3BF0B}" destId="{F433F985-5F4A-4BBB-AD07-B57BE7E3D269}" srcOrd="0" destOrd="0" presId="urn:microsoft.com/office/officeart/2005/8/layout/cycle4"/>
    <dgm:cxn modelId="{CED5CC97-596C-4F78-8339-0B01688A4B77}" type="presOf" srcId="{444B947E-B5F8-47E8-8A10-489AD083D6FE}" destId="{447A6FF4-269A-407A-A05A-3A9571F1E194}" srcOrd="0" destOrd="2" presId="urn:microsoft.com/office/officeart/2005/8/layout/cycle4"/>
    <dgm:cxn modelId="{32BBF16A-3387-427E-AC86-EDBC0EDB21C7}" type="presOf" srcId="{DB395174-6801-4FDC-A087-838B1F8DE08F}" destId="{A09D1F77-B51C-453D-8144-FD27FBCEA9FA}" srcOrd="0" destOrd="5" presId="urn:microsoft.com/office/officeart/2005/8/layout/cycle4"/>
    <dgm:cxn modelId="{CD161117-2043-4D8F-BE13-86E92C1912E5}" type="presOf" srcId="{A6AADE31-7F79-4C8F-9271-430AAD75882E}" destId="{3DDC2967-F7A7-47EB-8D60-E18B20B10C5F}" srcOrd="1" destOrd="4" presId="urn:microsoft.com/office/officeart/2005/8/layout/cycle4"/>
    <dgm:cxn modelId="{DF4744AD-487E-401B-92C6-E1E38DBAF5B9}" srcId="{8BCE3419-9190-4247-93B7-432DF3D9ECA5}" destId="{104CC8BF-B76D-4A73-91D7-A8A250F2F266}" srcOrd="1" destOrd="0" parTransId="{8897CAE1-20A8-4E05-B5E5-8643161AC31F}" sibTransId="{401F6BDB-31CE-458C-9D9C-59C1F686A6E3}"/>
    <dgm:cxn modelId="{82AF3615-FB0C-40FA-8744-E88CA6B031D3}" type="presOf" srcId="{104CC8BF-B76D-4A73-91D7-A8A250F2F266}" destId="{3DDC2967-F7A7-47EB-8D60-E18B20B10C5F}" srcOrd="1" destOrd="2" presId="urn:microsoft.com/office/officeart/2005/8/layout/cycle4"/>
    <dgm:cxn modelId="{2DEA5FF3-3B9C-4A77-A966-EEA205CBECF2}" srcId="{DC20F65C-7B47-4D34-9761-41387B531F46}" destId="{49BC013A-49F8-40DC-AFF2-320A4917CFE0}" srcOrd="2" destOrd="0" parTransId="{BBA09BB9-3FDD-4197-AEA0-EAF284049058}" sibTransId="{221FA311-5118-4A3B-86D4-7DFE4698D0B4}"/>
    <dgm:cxn modelId="{7A8C1835-C6B3-4CC0-AE95-0DE84DB70CA5}" type="presOf" srcId="{DC20F65C-7B47-4D34-9761-41387B531F46}" destId="{67C9FC9B-432C-4552-B9CF-7952DEFC9E88}" srcOrd="0" destOrd="0" presId="urn:microsoft.com/office/officeart/2005/8/layout/cycle4"/>
    <dgm:cxn modelId="{E07CEFF3-DCEB-44FE-9F4F-E394E324BE23}" type="presOf" srcId="{3DEF8E77-FCD4-4814-90E7-11BBA76BBDAB}" destId="{3EEC43AD-5985-4C7D-AEA0-1331C31BF178}" srcOrd="0" destOrd="0" presId="urn:microsoft.com/office/officeart/2005/8/layout/cycle4"/>
    <dgm:cxn modelId="{297CF4A9-A340-4D16-A45C-C3A541B6AA35}" type="presOf" srcId="{DB395174-6801-4FDC-A087-838B1F8DE08F}" destId="{3795ABFD-353F-4925-9067-199EB8221FDA}" srcOrd="1" destOrd="5" presId="urn:microsoft.com/office/officeart/2005/8/layout/cycle4"/>
    <dgm:cxn modelId="{5031725B-2F46-4D8F-94C0-E48FC7984819}" srcId="{DB60F22A-9FEE-490B-9A17-DFC476089C4F}" destId="{444B947E-B5F8-47E8-8A10-489AD083D6FE}" srcOrd="2" destOrd="0" parTransId="{2846CC5A-1C83-4692-B3D8-4FA6DBDC2F65}" sibTransId="{1098DF66-C7F1-4FAC-8B58-F96D4C5D7E83}"/>
    <dgm:cxn modelId="{70E292B0-5AEB-474A-A595-1C4E6F7163D9}" type="presOf" srcId="{DB60F22A-9FEE-490B-9A17-DFC476089C4F}" destId="{840B2753-5563-492F-9F4F-9C2FBABF48BE}" srcOrd="0" destOrd="0" presId="urn:microsoft.com/office/officeart/2005/8/layout/cycle4"/>
    <dgm:cxn modelId="{A54E2298-C19C-4C29-9B77-3DFE33FE8333}" srcId="{4988572C-1219-4828-8BBB-CCCF62F3BF0B}" destId="{10E2CBD8-C683-45FC-B170-3B85DFBF8D15}" srcOrd="2" destOrd="0" parTransId="{CEF0AB8A-F0A2-42D0-9E70-2FF3D82B027E}" sibTransId="{1525E426-7B6B-45AC-A294-C5CC475EEC98}"/>
    <dgm:cxn modelId="{42B94E96-7A0F-45D0-ACB7-19D366F0C59D}" type="presOf" srcId="{3670D522-CF5B-4CFF-B5E5-7EDFF7604C12}" destId="{5E6148EB-1E0D-4C39-94BC-CA35AEA25E97}" srcOrd="0" destOrd="4" presId="urn:microsoft.com/office/officeart/2005/8/layout/cycle4"/>
    <dgm:cxn modelId="{084E3FDB-C6B6-4FEA-858C-6C2144FDD081}" type="presOf" srcId="{5754B0D3-A326-4A50-B787-C2E998671DAD}" destId="{520DE0CC-9FF0-4BE7-9609-FCC158D1D833}" srcOrd="1" destOrd="1" presId="urn:microsoft.com/office/officeart/2005/8/layout/cycle4"/>
    <dgm:cxn modelId="{83C9FDA7-2279-49A5-98AD-10E1BB224FC5}" type="presOf" srcId="{A6AADE31-7F79-4C8F-9271-430AAD75882E}" destId="{CBDB8370-8DBF-43D9-93FA-7D892AEEFFE2}" srcOrd="0" destOrd="4" presId="urn:microsoft.com/office/officeart/2005/8/layout/cycle4"/>
    <dgm:cxn modelId="{BC8D3652-1E6A-4397-8F56-38AADF34D0F7}" srcId="{C7D8FC51-467D-4B94-928E-D7A0827EC717}" destId="{DB395174-6801-4FDC-A087-838B1F8DE08F}" srcOrd="1" destOrd="0" parTransId="{73EED298-24BB-4502-80DC-8A80B53D0C97}" sibTransId="{832DBC36-BF87-48E1-9D25-FD6D160B2106}"/>
    <dgm:cxn modelId="{4B981D55-D365-4D00-8358-A3B171A71DA2}" type="presOf" srcId="{C7B1A54F-1865-457B-A622-2DAE27D48646}" destId="{B6ACAB29-8A3A-41D1-ADE7-995FCCFEC766}" srcOrd="1" destOrd="0" presId="urn:microsoft.com/office/officeart/2005/8/layout/cycle4"/>
    <dgm:cxn modelId="{BFC1E4B1-AEE2-49E7-A92C-0177DF604BCF}" srcId="{DC20F65C-7B47-4D34-9761-41387B531F46}" destId="{C7D8FC51-467D-4B94-928E-D7A0827EC717}" srcOrd="3" destOrd="0" parTransId="{55C5127A-7FC2-4DE3-BC1B-127828B34034}" sibTransId="{D13578C9-F05C-46D0-AE07-661C21650BB8}"/>
    <dgm:cxn modelId="{E2DA212D-382E-46D1-AD8A-9A49E05507C8}" type="presOf" srcId="{7153B27A-D5C2-4E64-917F-784A2799B6B6}" destId="{3DDC2967-F7A7-47EB-8D60-E18B20B10C5F}" srcOrd="1" destOrd="5" presId="urn:microsoft.com/office/officeart/2005/8/layout/cycle4"/>
    <dgm:cxn modelId="{0DBAF396-8120-4843-A408-D23F1AE1F46B}" srcId="{3DEF8E77-FCD4-4814-90E7-11BBA76BBDAB}" destId="{9994574B-9829-413A-8AC3-3AF9FC283648}" srcOrd="4" destOrd="0" parTransId="{CAE2C375-8452-4FC0-B357-061FAB97AD62}" sibTransId="{99B7A923-BECF-4741-9DCF-D68A1792A2F4}"/>
    <dgm:cxn modelId="{A6BBFC35-67A9-4343-A077-74EF72AE4F41}" type="presOf" srcId="{F3AA6D52-63B4-4D74-A082-77AFAFABFBD0}" destId="{520DE0CC-9FF0-4BE7-9609-FCC158D1D833}" srcOrd="1" destOrd="3" presId="urn:microsoft.com/office/officeart/2005/8/layout/cycle4"/>
    <dgm:cxn modelId="{6C518C61-B662-4FA3-A10D-F575235A121D}" srcId="{3DEF8E77-FCD4-4814-90E7-11BBA76BBDAB}" destId="{DB60F22A-9FEE-490B-9A17-DFC476089C4F}" srcOrd="1" destOrd="0" parTransId="{04B53EEB-B9DD-4694-BED5-F3CAAC927E86}" sibTransId="{22BE8A1A-8362-4BFC-A2B5-3DDC07D8D224}"/>
    <dgm:cxn modelId="{2DD49D09-219C-405B-B5A2-1A7AE630002B}" srcId="{4988572C-1219-4828-8BBB-CCCF62F3BF0B}" destId="{F3AA6D52-63B4-4D74-A082-77AFAFABFBD0}" srcOrd="3" destOrd="0" parTransId="{59DC5B59-A4BF-4E49-A857-C9C0D76D019E}" sibTransId="{D312A6C2-F504-45EC-9E88-20AA9E22EED5}"/>
    <dgm:cxn modelId="{B56DE320-8605-4965-9474-A8B07ED80B40}" type="presOf" srcId="{8BCE3419-9190-4247-93B7-432DF3D9ECA5}" destId="{CBDB8370-8DBF-43D9-93FA-7D892AEEFFE2}" srcOrd="0" destOrd="0" presId="urn:microsoft.com/office/officeart/2005/8/layout/cycle4"/>
    <dgm:cxn modelId="{FD44DF28-8E09-4ACD-9B68-85D3159E1C57}" type="presOf" srcId="{C7D8FC51-467D-4B94-928E-D7A0827EC717}" destId="{3795ABFD-353F-4925-9067-199EB8221FDA}" srcOrd="1" destOrd="3" presId="urn:microsoft.com/office/officeart/2005/8/layout/cycle4"/>
    <dgm:cxn modelId="{59813CB9-FF10-4A13-9F1C-7961446DF3D8}" srcId="{23544DE5-D6B6-4026-9DE2-5C13A4643971}" destId="{8BCE3419-9190-4247-93B7-432DF3D9ECA5}" srcOrd="0" destOrd="0" parTransId="{B3B25E77-AC7C-4160-98FB-83DF3C113552}" sibTransId="{CAAA41F1-E9D4-4416-9512-617A12CFFE28}"/>
    <dgm:cxn modelId="{DF80EEBE-9F8B-4537-A8EC-5B938D52D303}" type="presOf" srcId="{A2867BC1-3C8A-471C-89B8-5B2D8869CE14}" destId="{3795ABFD-353F-4925-9067-199EB8221FDA}" srcOrd="1" destOrd="4" presId="urn:microsoft.com/office/officeart/2005/8/layout/cycle4"/>
    <dgm:cxn modelId="{45945A82-713E-4A34-9C47-7759609A9D09}" type="presOf" srcId="{8BCE3419-9190-4247-93B7-432DF3D9ECA5}" destId="{3DDC2967-F7A7-47EB-8D60-E18B20B10C5F}" srcOrd="1" destOrd="0" presId="urn:microsoft.com/office/officeart/2005/8/layout/cycle4"/>
    <dgm:cxn modelId="{822A3655-9CAC-4CF3-B0CB-1F803C0504C9}" srcId="{DB60F22A-9FEE-490B-9A17-DFC476089C4F}" destId="{C7B1A54F-1865-457B-A622-2DAE27D48646}" srcOrd="0" destOrd="0" parTransId="{50D3799F-9884-4236-9AD5-6216B0188749}" sibTransId="{B6AABE40-8824-46DA-A328-DA7AFF8B625D}"/>
    <dgm:cxn modelId="{5B9E74E2-2C7F-4DF9-B564-8A3C887D9891}" srcId="{DC20F65C-7B47-4D34-9761-41387B531F46}" destId="{CBDCA06A-A102-4531-9AA0-6344278EB72A}" srcOrd="1" destOrd="0" parTransId="{78AF9417-38AC-427B-BC84-AB5960FFF5C9}" sibTransId="{D21167BD-D1A5-4F64-ADD7-CEAA9F9D5313}"/>
    <dgm:cxn modelId="{4B3C8BA2-A097-4B35-93BD-CE7A7D9424D2}" type="presOf" srcId="{A78A9A6C-B2A8-46DC-9AD3-5563489E1E60}" destId="{A09D1F77-B51C-453D-8144-FD27FBCEA9FA}" srcOrd="0" destOrd="6" presId="urn:microsoft.com/office/officeart/2005/8/layout/cycle4"/>
    <dgm:cxn modelId="{1D15691D-623A-4BDD-BB7C-93BA45A0EC8E}" type="presOf" srcId="{49BC013A-49F8-40DC-AFF2-320A4917CFE0}" destId="{3795ABFD-353F-4925-9067-199EB8221FDA}" srcOrd="1" destOrd="2" presId="urn:microsoft.com/office/officeart/2005/8/layout/cycle4"/>
    <dgm:cxn modelId="{6FD16C17-9A18-4A79-B231-DC599F68911F}" type="presOf" srcId="{CBDCA06A-A102-4531-9AA0-6344278EB72A}" destId="{3795ABFD-353F-4925-9067-199EB8221FDA}" srcOrd="1" destOrd="1" presId="urn:microsoft.com/office/officeart/2005/8/layout/cycle4"/>
    <dgm:cxn modelId="{93F3B590-50C3-4451-AA0A-0CD08FE28DCB}" srcId="{3DEF8E77-FCD4-4814-90E7-11BBA76BBDAB}" destId="{DC20F65C-7B47-4D34-9761-41387B531F46}" srcOrd="3" destOrd="0" parTransId="{C6CA7C70-4C07-443E-A522-CD770B1F72B6}" sibTransId="{2722CE95-46B5-4F0A-BB4C-614254C38DBF}"/>
    <dgm:cxn modelId="{A0A36305-3A8C-4453-B255-A5F24316F30E}" type="presOf" srcId="{A7F1B8DE-BBFF-4D52-A14C-EAF0D0BAC535}" destId="{3DDC2967-F7A7-47EB-8D60-E18B20B10C5F}" srcOrd="1" destOrd="1" presId="urn:microsoft.com/office/officeart/2005/8/layout/cycle4"/>
    <dgm:cxn modelId="{2EE4B772-FB56-4D93-AE2C-A0515B7FA1BB}" srcId="{DC20F65C-7B47-4D34-9761-41387B531F46}" destId="{A78A9A6C-B2A8-46DC-9AD3-5563489E1E60}" srcOrd="4" destOrd="0" parTransId="{06298C22-4FF0-444D-87A9-371DB488981F}" sibTransId="{A6155E2B-6DE0-4F9F-B07E-D60EDF950C32}"/>
    <dgm:cxn modelId="{CDC3CC81-EE11-49C5-A3E9-64AA88A0E844}" srcId="{DC20F65C-7B47-4D34-9761-41387B531F46}" destId="{7827AB35-7019-44E2-9248-3FD46D234E67}" srcOrd="0" destOrd="0" parTransId="{CD69503E-4602-4FC9-A8E0-4AF2A8BA0468}" sibTransId="{5DE22BA8-4918-4369-A42A-5BCA04BCB387}"/>
    <dgm:cxn modelId="{84975780-C2C1-47F2-ADAF-4AE0CC3234F5}" type="presOf" srcId="{7827AB35-7019-44E2-9248-3FD46D234E67}" destId="{3795ABFD-353F-4925-9067-199EB8221FDA}" srcOrd="1" destOrd="0" presId="urn:microsoft.com/office/officeart/2005/8/layout/cycle4"/>
    <dgm:cxn modelId="{16CE63ED-E4E3-4B41-B45B-17B34B08A6E4}" type="presOf" srcId="{3670D522-CF5B-4CFF-B5E5-7EDFF7604C12}" destId="{520DE0CC-9FF0-4BE7-9609-FCC158D1D833}" srcOrd="1" destOrd="4" presId="urn:microsoft.com/office/officeart/2005/8/layout/cycle4"/>
    <dgm:cxn modelId="{B528BFBD-78F4-4636-BAC1-5B29A881521A}" type="presOf" srcId="{A78A9A6C-B2A8-46DC-9AD3-5563489E1E60}" destId="{3795ABFD-353F-4925-9067-199EB8221FDA}" srcOrd="1" destOrd="6" presId="urn:microsoft.com/office/officeart/2005/8/layout/cycle4"/>
    <dgm:cxn modelId="{F0637CFB-6402-4CAC-A60B-C79375106B3F}" srcId="{4988572C-1219-4828-8BBB-CCCF62F3BF0B}" destId="{ED9AC55F-79A6-4909-BFE3-F3E82AAA8A37}" srcOrd="0" destOrd="0" parTransId="{2336CFE6-4A5C-42C8-A7DD-BBC60F769331}" sibTransId="{D07688F3-C1FE-4523-BC57-6E8CC094EFCD}"/>
    <dgm:cxn modelId="{C3ED9949-9B4A-4974-825D-438E45D06686}" type="presOf" srcId="{F6AD7BCF-FFFB-4D94-8D47-17FC03704478}" destId="{CBDB8370-8DBF-43D9-93FA-7D892AEEFFE2}" srcOrd="0" destOrd="3" presId="urn:microsoft.com/office/officeart/2005/8/layout/cycle4"/>
    <dgm:cxn modelId="{94DE1358-77BE-4EFB-A2FB-206E34B6AD83}" type="presOf" srcId="{C7D8FC51-467D-4B94-928E-D7A0827EC717}" destId="{A09D1F77-B51C-453D-8144-FD27FBCEA9FA}" srcOrd="0" destOrd="3" presId="urn:microsoft.com/office/officeart/2005/8/layout/cycle4"/>
    <dgm:cxn modelId="{C18E111E-6A6C-43D3-9A82-F1313890843C}" type="presOf" srcId="{49BC013A-49F8-40DC-AFF2-320A4917CFE0}" destId="{A09D1F77-B51C-453D-8144-FD27FBCEA9FA}" srcOrd="0" destOrd="2" presId="urn:microsoft.com/office/officeart/2005/8/layout/cycle4"/>
    <dgm:cxn modelId="{5D635B69-D971-452F-A80E-78880C620448}" type="presOf" srcId="{4A467F3A-1E52-4C4B-A7EC-201E9839EB6B}" destId="{B6ACAB29-8A3A-41D1-ADE7-995FCCFEC766}" srcOrd="1" destOrd="1" presId="urn:microsoft.com/office/officeart/2005/8/layout/cycle4"/>
    <dgm:cxn modelId="{7E9AAA6B-EEF1-4945-B914-359D79F38C90}" srcId="{4988572C-1219-4828-8BBB-CCCF62F3BF0B}" destId="{3670D522-CF5B-4CFF-B5E5-7EDFF7604C12}" srcOrd="4" destOrd="0" parTransId="{A15B8949-995E-4491-B6F3-7EC1EDAFBDBD}" sibTransId="{DA6328E7-469C-49CE-AB81-536ED4457D70}"/>
    <dgm:cxn modelId="{0B74EBFC-2842-436F-A001-4470F37D34D6}" srcId="{3DEF8E77-FCD4-4814-90E7-11BBA76BBDAB}" destId="{B414A522-E72A-4300-868E-F98C4E68BBCD}" srcOrd="5" destOrd="0" parTransId="{C651C22B-BF09-40DE-918C-2C8DF82225EB}" sibTransId="{A07E2E46-FE03-4AA2-9488-8BB596AD7AF6}"/>
    <dgm:cxn modelId="{FDA1D38D-0343-4948-9625-C0493FCDC2CB}" type="presOf" srcId="{4A467F3A-1E52-4C4B-A7EC-201E9839EB6B}" destId="{447A6FF4-269A-407A-A05A-3A9571F1E194}" srcOrd="0" destOrd="1" presId="urn:microsoft.com/office/officeart/2005/8/layout/cycle4"/>
    <dgm:cxn modelId="{FCD157CE-E38F-4B93-A4F7-0AF2428BE76A}" srcId="{8BCE3419-9190-4247-93B7-432DF3D9ECA5}" destId="{A7F1B8DE-BBFF-4D52-A14C-EAF0D0BAC535}" srcOrd="0" destOrd="0" parTransId="{07F03033-4C90-46DD-B146-B8FF2FA320EF}" sibTransId="{7B9299AE-3958-4D7F-ABA6-3A7536044170}"/>
    <dgm:cxn modelId="{B4DDA7AF-2805-4A69-ADD8-940EB1C54432}" type="presOf" srcId="{A2867BC1-3C8A-471C-89B8-5B2D8869CE14}" destId="{A09D1F77-B51C-453D-8144-FD27FBCEA9FA}" srcOrd="0" destOrd="4" presId="urn:microsoft.com/office/officeart/2005/8/layout/cycle4"/>
    <dgm:cxn modelId="{E6091EAD-FFD9-46EE-A434-A2CD1C528514}" type="presOf" srcId="{F6AD7BCF-FFFB-4D94-8D47-17FC03704478}" destId="{3DDC2967-F7A7-47EB-8D60-E18B20B10C5F}" srcOrd="1" destOrd="3" presId="urn:microsoft.com/office/officeart/2005/8/layout/cycle4"/>
    <dgm:cxn modelId="{A2B6E85D-3E5E-45D3-A9F8-F179774E0789}" srcId="{C7D8FC51-467D-4B94-928E-D7A0827EC717}" destId="{A2867BC1-3C8A-471C-89B8-5B2D8869CE14}" srcOrd="0" destOrd="0" parTransId="{EE50884B-C0A8-4548-970D-A13BCAACC55D}" sibTransId="{10BB3CB8-062E-4EBE-BFAE-D5B91EF8C367}"/>
    <dgm:cxn modelId="{6417414F-FE29-4D4C-A81E-AB2A5984FCF6}" srcId="{F6AD7BCF-FFFB-4D94-8D47-17FC03704478}" destId="{A6AADE31-7F79-4C8F-9271-430AAD75882E}" srcOrd="0" destOrd="0" parTransId="{E47FC85F-A7D2-4CE8-87B1-212193B2EA15}" sibTransId="{9C97026A-3F9B-450A-A5C8-064C520BDB98}"/>
    <dgm:cxn modelId="{57063D99-B716-42F2-94F5-2380E61CEB46}" type="presOf" srcId="{A7F1B8DE-BBFF-4D52-A14C-EAF0D0BAC535}" destId="{CBDB8370-8DBF-43D9-93FA-7D892AEEFFE2}" srcOrd="0" destOrd="1" presId="urn:microsoft.com/office/officeart/2005/8/layout/cycle4"/>
    <dgm:cxn modelId="{40839D63-9E20-465C-9CA9-69772467BB04}" type="presOf" srcId="{10E2CBD8-C683-45FC-B170-3B85DFBF8D15}" destId="{520DE0CC-9FF0-4BE7-9609-FCC158D1D833}" srcOrd="1" destOrd="2" presId="urn:microsoft.com/office/officeart/2005/8/layout/cycle4"/>
    <dgm:cxn modelId="{C872DE36-A3F8-4EA9-B7AB-5EECDCDF7100}" type="presOf" srcId="{23544DE5-D6B6-4026-9DE2-5C13A4643971}" destId="{7B46792A-741E-4B39-9336-1436C3DB74BE}" srcOrd="0" destOrd="0" presId="urn:microsoft.com/office/officeart/2005/8/layout/cycle4"/>
    <dgm:cxn modelId="{10CBC175-3432-428A-AC05-55F13A5A7E11}" type="presParOf" srcId="{3EEC43AD-5985-4C7D-AEA0-1331C31BF178}" destId="{843EE2C2-E8F1-4DFD-A0CA-3C3953B47942}" srcOrd="0" destOrd="0" presId="urn:microsoft.com/office/officeart/2005/8/layout/cycle4"/>
    <dgm:cxn modelId="{01389401-F88F-46CB-BB9B-41E1AECBE4D7}" type="presParOf" srcId="{843EE2C2-E8F1-4DFD-A0CA-3C3953B47942}" destId="{3FFF415F-33FF-4272-B6E3-96D263463CE4}" srcOrd="0" destOrd="0" presId="urn:microsoft.com/office/officeart/2005/8/layout/cycle4"/>
    <dgm:cxn modelId="{1A4FE17F-4D45-4014-A65B-D48F520ACCB3}" type="presParOf" srcId="{3FFF415F-33FF-4272-B6E3-96D263463CE4}" destId="{CBDB8370-8DBF-43D9-93FA-7D892AEEFFE2}" srcOrd="0" destOrd="0" presId="urn:microsoft.com/office/officeart/2005/8/layout/cycle4"/>
    <dgm:cxn modelId="{E196FB72-9B09-4349-B76F-A17EEA598AC1}" type="presParOf" srcId="{3FFF415F-33FF-4272-B6E3-96D263463CE4}" destId="{3DDC2967-F7A7-47EB-8D60-E18B20B10C5F}" srcOrd="1" destOrd="0" presId="urn:microsoft.com/office/officeart/2005/8/layout/cycle4"/>
    <dgm:cxn modelId="{7B7B9330-6D18-413C-8699-514811D209AD}" type="presParOf" srcId="{843EE2C2-E8F1-4DFD-A0CA-3C3953B47942}" destId="{D298B18E-695F-4E2C-90D3-18B8799ABE01}" srcOrd="1" destOrd="0" presId="urn:microsoft.com/office/officeart/2005/8/layout/cycle4"/>
    <dgm:cxn modelId="{C0670D9A-2E68-4BE0-9E7B-05373D9CC360}" type="presParOf" srcId="{D298B18E-695F-4E2C-90D3-18B8799ABE01}" destId="{447A6FF4-269A-407A-A05A-3A9571F1E194}" srcOrd="0" destOrd="0" presId="urn:microsoft.com/office/officeart/2005/8/layout/cycle4"/>
    <dgm:cxn modelId="{B82F13CC-48F6-449C-899F-90C6DE5D0C95}" type="presParOf" srcId="{D298B18E-695F-4E2C-90D3-18B8799ABE01}" destId="{B6ACAB29-8A3A-41D1-ADE7-995FCCFEC766}" srcOrd="1" destOrd="0" presId="urn:microsoft.com/office/officeart/2005/8/layout/cycle4"/>
    <dgm:cxn modelId="{38B66D4E-46BB-4B16-ACE1-16CE00B835EA}" type="presParOf" srcId="{843EE2C2-E8F1-4DFD-A0CA-3C3953B47942}" destId="{DF7D6258-217F-4AF6-80BD-878967E46CA0}" srcOrd="2" destOrd="0" presId="urn:microsoft.com/office/officeart/2005/8/layout/cycle4"/>
    <dgm:cxn modelId="{F104A0A1-CAA0-4BE9-9A88-EA19F253F07F}" type="presParOf" srcId="{DF7D6258-217F-4AF6-80BD-878967E46CA0}" destId="{5E6148EB-1E0D-4C39-94BC-CA35AEA25E97}" srcOrd="0" destOrd="0" presId="urn:microsoft.com/office/officeart/2005/8/layout/cycle4"/>
    <dgm:cxn modelId="{C07EB281-1F93-4651-A574-06B4D66308D7}" type="presParOf" srcId="{DF7D6258-217F-4AF6-80BD-878967E46CA0}" destId="{520DE0CC-9FF0-4BE7-9609-FCC158D1D833}" srcOrd="1" destOrd="0" presId="urn:microsoft.com/office/officeart/2005/8/layout/cycle4"/>
    <dgm:cxn modelId="{A344F977-D4A6-46ED-AFFE-89135FA978EE}" type="presParOf" srcId="{843EE2C2-E8F1-4DFD-A0CA-3C3953B47942}" destId="{5D93ABF6-46D1-4FF1-9B49-E31C05D14FED}" srcOrd="3" destOrd="0" presId="urn:microsoft.com/office/officeart/2005/8/layout/cycle4"/>
    <dgm:cxn modelId="{5B005099-08F6-46CE-A932-DD698B8CE461}" type="presParOf" srcId="{5D93ABF6-46D1-4FF1-9B49-E31C05D14FED}" destId="{A09D1F77-B51C-453D-8144-FD27FBCEA9FA}" srcOrd="0" destOrd="0" presId="urn:microsoft.com/office/officeart/2005/8/layout/cycle4"/>
    <dgm:cxn modelId="{00250BC8-5D9D-4EF2-94D1-CED2B6A6CEED}" type="presParOf" srcId="{5D93ABF6-46D1-4FF1-9B49-E31C05D14FED}" destId="{3795ABFD-353F-4925-9067-199EB8221FDA}" srcOrd="1" destOrd="0" presId="urn:microsoft.com/office/officeart/2005/8/layout/cycle4"/>
    <dgm:cxn modelId="{10C8C43E-2ADF-4BDC-B0C9-8D50DAC0B0F3}" type="presParOf" srcId="{843EE2C2-E8F1-4DFD-A0CA-3C3953B47942}" destId="{AB5DFF97-5E6C-41F4-920C-F9D5CF7FA53B}" srcOrd="4" destOrd="0" presId="urn:microsoft.com/office/officeart/2005/8/layout/cycle4"/>
    <dgm:cxn modelId="{0C6B01BA-E7F6-454F-A8AB-E81077701ED3}" type="presParOf" srcId="{3EEC43AD-5985-4C7D-AEA0-1331C31BF178}" destId="{E818095E-05EA-4E7F-9DFC-4643139EB2EC}" srcOrd="1" destOrd="0" presId="urn:microsoft.com/office/officeart/2005/8/layout/cycle4"/>
    <dgm:cxn modelId="{7FC271E1-FFBE-45BB-A907-90A79A28953A}" type="presParOf" srcId="{E818095E-05EA-4E7F-9DFC-4643139EB2EC}" destId="{7B46792A-741E-4B39-9336-1436C3DB74BE}" srcOrd="0" destOrd="0" presId="urn:microsoft.com/office/officeart/2005/8/layout/cycle4"/>
    <dgm:cxn modelId="{B3232DF9-FE6C-4A0D-B561-0C531F654DE2}" type="presParOf" srcId="{E818095E-05EA-4E7F-9DFC-4643139EB2EC}" destId="{840B2753-5563-492F-9F4F-9C2FBABF48BE}" srcOrd="1" destOrd="0" presId="urn:microsoft.com/office/officeart/2005/8/layout/cycle4"/>
    <dgm:cxn modelId="{40D5E467-3CEA-4398-AEFA-F6D03CEC2370}" type="presParOf" srcId="{E818095E-05EA-4E7F-9DFC-4643139EB2EC}" destId="{F433F985-5F4A-4BBB-AD07-B57BE7E3D269}" srcOrd="2" destOrd="0" presId="urn:microsoft.com/office/officeart/2005/8/layout/cycle4"/>
    <dgm:cxn modelId="{DEE258B3-BC0C-4A51-AB2B-910A033349C7}" type="presParOf" srcId="{E818095E-05EA-4E7F-9DFC-4643139EB2EC}" destId="{67C9FC9B-432C-4552-B9CF-7952DEFC9E88}" srcOrd="3" destOrd="0" presId="urn:microsoft.com/office/officeart/2005/8/layout/cycle4"/>
    <dgm:cxn modelId="{7DF4D6FD-E208-45B6-B2B2-6CDD058746AE}" type="presParOf" srcId="{E818095E-05EA-4E7F-9DFC-4643139EB2EC}" destId="{EDB23DE3-2F80-4E91-B1D7-82CB61D61774}" srcOrd="4" destOrd="0" presId="urn:microsoft.com/office/officeart/2005/8/layout/cycle4"/>
    <dgm:cxn modelId="{01CA525B-A74B-4CD9-BA8A-BD89903CEF53}" type="presParOf" srcId="{3EEC43AD-5985-4C7D-AEA0-1331C31BF178}" destId="{8661DB0E-32A1-492B-A03C-54B9955CA276}" srcOrd="2" destOrd="0" presId="urn:microsoft.com/office/officeart/2005/8/layout/cycle4"/>
    <dgm:cxn modelId="{FCD9B4C9-847E-4007-A621-E433BCA95808}" type="presParOf" srcId="{3EEC43AD-5985-4C7D-AEA0-1331C31BF178}" destId="{ED5FDE41-2A93-4AB2-A8A8-29F11199CB91}" srcOrd="3" destOrd="0" presId="urn:microsoft.com/office/officeart/2005/8/layout/cycle4"/>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CEACC1-052E-48FB-90A6-EF8043B2CEFF}">
      <dsp:nvSpPr>
        <dsp:cNvPr id="0" name=""/>
        <dsp:cNvSpPr/>
      </dsp:nvSpPr>
      <dsp:spPr>
        <a:xfrm>
          <a:off x="481488" y="0"/>
          <a:ext cx="5456872" cy="3324225"/>
        </a:xfrm>
        <a:prstGeom prst="rightArrow">
          <a:avLst/>
        </a:prstGeom>
        <a:solidFill>
          <a:srgbClr val="ED7D31">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2C3748A-01FF-4AD4-AC4D-901465078A4F}">
      <dsp:nvSpPr>
        <dsp:cNvPr id="0" name=""/>
        <dsp:cNvSpPr/>
      </dsp:nvSpPr>
      <dsp:spPr>
        <a:xfrm>
          <a:off x="1045" y="997267"/>
          <a:ext cx="1124727" cy="1329690"/>
        </a:xfrm>
        <a:prstGeom prst="roundRect">
          <a:avLst/>
        </a:prstGeom>
        <a:solidFill>
          <a:srgbClr val="ED7D31">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b="1" kern="1200">
              <a:solidFill>
                <a:sysClr val="window" lastClr="FFFFFF"/>
              </a:solidFill>
              <a:latin typeface="Arial" panose="020B0604020202020204" pitchFamily="34" charset="0"/>
              <a:ea typeface="+mn-ea"/>
              <a:cs typeface="Arial" panose="020B0604020202020204" pitchFamily="34" charset="0"/>
            </a:rPr>
            <a:t>Literature Review</a:t>
          </a:r>
        </a:p>
      </dsp:txBody>
      <dsp:txXfrm>
        <a:off x="55950" y="1052172"/>
        <a:ext cx="1014917" cy="1219880"/>
      </dsp:txXfrm>
    </dsp:sp>
    <dsp:sp modelId="{D45D3A0C-ECA4-464F-80A3-7E941AFE7DA0}">
      <dsp:nvSpPr>
        <dsp:cNvPr id="0" name=""/>
        <dsp:cNvSpPr/>
      </dsp:nvSpPr>
      <dsp:spPr>
        <a:xfrm>
          <a:off x="1313227" y="997267"/>
          <a:ext cx="1124727" cy="1329690"/>
        </a:xfrm>
        <a:prstGeom prst="roundRect">
          <a:avLst/>
        </a:prstGeom>
        <a:solidFill>
          <a:srgbClr val="A5A5A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b="1" kern="1200">
              <a:solidFill>
                <a:sysClr val="window" lastClr="FFFFFF"/>
              </a:solidFill>
              <a:latin typeface="Arial" panose="020B0604020202020204" pitchFamily="34" charset="0"/>
              <a:ea typeface="+mn-ea"/>
              <a:cs typeface="Arial" panose="020B0604020202020204" pitchFamily="34" charset="0"/>
            </a:rPr>
            <a:t>Research Findings</a:t>
          </a:r>
        </a:p>
      </dsp:txBody>
      <dsp:txXfrm>
        <a:off x="1368132" y="1052172"/>
        <a:ext cx="1014917" cy="1219880"/>
      </dsp:txXfrm>
    </dsp:sp>
    <dsp:sp modelId="{419DA884-47BB-48C3-BF39-49C6D1BB7837}">
      <dsp:nvSpPr>
        <dsp:cNvPr id="0" name=""/>
        <dsp:cNvSpPr/>
      </dsp:nvSpPr>
      <dsp:spPr>
        <a:xfrm>
          <a:off x="2625409" y="997267"/>
          <a:ext cx="1124727" cy="1329690"/>
        </a:xfrm>
        <a:prstGeom prst="roundRect">
          <a:avLst/>
        </a:prstGeom>
        <a:solidFill>
          <a:srgbClr val="FFC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b="1" kern="1200">
              <a:solidFill>
                <a:sysClr val="window" lastClr="FFFFFF"/>
              </a:solidFill>
              <a:latin typeface="Arial" panose="020B0604020202020204" pitchFamily="34" charset="0"/>
              <a:ea typeface="+mn-ea"/>
              <a:cs typeface="Arial" panose="020B0604020202020204" pitchFamily="34" charset="0"/>
            </a:rPr>
            <a:t>Case Studies Findings</a:t>
          </a:r>
        </a:p>
      </dsp:txBody>
      <dsp:txXfrm>
        <a:off x="2680314" y="1052172"/>
        <a:ext cx="1014917" cy="1219880"/>
      </dsp:txXfrm>
    </dsp:sp>
    <dsp:sp modelId="{661F9DE4-09F2-4953-9A70-B75506E0BF32}">
      <dsp:nvSpPr>
        <dsp:cNvPr id="0" name=""/>
        <dsp:cNvSpPr/>
      </dsp:nvSpPr>
      <dsp:spPr>
        <a:xfrm>
          <a:off x="3937591" y="997267"/>
          <a:ext cx="1124727" cy="1329690"/>
        </a:xfrm>
        <a:prstGeom prst="round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b="1" kern="1200">
              <a:solidFill>
                <a:sysClr val="window" lastClr="FFFFFF"/>
              </a:solidFill>
              <a:latin typeface="Arial" panose="020B0604020202020204" pitchFamily="34" charset="0"/>
              <a:ea typeface="+mn-ea"/>
              <a:cs typeface="Arial" panose="020B0604020202020204" pitchFamily="34" charset="0"/>
            </a:rPr>
            <a:t>Proposed NHRD for Oman</a:t>
          </a:r>
        </a:p>
      </dsp:txBody>
      <dsp:txXfrm>
        <a:off x="3992496" y="1052172"/>
        <a:ext cx="1014917" cy="1219880"/>
      </dsp:txXfrm>
    </dsp:sp>
    <dsp:sp modelId="{A6A6A2BB-A0B6-4B02-AF3A-C762DCCAFA31}">
      <dsp:nvSpPr>
        <dsp:cNvPr id="0" name=""/>
        <dsp:cNvSpPr/>
      </dsp:nvSpPr>
      <dsp:spPr>
        <a:xfrm>
          <a:off x="5249774" y="997267"/>
          <a:ext cx="1169030" cy="1329690"/>
        </a:xfrm>
        <a:prstGeom prst="roundRect">
          <a:avLst/>
        </a:prstGeom>
        <a:solidFill>
          <a:srgbClr val="70AD47">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GB" sz="1200" b="1" kern="1200">
              <a:solidFill>
                <a:sysClr val="window" lastClr="FFFFFF"/>
              </a:solidFill>
              <a:latin typeface="Arial" panose="020B0604020202020204" pitchFamily="34" charset="0"/>
              <a:ea typeface="+mn-ea"/>
              <a:cs typeface="Arial" panose="020B0604020202020204" pitchFamily="34" charset="0"/>
            </a:rPr>
            <a:t>Recommend- ations</a:t>
          </a:r>
        </a:p>
      </dsp:txBody>
      <dsp:txXfrm>
        <a:off x="5306841" y="1054334"/>
        <a:ext cx="1054896" cy="121555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6148EB-1E0D-4C39-94BC-CA35AEA25E97}">
      <dsp:nvSpPr>
        <dsp:cNvPr id="0" name=""/>
        <dsp:cNvSpPr/>
      </dsp:nvSpPr>
      <dsp:spPr>
        <a:xfrm>
          <a:off x="3266308" y="3245863"/>
          <a:ext cx="1896241" cy="1840486"/>
        </a:xfrm>
        <a:prstGeom prst="roundRect">
          <a:avLst>
            <a:gd name="adj" fmla="val 10000"/>
          </a:avLst>
        </a:prstGeo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Research</a:t>
          </a:r>
        </a:p>
        <a:p>
          <a:pPr marL="114300" lvl="1"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Planning</a:t>
          </a:r>
        </a:p>
        <a:p>
          <a:pPr marL="114300" lvl="1"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Implementation</a:t>
          </a:r>
        </a:p>
        <a:p>
          <a:pPr marL="114300" lvl="1"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Monitoring</a:t>
          </a:r>
        </a:p>
        <a:p>
          <a:pPr marL="114300" lvl="1"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Evaluation</a:t>
          </a:r>
        </a:p>
      </dsp:txBody>
      <dsp:txXfrm>
        <a:off x="3874057" y="3744862"/>
        <a:ext cx="1249615" cy="1302610"/>
      </dsp:txXfrm>
    </dsp:sp>
    <dsp:sp modelId="{A09D1F77-B51C-453D-8144-FD27FBCEA9FA}">
      <dsp:nvSpPr>
        <dsp:cNvPr id="0" name=""/>
        <dsp:cNvSpPr/>
      </dsp:nvSpPr>
      <dsp:spPr>
        <a:xfrm>
          <a:off x="0" y="3101633"/>
          <a:ext cx="1972371" cy="1984716"/>
        </a:xfrm>
        <a:prstGeom prst="roundRect">
          <a:avLst>
            <a:gd name="adj" fmla="val 10000"/>
          </a:avLst>
        </a:prstGeo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t" anchorCtr="0">
          <a:noAutofit/>
        </a:bodyPr>
        <a:lstStyle/>
        <a:p>
          <a:pPr marL="57150" lvl="1"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International agencies (e.g. ILO, UNDP, OECD, World Bank, INGOs, NGOs)</a:t>
          </a:r>
        </a:p>
        <a:p>
          <a:pPr marL="57150" lvl="1"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Government</a:t>
          </a:r>
        </a:p>
        <a:p>
          <a:pPr marL="57150" lvl="1"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Educational institutions</a:t>
          </a:r>
        </a:p>
        <a:p>
          <a:pPr marL="57150" lvl="1"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Employing companies</a:t>
          </a:r>
        </a:p>
        <a:p>
          <a:pPr marL="114300" lvl="2"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public sector- Govt. and public sector companies</a:t>
          </a:r>
        </a:p>
        <a:p>
          <a:pPr marL="114300" lvl="2"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private sector companies- MNCs and local companies</a:t>
          </a:r>
        </a:p>
        <a:p>
          <a:pPr marL="57150" lvl="1" indent="-57150" algn="l" defTabSz="333375">
            <a:lnSpc>
              <a:spcPct val="90000"/>
            </a:lnSpc>
            <a:spcBef>
              <a:spcPct val="0"/>
            </a:spcBef>
            <a:spcAft>
              <a:spcPct val="15000"/>
            </a:spcAft>
            <a:buChar char="••"/>
          </a:pPr>
          <a:r>
            <a:rPr lang="en-GB" sz="750" kern="1200">
              <a:solidFill>
                <a:sysClr val="windowText" lastClr="000000">
                  <a:hueOff val="0"/>
                  <a:satOff val="0"/>
                  <a:lumOff val="0"/>
                  <a:alphaOff val="0"/>
                </a:sysClr>
              </a:solidFill>
              <a:latin typeface="Calibri" panose="020F0502020204030204"/>
              <a:ea typeface="+mn-ea"/>
              <a:cs typeface="+mn-cs"/>
            </a:rPr>
            <a:t>Society (Families, Students, employees)</a:t>
          </a:r>
        </a:p>
      </dsp:txBody>
      <dsp:txXfrm>
        <a:off x="40438" y="3638250"/>
        <a:ext cx="1299784" cy="1407661"/>
      </dsp:txXfrm>
    </dsp:sp>
    <dsp:sp modelId="{447A6FF4-269A-407A-A05A-3A9571F1E194}">
      <dsp:nvSpPr>
        <dsp:cNvPr id="0" name=""/>
        <dsp:cNvSpPr/>
      </dsp:nvSpPr>
      <dsp:spPr>
        <a:xfrm>
          <a:off x="3205482" y="117948"/>
          <a:ext cx="1957067" cy="2022786"/>
        </a:xfrm>
        <a:prstGeom prst="roundRect">
          <a:avLst>
            <a:gd name="adj" fmla="val 10000"/>
          </a:avLst>
        </a:prstGeo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en-GB" sz="900" b="1" kern="1200">
              <a:solidFill>
                <a:sysClr val="windowText" lastClr="000000">
                  <a:hueOff val="0"/>
                  <a:satOff val="0"/>
                  <a:lumOff val="0"/>
                  <a:alphaOff val="0"/>
                </a:sysClr>
              </a:solidFill>
              <a:latin typeface="Calibri" panose="020F0502020204030204"/>
              <a:ea typeface="+mn-ea"/>
              <a:cs typeface="+mn-cs"/>
            </a:rPr>
            <a:t>Government skills development and emloyment policy</a:t>
          </a:r>
        </a:p>
        <a:p>
          <a:pPr marL="57150" lvl="1" indent="-57150" algn="l" defTabSz="400050">
            <a:lnSpc>
              <a:spcPct val="90000"/>
            </a:lnSpc>
            <a:spcBef>
              <a:spcPct val="0"/>
            </a:spcBef>
            <a:spcAft>
              <a:spcPct val="15000"/>
            </a:spcAft>
            <a:buChar char="••"/>
          </a:pPr>
          <a:r>
            <a:rPr lang="en-GB" sz="900" b="1" kern="1200">
              <a:solidFill>
                <a:sysClr val="windowText" lastClr="000000">
                  <a:hueOff val="0"/>
                  <a:satOff val="0"/>
                  <a:lumOff val="0"/>
                  <a:alphaOff val="0"/>
                </a:sysClr>
              </a:solidFill>
              <a:latin typeface="Calibri" panose="020F0502020204030204"/>
              <a:ea typeface="+mn-ea"/>
              <a:cs typeface="+mn-cs"/>
            </a:rPr>
            <a:t>Establishment and development of institutions</a:t>
          </a:r>
        </a:p>
        <a:p>
          <a:pPr marL="57150" lvl="1" indent="-57150" algn="l" defTabSz="400050">
            <a:lnSpc>
              <a:spcPct val="90000"/>
            </a:lnSpc>
            <a:spcBef>
              <a:spcPct val="0"/>
            </a:spcBef>
            <a:spcAft>
              <a:spcPct val="15000"/>
            </a:spcAft>
            <a:buChar char="••"/>
          </a:pPr>
          <a:r>
            <a:rPr lang="en-GB" sz="900" b="1" kern="1200">
              <a:solidFill>
                <a:sysClr val="windowText" lastClr="000000">
                  <a:hueOff val="0"/>
                  <a:satOff val="0"/>
                  <a:lumOff val="0"/>
                  <a:alphaOff val="0"/>
                </a:sysClr>
              </a:solidFill>
              <a:latin typeface="Calibri" panose="020F0502020204030204"/>
              <a:ea typeface="+mn-ea"/>
              <a:cs typeface="+mn-cs"/>
            </a:rPr>
            <a:t>Partnership with international institutions/agencies</a:t>
          </a:r>
        </a:p>
      </dsp:txBody>
      <dsp:txXfrm>
        <a:off x="3832726" y="158072"/>
        <a:ext cx="1289699" cy="1436842"/>
      </dsp:txXfrm>
    </dsp:sp>
    <dsp:sp modelId="{CBDB8370-8DBF-43D9-93FA-7D892AEEFFE2}">
      <dsp:nvSpPr>
        <dsp:cNvPr id="0" name=""/>
        <dsp:cNvSpPr/>
      </dsp:nvSpPr>
      <dsp:spPr>
        <a:xfrm>
          <a:off x="37802" y="93785"/>
          <a:ext cx="1957067" cy="1981762"/>
        </a:xfrm>
        <a:prstGeom prst="roundRect">
          <a:avLst>
            <a:gd name="adj" fmla="val 10000"/>
          </a:avLst>
        </a:prstGeom>
        <a:solidFill>
          <a:srgbClr val="FFC000">
            <a:lumMod val="60000"/>
            <a:lumOff val="40000"/>
            <a:alpha val="90000"/>
          </a:srgb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t" anchorCtr="0">
          <a:noAutofit/>
        </a:bodyPr>
        <a:lstStyle/>
        <a:p>
          <a:pPr marL="114300" lvl="1" indent="-114300" algn="l" defTabSz="533400">
            <a:lnSpc>
              <a:spcPct val="90000"/>
            </a:lnSpc>
            <a:spcBef>
              <a:spcPct val="0"/>
            </a:spcBef>
            <a:spcAft>
              <a:spcPct val="15000"/>
            </a:spcAft>
            <a:buChar char="••"/>
          </a:pPr>
          <a:r>
            <a:rPr lang="en-GB" sz="1200" b="1" kern="1200">
              <a:solidFill>
                <a:srgbClr val="00B050"/>
              </a:solidFill>
              <a:latin typeface="Calibri" panose="020F0502020204030204"/>
              <a:ea typeface="+mn-ea"/>
              <a:cs typeface="+mn-cs"/>
            </a:rPr>
            <a:t>Education</a:t>
          </a:r>
        </a:p>
        <a:p>
          <a:pPr marL="228600" lvl="2"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Basic</a:t>
          </a:r>
        </a:p>
        <a:p>
          <a:pPr marL="228600" lvl="2"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Higher</a:t>
          </a:r>
        </a:p>
        <a:p>
          <a:pPr marL="114300" lvl="1" indent="-114300" algn="l" defTabSz="533400">
            <a:lnSpc>
              <a:spcPct val="90000"/>
            </a:lnSpc>
            <a:spcBef>
              <a:spcPct val="0"/>
            </a:spcBef>
            <a:spcAft>
              <a:spcPct val="15000"/>
            </a:spcAft>
            <a:buChar char="••"/>
          </a:pPr>
          <a:r>
            <a:rPr lang="en-GB" sz="1200" b="1" kern="1200">
              <a:solidFill>
                <a:srgbClr val="00B050"/>
              </a:solidFill>
              <a:latin typeface="Calibri" panose="020F0502020204030204"/>
              <a:ea typeface="+mn-ea"/>
              <a:cs typeface="+mn-cs"/>
            </a:rPr>
            <a:t>Training</a:t>
          </a:r>
        </a:p>
        <a:p>
          <a:pPr marL="228600" lvl="2"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General</a:t>
          </a:r>
        </a:p>
        <a:p>
          <a:pPr marL="228600" lvl="2" indent="-114300" algn="l" defTabSz="533400">
            <a:lnSpc>
              <a:spcPct val="90000"/>
            </a:lnSpc>
            <a:spcBef>
              <a:spcPct val="0"/>
            </a:spcBef>
            <a:spcAft>
              <a:spcPct val="15000"/>
            </a:spcAft>
            <a:buChar char="••"/>
          </a:pPr>
          <a:r>
            <a:rPr lang="en-GB" sz="1200" b="1" kern="1200">
              <a:solidFill>
                <a:sysClr val="windowText" lastClr="000000">
                  <a:hueOff val="0"/>
                  <a:satOff val="0"/>
                  <a:lumOff val="0"/>
                  <a:alphaOff val="0"/>
                </a:sysClr>
              </a:solidFill>
              <a:latin typeface="Calibri" panose="020F0502020204030204"/>
              <a:ea typeface="+mn-ea"/>
              <a:cs typeface="+mn-cs"/>
            </a:rPr>
            <a:t>Job-specific</a:t>
          </a:r>
        </a:p>
      </dsp:txBody>
      <dsp:txXfrm>
        <a:off x="77926" y="133909"/>
        <a:ext cx="1289699" cy="1406074"/>
      </dsp:txXfrm>
    </dsp:sp>
    <dsp:sp modelId="{7B46792A-741E-4B39-9336-1436C3DB74BE}">
      <dsp:nvSpPr>
        <dsp:cNvPr id="0" name=""/>
        <dsp:cNvSpPr/>
      </dsp:nvSpPr>
      <dsp:spPr>
        <a:xfrm>
          <a:off x="834521" y="779884"/>
          <a:ext cx="1715405" cy="1715405"/>
        </a:xfrm>
        <a:prstGeom prst="pieWedg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GB" sz="1500" kern="1200">
              <a:solidFill>
                <a:sysClr val="window" lastClr="FFFFFF"/>
              </a:solidFill>
              <a:latin typeface="Calibri" panose="020F0502020204030204"/>
              <a:ea typeface="+mn-ea"/>
              <a:cs typeface="+mn-cs"/>
            </a:rPr>
            <a:t>Dimensions</a:t>
          </a:r>
        </a:p>
      </dsp:txBody>
      <dsp:txXfrm>
        <a:off x="1336951" y="1282314"/>
        <a:ext cx="1212975" cy="1212975"/>
      </dsp:txXfrm>
    </dsp:sp>
    <dsp:sp modelId="{840B2753-5563-492F-9F4F-9C2FBABF48BE}">
      <dsp:nvSpPr>
        <dsp:cNvPr id="0" name=""/>
        <dsp:cNvSpPr/>
      </dsp:nvSpPr>
      <dsp:spPr>
        <a:xfrm rot="5400000">
          <a:off x="2620891" y="788153"/>
          <a:ext cx="1715405" cy="1715405"/>
        </a:xfrm>
        <a:prstGeom prst="pieWedg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GB" sz="1500" kern="1200">
              <a:solidFill>
                <a:sysClr val="window" lastClr="FFFFFF"/>
              </a:solidFill>
              <a:latin typeface="Calibri" panose="020F0502020204030204"/>
              <a:ea typeface="+mn-ea"/>
              <a:cs typeface="+mn-cs"/>
            </a:rPr>
            <a:t>Areas of NHRD</a:t>
          </a:r>
        </a:p>
      </dsp:txBody>
      <dsp:txXfrm rot="-5400000">
        <a:off x="2620891" y="1290583"/>
        <a:ext cx="1212975" cy="1212975"/>
      </dsp:txXfrm>
    </dsp:sp>
    <dsp:sp modelId="{F433F985-5F4A-4BBB-AD07-B57BE7E3D269}">
      <dsp:nvSpPr>
        <dsp:cNvPr id="0" name=""/>
        <dsp:cNvSpPr/>
      </dsp:nvSpPr>
      <dsp:spPr>
        <a:xfrm rot="10800000">
          <a:off x="2629160" y="2582791"/>
          <a:ext cx="1715405" cy="1715405"/>
        </a:xfrm>
        <a:prstGeom prst="pieWedg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GB" sz="1500" kern="1200">
              <a:solidFill>
                <a:sysClr val="window" lastClr="FFFFFF"/>
              </a:solidFill>
              <a:latin typeface="Calibri" panose="020F0502020204030204"/>
              <a:ea typeface="+mn-ea"/>
              <a:cs typeface="+mn-cs"/>
            </a:rPr>
            <a:t>Stages</a:t>
          </a:r>
        </a:p>
      </dsp:txBody>
      <dsp:txXfrm rot="10800000">
        <a:off x="2629160" y="2582791"/>
        <a:ext cx="1212975" cy="1212975"/>
      </dsp:txXfrm>
    </dsp:sp>
    <dsp:sp modelId="{67C9FC9B-432C-4552-B9CF-7952DEFC9E88}">
      <dsp:nvSpPr>
        <dsp:cNvPr id="0" name=""/>
        <dsp:cNvSpPr/>
      </dsp:nvSpPr>
      <dsp:spPr>
        <a:xfrm rot="16200000">
          <a:off x="826253" y="2599311"/>
          <a:ext cx="1715405" cy="1715405"/>
        </a:xfrm>
        <a:prstGeom prst="pieWedg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6680" tIns="106680" rIns="106680" bIns="106680" numCol="1" spcCol="1270" anchor="ctr" anchorCtr="0">
          <a:noAutofit/>
        </a:bodyPr>
        <a:lstStyle/>
        <a:p>
          <a:pPr lvl="0" algn="ctr" defTabSz="666750">
            <a:lnSpc>
              <a:spcPct val="90000"/>
            </a:lnSpc>
            <a:spcBef>
              <a:spcPct val="0"/>
            </a:spcBef>
            <a:spcAft>
              <a:spcPct val="35000"/>
            </a:spcAft>
          </a:pPr>
          <a:r>
            <a:rPr lang="en-GB" sz="1500" kern="1200">
              <a:solidFill>
                <a:sysClr val="window" lastClr="FFFFFF"/>
              </a:solidFill>
              <a:latin typeface="Calibri" panose="020F0502020204030204"/>
              <a:ea typeface="+mn-ea"/>
              <a:cs typeface="+mn-cs"/>
            </a:rPr>
            <a:t>Participants and Stakeholders</a:t>
          </a:r>
        </a:p>
      </dsp:txBody>
      <dsp:txXfrm rot="5400000">
        <a:off x="1328683" y="2599311"/>
        <a:ext cx="1212975" cy="1212975"/>
      </dsp:txXfrm>
    </dsp:sp>
    <dsp:sp modelId="{8661DB0E-32A1-492B-A03C-54B9955CA276}">
      <dsp:nvSpPr>
        <dsp:cNvPr id="0" name=""/>
        <dsp:cNvSpPr/>
      </dsp:nvSpPr>
      <dsp:spPr>
        <a:xfrm>
          <a:off x="2285139" y="2186624"/>
          <a:ext cx="592270" cy="515017"/>
        </a:xfrm>
        <a:prstGeom prst="circularArrow">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ED5FDE41-2A93-4AB2-A8A8-29F11199CB91}">
      <dsp:nvSpPr>
        <dsp:cNvPr id="0" name=""/>
        <dsp:cNvSpPr/>
      </dsp:nvSpPr>
      <dsp:spPr>
        <a:xfrm rot="10800000">
          <a:off x="2285139" y="2384708"/>
          <a:ext cx="592270" cy="515017"/>
        </a:xfrm>
        <a:prstGeom prst="circularArrow">
          <a:avLst/>
        </a:prstGeom>
        <a:solidFill>
          <a:srgbClr val="5B9BD5">
            <a:tint val="6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218EA1-BE24-496A-8607-A9852756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390</Pages>
  <Words>82253</Words>
  <Characters>468847</Characters>
  <Application>Microsoft Office Word</Application>
  <DocSecurity>0</DocSecurity>
  <Lines>3907</Lines>
  <Paragraphs>1099</Paragraphs>
  <ScaleCrop>false</ScaleCrop>
  <HeadingPairs>
    <vt:vector size="2" baseType="variant">
      <vt:variant>
        <vt:lpstr>Title</vt:lpstr>
      </vt:variant>
      <vt:variant>
        <vt:i4>1</vt:i4>
      </vt:variant>
    </vt:vector>
  </HeadingPairs>
  <TitlesOfParts>
    <vt:vector size="1" baseType="lpstr">
      <vt:lpstr/>
    </vt:vector>
  </TitlesOfParts>
  <Company>RCA</Company>
  <LinksUpToDate>false</LinksUpToDate>
  <CharactersWithSpaces>550001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Sally Myers</cp:lastModifiedBy>
  <cp:revision>2</cp:revision>
  <cp:lastPrinted>2016-10-17T04:51:00Z</cp:lastPrinted>
  <dcterms:created xsi:type="dcterms:W3CDTF">2017-02-13T11:12:00Z</dcterms:created>
  <dcterms:modified xsi:type="dcterms:W3CDTF">2017-02-13T11:12:00Z</dcterms:modified>
</cp:coreProperties>
</file>