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673A" w:rsidRPr="00F20BC7" w:rsidRDefault="003C673A" w:rsidP="00A82863">
      <w:pPr>
        <w:keepNext/>
        <w:spacing w:before="120" w:after="120" w:line="480" w:lineRule="auto"/>
        <w:jc w:val="center"/>
        <w:outlineLvl w:val="0"/>
        <w:rPr>
          <w:rFonts w:ascii="Times New Roman" w:eastAsia="Times New Roman" w:hAnsi="Times New Roman" w:cs="Times New Roman"/>
          <w:b/>
          <w:bCs/>
          <w:kern w:val="28"/>
          <w:sz w:val="24"/>
          <w:szCs w:val="24"/>
          <w:lang w:val="en-US"/>
        </w:rPr>
      </w:pPr>
      <w:r w:rsidRPr="00F20BC7">
        <w:rPr>
          <w:rFonts w:ascii="Times New Roman" w:eastAsia="Times New Roman" w:hAnsi="Times New Roman" w:cs="Times New Roman"/>
          <w:b/>
          <w:bCs/>
          <w:kern w:val="28"/>
          <w:sz w:val="24"/>
          <w:szCs w:val="24"/>
          <w:lang w:val="en-US"/>
        </w:rPr>
        <w:t>Title page</w:t>
      </w:r>
    </w:p>
    <w:p w:rsidR="003C673A" w:rsidRPr="00F20BC7" w:rsidRDefault="003C673A" w:rsidP="00A82863">
      <w:pPr>
        <w:keepNext/>
        <w:spacing w:before="120" w:after="120" w:line="480" w:lineRule="auto"/>
        <w:jc w:val="center"/>
        <w:outlineLvl w:val="0"/>
        <w:rPr>
          <w:rFonts w:ascii="Times New Roman" w:eastAsia="Times New Roman" w:hAnsi="Times New Roman" w:cs="Times New Roman"/>
          <w:b/>
          <w:bCs/>
          <w:kern w:val="28"/>
          <w:sz w:val="24"/>
          <w:szCs w:val="24"/>
          <w:lang w:val="en-US"/>
        </w:rPr>
      </w:pPr>
    </w:p>
    <w:p w:rsidR="003C673A" w:rsidRPr="00F20BC7" w:rsidRDefault="003C673A" w:rsidP="00A82863">
      <w:pPr>
        <w:spacing w:line="480" w:lineRule="auto"/>
        <w:ind w:firstLine="360"/>
        <w:jc w:val="center"/>
        <w:rPr>
          <w:rFonts w:ascii="Times New Roman" w:hAnsi="Times New Roman" w:cs="Times New Roman"/>
          <w:b/>
          <w:sz w:val="24"/>
          <w:szCs w:val="24"/>
        </w:rPr>
      </w:pPr>
      <w:r>
        <w:rPr>
          <w:rFonts w:ascii="Times New Roman" w:hAnsi="Times New Roman" w:cs="Times New Roman"/>
          <w:b/>
          <w:sz w:val="24"/>
          <w:szCs w:val="24"/>
          <w:lang w:val="en-US"/>
        </w:rPr>
        <w:t>Wild chimpanzees modify modality of gestures according to the strength of</w:t>
      </w:r>
      <w:r w:rsidRPr="00F20BC7">
        <w:rPr>
          <w:rFonts w:ascii="Times New Roman" w:hAnsi="Times New Roman" w:cs="Times New Roman"/>
          <w:b/>
          <w:sz w:val="24"/>
          <w:szCs w:val="24"/>
        </w:rPr>
        <w:t xml:space="preserve"> social </w:t>
      </w:r>
      <w:r>
        <w:rPr>
          <w:rFonts w:ascii="Times New Roman" w:hAnsi="Times New Roman" w:cs="Times New Roman"/>
          <w:b/>
          <w:sz w:val="24"/>
          <w:szCs w:val="24"/>
        </w:rPr>
        <w:t>bonds and personal network size</w:t>
      </w:r>
    </w:p>
    <w:p w:rsidR="003C673A" w:rsidRPr="00F20BC7" w:rsidRDefault="003C673A" w:rsidP="00A82863">
      <w:pPr>
        <w:keepNext/>
        <w:spacing w:before="120" w:after="120" w:line="480" w:lineRule="auto"/>
        <w:jc w:val="center"/>
        <w:outlineLvl w:val="0"/>
        <w:rPr>
          <w:rFonts w:ascii="Times New Roman" w:eastAsia="Times New Roman" w:hAnsi="Times New Roman" w:cs="Times New Roman"/>
          <w:b/>
          <w:bCs/>
          <w:kern w:val="28"/>
          <w:sz w:val="24"/>
          <w:szCs w:val="24"/>
        </w:rPr>
      </w:pPr>
    </w:p>
    <w:p w:rsidR="003C673A" w:rsidRPr="006041B4" w:rsidRDefault="003C673A" w:rsidP="00A82863">
      <w:pPr>
        <w:suppressLineNumbers/>
        <w:tabs>
          <w:tab w:val="left" w:pos="705"/>
          <w:tab w:val="center" w:pos="4513"/>
        </w:tabs>
        <w:spacing w:line="480" w:lineRule="auto"/>
        <w:jc w:val="center"/>
        <w:rPr>
          <w:rFonts w:ascii="Times New Roman" w:eastAsia="Times New Roman" w:hAnsi="Times New Roman" w:cs="Times New Roman"/>
          <w:b/>
          <w:bCs/>
          <w:kern w:val="28"/>
          <w:sz w:val="24"/>
          <w:szCs w:val="24"/>
        </w:rPr>
      </w:pPr>
    </w:p>
    <w:p w:rsidR="003C673A" w:rsidRPr="00F20BC7" w:rsidRDefault="003C673A" w:rsidP="00A82863">
      <w:pPr>
        <w:suppressLineNumbers/>
        <w:tabs>
          <w:tab w:val="left" w:pos="705"/>
          <w:tab w:val="center" w:pos="4513"/>
        </w:tabs>
        <w:spacing w:line="480" w:lineRule="auto"/>
        <w:rPr>
          <w:rFonts w:ascii="Times New Roman" w:eastAsia="Calibri" w:hAnsi="Times New Roman" w:cs="Times New Roman"/>
          <w:sz w:val="24"/>
          <w:szCs w:val="24"/>
          <w:lang w:val="en-US"/>
        </w:rPr>
      </w:pPr>
      <w:r w:rsidRPr="00F20BC7">
        <w:rPr>
          <w:rFonts w:ascii="Times New Roman" w:eastAsia="Calibri" w:hAnsi="Times New Roman" w:cs="Times New Roman"/>
          <w:b/>
          <w:sz w:val="24"/>
          <w:szCs w:val="24"/>
          <w:lang w:val="en-US"/>
        </w:rPr>
        <w:t>Authors:</w:t>
      </w:r>
      <w:r w:rsidRPr="00F20BC7">
        <w:rPr>
          <w:rFonts w:ascii="Times New Roman" w:eastAsia="Calibri" w:hAnsi="Times New Roman" w:cs="Times New Roman"/>
          <w:sz w:val="24"/>
          <w:szCs w:val="24"/>
          <w:lang w:val="en-US"/>
        </w:rPr>
        <w:t xml:space="preserve">  Anna Ilona Roberts</w:t>
      </w:r>
      <w:r w:rsidRPr="00F20BC7">
        <w:rPr>
          <w:rFonts w:ascii="Times New Roman" w:eastAsia="Calibri" w:hAnsi="Times New Roman" w:cs="Times New Roman"/>
          <w:sz w:val="24"/>
          <w:szCs w:val="24"/>
          <w:vertAlign w:val="superscript"/>
          <w:lang w:val="en-US"/>
        </w:rPr>
        <w:t>1*</w:t>
      </w:r>
      <w:r w:rsidRPr="00F20BC7">
        <w:rPr>
          <w:rFonts w:ascii="Times New Roman" w:eastAsia="Calibri" w:hAnsi="Times New Roman" w:cs="Times New Roman"/>
          <w:sz w:val="24"/>
          <w:szCs w:val="24"/>
          <w:lang w:val="en-US"/>
        </w:rPr>
        <w:t>†, Sam George Bradley Roberts</w:t>
      </w:r>
      <w:r w:rsidRPr="00F20BC7">
        <w:rPr>
          <w:rFonts w:ascii="Times New Roman" w:eastAsia="Calibri" w:hAnsi="Times New Roman" w:cs="Times New Roman"/>
          <w:sz w:val="24"/>
          <w:szCs w:val="24"/>
          <w:vertAlign w:val="superscript"/>
          <w:lang w:val="en-US"/>
        </w:rPr>
        <w:t>1*</w:t>
      </w:r>
      <w:r w:rsidRPr="00F20BC7">
        <w:rPr>
          <w:rFonts w:ascii="Times New Roman" w:eastAsia="Calibri" w:hAnsi="Times New Roman" w:cs="Times New Roman"/>
          <w:sz w:val="24"/>
          <w:szCs w:val="24"/>
          <w:lang w:val="en-US"/>
        </w:rPr>
        <w:t>†</w:t>
      </w:r>
    </w:p>
    <w:p w:rsidR="003C673A" w:rsidRPr="00F20BC7" w:rsidRDefault="003C673A" w:rsidP="00A82863">
      <w:pPr>
        <w:suppressLineNumbers/>
        <w:tabs>
          <w:tab w:val="left" w:pos="705"/>
          <w:tab w:val="center" w:pos="4513"/>
        </w:tabs>
        <w:spacing w:line="480" w:lineRule="auto"/>
        <w:rPr>
          <w:rFonts w:ascii="Times New Roman" w:eastAsia="Calibri" w:hAnsi="Times New Roman" w:cs="Times New Roman"/>
          <w:sz w:val="24"/>
          <w:szCs w:val="24"/>
          <w:lang w:val="en-US"/>
        </w:rPr>
      </w:pPr>
    </w:p>
    <w:p w:rsidR="003C673A" w:rsidRPr="00F20BC7" w:rsidRDefault="003C673A" w:rsidP="00A82863">
      <w:pPr>
        <w:suppressLineNumbers/>
        <w:tabs>
          <w:tab w:val="left" w:pos="705"/>
          <w:tab w:val="center" w:pos="4513"/>
        </w:tabs>
        <w:spacing w:line="480" w:lineRule="auto"/>
        <w:jc w:val="center"/>
        <w:rPr>
          <w:rFonts w:ascii="Times New Roman" w:eastAsia="Calibri" w:hAnsi="Times New Roman" w:cs="Times New Roman"/>
          <w:b/>
          <w:sz w:val="24"/>
          <w:szCs w:val="24"/>
          <w:lang w:val="en-US"/>
        </w:rPr>
      </w:pPr>
      <w:r w:rsidRPr="00F20BC7">
        <w:rPr>
          <w:rFonts w:ascii="Times New Roman" w:eastAsia="Calibri" w:hAnsi="Times New Roman" w:cs="Times New Roman"/>
          <w:b/>
          <w:sz w:val="24"/>
          <w:szCs w:val="24"/>
          <w:lang w:val="en-US"/>
        </w:rPr>
        <w:t>Scientific Reports</w:t>
      </w:r>
    </w:p>
    <w:p w:rsidR="003C673A" w:rsidRPr="00F20BC7" w:rsidRDefault="003C673A" w:rsidP="00A82863">
      <w:pPr>
        <w:spacing w:before="120" w:after="0" w:line="480" w:lineRule="auto"/>
        <w:rPr>
          <w:rFonts w:ascii="Times New Roman" w:eastAsia="Times New Roman" w:hAnsi="Times New Roman" w:cs="Times New Roman"/>
          <w:b/>
          <w:sz w:val="24"/>
          <w:szCs w:val="24"/>
          <w:lang w:val="en-US"/>
        </w:rPr>
      </w:pPr>
      <w:r w:rsidRPr="00F20BC7">
        <w:rPr>
          <w:rFonts w:ascii="Times New Roman" w:eastAsia="Times New Roman" w:hAnsi="Times New Roman" w:cs="Times New Roman"/>
          <w:b/>
          <w:sz w:val="24"/>
          <w:szCs w:val="24"/>
          <w:lang w:val="en-US"/>
        </w:rPr>
        <w:t>Affiliations:</w:t>
      </w:r>
    </w:p>
    <w:p w:rsidR="003C673A" w:rsidRPr="00F20BC7" w:rsidRDefault="003C673A" w:rsidP="00A82863">
      <w:pPr>
        <w:spacing w:before="120" w:after="0" w:line="480" w:lineRule="auto"/>
        <w:rPr>
          <w:rFonts w:ascii="Times New Roman" w:eastAsia="Times New Roman" w:hAnsi="Times New Roman" w:cs="Times New Roman"/>
          <w:b/>
          <w:sz w:val="24"/>
          <w:szCs w:val="24"/>
          <w:lang w:val="en-US"/>
        </w:rPr>
      </w:pPr>
    </w:p>
    <w:p w:rsidR="003C673A" w:rsidRPr="00F20BC7" w:rsidRDefault="003C673A" w:rsidP="00A82863">
      <w:pPr>
        <w:suppressLineNumbers/>
        <w:spacing w:line="480" w:lineRule="auto"/>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vertAlign w:val="superscript"/>
          <w:lang w:val="en-US"/>
        </w:rPr>
        <w:t>1</w:t>
      </w:r>
      <w:r w:rsidRPr="00F20BC7">
        <w:rPr>
          <w:rFonts w:ascii="Times New Roman" w:eastAsia="Calibri" w:hAnsi="Times New Roman" w:cs="Times New Roman"/>
          <w:sz w:val="24"/>
          <w:szCs w:val="24"/>
          <w:lang w:val="en-US"/>
        </w:rPr>
        <w:t xml:space="preserve">Department of </w:t>
      </w:r>
      <w:r w:rsidRPr="00F20BC7">
        <w:rPr>
          <w:rFonts w:ascii="Times New Roman" w:eastAsia="Calibri" w:hAnsi="Times New Roman" w:cs="Times New Roman"/>
          <w:sz w:val="24"/>
          <w:szCs w:val="24"/>
          <w:lang w:val="en-US" w:eastAsia="en-GB"/>
        </w:rPr>
        <w:t xml:space="preserve">Psychology, University of Chester, Chester; </w:t>
      </w:r>
      <w:proofErr w:type="spellStart"/>
      <w:r w:rsidRPr="00F20BC7">
        <w:rPr>
          <w:rFonts w:ascii="Times New Roman" w:eastAsia="Calibri" w:hAnsi="Times New Roman" w:cs="Times New Roman"/>
          <w:sz w:val="24"/>
          <w:szCs w:val="24"/>
          <w:lang w:val="en" w:eastAsia="en-GB"/>
        </w:rPr>
        <w:t>Parkgate</w:t>
      </w:r>
      <w:proofErr w:type="spellEnd"/>
      <w:r w:rsidRPr="00F20BC7">
        <w:rPr>
          <w:rFonts w:ascii="Times New Roman" w:eastAsia="Calibri" w:hAnsi="Times New Roman" w:cs="Times New Roman"/>
          <w:sz w:val="24"/>
          <w:szCs w:val="24"/>
          <w:lang w:val="en" w:eastAsia="en-GB"/>
        </w:rPr>
        <w:t xml:space="preserve"> Road, Chester CH1 4BJ, UK</w:t>
      </w:r>
    </w:p>
    <w:p w:rsidR="003C673A" w:rsidRPr="00F20BC7" w:rsidRDefault="003C673A" w:rsidP="00A82863">
      <w:pPr>
        <w:spacing w:before="120" w:after="0" w:line="480" w:lineRule="auto"/>
        <w:rPr>
          <w:rFonts w:ascii="Times New Roman" w:eastAsia="Times New Roman" w:hAnsi="Times New Roman" w:cs="Times New Roman"/>
          <w:sz w:val="24"/>
          <w:szCs w:val="24"/>
          <w:lang w:val="en-US"/>
        </w:rPr>
      </w:pPr>
      <w:r w:rsidRPr="00F20BC7">
        <w:rPr>
          <w:rFonts w:ascii="Times New Roman" w:eastAsia="Times New Roman" w:hAnsi="Times New Roman" w:cs="Times New Roman"/>
          <w:sz w:val="24"/>
          <w:szCs w:val="24"/>
          <w:lang w:val="en-US"/>
        </w:rPr>
        <w:t xml:space="preserve">*Correspondence to:  </w:t>
      </w:r>
      <w:hyperlink r:id="rId4" w:history="1">
        <w:r w:rsidRPr="00F20BC7">
          <w:rPr>
            <w:rFonts w:ascii="Times New Roman" w:eastAsia="Calibri" w:hAnsi="Times New Roman" w:cs="Times New Roman"/>
            <w:color w:val="0000FF"/>
            <w:sz w:val="24"/>
            <w:szCs w:val="24"/>
            <w:u w:val="single"/>
            <w:lang w:val="en-US"/>
          </w:rPr>
          <w:t>anna.roberts@chester.ac.uk</w:t>
        </w:r>
      </w:hyperlink>
      <w:r w:rsidRPr="00F20BC7">
        <w:rPr>
          <w:rFonts w:ascii="Times New Roman" w:eastAsia="Calibri" w:hAnsi="Times New Roman" w:cs="Times New Roman"/>
          <w:color w:val="0000FF"/>
          <w:sz w:val="24"/>
          <w:szCs w:val="24"/>
          <w:u w:val="single"/>
          <w:lang w:val="en-US"/>
        </w:rPr>
        <w:t>, sam.roberts@chester.ac.uk</w:t>
      </w:r>
    </w:p>
    <w:p w:rsidR="003C673A" w:rsidRPr="00F20BC7" w:rsidRDefault="003C673A" w:rsidP="00A82863">
      <w:pPr>
        <w:spacing w:before="120" w:after="0" w:line="480" w:lineRule="auto"/>
        <w:rPr>
          <w:rFonts w:ascii="Times New Roman" w:eastAsia="Times New Roman" w:hAnsi="Times New Roman" w:cs="Times New Roman"/>
          <w:sz w:val="24"/>
          <w:szCs w:val="24"/>
          <w:lang w:val="en-US"/>
        </w:rPr>
      </w:pPr>
      <w:r w:rsidRPr="00F20BC7">
        <w:rPr>
          <w:rFonts w:ascii="Times New Roman" w:eastAsia="Times New Roman" w:hAnsi="Times New Roman" w:cs="Times New Roman"/>
          <w:sz w:val="24"/>
          <w:szCs w:val="24"/>
          <w:lang w:val="en-US"/>
        </w:rPr>
        <w:t>†Equally contributing authors</w:t>
      </w:r>
    </w:p>
    <w:p w:rsidR="003C673A" w:rsidRPr="00F20BC7" w:rsidRDefault="003C673A" w:rsidP="00A82863">
      <w:pPr>
        <w:spacing w:before="120" w:after="0" w:line="480" w:lineRule="auto"/>
        <w:rPr>
          <w:rFonts w:ascii="Times New Roman" w:eastAsia="Times New Roman" w:hAnsi="Times New Roman" w:cs="Times New Roman"/>
          <w:sz w:val="24"/>
          <w:szCs w:val="24"/>
          <w:lang w:val="en-US"/>
        </w:rPr>
      </w:pPr>
    </w:p>
    <w:p w:rsidR="003C673A" w:rsidRPr="00F20BC7" w:rsidRDefault="003C673A" w:rsidP="00A82863">
      <w:pPr>
        <w:spacing w:line="480" w:lineRule="auto"/>
        <w:ind w:firstLine="360"/>
        <w:jc w:val="both"/>
        <w:rPr>
          <w:rFonts w:ascii="Times New Roman" w:hAnsi="Times New Roman" w:cs="Times New Roman"/>
          <w:b/>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sectPr w:rsidR="003C673A" w:rsidRPr="00F20BC7" w:rsidSect="00383773">
          <w:pgSz w:w="11906" w:h="16838"/>
          <w:pgMar w:top="1440" w:right="1440" w:bottom="1440" w:left="1440" w:header="708" w:footer="708" w:gutter="0"/>
          <w:cols w:space="708"/>
          <w:docGrid w:linePitch="360"/>
        </w:sectPr>
      </w:pPr>
    </w:p>
    <w:p w:rsidR="003C673A" w:rsidRPr="00F20BC7" w:rsidRDefault="003C673A" w:rsidP="00A82863">
      <w:pPr>
        <w:spacing w:line="480" w:lineRule="auto"/>
        <w:ind w:firstLine="360"/>
        <w:jc w:val="both"/>
        <w:rPr>
          <w:rFonts w:ascii="Times New Roman" w:hAnsi="Times New Roman" w:cs="Times New Roman"/>
          <w:sz w:val="24"/>
          <w:szCs w:val="24"/>
        </w:rPr>
      </w:pPr>
      <w:r w:rsidRPr="00F20BC7">
        <w:rPr>
          <w:rFonts w:ascii="Times New Roman" w:hAnsi="Times New Roman" w:cs="Times New Roman"/>
          <w:sz w:val="24"/>
          <w:szCs w:val="24"/>
        </w:rPr>
        <w:lastRenderedPageBreak/>
        <w:t xml:space="preserve">Primates form strong and enduring social bonds with others and these bonds have important fitness consequences. However, how different types of communication are associated with </w:t>
      </w:r>
      <w:bookmarkStart w:id="0" w:name="_GoBack"/>
      <w:bookmarkEnd w:id="0"/>
      <w:r w:rsidRPr="00F20BC7">
        <w:rPr>
          <w:rFonts w:ascii="Times New Roman" w:hAnsi="Times New Roman" w:cs="Times New Roman"/>
          <w:sz w:val="24"/>
          <w:szCs w:val="24"/>
        </w:rPr>
        <w:t>different types of social bonds is poorly understood. Wild chimpanzees have a large repertoire of gestures, from visual gestures to tactile and auditory gestures. We used social network analysis to examine the association between proximity bonds (time spent in close proximity) and rates of gestural communication in pairs of chimpanzees</w:t>
      </w:r>
      <w:r>
        <w:rPr>
          <w:rFonts w:ascii="Times New Roman" w:hAnsi="Times New Roman" w:cs="Times New Roman"/>
          <w:sz w:val="24"/>
          <w:szCs w:val="24"/>
        </w:rPr>
        <w:t xml:space="preserve"> </w:t>
      </w:r>
      <w:r w:rsidRPr="00613D51">
        <w:rPr>
          <w:rFonts w:ascii="Times New Roman" w:hAnsi="Times New Roman" w:cs="Times New Roman"/>
          <w:sz w:val="24"/>
          <w:szCs w:val="24"/>
        </w:rPr>
        <w:t xml:space="preserve">when the intended recipient was within 10m of the signaller. </w:t>
      </w:r>
      <w:r w:rsidRPr="00DF17C8">
        <w:rPr>
          <w:rFonts w:ascii="Times New Roman" w:hAnsi="Times New Roman" w:cs="Times New Roman"/>
          <w:sz w:val="24"/>
          <w:szCs w:val="24"/>
        </w:rPr>
        <w:t>P</w:t>
      </w:r>
      <w:r w:rsidRPr="00F20BC7">
        <w:rPr>
          <w:rFonts w:ascii="Times New Roman" w:hAnsi="Times New Roman" w:cs="Times New Roman"/>
          <w:sz w:val="24"/>
          <w:szCs w:val="24"/>
        </w:rPr>
        <w:t>airs of chimpanzees with strong proximity bonds had higher rates of visual gestures, but lower rates of auditory long-range and tactile gestures. However, individual chimpanzees that had a larger number of proximity bonds had higher rates of auditory and tactile gestures and lower rates of visual gestures. These results suggest that visual gestures may be an efficient way to communicate with a small number of regular interaction partners, but that tactile and auditory gestures</w:t>
      </w:r>
      <w:r>
        <w:rPr>
          <w:rFonts w:ascii="Times New Roman" w:hAnsi="Times New Roman" w:cs="Times New Roman"/>
          <w:sz w:val="24"/>
          <w:szCs w:val="24"/>
        </w:rPr>
        <w:t xml:space="preserve"> </w:t>
      </w:r>
      <w:r w:rsidRPr="00F20BC7">
        <w:rPr>
          <w:rFonts w:ascii="Times New Roman" w:hAnsi="Times New Roman" w:cs="Times New Roman"/>
          <w:sz w:val="24"/>
          <w:szCs w:val="24"/>
        </w:rPr>
        <w:t>may be more effective at communicating with larger numbers of weaker bonds. Increasing flexibility of communication may have played an important role in managing differentiated social relationships in groups of increasing size and complexity in both primate and human evolution.</w:t>
      </w: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sz w:val="24"/>
          <w:szCs w:val="24"/>
        </w:rPr>
      </w:pPr>
    </w:p>
    <w:p w:rsidR="003C673A" w:rsidRPr="00F20BC7" w:rsidRDefault="003C673A" w:rsidP="00A82863">
      <w:pPr>
        <w:spacing w:line="480" w:lineRule="auto"/>
        <w:ind w:firstLine="360"/>
        <w:jc w:val="both"/>
        <w:rPr>
          <w:rFonts w:ascii="Times New Roman" w:hAnsi="Times New Roman" w:cs="Times New Roman"/>
          <w:b/>
          <w:sz w:val="24"/>
          <w:szCs w:val="24"/>
        </w:rPr>
      </w:pPr>
      <w:r w:rsidRPr="00F20BC7">
        <w:rPr>
          <w:rFonts w:ascii="Times New Roman" w:hAnsi="Times New Roman" w:cs="Times New Roman"/>
          <w:b/>
          <w:sz w:val="24"/>
          <w:szCs w:val="24"/>
        </w:rPr>
        <w:lastRenderedPageBreak/>
        <w:t>Introduction</w:t>
      </w:r>
    </w:p>
    <w:p w:rsidR="003C673A" w:rsidRDefault="003C673A" w:rsidP="00A82863">
      <w:pPr>
        <w:spacing w:after="0" w:line="480" w:lineRule="auto"/>
        <w:ind w:firstLine="720"/>
        <w:jc w:val="both"/>
        <w:rPr>
          <w:rFonts w:ascii="Times New Roman" w:hAnsi="Times New Roman" w:cs="Times New Roman"/>
          <w:sz w:val="24"/>
          <w:szCs w:val="24"/>
          <w:lang w:bidi="en-US"/>
        </w:rPr>
      </w:pPr>
      <w:r w:rsidRPr="00F20BC7">
        <w:rPr>
          <w:rFonts w:ascii="Times New Roman" w:hAnsi="Times New Roman" w:cs="Times New Roman"/>
          <w:sz w:val="24"/>
          <w:szCs w:val="24"/>
          <w:lang w:bidi="en-US"/>
        </w:rPr>
        <w:t>Strong and enduring social bonds in primates are closely linked with fitness outcomes</w:t>
      </w:r>
      <w:r w:rsidRPr="00675920">
        <w:rPr>
          <w:rFonts w:ascii="Times New Roman" w:hAnsi="Times New Roman" w:cs="Times New Roman"/>
          <w:noProof/>
          <w:sz w:val="24"/>
          <w:szCs w:val="24"/>
          <w:vertAlign w:val="superscript"/>
          <w:lang w:bidi="en-US"/>
        </w:rPr>
        <w:t>1</w:t>
      </w:r>
      <w:r w:rsidRPr="00F20BC7">
        <w:rPr>
          <w:rFonts w:ascii="Times New Roman" w:hAnsi="Times New Roman" w:cs="Times New Roman"/>
          <w:sz w:val="24"/>
          <w:szCs w:val="24"/>
          <w:lang w:bidi="en-US"/>
        </w:rPr>
        <w:t xml:space="preserve">, but the need to track and maintain these social relationships results in primate sociality being constrained by both </w:t>
      </w:r>
      <w:r>
        <w:rPr>
          <w:rFonts w:ascii="Times New Roman" w:hAnsi="Times New Roman" w:cs="Times New Roman"/>
          <w:sz w:val="24"/>
          <w:szCs w:val="24"/>
          <w:lang w:bidi="en-US"/>
        </w:rPr>
        <w:t>temporal</w:t>
      </w:r>
      <w:r w:rsidRPr="00F20BC7">
        <w:rPr>
          <w:rFonts w:ascii="Times New Roman" w:hAnsi="Times New Roman" w:cs="Times New Roman"/>
          <w:sz w:val="24"/>
          <w:szCs w:val="24"/>
          <w:lang w:bidi="en-US"/>
        </w:rPr>
        <w:t xml:space="preserve"> and cognitive factors</w:t>
      </w:r>
      <w:r w:rsidRPr="00675920">
        <w:rPr>
          <w:rFonts w:ascii="Times New Roman" w:hAnsi="Times New Roman" w:cs="Times New Roman"/>
          <w:noProof/>
          <w:sz w:val="24"/>
          <w:szCs w:val="24"/>
          <w:vertAlign w:val="superscript"/>
          <w:lang w:bidi="en-US"/>
        </w:rPr>
        <w:t>2</w:t>
      </w:r>
      <w:r w:rsidRPr="00F20BC7">
        <w:rPr>
          <w:rFonts w:ascii="Times New Roman" w:hAnsi="Times New Roman" w:cs="Times New Roman"/>
          <w:sz w:val="24"/>
          <w:szCs w:val="24"/>
          <w:lang w:bidi="en-US"/>
        </w:rPr>
        <w:t>. These constraints give rise to primate groups with a</w:t>
      </w:r>
      <w:r>
        <w:rPr>
          <w:rFonts w:ascii="Times New Roman" w:hAnsi="Times New Roman" w:cs="Times New Roman"/>
          <w:sz w:val="24"/>
          <w:szCs w:val="24"/>
          <w:lang w:bidi="en-US"/>
        </w:rPr>
        <w:t xml:space="preserve"> multilevel structure</w:t>
      </w:r>
      <w:r w:rsidRPr="00F20BC7">
        <w:rPr>
          <w:rFonts w:ascii="Times New Roman" w:hAnsi="Times New Roman" w:cs="Times New Roman"/>
          <w:sz w:val="24"/>
          <w:szCs w:val="24"/>
          <w:lang w:bidi="en-US"/>
        </w:rPr>
        <w:t xml:space="preserve"> containing hierarchically nested social levels, with individuals having a differentiated set of stronger and weaker social relationships with conspecifics</w:t>
      </w:r>
      <w:r w:rsidRPr="00675920">
        <w:rPr>
          <w:rFonts w:ascii="Times New Roman" w:hAnsi="Times New Roman" w:cs="Times New Roman"/>
          <w:noProof/>
          <w:sz w:val="24"/>
          <w:szCs w:val="24"/>
          <w:vertAlign w:val="superscript"/>
          <w:lang w:bidi="en-US"/>
        </w:rPr>
        <w:t>3,4</w:t>
      </w:r>
      <w:r w:rsidRPr="00F20BC7">
        <w:rPr>
          <w:rFonts w:ascii="Times New Roman" w:hAnsi="Times New Roman" w:cs="Times New Roman"/>
          <w:sz w:val="24"/>
          <w:szCs w:val="24"/>
          <w:lang w:bidi="en-US"/>
        </w:rPr>
        <w:t xml:space="preserve">. Gestural communication - voluntary movements of the arms, head, body postures and </w:t>
      </w:r>
      <w:proofErr w:type="spellStart"/>
      <w:r w:rsidRPr="00F20BC7">
        <w:rPr>
          <w:rFonts w:ascii="Times New Roman" w:hAnsi="Times New Roman" w:cs="Times New Roman"/>
          <w:sz w:val="24"/>
          <w:szCs w:val="24"/>
          <w:lang w:bidi="en-US"/>
        </w:rPr>
        <w:t>locomotory</w:t>
      </w:r>
      <w:proofErr w:type="spellEnd"/>
      <w:r w:rsidRPr="00F20BC7">
        <w:rPr>
          <w:rFonts w:ascii="Times New Roman" w:hAnsi="Times New Roman" w:cs="Times New Roman"/>
          <w:sz w:val="24"/>
          <w:szCs w:val="24"/>
          <w:lang w:bidi="en-US"/>
        </w:rPr>
        <w:t xml:space="preserve"> gaits</w:t>
      </w:r>
      <w:r w:rsidRPr="00675920">
        <w:rPr>
          <w:rFonts w:ascii="Times New Roman" w:hAnsi="Times New Roman" w:cs="Times New Roman"/>
          <w:noProof/>
          <w:sz w:val="24"/>
          <w:szCs w:val="24"/>
          <w:vertAlign w:val="superscript"/>
          <w:lang w:bidi="en-US"/>
        </w:rPr>
        <w:t>5-7</w:t>
      </w:r>
      <w:r w:rsidRPr="00F20BC7">
        <w:rPr>
          <w:rFonts w:ascii="Times New Roman" w:hAnsi="Times New Roman" w:cs="Times New Roman"/>
          <w:sz w:val="24"/>
          <w:szCs w:val="24"/>
          <w:lang w:bidi="en-US"/>
        </w:rPr>
        <w:t xml:space="preserve"> </w:t>
      </w:r>
      <w:r>
        <w:rPr>
          <w:rFonts w:ascii="Times New Roman" w:hAnsi="Times New Roman" w:cs="Times New Roman"/>
          <w:sz w:val="24"/>
          <w:szCs w:val="24"/>
          <w:lang w:bidi="en-US"/>
        </w:rPr>
        <w:t>–</w:t>
      </w:r>
      <w:r w:rsidRPr="00F20BC7">
        <w:rPr>
          <w:rFonts w:ascii="Times New Roman" w:hAnsi="Times New Roman" w:cs="Times New Roman"/>
          <w:sz w:val="24"/>
          <w:szCs w:val="24"/>
          <w:lang w:bidi="en-US"/>
        </w:rPr>
        <w:t xml:space="preserve"> </w:t>
      </w:r>
      <w:r>
        <w:rPr>
          <w:rFonts w:ascii="Times New Roman" w:hAnsi="Times New Roman" w:cs="Times New Roman"/>
          <w:sz w:val="24"/>
          <w:szCs w:val="24"/>
          <w:lang w:bidi="en-US"/>
        </w:rPr>
        <w:t>has been hypothesized to regulate social bonding</w:t>
      </w:r>
      <w:r w:rsidRPr="00F20BC7">
        <w:rPr>
          <w:rFonts w:ascii="Times New Roman" w:hAnsi="Times New Roman" w:cs="Times New Roman"/>
          <w:sz w:val="24"/>
          <w:szCs w:val="24"/>
          <w:lang w:bidi="en-US"/>
        </w:rPr>
        <w:t xml:space="preserve"> in </w:t>
      </w:r>
      <w:r>
        <w:rPr>
          <w:rFonts w:ascii="Times New Roman" w:hAnsi="Times New Roman" w:cs="Times New Roman"/>
          <w:sz w:val="24"/>
          <w:szCs w:val="24"/>
          <w:lang w:bidi="en-US"/>
        </w:rPr>
        <w:t>some</w:t>
      </w:r>
      <w:r w:rsidRPr="00F20BC7">
        <w:rPr>
          <w:rFonts w:ascii="Times New Roman" w:hAnsi="Times New Roman" w:cs="Times New Roman"/>
          <w:sz w:val="24"/>
          <w:szCs w:val="24"/>
          <w:lang w:bidi="en-US"/>
        </w:rPr>
        <w:t xml:space="preserve"> multilevel societies</w:t>
      </w:r>
      <w:r w:rsidRPr="00675920">
        <w:rPr>
          <w:rFonts w:ascii="Times New Roman" w:hAnsi="Times New Roman" w:cs="Times New Roman"/>
          <w:noProof/>
          <w:sz w:val="24"/>
          <w:szCs w:val="24"/>
          <w:vertAlign w:val="superscript"/>
          <w:lang w:bidi="en-US"/>
        </w:rPr>
        <w:t>8</w:t>
      </w:r>
      <w:r w:rsidRPr="00F20BC7">
        <w:rPr>
          <w:rFonts w:ascii="Times New Roman" w:hAnsi="Times New Roman" w:cs="Times New Roman"/>
          <w:sz w:val="24"/>
          <w:szCs w:val="24"/>
          <w:lang w:bidi="en-US"/>
        </w:rPr>
        <w:t xml:space="preserve">, because it provides an important channel through which individuals </w:t>
      </w:r>
      <w:r>
        <w:rPr>
          <w:rFonts w:ascii="Times New Roman" w:hAnsi="Times New Roman" w:cs="Times New Roman"/>
          <w:sz w:val="24"/>
          <w:szCs w:val="24"/>
          <w:lang w:bidi="en-US"/>
        </w:rPr>
        <w:t xml:space="preserve">influence the behaviour and emotions of </w:t>
      </w:r>
      <w:r w:rsidRPr="00F20BC7">
        <w:rPr>
          <w:rFonts w:ascii="Times New Roman" w:hAnsi="Times New Roman" w:cs="Times New Roman"/>
          <w:sz w:val="24"/>
          <w:szCs w:val="24"/>
          <w:lang w:bidi="en-US"/>
        </w:rPr>
        <w:t xml:space="preserve">their social </w:t>
      </w:r>
      <w:r>
        <w:rPr>
          <w:rFonts w:ascii="Times New Roman" w:hAnsi="Times New Roman" w:cs="Times New Roman"/>
          <w:sz w:val="24"/>
          <w:szCs w:val="24"/>
          <w:lang w:bidi="en-US"/>
        </w:rPr>
        <w:t>partners</w:t>
      </w:r>
      <w:r w:rsidRPr="00675920">
        <w:rPr>
          <w:rFonts w:ascii="Times New Roman" w:hAnsi="Times New Roman" w:cs="Times New Roman"/>
          <w:noProof/>
          <w:sz w:val="24"/>
          <w:szCs w:val="24"/>
          <w:vertAlign w:val="superscript"/>
          <w:lang w:bidi="en-US"/>
        </w:rPr>
        <w:t>5</w:t>
      </w:r>
      <w:r w:rsidRPr="00F20BC7">
        <w:rPr>
          <w:rFonts w:ascii="Times New Roman" w:hAnsi="Times New Roman" w:cs="Times New Roman"/>
          <w:sz w:val="24"/>
          <w:szCs w:val="24"/>
          <w:lang w:bidi="en-US"/>
        </w:rPr>
        <w:t xml:space="preserve">. </w:t>
      </w:r>
      <w:r>
        <w:rPr>
          <w:rFonts w:ascii="Times New Roman" w:hAnsi="Times New Roman" w:cs="Times New Roman"/>
          <w:sz w:val="24"/>
          <w:szCs w:val="24"/>
        </w:rPr>
        <w:t>Gestures vary in modality from less intense visual gestures to more intense auditory long-range or tactile gestures</w:t>
      </w:r>
      <w:r w:rsidRPr="00F04728">
        <w:rPr>
          <w:rFonts w:ascii="Times New Roman" w:hAnsi="Times New Roman" w:cs="Times New Roman"/>
          <w:noProof/>
          <w:sz w:val="24"/>
          <w:szCs w:val="24"/>
          <w:vertAlign w:val="superscript"/>
        </w:rPr>
        <w:t>5,6</w:t>
      </w:r>
      <w:r>
        <w:rPr>
          <w:rFonts w:ascii="Times New Roman" w:hAnsi="Times New Roman" w:cs="Times New Roman"/>
          <w:sz w:val="24"/>
          <w:szCs w:val="24"/>
        </w:rPr>
        <w:t xml:space="preserve">. </w:t>
      </w:r>
      <w:r>
        <w:rPr>
          <w:rFonts w:ascii="Times New Roman" w:hAnsi="Times New Roman" w:cs="Times New Roman"/>
          <w:sz w:val="24"/>
          <w:szCs w:val="24"/>
          <w:lang w:bidi="en-US"/>
        </w:rPr>
        <w:t>D</w:t>
      </w:r>
      <w:r w:rsidRPr="00F20BC7">
        <w:rPr>
          <w:rFonts w:ascii="Times New Roman" w:hAnsi="Times New Roman" w:cs="Times New Roman"/>
          <w:sz w:val="24"/>
          <w:szCs w:val="24"/>
          <w:lang w:bidi="en-US"/>
        </w:rPr>
        <w:t xml:space="preserve">ifferent types of social bonds may be associated with different patterns of gestural communication </w:t>
      </w:r>
      <w:r w:rsidRPr="00F20BC7">
        <w:rPr>
          <w:rFonts w:ascii="Times New Roman" w:eastAsia="Calibri" w:hAnsi="Times New Roman" w:cs="Times New Roman"/>
          <w:sz w:val="24"/>
          <w:szCs w:val="24"/>
        </w:rPr>
        <w:t xml:space="preserve">through the intensity of emotional arousal, whereby </w:t>
      </w:r>
      <w:r w:rsidRPr="00F20BC7">
        <w:rPr>
          <w:rFonts w:ascii="Times New Roman" w:hAnsi="Times New Roman" w:cs="Times New Roman"/>
          <w:sz w:val="24"/>
          <w:szCs w:val="24"/>
          <w:lang w:bidi="en-US"/>
        </w:rPr>
        <w:t xml:space="preserve">individuals </w:t>
      </w:r>
      <w:r w:rsidRPr="00F20BC7">
        <w:rPr>
          <w:rFonts w:ascii="Times New Roman" w:eastAsia="Calibri" w:hAnsi="Times New Roman" w:cs="Times New Roman"/>
          <w:sz w:val="24"/>
          <w:szCs w:val="24"/>
        </w:rPr>
        <w:t>express their own emotional arousal</w:t>
      </w:r>
      <w:r w:rsidRPr="00F20BC7">
        <w:rPr>
          <w:rFonts w:ascii="Times New Roman" w:hAnsi="Times New Roman" w:cs="Times New Roman"/>
          <w:sz w:val="24"/>
          <w:szCs w:val="24"/>
          <w:lang w:bidi="en-US"/>
        </w:rPr>
        <w:t xml:space="preserve"> </w:t>
      </w:r>
      <w:r w:rsidRPr="00F20BC7">
        <w:rPr>
          <w:rFonts w:ascii="Times New Roman" w:eastAsia="Calibri" w:hAnsi="Times New Roman" w:cs="Times New Roman"/>
          <w:sz w:val="24"/>
          <w:szCs w:val="24"/>
        </w:rPr>
        <w:t xml:space="preserve">and also </w:t>
      </w:r>
      <w:r w:rsidRPr="00F20BC7">
        <w:rPr>
          <w:rFonts w:ascii="Times New Roman" w:hAnsi="Times New Roman" w:cs="Times New Roman"/>
          <w:sz w:val="24"/>
          <w:szCs w:val="24"/>
        </w:rPr>
        <w:t>evaluate and process emotional arousal in others</w:t>
      </w:r>
      <w:r>
        <w:rPr>
          <w:rFonts w:ascii="Times New Roman" w:hAnsi="Times New Roman" w:cs="Times New Roman"/>
          <w:sz w:val="24"/>
          <w:szCs w:val="24"/>
        </w:rPr>
        <w:t>,</w:t>
      </w:r>
      <w:r w:rsidRPr="00F20BC7">
        <w:rPr>
          <w:rFonts w:ascii="Times New Roman" w:hAnsi="Times New Roman" w:cs="Times New Roman"/>
          <w:sz w:val="24"/>
          <w:szCs w:val="24"/>
        </w:rPr>
        <w:t xml:space="preserve"> in order to </w:t>
      </w:r>
      <w:r w:rsidRPr="00F20BC7">
        <w:rPr>
          <w:rFonts w:ascii="Times New Roman" w:hAnsi="Times New Roman" w:cs="Times New Roman"/>
          <w:sz w:val="24"/>
          <w:szCs w:val="24"/>
          <w:lang w:bidi="en-US"/>
        </w:rPr>
        <w:t xml:space="preserve">respond </w:t>
      </w:r>
      <w:r w:rsidRPr="00F20BC7">
        <w:rPr>
          <w:rFonts w:ascii="Times New Roman" w:hAnsi="Times New Roman" w:cs="Times New Roman"/>
          <w:sz w:val="24"/>
          <w:szCs w:val="24"/>
        </w:rPr>
        <w:t xml:space="preserve">in </w:t>
      </w:r>
      <w:r>
        <w:rPr>
          <w:rFonts w:ascii="Times New Roman" w:hAnsi="Times New Roman" w:cs="Times New Roman"/>
          <w:sz w:val="24"/>
          <w:szCs w:val="24"/>
        </w:rPr>
        <w:t>an adaptive</w:t>
      </w:r>
      <w:r w:rsidRPr="00F20BC7">
        <w:rPr>
          <w:rFonts w:ascii="Times New Roman" w:hAnsi="Times New Roman" w:cs="Times New Roman"/>
          <w:sz w:val="24"/>
          <w:szCs w:val="24"/>
        </w:rPr>
        <w:t xml:space="preserve"> manner</w:t>
      </w:r>
      <w:r w:rsidRPr="00675920">
        <w:rPr>
          <w:rFonts w:ascii="Times New Roman" w:hAnsi="Times New Roman" w:cs="Times New Roman"/>
          <w:noProof/>
          <w:sz w:val="24"/>
          <w:szCs w:val="24"/>
          <w:vertAlign w:val="superscript"/>
        </w:rPr>
        <w:t>9-17</w:t>
      </w:r>
      <w:r w:rsidRPr="00F20BC7">
        <w:rPr>
          <w:rFonts w:ascii="Times New Roman" w:hAnsi="Times New Roman" w:cs="Times New Roman"/>
          <w:sz w:val="24"/>
          <w:szCs w:val="24"/>
        </w:rPr>
        <w:t>.</w:t>
      </w:r>
      <w:r>
        <w:rPr>
          <w:rFonts w:ascii="Times New Roman" w:hAnsi="Times New Roman" w:cs="Times New Roman"/>
          <w:sz w:val="24"/>
          <w:szCs w:val="24"/>
        </w:rPr>
        <w:t xml:space="preserve"> </w:t>
      </w:r>
    </w:p>
    <w:p w:rsidR="003C673A" w:rsidRDefault="003C673A" w:rsidP="00A8286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Emotional arousal has been operationally defined as a state of physiological activation experienced as a change in heart rate</w:t>
      </w:r>
      <w:r w:rsidRPr="006A6C5A">
        <w:rPr>
          <w:rFonts w:ascii="Times New Roman" w:hAnsi="Times New Roman" w:cs="Times New Roman"/>
          <w:noProof/>
          <w:sz w:val="24"/>
          <w:szCs w:val="24"/>
          <w:vertAlign w:val="superscript"/>
        </w:rPr>
        <w:t>14,18</w:t>
      </w:r>
      <w:r>
        <w:rPr>
          <w:rFonts w:ascii="Times New Roman" w:hAnsi="Times New Roman" w:cs="Times New Roman"/>
          <w:sz w:val="24"/>
          <w:szCs w:val="24"/>
        </w:rPr>
        <w:t>, cortisol secretion</w:t>
      </w:r>
      <w:r w:rsidRPr="006A6C5A">
        <w:rPr>
          <w:rFonts w:ascii="Times New Roman" w:hAnsi="Times New Roman" w:cs="Times New Roman"/>
          <w:noProof/>
          <w:sz w:val="24"/>
          <w:szCs w:val="24"/>
          <w:vertAlign w:val="superscript"/>
        </w:rPr>
        <w:t>19-23</w:t>
      </w:r>
      <w:r>
        <w:rPr>
          <w:rFonts w:ascii="Times New Roman" w:hAnsi="Times New Roman" w:cs="Times New Roman"/>
          <w:sz w:val="24"/>
          <w:szCs w:val="24"/>
        </w:rPr>
        <w:t xml:space="preserve"> or nasal temperature</w:t>
      </w:r>
      <w:r w:rsidRPr="006A6C5A">
        <w:rPr>
          <w:rFonts w:ascii="Times New Roman" w:hAnsi="Times New Roman" w:cs="Times New Roman"/>
          <w:noProof/>
          <w:sz w:val="24"/>
          <w:szCs w:val="24"/>
          <w:vertAlign w:val="superscript"/>
        </w:rPr>
        <w:t>24</w:t>
      </w:r>
      <w:r>
        <w:rPr>
          <w:rFonts w:ascii="Times New Roman" w:hAnsi="Times New Roman" w:cs="Times New Roman"/>
          <w:sz w:val="24"/>
          <w:szCs w:val="24"/>
        </w:rPr>
        <w:t>. Arousal change is associated with corresponding behavioural patterns, precipitated by exposure to different types of bonds with the social partners</w:t>
      </w:r>
      <w:r w:rsidRPr="006A6C5A">
        <w:rPr>
          <w:rFonts w:ascii="Times New Roman" w:hAnsi="Times New Roman" w:cs="Times New Roman"/>
          <w:noProof/>
          <w:sz w:val="24"/>
          <w:szCs w:val="24"/>
          <w:vertAlign w:val="superscript"/>
        </w:rPr>
        <w:t>25-28</w:t>
      </w:r>
      <w:r>
        <w:rPr>
          <w:rFonts w:ascii="Times New Roman" w:hAnsi="Times New Roman" w:cs="Times New Roman"/>
          <w:sz w:val="24"/>
          <w:szCs w:val="24"/>
        </w:rPr>
        <w:t xml:space="preserve">. </w:t>
      </w:r>
      <w:r w:rsidRPr="00097932">
        <w:rPr>
          <w:rFonts w:ascii="Times New Roman" w:hAnsi="Times New Roman" w:cs="Times New Roman"/>
          <w:sz w:val="24"/>
          <w:szCs w:val="24"/>
        </w:rPr>
        <w:t xml:space="preserve">For instance, when </w:t>
      </w:r>
      <w:proofErr w:type="gramStart"/>
      <w:r w:rsidRPr="00097932">
        <w:rPr>
          <w:rFonts w:ascii="Times New Roman" w:hAnsi="Times New Roman" w:cs="Times New Roman"/>
          <w:sz w:val="24"/>
          <w:szCs w:val="24"/>
        </w:rPr>
        <w:t>an</w:t>
      </w:r>
      <w:proofErr w:type="gramEnd"/>
      <w:r w:rsidRPr="00097932">
        <w:rPr>
          <w:rFonts w:ascii="Times New Roman" w:hAnsi="Times New Roman" w:cs="Times New Roman"/>
          <w:sz w:val="24"/>
          <w:szCs w:val="24"/>
        </w:rPr>
        <w:t xml:space="preserve"> primate interacts with a conspecific with whom they have a history of prior aggressive interactions, this is associated with an increase in heart rate, indicating an aroused response</w:t>
      </w:r>
      <w:r w:rsidRPr="00097932">
        <w:rPr>
          <w:rFonts w:ascii="Times New Roman" w:hAnsi="Times New Roman" w:cs="Times New Roman"/>
          <w:noProof/>
          <w:sz w:val="24"/>
          <w:szCs w:val="24"/>
          <w:vertAlign w:val="superscript"/>
        </w:rPr>
        <w:t>14,18</w:t>
      </w:r>
      <w:r w:rsidRPr="00097932">
        <w:rPr>
          <w:rFonts w:ascii="Times New Roman" w:hAnsi="Times New Roman" w:cs="Times New Roman"/>
          <w:sz w:val="24"/>
          <w:szCs w:val="24"/>
        </w:rPr>
        <w:t>. In contrast, when a primate interacts with a conspecific with whom they have a positive social relationship, there is no increase in heart rate from baseline, indicating a lack of arousal</w:t>
      </w:r>
      <w:r w:rsidRPr="00097932">
        <w:rPr>
          <w:rFonts w:ascii="Times New Roman" w:hAnsi="Times New Roman" w:cs="Times New Roman"/>
          <w:noProof/>
          <w:sz w:val="24"/>
          <w:szCs w:val="24"/>
          <w:vertAlign w:val="superscript"/>
        </w:rPr>
        <w:t>14,18</w:t>
      </w:r>
      <w:r>
        <w:rPr>
          <w:rFonts w:ascii="Times New Roman" w:hAnsi="Times New Roman" w:cs="Times New Roman"/>
          <w:sz w:val="24"/>
          <w:szCs w:val="24"/>
        </w:rPr>
        <w:t>. Various indicators of arousal relating to communication have also been examined. It has been proposed that indices of arousal and arousal change can be classified along the dimension of communication</w:t>
      </w:r>
      <w:r w:rsidRPr="00F20BC7">
        <w:rPr>
          <w:rFonts w:ascii="Times New Roman" w:hAnsi="Times New Roman" w:cs="Times New Roman"/>
          <w:sz w:val="24"/>
          <w:szCs w:val="24"/>
        </w:rPr>
        <w:t xml:space="preserve"> </w:t>
      </w:r>
      <w:r>
        <w:rPr>
          <w:rFonts w:ascii="Times New Roman" w:hAnsi="Times New Roman" w:cs="Times New Roman"/>
          <w:sz w:val="24"/>
          <w:szCs w:val="24"/>
        </w:rPr>
        <w:t xml:space="preserve">intensity </w:t>
      </w:r>
      <w:r>
        <w:rPr>
          <w:rFonts w:ascii="Times New Roman" w:hAnsi="Times New Roman" w:cs="Times New Roman"/>
          <w:sz w:val="24"/>
          <w:szCs w:val="24"/>
        </w:rPr>
        <w:lastRenderedPageBreak/>
        <w:t>or strength such as the potency of its presentation (loudness), frequency and duration</w:t>
      </w:r>
      <w:r w:rsidRPr="006A6C5A">
        <w:rPr>
          <w:rFonts w:ascii="Times New Roman" w:hAnsi="Times New Roman" w:cs="Times New Roman"/>
          <w:noProof/>
          <w:sz w:val="24"/>
          <w:szCs w:val="24"/>
          <w:vertAlign w:val="superscript"/>
        </w:rPr>
        <w:t>25,29</w:t>
      </w:r>
      <w:r w:rsidRPr="00F20BC7">
        <w:rPr>
          <w:rFonts w:ascii="Times New Roman" w:hAnsi="Times New Roman" w:cs="Times New Roman"/>
          <w:sz w:val="24"/>
          <w:szCs w:val="24"/>
        </w:rPr>
        <w:t>.</w:t>
      </w:r>
      <w:r>
        <w:rPr>
          <w:rFonts w:ascii="Times New Roman" w:hAnsi="Times New Roman" w:cs="Times New Roman"/>
          <w:sz w:val="24"/>
          <w:szCs w:val="24"/>
        </w:rPr>
        <w:t xml:space="preserve"> For instance, non-verbal loudness (rated on the scale from loud to soft) is correlated with self-reported measures of emotional arousal in humans</w:t>
      </w:r>
      <w:r w:rsidRPr="006A6C5A">
        <w:rPr>
          <w:rFonts w:ascii="Times New Roman" w:hAnsi="Times New Roman" w:cs="Times New Roman"/>
          <w:noProof/>
          <w:sz w:val="24"/>
          <w:szCs w:val="24"/>
          <w:vertAlign w:val="superscript"/>
        </w:rPr>
        <w:t>25</w:t>
      </w:r>
      <w:r>
        <w:rPr>
          <w:rFonts w:ascii="Times New Roman" w:hAnsi="Times New Roman" w:cs="Times New Roman"/>
          <w:sz w:val="24"/>
          <w:szCs w:val="24"/>
        </w:rPr>
        <w:t>. Louder human voices are associated with higher arousal than quieter voices, providing further evidence that communication loudness can be used to indicate the intensity of arousal</w:t>
      </w:r>
      <w:r w:rsidRPr="006A6C5A">
        <w:rPr>
          <w:rFonts w:ascii="Times New Roman" w:hAnsi="Times New Roman" w:cs="Times New Roman"/>
          <w:noProof/>
          <w:sz w:val="24"/>
          <w:szCs w:val="24"/>
          <w:vertAlign w:val="superscript"/>
        </w:rPr>
        <w:t>30-32</w:t>
      </w:r>
      <w:r>
        <w:rPr>
          <w:rFonts w:ascii="Times New Roman" w:hAnsi="Times New Roman" w:cs="Times New Roman"/>
          <w:sz w:val="24"/>
          <w:szCs w:val="24"/>
        </w:rPr>
        <w:t xml:space="preserve">. Moreover, </w:t>
      </w:r>
      <w:r w:rsidRPr="00CC0628">
        <w:rPr>
          <w:rFonts w:ascii="Times New Roman" w:hAnsi="Times New Roman" w:cs="Times New Roman"/>
          <w:sz w:val="24"/>
          <w:szCs w:val="24"/>
        </w:rPr>
        <w:t>other research in humans</w:t>
      </w:r>
      <w:r>
        <w:rPr>
          <w:rFonts w:ascii="Times New Roman" w:hAnsi="Times New Roman" w:cs="Times New Roman"/>
          <w:sz w:val="24"/>
          <w:szCs w:val="24"/>
        </w:rPr>
        <w:t xml:space="preserve"> has revealed that the communication in itself can alter the arousal of the recipient</w:t>
      </w:r>
      <w:r w:rsidRPr="006A6C5A">
        <w:rPr>
          <w:rFonts w:ascii="Times New Roman" w:hAnsi="Times New Roman" w:cs="Times New Roman"/>
          <w:noProof/>
          <w:sz w:val="24"/>
          <w:szCs w:val="24"/>
          <w:vertAlign w:val="superscript"/>
        </w:rPr>
        <w:t>33-37</w:t>
      </w:r>
      <w:r>
        <w:rPr>
          <w:rFonts w:ascii="Times New Roman" w:hAnsi="Times New Roman" w:cs="Times New Roman"/>
          <w:sz w:val="24"/>
          <w:szCs w:val="24"/>
        </w:rPr>
        <w:t>. It has been shown that communication</w:t>
      </w:r>
      <w:r w:rsidRPr="00F20BC7">
        <w:rPr>
          <w:rFonts w:ascii="Times New Roman" w:hAnsi="Times New Roman" w:cs="Times New Roman"/>
          <w:sz w:val="24"/>
          <w:szCs w:val="24"/>
        </w:rPr>
        <w:t xml:space="preserve"> </w:t>
      </w:r>
      <w:r>
        <w:rPr>
          <w:rFonts w:ascii="Times New Roman" w:hAnsi="Times New Roman" w:cs="Times New Roman"/>
          <w:sz w:val="24"/>
          <w:szCs w:val="24"/>
        </w:rPr>
        <w:t xml:space="preserve">associated </w:t>
      </w:r>
      <w:r w:rsidRPr="00F20BC7">
        <w:rPr>
          <w:rFonts w:ascii="Times New Roman" w:hAnsi="Times New Roman" w:cs="Times New Roman"/>
          <w:sz w:val="24"/>
          <w:szCs w:val="24"/>
        </w:rPr>
        <w:t xml:space="preserve">with different levels of emotional arousal </w:t>
      </w:r>
      <w:r>
        <w:rPr>
          <w:rFonts w:ascii="Times New Roman" w:hAnsi="Times New Roman" w:cs="Times New Roman"/>
          <w:sz w:val="24"/>
          <w:szCs w:val="24"/>
        </w:rPr>
        <w:t xml:space="preserve">is </w:t>
      </w:r>
      <w:r w:rsidRPr="00F20BC7">
        <w:rPr>
          <w:rFonts w:ascii="Times New Roman" w:hAnsi="Times New Roman" w:cs="Times New Roman"/>
          <w:sz w:val="24"/>
          <w:szCs w:val="24"/>
        </w:rPr>
        <w:t xml:space="preserve">associated with </w:t>
      </w:r>
      <w:r>
        <w:rPr>
          <w:rFonts w:ascii="Times New Roman" w:hAnsi="Times New Roman" w:cs="Times New Roman"/>
          <w:sz w:val="24"/>
          <w:szCs w:val="24"/>
        </w:rPr>
        <w:t>different behavioural, physiological and fitness outcomes in the recipients. H</w:t>
      </w:r>
      <w:r w:rsidRPr="00F20BC7">
        <w:rPr>
          <w:rFonts w:ascii="Times New Roman" w:eastAsia="Times New Roman" w:hAnsi="Times New Roman" w:cs="Times New Roman"/>
          <w:sz w:val="24"/>
          <w:szCs w:val="24"/>
        </w:rPr>
        <w:t xml:space="preserve">igh-arousal signals </w:t>
      </w:r>
      <w:r w:rsidRPr="00F20BC7">
        <w:rPr>
          <w:rFonts w:ascii="Times New Roman" w:hAnsi="Times New Roman" w:cs="Times New Roman"/>
          <w:sz w:val="24"/>
          <w:szCs w:val="24"/>
        </w:rPr>
        <w:t xml:space="preserve">trigger a range of neurological and hormonal responses associated with </w:t>
      </w:r>
      <w:r>
        <w:rPr>
          <w:rFonts w:ascii="Times New Roman" w:hAnsi="Times New Roman" w:cs="Times New Roman"/>
          <w:sz w:val="24"/>
          <w:szCs w:val="24"/>
        </w:rPr>
        <w:t>increased heart rate</w:t>
      </w:r>
      <w:r w:rsidRPr="00F20BC7">
        <w:rPr>
          <w:rFonts w:ascii="Times New Roman" w:hAnsi="Times New Roman" w:cs="Times New Roman"/>
          <w:sz w:val="24"/>
          <w:szCs w:val="24"/>
        </w:rPr>
        <w:t xml:space="preserve"> and cortisol release</w:t>
      </w:r>
      <w:r w:rsidRPr="006A6C5A">
        <w:rPr>
          <w:rFonts w:ascii="Times New Roman" w:hAnsi="Times New Roman" w:cs="Times New Roman"/>
          <w:noProof/>
          <w:sz w:val="24"/>
          <w:szCs w:val="24"/>
          <w:vertAlign w:val="superscript"/>
        </w:rPr>
        <w:t>13,24,38</w:t>
      </w:r>
      <w:r w:rsidRPr="00F20BC7">
        <w:rPr>
          <w:rFonts w:ascii="Times New Roman" w:hAnsi="Times New Roman" w:cs="Times New Roman"/>
          <w:sz w:val="24"/>
          <w:szCs w:val="24"/>
        </w:rPr>
        <w:t xml:space="preserve">, which </w:t>
      </w:r>
      <w:r>
        <w:rPr>
          <w:rFonts w:ascii="Times New Roman" w:hAnsi="Times New Roman" w:cs="Times New Roman"/>
          <w:sz w:val="24"/>
          <w:szCs w:val="24"/>
        </w:rPr>
        <w:t xml:space="preserve">can </w:t>
      </w:r>
      <w:r w:rsidRPr="00F20BC7">
        <w:rPr>
          <w:rFonts w:ascii="Times New Roman" w:hAnsi="Times New Roman" w:cs="Times New Roman"/>
          <w:sz w:val="24"/>
          <w:szCs w:val="24"/>
        </w:rPr>
        <w:t>influence the recipient’s health and survival</w:t>
      </w:r>
      <w:r w:rsidRPr="006A6C5A">
        <w:rPr>
          <w:rFonts w:ascii="Times New Roman" w:hAnsi="Times New Roman" w:cs="Times New Roman"/>
          <w:noProof/>
          <w:sz w:val="24"/>
          <w:szCs w:val="24"/>
          <w:vertAlign w:val="superscript"/>
        </w:rPr>
        <w:t>39</w:t>
      </w:r>
      <w:r w:rsidRPr="00F20BC7">
        <w:rPr>
          <w:rFonts w:ascii="Times New Roman" w:hAnsi="Times New Roman" w:cs="Times New Roman"/>
          <w:sz w:val="24"/>
          <w:szCs w:val="24"/>
        </w:rPr>
        <w:t xml:space="preserve">. </w:t>
      </w:r>
      <w:r w:rsidRPr="0057721E">
        <w:rPr>
          <w:rFonts w:ascii="Times New Roman" w:hAnsi="Times New Roman" w:cs="Times New Roman"/>
          <w:sz w:val="24"/>
          <w:szCs w:val="24"/>
        </w:rPr>
        <w:t>High-arousal signals in primates such as alarm calls, calls produced by subordinates when threatened by dominants or calls by youngsters soliciting attention from their mothers can trigger automatic nervous system responses in recipients due to the acoustic properties of the vocalisations</w:t>
      </w:r>
      <w:r w:rsidRPr="0057721E">
        <w:rPr>
          <w:rFonts w:ascii="Times New Roman" w:hAnsi="Times New Roman" w:cs="Times New Roman"/>
          <w:noProof/>
          <w:sz w:val="24"/>
          <w:szCs w:val="24"/>
          <w:vertAlign w:val="superscript"/>
        </w:rPr>
        <w:t>40-43</w:t>
      </w:r>
      <w:r w:rsidRPr="0057721E">
        <w:rPr>
          <w:rFonts w:ascii="Times New Roman" w:hAnsi="Times New Roman" w:cs="Times New Roman"/>
          <w:sz w:val="24"/>
          <w:szCs w:val="24"/>
        </w:rPr>
        <w:t xml:space="preserve">. These ‘squeaks, shrieks and screams’ can be effective in changing affect and behaviour </w:t>
      </w:r>
      <w:r>
        <w:rPr>
          <w:rFonts w:ascii="Times New Roman" w:hAnsi="Times New Roman" w:cs="Times New Roman"/>
          <w:sz w:val="24"/>
          <w:szCs w:val="24"/>
        </w:rPr>
        <w:t xml:space="preserve">in recipients </w:t>
      </w:r>
      <w:r w:rsidRPr="0057721E">
        <w:rPr>
          <w:rFonts w:ascii="Times New Roman" w:hAnsi="Times New Roman" w:cs="Times New Roman"/>
          <w:sz w:val="24"/>
          <w:szCs w:val="24"/>
        </w:rPr>
        <w:t>as with repetition they become highly arousing and are difficult to habituate to</w:t>
      </w:r>
      <w:r w:rsidRPr="0057721E">
        <w:rPr>
          <w:rFonts w:ascii="Times New Roman" w:hAnsi="Times New Roman" w:cs="Times New Roman"/>
          <w:noProof/>
          <w:sz w:val="24"/>
          <w:szCs w:val="24"/>
          <w:vertAlign w:val="superscript"/>
        </w:rPr>
        <w:t>40,41</w:t>
      </w:r>
      <w:r w:rsidRPr="0057721E">
        <w:rPr>
          <w:rFonts w:ascii="Times New Roman" w:hAnsi="Times New Roman" w:cs="Times New Roman"/>
          <w:sz w:val="24"/>
          <w:szCs w:val="24"/>
        </w:rPr>
        <w:t>.</w:t>
      </w:r>
      <w:r>
        <w:rPr>
          <w:rFonts w:ascii="Times New Roman" w:hAnsi="Times New Roman" w:cs="Times New Roman"/>
          <w:sz w:val="24"/>
          <w:szCs w:val="24"/>
        </w:rPr>
        <w:t xml:space="preserve"> In contrast, </w:t>
      </w:r>
      <w:r w:rsidRPr="00F20BC7">
        <w:rPr>
          <w:rFonts w:ascii="Times New Roman" w:hAnsi="Times New Roman" w:cs="Times New Roman"/>
          <w:sz w:val="24"/>
          <w:szCs w:val="24"/>
        </w:rPr>
        <w:t xml:space="preserve">in </w:t>
      </w:r>
      <w:r>
        <w:rPr>
          <w:rFonts w:ascii="Times New Roman" w:hAnsi="Times New Roman" w:cs="Times New Roman"/>
          <w:sz w:val="24"/>
          <w:szCs w:val="24"/>
        </w:rPr>
        <w:t xml:space="preserve">human </w:t>
      </w:r>
      <w:r w:rsidRPr="00F20BC7">
        <w:rPr>
          <w:rFonts w:ascii="Times New Roman" w:hAnsi="Times New Roman" w:cs="Times New Roman"/>
          <w:sz w:val="24"/>
          <w:szCs w:val="24"/>
        </w:rPr>
        <w:t>mother-infant pairs and dog owners, low-arousal signals are associated with oxytocin release</w:t>
      </w:r>
      <w:r w:rsidRPr="00525593">
        <w:rPr>
          <w:rFonts w:ascii="Times New Roman" w:hAnsi="Times New Roman" w:cs="Times New Roman"/>
          <w:noProof/>
          <w:sz w:val="24"/>
          <w:szCs w:val="24"/>
          <w:vertAlign w:val="superscript"/>
        </w:rPr>
        <w:t>44</w:t>
      </w:r>
      <w:r>
        <w:rPr>
          <w:rFonts w:ascii="Times New Roman" w:hAnsi="Times New Roman" w:cs="Times New Roman"/>
          <w:sz w:val="24"/>
          <w:szCs w:val="24"/>
        </w:rPr>
        <w:t>, which has a stress buffering effect</w:t>
      </w:r>
      <w:r w:rsidRPr="00525593">
        <w:rPr>
          <w:rFonts w:ascii="Times New Roman" w:hAnsi="Times New Roman" w:cs="Times New Roman"/>
          <w:noProof/>
          <w:sz w:val="24"/>
          <w:szCs w:val="24"/>
          <w:vertAlign w:val="superscript"/>
        </w:rPr>
        <w:t>45</w:t>
      </w:r>
      <w:r>
        <w:rPr>
          <w:rFonts w:ascii="Times New Roman" w:hAnsi="Times New Roman" w:cs="Times New Roman"/>
          <w:sz w:val="24"/>
          <w:szCs w:val="24"/>
        </w:rPr>
        <w:t xml:space="preserve"> and is associated with improved immune response</w:t>
      </w:r>
      <w:r w:rsidRPr="00525593">
        <w:rPr>
          <w:rFonts w:ascii="Times New Roman" w:hAnsi="Times New Roman" w:cs="Times New Roman"/>
          <w:noProof/>
          <w:sz w:val="24"/>
          <w:szCs w:val="24"/>
          <w:vertAlign w:val="superscript"/>
        </w:rPr>
        <w:t>46</w:t>
      </w:r>
      <w:r w:rsidRPr="00F20BC7">
        <w:rPr>
          <w:rFonts w:ascii="Times New Roman" w:hAnsi="Times New Roman" w:cs="Times New Roman"/>
          <w:sz w:val="24"/>
          <w:szCs w:val="24"/>
        </w:rPr>
        <w:t>. Oxytocin plays a key role in social bonding in humans</w:t>
      </w:r>
      <w:r w:rsidRPr="00525593">
        <w:rPr>
          <w:rFonts w:ascii="Times New Roman" w:hAnsi="Times New Roman" w:cs="Times New Roman"/>
          <w:noProof/>
          <w:sz w:val="24"/>
          <w:szCs w:val="24"/>
          <w:vertAlign w:val="superscript"/>
        </w:rPr>
        <w:t>47</w:t>
      </w:r>
      <w:r w:rsidRPr="00F20BC7">
        <w:rPr>
          <w:rFonts w:ascii="Times New Roman" w:hAnsi="Times New Roman" w:cs="Times New Roman"/>
          <w:sz w:val="24"/>
          <w:szCs w:val="24"/>
        </w:rPr>
        <w:t xml:space="preserve">, </w:t>
      </w:r>
      <w:r w:rsidRPr="00F20BC7">
        <w:rPr>
          <w:rFonts w:ascii="Times New Roman" w:eastAsia="Calibri" w:hAnsi="Times New Roman" w:cs="Times New Roman"/>
          <w:sz w:val="24"/>
          <w:szCs w:val="24"/>
          <w:lang w:val="en-US"/>
        </w:rPr>
        <w:t>and has experimentally been shown to be associated with affiliative behavior and proximity maintenance in dogs</w:t>
      </w:r>
      <w:r w:rsidRPr="00525593">
        <w:rPr>
          <w:rFonts w:ascii="Times New Roman" w:eastAsia="Calibri" w:hAnsi="Times New Roman" w:cs="Times New Roman"/>
          <w:noProof/>
          <w:sz w:val="24"/>
          <w:szCs w:val="24"/>
          <w:vertAlign w:val="superscript"/>
          <w:lang w:val="en-US"/>
        </w:rPr>
        <w:t>48</w:t>
      </w:r>
      <w:r w:rsidRPr="00F20BC7">
        <w:rPr>
          <w:rFonts w:ascii="Times New Roman" w:eastAsia="Calibri" w:hAnsi="Times New Roman" w:cs="Times New Roman"/>
          <w:sz w:val="24"/>
          <w:szCs w:val="24"/>
          <w:lang w:val="en-US"/>
        </w:rPr>
        <w:t xml:space="preserve">. </w:t>
      </w:r>
      <w:r w:rsidRPr="00F20BC7">
        <w:rPr>
          <w:rFonts w:ascii="Times New Roman" w:hAnsi="Times New Roman" w:cs="Times New Roman"/>
          <w:sz w:val="24"/>
          <w:szCs w:val="24"/>
        </w:rPr>
        <w:t>Oxytocin is also released in response to grooming</w:t>
      </w:r>
      <w:r w:rsidRPr="00525593">
        <w:rPr>
          <w:rFonts w:ascii="Times New Roman" w:hAnsi="Times New Roman" w:cs="Times New Roman"/>
          <w:noProof/>
          <w:sz w:val="24"/>
          <w:szCs w:val="24"/>
          <w:vertAlign w:val="superscript"/>
        </w:rPr>
        <w:t>49</w:t>
      </w:r>
      <w:r w:rsidRPr="00F20BC7">
        <w:rPr>
          <w:rFonts w:ascii="Times New Roman" w:hAnsi="Times New Roman" w:cs="Times New Roman"/>
          <w:sz w:val="24"/>
          <w:szCs w:val="24"/>
        </w:rPr>
        <w:t xml:space="preserve"> and food sharing</w:t>
      </w:r>
      <w:r w:rsidRPr="00525593">
        <w:rPr>
          <w:rFonts w:ascii="Times New Roman" w:hAnsi="Times New Roman" w:cs="Times New Roman"/>
          <w:noProof/>
          <w:sz w:val="24"/>
          <w:szCs w:val="24"/>
          <w:vertAlign w:val="superscript"/>
        </w:rPr>
        <w:t>50</w:t>
      </w:r>
      <w:r w:rsidRPr="00F20BC7">
        <w:rPr>
          <w:rFonts w:ascii="Times New Roman" w:hAnsi="Times New Roman" w:cs="Times New Roman"/>
          <w:sz w:val="24"/>
          <w:szCs w:val="24"/>
        </w:rPr>
        <w:t xml:space="preserve"> in wild chimpanzees. </w:t>
      </w:r>
    </w:p>
    <w:p w:rsidR="003C673A" w:rsidRDefault="003C673A" w:rsidP="00A82863">
      <w:pPr>
        <w:spacing w:after="0" w:line="480" w:lineRule="auto"/>
        <w:ind w:firstLine="720"/>
        <w:jc w:val="both"/>
        <w:rPr>
          <w:rFonts w:ascii="Times New Roman" w:hAnsi="Times New Roman" w:cs="Times New Roman"/>
          <w:color w:val="000000"/>
          <w:sz w:val="24"/>
          <w:szCs w:val="24"/>
        </w:rPr>
      </w:pPr>
      <w:r>
        <w:rPr>
          <w:rFonts w:ascii="Times New Roman" w:hAnsi="Times New Roman" w:cs="Times New Roman"/>
          <w:sz w:val="24"/>
          <w:szCs w:val="24"/>
        </w:rPr>
        <w:t xml:space="preserve">Although high arousal states can be beneficial (e.g. in contexts such as predator defence), the stress caused by these states is generally maladaptive to both signallers and recipients. The intensity of the arousal state in communication can influence the effectiveness of behavioural coordination by influencing the efficiency by which recipients can infer </w:t>
      </w:r>
      <w:r>
        <w:rPr>
          <w:rFonts w:ascii="Times New Roman" w:hAnsi="Times New Roman" w:cs="Times New Roman"/>
          <w:sz w:val="24"/>
          <w:szCs w:val="24"/>
        </w:rPr>
        <w:lastRenderedPageBreak/>
        <w:t>temporal changes in the arousal states of the signallers. R</w:t>
      </w:r>
      <w:r w:rsidRPr="00F20BC7">
        <w:rPr>
          <w:rFonts w:ascii="Times New Roman" w:hAnsi="Times New Roman" w:cs="Times New Roman"/>
          <w:sz w:val="24"/>
          <w:szCs w:val="24"/>
        </w:rPr>
        <w:t xml:space="preserve">esponding appropriately to </w:t>
      </w:r>
      <w:r>
        <w:rPr>
          <w:rFonts w:ascii="Times New Roman" w:hAnsi="Times New Roman" w:cs="Times New Roman"/>
          <w:sz w:val="24"/>
          <w:szCs w:val="24"/>
        </w:rPr>
        <w:t xml:space="preserve">high-intensity </w:t>
      </w:r>
      <w:r w:rsidRPr="00F20BC7">
        <w:rPr>
          <w:rFonts w:ascii="Times New Roman" w:hAnsi="Times New Roman" w:cs="Times New Roman"/>
          <w:sz w:val="24"/>
          <w:szCs w:val="24"/>
        </w:rPr>
        <w:t>communication</w:t>
      </w:r>
      <w:r>
        <w:rPr>
          <w:rFonts w:ascii="Times New Roman" w:hAnsi="Times New Roman" w:cs="Times New Roman"/>
          <w:sz w:val="24"/>
          <w:szCs w:val="24"/>
        </w:rPr>
        <w:t xml:space="preserve"> is a relatively straightforward task because as arousal increases, the production by the signaller of the most common communication type associated with that emotion generally increases. In contrast, responding to low intensity signals is more difficult because as arousal declines, a greater variety of communication types are used</w:t>
      </w:r>
      <w:r w:rsidRPr="00525593">
        <w:rPr>
          <w:rFonts w:ascii="Times New Roman" w:hAnsi="Times New Roman" w:cs="Times New Roman"/>
          <w:noProof/>
          <w:sz w:val="24"/>
          <w:szCs w:val="24"/>
          <w:vertAlign w:val="superscript"/>
        </w:rPr>
        <w:t>26-28,35,51</w:t>
      </w:r>
      <w:r>
        <w:rPr>
          <w:rFonts w:ascii="Times New Roman" w:hAnsi="Times New Roman" w:cs="Times New Roman"/>
          <w:sz w:val="24"/>
          <w:szCs w:val="24"/>
        </w:rPr>
        <w:t xml:space="preserve">. </w:t>
      </w:r>
      <w:r w:rsidRPr="00F20BC7">
        <w:rPr>
          <w:rFonts w:ascii="Times New Roman" w:hAnsi="Times New Roman" w:cs="Times New Roman"/>
          <w:sz w:val="24"/>
          <w:szCs w:val="24"/>
        </w:rPr>
        <w:t>T</w:t>
      </w:r>
      <w:r>
        <w:rPr>
          <w:rFonts w:ascii="Times New Roman" w:hAnsi="Times New Roman" w:cs="Times New Roman"/>
          <w:sz w:val="24"/>
          <w:szCs w:val="24"/>
        </w:rPr>
        <w:t>hus t</w:t>
      </w:r>
      <w:r w:rsidRPr="00F20BC7">
        <w:rPr>
          <w:rFonts w:ascii="Times New Roman" w:hAnsi="Times New Roman" w:cs="Times New Roman"/>
          <w:sz w:val="24"/>
          <w:szCs w:val="24"/>
        </w:rPr>
        <w:t xml:space="preserve">he emotional content of high-arousal signals (e.g. a dominance display by a male chimpanzee) tends to be unambiguous and </w:t>
      </w:r>
      <w:r>
        <w:rPr>
          <w:rFonts w:ascii="Times New Roman" w:hAnsi="Times New Roman" w:cs="Times New Roman"/>
          <w:sz w:val="24"/>
          <w:szCs w:val="24"/>
        </w:rPr>
        <w:t xml:space="preserve">may </w:t>
      </w:r>
      <w:r w:rsidRPr="00F20BC7">
        <w:rPr>
          <w:rFonts w:ascii="Times New Roman" w:hAnsi="Times New Roman" w:cs="Times New Roman"/>
          <w:sz w:val="24"/>
          <w:szCs w:val="24"/>
        </w:rPr>
        <w:t xml:space="preserve">trigger a set of neural and </w:t>
      </w:r>
      <w:r>
        <w:rPr>
          <w:rFonts w:ascii="Times New Roman" w:hAnsi="Times New Roman" w:cs="Times New Roman"/>
          <w:sz w:val="24"/>
          <w:szCs w:val="24"/>
        </w:rPr>
        <w:t>physiological</w:t>
      </w:r>
      <w:r w:rsidRPr="00F20BC7">
        <w:rPr>
          <w:rFonts w:ascii="Times New Roman" w:hAnsi="Times New Roman" w:cs="Times New Roman"/>
          <w:sz w:val="24"/>
          <w:szCs w:val="24"/>
        </w:rPr>
        <w:t xml:space="preserve"> reactions in the recipient that leads to an appropriate response from the set of </w:t>
      </w:r>
      <w:r>
        <w:rPr>
          <w:rFonts w:ascii="Times New Roman" w:hAnsi="Times New Roman" w:cs="Times New Roman"/>
          <w:sz w:val="24"/>
          <w:szCs w:val="24"/>
        </w:rPr>
        <w:t xml:space="preserve">potential </w:t>
      </w:r>
      <w:r w:rsidRPr="00F20BC7">
        <w:rPr>
          <w:rFonts w:ascii="Times New Roman" w:hAnsi="Times New Roman" w:cs="Times New Roman"/>
          <w:sz w:val="24"/>
          <w:szCs w:val="24"/>
        </w:rPr>
        <w:t>action opportunities</w:t>
      </w:r>
      <w:r w:rsidRPr="00525593">
        <w:rPr>
          <w:rFonts w:ascii="Times New Roman" w:hAnsi="Times New Roman" w:cs="Times New Roman"/>
          <w:noProof/>
          <w:sz w:val="24"/>
          <w:szCs w:val="24"/>
          <w:vertAlign w:val="superscript"/>
        </w:rPr>
        <w:t>52</w:t>
      </w:r>
      <w:r w:rsidRPr="00F20BC7">
        <w:rPr>
          <w:rFonts w:ascii="Times New Roman" w:hAnsi="Times New Roman" w:cs="Times New Roman"/>
          <w:sz w:val="24"/>
          <w:szCs w:val="24"/>
        </w:rPr>
        <w:t xml:space="preserve">. </w:t>
      </w:r>
      <w:r w:rsidRPr="00EC2C80">
        <w:rPr>
          <w:rFonts w:ascii="Times New Roman" w:hAnsi="Times New Roman" w:cs="Times New Roman"/>
          <w:sz w:val="24"/>
          <w:szCs w:val="24"/>
        </w:rPr>
        <w:t>In contrast, low arousal signals often contain less specific emotional information (e.g. anger displayed in a visual signal). It has been hypothesized that to respond appropriately</w:t>
      </w:r>
      <w:r>
        <w:rPr>
          <w:rFonts w:ascii="Times New Roman" w:hAnsi="Times New Roman" w:cs="Times New Roman"/>
          <w:sz w:val="24"/>
          <w:szCs w:val="24"/>
        </w:rPr>
        <w:t xml:space="preserve"> to low arousal signals</w:t>
      </w:r>
      <w:r w:rsidRPr="00EC2C80">
        <w:rPr>
          <w:rFonts w:ascii="Times New Roman" w:hAnsi="Times New Roman" w:cs="Times New Roman"/>
          <w:sz w:val="24"/>
          <w:szCs w:val="24"/>
        </w:rPr>
        <w:t xml:space="preserve">, the recipient has to determine whether or not the signal is directed at them and infer the signaller’s goals from contextual information </w:t>
      </w:r>
      <w:r w:rsidRPr="00EC2C80">
        <w:rPr>
          <w:rFonts w:ascii="Times New Roman" w:hAnsi="Times New Roman" w:cs="Times New Roman"/>
          <w:color w:val="000000"/>
          <w:sz w:val="24"/>
          <w:szCs w:val="24"/>
        </w:rPr>
        <w:t>relating to the identity of signaller, the relationship between the signaller and the recipient and the context (e.g. mating, aggression, travel)</w:t>
      </w:r>
      <w:r w:rsidRPr="00525593">
        <w:rPr>
          <w:rFonts w:ascii="Times New Roman" w:hAnsi="Times New Roman" w:cs="Times New Roman"/>
          <w:noProof/>
          <w:color w:val="000000"/>
          <w:sz w:val="24"/>
          <w:szCs w:val="24"/>
          <w:vertAlign w:val="superscript"/>
        </w:rPr>
        <w:t>53,54</w:t>
      </w:r>
      <w:r w:rsidRPr="00EC2C80">
        <w:rPr>
          <w:rFonts w:ascii="Times New Roman" w:hAnsi="Times New Roman" w:cs="Times New Roman"/>
          <w:sz w:val="24"/>
          <w:szCs w:val="24"/>
        </w:rPr>
        <w:t xml:space="preserve">. Low-arousal signals may </w:t>
      </w:r>
      <w:r w:rsidRPr="00EC2C80">
        <w:rPr>
          <w:rFonts w:ascii="Times New Roman" w:hAnsi="Times New Roman" w:cs="Times New Roman"/>
          <w:color w:val="000000"/>
          <w:sz w:val="24"/>
          <w:szCs w:val="24"/>
        </w:rPr>
        <w:t>thus require that the recipients integrate a wider range of sources of information in order to respond in an efficient manner, as compared to high-arousal signals</w:t>
      </w:r>
      <w:r w:rsidRPr="00525593">
        <w:rPr>
          <w:rFonts w:ascii="Times New Roman" w:hAnsi="Times New Roman" w:cs="Times New Roman"/>
          <w:noProof/>
          <w:color w:val="000000"/>
          <w:sz w:val="24"/>
          <w:szCs w:val="24"/>
          <w:vertAlign w:val="superscript"/>
        </w:rPr>
        <w:t>54</w:t>
      </w:r>
      <w:r w:rsidRPr="00EC2C80">
        <w:rPr>
          <w:rFonts w:ascii="Times New Roman" w:hAnsi="Times New Roman" w:cs="Times New Roman"/>
          <w:color w:val="000000"/>
          <w:sz w:val="24"/>
          <w:szCs w:val="24"/>
        </w:rPr>
        <w:t xml:space="preserve">. </w:t>
      </w:r>
    </w:p>
    <w:p w:rsidR="003C673A" w:rsidRDefault="003C673A" w:rsidP="00A82863">
      <w:pPr>
        <w:spacing w:after="0" w:line="480" w:lineRule="auto"/>
        <w:ind w:firstLine="720"/>
        <w:jc w:val="both"/>
        <w:rPr>
          <w:rFonts w:ascii="Times New Roman" w:hAnsi="Times New Roman" w:cs="Times New Roman"/>
          <w:sz w:val="24"/>
          <w:szCs w:val="24"/>
        </w:rPr>
      </w:pPr>
      <w:r w:rsidRPr="00EC2C80">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need</w:t>
      </w:r>
      <w:r w:rsidRPr="00EC2C80">
        <w:rPr>
          <w:rFonts w:ascii="Times New Roman" w:hAnsi="Times New Roman" w:cs="Times New Roman"/>
          <w:color w:val="000000"/>
          <w:sz w:val="24"/>
          <w:szCs w:val="24"/>
        </w:rPr>
        <w:t xml:space="preserve"> to </w:t>
      </w:r>
      <w:r>
        <w:rPr>
          <w:rFonts w:ascii="Times New Roman" w:hAnsi="Times New Roman" w:cs="Times New Roman"/>
          <w:color w:val="000000"/>
          <w:sz w:val="24"/>
          <w:szCs w:val="24"/>
        </w:rPr>
        <w:t>consider</w:t>
      </w:r>
      <w:r w:rsidRPr="00EC2C80">
        <w:rPr>
          <w:rFonts w:ascii="Times New Roman" w:hAnsi="Times New Roman" w:cs="Times New Roman"/>
          <w:color w:val="000000"/>
          <w:sz w:val="24"/>
          <w:szCs w:val="24"/>
        </w:rPr>
        <w:t xml:space="preserve"> contextual information relating to social relationships </w:t>
      </w:r>
      <w:r>
        <w:rPr>
          <w:rFonts w:ascii="Times New Roman" w:hAnsi="Times New Roman" w:cs="Times New Roman"/>
          <w:color w:val="000000"/>
          <w:sz w:val="24"/>
          <w:szCs w:val="24"/>
        </w:rPr>
        <w:t xml:space="preserve">when responding to low intensity signals </w:t>
      </w:r>
      <w:r w:rsidRPr="00EC2C80">
        <w:rPr>
          <w:rFonts w:ascii="Times New Roman" w:hAnsi="Times New Roman" w:cs="Times New Roman"/>
          <w:color w:val="000000"/>
          <w:sz w:val="24"/>
          <w:szCs w:val="24"/>
        </w:rPr>
        <w:t xml:space="preserve">may impose time and cognitive demands on behavioural coordination </w:t>
      </w:r>
      <w:r w:rsidRPr="00EC2C80">
        <w:rPr>
          <w:rFonts w:ascii="Times New Roman" w:hAnsi="Times New Roman" w:cs="Times New Roman"/>
          <w:sz w:val="24"/>
          <w:szCs w:val="24"/>
        </w:rPr>
        <w:t xml:space="preserve">because the number of dyads and triads of social relationships that have to be </w:t>
      </w:r>
      <w:r>
        <w:rPr>
          <w:rFonts w:ascii="Times New Roman" w:hAnsi="Times New Roman" w:cs="Times New Roman"/>
          <w:sz w:val="24"/>
          <w:szCs w:val="24"/>
        </w:rPr>
        <w:t>tracked and</w:t>
      </w:r>
      <w:r w:rsidRPr="00EC2C80">
        <w:rPr>
          <w:rFonts w:ascii="Times New Roman" w:hAnsi="Times New Roman" w:cs="Times New Roman"/>
          <w:sz w:val="24"/>
          <w:szCs w:val="24"/>
        </w:rPr>
        <w:t xml:space="preserve"> </w:t>
      </w:r>
      <w:r>
        <w:rPr>
          <w:rFonts w:ascii="Times New Roman" w:hAnsi="Times New Roman" w:cs="Times New Roman"/>
          <w:sz w:val="24"/>
          <w:szCs w:val="24"/>
        </w:rPr>
        <w:t xml:space="preserve">socially </w:t>
      </w:r>
      <w:r w:rsidRPr="00EC2C80">
        <w:rPr>
          <w:rFonts w:ascii="Times New Roman" w:hAnsi="Times New Roman" w:cs="Times New Roman"/>
          <w:sz w:val="24"/>
          <w:szCs w:val="24"/>
        </w:rPr>
        <w:t>managed increases as a power function of the number of individuals in a group</w:t>
      </w:r>
      <w:r w:rsidRPr="00525593">
        <w:rPr>
          <w:rFonts w:ascii="Times New Roman" w:hAnsi="Times New Roman" w:cs="Times New Roman"/>
          <w:noProof/>
          <w:sz w:val="24"/>
          <w:szCs w:val="24"/>
          <w:vertAlign w:val="superscript"/>
        </w:rPr>
        <w:t>55</w:t>
      </w:r>
      <w:r>
        <w:rPr>
          <w:rFonts w:ascii="Times New Roman" w:hAnsi="Times New Roman" w:cs="Times New Roman"/>
          <w:sz w:val="24"/>
          <w:szCs w:val="24"/>
        </w:rPr>
        <w:t xml:space="preserve">. The </w:t>
      </w:r>
      <w:r w:rsidRPr="00EC2C80">
        <w:rPr>
          <w:rFonts w:ascii="Times New Roman" w:hAnsi="Times New Roman" w:cs="Times New Roman"/>
          <w:sz w:val="24"/>
          <w:szCs w:val="24"/>
        </w:rPr>
        <w:t>relationship between social complexity (i.e. managing a more complex network of re</w:t>
      </w:r>
      <w:r>
        <w:rPr>
          <w:rFonts w:ascii="Times New Roman" w:hAnsi="Times New Roman" w:cs="Times New Roman"/>
          <w:sz w:val="24"/>
          <w:szCs w:val="24"/>
        </w:rPr>
        <w:t>lationships) and neocortex size has previously been shown in relation to various aspects of primate sociality</w:t>
      </w:r>
      <w:r w:rsidRPr="00525593">
        <w:rPr>
          <w:rFonts w:ascii="Times New Roman" w:hAnsi="Times New Roman" w:cs="Times New Roman"/>
          <w:noProof/>
          <w:sz w:val="24"/>
          <w:szCs w:val="24"/>
          <w:vertAlign w:val="superscript"/>
        </w:rPr>
        <w:t>55</w:t>
      </w:r>
      <w:r>
        <w:rPr>
          <w:rFonts w:ascii="Times New Roman" w:hAnsi="Times New Roman" w:cs="Times New Roman"/>
          <w:sz w:val="24"/>
          <w:szCs w:val="24"/>
        </w:rPr>
        <w:t xml:space="preserve">. </w:t>
      </w:r>
      <w:r w:rsidRPr="00EC2C80">
        <w:rPr>
          <w:rFonts w:ascii="Times New Roman" w:hAnsi="Times New Roman" w:cs="Times New Roman"/>
          <w:sz w:val="24"/>
          <w:szCs w:val="24"/>
        </w:rPr>
        <w:t>Primates with larger neocortices have higher rates of social play</w:t>
      </w:r>
      <w:r w:rsidRPr="00525593">
        <w:rPr>
          <w:rFonts w:ascii="Times New Roman" w:hAnsi="Times New Roman" w:cs="Times New Roman"/>
          <w:noProof/>
          <w:sz w:val="24"/>
          <w:szCs w:val="24"/>
          <w:vertAlign w:val="superscript"/>
        </w:rPr>
        <w:t>56</w:t>
      </w:r>
      <w:r w:rsidRPr="00EC2C80">
        <w:rPr>
          <w:rFonts w:ascii="Times New Roman" w:hAnsi="Times New Roman" w:cs="Times New Roman"/>
          <w:sz w:val="24"/>
          <w:szCs w:val="24"/>
        </w:rPr>
        <w:t>, more complex male mating strategies</w:t>
      </w:r>
      <w:r w:rsidRPr="00525593">
        <w:rPr>
          <w:rFonts w:ascii="Times New Roman" w:hAnsi="Times New Roman" w:cs="Times New Roman"/>
          <w:noProof/>
          <w:sz w:val="24"/>
          <w:szCs w:val="24"/>
          <w:vertAlign w:val="superscript"/>
        </w:rPr>
        <w:t>57</w:t>
      </w:r>
      <w:r w:rsidRPr="00EC2C80">
        <w:rPr>
          <w:rFonts w:ascii="Times New Roman" w:hAnsi="Times New Roman" w:cs="Times New Roman"/>
          <w:sz w:val="24"/>
          <w:szCs w:val="24"/>
        </w:rPr>
        <w:t xml:space="preserve">, </w:t>
      </w:r>
      <w:proofErr w:type="gramStart"/>
      <w:r w:rsidRPr="00EC2C80">
        <w:rPr>
          <w:rFonts w:ascii="Times New Roman" w:hAnsi="Times New Roman" w:cs="Times New Roman"/>
          <w:sz w:val="24"/>
          <w:szCs w:val="24"/>
        </w:rPr>
        <w:t>higher</w:t>
      </w:r>
      <w:proofErr w:type="gramEnd"/>
      <w:r w:rsidRPr="00EC2C80">
        <w:rPr>
          <w:rFonts w:ascii="Times New Roman" w:hAnsi="Times New Roman" w:cs="Times New Roman"/>
          <w:sz w:val="24"/>
          <w:szCs w:val="24"/>
        </w:rPr>
        <w:t xml:space="preserve"> levels of tactical deception</w:t>
      </w:r>
      <w:r w:rsidRPr="00525593">
        <w:rPr>
          <w:rFonts w:ascii="Times New Roman" w:hAnsi="Times New Roman" w:cs="Times New Roman"/>
          <w:noProof/>
          <w:sz w:val="24"/>
          <w:szCs w:val="24"/>
          <w:vertAlign w:val="superscript"/>
        </w:rPr>
        <w:t>58</w:t>
      </w:r>
      <w:r w:rsidRPr="00EC2C80">
        <w:rPr>
          <w:rFonts w:ascii="Times New Roman" w:hAnsi="Times New Roman" w:cs="Times New Roman"/>
          <w:sz w:val="24"/>
          <w:szCs w:val="24"/>
        </w:rPr>
        <w:t>, are more likely to form coalitions</w:t>
      </w:r>
      <w:r w:rsidRPr="00525593">
        <w:rPr>
          <w:rFonts w:ascii="Times New Roman" w:hAnsi="Times New Roman" w:cs="Times New Roman"/>
          <w:noProof/>
          <w:sz w:val="24"/>
          <w:szCs w:val="24"/>
          <w:vertAlign w:val="superscript"/>
        </w:rPr>
        <w:t>59</w:t>
      </w:r>
      <w:r>
        <w:rPr>
          <w:rFonts w:ascii="Times New Roman" w:hAnsi="Times New Roman" w:cs="Times New Roman"/>
          <w:sz w:val="24"/>
          <w:szCs w:val="24"/>
        </w:rPr>
        <w:t xml:space="preserve"> </w:t>
      </w:r>
      <w:r w:rsidRPr="00EC2C80">
        <w:rPr>
          <w:rFonts w:ascii="Times New Roman" w:hAnsi="Times New Roman" w:cs="Times New Roman"/>
          <w:sz w:val="24"/>
          <w:szCs w:val="24"/>
        </w:rPr>
        <w:t>and have a higher frequency of social learning</w:t>
      </w:r>
      <w:r w:rsidRPr="00525593">
        <w:rPr>
          <w:rFonts w:ascii="Times New Roman" w:hAnsi="Times New Roman" w:cs="Times New Roman"/>
          <w:noProof/>
          <w:sz w:val="24"/>
          <w:szCs w:val="24"/>
          <w:vertAlign w:val="superscript"/>
        </w:rPr>
        <w:t>60</w:t>
      </w:r>
      <w:r w:rsidRPr="00EC2C80">
        <w:rPr>
          <w:rFonts w:ascii="Times New Roman" w:hAnsi="Times New Roman" w:cs="Times New Roman"/>
          <w:sz w:val="24"/>
          <w:szCs w:val="24"/>
        </w:rPr>
        <w:t xml:space="preserve">. Whilst this suggests that primates </w:t>
      </w:r>
      <w:r w:rsidRPr="00EC2C80">
        <w:rPr>
          <w:rFonts w:ascii="Times New Roman" w:hAnsi="Times New Roman" w:cs="Times New Roman"/>
          <w:sz w:val="24"/>
          <w:szCs w:val="24"/>
        </w:rPr>
        <w:lastRenderedPageBreak/>
        <w:t xml:space="preserve">with larger neocortices do display a higher level of ‘social complexity’ in their behaviour, what is lacking is a systematic and detailed understanding of how </w:t>
      </w:r>
      <w:r>
        <w:rPr>
          <w:rFonts w:ascii="Times New Roman" w:hAnsi="Times New Roman" w:cs="Times New Roman"/>
          <w:sz w:val="24"/>
          <w:szCs w:val="24"/>
        </w:rPr>
        <w:t xml:space="preserve">contextual understanding of low </w:t>
      </w:r>
      <w:r w:rsidRPr="00F20BC7">
        <w:rPr>
          <w:rFonts w:ascii="Times New Roman" w:hAnsi="Times New Roman" w:cs="Times New Roman"/>
          <w:sz w:val="24"/>
          <w:szCs w:val="24"/>
        </w:rPr>
        <w:t>emotional arousal as expressed in gestural communication</w:t>
      </w:r>
      <w:r>
        <w:rPr>
          <w:rFonts w:ascii="Times New Roman" w:hAnsi="Times New Roman" w:cs="Times New Roman"/>
          <w:sz w:val="24"/>
          <w:szCs w:val="24"/>
        </w:rPr>
        <w:t xml:space="preserve"> is related to the </w:t>
      </w:r>
      <w:r w:rsidRPr="00F20BC7">
        <w:rPr>
          <w:rFonts w:ascii="Times New Roman" w:hAnsi="Times New Roman" w:cs="Times New Roman"/>
          <w:sz w:val="24"/>
          <w:szCs w:val="24"/>
        </w:rPr>
        <w:t xml:space="preserve">nature of the bonded network </w:t>
      </w:r>
      <w:r w:rsidRPr="00F20BC7">
        <w:rPr>
          <w:rFonts w:ascii="Times New Roman" w:hAnsi="Times New Roman" w:cs="Times New Roman"/>
          <w:sz w:val="24"/>
          <w:szCs w:val="24"/>
          <w:lang w:bidi="en-US"/>
        </w:rPr>
        <w:t xml:space="preserve">– the number and strength of </w:t>
      </w:r>
      <w:r>
        <w:rPr>
          <w:rFonts w:ascii="Times New Roman" w:hAnsi="Times New Roman" w:cs="Times New Roman"/>
          <w:sz w:val="24"/>
          <w:szCs w:val="24"/>
          <w:lang w:bidi="en-US"/>
        </w:rPr>
        <w:t xml:space="preserve">social </w:t>
      </w:r>
      <w:r w:rsidRPr="00F20BC7">
        <w:rPr>
          <w:rFonts w:ascii="Times New Roman" w:hAnsi="Times New Roman" w:cs="Times New Roman"/>
          <w:sz w:val="24"/>
          <w:szCs w:val="24"/>
          <w:lang w:bidi="en-US"/>
        </w:rPr>
        <w:t xml:space="preserve">bonds maintained with </w:t>
      </w:r>
      <w:r>
        <w:rPr>
          <w:rFonts w:ascii="Times New Roman" w:hAnsi="Times New Roman" w:cs="Times New Roman"/>
          <w:sz w:val="24"/>
          <w:szCs w:val="24"/>
          <w:lang w:bidi="en-US"/>
        </w:rPr>
        <w:t xml:space="preserve">others. </w:t>
      </w:r>
    </w:p>
    <w:p w:rsidR="003C673A" w:rsidRDefault="003C673A" w:rsidP="00A82863">
      <w:pPr>
        <w:spacing w:after="0" w:line="480" w:lineRule="auto"/>
        <w:ind w:firstLine="720"/>
        <w:jc w:val="both"/>
        <w:rPr>
          <w:rFonts w:ascii="Times New Roman" w:hAnsi="Times New Roman" w:cs="Times New Roman"/>
          <w:sz w:val="24"/>
          <w:szCs w:val="24"/>
        </w:rPr>
      </w:pPr>
      <w:r w:rsidRPr="00F20BC7">
        <w:rPr>
          <w:rFonts w:ascii="Times New Roman" w:hAnsi="Times New Roman" w:cs="Times New Roman"/>
          <w:sz w:val="24"/>
          <w:szCs w:val="24"/>
        </w:rPr>
        <w:t>Social network analysis offers a novel way to examine the role of communication in maintaining social bonds in primates</w:t>
      </w:r>
      <w:r w:rsidRPr="00525593">
        <w:rPr>
          <w:rFonts w:ascii="Times New Roman" w:hAnsi="Times New Roman" w:cs="Times New Roman"/>
          <w:noProof/>
          <w:sz w:val="24"/>
          <w:szCs w:val="24"/>
          <w:vertAlign w:val="superscript"/>
        </w:rPr>
        <w:t>61-63</w:t>
      </w:r>
      <w:r>
        <w:rPr>
          <w:rFonts w:ascii="Times New Roman" w:hAnsi="Times New Roman" w:cs="Times New Roman"/>
          <w:sz w:val="24"/>
          <w:szCs w:val="24"/>
        </w:rPr>
        <w:t xml:space="preserve">. </w:t>
      </w:r>
      <w:r w:rsidRPr="00F20BC7">
        <w:rPr>
          <w:rFonts w:ascii="Times New Roman" w:hAnsi="Times New Roman" w:cs="Times New Roman"/>
          <w:sz w:val="24"/>
          <w:szCs w:val="24"/>
        </w:rPr>
        <w:t xml:space="preserve">In </w:t>
      </w:r>
      <w:r>
        <w:rPr>
          <w:rFonts w:ascii="Times New Roman" w:hAnsi="Times New Roman" w:cs="Times New Roman"/>
          <w:sz w:val="24"/>
          <w:szCs w:val="24"/>
        </w:rPr>
        <w:t>contrast</w:t>
      </w:r>
      <w:r w:rsidRPr="00F20BC7">
        <w:rPr>
          <w:rFonts w:ascii="Times New Roman" w:hAnsi="Times New Roman" w:cs="Times New Roman"/>
          <w:sz w:val="24"/>
          <w:szCs w:val="24"/>
        </w:rPr>
        <w:t xml:space="preserve"> with earlier analysis of social behaviour, </w:t>
      </w:r>
      <w:r>
        <w:rPr>
          <w:rFonts w:ascii="Times New Roman" w:hAnsi="Times New Roman" w:cs="Times New Roman"/>
          <w:sz w:val="24"/>
          <w:szCs w:val="24"/>
        </w:rPr>
        <w:t>s</w:t>
      </w:r>
      <w:r w:rsidRPr="00F20BC7">
        <w:rPr>
          <w:rFonts w:ascii="Times New Roman" w:hAnsi="Times New Roman" w:cs="Times New Roman"/>
          <w:sz w:val="24"/>
          <w:szCs w:val="24"/>
        </w:rPr>
        <w:t>ocial network analysis measures behaviours between dyads of individuals, and uses these to look at the differentiation and strength of ties across all individuals</w:t>
      </w:r>
      <w:r w:rsidRPr="00525593">
        <w:rPr>
          <w:rFonts w:ascii="Times New Roman" w:hAnsi="Times New Roman" w:cs="Times New Roman"/>
          <w:noProof/>
          <w:sz w:val="24"/>
          <w:szCs w:val="24"/>
          <w:vertAlign w:val="superscript"/>
        </w:rPr>
        <w:t>61</w:t>
      </w:r>
      <w:r w:rsidRPr="00F20BC7">
        <w:rPr>
          <w:rFonts w:ascii="Times New Roman" w:hAnsi="Times New Roman" w:cs="Times New Roman"/>
          <w:sz w:val="24"/>
          <w:szCs w:val="24"/>
        </w:rPr>
        <w:t xml:space="preserve">. </w:t>
      </w:r>
      <w:r>
        <w:rPr>
          <w:rFonts w:ascii="Times New Roman" w:hAnsi="Times New Roman" w:cs="Times New Roman"/>
          <w:sz w:val="24"/>
          <w:szCs w:val="24"/>
        </w:rPr>
        <w:t xml:space="preserve">Thus, </w:t>
      </w:r>
      <w:r w:rsidRPr="00F20BC7">
        <w:rPr>
          <w:rFonts w:ascii="Times New Roman" w:hAnsi="Times New Roman" w:cs="Times New Roman"/>
          <w:sz w:val="24"/>
          <w:szCs w:val="24"/>
        </w:rPr>
        <w:t>social network analysis can examine the structure of the group as a whole</w:t>
      </w:r>
      <w:r>
        <w:rPr>
          <w:rFonts w:ascii="Times New Roman" w:hAnsi="Times New Roman" w:cs="Times New Roman"/>
          <w:sz w:val="24"/>
          <w:szCs w:val="24"/>
        </w:rPr>
        <w:t>, in terms of different social behaviours and communication patterns</w:t>
      </w:r>
      <w:r w:rsidRPr="00525593">
        <w:rPr>
          <w:rFonts w:ascii="Times New Roman" w:hAnsi="Times New Roman" w:cs="Times New Roman"/>
          <w:noProof/>
          <w:sz w:val="24"/>
          <w:szCs w:val="24"/>
          <w:vertAlign w:val="superscript"/>
        </w:rPr>
        <w:t>61</w:t>
      </w:r>
      <w:r w:rsidRPr="00F20BC7">
        <w:rPr>
          <w:rFonts w:ascii="Times New Roman" w:hAnsi="Times New Roman" w:cs="Times New Roman"/>
          <w:sz w:val="24"/>
          <w:szCs w:val="24"/>
        </w:rPr>
        <w:t>.</w:t>
      </w:r>
      <w:r>
        <w:rPr>
          <w:rFonts w:ascii="Times New Roman" w:hAnsi="Times New Roman" w:cs="Times New Roman"/>
          <w:sz w:val="24"/>
          <w:szCs w:val="24"/>
        </w:rPr>
        <w:t xml:space="preserve"> </w:t>
      </w:r>
      <w:r w:rsidRPr="00F20BC7">
        <w:rPr>
          <w:rFonts w:ascii="Times New Roman" w:hAnsi="Times New Roman" w:cs="Times New Roman"/>
          <w:sz w:val="24"/>
          <w:szCs w:val="24"/>
        </w:rPr>
        <w:t>In social networks analysis, each node usually represents an individual, and each edge (or ‘tie’) represents some measured social interaction (e.g. time spent in close proximity</w:t>
      </w:r>
      <w:r>
        <w:rPr>
          <w:rFonts w:ascii="Times New Roman" w:hAnsi="Times New Roman" w:cs="Times New Roman"/>
          <w:sz w:val="24"/>
          <w:szCs w:val="24"/>
        </w:rPr>
        <w:t>, rate of gesturing</w:t>
      </w:r>
      <w:r w:rsidRPr="00F20BC7">
        <w:rPr>
          <w:rFonts w:ascii="Times New Roman" w:hAnsi="Times New Roman" w:cs="Times New Roman"/>
          <w:sz w:val="24"/>
          <w:szCs w:val="24"/>
        </w:rPr>
        <w:t xml:space="preserve">). The social network approach is grounded in the notion that the patterning of ties in which individuals are embedded has important consequences for these individuals. Central individuals maintain close proximity with numerous </w:t>
      </w:r>
      <w:r>
        <w:rPr>
          <w:rFonts w:ascii="Times New Roman" w:hAnsi="Times New Roman" w:cs="Times New Roman"/>
          <w:sz w:val="24"/>
          <w:szCs w:val="24"/>
        </w:rPr>
        <w:t>conspecifics</w:t>
      </w:r>
      <w:r w:rsidRPr="00F20BC7">
        <w:rPr>
          <w:rFonts w:ascii="Times New Roman" w:hAnsi="Times New Roman" w:cs="Times New Roman"/>
          <w:sz w:val="24"/>
          <w:szCs w:val="24"/>
        </w:rPr>
        <w:t xml:space="preserve"> and thus may serve as a centre for communication exchange. In contrast, peripheral individuals maintain rare or no close proximity with others and thus are located spatially at the margins of the social network. </w:t>
      </w:r>
    </w:p>
    <w:p w:rsidR="003C673A" w:rsidRPr="00965AD6" w:rsidRDefault="003C673A" w:rsidP="00A82863">
      <w:pPr>
        <w:spacing w:after="0" w:line="480" w:lineRule="auto"/>
        <w:ind w:firstLine="720"/>
        <w:jc w:val="both"/>
        <w:rPr>
          <w:rFonts w:eastAsia="Times New Roman"/>
          <w:sz w:val="24"/>
          <w:szCs w:val="24"/>
        </w:rPr>
      </w:pPr>
      <w:r w:rsidRPr="00965AD6">
        <w:rPr>
          <w:rFonts w:ascii="Times New Roman" w:hAnsi="Times New Roman" w:cs="Times New Roman"/>
          <w:sz w:val="24"/>
          <w:szCs w:val="24"/>
          <w:lang w:bidi="en-US"/>
        </w:rPr>
        <w:t xml:space="preserve">In particular, the </w:t>
      </w:r>
      <w:r w:rsidRPr="00965AD6">
        <w:rPr>
          <w:rFonts w:ascii="Times New Roman" w:eastAsia="Calibri" w:hAnsi="Times New Roman" w:cs="Times New Roman"/>
          <w:sz w:val="24"/>
          <w:szCs w:val="24"/>
          <w:lang w:val="en-US"/>
        </w:rPr>
        <w:t xml:space="preserve">fission-fusion nature of chimpanzee society, where the </w:t>
      </w:r>
      <w:r w:rsidRPr="00965AD6">
        <w:rPr>
          <w:rFonts w:ascii="Times New Roman" w:eastAsia="Times New Roman" w:hAnsi="Times New Roman" w:cs="Times New Roman"/>
          <w:sz w:val="24"/>
          <w:szCs w:val="24"/>
        </w:rPr>
        <w:t xml:space="preserve">association patterns change </w:t>
      </w:r>
      <w:r>
        <w:rPr>
          <w:rFonts w:ascii="Times New Roman" w:eastAsia="Times New Roman" w:hAnsi="Times New Roman" w:cs="Times New Roman"/>
          <w:sz w:val="24"/>
          <w:szCs w:val="24"/>
        </w:rPr>
        <w:t xml:space="preserve">on daily basis </w:t>
      </w:r>
      <w:r w:rsidRPr="00965AD6">
        <w:rPr>
          <w:rFonts w:ascii="Times New Roman" w:eastAsia="Times New Roman" w:hAnsi="Times New Roman" w:cs="Times New Roman"/>
          <w:sz w:val="24"/>
          <w:szCs w:val="24"/>
        </w:rPr>
        <w:t>by means of the fission and fusion of subunits (known as parti</w:t>
      </w:r>
      <w:r>
        <w:rPr>
          <w:rFonts w:ascii="Times New Roman" w:eastAsia="Times New Roman" w:hAnsi="Times New Roman" w:cs="Times New Roman"/>
          <w:sz w:val="24"/>
          <w:szCs w:val="24"/>
        </w:rPr>
        <w:t>es or sub-groups)</w:t>
      </w:r>
      <w:r w:rsidRPr="00525593">
        <w:rPr>
          <w:rFonts w:ascii="Times New Roman" w:eastAsia="Times New Roman" w:hAnsi="Times New Roman" w:cs="Times New Roman"/>
          <w:noProof/>
          <w:sz w:val="24"/>
          <w:szCs w:val="24"/>
          <w:vertAlign w:val="superscript"/>
        </w:rPr>
        <w:t>64</w:t>
      </w:r>
      <w:r w:rsidRPr="00965AD6">
        <w:rPr>
          <w:rFonts w:ascii="Times New Roman" w:eastAsia="Times New Roman" w:hAnsi="Times New Roman" w:cs="Times New Roman"/>
          <w:sz w:val="24"/>
          <w:szCs w:val="24"/>
        </w:rPr>
        <w:t xml:space="preserve"> </w:t>
      </w:r>
      <w:r>
        <w:rPr>
          <w:rFonts w:ascii="Times New Roman" w:eastAsia="Calibri" w:hAnsi="Times New Roman" w:cs="Times New Roman"/>
          <w:sz w:val="24"/>
          <w:szCs w:val="24"/>
          <w:lang w:val="en-US"/>
        </w:rPr>
        <w:t>provides</w:t>
      </w:r>
      <w:r w:rsidRPr="00965AD6">
        <w:rPr>
          <w:rFonts w:ascii="Times New Roman" w:eastAsia="Calibri" w:hAnsi="Times New Roman" w:cs="Times New Roman"/>
          <w:sz w:val="24"/>
          <w:szCs w:val="24"/>
          <w:lang w:val="en-US"/>
        </w:rPr>
        <w:t xml:space="preserve"> distinct challenges in managing a large and diverse set of social relationships</w:t>
      </w:r>
      <w:r w:rsidRPr="00525593">
        <w:rPr>
          <w:rFonts w:ascii="Times New Roman" w:eastAsia="Calibri" w:hAnsi="Times New Roman" w:cs="Times New Roman"/>
          <w:noProof/>
          <w:sz w:val="24"/>
          <w:szCs w:val="24"/>
          <w:vertAlign w:val="superscript"/>
          <w:lang w:val="en-US"/>
        </w:rPr>
        <w:t>65</w:t>
      </w:r>
      <w:r w:rsidRPr="00965AD6">
        <w:rPr>
          <w:rFonts w:ascii="Times New Roman" w:eastAsia="Calibri" w:hAnsi="Times New Roman" w:cs="Times New Roman"/>
          <w:sz w:val="24"/>
          <w:szCs w:val="24"/>
          <w:lang w:val="en-US"/>
        </w:rPr>
        <w:t>. A lack of predictability</w:t>
      </w:r>
      <w:r w:rsidRPr="00F20BC7">
        <w:rPr>
          <w:rFonts w:ascii="Times New Roman" w:eastAsia="Calibri" w:hAnsi="Times New Roman" w:cs="Times New Roman"/>
          <w:sz w:val="24"/>
          <w:szCs w:val="24"/>
          <w:lang w:val="en-US"/>
        </w:rPr>
        <w:t xml:space="preserve"> in conspecifics’ behavior is a major cause of stress</w:t>
      </w:r>
      <w:r w:rsidRPr="00525593">
        <w:rPr>
          <w:rFonts w:ascii="Times New Roman" w:eastAsia="Calibri" w:hAnsi="Times New Roman" w:cs="Times New Roman"/>
          <w:noProof/>
          <w:sz w:val="24"/>
          <w:szCs w:val="24"/>
          <w:vertAlign w:val="superscript"/>
          <w:lang w:val="en-US"/>
        </w:rPr>
        <w:t>66</w:t>
      </w:r>
      <w:r w:rsidRPr="00F20BC7">
        <w:rPr>
          <w:rFonts w:ascii="Times New Roman" w:eastAsia="Calibri" w:hAnsi="Times New Roman" w:cs="Times New Roman"/>
          <w:sz w:val="24"/>
          <w:szCs w:val="24"/>
          <w:lang w:val="en-US"/>
        </w:rPr>
        <w:t xml:space="preserve"> and a fission-fusion social system increases this unpredictability, as the reproductive or d</w:t>
      </w:r>
      <w:r>
        <w:rPr>
          <w:rFonts w:ascii="Times New Roman" w:eastAsia="Calibri" w:hAnsi="Times New Roman" w:cs="Times New Roman"/>
          <w:sz w:val="24"/>
          <w:szCs w:val="24"/>
          <w:lang w:val="en-US"/>
        </w:rPr>
        <w:t>ominance status of conspecifics</w:t>
      </w:r>
      <w:r w:rsidRPr="00F20BC7">
        <w:rPr>
          <w:rFonts w:ascii="Times New Roman" w:eastAsia="Calibri" w:hAnsi="Times New Roman" w:cs="Times New Roman"/>
          <w:sz w:val="24"/>
          <w:szCs w:val="24"/>
          <w:lang w:val="en-US"/>
        </w:rPr>
        <w:t xml:space="preserve"> may have changed after a period of absence. Chimpanzees only see some conspecifics infrequently, yet need to recognize, retain information and maintain long-standing relationships with all members of the community</w:t>
      </w:r>
      <w:r w:rsidRPr="00525593">
        <w:rPr>
          <w:rFonts w:ascii="Times New Roman" w:eastAsia="Calibri" w:hAnsi="Times New Roman" w:cs="Times New Roman"/>
          <w:noProof/>
          <w:sz w:val="24"/>
          <w:szCs w:val="24"/>
          <w:vertAlign w:val="superscript"/>
          <w:lang w:val="en-US"/>
        </w:rPr>
        <w:t>65</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 Chimpanzees thus maintain </w:t>
      </w:r>
      <w:r>
        <w:rPr>
          <w:rFonts w:ascii="Times New Roman" w:eastAsia="Calibri" w:hAnsi="Times New Roman" w:cs="Times New Roman"/>
          <w:sz w:val="24"/>
          <w:szCs w:val="24"/>
          <w:lang w:val="en-US"/>
        </w:rPr>
        <w:lastRenderedPageBreak/>
        <w:t xml:space="preserve">a variety of different types of social relationships with others, and the strength of social relationships in chimpanzees and other primates have been measured by different criteria, including </w:t>
      </w:r>
      <w:r w:rsidRPr="00EF4170">
        <w:rPr>
          <w:rFonts w:ascii="Times New Roman" w:hAnsi="Times New Roman" w:cs="Times New Roman"/>
          <w:sz w:val="24"/>
          <w:szCs w:val="24"/>
          <w:lang w:eastAsia="en-GB"/>
        </w:rPr>
        <w:t xml:space="preserve">duration of time spent feeding, travelling, resting, visually attending and grooming </w:t>
      </w:r>
      <w:r>
        <w:rPr>
          <w:rFonts w:ascii="Times New Roman" w:hAnsi="Times New Roman" w:cs="Times New Roman"/>
          <w:sz w:val="24"/>
          <w:szCs w:val="24"/>
          <w:lang w:eastAsia="en-GB"/>
        </w:rPr>
        <w:t>with the bonding partner</w:t>
      </w:r>
      <w:r w:rsidRPr="00525593">
        <w:rPr>
          <w:rFonts w:ascii="Times New Roman" w:hAnsi="Times New Roman" w:cs="Times New Roman"/>
          <w:noProof/>
          <w:sz w:val="24"/>
          <w:szCs w:val="24"/>
          <w:vertAlign w:val="superscript"/>
          <w:lang w:eastAsia="en-GB"/>
        </w:rPr>
        <w:t>67-79</w:t>
      </w:r>
      <w:r>
        <w:rPr>
          <w:rFonts w:ascii="Times New Roman" w:hAnsi="Times New Roman" w:cs="Times New Roman"/>
          <w:sz w:val="24"/>
          <w:szCs w:val="24"/>
          <w:lang w:eastAsia="en-GB"/>
        </w:rPr>
        <w:t>. Here we compare these measures with our measure of close proximity (duration of time spent within 10m, per hour spent in the same party) to validate its use as an indicator of close social bonding. We</w:t>
      </w:r>
      <w:r w:rsidRPr="00F20BC7">
        <w:rPr>
          <w:rFonts w:ascii="Times New Roman" w:hAnsi="Times New Roman" w:cs="Times New Roman"/>
          <w:sz w:val="24"/>
          <w:szCs w:val="24"/>
        </w:rPr>
        <w:t xml:space="preserve"> hypothesize that the strength of chimpanzee social bonds (expressed as duration of time spent in </w:t>
      </w:r>
      <w:r>
        <w:rPr>
          <w:rFonts w:ascii="Times New Roman" w:hAnsi="Times New Roman" w:cs="Times New Roman"/>
          <w:sz w:val="24"/>
          <w:szCs w:val="24"/>
        </w:rPr>
        <w:t xml:space="preserve">close </w:t>
      </w:r>
      <w:r w:rsidRPr="00F20BC7">
        <w:rPr>
          <w:rFonts w:ascii="Times New Roman" w:hAnsi="Times New Roman" w:cs="Times New Roman"/>
          <w:sz w:val="24"/>
          <w:szCs w:val="24"/>
        </w:rPr>
        <w:t xml:space="preserve">proximity) is not randomly distributed across group members but is associated both with </w:t>
      </w:r>
      <w:r>
        <w:rPr>
          <w:rFonts w:ascii="Times New Roman" w:hAnsi="Times New Roman" w:cs="Times New Roman"/>
          <w:sz w:val="24"/>
          <w:szCs w:val="24"/>
        </w:rPr>
        <w:t xml:space="preserve">modality of gestural communication </w:t>
      </w:r>
      <w:r w:rsidRPr="00F20BC7">
        <w:rPr>
          <w:rFonts w:ascii="Times New Roman" w:hAnsi="Times New Roman" w:cs="Times New Roman"/>
          <w:sz w:val="24"/>
          <w:szCs w:val="24"/>
        </w:rPr>
        <w:t>and biological factors (</w:t>
      </w:r>
      <w:r w:rsidRPr="00F20BC7">
        <w:rPr>
          <w:rFonts w:ascii="Times New Roman" w:hAnsi="Times New Roman" w:cs="Times New Roman"/>
          <w:sz w:val="24"/>
          <w:szCs w:val="24"/>
          <w:lang w:bidi="en-US"/>
        </w:rPr>
        <w:t xml:space="preserve">reproductive status, age and sex similarity, kinship). </w:t>
      </w:r>
      <w:r>
        <w:rPr>
          <w:rFonts w:ascii="Times New Roman" w:hAnsi="Times New Roman" w:cs="Times New Roman"/>
          <w:sz w:val="24"/>
          <w:szCs w:val="24"/>
          <w:lang w:eastAsia="en-GB"/>
        </w:rPr>
        <w:t>Thus, w</w:t>
      </w:r>
      <w:r w:rsidRPr="00F20BC7">
        <w:rPr>
          <w:rFonts w:ascii="Times New Roman" w:hAnsi="Times New Roman" w:cs="Times New Roman"/>
          <w:sz w:val="24"/>
          <w:szCs w:val="24"/>
        </w:rPr>
        <w:t>e predict that strong proximity bonds will be associated with</w:t>
      </w:r>
      <w:r>
        <w:rPr>
          <w:rFonts w:ascii="Times New Roman" w:hAnsi="Times New Roman" w:cs="Times New Roman"/>
          <w:sz w:val="24"/>
          <w:szCs w:val="24"/>
        </w:rPr>
        <w:t xml:space="preserve"> </w:t>
      </w:r>
      <w:r w:rsidRPr="00F20BC7">
        <w:rPr>
          <w:rFonts w:ascii="Times New Roman" w:hAnsi="Times New Roman" w:cs="Times New Roman"/>
          <w:sz w:val="24"/>
          <w:szCs w:val="24"/>
        </w:rPr>
        <w:t>visual</w:t>
      </w:r>
      <w:r>
        <w:rPr>
          <w:rFonts w:ascii="Times New Roman" w:hAnsi="Times New Roman" w:cs="Times New Roman"/>
          <w:sz w:val="24"/>
          <w:szCs w:val="24"/>
        </w:rPr>
        <w:t xml:space="preserve"> gestures</w:t>
      </w:r>
      <w:r w:rsidRPr="00F20BC7">
        <w:rPr>
          <w:rFonts w:ascii="Times New Roman" w:hAnsi="Times New Roman" w:cs="Times New Roman"/>
          <w:sz w:val="24"/>
          <w:szCs w:val="24"/>
        </w:rPr>
        <w:t xml:space="preserve"> and weak proximity bonds will be associated with </w:t>
      </w:r>
      <w:r>
        <w:rPr>
          <w:rFonts w:ascii="Times New Roman" w:hAnsi="Times New Roman" w:cs="Times New Roman"/>
          <w:sz w:val="24"/>
          <w:szCs w:val="24"/>
        </w:rPr>
        <w:t>auditory and</w:t>
      </w:r>
      <w:r w:rsidRPr="00F20BC7">
        <w:rPr>
          <w:rFonts w:ascii="Times New Roman" w:hAnsi="Times New Roman" w:cs="Times New Roman"/>
          <w:sz w:val="24"/>
          <w:szCs w:val="24"/>
        </w:rPr>
        <w:t xml:space="preserve"> tactile</w:t>
      </w:r>
      <w:r>
        <w:rPr>
          <w:rFonts w:ascii="Times New Roman" w:hAnsi="Times New Roman" w:cs="Times New Roman"/>
          <w:sz w:val="24"/>
          <w:szCs w:val="24"/>
        </w:rPr>
        <w:t xml:space="preserve"> gestures,</w:t>
      </w:r>
      <w:r w:rsidRPr="00F20BC7">
        <w:rPr>
          <w:rFonts w:ascii="Times New Roman" w:hAnsi="Times New Roman" w:cs="Times New Roman"/>
          <w:sz w:val="24"/>
          <w:szCs w:val="24"/>
        </w:rPr>
        <w:t xml:space="preserve"> as chimpanzees use different modalities of gestures to maintain the different types of bonds. As individuals living in social groups have to both meet their own needs and coordinate their behaviour with others, we predict that this relationship will be seen across different types of contexts, including affiliative and antagonistic contexts</w:t>
      </w:r>
      <w:r w:rsidRPr="006A6C5A">
        <w:rPr>
          <w:rFonts w:ascii="Times New Roman" w:hAnsi="Times New Roman" w:cs="Times New Roman"/>
          <w:noProof/>
          <w:sz w:val="24"/>
          <w:szCs w:val="24"/>
          <w:vertAlign w:val="superscript"/>
        </w:rPr>
        <w:t>29</w:t>
      </w:r>
      <w:r w:rsidRPr="00F20BC7">
        <w:rPr>
          <w:rFonts w:ascii="Times New Roman" w:hAnsi="Times New Roman" w:cs="Times New Roman"/>
          <w:sz w:val="24"/>
          <w:szCs w:val="24"/>
        </w:rPr>
        <w:t xml:space="preserve">. </w:t>
      </w:r>
    </w:p>
    <w:p w:rsidR="003C673A" w:rsidRDefault="003C673A" w:rsidP="00A82863">
      <w:pPr>
        <w:spacing w:after="0" w:line="480" w:lineRule="auto"/>
        <w:ind w:firstLine="720"/>
        <w:jc w:val="both"/>
        <w:rPr>
          <w:rFonts w:ascii="Times New Roman" w:eastAsia="Times New Roman" w:hAnsi="Times New Roman" w:cs="Times New Roman"/>
          <w:sz w:val="24"/>
          <w:szCs w:val="24"/>
          <w:lang w:eastAsia="en-GB"/>
        </w:rPr>
      </w:pPr>
      <w:r w:rsidRPr="00F20BC7">
        <w:rPr>
          <w:rFonts w:ascii="Times New Roman" w:eastAsia="Times New Roman" w:hAnsi="Times New Roman" w:cs="Times New Roman"/>
          <w:sz w:val="24"/>
          <w:szCs w:val="24"/>
        </w:rPr>
        <w:t xml:space="preserve">Moreover, individual chimpanzees display a large amount of variation in the number of conspecifics they maintain close proximity with. When chimpanzees have close proximity with only a small number of conspecifics, they </w:t>
      </w:r>
      <w:r>
        <w:rPr>
          <w:rFonts w:ascii="Times New Roman" w:eastAsia="Times New Roman" w:hAnsi="Times New Roman" w:cs="Times New Roman"/>
          <w:sz w:val="24"/>
          <w:szCs w:val="24"/>
        </w:rPr>
        <w:t>may be able to</w:t>
      </w:r>
      <w:r w:rsidRPr="00F20BC7">
        <w:rPr>
          <w:rFonts w:ascii="Times New Roman" w:eastAsia="Times New Roman" w:hAnsi="Times New Roman" w:cs="Times New Roman"/>
          <w:sz w:val="24"/>
          <w:szCs w:val="24"/>
        </w:rPr>
        <w:t xml:space="preserve"> maintain bonds with all network members based </w:t>
      </w:r>
      <w:r w:rsidRPr="00F20BC7">
        <w:rPr>
          <w:rFonts w:ascii="Times New Roman" w:eastAsia="Times New Roman" w:hAnsi="Times New Roman" w:cs="Times New Roman"/>
          <w:sz w:val="24"/>
          <w:szCs w:val="24"/>
          <w:lang w:eastAsia="en-GB"/>
        </w:rPr>
        <w:t xml:space="preserve">on </w:t>
      </w:r>
      <w:r>
        <w:rPr>
          <w:rFonts w:ascii="Times New Roman" w:eastAsia="Times New Roman" w:hAnsi="Times New Roman" w:cs="Times New Roman"/>
          <w:sz w:val="24"/>
          <w:szCs w:val="24"/>
          <w:lang w:eastAsia="en-GB"/>
        </w:rPr>
        <w:t>visual</w:t>
      </w:r>
      <w:r w:rsidRPr="00F20BC7">
        <w:rPr>
          <w:rFonts w:ascii="Times New Roman" w:eastAsia="Times New Roman" w:hAnsi="Times New Roman" w:cs="Times New Roman"/>
          <w:sz w:val="24"/>
          <w:szCs w:val="24"/>
          <w:lang w:eastAsia="en-GB"/>
        </w:rPr>
        <w:t xml:space="preserve"> gestures. However, when chimpanzees maintain close proximity to a larger number of conspecifics, they face higher time and cognitive demands on managing these more numerous social relationships. Therefore in larger proximity networks, there is an increasing number of the individuals with whom the proximity bonds are weaker and an increasing dissociation between the networks based on </w:t>
      </w:r>
      <w:r>
        <w:rPr>
          <w:rFonts w:ascii="Times New Roman" w:eastAsia="Times New Roman" w:hAnsi="Times New Roman" w:cs="Times New Roman"/>
          <w:sz w:val="24"/>
          <w:szCs w:val="24"/>
          <w:lang w:eastAsia="en-GB"/>
        </w:rPr>
        <w:t>visual and tactile or</w:t>
      </w:r>
      <w:r w:rsidRPr="00F20BC7">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auditory</w:t>
      </w:r>
      <w:r w:rsidRPr="00F20BC7">
        <w:rPr>
          <w:rFonts w:ascii="Times New Roman" w:eastAsia="Times New Roman" w:hAnsi="Times New Roman" w:cs="Times New Roman"/>
          <w:sz w:val="24"/>
          <w:szCs w:val="24"/>
          <w:lang w:eastAsia="en-GB"/>
        </w:rPr>
        <w:t xml:space="preserve"> gestures. As </w:t>
      </w:r>
      <w:r>
        <w:rPr>
          <w:rFonts w:ascii="Times New Roman" w:eastAsia="Times New Roman" w:hAnsi="Times New Roman" w:cs="Times New Roman"/>
          <w:sz w:val="24"/>
          <w:szCs w:val="24"/>
          <w:lang w:eastAsia="en-GB"/>
        </w:rPr>
        <w:t xml:space="preserve">these </w:t>
      </w:r>
      <w:r w:rsidRPr="00F20BC7">
        <w:rPr>
          <w:rFonts w:ascii="Times New Roman" w:eastAsia="Times New Roman" w:hAnsi="Times New Roman" w:cs="Times New Roman"/>
          <w:sz w:val="24"/>
          <w:szCs w:val="24"/>
          <w:lang w:eastAsia="en-GB"/>
        </w:rPr>
        <w:t xml:space="preserve">gestures vary in the time and cognitive demands on their perception, we predict that </w:t>
      </w:r>
      <w:r w:rsidRPr="00F20BC7">
        <w:rPr>
          <w:rFonts w:ascii="Times New Roman" w:eastAsia="Times New Roman" w:hAnsi="Times New Roman" w:cs="Times New Roman"/>
          <w:sz w:val="24"/>
          <w:szCs w:val="24"/>
          <w:lang w:eastAsia="en-GB"/>
        </w:rPr>
        <w:lastRenderedPageBreak/>
        <w:t xml:space="preserve">smaller proximity networks will be associated with the use of </w:t>
      </w:r>
      <w:r>
        <w:rPr>
          <w:rFonts w:ascii="Times New Roman" w:eastAsia="Times New Roman" w:hAnsi="Times New Roman" w:cs="Times New Roman"/>
          <w:sz w:val="24"/>
          <w:szCs w:val="24"/>
          <w:lang w:eastAsia="en-GB"/>
        </w:rPr>
        <w:t>visual</w:t>
      </w:r>
      <w:r w:rsidRPr="00F20BC7">
        <w:rPr>
          <w:rFonts w:ascii="Times New Roman" w:eastAsia="Times New Roman" w:hAnsi="Times New Roman" w:cs="Times New Roman"/>
          <w:sz w:val="24"/>
          <w:szCs w:val="24"/>
          <w:lang w:eastAsia="en-GB"/>
        </w:rPr>
        <w:t xml:space="preserve"> gestures, whereas larger proximity networks will be associated with more use of </w:t>
      </w:r>
      <w:r>
        <w:rPr>
          <w:rFonts w:ascii="Times New Roman" w:eastAsia="Times New Roman" w:hAnsi="Times New Roman" w:cs="Times New Roman"/>
          <w:sz w:val="24"/>
          <w:szCs w:val="24"/>
          <w:lang w:eastAsia="en-GB"/>
        </w:rPr>
        <w:t>tactile and auditory</w:t>
      </w:r>
      <w:r w:rsidRPr="00F20BC7">
        <w:rPr>
          <w:rFonts w:ascii="Times New Roman" w:eastAsia="Times New Roman" w:hAnsi="Times New Roman" w:cs="Times New Roman"/>
          <w:sz w:val="24"/>
          <w:szCs w:val="24"/>
          <w:lang w:eastAsia="en-GB"/>
        </w:rPr>
        <w:t xml:space="preserve"> gestures. </w:t>
      </w:r>
    </w:p>
    <w:p w:rsidR="003C673A" w:rsidRDefault="003C673A" w:rsidP="00A82863">
      <w:pPr>
        <w:spacing w:after="0" w:line="480" w:lineRule="auto"/>
        <w:ind w:firstLine="720"/>
        <w:jc w:val="both"/>
        <w:rPr>
          <w:rFonts w:ascii="Times New Roman" w:eastAsia="Times New Roman" w:hAnsi="Times New Roman" w:cs="Times New Roman"/>
          <w:b/>
          <w:sz w:val="24"/>
          <w:szCs w:val="24"/>
          <w:lang w:val="en-US"/>
        </w:rPr>
      </w:pPr>
      <w:r w:rsidRPr="00F20BC7">
        <w:rPr>
          <w:rFonts w:ascii="Times New Roman" w:eastAsia="Times New Roman" w:hAnsi="Times New Roman" w:cs="Times New Roman"/>
          <w:b/>
          <w:sz w:val="24"/>
          <w:szCs w:val="24"/>
          <w:lang w:val="en-US"/>
        </w:rPr>
        <w:t>Results</w:t>
      </w:r>
    </w:p>
    <w:p w:rsidR="003C673A" w:rsidRPr="00F20BC7" w:rsidRDefault="003C673A" w:rsidP="00A82863">
      <w:pPr>
        <w:spacing w:after="0" w:line="480" w:lineRule="auto"/>
        <w:ind w:firstLine="720"/>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Sampling effort</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In this study, an average of 12.52 (range 8.33 – 18.63) hours of independent focal data per individual subject (N = 12 focal chimpanzees) was examined. Table 1 provides definitions of modalities of gestures, </w:t>
      </w:r>
      <w:r>
        <w:rPr>
          <w:rFonts w:ascii="Times New Roman" w:eastAsia="Calibri" w:hAnsi="Times New Roman" w:cs="Times New Roman"/>
          <w:sz w:val="24"/>
          <w:szCs w:val="24"/>
          <w:lang w:val="en-US"/>
        </w:rPr>
        <w:t xml:space="preserve">including gesture types, </w:t>
      </w:r>
      <w:proofErr w:type="spellStart"/>
      <w:r>
        <w:rPr>
          <w:rFonts w:ascii="Times New Roman" w:eastAsia="Calibri" w:hAnsi="Times New Roman" w:cs="Times New Roman"/>
          <w:sz w:val="24"/>
          <w:szCs w:val="24"/>
          <w:lang w:val="en-US"/>
        </w:rPr>
        <w:t>signaller</w:t>
      </w:r>
      <w:proofErr w:type="spellEnd"/>
      <w:r>
        <w:rPr>
          <w:rFonts w:ascii="Times New Roman" w:eastAsia="Calibri" w:hAnsi="Times New Roman" w:cs="Times New Roman"/>
          <w:sz w:val="24"/>
          <w:szCs w:val="24"/>
          <w:lang w:val="en-US"/>
        </w:rPr>
        <w:t xml:space="preserve"> and recipient distance, rates of production and </w:t>
      </w:r>
      <w:r w:rsidRPr="00F20BC7">
        <w:rPr>
          <w:rFonts w:ascii="Times New Roman" w:hAnsi="Times New Roman" w:cs="Times New Roman"/>
          <w:sz w:val="24"/>
          <w:szCs w:val="24"/>
        </w:rPr>
        <w:t xml:space="preserve">normalized degrees (percentage of all connections chimpanzees had with others) across </w:t>
      </w:r>
      <w:r>
        <w:rPr>
          <w:rFonts w:ascii="Times New Roman" w:hAnsi="Times New Roman" w:cs="Times New Roman"/>
          <w:sz w:val="24"/>
          <w:szCs w:val="24"/>
        </w:rPr>
        <w:t xml:space="preserve">the 132 chimpanzee dyads. </w:t>
      </w:r>
      <w:r w:rsidRPr="00F20BC7">
        <w:rPr>
          <w:rFonts w:ascii="Times New Roman" w:eastAsia="Calibri" w:hAnsi="Times New Roman" w:cs="Times New Roman"/>
          <w:sz w:val="24"/>
          <w:szCs w:val="24"/>
          <w:lang w:val="en-US"/>
        </w:rPr>
        <w:t>T</w:t>
      </w:r>
      <w:r w:rsidRPr="00F20BC7">
        <w:rPr>
          <w:rFonts w:ascii="Times New Roman" w:hAnsi="Times New Roman" w:cs="Times New Roman"/>
          <w:sz w:val="24"/>
          <w:szCs w:val="24"/>
        </w:rPr>
        <w:t xml:space="preserve">here was no statistically significant relationship between the total duration of observation </w:t>
      </w:r>
      <w:r w:rsidRPr="00F20BC7">
        <w:rPr>
          <w:rFonts w:ascii="Times New Roman" w:eastAsia="Calibri" w:hAnsi="Times New Roman" w:cs="Times New Roman"/>
          <w:sz w:val="24"/>
          <w:szCs w:val="24"/>
          <w:lang w:val="en-US"/>
        </w:rPr>
        <w:t xml:space="preserve">and each of the gesture modality networks: </w:t>
      </w:r>
      <w:r w:rsidRPr="00F20BC7">
        <w:rPr>
          <w:rFonts w:ascii="Times New Roman" w:hAnsi="Times New Roman" w:cs="Times New Roman"/>
          <w:sz w:val="24"/>
          <w:szCs w:val="24"/>
        </w:rPr>
        <w:t>auditory short-range (</w:t>
      </w:r>
      <w:r w:rsidRPr="00F20BC7">
        <w:rPr>
          <w:rFonts w:ascii="Times New Roman" w:hAnsi="Times New Roman" w:cs="Times New Roman"/>
          <w:i/>
          <w:sz w:val="24"/>
          <w:szCs w:val="24"/>
        </w:rPr>
        <w:t>C</w:t>
      </w:r>
      <w:r w:rsidRPr="00F20BC7">
        <w:rPr>
          <w:rFonts w:ascii="Times New Roman" w:hAnsi="Times New Roman" w:cs="Times New Roman"/>
          <w:sz w:val="24"/>
          <w:szCs w:val="24"/>
        </w:rPr>
        <w:t xml:space="preserve"> = 1.085, </w:t>
      </w:r>
      <w:r w:rsidRPr="00F20BC7">
        <w:rPr>
          <w:rFonts w:ascii="Times New Roman" w:hAnsi="Times New Roman" w:cs="Times New Roman"/>
          <w:i/>
          <w:sz w:val="24"/>
          <w:szCs w:val="24"/>
        </w:rPr>
        <w:t>p</w:t>
      </w:r>
      <w:r w:rsidRPr="00F20BC7">
        <w:rPr>
          <w:rFonts w:ascii="Times New Roman" w:hAnsi="Times New Roman" w:cs="Times New Roman"/>
          <w:sz w:val="24"/>
          <w:szCs w:val="24"/>
        </w:rPr>
        <w:t xml:space="preserve"> = 0.379), auditory long-range (</w:t>
      </w:r>
      <w:r w:rsidRPr="00F20BC7">
        <w:rPr>
          <w:rFonts w:ascii="Times New Roman" w:hAnsi="Times New Roman" w:cs="Times New Roman"/>
          <w:i/>
          <w:sz w:val="24"/>
          <w:szCs w:val="24"/>
        </w:rPr>
        <w:t>C</w:t>
      </w:r>
      <w:r w:rsidRPr="00F20BC7">
        <w:rPr>
          <w:rFonts w:ascii="Times New Roman" w:hAnsi="Times New Roman" w:cs="Times New Roman"/>
          <w:sz w:val="24"/>
          <w:szCs w:val="24"/>
        </w:rPr>
        <w:t xml:space="preserve"> = 1.378, </w:t>
      </w:r>
      <w:r w:rsidRPr="00F20BC7">
        <w:rPr>
          <w:rFonts w:ascii="Times New Roman" w:hAnsi="Times New Roman" w:cs="Times New Roman"/>
          <w:i/>
          <w:sz w:val="24"/>
          <w:szCs w:val="24"/>
        </w:rPr>
        <w:t>p</w:t>
      </w:r>
      <w:r w:rsidRPr="00F20BC7">
        <w:rPr>
          <w:rFonts w:ascii="Times New Roman" w:hAnsi="Times New Roman" w:cs="Times New Roman"/>
          <w:sz w:val="24"/>
          <w:szCs w:val="24"/>
        </w:rPr>
        <w:t xml:space="preserve"> = 0.191), visual (</w:t>
      </w:r>
      <w:r w:rsidRPr="00F20BC7">
        <w:rPr>
          <w:rFonts w:ascii="Times New Roman" w:hAnsi="Times New Roman" w:cs="Times New Roman"/>
          <w:i/>
          <w:sz w:val="24"/>
          <w:szCs w:val="24"/>
        </w:rPr>
        <w:t>C</w:t>
      </w:r>
      <w:r w:rsidRPr="00F20BC7">
        <w:rPr>
          <w:rFonts w:ascii="Times New Roman" w:hAnsi="Times New Roman" w:cs="Times New Roman"/>
          <w:sz w:val="24"/>
          <w:szCs w:val="24"/>
        </w:rPr>
        <w:t xml:space="preserve"> = 0.910, </w:t>
      </w:r>
      <w:r w:rsidRPr="00F20BC7">
        <w:rPr>
          <w:rFonts w:ascii="Times New Roman" w:hAnsi="Times New Roman" w:cs="Times New Roman"/>
          <w:i/>
          <w:sz w:val="24"/>
          <w:szCs w:val="24"/>
        </w:rPr>
        <w:t>p</w:t>
      </w:r>
      <w:r w:rsidRPr="00F20BC7">
        <w:rPr>
          <w:rFonts w:ascii="Times New Roman" w:hAnsi="Times New Roman" w:cs="Times New Roman"/>
          <w:sz w:val="24"/>
          <w:szCs w:val="24"/>
        </w:rPr>
        <w:t xml:space="preserve"> = 0.412) and tactile (</w:t>
      </w:r>
      <w:r w:rsidRPr="00F20BC7">
        <w:rPr>
          <w:rFonts w:ascii="Times New Roman" w:hAnsi="Times New Roman" w:cs="Times New Roman"/>
          <w:i/>
          <w:sz w:val="24"/>
          <w:szCs w:val="24"/>
        </w:rPr>
        <w:t>C</w:t>
      </w:r>
      <w:r w:rsidRPr="00F20BC7">
        <w:rPr>
          <w:rFonts w:ascii="Times New Roman" w:hAnsi="Times New Roman" w:cs="Times New Roman"/>
          <w:sz w:val="24"/>
          <w:szCs w:val="24"/>
        </w:rPr>
        <w:t xml:space="preserve"> = 1.217, </w:t>
      </w:r>
      <w:r w:rsidRPr="00F20BC7">
        <w:rPr>
          <w:rFonts w:ascii="Times New Roman" w:hAnsi="Times New Roman" w:cs="Times New Roman"/>
          <w:i/>
          <w:sz w:val="24"/>
          <w:szCs w:val="24"/>
        </w:rPr>
        <w:t>p</w:t>
      </w:r>
      <w:r w:rsidRPr="00F20BC7">
        <w:rPr>
          <w:rFonts w:ascii="Times New Roman" w:hAnsi="Times New Roman" w:cs="Times New Roman"/>
          <w:sz w:val="24"/>
          <w:szCs w:val="24"/>
        </w:rPr>
        <w:t xml:space="preserve"> = 0.317).</w:t>
      </w:r>
      <w:bookmarkStart w:id="1" w:name="article1.body1.sec3.sec3.sec2.p3"/>
      <w:bookmarkEnd w:id="1"/>
      <w:r w:rsidRPr="00F20BC7">
        <w:rPr>
          <w:rFonts w:ascii="Times New Roman" w:hAnsi="Times New Roman" w:cs="Times New Roman"/>
          <w:sz w:val="24"/>
          <w:szCs w:val="24"/>
        </w:rPr>
        <w:t xml:space="preserve"> This </w:t>
      </w:r>
      <w:r w:rsidRPr="00F20BC7">
        <w:rPr>
          <w:rFonts w:ascii="Times New Roman" w:eastAsia="Calibri" w:hAnsi="Times New Roman" w:cs="Times New Roman"/>
          <w:sz w:val="24"/>
          <w:szCs w:val="24"/>
          <w:lang w:val="en-US"/>
        </w:rPr>
        <w:t xml:space="preserve">indicates sufficient sampling duration, in that the duration of observation for each chimpanzee dyad was not statistically related to the rate of gesturing between that dyad across </w:t>
      </w:r>
      <w:r>
        <w:rPr>
          <w:rFonts w:ascii="Times New Roman" w:eastAsia="Calibri" w:hAnsi="Times New Roman" w:cs="Times New Roman"/>
          <w:sz w:val="24"/>
          <w:szCs w:val="24"/>
          <w:lang w:val="en-US"/>
        </w:rPr>
        <w:t xml:space="preserve">each of </w:t>
      </w:r>
      <w:r w:rsidRPr="00F20BC7">
        <w:rPr>
          <w:rFonts w:ascii="Times New Roman" w:eastAsia="Calibri" w:hAnsi="Times New Roman" w:cs="Times New Roman"/>
          <w:sz w:val="24"/>
          <w:szCs w:val="24"/>
          <w:lang w:val="en-US"/>
        </w:rPr>
        <w:t xml:space="preserve">the four </w:t>
      </w:r>
      <w:r>
        <w:rPr>
          <w:rFonts w:ascii="Times New Roman" w:eastAsia="Calibri" w:hAnsi="Times New Roman" w:cs="Times New Roman"/>
          <w:sz w:val="24"/>
          <w:szCs w:val="24"/>
          <w:lang w:val="en-US"/>
        </w:rPr>
        <w:t xml:space="preserve">gesture </w:t>
      </w:r>
      <w:r w:rsidRPr="00F20BC7">
        <w:rPr>
          <w:rFonts w:ascii="Times New Roman" w:eastAsia="Calibri" w:hAnsi="Times New Roman" w:cs="Times New Roman"/>
          <w:sz w:val="24"/>
          <w:szCs w:val="24"/>
          <w:lang w:val="en-US"/>
        </w:rPr>
        <w:t>modalities.</w:t>
      </w:r>
    </w:p>
    <w:p w:rsidR="003C673A" w:rsidRPr="00377FFC" w:rsidRDefault="003C673A" w:rsidP="00A82863">
      <w:pPr>
        <w:spacing w:after="0" w:line="480" w:lineRule="auto"/>
        <w:jc w:val="both"/>
        <w:rPr>
          <w:rFonts w:ascii="Times New Roman" w:hAnsi="Times New Roman" w:cs="Times New Roman"/>
          <w:sz w:val="24"/>
          <w:szCs w:val="24"/>
        </w:rPr>
      </w:pPr>
      <w:r>
        <w:rPr>
          <w:rFonts w:ascii="Times New Roman" w:eastAsia="Calibri" w:hAnsi="Times New Roman" w:cs="Times New Roman"/>
          <w:sz w:val="24"/>
          <w:szCs w:val="24"/>
          <w:lang w:val="en-US"/>
        </w:rPr>
        <w:t>PLEASE INSERT TABLE 1 HERE</w:t>
      </w:r>
    </w:p>
    <w:p w:rsidR="003C673A" w:rsidRPr="000436CF" w:rsidRDefault="003C673A" w:rsidP="00A82863">
      <w:pPr>
        <w:spacing w:after="0" w:line="480" w:lineRule="auto"/>
        <w:ind w:firstLine="720"/>
        <w:jc w:val="both"/>
        <w:rPr>
          <w:rFonts w:ascii="Times New Roman" w:eastAsia="Calibri" w:hAnsi="Times New Roman" w:cs="Times New Roman"/>
          <w:b/>
          <w:sz w:val="24"/>
          <w:szCs w:val="24"/>
          <w:lang w:val="en-US"/>
        </w:rPr>
      </w:pPr>
      <w:r w:rsidRPr="000436CF">
        <w:rPr>
          <w:rFonts w:ascii="Times New Roman" w:eastAsia="Calibri" w:hAnsi="Times New Roman" w:cs="Times New Roman"/>
          <w:b/>
          <w:sz w:val="24"/>
          <w:szCs w:val="24"/>
          <w:lang w:val="en-US"/>
        </w:rPr>
        <w:t>Gesture function and modality</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First, we examined the relationship between the modality of gestures and their function. This analysis compared how the rate of gesturin</w:t>
      </w:r>
      <w:r>
        <w:rPr>
          <w:rFonts w:ascii="Times New Roman" w:eastAsia="Calibri" w:hAnsi="Times New Roman" w:cs="Times New Roman"/>
          <w:sz w:val="24"/>
          <w:szCs w:val="24"/>
          <w:lang w:val="en-US"/>
        </w:rPr>
        <w:t>g in a particular modality, (e.g.</w:t>
      </w:r>
      <w:r w:rsidRPr="00F20BC7">
        <w:rPr>
          <w:rFonts w:ascii="Times New Roman" w:eastAsia="Calibri" w:hAnsi="Times New Roman" w:cs="Times New Roman"/>
          <w:sz w:val="24"/>
          <w:szCs w:val="24"/>
          <w:lang w:val="en-US"/>
        </w:rPr>
        <w:t xml:space="preserve"> visual</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 xml:space="preserve"> was associated with gestures given in a part</w:t>
      </w:r>
      <w:r>
        <w:rPr>
          <w:rFonts w:ascii="Times New Roman" w:eastAsia="Calibri" w:hAnsi="Times New Roman" w:cs="Times New Roman"/>
          <w:sz w:val="24"/>
          <w:szCs w:val="24"/>
          <w:lang w:val="en-US"/>
        </w:rPr>
        <w:t xml:space="preserve">icular context, including both </w:t>
      </w:r>
      <w:r w:rsidRPr="00F20BC7">
        <w:rPr>
          <w:rFonts w:ascii="Times New Roman" w:eastAsia="Calibri" w:hAnsi="Times New Roman" w:cs="Times New Roman"/>
          <w:sz w:val="24"/>
          <w:szCs w:val="24"/>
          <w:lang w:val="en-US"/>
        </w:rPr>
        <w:t>affiliative (</w:t>
      </w:r>
      <w:r>
        <w:rPr>
          <w:rFonts w:ascii="Times New Roman" w:eastAsia="Calibri" w:hAnsi="Times New Roman" w:cs="Times New Roman"/>
          <w:sz w:val="24"/>
          <w:szCs w:val="24"/>
          <w:lang w:val="en-US"/>
        </w:rPr>
        <w:t xml:space="preserve">e.g. </w:t>
      </w:r>
      <w:r w:rsidRPr="00F20BC7">
        <w:rPr>
          <w:rFonts w:ascii="Times New Roman" w:eastAsia="Calibri" w:hAnsi="Times New Roman" w:cs="Times New Roman"/>
          <w:sz w:val="24"/>
          <w:szCs w:val="24"/>
          <w:lang w:val="en-US"/>
        </w:rPr>
        <w:t>greeting) and agonistic</w:t>
      </w:r>
      <w:r>
        <w:rPr>
          <w:rFonts w:ascii="Times New Roman" w:eastAsia="Calibri" w:hAnsi="Times New Roman" w:cs="Times New Roman"/>
          <w:sz w:val="24"/>
          <w:szCs w:val="24"/>
          <w:lang w:val="en-US"/>
        </w:rPr>
        <w:t xml:space="preserve"> contexts</w:t>
      </w:r>
      <w:r w:rsidRPr="00F20BC7">
        <w:rPr>
          <w:rFonts w:ascii="Times New Roman" w:eastAsia="Calibri" w:hAnsi="Times New Roman" w:cs="Times New Roman"/>
          <w:sz w:val="24"/>
          <w:szCs w:val="24"/>
          <w:lang w:val="en-US"/>
        </w:rPr>
        <w:t xml:space="preserve"> (e.g. threat to dominate). Table 2 gives definitions of all gesture functions and contexts. </w:t>
      </w:r>
      <w:r>
        <w:rPr>
          <w:rFonts w:ascii="Times New Roman" w:hAnsi="Times New Roman" w:cs="Times New Roman"/>
          <w:sz w:val="24"/>
          <w:szCs w:val="24"/>
        </w:rPr>
        <w:t>In this study, in all instances of gestural communication, the intended recipient of the communication was within 10m of the signaller</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 xml:space="preserve">In all models described in this section we </w:t>
      </w:r>
      <w:r w:rsidRPr="00F20BC7">
        <w:rPr>
          <w:rFonts w:ascii="Times New Roman" w:hAnsi="Times New Roman" w:cs="Times New Roman"/>
          <w:sz w:val="24"/>
          <w:szCs w:val="24"/>
        </w:rPr>
        <w:t xml:space="preserve">controlled for sex, age, kinship and reproductive similarity. </w:t>
      </w:r>
      <w:r w:rsidRPr="00F20BC7">
        <w:rPr>
          <w:rFonts w:ascii="Times New Roman" w:eastAsia="Calibri" w:hAnsi="Times New Roman" w:cs="Times New Roman"/>
          <w:sz w:val="24"/>
          <w:szCs w:val="24"/>
          <w:lang w:val="en-US"/>
        </w:rPr>
        <w:t xml:space="preserve">The details of all models are shown in Supplementary Tables </w:t>
      </w:r>
      <w:r>
        <w:rPr>
          <w:rFonts w:ascii="Times New Roman" w:eastAsia="Calibri" w:hAnsi="Times New Roman" w:cs="Times New Roman"/>
          <w:sz w:val="24"/>
          <w:szCs w:val="24"/>
          <w:lang w:val="en-US"/>
        </w:rPr>
        <w:t>S3 – 13 and the significant predictors for gesture function and modality are provided in Table 3.</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The rate of auditory long-range gestures was significantly </w:t>
      </w:r>
      <w:r>
        <w:rPr>
          <w:rFonts w:ascii="Times New Roman" w:eastAsia="Calibri" w:hAnsi="Times New Roman" w:cs="Times New Roman"/>
          <w:sz w:val="24"/>
          <w:szCs w:val="24"/>
          <w:lang w:val="en-US"/>
        </w:rPr>
        <w:lastRenderedPageBreak/>
        <w:t xml:space="preserve">associated with gestures produced in following contexts: </w:t>
      </w:r>
      <w:r w:rsidRPr="00F20BC7">
        <w:rPr>
          <w:rFonts w:ascii="Times New Roman" w:eastAsia="Calibri" w:hAnsi="Times New Roman" w:cs="Times New Roman"/>
          <w:sz w:val="24"/>
          <w:szCs w:val="24"/>
          <w:lang w:val="en-US"/>
        </w:rPr>
        <w:t>threat to dominate, other threat, travel, copulation</w:t>
      </w:r>
      <w:r>
        <w:rPr>
          <w:rFonts w:ascii="Times New Roman" w:eastAsia="Calibri" w:hAnsi="Times New Roman" w:cs="Times New Roman"/>
          <w:sz w:val="24"/>
          <w:szCs w:val="24"/>
          <w:lang w:val="en-US"/>
        </w:rPr>
        <w:t>, reassurance, gesture to receive groom</w:t>
      </w:r>
      <w:r w:rsidRPr="00F20BC7">
        <w:rPr>
          <w:rFonts w:ascii="Times New Roman" w:eastAsia="Calibri" w:hAnsi="Times New Roman" w:cs="Times New Roman"/>
          <w:sz w:val="24"/>
          <w:szCs w:val="24"/>
          <w:lang w:val="en-US"/>
        </w:rPr>
        <w:t xml:space="preserve"> and </w:t>
      </w:r>
      <w:r>
        <w:rPr>
          <w:rFonts w:ascii="Times New Roman" w:eastAsia="Calibri" w:hAnsi="Times New Roman" w:cs="Times New Roman"/>
          <w:sz w:val="24"/>
          <w:szCs w:val="24"/>
          <w:lang w:val="en-US"/>
        </w:rPr>
        <w:t xml:space="preserve">pant-hoots. For auditory short-range gestures, the significant contexts </w:t>
      </w:r>
      <w:r w:rsidRPr="00F20BC7">
        <w:rPr>
          <w:rFonts w:ascii="Times New Roman" w:eastAsia="Calibri" w:hAnsi="Times New Roman" w:cs="Times New Roman"/>
          <w:sz w:val="24"/>
          <w:szCs w:val="24"/>
          <w:lang w:val="en-US"/>
        </w:rPr>
        <w:t>were threat to dominate</w:t>
      </w:r>
      <w:r>
        <w:rPr>
          <w:rFonts w:ascii="Times New Roman" w:eastAsia="Calibri" w:hAnsi="Times New Roman" w:cs="Times New Roman"/>
          <w:sz w:val="24"/>
          <w:szCs w:val="24"/>
          <w:lang w:val="en-US"/>
        </w:rPr>
        <w:t xml:space="preserve">, other threat, </w:t>
      </w:r>
      <w:r w:rsidRPr="00F20BC7">
        <w:rPr>
          <w:rFonts w:ascii="Times New Roman" w:eastAsia="Calibri" w:hAnsi="Times New Roman" w:cs="Times New Roman"/>
          <w:sz w:val="24"/>
          <w:szCs w:val="24"/>
          <w:lang w:val="en-US"/>
        </w:rPr>
        <w:t>copulation</w:t>
      </w:r>
      <w:r w:rsidR="0098183F">
        <w:rPr>
          <w:rFonts w:ascii="Times New Roman" w:eastAsia="Calibri" w:hAnsi="Times New Roman" w:cs="Times New Roman"/>
          <w:sz w:val="24"/>
          <w:szCs w:val="24"/>
          <w:lang w:val="en-US"/>
        </w:rPr>
        <w:t xml:space="preserve">, reassurance, greeting and </w:t>
      </w:r>
      <w:r>
        <w:rPr>
          <w:rFonts w:ascii="Times New Roman" w:eastAsia="Calibri" w:hAnsi="Times New Roman" w:cs="Times New Roman"/>
          <w:sz w:val="24"/>
          <w:szCs w:val="24"/>
          <w:lang w:val="en-US"/>
        </w:rPr>
        <w:t xml:space="preserve">gestures to give groom. Tactile gestures were significantly associated with </w:t>
      </w:r>
      <w:r w:rsidRPr="00F20BC7">
        <w:rPr>
          <w:rFonts w:ascii="Times New Roman" w:eastAsia="Calibri" w:hAnsi="Times New Roman" w:cs="Times New Roman"/>
          <w:sz w:val="24"/>
          <w:szCs w:val="24"/>
          <w:lang w:val="en-US"/>
        </w:rPr>
        <w:t>reassurance</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greeting, gestures to give groom and play.  </w:t>
      </w:r>
      <w:r w:rsidRPr="00F20BC7">
        <w:rPr>
          <w:rFonts w:ascii="Times New Roman" w:eastAsia="Calibri" w:hAnsi="Times New Roman" w:cs="Times New Roman"/>
          <w:sz w:val="24"/>
          <w:szCs w:val="24"/>
          <w:lang w:val="en-US"/>
        </w:rPr>
        <w:t xml:space="preserve">Finally, </w:t>
      </w:r>
      <w:r>
        <w:rPr>
          <w:rFonts w:ascii="Times New Roman" w:eastAsia="Calibri" w:hAnsi="Times New Roman" w:cs="Times New Roman"/>
          <w:sz w:val="24"/>
          <w:szCs w:val="24"/>
          <w:lang w:val="en-US"/>
        </w:rPr>
        <w:t xml:space="preserve">visual gestures were significantly associated with the following contexts: </w:t>
      </w:r>
      <w:r w:rsidRPr="00F20BC7">
        <w:rPr>
          <w:rFonts w:ascii="Times New Roman" w:eastAsia="Calibri" w:hAnsi="Times New Roman" w:cs="Times New Roman"/>
          <w:sz w:val="24"/>
          <w:szCs w:val="24"/>
          <w:lang w:val="en-US"/>
        </w:rPr>
        <w:t>threat to dominate</w:t>
      </w:r>
      <w:r>
        <w:rPr>
          <w:rFonts w:ascii="Times New Roman" w:eastAsia="Calibri" w:hAnsi="Times New Roman" w:cs="Times New Roman"/>
          <w:sz w:val="24"/>
          <w:szCs w:val="24"/>
          <w:lang w:val="en-US"/>
        </w:rPr>
        <w:t>, food sharing</w:t>
      </w:r>
      <w:r w:rsidRPr="00F20BC7">
        <w:rPr>
          <w:rFonts w:ascii="Times New Roman" w:eastAsia="Calibri" w:hAnsi="Times New Roman" w:cs="Times New Roman"/>
          <w:sz w:val="24"/>
          <w:szCs w:val="24"/>
          <w:lang w:val="en-US"/>
        </w:rPr>
        <w:t>, other threat</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travel</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copulation</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greeting</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gestures to mutually groom</w:t>
      </w:r>
      <w:r>
        <w:rPr>
          <w:rFonts w:ascii="Times New Roman" w:eastAsia="Calibri" w:hAnsi="Times New Roman" w:cs="Times New Roman"/>
          <w:sz w:val="24"/>
          <w:szCs w:val="24"/>
          <w:lang w:val="en-US"/>
        </w:rPr>
        <w:t xml:space="preserve">, gesture to </w:t>
      </w:r>
      <w:r w:rsidRPr="00F20BC7">
        <w:rPr>
          <w:rFonts w:ascii="Times New Roman" w:eastAsia="Calibri" w:hAnsi="Times New Roman" w:cs="Times New Roman"/>
          <w:sz w:val="24"/>
          <w:szCs w:val="24"/>
          <w:lang w:val="en-US"/>
        </w:rPr>
        <w:t>receive groom</w:t>
      </w:r>
      <w:r>
        <w:rPr>
          <w:rFonts w:ascii="Times New Roman" w:eastAsia="Calibri" w:hAnsi="Times New Roman" w:cs="Times New Roman"/>
          <w:sz w:val="24"/>
          <w:szCs w:val="24"/>
          <w:lang w:val="en-US"/>
        </w:rPr>
        <w:t xml:space="preserve">, play, </w:t>
      </w:r>
      <w:r w:rsidRPr="00F20BC7">
        <w:rPr>
          <w:rFonts w:ascii="Times New Roman" w:eastAsia="Calibri" w:hAnsi="Times New Roman" w:cs="Times New Roman"/>
          <w:sz w:val="24"/>
          <w:szCs w:val="24"/>
          <w:lang w:val="en-US"/>
        </w:rPr>
        <w:t>and pant</w:t>
      </w:r>
      <w:r>
        <w:rPr>
          <w:rFonts w:ascii="Times New Roman" w:eastAsia="Calibri" w:hAnsi="Times New Roman" w:cs="Times New Roman"/>
          <w:sz w:val="24"/>
          <w:szCs w:val="24"/>
          <w:lang w:val="en-US"/>
        </w:rPr>
        <w:t>-hoot.</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PLEASE INSERT TABLE 2 HERE</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PLEASE INSERT TABLE 3 HERE</w:t>
      </w:r>
    </w:p>
    <w:p w:rsidR="003C673A" w:rsidRPr="000436CF" w:rsidRDefault="003C673A" w:rsidP="00A82863">
      <w:pPr>
        <w:spacing w:after="0" w:line="480" w:lineRule="auto"/>
        <w:ind w:firstLine="720"/>
        <w:jc w:val="both"/>
        <w:rPr>
          <w:rFonts w:ascii="Times New Roman" w:eastAsia="Calibri" w:hAnsi="Times New Roman" w:cs="Times New Roman"/>
          <w:b/>
          <w:sz w:val="24"/>
          <w:szCs w:val="24"/>
          <w:lang w:val="en-US"/>
        </w:rPr>
      </w:pPr>
      <w:r w:rsidRPr="000436CF">
        <w:rPr>
          <w:rFonts w:ascii="Times New Roman" w:eastAsia="Calibri" w:hAnsi="Times New Roman" w:cs="Times New Roman"/>
          <w:b/>
          <w:sz w:val="24"/>
          <w:szCs w:val="24"/>
          <w:lang w:val="en-US"/>
        </w:rPr>
        <w:t xml:space="preserve">Proximity networks, </w:t>
      </w:r>
      <w:r>
        <w:rPr>
          <w:rFonts w:ascii="Times New Roman" w:eastAsia="Calibri" w:hAnsi="Times New Roman" w:cs="Times New Roman"/>
          <w:b/>
          <w:sz w:val="24"/>
          <w:szCs w:val="24"/>
          <w:lang w:val="en-US"/>
        </w:rPr>
        <w:t xml:space="preserve">visual attention, grooming, feeding, resting </w:t>
      </w:r>
      <w:r w:rsidRPr="000436CF">
        <w:rPr>
          <w:rFonts w:ascii="Times New Roman" w:eastAsia="Calibri" w:hAnsi="Times New Roman" w:cs="Times New Roman"/>
          <w:b/>
          <w:sz w:val="24"/>
          <w:szCs w:val="24"/>
          <w:lang w:val="en-US"/>
        </w:rPr>
        <w:t>and travel</w:t>
      </w:r>
    </w:p>
    <w:p w:rsidR="003C673A" w:rsidRDefault="003C673A" w:rsidP="00A82863">
      <w:pPr>
        <w:spacing w:after="0" w:line="480" w:lineRule="auto"/>
        <w:ind w:firstLine="720"/>
        <w:jc w:val="both"/>
        <w:rPr>
          <w:rFonts w:ascii="Times New Roman" w:hAnsi="Times New Roman" w:cs="Times New Roman"/>
          <w:sz w:val="24"/>
          <w:szCs w:val="24"/>
          <w:lang w:eastAsia="en-GB"/>
        </w:rPr>
      </w:pPr>
      <w:r w:rsidRPr="006E2779">
        <w:rPr>
          <w:rFonts w:ascii="Times New Roman" w:eastAsia="Calibri" w:hAnsi="Times New Roman" w:cs="Times New Roman"/>
          <w:sz w:val="24"/>
          <w:szCs w:val="24"/>
          <w:lang w:val="en-US"/>
        </w:rPr>
        <w:t xml:space="preserve">Second, we examined the predictors of the proximity bonds between dyads of chimpanzees. The chimpanzees maintained at least some proximity with </w:t>
      </w:r>
      <w:r w:rsidRPr="006E2779">
        <w:rPr>
          <w:rFonts w:ascii="Times New Roman" w:hAnsi="Times New Roman" w:cs="Times New Roman"/>
          <w:sz w:val="24"/>
          <w:szCs w:val="24"/>
        </w:rPr>
        <w:t xml:space="preserve">95.5% (range 82 – 100%) of </w:t>
      </w:r>
      <w:r w:rsidRPr="006E2779">
        <w:rPr>
          <w:rFonts w:ascii="Times New Roman" w:eastAsia="Calibri" w:hAnsi="Times New Roman" w:cs="Times New Roman"/>
          <w:sz w:val="24"/>
          <w:szCs w:val="24"/>
          <w:lang w:val="en-US"/>
        </w:rPr>
        <w:t xml:space="preserve">all other focal individuals, but only maintained strong proximity bonds with a small number of these individuals. </w:t>
      </w:r>
      <w:r>
        <w:rPr>
          <w:rFonts w:ascii="Times New Roman" w:eastAsia="Calibri" w:hAnsi="Times New Roman" w:cs="Times New Roman"/>
          <w:sz w:val="24"/>
          <w:szCs w:val="24"/>
          <w:lang w:val="en-US"/>
        </w:rPr>
        <w:t xml:space="preserve">Three different binary networks of close proximity bonds were created, to identify bonds of different types. </w:t>
      </w:r>
      <w:r w:rsidRPr="006E2779">
        <w:rPr>
          <w:rFonts w:ascii="Times New Roman" w:eastAsia="Calibri" w:hAnsi="Times New Roman" w:cs="Times New Roman"/>
          <w:sz w:val="24"/>
          <w:szCs w:val="24"/>
          <w:lang w:val="en-US"/>
        </w:rPr>
        <w:t xml:space="preserve">The </w:t>
      </w:r>
      <w:r>
        <w:rPr>
          <w:rFonts w:ascii="Times New Roman" w:eastAsia="Calibri" w:hAnsi="Times New Roman" w:cs="Times New Roman"/>
          <w:sz w:val="24"/>
          <w:szCs w:val="24"/>
          <w:lang w:val="en-US"/>
        </w:rPr>
        <w:t>‘</w:t>
      </w:r>
      <w:r w:rsidRPr="006E2779">
        <w:rPr>
          <w:rFonts w:ascii="Times New Roman" w:eastAsia="Calibri" w:hAnsi="Times New Roman" w:cs="Times New Roman"/>
          <w:sz w:val="24"/>
          <w:szCs w:val="24"/>
          <w:lang w:val="en-US"/>
        </w:rPr>
        <w:t>preferred</w:t>
      </w:r>
      <w:r>
        <w:rPr>
          <w:rFonts w:ascii="Times New Roman" w:eastAsia="Calibri" w:hAnsi="Times New Roman" w:cs="Times New Roman"/>
          <w:sz w:val="24"/>
          <w:szCs w:val="24"/>
          <w:lang w:val="en-US"/>
        </w:rPr>
        <w:t xml:space="preserve">, </w:t>
      </w:r>
      <w:r w:rsidRPr="006E2779">
        <w:rPr>
          <w:rFonts w:ascii="Times New Roman" w:eastAsia="Calibri" w:hAnsi="Times New Roman" w:cs="Times New Roman"/>
          <w:sz w:val="24"/>
          <w:szCs w:val="24"/>
          <w:lang w:val="en-US"/>
        </w:rPr>
        <w:t>reciprocated close proximity bonds</w:t>
      </w:r>
      <w:r>
        <w:rPr>
          <w:rFonts w:ascii="Times New Roman" w:eastAsia="Calibri" w:hAnsi="Times New Roman" w:cs="Times New Roman"/>
          <w:sz w:val="24"/>
          <w:szCs w:val="24"/>
          <w:lang w:val="en-US"/>
        </w:rPr>
        <w:t>’</w:t>
      </w:r>
      <w:r w:rsidRPr="006E2779">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were defined as</w:t>
      </w:r>
      <w:r w:rsidRPr="006E2779">
        <w:rPr>
          <w:rFonts w:ascii="Times New Roman" w:eastAsia="Calibri" w:hAnsi="Times New Roman" w:cs="Times New Roman"/>
          <w:sz w:val="24"/>
          <w:szCs w:val="24"/>
          <w:lang w:val="en-US"/>
        </w:rPr>
        <w:t xml:space="preserve"> dyads </w:t>
      </w:r>
      <w:r>
        <w:rPr>
          <w:rFonts w:ascii="Times New Roman" w:eastAsia="Calibri" w:hAnsi="Times New Roman" w:cs="Times New Roman"/>
          <w:sz w:val="24"/>
          <w:szCs w:val="24"/>
          <w:lang w:val="en-US"/>
        </w:rPr>
        <w:t xml:space="preserve">that </w:t>
      </w:r>
      <w:r w:rsidRPr="006E2779">
        <w:rPr>
          <w:rFonts w:ascii="Times New Roman" w:hAnsi="Times New Roman" w:cs="Times New Roman"/>
          <w:sz w:val="24"/>
          <w:szCs w:val="24"/>
          <w:lang w:eastAsia="en-GB"/>
        </w:rPr>
        <w:t xml:space="preserve">had reciprocated values of proximity association equal or above the mean plus half SD (i.e. both A to B and B to A had values of close proximity equal to or above 30.3 </w:t>
      </w:r>
      <w:r w:rsidRPr="0014703A">
        <w:rPr>
          <w:rFonts w:ascii="Times New Roman" w:hAnsi="Times New Roman" w:cs="Times New Roman"/>
          <w:sz w:val="24"/>
          <w:szCs w:val="24"/>
          <w:lang w:eastAsia="en-GB"/>
        </w:rPr>
        <w:t>minutes duration p</w:t>
      </w:r>
      <w:r>
        <w:rPr>
          <w:rFonts w:ascii="Times New Roman" w:hAnsi="Times New Roman" w:cs="Times New Roman"/>
          <w:sz w:val="24"/>
          <w:szCs w:val="24"/>
          <w:lang w:eastAsia="en-GB"/>
        </w:rPr>
        <w:t>er hour spent in the same party</w:t>
      </w:r>
      <w:r w:rsidRPr="0014703A">
        <w:rPr>
          <w:rFonts w:ascii="Times New Roman" w:hAnsi="Times New Roman" w:cs="Times New Roman"/>
          <w:sz w:val="24"/>
          <w:szCs w:val="24"/>
          <w:lang w:eastAsia="en-GB"/>
        </w:rPr>
        <w:t>)</w:t>
      </w:r>
      <w:r w:rsidRPr="00525593">
        <w:rPr>
          <w:rFonts w:ascii="Times New Roman" w:hAnsi="Times New Roman" w:cs="Times New Roman"/>
          <w:noProof/>
          <w:sz w:val="24"/>
          <w:szCs w:val="24"/>
          <w:vertAlign w:val="superscript"/>
          <w:lang w:eastAsia="en-GB"/>
        </w:rPr>
        <w:t>71</w:t>
      </w:r>
      <w:r w:rsidRPr="0014703A">
        <w:rPr>
          <w:rFonts w:ascii="Times New Roman" w:hAnsi="Times New Roman" w:cs="Times New Roman"/>
          <w:sz w:val="24"/>
          <w:szCs w:val="24"/>
          <w:lang w:eastAsia="en-GB"/>
        </w:rPr>
        <w:t xml:space="preserve">. </w:t>
      </w:r>
      <w:r w:rsidRPr="0014703A">
        <w:rPr>
          <w:rFonts w:ascii="Times New Roman" w:eastAsia="Calibri" w:hAnsi="Times New Roman" w:cs="Times New Roman"/>
          <w:sz w:val="24"/>
          <w:szCs w:val="24"/>
          <w:lang w:val="en-US"/>
        </w:rPr>
        <w:t>15.1% of all potential connections chimpanzees had with others (range 0 – 46%) were preferred, reciprocated close proximity bonds.</w:t>
      </w:r>
      <w:r>
        <w:rPr>
          <w:rFonts w:ascii="Times New Roman" w:eastAsia="Calibri" w:hAnsi="Times New Roman" w:cs="Times New Roman"/>
          <w:sz w:val="24"/>
          <w:szCs w:val="24"/>
          <w:lang w:val="en-US"/>
        </w:rPr>
        <w:t xml:space="preserve"> </w:t>
      </w:r>
      <w:r>
        <w:rPr>
          <w:rFonts w:ascii="Times New Roman" w:hAnsi="Times New Roman" w:cs="Times New Roman"/>
          <w:sz w:val="24"/>
          <w:szCs w:val="24"/>
          <w:lang w:eastAsia="en-GB"/>
        </w:rPr>
        <w:t>Moreover, ‘p</w:t>
      </w:r>
      <w:r w:rsidRPr="006E2779">
        <w:rPr>
          <w:rFonts w:ascii="Times New Roman" w:hAnsi="Times New Roman" w:cs="Times New Roman"/>
          <w:sz w:val="24"/>
          <w:szCs w:val="24"/>
          <w:lang w:eastAsia="en-GB"/>
        </w:rPr>
        <w:t>referred, non-reciprocated close proximity bonds</w:t>
      </w:r>
      <w:r>
        <w:rPr>
          <w:rFonts w:ascii="Times New Roman" w:hAnsi="Times New Roman" w:cs="Times New Roman"/>
          <w:sz w:val="24"/>
          <w:szCs w:val="24"/>
          <w:lang w:eastAsia="en-GB"/>
        </w:rPr>
        <w:t>’</w:t>
      </w:r>
      <w:r w:rsidRPr="006E2779">
        <w:rPr>
          <w:rFonts w:ascii="Times New Roman" w:hAnsi="Times New Roman" w:cs="Times New Roman"/>
          <w:sz w:val="24"/>
          <w:szCs w:val="24"/>
          <w:lang w:eastAsia="en-GB"/>
        </w:rPr>
        <w:t xml:space="preserve"> </w:t>
      </w:r>
      <w:r>
        <w:rPr>
          <w:rFonts w:ascii="Times New Roman" w:hAnsi="Times New Roman" w:cs="Times New Roman"/>
          <w:sz w:val="24"/>
          <w:szCs w:val="24"/>
          <w:lang w:eastAsia="en-GB"/>
        </w:rPr>
        <w:t>were identified as dyads where</w:t>
      </w:r>
      <w:r w:rsidRPr="006E2779">
        <w:rPr>
          <w:rFonts w:ascii="Times New Roman" w:hAnsi="Times New Roman" w:cs="Times New Roman"/>
          <w:sz w:val="24"/>
          <w:szCs w:val="24"/>
          <w:lang w:eastAsia="en-GB"/>
        </w:rPr>
        <w:t xml:space="preserve"> the values of proximity association were equal or greater than the mean plus half SD</w:t>
      </w:r>
      <w:r>
        <w:rPr>
          <w:rFonts w:ascii="Times New Roman" w:hAnsi="Times New Roman" w:cs="Times New Roman"/>
          <w:sz w:val="24"/>
          <w:szCs w:val="24"/>
          <w:lang w:eastAsia="en-GB"/>
        </w:rPr>
        <w:t>,</w:t>
      </w:r>
      <w:r w:rsidRPr="006E2779">
        <w:rPr>
          <w:rFonts w:ascii="Times New Roman" w:hAnsi="Times New Roman" w:cs="Times New Roman"/>
          <w:sz w:val="24"/>
          <w:szCs w:val="24"/>
          <w:lang w:eastAsia="en-GB"/>
        </w:rPr>
        <w:t xml:space="preserve"> but the proximity was non-reciprocated (i.e. only A to B but not B to A had </w:t>
      </w:r>
      <w:r>
        <w:rPr>
          <w:rFonts w:ascii="Times New Roman" w:hAnsi="Times New Roman" w:cs="Times New Roman"/>
          <w:sz w:val="24"/>
          <w:szCs w:val="24"/>
          <w:lang w:eastAsia="en-GB"/>
        </w:rPr>
        <w:t xml:space="preserve">a </w:t>
      </w:r>
      <w:r w:rsidRPr="006E2779">
        <w:rPr>
          <w:rFonts w:ascii="Times New Roman" w:hAnsi="Times New Roman" w:cs="Times New Roman"/>
          <w:sz w:val="24"/>
          <w:szCs w:val="24"/>
          <w:lang w:eastAsia="en-GB"/>
        </w:rPr>
        <w:t xml:space="preserve">duration of </w:t>
      </w:r>
      <w:r w:rsidRPr="009A51FA">
        <w:rPr>
          <w:rFonts w:ascii="Times New Roman" w:hAnsi="Times New Roman" w:cs="Times New Roman"/>
          <w:sz w:val="24"/>
          <w:szCs w:val="24"/>
          <w:lang w:eastAsia="en-GB"/>
        </w:rPr>
        <w:t xml:space="preserve">proximity equal or above the 30.3 minutes). </w:t>
      </w:r>
      <w:r w:rsidRPr="009A51FA">
        <w:rPr>
          <w:rFonts w:ascii="Times New Roman" w:eastAsia="Calibri" w:hAnsi="Times New Roman" w:cs="Times New Roman"/>
          <w:sz w:val="24"/>
          <w:szCs w:val="24"/>
          <w:lang w:val="en-US"/>
        </w:rPr>
        <w:t xml:space="preserve">Chimpanzees had </w:t>
      </w:r>
      <w:r w:rsidRPr="009A51FA">
        <w:rPr>
          <w:rFonts w:ascii="Times New Roman" w:eastAsia="Calibri" w:hAnsi="Times New Roman" w:cs="Times New Roman"/>
          <w:sz w:val="24"/>
          <w:szCs w:val="24"/>
          <w:lang w:val="en-US" w:eastAsia="en-GB"/>
        </w:rPr>
        <w:t xml:space="preserve">preferred </w:t>
      </w:r>
      <w:r>
        <w:rPr>
          <w:rFonts w:ascii="Times New Roman" w:eastAsia="Calibri" w:hAnsi="Times New Roman" w:cs="Times New Roman"/>
          <w:sz w:val="24"/>
          <w:szCs w:val="24"/>
          <w:lang w:val="en-US" w:eastAsia="en-GB"/>
        </w:rPr>
        <w:t>non-</w:t>
      </w:r>
      <w:r w:rsidRPr="009A51FA">
        <w:rPr>
          <w:rFonts w:ascii="Times New Roman" w:eastAsia="Calibri" w:hAnsi="Times New Roman" w:cs="Times New Roman"/>
          <w:sz w:val="24"/>
          <w:szCs w:val="24"/>
          <w:lang w:val="en-US" w:eastAsia="en-GB"/>
        </w:rPr>
        <w:t xml:space="preserve">reciprocated </w:t>
      </w:r>
      <w:r w:rsidRPr="009A51FA">
        <w:rPr>
          <w:rFonts w:ascii="Times New Roman" w:eastAsia="Calibri" w:hAnsi="Times New Roman" w:cs="Times New Roman"/>
          <w:sz w:val="24"/>
          <w:szCs w:val="24"/>
          <w:lang w:val="en-US"/>
        </w:rPr>
        <w:t xml:space="preserve">close proximity bonds with </w:t>
      </w:r>
      <w:r w:rsidRPr="009A51FA">
        <w:rPr>
          <w:rFonts w:ascii="Times New Roman" w:eastAsia="Calibri" w:hAnsi="Times New Roman" w:cs="Times New Roman"/>
          <w:sz w:val="24"/>
          <w:szCs w:val="24"/>
          <w:lang w:val="en-US" w:eastAsia="en-GB"/>
        </w:rPr>
        <w:t xml:space="preserve">37.9% </w:t>
      </w:r>
      <w:r w:rsidRPr="009A51FA">
        <w:rPr>
          <w:rFonts w:ascii="Times New Roman" w:eastAsia="Calibri" w:hAnsi="Times New Roman" w:cs="Times New Roman"/>
          <w:sz w:val="24"/>
          <w:szCs w:val="24"/>
          <w:lang w:val="en-US"/>
        </w:rPr>
        <w:t xml:space="preserve">of potential proximity connections </w:t>
      </w:r>
      <w:r w:rsidRPr="009A51FA">
        <w:rPr>
          <w:rFonts w:ascii="Times New Roman" w:eastAsia="Calibri" w:hAnsi="Times New Roman" w:cs="Times New Roman"/>
          <w:sz w:val="24"/>
          <w:szCs w:val="24"/>
          <w:lang w:val="en-US" w:eastAsia="en-GB"/>
        </w:rPr>
        <w:t xml:space="preserve">(range 18 – </w:t>
      </w:r>
      <w:r w:rsidRPr="009A51FA">
        <w:rPr>
          <w:rFonts w:ascii="Times New Roman" w:eastAsia="Calibri" w:hAnsi="Times New Roman" w:cs="Times New Roman"/>
          <w:sz w:val="24"/>
          <w:szCs w:val="24"/>
          <w:lang w:val="en-US" w:eastAsia="en-GB"/>
        </w:rPr>
        <w:lastRenderedPageBreak/>
        <w:t xml:space="preserve">55%). </w:t>
      </w:r>
      <w:r w:rsidRPr="009A51FA">
        <w:rPr>
          <w:rFonts w:ascii="Times New Roman" w:hAnsi="Times New Roman" w:cs="Times New Roman"/>
          <w:sz w:val="24"/>
          <w:szCs w:val="24"/>
          <w:lang w:eastAsia="en-GB"/>
        </w:rPr>
        <w:t xml:space="preserve">Finally, dyads of individuals who had values of proximity association equal or below the mean minus half SD (who spent 16.23 or less minutes in close proximity to each other per hour spent in same party) were defined as ‘non-preferred close proximity bonds’. </w:t>
      </w:r>
      <w:r w:rsidRPr="009A51FA">
        <w:rPr>
          <w:rFonts w:ascii="Times New Roman" w:eastAsia="Calibri" w:hAnsi="Times New Roman" w:cs="Times New Roman"/>
          <w:sz w:val="24"/>
          <w:szCs w:val="24"/>
          <w:lang w:val="en-US" w:eastAsia="en-GB"/>
        </w:rPr>
        <w:t>In this network</w:t>
      </w:r>
      <w:r>
        <w:rPr>
          <w:rFonts w:ascii="Times New Roman" w:eastAsia="Calibri" w:hAnsi="Times New Roman" w:cs="Times New Roman"/>
          <w:sz w:val="24"/>
          <w:szCs w:val="24"/>
          <w:lang w:val="en-US" w:eastAsia="en-GB"/>
        </w:rPr>
        <w:t>,</w:t>
      </w:r>
      <w:r w:rsidRPr="009A51FA">
        <w:rPr>
          <w:rFonts w:ascii="Times New Roman" w:eastAsia="Calibri" w:hAnsi="Times New Roman" w:cs="Times New Roman"/>
          <w:sz w:val="24"/>
          <w:szCs w:val="24"/>
          <w:lang w:val="en-US" w:eastAsia="en-GB"/>
        </w:rPr>
        <w:t xml:space="preserve"> 53.01% of all potential close proximity connections were non-preferred close proximity bonds </w:t>
      </w:r>
      <w:r w:rsidRPr="009A51FA">
        <w:rPr>
          <w:rFonts w:ascii="Times New Roman" w:eastAsia="Calibri" w:hAnsi="Times New Roman" w:cs="Times New Roman"/>
          <w:sz w:val="24"/>
          <w:szCs w:val="24"/>
          <w:lang w:val="en-US"/>
        </w:rPr>
        <w:t>(range 9 – 82%).</w:t>
      </w:r>
      <w:r w:rsidRPr="009A51FA">
        <w:rPr>
          <w:rFonts w:ascii="Times New Roman" w:hAnsi="Times New Roman" w:cs="Times New Roman"/>
          <w:sz w:val="24"/>
          <w:szCs w:val="24"/>
          <w:lang w:eastAsia="en-GB"/>
        </w:rPr>
        <w:t xml:space="preserve"> In all three networks, dyads meeting the criteria were scored as 1 and all other dyads were scored as 0. </w:t>
      </w:r>
      <w:r w:rsidRPr="009A51FA">
        <w:rPr>
          <w:rFonts w:ascii="Times New Roman" w:eastAsia="Calibri" w:hAnsi="Times New Roman" w:cs="Times New Roman"/>
          <w:sz w:val="24"/>
          <w:szCs w:val="24"/>
          <w:lang w:val="en-US"/>
        </w:rPr>
        <w:t>Using</w:t>
      </w:r>
      <w:r w:rsidRPr="00F20BC7">
        <w:rPr>
          <w:rFonts w:ascii="Times New Roman" w:eastAsia="Calibri" w:hAnsi="Times New Roman" w:cs="Times New Roman"/>
          <w:sz w:val="24"/>
          <w:szCs w:val="24"/>
          <w:lang w:val="en-US"/>
        </w:rPr>
        <w:t xml:space="preserve"> </w:t>
      </w:r>
      <w:r w:rsidRPr="00F20BC7">
        <w:rPr>
          <w:rFonts w:ascii="Times New Roman" w:hAnsi="Times New Roman" w:cs="Times New Roman"/>
          <w:sz w:val="24"/>
          <w:szCs w:val="24"/>
        </w:rPr>
        <w:t>multiple regression quadratic assignment procedures (</w:t>
      </w:r>
      <w:r w:rsidRPr="00F20BC7">
        <w:rPr>
          <w:rFonts w:ascii="Times New Roman" w:eastAsia="Calibri" w:hAnsi="Times New Roman" w:cs="Times New Roman"/>
          <w:sz w:val="24"/>
          <w:szCs w:val="24"/>
          <w:lang w:val="en-US"/>
        </w:rPr>
        <w:t>MRQAP),</w:t>
      </w:r>
      <w:r w:rsidRPr="00F20BC7">
        <w:rPr>
          <w:rFonts w:ascii="Times New Roman" w:hAnsi="Times New Roman" w:cs="Times New Roman"/>
          <w:sz w:val="24"/>
          <w:szCs w:val="24"/>
        </w:rPr>
        <w:t xml:space="preserve"> with the proximity bond network as the dependent network, we examined whether </w:t>
      </w:r>
      <w:r w:rsidRPr="00316A05">
        <w:rPr>
          <w:rFonts w:ascii="Times New Roman" w:hAnsi="Times New Roman" w:cs="Times New Roman"/>
          <w:sz w:val="24"/>
          <w:szCs w:val="24"/>
        </w:rPr>
        <w:t xml:space="preserve">these proximity bonds are predicted by </w:t>
      </w:r>
      <w:r w:rsidRPr="00316A05">
        <w:rPr>
          <w:rFonts w:ascii="Times New Roman" w:hAnsi="Times New Roman" w:cs="Times New Roman"/>
          <w:sz w:val="24"/>
          <w:szCs w:val="24"/>
          <w:lang w:eastAsia="en-GB"/>
        </w:rPr>
        <w:t>other indices of social bonding (visual attention given or received, grooming given, received or mutual, joint travelling, feeding and resting, see Table 2 for definitions of these indices of social bonding)</w:t>
      </w:r>
      <w:r>
        <w:rPr>
          <w:rFonts w:ascii="Times New Roman" w:hAnsi="Times New Roman" w:cs="Times New Roman"/>
          <w:sz w:val="24"/>
          <w:szCs w:val="24"/>
          <w:lang w:eastAsia="en-GB"/>
        </w:rPr>
        <w:t xml:space="preserve">. In all these models, we </w:t>
      </w:r>
      <w:r>
        <w:rPr>
          <w:rFonts w:ascii="Times New Roman" w:hAnsi="Times New Roman" w:cs="Times New Roman"/>
          <w:sz w:val="24"/>
          <w:szCs w:val="24"/>
        </w:rPr>
        <w:t>controlled</w:t>
      </w:r>
      <w:r w:rsidRPr="00316A05">
        <w:rPr>
          <w:rFonts w:ascii="Times New Roman" w:hAnsi="Times New Roman" w:cs="Times New Roman"/>
          <w:sz w:val="24"/>
          <w:szCs w:val="24"/>
        </w:rPr>
        <w:t xml:space="preserve"> for sex, age, kinship and reproductive similarity.</w:t>
      </w:r>
      <w:r w:rsidRPr="00F20BC7">
        <w:rPr>
          <w:rFonts w:ascii="Times New Roman" w:hAnsi="Times New Roman" w:cs="Times New Roman"/>
          <w:sz w:val="24"/>
          <w:szCs w:val="24"/>
        </w:rPr>
        <w:t xml:space="preserve"> </w:t>
      </w:r>
      <w:r w:rsidRPr="00F20BC7">
        <w:rPr>
          <w:rFonts w:ascii="Times New Roman" w:hAnsi="Times New Roman" w:cs="Times New Roman"/>
          <w:sz w:val="24"/>
          <w:szCs w:val="24"/>
          <w:lang w:eastAsia="en-GB"/>
        </w:rPr>
        <w:t xml:space="preserve">Our results showed that </w:t>
      </w:r>
      <w:r>
        <w:rPr>
          <w:rFonts w:ascii="Times New Roman" w:hAnsi="Times New Roman" w:cs="Times New Roman"/>
          <w:sz w:val="24"/>
          <w:szCs w:val="24"/>
          <w:lang w:eastAsia="en-GB"/>
        </w:rPr>
        <w:t xml:space="preserve">the </w:t>
      </w:r>
      <w:r w:rsidRPr="00F20BC7">
        <w:rPr>
          <w:rFonts w:ascii="Times New Roman" w:hAnsi="Times New Roman" w:cs="Times New Roman"/>
          <w:sz w:val="24"/>
          <w:szCs w:val="24"/>
          <w:lang w:eastAsia="en-GB"/>
        </w:rPr>
        <w:t xml:space="preserve">duration of resting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Pr>
          <w:rFonts w:ascii="Times New Roman" w:eastAsia="Calibri" w:hAnsi="Times New Roman" w:cs="Times New Roman"/>
          <w:sz w:val="24"/>
          <w:szCs w:val="24"/>
          <w:lang w:val="en-US"/>
        </w:rPr>
        <w:t>292</w:t>
      </w:r>
      <w:r w:rsidRPr="00F20BC7">
        <w:rPr>
          <w:rFonts w:ascii="Times New Roman" w:eastAsia="Calibri" w:hAnsi="Times New Roman" w:cs="Times New Roman"/>
          <w:sz w:val="24"/>
          <w:szCs w:val="24"/>
          <w:lang w:val="en-US"/>
        </w:rPr>
        <w:t>, β = 0.2</w:t>
      </w:r>
      <w:r>
        <w:rPr>
          <w:rFonts w:ascii="Times New Roman" w:eastAsia="Calibri" w:hAnsi="Times New Roman" w:cs="Times New Roman"/>
          <w:sz w:val="24"/>
          <w:szCs w:val="24"/>
          <w:lang w:val="en-US"/>
        </w:rPr>
        <w:t>20</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Pr>
          <w:rFonts w:ascii="Times New Roman" w:eastAsia="Calibri" w:hAnsi="Times New Roman" w:cs="Times New Roman"/>
          <w:sz w:val="24"/>
          <w:szCs w:val="24"/>
          <w:lang w:val="en-US"/>
        </w:rPr>
        <w:t xml:space="preserve"> = 0.007</w:t>
      </w:r>
      <w:r w:rsidRPr="00F20BC7">
        <w:rPr>
          <w:rFonts w:ascii="Times New Roman" w:eastAsia="Calibri" w:hAnsi="Times New Roman" w:cs="Times New Roman"/>
          <w:sz w:val="24"/>
          <w:szCs w:val="24"/>
          <w:lang w:val="en-US"/>
        </w:rPr>
        <w:t>)</w:t>
      </w:r>
      <w:r w:rsidRPr="00F20BC7">
        <w:rPr>
          <w:rFonts w:ascii="Times New Roman" w:hAnsi="Times New Roman" w:cs="Times New Roman"/>
          <w:sz w:val="24"/>
          <w:szCs w:val="24"/>
          <w:lang w:eastAsia="en-GB"/>
        </w:rPr>
        <w:t xml:space="preserve">, travelling,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113F1">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292</w:t>
      </w:r>
      <w:r w:rsidRPr="00F20BC7">
        <w:rPr>
          <w:rFonts w:ascii="Times New Roman" w:eastAsia="Calibri" w:hAnsi="Times New Roman" w:cs="Times New Roman"/>
          <w:sz w:val="24"/>
          <w:szCs w:val="24"/>
          <w:lang w:val="en-US"/>
        </w:rPr>
        <w:t>, β = 0.</w:t>
      </w:r>
      <w:r>
        <w:rPr>
          <w:rFonts w:ascii="Times New Roman" w:eastAsia="Calibri" w:hAnsi="Times New Roman" w:cs="Times New Roman"/>
          <w:sz w:val="24"/>
          <w:szCs w:val="24"/>
          <w:lang w:val="en-US"/>
        </w:rPr>
        <w:t>253</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35</w:t>
      </w:r>
      <w:r w:rsidRPr="00F20BC7">
        <w:rPr>
          <w:rFonts w:ascii="Times New Roman" w:eastAsia="Calibri" w:hAnsi="Times New Roman" w:cs="Times New Roman"/>
          <w:sz w:val="24"/>
          <w:szCs w:val="24"/>
          <w:lang w:val="en-US"/>
        </w:rPr>
        <w:t xml:space="preserve">), </w:t>
      </w:r>
      <w:r w:rsidRPr="00F20BC7">
        <w:rPr>
          <w:rFonts w:ascii="Times New Roman" w:hAnsi="Times New Roman" w:cs="Times New Roman"/>
          <w:sz w:val="24"/>
          <w:szCs w:val="24"/>
          <w:lang w:eastAsia="en-GB"/>
        </w:rPr>
        <w:t xml:space="preserve">mutual grooming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113F1">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292</w:t>
      </w:r>
      <w:r w:rsidRPr="00F20BC7">
        <w:rPr>
          <w:rFonts w:ascii="Times New Roman" w:eastAsia="Calibri" w:hAnsi="Times New Roman" w:cs="Times New Roman"/>
          <w:sz w:val="24"/>
          <w:szCs w:val="24"/>
          <w:lang w:val="en-US"/>
        </w:rPr>
        <w:t>, β = 0.1</w:t>
      </w:r>
      <w:r>
        <w:rPr>
          <w:rFonts w:ascii="Times New Roman" w:eastAsia="Calibri" w:hAnsi="Times New Roman" w:cs="Times New Roman"/>
          <w:sz w:val="24"/>
          <w:szCs w:val="24"/>
          <w:lang w:val="en-US"/>
        </w:rPr>
        <w:t>69</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Pr>
          <w:rFonts w:ascii="Times New Roman" w:eastAsia="Calibri" w:hAnsi="Times New Roman" w:cs="Times New Roman"/>
          <w:sz w:val="24"/>
          <w:szCs w:val="24"/>
          <w:lang w:val="en-US"/>
        </w:rPr>
        <w:t xml:space="preserve"> = 0.049), </w:t>
      </w:r>
      <w:r w:rsidRPr="00F20BC7">
        <w:rPr>
          <w:rFonts w:ascii="Times New Roman" w:hAnsi="Times New Roman" w:cs="Times New Roman"/>
          <w:sz w:val="24"/>
          <w:szCs w:val="24"/>
          <w:lang w:eastAsia="en-GB"/>
        </w:rPr>
        <w:t xml:space="preserve">received grooming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113F1">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292</w:t>
      </w:r>
      <w:r w:rsidRPr="00F20BC7">
        <w:rPr>
          <w:rFonts w:ascii="Times New Roman" w:eastAsia="Calibri" w:hAnsi="Times New Roman" w:cs="Times New Roman"/>
          <w:sz w:val="24"/>
          <w:szCs w:val="24"/>
          <w:lang w:val="en-US"/>
        </w:rPr>
        <w:t>, β = 0.20</w:t>
      </w:r>
      <w:r>
        <w:rPr>
          <w:rFonts w:ascii="Times New Roman" w:eastAsia="Calibri" w:hAnsi="Times New Roman" w:cs="Times New Roman"/>
          <w:sz w:val="24"/>
          <w:szCs w:val="24"/>
          <w:lang w:val="en-US"/>
        </w:rPr>
        <w:t>6</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09</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and visual attention given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113F1">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292</w:t>
      </w:r>
      <w:r w:rsidRPr="00F20BC7">
        <w:rPr>
          <w:rFonts w:ascii="Times New Roman" w:eastAsia="Calibri" w:hAnsi="Times New Roman" w:cs="Times New Roman"/>
          <w:sz w:val="24"/>
          <w:szCs w:val="24"/>
          <w:lang w:val="en-US"/>
        </w:rPr>
        <w:t>, β = 0.2</w:t>
      </w:r>
      <w:r>
        <w:rPr>
          <w:rFonts w:ascii="Times New Roman" w:eastAsia="Calibri" w:hAnsi="Times New Roman" w:cs="Times New Roman"/>
          <w:sz w:val="24"/>
          <w:szCs w:val="24"/>
          <w:lang w:val="en-US"/>
        </w:rPr>
        <w:t>76</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31</w:t>
      </w:r>
      <w:r w:rsidRPr="00F20BC7">
        <w:rPr>
          <w:rFonts w:ascii="Times New Roman" w:eastAsia="Calibri" w:hAnsi="Times New Roman" w:cs="Times New Roman"/>
          <w:sz w:val="24"/>
          <w:szCs w:val="24"/>
          <w:lang w:val="en-US"/>
        </w:rPr>
        <w:t xml:space="preserve">) </w:t>
      </w:r>
      <w:r w:rsidRPr="00F20BC7">
        <w:rPr>
          <w:rFonts w:ascii="Times New Roman" w:hAnsi="Times New Roman" w:cs="Times New Roman"/>
          <w:sz w:val="24"/>
          <w:szCs w:val="24"/>
          <w:lang w:eastAsia="en-GB"/>
        </w:rPr>
        <w:t xml:space="preserve">predicted </w:t>
      </w:r>
      <w:r>
        <w:rPr>
          <w:rFonts w:ascii="Times New Roman" w:hAnsi="Times New Roman" w:cs="Times New Roman"/>
          <w:sz w:val="24"/>
          <w:szCs w:val="24"/>
          <w:lang w:eastAsia="en-GB"/>
        </w:rPr>
        <w:t>preferred, reciprocated close</w:t>
      </w:r>
      <w:r w:rsidRPr="00F20BC7">
        <w:rPr>
          <w:rFonts w:ascii="Times New Roman" w:hAnsi="Times New Roman" w:cs="Times New Roman"/>
          <w:sz w:val="24"/>
          <w:szCs w:val="24"/>
          <w:lang w:eastAsia="en-GB"/>
        </w:rPr>
        <w:t xml:space="preserve"> proximity bonds</w:t>
      </w:r>
      <w:r>
        <w:rPr>
          <w:rFonts w:ascii="Times New Roman" w:hAnsi="Times New Roman" w:cs="Times New Roman"/>
          <w:sz w:val="24"/>
          <w:szCs w:val="24"/>
          <w:lang w:eastAsia="en-GB"/>
        </w:rPr>
        <w:t xml:space="preserve">. Preferred, non-reciprocated close proximity bonds were predicted by a higher rate of resting in close proximity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Pr>
          <w:rFonts w:ascii="Times New Roman" w:eastAsia="Calibri" w:hAnsi="Times New Roman" w:cs="Times New Roman"/>
          <w:sz w:val="24"/>
          <w:szCs w:val="24"/>
          <w:lang w:val="en-US"/>
        </w:rPr>
        <w:t>188</w:t>
      </w:r>
      <w:r w:rsidRPr="00F20BC7">
        <w:rPr>
          <w:rFonts w:ascii="Times New Roman" w:eastAsia="Calibri" w:hAnsi="Times New Roman" w:cs="Times New Roman"/>
          <w:sz w:val="24"/>
          <w:szCs w:val="24"/>
          <w:lang w:val="en-US"/>
        </w:rPr>
        <w:t>, β = 0.</w:t>
      </w:r>
      <w:r>
        <w:rPr>
          <w:rFonts w:ascii="Times New Roman" w:eastAsia="Calibri" w:hAnsi="Times New Roman" w:cs="Times New Roman"/>
          <w:sz w:val="24"/>
          <w:szCs w:val="24"/>
          <w:lang w:val="en-US"/>
        </w:rPr>
        <w:t>403</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01</w:t>
      </w:r>
      <w:r w:rsidRPr="00F20BC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The non-preferred close proximity bonds were negatively predicted by higher rates of resting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Pr>
          <w:rFonts w:ascii="Times New Roman" w:eastAsia="Calibri" w:hAnsi="Times New Roman" w:cs="Times New Roman"/>
          <w:sz w:val="24"/>
          <w:szCs w:val="24"/>
          <w:lang w:val="en-US"/>
        </w:rPr>
        <w:t>395</w:t>
      </w:r>
      <w:r w:rsidRPr="00F20BC7">
        <w:rPr>
          <w:rFonts w:ascii="Times New Roman" w:eastAsia="Calibri" w:hAnsi="Times New Roman" w:cs="Times New Roman"/>
          <w:sz w:val="24"/>
          <w:szCs w:val="24"/>
          <w:lang w:val="en-US"/>
        </w:rPr>
        <w:t xml:space="preserve">, β = </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530</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01</w:t>
      </w:r>
      <w:r w:rsidRPr="00F20BC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and travel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Pr>
          <w:rFonts w:ascii="Times New Roman" w:eastAsia="Calibri" w:hAnsi="Times New Roman" w:cs="Times New Roman"/>
          <w:sz w:val="24"/>
          <w:szCs w:val="24"/>
          <w:lang w:val="en-US"/>
        </w:rPr>
        <w:t>395</w:t>
      </w:r>
      <w:r w:rsidRPr="00F20BC7">
        <w:rPr>
          <w:rFonts w:ascii="Times New Roman" w:eastAsia="Calibri" w:hAnsi="Times New Roman" w:cs="Times New Roman"/>
          <w:sz w:val="24"/>
          <w:szCs w:val="24"/>
          <w:lang w:val="en-US"/>
        </w:rPr>
        <w:t>, β =</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 xml:space="preserve"> 0.</w:t>
      </w:r>
      <w:r>
        <w:rPr>
          <w:rFonts w:ascii="Times New Roman" w:eastAsia="Calibri" w:hAnsi="Times New Roman" w:cs="Times New Roman"/>
          <w:sz w:val="24"/>
          <w:szCs w:val="24"/>
          <w:lang w:val="en-US"/>
        </w:rPr>
        <w:t>329</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01</w:t>
      </w:r>
      <w:r w:rsidRPr="00F20BC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These results show that </w:t>
      </w:r>
      <w:r w:rsidRPr="00F20BC7">
        <w:rPr>
          <w:rFonts w:ascii="Times New Roman" w:hAnsi="Times New Roman" w:cs="Times New Roman"/>
          <w:sz w:val="24"/>
          <w:szCs w:val="24"/>
          <w:lang w:eastAsia="en-GB"/>
        </w:rPr>
        <w:t>meaningful comparison</w:t>
      </w:r>
      <w:r>
        <w:rPr>
          <w:rFonts w:ascii="Times New Roman" w:hAnsi="Times New Roman" w:cs="Times New Roman"/>
          <w:sz w:val="24"/>
          <w:szCs w:val="24"/>
          <w:lang w:eastAsia="en-GB"/>
        </w:rPr>
        <w:t>s</w:t>
      </w:r>
      <w:r w:rsidRPr="00F20BC7">
        <w:rPr>
          <w:rFonts w:ascii="Times New Roman" w:hAnsi="Times New Roman" w:cs="Times New Roman"/>
          <w:sz w:val="24"/>
          <w:szCs w:val="24"/>
          <w:lang w:eastAsia="en-GB"/>
        </w:rPr>
        <w:t xml:space="preserve"> across indices of social </w:t>
      </w:r>
      <w:proofErr w:type="spellStart"/>
      <w:r w:rsidRPr="00F20BC7">
        <w:rPr>
          <w:rFonts w:ascii="Times New Roman" w:hAnsi="Times New Roman" w:cs="Times New Roman"/>
          <w:sz w:val="24"/>
          <w:szCs w:val="24"/>
          <w:lang w:eastAsia="en-GB"/>
        </w:rPr>
        <w:t>bondedness</w:t>
      </w:r>
      <w:proofErr w:type="spellEnd"/>
      <w:r w:rsidRPr="00F20BC7">
        <w:rPr>
          <w:rFonts w:ascii="Times New Roman" w:hAnsi="Times New Roman" w:cs="Times New Roman"/>
          <w:sz w:val="24"/>
          <w:szCs w:val="24"/>
          <w:lang w:eastAsia="en-GB"/>
        </w:rPr>
        <w:t xml:space="preserve"> can be made </w:t>
      </w:r>
      <w:r>
        <w:rPr>
          <w:rFonts w:ascii="Times New Roman" w:hAnsi="Times New Roman" w:cs="Times New Roman"/>
          <w:sz w:val="24"/>
          <w:szCs w:val="24"/>
          <w:lang w:eastAsia="en-GB"/>
        </w:rPr>
        <w:t>using</w:t>
      </w:r>
      <w:r w:rsidRPr="00F20BC7">
        <w:rPr>
          <w:rFonts w:ascii="Times New Roman" w:hAnsi="Times New Roman" w:cs="Times New Roman"/>
          <w:sz w:val="24"/>
          <w:szCs w:val="24"/>
          <w:lang w:eastAsia="en-GB"/>
        </w:rPr>
        <w:t xml:space="preserve"> our measure of </w:t>
      </w:r>
      <w:r>
        <w:rPr>
          <w:rFonts w:ascii="Times New Roman" w:hAnsi="Times New Roman" w:cs="Times New Roman"/>
          <w:sz w:val="24"/>
          <w:szCs w:val="24"/>
          <w:lang w:eastAsia="en-GB"/>
        </w:rPr>
        <w:t xml:space="preserve">duration of </w:t>
      </w:r>
      <w:r w:rsidRPr="00F20BC7">
        <w:rPr>
          <w:rFonts w:ascii="Times New Roman" w:hAnsi="Times New Roman" w:cs="Times New Roman"/>
          <w:sz w:val="24"/>
          <w:szCs w:val="24"/>
          <w:lang w:eastAsia="en-GB"/>
        </w:rPr>
        <w:t>close proximity</w:t>
      </w:r>
      <w:r>
        <w:rPr>
          <w:rFonts w:ascii="Times New Roman" w:hAnsi="Times New Roman" w:cs="Times New Roman"/>
          <w:sz w:val="24"/>
          <w:szCs w:val="24"/>
          <w:lang w:eastAsia="en-GB"/>
        </w:rPr>
        <w:t xml:space="preserve"> per hour spent in the same party</w:t>
      </w:r>
      <w:r w:rsidRPr="00F20BC7">
        <w:rPr>
          <w:rFonts w:ascii="Times New Roman" w:hAnsi="Times New Roman" w:cs="Times New Roman"/>
          <w:sz w:val="24"/>
          <w:szCs w:val="24"/>
          <w:lang w:eastAsia="en-GB"/>
        </w:rPr>
        <w:t xml:space="preserve">. </w:t>
      </w:r>
    </w:p>
    <w:p w:rsidR="003C673A" w:rsidRPr="000436CF" w:rsidRDefault="003C673A" w:rsidP="00A82863">
      <w:pPr>
        <w:spacing w:after="0" w:line="480" w:lineRule="auto"/>
        <w:ind w:firstLine="720"/>
        <w:jc w:val="both"/>
        <w:rPr>
          <w:rFonts w:ascii="Times New Roman" w:eastAsia="Calibri" w:hAnsi="Times New Roman" w:cs="Times New Roman"/>
          <w:b/>
          <w:sz w:val="24"/>
          <w:szCs w:val="24"/>
          <w:lang w:val="en-US"/>
        </w:rPr>
      </w:pPr>
      <w:r w:rsidRPr="000436CF">
        <w:rPr>
          <w:rFonts w:ascii="Times New Roman" w:eastAsia="Calibri" w:hAnsi="Times New Roman" w:cs="Times New Roman"/>
          <w:b/>
          <w:sz w:val="24"/>
          <w:szCs w:val="24"/>
          <w:lang w:val="en-US"/>
        </w:rPr>
        <w:t xml:space="preserve">Proximity networks and </w:t>
      </w:r>
      <w:r>
        <w:rPr>
          <w:rFonts w:ascii="Times New Roman" w:eastAsia="Calibri" w:hAnsi="Times New Roman" w:cs="Times New Roman"/>
          <w:b/>
          <w:sz w:val="24"/>
          <w:szCs w:val="24"/>
          <w:lang w:val="en-US"/>
        </w:rPr>
        <w:t xml:space="preserve">gesture </w:t>
      </w:r>
      <w:r w:rsidRPr="000436CF">
        <w:rPr>
          <w:rFonts w:ascii="Times New Roman" w:eastAsia="Calibri" w:hAnsi="Times New Roman" w:cs="Times New Roman"/>
          <w:b/>
          <w:sz w:val="24"/>
          <w:szCs w:val="24"/>
          <w:lang w:val="en-US"/>
        </w:rPr>
        <w:t>modality</w:t>
      </w:r>
    </w:p>
    <w:p w:rsidR="003C673A" w:rsidRPr="000436CF" w:rsidRDefault="003C673A" w:rsidP="00A82863">
      <w:pPr>
        <w:spacing w:after="0" w:line="480" w:lineRule="auto"/>
        <w:ind w:firstLine="720"/>
        <w:jc w:val="both"/>
        <w:rPr>
          <w:rFonts w:ascii="Times New Roman" w:hAnsi="Times New Roman" w:cs="Times New Roman"/>
          <w:sz w:val="24"/>
          <w:szCs w:val="24"/>
          <w:lang w:eastAsia="en-GB"/>
        </w:rPr>
      </w:pPr>
      <w:r>
        <w:rPr>
          <w:rFonts w:ascii="Times New Roman" w:hAnsi="Times New Roman" w:cs="Times New Roman"/>
          <w:sz w:val="24"/>
          <w:szCs w:val="24"/>
          <w:lang w:eastAsia="en-GB"/>
        </w:rPr>
        <w:t>Third, w</w:t>
      </w:r>
      <w:r w:rsidRPr="00F20BC7">
        <w:rPr>
          <w:rFonts w:ascii="Times New Roman" w:eastAsia="Calibri" w:hAnsi="Times New Roman" w:cs="Times New Roman"/>
          <w:sz w:val="24"/>
          <w:szCs w:val="24"/>
          <w:lang w:val="en-US"/>
        </w:rPr>
        <w:t xml:space="preserve">e examined </w:t>
      </w:r>
      <w:r>
        <w:rPr>
          <w:rFonts w:ascii="Times New Roman" w:eastAsia="Calibri" w:hAnsi="Times New Roman" w:cs="Times New Roman"/>
          <w:sz w:val="24"/>
          <w:szCs w:val="24"/>
          <w:lang w:val="en-US"/>
        </w:rPr>
        <w:t>the association between the</w:t>
      </w:r>
      <w:r w:rsidRPr="00F20BC7">
        <w:rPr>
          <w:rFonts w:ascii="Times New Roman" w:hAnsi="Times New Roman" w:cs="Times New Roman"/>
          <w:sz w:val="24"/>
          <w:szCs w:val="24"/>
        </w:rPr>
        <w:t xml:space="preserve"> </w:t>
      </w:r>
      <w:r>
        <w:rPr>
          <w:rFonts w:ascii="Times New Roman" w:hAnsi="Times New Roman" w:cs="Times New Roman"/>
          <w:sz w:val="24"/>
          <w:szCs w:val="24"/>
        </w:rPr>
        <w:t xml:space="preserve">close </w:t>
      </w:r>
      <w:r w:rsidRPr="00F20BC7">
        <w:rPr>
          <w:rFonts w:ascii="Times New Roman" w:hAnsi="Times New Roman" w:cs="Times New Roman"/>
          <w:sz w:val="24"/>
          <w:szCs w:val="24"/>
        </w:rPr>
        <w:t>proximity bond network</w:t>
      </w:r>
      <w:r>
        <w:rPr>
          <w:rFonts w:ascii="Times New Roman" w:hAnsi="Times New Roman" w:cs="Times New Roman"/>
          <w:sz w:val="24"/>
          <w:szCs w:val="24"/>
        </w:rPr>
        <w:t xml:space="preserve">s and </w:t>
      </w:r>
      <w:r w:rsidRPr="00F20BC7">
        <w:rPr>
          <w:rFonts w:ascii="Times New Roman" w:hAnsi="Times New Roman" w:cs="Times New Roman"/>
          <w:sz w:val="24"/>
          <w:szCs w:val="24"/>
        </w:rPr>
        <w:t>the rates of different modalities of gestural communication</w:t>
      </w:r>
      <w:r>
        <w:rPr>
          <w:rFonts w:ascii="Times New Roman" w:hAnsi="Times New Roman" w:cs="Times New Roman"/>
          <w:sz w:val="24"/>
          <w:szCs w:val="24"/>
        </w:rPr>
        <w:t xml:space="preserve"> (Fig. 1)</w:t>
      </w:r>
      <w:r w:rsidRPr="00F20BC7">
        <w:rPr>
          <w:rFonts w:ascii="Times New Roman" w:hAnsi="Times New Roman" w:cs="Times New Roman"/>
          <w:sz w:val="24"/>
          <w:szCs w:val="24"/>
        </w:rPr>
        <w:t>. A</w:t>
      </w:r>
      <w:r w:rsidRPr="00F20BC7">
        <w:rPr>
          <w:rFonts w:ascii="Times New Roman" w:eastAsia="Calibri" w:hAnsi="Times New Roman" w:cs="Times New Roman"/>
          <w:sz w:val="24"/>
          <w:szCs w:val="24"/>
          <w:lang w:val="en-US"/>
        </w:rPr>
        <w:t xml:space="preserve"> higher rate of visual gestures was significantly associated with the presence of </w:t>
      </w:r>
      <w:r>
        <w:rPr>
          <w:rFonts w:ascii="Times New Roman" w:eastAsia="Calibri" w:hAnsi="Times New Roman" w:cs="Times New Roman"/>
          <w:sz w:val="24"/>
          <w:szCs w:val="24"/>
          <w:lang w:val="en-US"/>
        </w:rPr>
        <w:t>preferred, reciprocated close</w:t>
      </w:r>
      <w:r w:rsidRPr="00F20BC7">
        <w:rPr>
          <w:rFonts w:ascii="Times New Roman" w:eastAsia="Calibri" w:hAnsi="Times New Roman" w:cs="Times New Roman"/>
          <w:sz w:val="24"/>
          <w:szCs w:val="24"/>
          <w:lang w:val="en-US"/>
        </w:rPr>
        <w:t xml:space="preserve"> proximity bonds</w:t>
      </w:r>
      <w:r w:rsidRPr="00F20BC7">
        <w:rPr>
          <w:rFonts w:ascii="Times New Roman" w:hAnsi="Times New Roman" w:cs="Times New Roman"/>
          <w:sz w:val="24"/>
          <w:szCs w:val="24"/>
        </w:rPr>
        <w:t xml:space="preserve">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0.173, β = 0.446,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0.001). In contrast, chimpanzees that were less likely to </w:t>
      </w:r>
      <w:r>
        <w:rPr>
          <w:rFonts w:ascii="Times New Roman" w:eastAsia="Calibri" w:hAnsi="Times New Roman" w:cs="Times New Roman"/>
          <w:sz w:val="24"/>
          <w:szCs w:val="24"/>
          <w:lang w:val="en-US"/>
        </w:rPr>
        <w:t xml:space="preserve">have </w:t>
      </w:r>
      <w:r>
        <w:rPr>
          <w:rFonts w:ascii="Times New Roman" w:eastAsia="Calibri" w:hAnsi="Times New Roman" w:cs="Times New Roman"/>
          <w:sz w:val="24"/>
          <w:szCs w:val="24"/>
          <w:lang w:val="en-US"/>
        </w:rPr>
        <w:lastRenderedPageBreak/>
        <w:t xml:space="preserve">preferred, reciprocated close proximity bonds </w:t>
      </w:r>
      <w:r w:rsidRPr="00F20BC7">
        <w:rPr>
          <w:rFonts w:ascii="Times New Roman" w:eastAsia="Calibri" w:hAnsi="Times New Roman" w:cs="Times New Roman"/>
          <w:sz w:val="24"/>
          <w:szCs w:val="24"/>
          <w:lang w:val="en-US"/>
        </w:rPr>
        <w:t>had significantly higher rates of auditory long-range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0.173, β = - 0.267,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0.001) and tactile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0.173, β = - 0.119,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0.023)</w:t>
      </w:r>
      <w:r>
        <w:rPr>
          <w:rFonts w:ascii="Times New Roman" w:eastAsia="Calibri" w:hAnsi="Times New Roman" w:cs="Times New Roman"/>
          <w:sz w:val="24"/>
          <w:szCs w:val="24"/>
          <w:lang w:val="en-US"/>
        </w:rPr>
        <w:t>. The presence of preferred, non-reciprocated close</w:t>
      </w:r>
      <w:r w:rsidRPr="00F20BC7">
        <w:rPr>
          <w:rFonts w:ascii="Times New Roman" w:eastAsia="Calibri" w:hAnsi="Times New Roman" w:cs="Times New Roman"/>
          <w:sz w:val="24"/>
          <w:szCs w:val="24"/>
          <w:lang w:val="en-US"/>
        </w:rPr>
        <w:t xml:space="preserve"> proximity bonds</w:t>
      </w:r>
      <w:r>
        <w:rPr>
          <w:rFonts w:ascii="Times New Roman" w:eastAsia="Calibri" w:hAnsi="Times New Roman" w:cs="Times New Roman"/>
          <w:sz w:val="24"/>
          <w:szCs w:val="24"/>
          <w:lang w:val="en-US"/>
        </w:rPr>
        <w:t xml:space="preserve"> was not predicted by modality of gestures. Finally, the presence of non-preferred, close proximity bonds was positively predicted by auditory long-range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Pr>
          <w:rFonts w:ascii="Times New Roman" w:eastAsia="Calibri" w:hAnsi="Times New Roman" w:cs="Times New Roman"/>
          <w:sz w:val="24"/>
          <w:szCs w:val="24"/>
          <w:lang w:val="en-US"/>
        </w:rPr>
        <w:t>079</w:t>
      </w:r>
      <w:r w:rsidRPr="00F20BC7">
        <w:rPr>
          <w:rFonts w:ascii="Times New Roman" w:eastAsia="Calibri" w:hAnsi="Times New Roman" w:cs="Times New Roman"/>
          <w:sz w:val="24"/>
          <w:szCs w:val="24"/>
          <w:lang w:val="en-US"/>
        </w:rPr>
        <w:t>, β =</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191</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39</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and tactile gestures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67862">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079</w:t>
      </w:r>
      <w:r w:rsidRPr="00F20BC7">
        <w:rPr>
          <w:rFonts w:ascii="Times New Roman" w:eastAsia="Calibri" w:hAnsi="Times New Roman" w:cs="Times New Roman"/>
          <w:sz w:val="24"/>
          <w:szCs w:val="24"/>
          <w:lang w:val="en-US"/>
        </w:rPr>
        <w:t>, β =</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0.</w:t>
      </w:r>
      <w:r>
        <w:rPr>
          <w:rFonts w:ascii="Times New Roman" w:eastAsia="Calibri" w:hAnsi="Times New Roman" w:cs="Times New Roman"/>
          <w:sz w:val="24"/>
          <w:szCs w:val="24"/>
          <w:lang w:val="en-US"/>
        </w:rPr>
        <w:t>164</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49</w:t>
      </w:r>
      <w:r w:rsidRPr="00F20BC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and negatively predicted by visual gestures </w:t>
      </w:r>
      <w:r w:rsidRPr="00F20BC7">
        <w:rPr>
          <w:rFonts w:ascii="Times New Roman" w:eastAsia="Calibri" w:hAnsi="Times New Roman" w:cs="Times New Roman"/>
          <w:sz w:val="24"/>
          <w:szCs w:val="24"/>
          <w:lang w:val="en-US"/>
        </w:rPr>
        <w:t>(r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0.</w:t>
      </w:r>
      <w:r w:rsidRPr="00C67862">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079</w:t>
      </w:r>
      <w:r w:rsidRPr="00F20BC7">
        <w:rPr>
          <w:rFonts w:ascii="Times New Roman" w:eastAsia="Calibri" w:hAnsi="Times New Roman" w:cs="Times New Roman"/>
          <w:sz w:val="24"/>
          <w:szCs w:val="24"/>
          <w:lang w:val="en-US"/>
        </w:rPr>
        <w:t>, β = - 0.2</w:t>
      </w:r>
      <w:r>
        <w:rPr>
          <w:rFonts w:ascii="Times New Roman" w:eastAsia="Calibri" w:hAnsi="Times New Roman" w:cs="Times New Roman"/>
          <w:sz w:val="24"/>
          <w:szCs w:val="24"/>
          <w:lang w:val="en-US"/>
        </w:rPr>
        <w:t>13</w:t>
      </w:r>
      <w:r w:rsidRPr="00F20BC7">
        <w:rPr>
          <w:rFonts w:ascii="Times New Roman" w:eastAsia="Calibri" w:hAnsi="Times New Roman" w:cs="Times New Roman"/>
          <w:sz w:val="24"/>
          <w:szCs w:val="24"/>
          <w:lang w:val="en-US"/>
        </w:rPr>
        <w:t xml:space="preserve">,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w:t>
      </w:r>
      <w:r>
        <w:rPr>
          <w:rFonts w:ascii="Times New Roman" w:eastAsia="Calibri" w:hAnsi="Times New Roman" w:cs="Times New Roman"/>
          <w:sz w:val="24"/>
          <w:szCs w:val="24"/>
          <w:lang w:val="en-US"/>
        </w:rPr>
        <w:t>16</w:t>
      </w:r>
      <w:r w:rsidRPr="00F20BC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p>
    <w:p w:rsidR="003C673A" w:rsidRPr="00C67862" w:rsidRDefault="003C673A" w:rsidP="00A82863">
      <w:pPr>
        <w:spacing w:after="0" w:line="480" w:lineRule="auto"/>
        <w:ind w:firstLine="720"/>
        <w:jc w:val="both"/>
        <w:rPr>
          <w:rFonts w:ascii="Times New Roman" w:eastAsia="Calibri" w:hAnsi="Times New Roman" w:cs="Times New Roman"/>
          <w:b/>
          <w:sz w:val="24"/>
          <w:szCs w:val="24"/>
          <w:lang w:val="en-US"/>
        </w:rPr>
      </w:pPr>
      <w:r w:rsidRPr="00C67862">
        <w:rPr>
          <w:rFonts w:ascii="Times New Roman" w:eastAsia="Calibri" w:hAnsi="Times New Roman" w:cs="Times New Roman"/>
          <w:b/>
          <w:sz w:val="24"/>
          <w:szCs w:val="24"/>
          <w:lang w:val="en-US"/>
        </w:rPr>
        <w:t>Proximity centrality and modality</w:t>
      </w:r>
    </w:p>
    <w:p w:rsidR="003C673A" w:rsidRPr="00F20BC7" w:rsidRDefault="003C673A" w:rsidP="00A82863">
      <w:pPr>
        <w:spacing w:after="0" w:line="480" w:lineRule="auto"/>
        <w:ind w:firstLine="720"/>
        <w:jc w:val="both"/>
        <w:rPr>
          <w:rFonts w:ascii="Times New Roman" w:eastAsia="Calibri" w:hAnsi="Times New Roman" w:cs="Times New Roman"/>
          <w:sz w:val="24"/>
          <w:szCs w:val="24"/>
          <w:lang w:val="en-US" w:eastAsia="en-GB"/>
        </w:rPr>
      </w:pPr>
      <w:r>
        <w:rPr>
          <w:rFonts w:ascii="Times New Roman" w:hAnsi="Times New Roman" w:cs="Times New Roman"/>
          <w:sz w:val="24"/>
          <w:szCs w:val="24"/>
        </w:rPr>
        <w:t>Fourth</w:t>
      </w:r>
      <w:r w:rsidRPr="00F20BC7">
        <w:rPr>
          <w:rFonts w:ascii="Times New Roman" w:hAnsi="Times New Roman" w:cs="Times New Roman"/>
          <w:sz w:val="24"/>
          <w:szCs w:val="24"/>
        </w:rPr>
        <w:t>, w</w:t>
      </w:r>
      <w:r w:rsidRPr="00F20BC7">
        <w:rPr>
          <w:rFonts w:ascii="Times New Roman" w:eastAsia="Calibri" w:hAnsi="Times New Roman" w:cs="Times New Roman"/>
          <w:sz w:val="24"/>
          <w:szCs w:val="24"/>
          <w:lang w:val="en-US"/>
        </w:rPr>
        <w:t xml:space="preserve">e calculated the </w:t>
      </w:r>
      <w:proofErr w:type="spellStart"/>
      <w:r w:rsidRPr="00F20BC7">
        <w:rPr>
          <w:rFonts w:ascii="Times New Roman" w:eastAsia="Calibri" w:hAnsi="Times New Roman" w:cs="Times New Roman"/>
          <w:sz w:val="24"/>
          <w:szCs w:val="24"/>
          <w:lang w:val="en-US"/>
        </w:rPr>
        <w:t>n</w:t>
      </w:r>
      <w:r w:rsidRPr="00F20BC7">
        <w:rPr>
          <w:rFonts w:ascii="Times New Roman" w:eastAsia="Calibri" w:hAnsi="Times New Roman" w:cs="Times New Roman"/>
          <w:sz w:val="24"/>
          <w:szCs w:val="24"/>
          <w:lang w:val="en-US" w:eastAsia="en-GB"/>
        </w:rPr>
        <w:t>ormalised</w:t>
      </w:r>
      <w:proofErr w:type="spellEnd"/>
      <w:r w:rsidRPr="00F20BC7">
        <w:rPr>
          <w:rFonts w:ascii="Times New Roman" w:eastAsia="Calibri" w:hAnsi="Times New Roman" w:cs="Times New Roman"/>
          <w:sz w:val="24"/>
          <w:szCs w:val="24"/>
          <w:lang w:val="en-US" w:eastAsia="en-GB"/>
        </w:rPr>
        <w:t xml:space="preserve"> degree centrality for each individual chimpanzee</w:t>
      </w:r>
      <w:r w:rsidRPr="00525593">
        <w:rPr>
          <w:rFonts w:ascii="Times New Roman" w:eastAsia="Calibri" w:hAnsi="Times New Roman" w:cs="Times New Roman"/>
          <w:noProof/>
          <w:sz w:val="24"/>
          <w:szCs w:val="24"/>
          <w:vertAlign w:val="superscript"/>
          <w:lang w:val="en-US" w:eastAsia="en-GB"/>
        </w:rPr>
        <w:t>61</w:t>
      </w:r>
      <w:r w:rsidRPr="00F20BC7">
        <w:rPr>
          <w:rFonts w:ascii="Times New Roman" w:eastAsia="Calibri" w:hAnsi="Times New Roman" w:cs="Times New Roman"/>
          <w:sz w:val="24"/>
          <w:szCs w:val="24"/>
          <w:lang w:val="en-US" w:eastAsia="en-GB"/>
        </w:rPr>
        <w:t>, i.e. the average value of the strong proximity bond network matrix, where dyads of individuals who had values of proximity association equal or above the mean plus half SD, were scored as 1 (‘strong bonds’). All networks were directed and therefore</w:t>
      </w:r>
      <w:r>
        <w:rPr>
          <w:rFonts w:ascii="Times New Roman" w:eastAsia="Calibri" w:hAnsi="Times New Roman" w:cs="Times New Roman"/>
          <w:sz w:val="24"/>
          <w:szCs w:val="24"/>
          <w:lang w:val="en-US" w:eastAsia="en-GB"/>
        </w:rPr>
        <w:t xml:space="preserve"> in-</w:t>
      </w:r>
      <w:r w:rsidRPr="00F20BC7">
        <w:rPr>
          <w:rFonts w:ascii="Times New Roman" w:eastAsia="Calibri" w:hAnsi="Times New Roman" w:cs="Times New Roman"/>
          <w:sz w:val="24"/>
          <w:szCs w:val="24"/>
          <w:lang w:val="en-US" w:eastAsia="en-GB"/>
        </w:rPr>
        <w:t>de</w:t>
      </w:r>
      <w:r>
        <w:rPr>
          <w:rFonts w:ascii="Times New Roman" w:eastAsia="Calibri" w:hAnsi="Times New Roman" w:cs="Times New Roman"/>
          <w:sz w:val="24"/>
          <w:szCs w:val="24"/>
          <w:lang w:val="en-US" w:eastAsia="en-GB"/>
        </w:rPr>
        <w:t>gree and out-</w:t>
      </w:r>
      <w:r w:rsidRPr="00F20BC7">
        <w:rPr>
          <w:rFonts w:ascii="Times New Roman" w:eastAsia="Calibri" w:hAnsi="Times New Roman" w:cs="Times New Roman"/>
          <w:sz w:val="24"/>
          <w:szCs w:val="24"/>
          <w:lang w:val="en-US" w:eastAsia="en-GB"/>
        </w:rPr>
        <w:t>degree were</w:t>
      </w:r>
      <w:r>
        <w:rPr>
          <w:rFonts w:ascii="Times New Roman" w:eastAsia="Calibri" w:hAnsi="Times New Roman" w:cs="Times New Roman"/>
          <w:sz w:val="24"/>
          <w:szCs w:val="24"/>
          <w:lang w:val="en-US" w:eastAsia="en-GB"/>
        </w:rPr>
        <w:t xml:space="preserve"> calculated separately. Out-</w:t>
      </w:r>
      <w:r w:rsidRPr="00F20BC7">
        <w:rPr>
          <w:rFonts w:ascii="Times New Roman" w:eastAsia="Calibri" w:hAnsi="Times New Roman" w:cs="Times New Roman"/>
          <w:sz w:val="24"/>
          <w:szCs w:val="24"/>
          <w:lang w:val="en-US" w:eastAsia="en-GB"/>
        </w:rPr>
        <w:t xml:space="preserve">degree refers to </w:t>
      </w:r>
      <w:proofErr w:type="spellStart"/>
      <w:r w:rsidRPr="00F20BC7">
        <w:rPr>
          <w:rFonts w:ascii="Times New Roman" w:eastAsia="Calibri" w:hAnsi="Times New Roman" w:cs="Times New Roman"/>
          <w:sz w:val="24"/>
          <w:szCs w:val="24"/>
          <w:lang w:val="en-US" w:eastAsia="en-GB"/>
        </w:rPr>
        <w:t>behaviours</w:t>
      </w:r>
      <w:proofErr w:type="spellEnd"/>
      <w:r w:rsidRPr="00F20BC7">
        <w:rPr>
          <w:rFonts w:ascii="Times New Roman" w:eastAsia="Calibri" w:hAnsi="Times New Roman" w:cs="Times New Roman"/>
          <w:sz w:val="24"/>
          <w:szCs w:val="24"/>
          <w:lang w:val="en-US" w:eastAsia="en-GB"/>
        </w:rPr>
        <w:t xml:space="preserve"> directed by the focal chimpa</w:t>
      </w:r>
      <w:r>
        <w:rPr>
          <w:rFonts w:ascii="Times New Roman" w:eastAsia="Calibri" w:hAnsi="Times New Roman" w:cs="Times New Roman"/>
          <w:sz w:val="24"/>
          <w:szCs w:val="24"/>
          <w:lang w:val="en-US" w:eastAsia="en-GB"/>
        </w:rPr>
        <w:t>nzee to conspecifics, whilst in-</w:t>
      </w:r>
      <w:r w:rsidRPr="00F20BC7">
        <w:rPr>
          <w:rFonts w:ascii="Times New Roman" w:eastAsia="Calibri" w:hAnsi="Times New Roman" w:cs="Times New Roman"/>
          <w:sz w:val="24"/>
          <w:szCs w:val="24"/>
          <w:lang w:val="en-US" w:eastAsia="en-GB"/>
        </w:rPr>
        <w:t xml:space="preserve">degree refers to </w:t>
      </w:r>
      <w:proofErr w:type="spellStart"/>
      <w:r w:rsidRPr="00F20BC7">
        <w:rPr>
          <w:rFonts w:ascii="Times New Roman" w:eastAsia="Calibri" w:hAnsi="Times New Roman" w:cs="Times New Roman"/>
          <w:sz w:val="24"/>
          <w:szCs w:val="24"/>
          <w:lang w:val="en-US" w:eastAsia="en-GB"/>
        </w:rPr>
        <w:t>behaviours</w:t>
      </w:r>
      <w:proofErr w:type="spellEnd"/>
      <w:r w:rsidRPr="00F20BC7">
        <w:rPr>
          <w:rFonts w:ascii="Times New Roman" w:eastAsia="Calibri" w:hAnsi="Times New Roman" w:cs="Times New Roman"/>
          <w:sz w:val="24"/>
          <w:szCs w:val="24"/>
          <w:lang w:val="en-US" w:eastAsia="en-GB"/>
        </w:rPr>
        <w:t xml:space="preserve"> directed by conspecifics towards the focal chimpanzee. The proximity network was directed because proximity bonds were not reciprocated in this analysis and therefore out-degree was used in all models. </w:t>
      </w:r>
    </w:p>
    <w:p w:rsidR="003C673A" w:rsidRPr="00F20BC7" w:rsidRDefault="003C673A" w:rsidP="00A82863">
      <w:pPr>
        <w:spacing w:after="0" w:line="480" w:lineRule="auto"/>
        <w:ind w:firstLine="720"/>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In these analyses</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 xml:space="preserve"> we</w:t>
      </w:r>
      <w:r w:rsidRPr="00F20BC7">
        <w:rPr>
          <w:rFonts w:ascii="Times New Roman" w:hAnsi="Times New Roman" w:cs="Times New Roman"/>
          <w:sz w:val="24"/>
          <w:szCs w:val="24"/>
        </w:rPr>
        <w:t xml:space="preserve"> used node-level regressions to examine the predictors of proximity out-degree by out- and in-degree of gesture modality. We controlled for the duration of time spent in proximity to oestrus females, time spent in proximity to kin, and the age and sex of the focal chimpanzee. </w:t>
      </w:r>
      <w:r w:rsidRPr="00F20BC7">
        <w:rPr>
          <w:rFonts w:ascii="Times New Roman" w:eastAsia="Calibri" w:hAnsi="Times New Roman" w:cs="Times New Roman"/>
          <w:sz w:val="24"/>
          <w:szCs w:val="24"/>
          <w:lang w:val="en-US"/>
        </w:rPr>
        <w:t>Chimpanzees with a high close proximity out</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had a high out</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of auditory long-range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16.547,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0.011), auditory short-range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2.167,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0.015) and tactile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8.190,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0.026). Chimpanzees with high proximity out</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had a low in</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of auditory long-range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- 50.181,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0.009), auditory short-range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- 13.891,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0.010) and tactile gestures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- 79.099,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0.009). Chimpanzees with a high </w:t>
      </w:r>
      <w:r w:rsidRPr="00F20BC7">
        <w:rPr>
          <w:rFonts w:ascii="Times New Roman" w:eastAsia="Calibri" w:hAnsi="Times New Roman" w:cs="Times New Roman"/>
          <w:sz w:val="24"/>
          <w:szCs w:val="24"/>
          <w:lang w:val="en-US"/>
        </w:rPr>
        <w:lastRenderedPageBreak/>
        <w:t>proximity out</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also had a high in</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97.751,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0.009) and low out</w:t>
      </w:r>
      <w:r>
        <w:rPr>
          <w:rFonts w:ascii="Times New Roman" w:eastAsia="Calibri" w:hAnsi="Times New Roman" w:cs="Times New Roman"/>
          <w:sz w:val="24"/>
          <w:szCs w:val="24"/>
          <w:lang w:val="en-US"/>
        </w:rPr>
        <w:t>-</w:t>
      </w:r>
      <w:r w:rsidRPr="00F20BC7">
        <w:rPr>
          <w:rFonts w:ascii="Times New Roman" w:eastAsia="Calibri" w:hAnsi="Times New Roman" w:cs="Times New Roman"/>
          <w:sz w:val="24"/>
          <w:szCs w:val="24"/>
          <w:lang w:val="en-US"/>
        </w:rPr>
        <w:t>degree (r</w:t>
      </w:r>
      <w:r w:rsidRPr="00F20BC7">
        <w:rPr>
          <w:rFonts w:ascii="Times New Roman" w:eastAsia="Calibri" w:hAnsi="Times New Roman" w:cs="Times New Roman"/>
          <w:sz w:val="24"/>
          <w:szCs w:val="24"/>
          <w:vertAlign w:val="superscript"/>
          <w:lang w:val="en-US"/>
        </w:rPr>
        <w:t xml:space="preserve">2 </w:t>
      </w:r>
      <w:r w:rsidRPr="00F20BC7">
        <w:rPr>
          <w:rFonts w:ascii="Times New Roman" w:eastAsia="Calibri" w:hAnsi="Times New Roman" w:cs="Times New Roman"/>
          <w:sz w:val="24"/>
          <w:szCs w:val="24"/>
          <w:lang w:val="en-US"/>
        </w:rPr>
        <w:t xml:space="preserve">= 1, β = - 39.579, </w:t>
      </w:r>
      <w:r w:rsidRPr="00F20BC7">
        <w:rPr>
          <w:rFonts w:ascii="Times New Roman" w:eastAsia="Calibri" w:hAnsi="Times New Roman" w:cs="Times New Roman"/>
          <w:i/>
          <w:sz w:val="24"/>
          <w:szCs w:val="24"/>
          <w:lang w:val="en-US"/>
        </w:rPr>
        <w:t>p</w:t>
      </w:r>
      <w:r w:rsidRPr="00F20BC7">
        <w:rPr>
          <w:rFonts w:ascii="Times New Roman" w:eastAsia="Calibri" w:hAnsi="Times New Roman" w:cs="Times New Roman"/>
          <w:sz w:val="24"/>
          <w:szCs w:val="24"/>
          <w:lang w:val="en-US"/>
        </w:rPr>
        <w:t xml:space="preserve"> = 0.009) of visual gestures. </w:t>
      </w:r>
    </w:p>
    <w:p w:rsidR="003C673A" w:rsidRPr="003D13F0" w:rsidRDefault="003C673A" w:rsidP="00A82863">
      <w:pPr>
        <w:spacing w:after="0" w:line="480" w:lineRule="auto"/>
        <w:jc w:val="both"/>
        <w:rPr>
          <w:rFonts w:ascii="Times New Roman" w:eastAsia="Calibri" w:hAnsi="Times New Roman" w:cs="Times New Roman"/>
          <w:b/>
          <w:sz w:val="24"/>
          <w:szCs w:val="24"/>
          <w:lang w:val="en-US"/>
        </w:rPr>
      </w:pPr>
      <w:r w:rsidRPr="003D13F0">
        <w:rPr>
          <w:rFonts w:ascii="Times New Roman" w:eastAsia="Calibri" w:hAnsi="Times New Roman" w:cs="Times New Roman"/>
          <w:b/>
          <w:sz w:val="24"/>
          <w:szCs w:val="24"/>
          <w:lang w:val="en-US"/>
        </w:rPr>
        <w:t xml:space="preserve">Discussion </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Pr>
          <w:rFonts w:ascii="Times New Roman" w:hAnsi="Times New Roman" w:cs="Times New Roman"/>
          <w:sz w:val="24"/>
          <w:szCs w:val="24"/>
        </w:rPr>
        <w:t>In this study,</w:t>
      </w:r>
      <w:r w:rsidRPr="003D13F0">
        <w:rPr>
          <w:rFonts w:ascii="Times New Roman" w:hAnsi="Times New Roman" w:cs="Times New Roman"/>
          <w:sz w:val="24"/>
          <w:szCs w:val="24"/>
        </w:rPr>
        <w:t xml:space="preserve"> we </w:t>
      </w:r>
      <w:r>
        <w:rPr>
          <w:rFonts w:ascii="Times New Roman" w:hAnsi="Times New Roman" w:cs="Times New Roman"/>
          <w:sz w:val="24"/>
          <w:szCs w:val="24"/>
        </w:rPr>
        <w:t>examined</w:t>
      </w:r>
      <w:r w:rsidRPr="003D13F0">
        <w:rPr>
          <w:rFonts w:ascii="Times New Roman" w:hAnsi="Times New Roman" w:cs="Times New Roman"/>
          <w:sz w:val="24"/>
          <w:szCs w:val="24"/>
        </w:rPr>
        <w:t xml:space="preserve"> gestural communication </w:t>
      </w:r>
      <w:r w:rsidRPr="001058FD">
        <w:rPr>
          <w:rFonts w:ascii="Times New Roman" w:eastAsia="Times New Roman" w:hAnsi="Times New Roman" w:cs="Times New Roman"/>
          <w:sz w:val="24"/>
          <w:szCs w:val="24"/>
          <w:lang w:eastAsia="en-GB"/>
        </w:rPr>
        <w:t xml:space="preserve">where the </w:t>
      </w:r>
      <w:r>
        <w:rPr>
          <w:rFonts w:ascii="Times New Roman" w:eastAsia="Calibri" w:hAnsi="Times New Roman" w:cs="Times New Roman"/>
          <w:sz w:val="24"/>
          <w:szCs w:val="24"/>
          <w:lang w:val="en-US"/>
        </w:rPr>
        <w:t>intended target</w:t>
      </w:r>
      <w:r w:rsidRPr="001058FD">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of communication was within 10m of the </w:t>
      </w:r>
      <w:proofErr w:type="spellStart"/>
      <w:r>
        <w:rPr>
          <w:rFonts w:ascii="Times New Roman" w:eastAsia="Calibri" w:hAnsi="Times New Roman" w:cs="Times New Roman"/>
          <w:sz w:val="24"/>
          <w:szCs w:val="24"/>
          <w:lang w:val="en-US"/>
        </w:rPr>
        <w:t>signaller</w:t>
      </w:r>
      <w:proofErr w:type="spellEnd"/>
      <w:r w:rsidRPr="001058FD">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The gestural communication was examined </w:t>
      </w:r>
      <w:r>
        <w:rPr>
          <w:rFonts w:ascii="Times New Roman" w:hAnsi="Times New Roman" w:cs="Times New Roman"/>
          <w:sz w:val="24"/>
          <w:szCs w:val="24"/>
        </w:rPr>
        <w:t>across</w:t>
      </w:r>
      <w:r w:rsidRPr="003D13F0">
        <w:rPr>
          <w:rFonts w:ascii="Times New Roman" w:hAnsi="Times New Roman" w:cs="Times New Roman"/>
          <w:sz w:val="24"/>
          <w:szCs w:val="24"/>
        </w:rPr>
        <w:t xml:space="preserve"> </w:t>
      </w:r>
      <w:r>
        <w:rPr>
          <w:rFonts w:ascii="Times New Roman" w:hAnsi="Times New Roman" w:cs="Times New Roman"/>
          <w:sz w:val="24"/>
          <w:szCs w:val="24"/>
        </w:rPr>
        <w:t>pairs of chimpanzees</w:t>
      </w:r>
      <w:r w:rsidRPr="003D13F0">
        <w:rPr>
          <w:rFonts w:ascii="Times New Roman" w:hAnsi="Times New Roman" w:cs="Times New Roman"/>
          <w:sz w:val="24"/>
          <w:szCs w:val="24"/>
        </w:rPr>
        <w:t xml:space="preserve"> who were in close physical proximity </w:t>
      </w:r>
      <w:r>
        <w:rPr>
          <w:rFonts w:ascii="Times New Roman" w:hAnsi="Times New Roman" w:cs="Times New Roman"/>
          <w:sz w:val="24"/>
          <w:szCs w:val="24"/>
        </w:rPr>
        <w:t>(within 10m</w:t>
      </w:r>
      <w:r w:rsidRPr="003D13F0">
        <w:rPr>
          <w:rFonts w:ascii="Times New Roman" w:hAnsi="Times New Roman" w:cs="Times New Roman"/>
          <w:sz w:val="24"/>
          <w:szCs w:val="24"/>
        </w:rPr>
        <w:t>) but varied in the strength of social bonds</w:t>
      </w:r>
      <w:r>
        <w:rPr>
          <w:rFonts w:ascii="Times New Roman" w:hAnsi="Times New Roman" w:cs="Times New Roman"/>
          <w:sz w:val="24"/>
          <w:szCs w:val="24"/>
        </w:rPr>
        <w:t>,</w:t>
      </w:r>
      <w:r w:rsidRPr="003D13F0">
        <w:rPr>
          <w:rFonts w:ascii="Times New Roman" w:hAnsi="Times New Roman" w:cs="Times New Roman"/>
          <w:sz w:val="24"/>
          <w:szCs w:val="24"/>
        </w:rPr>
        <w:t xml:space="preserve"> as indicated by the duration of time spent in close proximity</w:t>
      </w:r>
      <w:r>
        <w:rPr>
          <w:rFonts w:ascii="Times New Roman" w:hAnsi="Times New Roman" w:cs="Times New Roman"/>
          <w:sz w:val="24"/>
          <w:szCs w:val="24"/>
        </w:rPr>
        <w:t>, visually attending, grooming, traveling and resting</w:t>
      </w:r>
      <w:r w:rsidRPr="003D13F0">
        <w:rPr>
          <w:rFonts w:ascii="Times New Roman" w:hAnsi="Times New Roman" w:cs="Times New Roman"/>
          <w:sz w:val="24"/>
          <w:szCs w:val="24"/>
        </w:rPr>
        <w:t xml:space="preserve">. </w:t>
      </w:r>
      <w:r>
        <w:rPr>
          <w:rFonts w:ascii="Times New Roman" w:eastAsia="Calibri" w:hAnsi="Times New Roman" w:cs="Times New Roman"/>
          <w:sz w:val="24"/>
          <w:szCs w:val="24"/>
          <w:lang w:val="en-US"/>
        </w:rPr>
        <w:t>Whilst p</w:t>
      </w:r>
      <w:r w:rsidRPr="00F20BC7">
        <w:rPr>
          <w:rFonts w:ascii="Times New Roman" w:eastAsia="Calibri" w:hAnsi="Times New Roman" w:cs="Times New Roman"/>
          <w:sz w:val="24"/>
          <w:szCs w:val="24"/>
          <w:lang w:val="en-US"/>
        </w:rPr>
        <w:t>revious research has shown that primates use a wide variety of gestures in a flexible and intentional way</w:t>
      </w:r>
      <w:r>
        <w:rPr>
          <w:rFonts w:ascii="Times New Roman" w:eastAsia="Calibri" w:hAnsi="Times New Roman" w:cs="Times New Roman"/>
          <w:sz w:val="24"/>
          <w:szCs w:val="24"/>
          <w:lang w:val="en-US"/>
        </w:rPr>
        <w:t xml:space="preserve"> by adjusting the modality of gestures in response to the recipient’s perception</w:t>
      </w:r>
      <w:r w:rsidRPr="00525593">
        <w:rPr>
          <w:rFonts w:ascii="Times New Roman" w:eastAsia="Calibri" w:hAnsi="Times New Roman" w:cs="Times New Roman"/>
          <w:noProof/>
          <w:sz w:val="24"/>
          <w:szCs w:val="24"/>
          <w:vertAlign w:val="superscript"/>
          <w:lang w:val="en-US"/>
        </w:rPr>
        <w:t>5,29,80-88</w:t>
      </w:r>
      <w:r>
        <w:rPr>
          <w:rFonts w:ascii="Times New Roman" w:eastAsia="Calibri" w:hAnsi="Times New Roman" w:cs="Times New Roman"/>
          <w:sz w:val="24"/>
          <w:szCs w:val="24"/>
          <w:lang w:val="en-US"/>
        </w:rPr>
        <w:t>, h</w:t>
      </w:r>
      <w:r w:rsidRPr="00F20BC7">
        <w:rPr>
          <w:rFonts w:ascii="Times New Roman" w:eastAsia="Calibri" w:hAnsi="Times New Roman" w:cs="Times New Roman"/>
          <w:sz w:val="24"/>
          <w:szCs w:val="24"/>
          <w:lang w:val="en-US"/>
        </w:rPr>
        <w:t xml:space="preserve">ere we </w:t>
      </w:r>
      <w:r>
        <w:rPr>
          <w:rFonts w:ascii="Times New Roman" w:eastAsia="Calibri" w:hAnsi="Times New Roman" w:cs="Times New Roman"/>
          <w:sz w:val="24"/>
          <w:szCs w:val="24"/>
          <w:lang w:val="en-US"/>
        </w:rPr>
        <w:t>provide the first evidence</w:t>
      </w:r>
      <w:r w:rsidRPr="00F20BC7">
        <w:rPr>
          <w:rFonts w:ascii="Times New Roman" w:eastAsia="Calibri" w:hAnsi="Times New Roman" w:cs="Times New Roman"/>
          <w:sz w:val="24"/>
          <w:szCs w:val="24"/>
          <w:lang w:val="en-US"/>
        </w:rPr>
        <w:t xml:space="preserve"> that this flexibility extends to how gestures of different modalities and intensities are used with different types of social partners.</w:t>
      </w:r>
      <w:r>
        <w:rPr>
          <w:rFonts w:ascii="Times New Roman" w:eastAsia="Calibri" w:hAnsi="Times New Roman" w:cs="Times New Roman"/>
          <w:sz w:val="24"/>
          <w:szCs w:val="24"/>
          <w:lang w:val="en-US"/>
        </w:rPr>
        <w:t xml:space="preserve"> </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p</w:t>
      </w:r>
      <w:r w:rsidRPr="00F20BC7">
        <w:rPr>
          <w:rFonts w:ascii="Times New Roman" w:eastAsia="Calibri" w:hAnsi="Times New Roman" w:cs="Times New Roman"/>
          <w:sz w:val="24"/>
          <w:szCs w:val="24"/>
          <w:lang w:val="en-US"/>
        </w:rPr>
        <w:t xml:space="preserve">airs of chimpanzees that had a higher rate of visual gestures were more likely to have strong proximity bonds, spending larger amounts of time in close proximity, per hour spent in the same party. </w:t>
      </w:r>
      <w:r>
        <w:rPr>
          <w:rFonts w:ascii="Times New Roman" w:eastAsia="Calibri" w:hAnsi="Times New Roman" w:cs="Times New Roman"/>
          <w:sz w:val="24"/>
          <w:szCs w:val="24"/>
          <w:lang w:val="en-US"/>
        </w:rPr>
        <w:t>The presence of preferred social partners is associated with a lower cardiac arousal response</w:t>
      </w:r>
      <w:r w:rsidRPr="006A6C5A">
        <w:rPr>
          <w:rFonts w:ascii="Times New Roman" w:eastAsia="Calibri" w:hAnsi="Times New Roman" w:cs="Times New Roman"/>
          <w:noProof/>
          <w:sz w:val="24"/>
          <w:szCs w:val="24"/>
          <w:vertAlign w:val="superscript"/>
          <w:lang w:val="en-US"/>
        </w:rPr>
        <w:t>18</w:t>
      </w:r>
      <w:r>
        <w:rPr>
          <w:rFonts w:ascii="Times New Roman" w:eastAsia="Calibri" w:hAnsi="Times New Roman" w:cs="Times New Roman"/>
          <w:sz w:val="24"/>
          <w:szCs w:val="24"/>
          <w:lang w:val="en-US"/>
        </w:rPr>
        <w:t xml:space="preserve">, suggesting that visual gestures are likewise associated with lower levels of arousal. </w:t>
      </w:r>
      <w:r w:rsidRPr="00F20BC7">
        <w:rPr>
          <w:rFonts w:ascii="Times New Roman" w:eastAsia="Calibri" w:hAnsi="Times New Roman" w:cs="Times New Roman"/>
          <w:sz w:val="24"/>
          <w:szCs w:val="24"/>
          <w:lang w:val="en-US"/>
        </w:rPr>
        <w:t xml:space="preserve">The use of low-arousal visual gestures with strong proximity partners may provide a way for the </w:t>
      </w:r>
      <w:proofErr w:type="spellStart"/>
      <w:r w:rsidRPr="00F20BC7">
        <w:rPr>
          <w:rFonts w:ascii="Times New Roman" w:eastAsia="Calibri" w:hAnsi="Times New Roman" w:cs="Times New Roman"/>
          <w:sz w:val="24"/>
          <w:szCs w:val="24"/>
          <w:lang w:val="en-US"/>
        </w:rPr>
        <w:t>signal</w:t>
      </w:r>
      <w:r>
        <w:rPr>
          <w:rFonts w:ascii="Times New Roman" w:eastAsia="Calibri" w:hAnsi="Times New Roman" w:cs="Times New Roman"/>
          <w:sz w:val="24"/>
          <w:szCs w:val="24"/>
          <w:lang w:val="en-US"/>
        </w:rPr>
        <w:t>l</w:t>
      </w:r>
      <w:r w:rsidRPr="00F20BC7">
        <w:rPr>
          <w:rFonts w:ascii="Times New Roman" w:eastAsia="Calibri" w:hAnsi="Times New Roman" w:cs="Times New Roman"/>
          <w:sz w:val="24"/>
          <w:szCs w:val="24"/>
          <w:lang w:val="en-US"/>
        </w:rPr>
        <w:t>er</w:t>
      </w:r>
      <w:proofErr w:type="spellEnd"/>
      <w:r w:rsidRPr="00F20BC7">
        <w:rPr>
          <w:rFonts w:ascii="Times New Roman" w:eastAsia="Calibri" w:hAnsi="Times New Roman" w:cs="Times New Roman"/>
          <w:sz w:val="24"/>
          <w:szCs w:val="24"/>
          <w:lang w:val="en-US"/>
        </w:rPr>
        <w:t xml:space="preserve"> to effectively convey a rich array of emotional states to the recipient and reduce the inherent stress and risk of aggression involved in being in close proximity. By using  visual gestures which are not </w:t>
      </w:r>
      <w:r>
        <w:rPr>
          <w:rFonts w:ascii="Times New Roman" w:eastAsia="Calibri" w:hAnsi="Times New Roman" w:cs="Times New Roman"/>
          <w:sz w:val="24"/>
          <w:szCs w:val="24"/>
          <w:lang w:val="en-US"/>
        </w:rPr>
        <w:t>arousing</w:t>
      </w:r>
      <w:r w:rsidRPr="00F20BC7">
        <w:rPr>
          <w:rFonts w:ascii="Times New Roman" w:eastAsia="Calibri" w:hAnsi="Times New Roman" w:cs="Times New Roman"/>
          <w:sz w:val="24"/>
          <w:szCs w:val="24"/>
          <w:lang w:val="en-US"/>
        </w:rPr>
        <w:t xml:space="preserve"> even in close proximity, these gestures may promote social bonding by coordinating behavior and increasing the predictability of behavior between pairs of regular interaction partners</w:t>
      </w:r>
      <w:r w:rsidRPr="00525593">
        <w:rPr>
          <w:rFonts w:ascii="Times New Roman" w:eastAsia="Calibri" w:hAnsi="Times New Roman" w:cs="Times New Roman"/>
          <w:noProof/>
          <w:sz w:val="24"/>
          <w:szCs w:val="24"/>
          <w:vertAlign w:val="superscript"/>
          <w:lang w:val="en-US"/>
        </w:rPr>
        <w:t>89</w:t>
      </w:r>
      <w:r w:rsidRPr="00F20BC7">
        <w:rPr>
          <w:rFonts w:ascii="Times New Roman" w:eastAsia="Calibri" w:hAnsi="Times New Roman" w:cs="Times New Roman"/>
          <w:sz w:val="24"/>
          <w:szCs w:val="24"/>
          <w:lang w:val="en-US"/>
        </w:rPr>
        <w:t>. Visual gestures occurred in both affiliative (e.g. initiating mutual grooming) and antagonistic contexts (e.g. threat to dominate)</w:t>
      </w:r>
      <w:r>
        <w:rPr>
          <w:rFonts w:ascii="Times New Roman" w:eastAsia="Calibri" w:hAnsi="Times New Roman" w:cs="Times New Roman"/>
          <w:sz w:val="24"/>
          <w:szCs w:val="24"/>
          <w:lang w:val="en-US"/>
        </w:rPr>
        <w:t xml:space="preserve">. However, both affiliative and antagonistic contexts can be arousing and elicit positive and negative valence emotions in the recipients. The fact that both contexts were </w:t>
      </w:r>
      <w:r>
        <w:rPr>
          <w:rFonts w:ascii="Times New Roman" w:eastAsia="Calibri" w:hAnsi="Times New Roman" w:cs="Times New Roman"/>
          <w:sz w:val="24"/>
          <w:szCs w:val="24"/>
          <w:lang w:val="en-US"/>
        </w:rPr>
        <w:lastRenderedPageBreak/>
        <w:t xml:space="preserve">associated with low intensity gestures in pairs of chimpanzees who spent longer time periods in close proximity suggests that </w:t>
      </w:r>
      <w:r w:rsidRPr="00F20BC7">
        <w:rPr>
          <w:rFonts w:ascii="Times New Roman" w:eastAsia="Calibri" w:hAnsi="Times New Roman" w:cs="Times New Roman"/>
          <w:sz w:val="24"/>
          <w:szCs w:val="24"/>
          <w:lang w:val="en-US"/>
        </w:rPr>
        <w:t xml:space="preserve">social bonding is </w:t>
      </w:r>
      <w:r>
        <w:rPr>
          <w:rFonts w:ascii="Times New Roman" w:eastAsia="Calibri" w:hAnsi="Times New Roman" w:cs="Times New Roman"/>
          <w:sz w:val="24"/>
          <w:szCs w:val="24"/>
          <w:lang w:val="en-US"/>
        </w:rPr>
        <w:t>driven by</w:t>
      </w:r>
      <w:r w:rsidRPr="00F20BC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competition and affiliation </w:t>
      </w:r>
      <w:r w:rsidRPr="00F20BC7">
        <w:rPr>
          <w:rFonts w:ascii="Times New Roman" w:eastAsia="Calibri" w:hAnsi="Times New Roman" w:cs="Times New Roman"/>
          <w:sz w:val="24"/>
          <w:szCs w:val="24"/>
          <w:lang w:val="en-US"/>
        </w:rPr>
        <w:t xml:space="preserve">in a </w:t>
      </w:r>
      <w:r>
        <w:rPr>
          <w:rFonts w:ascii="Times New Roman" w:eastAsia="Calibri" w:hAnsi="Times New Roman" w:cs="Times New Roman"/>
          <w:sz w:val="24"/>
          <w:szCs w:val="24"/>
          <w:lang w:val="en-US"/>
        </w:rPr>
        <w:t xml:space="preserve">non-arousing manner, rather than an ability to affiliate regardless of arousal with close proximity partners. </w:t>
      </w:r>
    </w:p>
    <w:p w:rsidR="003C673A" w:rsidRPr="003D13F0" w:rsidRDefault="003C673A" w:rsidP="00A82863">
      <w:pPr>
        <w:spacing w:after="0" w:line="480" w:lineRule="auto"/>
        <w:ind w:firstLine="720"/>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However, </w:t>
      </w:r>
      <w:r w:rsidRPr="00CC0628">
        <w:rPr>
          <w:rFonts w:ascii="Times New Roman" w:eastAsia="Calibri" w:hAnsi="Times New Roman" w:cs="Times New Roman"/>
          <w:sz w:val="24"/>
          <w:szCs w:val="24"/>
          <w:lang w:val="en-US"/>
        </w:rPr>
        <w:t>as compared to high arousal auditory and tactile gestures,</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visual gestures contain less specific emotional information and require rich contextual information to interpret</w:t>
      </w:r>
      <w:r w:rsidRPr="00525593">
        <w:rPr>
          <w:rFonts w:ascii="Times New Roman" w:eastAsia="Calibri" w:hAnsi="Times New Roman" w:cs="Times New Roman"/>
          <w:noProof/>
          <w:sz w:val="24"/>
          <w:szCs w:val="24"/>
          <w:vertAlign w:val="superscript"/>
          <w:lang w:val="en-US"/>
        </w:rPr>
        <w:t>54</w:t>
      </w:r>
      <w:r w:rsidRPr="00F20BC7">
        <w:rPr>
          <w:rFonts w:ascii="Times New Roman" w:eastAsia="Calibri" w:hAnsi="Times New Roman" w:cs="Times New Roman"/>
          <w:sz w:val="24"/>
          <w:szCs w:val="24"/>
          <w:lang w:val="en-US"/>
        </w:rPr>
        <w:t>. Thus, the use of these gestures may be more efficient when used with a small number of regular interaction partners who are more likely to respond to these gestures appropriately, restricting their usefulness in maintaining a larger proximity network of weaker bonds.</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 xml:space="preserve">In contrast, pairs of chimpanzees that spent less time in close proximity had higher rates of auditory long-range and tactile gestures. </w:t>
      </w:r>
      <w:r>
        <w:rPr>
          <w:rFonts w:ascii="Times New Roman" w:eastAsia="Calibri" w:hAnsi="Times New Roman" w:cs="Times New Roman"/>
          <w:sz w:val="24"/>
          <w:szCs w:val="24"/>
          <w:lang w:val="en-US"/>
        </w:rPr>
        <w:t xml:space="preserve">Previous studies showed </w:t>
      </w:r>
      <w:r w:rsidRPr="009224EE">
        <w:rPr>
          <w:rFonts w:ascii="Times New Roman" w:eastAsia="Calibri" w:hAnsi="Times New Roman" w:cs="Times New Roman"/>
          <w:sz w:val="24"/>
          <w:szCs w:val="24"/>
          <w:lang w:val="en-US"/>
        </w:rPr>
        <w:t xml:space="preserve">that </w:t>
      </w:r>
      <w:r>
        <w:rPr>
          <w:rFonts w:ascii="Times New Roman" w:eastAsia="Calibri" w:hAnsi="Times New Roman" w:cs="Times New Roman"/>
          <w:sz w:val="24"/>
          <w:szCs w:val="24"/>
          <w:lang w:val="en-US"/>
        </w:rPr>
        <w:t>the presence of</w:t>
      </w:r>
      <w:r w:rsidRPr="009224EE">
        <w:rPr>
          <w:rFonts w:ascii="Times New Roman" w:eastAsia="Calibri" w:hAnsi="Times New Roman" w:cs="Times New Roman"/>
          <w:sz w:val="24"/>
          <w:szCs w:val="24"/>
          <w:lang w:val="en-US"/>
        </w:rPr>
        <w:t xml:space="preserve"> non-preferred social partners is associated with higher </w:t>
      </w:r>
      <w:r>
        <w:rPr>
          <w:rFonts w:ascii="Times New Roman" w:eastAsia="Calibri" w:hAnsi="Times New Roman" w:cs="Times New Roman"/>
          <w:sz w:val="24"/>
          <w:szCs w:val="24"/>
          <w:lang w:val="en-US"/>
        </w:rPr>
        <w:t xml:space="preserve">cardiac </w:t>
      </w:r>
      <w:r w:rsidRPr="009224EE">
        <w:rPr>
          <w:rFonts w:ascii="Times New Roman" w:eastAsia="Calibri" w:hAnsi="Times New Roman" w:cs="Times New Roman"/>
          <w:sz w:val="24"/>
          <w:szCs w:val="24"/>
          <w:lang w:val="en-US"/>
        </w:rPr>
        <w:t>arousal</w:t>
      </w:r>
      <w:r w:rsidRPr="00525593">
        <w:rPr>
          <w:rFonts w:ascii="Times New Roman" w:eastAsia="Calibri" w:hAnsi="Times New Roman" w:cs="Times New Roman"/>
          <w:noProof/>
          <w:sz w:val="24"/>
          <w:szCs w:val="24"/>
          <w:vertAlign w:val="superscript"/>
          <w:lang w:val="en-US"/>
        </w:rPr>
        <w:t>18,90,91</w:t>
      </w:r>
      <w:r w:rsidRPr="009224EE">
        <w:rPr>
          <w:rFonts w:ascii="Times New Roman" w:eastAsia="Calibri" w:hAnsi="Times New Roman" w:cs="Times New Roman"/>
          <w:sz w:val="24"/>
          <w:szCs w:val="24"/>
          <w:lang w:val="en-US"/>
        </w:rPr>
        <w:t xml:space="preserve"> and therefore these gestures </w:t>
      </w:r>
      <w:r>
        <w:rPr>
          <w:rFonts w:ascii="Times New Roman" w:eastAsia="Calibri" w:hAnsi="Times New Roman" w:cs="Times New Roman"/>
          <w:sz w:val="24"/>
          <w:szCs w:val="24"/>
          <w:lang w:val="en-US"/>
        </w:rPr>
        <w:t>may be</w:t>
      </w:r>
      <w:r w:rsidRPr="009224EE">
        <w:rPr>
          <w:rFonts w:ascii="Times New Roman" w:eastAsia="Calibri" w:hAnsi="Times New Roman" w:cs="Times New Roman"/>
          <w:sz w:val="24"/>
          <w:szCs w:val="24"/>
          <w:lang w:val="en-US"/>
        </w:rPr>
        <w:t xml:space="preserve"> underpinned by higher </w:t>
      </w:r>
      <w:r>
        <w:rPr>
          <w:rFonts w:ascii="Times New Roman" w:eastAsia="Calibri" w:hAnsi="Times New Roman" w:cs="Times New Roman"/>
          <w:sz w:val="24"/>
          <w:szCs w:val="24"/>
          <w:lang w:val="en-US"/>
        </w:rPr>
        <w:t xml:space="preserve">levels of </w:t>
      </w:r>
      <w:r w:rsidRPr="009224EE">
        <w:rPr>
          <w:rFonts w:ascii="Times New Roman" w:eastAsia="Calibri" w:hAnsi="Times New Roman" w:cs="Times New Roman"/>
          <w:sz w:val="24"/>
          <w:szCs w:val="24"/>
          <w:lang w:val="en-US"/>
        </w:rPr>
        <w:t>arousal.</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rPr>
        <w:t xml:space="preserve">These gestures may be more effective when communicating with weaker proximity bonds and a greater number of social partners. The use of more intense, higher arousal gestures in this context may reduce the uncertainty when interacting with conspecifics encountered less regularly, a particular issue in fission-fusion social systems. These gestures are less ambiguous in the emotion contained in the signal, as compared to visual gestures, and promote rapid and appropriate responses from </w:t>
      </w:r>
      <w:r>
        <w:rPr>
          <w:rFonts w:ascii="Times New Roman" w:eastAsia="Calibri" w:hAnsi="Times New Roman" w:cs="Times New Roman"/>
          <w:sz w:val="24"/>
          <w:szCs w:val="24"/>
          <w:lang w:val="en-US"/>
        </w:rPr>
        <w:t xml:space="preserve">the </w:t>
      </w:r>
      <w:r w:rsidRPr="00F20BC7">
        <w:rPr>
          <w:rFonts w:ascii="Times New Roman" w:eastAsia="Calibri" w:hAnsi="Times New Roman" w:cs="Times New Roman"/>
          <w:sz w:val="24"/>
          <w:szCs w:val="24"/>
          <w:lang w:val="en-US"/>
        </w:rPr>
        <w:t>recipients. In particular, l</w:t>
      </w:r>
      <w:proofErr w:type="spellStart"/>
      <w:r w:rsidRPr="00F20BC7">
        <w:rPr>
          <w:rFonts w:ascii="Times New Roman" w:hAnsi="Times New Roman" w:cs="Times New Roman"/>
          <w:sz w:val="24"/>
          <w:szCs w:val="24"/>
        </w:rPr>
        <w:t>ong</w:t>
      </w:r>
      <w:proofErr w:type="spellEnd"/>
      <w:r w:rsidRPr="00F20BC7">
        <w:rPr>
          <w:rFonts w:ascii="Times New Roman" w:hAnsi="Times New Roman" w:cs="Times New Roman"/>
          <w:sz w:val="24"/>
          <w:szCs w:val="24"/>
        </w:rPr>
        <w:t xml:space="preserve">-range auditory gestures such as drumming are an efficient way to communicate over longer distances with many recipients. </w:t>
      </w:r>
      <w:r>
        <w:rPr>
          <w:rFonts w:ascii="Times New Roman" w:eastAsia="Times New Roman" w:hAnsi="Times New Roman" w:cs="Times New Roman"/>
          <w:sz w:val="24"/>
          <w:szCs w:val="24"/>
          <w:lang w:eastAsia="en-GB"/>
        </w:rPr>
        <w:t>However, t</w:t>
      </w:r>
      <w:r w:rsidRPr="00F20BC7">
        <w:rPr>
          <w:rFonts w:ascii="Times New Roman" w:hAnsi="Times New Roman" w:cs="Times New Roman"/>
          <w:sz w:val="24"/>
          <w:szCs w:val="24"/>
        </w:rPr>
        <w:t xml:space="preserve">he very features that make this type of communication effective over long distances (e.g. high amplitude) make it </w:t>
      </w:r>
      <w:r>
        <w:rPr>
          <w:rFonts w:ascii="Times New Roman" w:hAnsi="Times New Roman" w:cs="Times New Roman"/>
          <w:sz w:val="24"/>
          <w:szCs w:val="24"/>
        </w:rPr>
        <w:t>arousing</w:t>
      </w:r>
      <w:r w:rsidRPr="00F20BC7">
        <w:rPr>
          <w:rFonts w:ascii="Times New Roman" w:hAnsi="Times New Roman" w:cs="Times New Roman"/>
          <w:sz w:val="24"/>
          <w:szCs w:val="24"/>
        </w:rPr>
        <w:t xml:space="preserve"> to recipients over shorter distances and thus long-range auditory gestures tend to be used where the interests of the signaller and recipient do not overlap (e.g. in aggression contexts by dominant males)</w:t>
      </w:r>
      <w:r w:rsidRPr="00525593">
        <w:rPr>
          <w:rFonts w:ascii="Times New Roman" w:hAnsi="Times New Roman" w:cs="Times New Roman"/>
          <w:noProof/>
          <w:sz w:val="24"/>
          <w:szCs w:val="24"/>
          <w:vertAlign w:val="superscript"/>
        </w:rPr>
        <w:t>5,29,92,93</w:t>
      </w:r>
      <w:r w:rsidRPr="00F20BC7">
        <w:rPr>
          <w:rFonts w:ascii="Times New Roman" w:hAnsi="Times New Roman" w:cs="Times New Roman"/>
          <w:sz w:val="24"/>
          <w:szCs w:val="24"/>
        </w:rPr>
        <w:t>.  In contrast, t</w:t>
      </w:r>
      <w:proofErr w:type="spellStart"/>
      <w:r w:rsidRPr="00F20BC7">
        <w:rPr>
          <w:rFonts w:ascii="Times New Roman" w:eastAsia="Calibri" w:hAnsi="Times New Roman" w:cs="Times New Roman"/>
          <w:sz w:val="24"/>
          <w:szCs w:val="24"/>
          <w:lang w:val="en-US"/>
        </w:rPr>
        <w:t>actile</w:t>
      </w:r>
      <w:proofErr w:type="spellEnd"/>
      <w:r w:rsidRPr="00F20BC7">
        <w:rPr>
          <w:rFonts w:ascii="Times New Roman" w:eastAsia="Calibri" w:hAnsi="Times New Roman" w:cs="Times New Roman"/>
          <w:sz w:val="24"/>
          <w:szCs w:val="24"/>
          <w:lang w:val="en-US"/>
        </w:rPr>
        <w:t xml:space="preserve"> gestures were associated with affiliative contexts such as greeting and grooming and thus can also be effective in re</w:t>
      </w:r>
      <w:r w:rsidRPr="003D13F0">
        <w:rPr>
          <w:rFonts w:ascii="Times New Roman" w:eastAsia="Calibri" w:hAnsi="Times New Roman" w:cs="Times New Roman"/>
          <w:sz w:val="24"/>
          <w:szCs w:val="24"/>
          <w:lang w:val="en-US"/>
        </w:rPr>
        <w:t xml:space="preserve">establishing the </w:t>
      </w:r>
      <w:r w:rsidRPr="003D13F0">
        <w:rPr>
          <w:rFonts w:ascii="Times New Roman" w:eastAsia="Calibri" w:hAnsi="Times New Roman" w:cs="Times New Roman"/>
          <w:sz w:val="24"/>
          <w:szCs w:val="24"/>
          <w:lang w:val="en-US"/>
        </w:rPr>
        <w:lastRenderedPageBreak/>
        <w:t xml:space="preserve">social relationship with infrequent social interaction partners and reducing uncertainty after a period of absence. The nature of tactile gestures </w:t>
      </w:r>
      <w:r>
        <w:rPr>
          <w:rFonts w:ascii="Times New Roman" w:eastAsia="Calibri" w:hAnsi="Times New Roman" w:cs="Times New Roman"/>
          <w:sz w:val="24"/>
          <w:szCs w:val="24"/>
          <w:lang w:val="en-US"/>
        </w:rPr>
        <w:t>may enable</w:t>
      </w:r>
      <w:r w:rsidRPr="003D13F0">
        <w:rPr>
          <w:rFonts w:ascii="Times New Roman" w:eastAsia="Calibri" w:hAnsi="Times New Roman" w:cs="Times New Roman"/>
          <w:sz w:val="24"/>
          <w:szCs w:val="24"/>
          <w:lang w:val="en-US"/>
        </w:rPr>
        <w:t xml:space="preserve"> chimpanzees to maintain larger social networks of weak proximity bonds because information about nature of the social relationship and the past history of interactions is not required to infer the emotion from these gestures. However, over longer periods, tactile gestures can cause overstimulation and stress</w:t>
      </w:r>
      <w:r w:rsidRPr="00525593">
        <w:rPr>
          <w:rFonts w:ascii="Times New Roman" w:hAnsi="Times New Roman" w:cs="Times New Roman"/>
          <w:noProof/>
          <w:sz w:val="24"/>
          <w:szCs w:val="24"/>
          <w:vertAlign w:val="superscript"/>
        </w:rPr>
        <w:t>94</w:t>
      </w:r>
      <w:r w:rsidRPr="003D13F0">
        <w:rPr>
          <w:rFonts w:ascii="Times New Roman" w:eastAsia="Calibri" w:hAnsi="Times New Roman" w:cs="Times New Roman"/>
          <w:sz w:val="24"/>
          <w:szCs w:val="24"/>
          <w:lang w:val="en-US"/>
        </w:rPr>
        <w:t xml:space="preserve"> and thus for regular interaction partners, visual gestures may allow for proximity to be maintained over longer periods in a non-</w:t>
      </w:r>
      <w:r>
        <w:rPr>
          <w:rFonts w:ascii="Times New Roman" w:eastAsia="Calibri" w:hAnsi="Times New Roman" w:cs="Times New Roman"/>
          <w:sz w:val="24"/>
          <w:szCs w:val="24"/>
          <w:lang w:val="en-US"/>
        </w:rPr>
        <w:t>arousing</w:t>
      </w:r>
      <w:r w:rsidRPr="003D13F0">
        <w:rPr>
          <w:rFonts w:ascii="Times New Roman" w:eastAsia="Calibri" w:hAnsi="Times New Roman" w:cs="Times New Roman"/>
          <w:sz w:val="24"/>
          <w:szCs w:val="24"/>
          <w:lang w:val="en-US"/>
        </w:rPr>
        <w:t xml:space="preserve"> manner. </w:t>
      </w:r>
    </w:p>
    <w:p w:rsidR="003C673A" w:rsidRDefault="003C673A" w:rsidP="00A82863">
      <w:pPr>
        <w:spacing w:after="0" w:line="480" w:lineRule="auto"/>
        <w:ind w:firstLine="720"/>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It could be argued</w:t>
      </w:r>
      <w:r w:rsidRPr="003D13F0">
        <w:rPr>
          <w:rFonts w:ascii="Times New Roman" w:eastAsia="Calibri" w:hAnsi="Times New Roman" w:cs="Times New Roman"/>
          <w:sz w:val="24"/>
          <w:szCs w:val="24"/>
          <w:lang w:val="en-US"/>
        </w:rPr>
        <w:t xml:space="preserve"> that </w:t>
      </w:r>
      <w:r w:rsidRPr="003D13F0">
        <w:rPr>
          <w:rFonts w:ascii="Times New Roman" w:hAnsi="Times New Roman" w:cs="Times New Roman"/>
          <w:sz w:val="24"/>
          <w:szCs w:val="24"/>
        </w:rPr>
        <w:t>ecological factors such as food availability or degree of predation risk affect</w:t>
      </w:r>
      <w:r>
        <w:rPr>
          <w:rFonts w:ascii="Times New Roman" w:hAnsi="Times New Roman" w:cs="Times New Roman"/>
          <w:sz w:val="24"/>
          <w:szCs w:val="24"/>
        </w:rPr>
        <w:t>ed</w:t>
      </w:r>
      <w:r w:rsidRPr="003D13F0">
        <w:rPr>
          <w:rFonts w:ascii="Times New Roman" w:hAnsi="Times New Roman" w:cs="Times New Roman"/>
          <w:sz w:val="24"/>
          <w:szCs w:val="24"/>
        </w:rPr>
        <w:t xml:space="preserve"> gestural communication indirectly by influencing socio-spatial organisation (e.g. party size and composition, spread, spatial geometry and proximity). For instance, research has shown that in areas where </w:t>
      </w:r>
      <w:r>
        <w:rPr>
          <w:rFonts w:ascii="Times New Roman" w:hAnsi="Times New Roman" w:cs="Times New Roman"/>
          <w:sz w:val="24"/>
          <w:szCs w:val="24"/>
        </w:rPr>
        <w:t xml:space="preserve">the </w:t>
      </w:r>
      <w:r w:rsidRPr="003D13F0">
        <w:rPr>
          <w:rFonts w:ascii="Times New Roman" w:hAnsi="Times New Roman" w:cs="Times New Roman"/>
          <w:sz w:val="24"/>
          <w:szCs w:val="24"/>
        </w:rPr>
        <w:t>risk of mortality or injury is high</w:t>
      </w:r>
      <w:r>
        <w:rPr>
          <w:rFonts w:ascii="Times New Roman" w:hAnsi="Times New Roman" w:cs="Times New Roman"/>
          <w:sz w:val="24"/>
          <w:szCs w:val="24"/>
        </w:rPr>
        <w:t>,</w:t>
      </w:r>
      <w:r w:rsidRPr="003D13F0">
        <w:rPr>
          <w:rFonts w:ascii="Times New Roman" w:hAnsi="Times New Roman" w:cs="Times New Roman"/>
          <w:sz w:val="24"/>
          <w:szCs w:val="24"/>
        </w:rPr>
        <w:t xml:space="preserve"> vulnerable individuals may stay in closer proximity to a dominant ‘protector’ male, party spread may be reduced and proximity between individuals increased</w:t>
      </w:r>
      <w:r w:rsidRPr="00525593">
        <w:rPr>
          <w:rFonts w:ascii="Times New Roman" w:hAnsi="Times New Roman" w:cs="Times New Roman"/>
          <w:noProof/>
          <w:sz w:val="24"/>
          <w:szCs w:val="24"/>
          <w:vertAlign w:val="superscript"/>
        </w:rPr>
        <w:t>95-100</w:t>
      </w:r>
      <w:r>
        <w:rPr>
          <w:rFonts w:ascii="Times New Roman" w:hAnsi="Times New Roman" w:cs="Times New Roman"/>
          <w:sz w:val="24"/>
          <w:szCs w:val="24"/>
        </w:rPr>
        <w:t>. Thus</w:t>
      </w:r>
      <w:r w:rsidRPr="003D13F0">
        <w:rPr>
          <w:rFonts w:ascii="Times New Roman" w:hAnsi="Times New Roman" w:cs="Times New Roman"/>
          <w:sz w:val="24"/>
          <w:szCs w:val="24"/>
        </w:rPr>
        <w:t xml:space="preserve"> socio-environmental conditions </w:t>
      </w:r>
      <w:r>
        <w:rPr>
          <w:rFonts w:ascii="Times New Roman" w:hAnsi="Times New Roman" w:cs="Times New Roman"/>
          <w:sz w:val="24"/>
          <w:szCs w:val="24"/>
        </w:rPr>
        <w:t xml:space="preserve">can </w:t>
      </w:r>
      <w:r w:rsidRPr="003D13F0">
        <w:rPr>
          <w:rFonts w:ascii="Times New Roman" w:hAnsi="Times New Roman" w:cs="Times New Roman"/>
          <w:sz w:val="24"/>
          <w:szCs w:val="24"/>
        </w:rPr>
        <w:t>influence the number of recipients</w:t>
      </w:r>
      <w:r>
        <w:rPr>
          <w:rFonts w:ascii="Times New Roman" w:hAnsi="Times New Roman" w:cs="Times New Roman"/>
          <w:sz w:val="24"/>
          <w:szCs w:val="24"/>
        </w:rPr>
        <w:t xml:space="preserve"> who are visually perceptive and in close proximity</w:t>
      </w:r>
      <w:r w:rsidRPr="003D13F0">
        <w:rPr>
          <w:rFonts w:ascii="Times New Roman" w:hAnsi="Times New Roman" w:cs="Times New Roman"/>
          <w:sz w:val="24"/>
          <w:szCs w:val="24"/>
        </w:rPr>
        <w:t xml:space="preserve">, which may be reflected in the type and frequency of gestural communication used by a signaller. In this case, when </w:t>
      </w:r>
      <w:r>
        <w:rPr>
          <w:rFonts w:ascii="Times New Roman" w:hAnsi="Times New Roman" w:cs="Times New Roman"/>
          <w:sz w:val="24"/>
          <w:szCs w:val="24"/>
        </w:rPr>
        <w:t xml:space="preserve">the </w:t>
      </w:r>
      <w:r w:rsidRPr="003D13F0">
        <w:rPr>
          <w:rFonts w:ascii="Times New Roman" w:hAnsi="Times New Roman" w:cs="Times New Roman"/>
          <w:sz w:val="24"/>
          <w:szCs w:val="24"/>
        </w:rPr>
        <w:t xml:space="preserve">proximity between </w:t>
      </w:r>
      <w:r>
        <w:rPr>
          <w:rFonts w:ascii="Times New Roman" w:hAnsi="Times New Roman" w:cs="Times New Roman"/>
          <w:sz w:val="24"/>
          <w:szCs w:val="24"/>
        </w:rPr>
        <w:t xml:space="preserve">the </w:t>
      </w:r>
      <w:r w:rsidRPr="003D13F0">
        <w:rPr>
          <w:rFonts w:ascii="Times New Roman" w:hAnsi="Times New Roman" w:cs="Times New Roman"/>
          <w:sz w:val="24"/>
          <w:szCs w:val="24"/>
        </w:rPr>
        <w:t xml:space="preserve">signaller and </w:t>
      </w:r>
      <w:r>
        <w:rPr>
          <w:rFonts w:ascii="Times New Roman" w:hAnsi="Times New Roman" w:cs="Times New Roman"/>
          <w:sz w:val="24"/>
          <w:szCs w:val="24"/>
        </w:rPr>
        <w:t xml:space="preserve">the </w:t>
      </w:r>
      <w:r w:rsidRPr="003D13F0">
        <w:rPr>
          <w:rFonts w:ascii="Times New Roman" w:hAnsi="Times New Roman" w:cs="Times New Roman"/>
          <w:sz w:val="24"/>
          <w:szCs w:val="24"/>
        </w:rPr>
        <w:t>recipient is low,</w:t>
      </w:r>
      <w:r>
        <w:rPr>
          <w:rFonts w:ascii="Times New Roman" w:hAnsi="Times New Roman" w:cs="Times New Roman"/>
          <w:sz w:val="24"/>
          <w:szCs w:val="24"/>
        </w:rPr>
        <w:t xml:space="preserve"> the</w:t>
      </w:r>
      <w:r w:rsidRPr="003D13F0">
        <w:rPr>
          <w:rFonts w:ascii="Times New Roman" w:hAnsi="Times New Roman" w:cs="Times New Roman"/>
          <w:sz w:val="24"/>
          <w:szCs w:val="24"/>
        </w:rPr>
        <w:t xml:space="preserve"> absence of </w:t>
      </w:r>
      <w:r>
        <w:rPr>
          <w:rFonts w:ascii="Times New Roman" w:hAnsi="Times New Roman" w:cs="Times New Roman"/>
          <w:sz w:val="24"/>
          <w:szCs w:val="24"/>
        </w:rPr>
        <w:t xml:space="preserve">recipients who are proximal and visually perceptive </w:t>
      </w:r>
      <w:r w:rsidRPr="003D13F0">
        <w:rPr>
          <w:rFonts w:ascii="Times New Roman" w:hAnsi="Times New Roman" w:cs="Times New Roman"/>
          <w:sz w:val="24"/>
          <w:szCs w:val="24"/>
        </w:rPr>
        <w:t xml:space="preserve">may be associated with a reduction in visual and tactile gestures and a corresponding increase in auditory gestures. In contrast, when </w:t>
      </w:r>
      <w:r>
        <w:rPr>
          <w:rFonts w:ascii="Times New Roman" w:hAnsi="Times New Roman" w:cs="Times New Roman"/>
          <w:sz w:val="24"/>
          <w:szCs w:val="24"/>
        </w:rPr>
        <w:t xml:space="preserve">the </w:t>
      </w:r>
      <w:r w:rsidRPr="003D13F0">
        <w:rPr>
          <w:rFonts w:ascii="Times New Roman" w:hAnsi="Times New Roman" w:cs="Times New Roman"/>
          <w:sz w:val="24"/>
          <w:szCs w:val="24"/>
        </w:rPr>
        <w:t>proximity between signaller and recipient is high</w:t>
      </w:r>
      <w:r>
        <w:rPr>
          <w:rFonts w:ascii="Times New Roman" w:hAnsi="Times New Roman" w:cs="Times New Roman"/>
          <w:sz w:val="24"/>
          <w:szCs w:val="24"/>
        </w:rPr>
        <w:t>, there may be an</w:t>
      </w:r>
      <w:r w:rsidRPr="003D13F0">
        <w:rPr>
          <w:rFonts w:ascii="Times New Roman" w:hAnsi="Times New Roman" w:cs="Times New Roman"/>
          <w:sz w:val="24"/>
          <w:szCs w:val="24"/>
        </w:rPr>
        <w:t xml:space="preserve"> increased frequency of visual and tactile gestural communication. Thus with increasing</w:t>
      </w:r>
      <w:r>
        <w:rPr>
          <w:rFonts w:ascii="Times New Roman" w:hAnsi="Times New Roman" w:cs="Times New Roman"/>
          <w:sz w:val="24"/>
          <w:szCs w:val="24"/>
        </w:rPr>
        <w:t xml:space="preserve"> </w:t>
      </w:r>
      <w:r w:rsidRPr="003D13F0">
        <w:rPr>
          <w:rFonts w:ascii="Times New Roman" w:hAnsi="Times New Roman" w:cs="Times New Roman"/>
          <w:sz w:val="24"/>
          <w:szCs w:val="24"/>
        </w:rPr>
        <w:t>party size of close proximity partners</w:t>
      </w:r>
      <w:r>
        <w:rPr>
          <w:rFonts w:ascii="Times New Roman" w:hAnsi="Times New Roman" w:cs="Times New Roman"/>
          <w:sz w:val="24"/>
          <w:szCs w:val="24"/>
        </w:rPr>
        <w:t>,</w:t>
      </w:r>
      <w:r w:rsidRPr="003D13F0">
        <w:rPr>
          <w:rFonts w:ascii="Times New Roman" w:hAnsi="Times New Roman" w:cs="Times New Roman"/>
          <w:sz w:val="24"/>
          <w:szCs w:val="24"/>
        </w:rPr>
        <w:t xml:space="preserve"> the probability of visual and tactile communication would increase and the probability of auditory communication would decline regardless of the </w:t>
      </w:r>
      <w:r>
        <w:rPr>
          <w:rFonts w:ascii="Times New Roman" w:hAnsi="Times New Roman" w:cs="Times New Roman"/>
          <w:sz w:val="24"/>
          <w:szCs w:val="24"/>
        </w:rPr>
        <w:t>strength of bonds between pairs of chimpanzees</w:t>
      </w:r>
      <w:r w:rsidRPr="003D13F0">
        <w:rPr>
          <w:rFonts w:ascii="Times New Roman" w:hAnsi="Times New Roman" w:cs="Times New Roman"/>
          <w:sz w:val="24"/>
          <w:szCs w:val="24"/>
        </w:rPr>
        <w:t xml:space="preserve">. </w:t>
      </w:r>
      <w:r w:rsidRPr="003D13F0">
        <w:rPr>
          <w:rFonts w:ascii="Times New Roman" w:eastAsia="Calibri" w:hAnsi="Times New Roman" w:cs="Times New Roman"/>
          <w:sz w:val="24"/>
          <w:szCs w:val="24"/>
        </w:rPr>
        <w:t xml:space="preserve">However, chimpanzees used </w:t>
      </w:r>
      <w:r>
        <w:rPr>
          <w:rFonts w:ascii="Times New Roman" w:eastAsia="Calibri" w:hAnsi="Times New Roman" w:cs="Times New Roman"/>
          <w:sz w:val="24"/>
          <w:szCs w:val="24"/>
        </w:rPr>
        <w:t>communication modalities</w:t>
      </w:r>
      <w:r w:rsidRPr="003D13F0">
        <w:rPr>
          <w:rFonts w:ascii="Times New Roman" w:eastAsia="Calibri" w:hAnsi="Times New Roman" w:cs="Times New Roman"/>
          <w:sz w:val="24"/>
          <w:szCs w:val="24"/>
        </w:rPr>
        <w:t xml:space="preserve"> that </w:t>
      </w:r>
      <w:r>
        <w:rPr>
          <w:rFonts w:ascii="Times New Roman" w:eastAsia="Calibri" w:hAnsi="Times New Roman" w:cs="Times New Roman"/>
          <w:sz w:val="24"/>
          <w:szCs w:val="24"/>
        </w:rPr>
        <w:t>were related to the strength of social bonds</w:t>
      </w:r>
      <w:r w:rsidRPr="003D13F0">
        <w:rPr>
          <w:rFonts w:ascii="Times New Roman" w:eastAsia="Calibri" w:hAnsi="Times New Roman" w:cs="Times New Roman"/>
          <w:sz w:val="24"/>
          <w:szCs w:val="24"/>
        </w:rPr>
        <w:t xml:space="preserve"> with the partner</w:t>
      </w:r>
      <w:r>
        <w:rPr>
          <w:rFonts w:ascii="Times New Roman" w:eastAsia="Calibri" w:hAnsi="Times New Roman" w:cs="Times New Roman"/>
          <w:sz w:val="24"/>
          <w:szCs w:val="24"/>
        </w:rPr>
        <w:t>s,</w:t>
      </w:r>
      <w:r w:rsidRPr="003D13F0">
        <w:rPr>
          <w:rFonts w:ascii="Times New Roman" w:eastAsia="Calibri" w:hAnsi="Times New Roman" w:cs="Times New Roman"/>
          <w:sz w:val="24"/>
          <w:szCs w:val="24"/>
        </w:rPr>
        <w:t xml:space="preserve"> using low</w:t>
      </w:r>
      <w:r>
        <w:rPr>
          <w:rFonts w:ascii="Times New Roman" w:eastAsia="Calibri" w:hAnsi="Times New Roman" w:cs="Times New Roman"/>
          <w:sz w:val="24"/>
          <w:szCs w:val="24"/>
        </w:rPr>
        <w:t>er</w:t>
      </w:r>
      <w:r w:rsidRPr="003D13F0">
        <w:rPr>
          <w:rFonts w:ascii="Times New Roman" w:eastAsia="Calibri" w:hAnsi="Times New Roman" w:cs="Times New Roman"/>
          <w:sz w:val="24"/>
          <w:szCs w:val="24"/>
        </w:rPr>
        <w:t xml:space="preserve"> intensity visual gestures with strongly bonded individuals and high</w:t>
      </w:r>
      <w:r>
        <w:rPr>
          <w:rFonts w:ascii="Times New Roman" w:eastAsia="Calibri" w:hAnsi="Times New Roman" w:cs="Times New Roman"/>
          <w:sz w:val="24"/>
          <w:szCs w:val="24"/>
        </w:rPr>
        <w:t>er</w:t>
      </w:r>
      <w:r w:rsidRPr="003D13F0">
        <w:rPr>
          <w:rFonts w:ascii="Times New Roman" w:eastAsia="Calibri" w:hAnsi="Times New Roman" w:cs="Times New Roman"/>
          <w:sz w:val="24"/>
          <w:szCs w:val="24"/>
        </w:rPr>
        <w:t xml:space="preserve"> intensity gestures (tactile, auditory) with weakly bonded </w:t>
      </w:r>
      <w:r w:rsidRPr="003D13F0">
        <w:rPr>
          <w:rFonts w:ascii="Times New Roman" w:eastAsia="Calibri" w:hAnsi="Times New Roman" w:cs="Times New Roman"/>
          <w:sz w:val="24"/>
          <w:szCs w:val="24"/>
        </w:rPr>
        <w:lastRenderedPageBreak/>
        <w:t>individuals</w:t>
      </w:r>
      <w:r>
        <w:rPr>
          <w:rFonts w:ascii="Times New Roman" w:eastAsia="Calibri" w:hAnsi="Times New Roman" w:cs="Times New Roman"/>
          <w:sz w:val="24"/>
          <w:szCs w:val="24"/>
        </w:rPr>
        <w:t>, regardless of proximity (signallers and recipients were within 10m of each other in all instances of communication)</w:t>
      </w:r>
      <w:r w:rsidRPr="003D13F0">
        <w:rPr>
          <w:rFonts w:ascii="Times New Roman" w:eastAsia="Calibri" w:hAnsi="Times New Roman" w:cs="Times New Roman"/>
          <w:sz w:val="24"/>
          <w:szCs w:val="24"/>
        </w:rPr>
        <w:t xml:space="preserve">. </w:t>
      </w:r>
      <w:r w:rsidRPr="003D13F0">
        <w:rPr>
          <w:rFonts w:ascii="Times New Roman" w:eastAsia="Calibri" w:hAnsi="Times New Roman" w:cs="Times New Roman"/>
          <w:sz w:val="24"/>
          <w:szCs w:val="24"/>
          <w:lang w:val="en-US"/>
        </w:rPr>
        <w:t>The fact that</w:t>
      </w:r>
      <w:r>
        <w:rPr>
          <w:rFonts w:ascii="Times New Roman" w:eastAsia="Calibri" w:hAnsi="Times New Roman" w:cs="Times New Roman"/>
          <w:sz w:val="24"/>
          <w:szCs w:val="24"/>
          <w:lang w:val="en-US"/>
        </w:rPr>
        <w:t xml:space="preserve"> an</w:t>
      </w:r>
      <w:r w:rsidRPr="003D13F0">
        <w:rPr>
          <w:rFonts w:ascii="Times New Roman" w:eastAsia="Calibri" w:hAnsi="Times New Roman" w:cs="Times New Roman"/>
          <w:sz w:val="24"/>
          <w:szCs w:val="24"/>
          <w:lang w:val="en-US"/>
        </w:rPr>
        <w:t xml:space="preserve"> </w:t>
      </w:r>
      <w:r w:rsidRPr="003D13F0">
        <w:rPr>
          <w:rFonts w:ascii="Times New Roman" w:eastAsia="Times New Roman" w:hAnsi="Times New Roman" w:cs="Times New Roman"/>
          <w:sz w:val="24"/>
          <w:szCs w:val="24"/>
          <w:lang w:eastAsia="en-GB"/>
        </w:rPr>
        <w:t xml:space="preserve">increasing size of </w:t>
      </w:r>
      <w:r>
        <w:rPr>
          <w:rFonts w:ascii="Times New Roman" w:eastAsia="Times New Roman" w:hAnsi="Times New Roman" w:cs="Times New Roman"/>
          <w:sz w:val="24"/>
          <w:szCs w:val="24"/>
          <w:lang w:eastAsia="en-GB"/>
        </w:rPr>
        <w:t xml:space="preserve">the </w:t>
      </w:r>
      <w:r w:rsidRPr="003D13F0">
        <w:rPr>
          <w:rFonts w:ascii="Times New Roman" w:eastAsia="Times New Roman" w:hAnsi="Times New Roman" w:cs="Times New Roman"/>
          <w:sz w:val="24"/>
          <w:szCs w:val="24"/>
          <w:lang w:eastAsia="en-GB"/>
        </w:rPr>
        <w:t>close proximity network is correlated with higher rates of high intensity auditory and tactile gestures and lower rates of low intensity visual gestures provides further evidence that</w:t>
      </w:r>
      <w:r>
        <w:rPr>
          <w:rFonts w:ascii="Times New Roman" w:eastAsia="Times New Roman" w:hAnsi="Times New Roman" w:cs="Times New Roman"/>
          <w:sz w:val="24"/>
          <w:szCs w:val="24"/>
          <w:lang w:eastAsia="en-GB"/>
        </w:rPr>
        <w:t xml:space="preserve"> the modality of gestures is related to </w:t>
      </w:r>
      <w:r w:rsidRPr="003D13F0">
        <w:rPr>
          <w:rFonts w:ascii="Times New Roman" w:eastAsia="Times New Roman" w:hAnsi="Times New Roman" w:cs="Times New Roman"/>
          <w:sz w:val="24"/>
          <w:szCs w:val="24"/>
          <w:lang w:eastAsia="en-GB"/>
        </w:rPr>
        <w:t>social bon</w:t>
      </w:r>
      <w:r>
        <w:rPr>
          <w:rFonts w:ascii="Times New Roman" w:eastAsia="Times New Roman" w:hAnsi="Times New Roman" w:cs="Times New Roman"/>
          <w:sz w:val="24"/>
          <w:szCs w:val="24"/>
          <w:lang w:eastAsia="en-GB"/>
        </w:rPr>
        <w:t>ding in proximity networks of these chimpanzees.</w:t>
      </w:r>
    </w:p>
    <w:p w:rsidR="003C673A" w:rsidRDefault="003C673A" w:rsidP="00A82863">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Chimpanzees used long-distance auditory communication such as drumming in relation to the status of the social bond with the partner</w:t>
      </w:r>
      <w:r w:rsidRPr="00525593">
        <w:rPr>
          <w:rFonts w:ascii="Times New Roman" w:eastAsia="Times New Roman" w:hAnsi="Times New Roman" w:cs="Times New Roman"/>
          <w:noProof/>
          <w:sz w:val="24"/>
          <w:szCs w:val="24"/>
          <w:vertAlign w:val="superscript"/>
          <w:lang w:eastAsia="en-GB"/>
        </w:rPr>
        <w:t>92,93,101</w:t>
      </w:r>
      <w:r>
        <w:rPr>
          <w:rFonts w:ascii="Times New Roman" w:eastAsia="Times New Roman" w:hAnsi="Times New Roman" w:cs="Times New Roman"/>
          <w:sz w:val="24"/>
          <w:szCs w:val="24"/>
          <w:lang w:eastAsia="en-GB"/>
        </w:rPr>
        <w:t>. One interpretation could be that chimpanzees did not communicate to influence the recipient in the immediate audience, but simply coordinated behaviour of the intended recipients in distant parties who were out of sight</w:t>
      </w:r>
      <w:r w:rsidRPr="00525593">
        <w:rPr>
          <w:rFonts w:ascii="Times New Roman" w:eastAsia="Times New Roman" w:hAnsi="Times New Roman" w:cs="Times New Roman"/>
          <w:noProof/>
          <w:sz w:val="24"/>
          <w:szCs w:val="24"/>
          <w:vertAlign w:val="superscript"/>
          <w:lang w:eastAsia="en-GB"/>
        </w:rPr>
        <w:t>102-104</w:t>
      </w:r>
      <w:r>
        <w:rPr>
          <w:rFonts w:ascii="Times New Roman" w:eastAsia="Times New Roman" w:hAnsi="Times New Roman" w:cs="Times New Roman"/>
          <w:sz w:val="24"/>
          <w:szCs w:val="24"/>
          <w:lang w:eastAsia="en-GB"/>
        </w:rPr>
        <w:t>. Drumming can be perceived by several individuals simultaneously and can carry over longer distance which would be beneficial when coordinating movement and facilitating reunions between spatially separated social partners, who may offer support to each other during social conflict</w:t>
      </w:r>
      <w:r w:rsidRPr="00525593">
        <w:rPr>
          <w:rFonts w:ascii="Times New Roman" w:eastAsia="Times New Roman" w:hAnsi="Times New Roman" w:cs="Times New Roman"/>
          <w:noProof/>
          <w:sz w:val="24"/>
          <w:szCs w:val="24"/>
          <w:vertAlign w:val="superscript"/>
          <w:lang w:eastAsia="en-GB"/>
        </w:rPr>
        <w:t>105,106</w:t>
      </w:r>
      <w:r>
        <w:rPr>
          <w:rFonts w:ascii="Times New Roman" w:eastAsia="Times New Roman" w:hAnsi="Times New Roman" w:cs="Times New Roman"/>
          <w:sz w:val="24"/>
          <w:szCs w:val="24"/>
          <w:lang w:eastAsia="en-GB"/>
        </w:rPr>
        <w:t xml:space="preserve">. One piece of evidence to support this claim is </w:t>
      </w:r>
      <w:r w:rsidRPr="0055207C">
        <w:rPr>
          <w:rFonts w:ascii="Times New Roman" w:eastAsia="Times New Roman" w:hAnsi="Times New Roman" w:cs="Times New Roman"/>
          <w:sz w:val="24"/>
          <w:szCs w:val="24"/>
          <w:lang w:eastAsia="en-GB"/>
        </w:rPr>
        <w:t xml:space="preserve">that drumming is not visually directed towards members of the same party. </w:t>
      </w:r>
      <w:r>
        <w:rPr>
          <w:rFonts w:ascii="Times New Roman" w:eastAsia="Times New Roman" w:hAnsi="Times New Roman" w:cs="Times New Roman"/>
          <w:sz w:val="24"/>
          <w:szCs w:val="24"/>
          <w:lang w:eastAsia="en-GB"/>
        </w:rPr>
        <w:t>T</w:t>
      </w:r>
      <w:r w:rsidRPr="0055207C">
        <w:rPr>
          <w:rFonts w:ascii="Times New Roman" w:eastAsia="Times New Roman" w:hAnsi="Times New Roman" w:cs="Times New Roman"/>
          <w:sz w:val="24"/>
          <w:szCs w:val="24"/>
          <w:lang w:eastAsia="en-GB"/>
        </w:rPr>
        <w:t>he visual attention of the individual towards a social partner indicate</w:t>
      </w:r>
      <w:r>
        <w:rPr>
          <w:rFonts w:ascii="Times New Roman" w:eastAsia="Times New Roman" w:hAnsi="Times New Roman" w:cs="Times New Roman"/>
          <w:sz w:val="24"/>
          <w:szCs w:val="24"/>
          <w:lang w:eastAsia="en-GB"/>
        </w:rPr>
        <w:t>s the</w:t>
      </w:r>
      <w:r w:rsidRPr="0055207C">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signaller’s</w:t>
      </w:r>
      <w:r w:rsidRPr="0055207C">
        <w:rPr>
          <w:rFonts w:ascii="Times New Roman" w:eastAsia="Times New Roman" w:hAnsi="Times New Roman" w:cs="Times New Roman"/>
          <w:sz w:val="24"/>
          <w:szCs w:val="24"/>
          <w:lang w:eastAsia="en-GB"/>
        </w:rPr>
        <w:t xml:space="preserve"> interest in behavioural synchrony, which demands that at least one dyad member adjusts their behaviour to match that of their </w:t>
      </w:r>
      <w:r w:rsidRPr="004D7E85">
        <w:rPr>
          <w:rFonts w:ascii="Times New Roman" w:eastAsia="Times New Roman" w:hAnsi="Times New Roman" w:cs="Times New Roman"/>
          <w:sz w:val="24"/>
          <w:szCs w:val="24"/>
          <w:lang w:eastAsia="en-GB"/>
        </w:rPr>
        <w:t>partner. In our study</w:t>
      </w:r>
      <w:r>
        <w:rPr>
          <w:rFonts w:ascii="Times New Roman" w:eastAsia="Times New Roman" w:hAnsi="Times New Roman" w:cs="Times New Roman"/>
          <w:sz w:val="24"/>
          <w:szCs w:val="24"/>
          <w:lang w:eastAsia="en-GB"/>
        </w:rPr>
        <w:t>,</w:t>
      </w:r>
      <w:r w:rsidRPr="004D7E85">
        <w:rPr>
          <w:rFonts w:ascii="Times New Roman" w:eastAsia="Times New Roman" w:hAnsi="Times New Roman" w:cs="Times New Roman"/>
          <w:sz w:val="24"/>
          <w:szCs w:val="24"/>
          <w:lang w:eastAsia="en-GB"/>
        </w:rPr>
        <w:t xml:space="preserve"> t</w:t>
      </w:r>
      <w:r w:rsidRPr="004D7E85">
        <w:rPr>
          <w:rFonts w:ascii="Times New Roman" w:eastAsia="Calibri" w:hAnsi="Times New Roman" w:cs="Times New Roman"/>
          <w:sz w:val="24"/>
          <w:szCs w:val="24"/>
          <w:lang w:val="en-US"/>
        </w:rPr>
        <w:t xml:space="preserve">he pairs of chimpanzees that were more likely to have strong proximity bonds (who spend larger amounts of time in close proximity, per hour spent in the same party) were also more likely to have </w:t>
      </w:r>
      <w:r>
        <w:rPr>
          <w:rFonts w:ascii="Times New Roman" w:eastAsia="Calibri" w:hAnsi="Times New Roman" w:cs="Times New Roman"/>
          <w:sz w:val="24"/>
          <w:szCs w:val="24"/>
          <w:lang w:val="en-US"/>
        </w:rPr>
        <w:t xml:space="preserve">a </w:t>
      </w:r>
      <w:r w:rsidRPr="004D7E85">
        <w:rPr>
          <w:rFonts w:ascii="Times New Roman" w:eastAsia="Calibri" w:hAnsi="Times New Roman" w:cs="Times New Roman"/>
          <w:sz w:val="24"/>
          <w:szCs w:val="24"/>
          <w:lang w:val="en-US"/>
        </w:rPr>
        <w:t xml:space="preserve">longer duration of visual attention directed at the dyad partner, suggesting that </w:t>
      </w:r>
      <w:r w:rsidRPr="004D7E85">
        <w:rPr>
          <w:rFonts w:ascii="Times New Roman" w:eastAsia="Times New Roman" w:hAnsi="Times New Roman" w:cs="Times New Roman"/>
          <w:sz w:val="24"/>
          <w:szCs w:val="24"/>
          <w:lang w:eastAsia="en-GB"/>
        </w:rPr>
        <w:t xml:space="preserve">visual attention plays </w:t>
      </w:r>
      <w:r>
        <w:rPr>
          <w:rFonts w:ascii="Times New Roman" w:eastAsia="Times New Roman" w:hAnsi="Times New Roman" w:cs="Times New Roman"/>
          <w:sz w:val="24"/>
          <w:szCs w:val="24"/>
          <w:lang w:eastAsia="en-GB"/>
        </w:rPr>
        <w:t xml:space="preserve">an </w:t>
      </w:r>
      <w:r w:rsidRPr="004D7E85">
        <w:rPr>
          <w:rFonts w:ascii="Times New Roman" w:eastAsia="Times New Roman" w:hAnsi="Times New Roman" w:cs="Times New Roman"/>
          <w:sz w:val="24"/>
          <w:szCs w:val="24"/>
          <w:lang w:eastAsia="en-GB"/>
        </w:rPr>
        <w:t xml:space="preserve">important part in social </w:t>
      </w:r>
      <w:r>
        <w:rPr>
          <w:rFonts w:ascii="Times New Roman" w:eastAsia="Times New Roman" w:hAnsi="Times New Roman" w:cs="Times New Roman"/>
          <w:sz w:val="24"/>
          <w:szCs w:val="24"/>
          <w:lang w:eastAsia="en-GB"/>
        </w:rPr>
        <w:t>coordination</w:t>
      </w:r>
      <w:r w:rsidRPr="004D7E85">
        <w:rPr>
          <w:rFonts w:ascii="Times New Roman" w:eastAsia="Times New Roman" w:hAnsi="Times New Roman" w:cs="Times New Roman"/>
          <w:sz w:val="24"/>
          <w:szCs w:val="24"/>
          <w:lang w:eastAsia="en-GB"/>
        </w:rPr>
        <w:t xml:space="preserve"> of wild chimpanzees</w:t>
      </w:r>
      <w:r w:rsidRPr="006A6C5A">
        <w:rPr>
          <w:rFonts w:ascii="Times New Roman" w:eastAsia="Times New Roman" w:hAnsi="Times New Roman" w:cs="Times New Roman"/>
          <w:noProof/>
          <w:sz w:val="24"/>
          <w:szCs w:val="24"/>
          <w:vertAlign w:val="superscript"/>
          <w:lang w:eastAsia="en-GB"/>
        </w:rPr>
        <w:t>29</w:t>
      </w:r>
      <w:r w:rsidRPr="004D7E85">
        <w:rPr>
          <w:rFonts w:ascii="Times New Roman" w:eastAsia="Times New Roman" w:hAnsi="Times New Roman" w:cs="Times New Roman"/>
          <w:sz w:val="24"/>
          <w:szCs w:val="24"/>
          <w:lang w:eastAsia="en-GB"/>
        </w:rPr>
        <w:t xml:space="preserve">. </w:t>
      </w:r>
      <w:r>
        <w:rPr>
          <w:rFonts w:ascii="Times New Roman" w:eastAsia="Times New Roman" w:hAnsi="Times New Roman" w:cs="Times New Roman"/>
          <w:sz w:val="24"/>
          <w:szCs w:val="24"/>
          <w:lang w:eastAsia="en-GB"/>
        </w:rPr>
        <w:t xml:space="preserve">When emitted in combination with communication, </w:t>
      </w:r>
      <w:r w:rsidRPr="004D7E85">
        <w:rPr>
          <w:rFonts w:ascii="Times New Roman" w:eastAsia="Times New Roman" w:hAnsi="Times New Roman" w:cs="Times New Roman"/>
          <w:sz w:val="24"/>
          <w:szCs w:val="24"/>
          <w:lang w:eastAsia="en-GB"/>
        </w:rPr>
        <w:t xml:space="preserve">visual attention serves </w:t>
      </w:r>
      <w:r>
        <w:rPr>
          <w:rFonts w:ascii="Times New Roman" w:eastAsia="Times New Roman" w:hAnsi="Times New Roman" w:cs="Times New Roman"/>
          <w:sz w:val="24"/>
          <w:szCs w:val="24"/>
          <w:lang w:eastAsia="en-GB"/>
        </w:rPr>
        <w:t xml:space="preserve">an </w:t>
      </w:r>
      <w:r w:rsidRPr="004D7E85">
        <w:rPr>
          <w:rFonts w:ascii="Times New Roman" w:eastAsia="Times New Roman" w:hAnsi="Times New Roman" w:cs="Times New Roman"/>
          <w:sz w:val="24"/>
          <w:szCs w:val="24"/>
          <w:lang w:eastAsia="en-GB"/>
        </w:rPr>
        <w:t xml:space="preserve">important role as a cue enabling the signaller to </w:t>
      </w:r>
      <w:r w:rsidRPr="004D7E85">
        <w:rPr>
          <w:rFonts w:ascii="Times New Roman" w:hAnsi="Times New Roman" w:cs="Times New Roman"/>
          <w:color w:val="000000"/>
          <w:sz w:val="24"/>
          <w:szCs w:val="24"/>
        </w:rPr>
        <w:t xml:space="preserve">improve </w:t>
      </w:r>
      <w:r>
        <w:rPr>
          <w:rFonts w:ascii="Times New Roman" w:hAnsi="Times New Roman" w:cs="Times New Roman"/>
          <w:color w:val="000000"/>
          <w:sz w:val="24"/>
          <w:szCs w:val="24"/>
        </w:rPr>
        <w:t xml:space="preserve">the </w:t>
      </w:r>
      <w:r w:rsidRPr="004D7E85">
        <w:rPr>
          <w:rFonts w:ascii="Times New Roman" w:hAnsi="Times New Roman" w:cs="Times New Roman"/>
          <w:color w:val="000000"/>
          <w:sz w:val="24"/>
          <w:szCs w:val="24"/>
        </w:rPr>
        <w:t>recipient’s recognition of emotion contained</w:t>
      </w:r>
      <w:r w:rsidRPr="00CF3527">
        <w:rPr>
          <w:rFonts w:ascii="Times New Roman" w:hAnsi="Times New Roman" w:cs="Times New Roman"/>
          <w:color w:val="000000"/>
          <w:sz w:val="24"/>
          <w:szCs w:val="24"/>
        </w:rPr>
        <w:t xml:space="preserve"> in the signal </w:t>
      </w:r>
      <w:r>
        <w:rPr>
          <w:rFonts w:ascii="Times New Roman" w:hAnsi="Times New Roman" w:cs="Times New Roman"/>
          <w:color w:val="000000"/>
          <w:sz w:val="24"/>
          <w:szCs w:val="24"/>
        </w:rPr>
        <w:t>and hence improve behavioural synchrony</w:t>
      </w:r>
      <w:r w:rsidRPr="00525593">
        <w:rPr>
          <w:rFonts w:ascii="Times New Roman" w:hAnsi="Times New Roman" w:cs="Times New Roman"/>
          <w:noProof/>
          <w:color w:val="000000"/>
          <w:sz w:val="24"/>
          <w:szCs w:val="24"/>
          <w:vertAlign w:val="superscript"/>
        </w:rPr>
        <w:t>107-109</w:t>
      </w:r>
      <w:r>
        <w:rPr>
          <w:rFonts w:ascii="Times New Roman" w:hAnsi="Times New Roman" w:cs="Times New Roman"/>
          <w:color w:val="000000"/>
          <w:sz w:val="24"/>
          <w:szCs w:val="24"/>
        </w:rPr>
        <w:t>. For instance, i</w:t>
      </w:r>
      <w:r w:rsidRPr="00CF3527">
        <w:rPr>
          <w:rFonts w:ascii="Times New Roman" w:hAnsi="Times New Roman" w:cs="Times New Roman"/>
          <w:sz w:val="24"/>
          <w:szCs w:val="24"/>
        </w:rPr>
        <w:t>n human communication</w:t>
      </w:r>
      <w:r>
        <w:rPr>
          <w:rFonts w:ascii="Times New Roman" w:hAnsi="Times New Roman" w:cs="Times New Roman"/>
          <w:sz w:val="24"/>
          <w:szCs w:val="24"/>
        </w:rPr>
        <w:t>,</w:t>
      </w:r>
      <w:r w:rsidRPr="00CF3527">
        <w:rPr>
          <w:rFonts w:ascii="Times New Roman" w:hAnsi="Times New Roman" w:cs="Times New Roman"/>
          <w:sz w:val="24"/>
          <w:szCs w:val="24"/>
        </w:rPr>
        <w:t xml:space="preserve"> simultaneous presentation of emotion in the gesture and direct gaze </w:t>
      </w:r>
      <w:r>
        <w:rPr>
          <w:rFonts w:ascii="Times New Roman" w:hAnsi="Times New Roman" w:cs="Times New Roman"/>
          <w:sz w:val="24"/>
          <w:szCs w:val="24"/>
        </w:rPr>
        <w:t xml:space="preserve">at the recipient is associated with activation of specific behavioural and brain processes responsible </w:t>
      </w:r>
      <w:r>
        <w:rPr>
          <w:rFonts w:ascii="Times New Roman" w:hAnsi="Times New Roman" w:cs="Times New Roman"/>
          <w:sz w:val="24"/>
          <w:szCs w:val="24"/>
        </w:rPr>
        <w:lastRenderedPageBreak/>
        <w:t>for</w:t>
      </w:r>
      <w:r w:rsidRPr="00CF3527">
        <w:rPr>
          <w:rFonts w:ascii="Times New Roman" w:hAnsi="Times New Roman" w:cs="Times New Roman"/>
          <w:sz w:val="24"/>
          <w:szCs w:val="24"/>
        </w:rPr>
        <w:t xml:space="preserve"> </w:t>
      </w:r>
      <w:r>
        <w:rPr>
          <w:rFonts w:ascii="Times New Roman" w:hAnsi="Times New Roman" w:cs="Times New Roman"/>
          <w:sz w:val="24"/>
          <w:szCs w:val="24"/>
        </w:rPr>
        <w:t xml:space="preserve">enhanced </w:t>
      </w:r>
      <w:r w:rsidRPr="00CF3527">
        <w:rPr>
          <w:rFonts w:ascii="Times New Roman" w:hAnsi="Times New Roman" w:cs="Times New Roman"/>
          <w:sz w:val="24"/>
          <w:szCs w:val="24"/>
        </w:rPr>
        <w:t xml:space="preserve">emotion </w:t>
      </w:r>
      <w:r>
        <w:rPr>
          <w:rFonts w:ascii="Times New Roman" w:hAnsi="Times New Roman" w:cs="Times New Roman"/>
          <w:sz w:val="24"/>
          <w:szCs w:val="24"/>
        </w:rPr>
        <w:t>pereption</w:t>
      </w:r>
      <w:r w:rsidRPr="00525593">
        <w:rPr>
          <w:rFonts w:ascii="Times New Roman" w:hAnsi="Times New Roman" w:cs="Times New Roman"/>
          <w:noProof/>
          <w:color w:val="000000"/>
          <w:sz w:val="24"/>
          <w:szCs w:val="24"/>
          <w:vertAlign w:val="superscript"/>
        </w:rPr>
        <w:t>110-112</w:t>
      </w:r>
      <w:r w:rsidRPr="00CF3527">
        <w:rPr>
          <w:rFonts w:ascii="Times New Roman" w:hAnsi="Times New Roman" w:cs="Times New Roman"/>
          <w:color w:val="000000"/>
          <w:sz w:val="24"/>
          <w:szCs w:val="24"/>
        </w:rPr>
        <w:t xml:space="preserve">. </w:t>
      </w:r>
      <w:r>
        <w:rPr>
          <w:rFonts w:ascii="Times New Roman" w:hAnsi="Times New Roman" w:cs="Times New Roman"/>
          <w:color w:val="000000"/>
          <w:sz w:val="24"/>
          <w:szCs w:val="24"/>
        </w:rPr>
        <w:t>However, w</w:t>
      </w:r>
      <w:r>
        <w:rPr>
          <w:rFonts w:ascii="Times New Roman" w:eastAsia="Times New Roman" w:hAnsi="Times New Roman" w:cs="Times New Roman"/>
          <w:sz w:val="24"/>
          <w:szCs w:val="24"/>
          <w:lang w:eastAsia="en-GB"/>
        </w:rPr>
        <w:t xml:space="preserve">hen </w:t>
      </w:r>
      <w:r w:rsidRPr="00CF3527">
        <w:rPr>
          <w:rFonts w:ascii="Times New Roman" w:eastAsia="Times New Roman" w:hAnsi="Times New Roman" w:cs="Times New Roman"/>
          <w:sz w:val="24"/>
          <w:szCs w:val="24"/>
          <w:lang w:eastAsia="en-GB"/>
        </w:rPr>
        <w:t>emitting high intensity signals</w:t>
      </w:r>
      <w:r>
        <w:rPr>
          <w:rFonts w:ascii="Times New Roman" w:eastAsia="Times New Roman" w:hAnsi="Times New Roman" w:cs="Times New Roman"/>
          <w:sz w:val="24"/>
          <w:szCs w:val="24"/>
          <w:lang w:eastAsia="en-GB"/>
        </w:rPr>
        <w:t>,</w:t>
      </w:r>
      <w:r w:rsidRPr="00CF3527">
        <w:rPr>
          <w:rFonts w:ascii="Times New Roman" w:eastAsia="Times New Roman" w:hAnsi="Times New Roman" w:cs="Times New Roman"/>
          <w:sz w:val="24"/>
          <w:szCs w:val="24"/>
          <w:lang w:eastAsia="en-GB"/>
        </w:rPr>
        <w:t xml:space="preserve"> directing visual attention at recipients is not necessary to ensure </w:t>
      </w:r>
      <w:r>
        <w:rPr>
          <w:rFonts w:ascii="Times New Roman" w:eastAsia="Times New Roman" w:hAnsi="Times New Roman" w:cs="Times New Roman"/>
          <w:sz w:val="24"/>
          <w:szCs w:val="24"/>
          <w:lang w:eastAsia="en-GB"/>
        </w:rPr>
        <w:t xml:space="preserve">efficient behavioural coordination with the recipient, </w:t>
      </w:r>
      <w:r w:rsidRPr="00CF3527">
        <w:rPr>
          <w:rFonts w:ascii="Times New Roman" w:eastAsia="Times New Roman" w:hAnsi="Times New Roman" w:cs="Times New Roman"/>
          <w:sz w:val="24"/>
          <w:szCs w:val="24"/>
          <w:lang w:eastAsia="en-GB"/>
        </w:rPr>
        <w:t>because</w:t>
      </w:r>
      <w:r>
        <w:rPr>
          <w:rFonts w:ascii="Times New Roman" w:eastAsia="Times New Roman" w:hAnsi="Times New Roman" w:cs="Times New Roman"/>
          <w:sz w:val="24"/>
          <w:szCs w:val="24"/>
          <w:lang w:eastAsia="en-GB"/>
        </w:rPr>
        <w:t xml:space="preserve"> increased arousal is associated with increased specificity of emotion to the dominant signal type and hence the type of emotion contained in the signal is apparent</w:t>
      </w:r>
      <w:r w:rsidRPr="00525593">
        <w:rPr>
          <w:rFonts w:ascii="Times New Roman" w:eastAsia="Times New Roman" w:hAnsi="Times New Roman" w:cs="Times New Roman"/>
          <w:noProof/>
          <w:sz w:val="24"/>
          <w:szCs w:val="24"/>
          <w:vertAlign w:val="superscript"/>
          <w:lang w:eastAsia="en-GB"/>
        </w:rPr>
        <w:t>52,66</w:t>
      </w:r>
      <w:r>
        <w:rPr>
          <w:rFonts w:ascii="Times New Roman" w:eastAsia="Times New Roman" w:hAnsi="Times New Roman" w:cs="Times New Roman"/>
          <w:sz w:val="24"/>
          <w:szCs w:val="24"/>
          <w:lang w:eastAsia="en-GB"/>
        </w:rPr>
        <w:t>. Drumming is by far the most intense auditory behaviour of the chimpanzees</w:t>
      </w:r>
      <w:r w:rsidRPr="00525593">
        <w:rPr>
          <w:rFonts w:ascii="Times New Roman" w:eastAsia="Times New Roman" w:hAnsi="Times New Roman" w:cs="Times New Roman"/>
          <w:noProof/>
          <w:sz w:val="24"/>
          <w:szCs w:val="24"/>
          <w:vertAlign w:val="superscript"/>
          <w:lang w:eastAsia="en-GB"/>
        </w:rPr>
        <w:t>105</w:t>
      </w:r>
      <w:r>
        <w:rPr>
          <w:rFonts w:ascii="Times New Roman" w:eastAsia="Times New Roman" w:hAnsi="Times New Roman" w:cs="Times New Roman"/>
          <w:sz w:val="24"/>
          <w:szCs w:val="24"/>
          <w:lang w:eastAsia="en-GB"/>
        </w:rPr>
        <w:t>. Previous studies showed that primates can infer the goal of signalling from knowledge of the past relationships alone when visual attention cues accompanying communication are missing</w:t>
      </w:r>
      <w:r w:rsidRPr="00525593">
        <w:rPr>
          <w:rFonts w:ascii="Times New Roman" w:eastAsia="Times New Roman" w:hAnsi="Times New Roman" w:cs="Times New Roman"/>
          <w:noProof/>
          <w:sz w:val="24"/>
          <w:szCs w:val="24"/>
          <w:vertAlign w:val="superscript"/>
          <w:lang w:eastAsia="en-GB"/>
        </w:rPr>
        <w:t>53</w:t>
      </w:r>
      <w:r>
        <w:rPr>
          <w:rFonts w:ascii="Times New Roman" w:eastAsia="Times New Roman" w:hAnsi="Times New Roman" w:cs="Times New Roman"/>
          <w:sz w:val="24"/>
          <w:szCs w:val="24"/>
          <w:lang w:eastAsia="en-GB"/>
        </w:rPr>
        <w:t>. The absence of visual attention accompanying drumming can therefore be seen as evidence that the presence or absence of directing visual attention at the recipient is interdependent with intensity of arousal in achieving chimpanzee coordination goals</w:t>
      </w:r>
      <w:r w:rsidRPr="00525593">
        <w:rPr>
          <w:rFonts w:ascii="Times New Roman" w:eastAsia="Times New Roman" w:hAnsi="Times New Roman" w:cs="Times New Roman"/>
          <w:noProof/>
          <w:sz w:val="24"/>
          <w:szCs w:val="24"/>
          <w:vertAlign w:val="superscript"/>
          <w:lang w:eastAsia="en-GB"/>
        </w:rPr>
        <w:t>30,113</w:t>
      </w:r>
      <w:r>
        <w:rPr>
          <w:rFonts w:ascii="Times New Roman" w:eastAsia="Times New Roman" w:hAnsi="Times New Roman" w:cs="Times New Roman"/>
          <w:sz w:val="24"/>
          <w:szCs w:val="24"/>
          <w:lang w:eastAsia="en-GB"/>
        </w:rPr>
        <w:t>.</w:t>
      </w:r>
    </w:p>
    <w:p w:rsidR="003C673A" w:rsidRPr="0055207C" w:rsidRDefault="003C673A" w:rsidP="00A82863">
      <w:pPr>
        <w:spacing w:after="0" w:line="480" w:lineRule="auto"/>
        <w:ind w:firstLine="720"/>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Moreover, if chimpanzees used drumming to coordinate behaviour with distal parties rather than coordinate behaviour with social partners in the immediate audience, they should use long-distance auditory communication most frequently in absence of preferred social partners</w:t>
      </w:r>
      <w:r w:rsidRPr="00525593">
        <w:rPr>
          <w:rFonts w:ascii="Times New Roman" w:eastAsia="Times New Roman" w:hAnsi="Times New Roman" w:cs="Times New Roman"/>
          <w:noProof/>
          <w:sz w:val="24"/>
          <w:szCs w:val="24"/>
          <w:vertAlign w:val="superscript"/>
          <w:lang w:eastAsia="en-GB"/>
        </w:rPr>
        <w:t>105</w:t>
      </w:r>
      <w:r>
        <w:rPr>
          <w:rFonts w:ascii="Times New Roman" w:eastAsia="Times New Roman" w:hAnsi="Times New Roman" w:cs="Times New Roman"/>
          <w:sz w:val="24"/>
          <w:szCs w:val="24"/>
          <w:lang w:eastAsia="en-GB"/>
        </w:rPr>
        <w:t xml:space="preserve">. Contrary to this prediction, </w:t>
      </w:r>
      <w:r>
        <w:rPr>
          <w:rFonts w:ascii="Times New Roman" w:eastAsia="Calibri" w:hAnsi="Times New Roman" w:cs="Times New Roman"/>
          <w:sz w:val="24"/>
          <w:szCs w:val="24"/>
          <w:lang w:val="en-US"/>
        </w:rPr>
        <w:t xml:space="preserve">previous findings from this population of chimpanzees showed that </w:t>
      </w:r>
      <w:r>
        <w:rPr>
          <w:rFonts w:ascii="Times New Roman" w:eastAsia="Times New Roman" w:hAnsi="Times New Roman" w:cs="Times New Roman"/>
          <w:sz w:val="24"/>
          <w:szCs w:val="24"/>
          <w:lang w:eastAsia="en-GB"/>
        </w:rPr>
        <w:t>presence or absence of preferred social partners did not influence the frequency of drumming behaviour</w:t>
      </w:r>
      <w:r w:rsidRPr="00525593">
        <w:rPr>
          <w:rFonts w:ascii="Times New Roman" w:eastAsia="Times New Roman" w:hAnsi="Times New Roman" w:cs="Times New Roman"/>
          <w:noProof/>
          <w:sz w:val="24"/>
          <w:szCs w:val="24"/>
          <w:vertAlign w:val="superscript"/>
          <w:lang w:eastAsia="en-GB"/>
        </w:rPr>
        <w:t>105</w:t>
      </w:r>
      <w:r>
        <w:rPr>
          <w:rFonts w:ascii="Times New Roman" w:eastAsia="Times New Roman" w:hAnsi="Times New Roman" w:cs="Times New Roman"/>
          <w:sz w:val="24"/>
          <w:szCs w:val="24"/>
          <w:lang w:eastAsia="en-GB"/>
        </w:rPr>
        <w:t>. Further, our study showed that the frequency of long-distance auditory gestures is influenced by the presence of non-preferred social partners. This relationship is also valid when considering drumming separately from visually directed auditory gestures</w:t>
      </w:r>
      <w:r w:rsidRPr="00525593">
        <w:rPr>
          <w:rFonts w:ascii="Times New Roman" w:eastAsia="Times New Roman" w:hAnsi="Times New Roman" w:cs="Times New Roman"/>
          <w:noProof/>
          <w:sz w:val="24"/>
          <w:szCs w:val="24"/>
          <w:vertAlign w:val="superscript"/>
          <w:lang w:eastAsia="en-GB"/>
        </w:rPr>
        <w:t>101</w:t>
      </w:r>
      <w:r>
        <w:rPr>
          <w:rFonts w:ascii="Times New Roman" w:eastAsia="Times New Roman" w:hAnsi="Times New Roman" w:cs="Times New Roman"/>
          <w:sz w:val="24"/>
          <w:szCs w:val="24"/>
          <w:lang w:eastAsia="en-GB"/>
        </w:rPr>
        <w:t>. The fact that presence of non-preferred social partners and long-distance auditory gesture networks were correlated shows not only that these gestures were used to communicate with weak social bonds but also that individuals maintain these weak social bonds over time, since the repeated proximity scans picked up the same pattern of weak social bonds as the repeated instances of long-distance auditory gestures. These results strongly suggest that the modality of communication in the current study was shaped by the strength of social bonds between chimpanzees rather than coordination of movement with spatially distant individuals</w:t>
      </w:r>
      <w:r w:rsidRPr="00525593">
        <w:rPr>
          <w:rFonts w:ascii="Times New Roman" w:eastAsia="Times New Roman" w:hAnsi="Times New Roman" w:cs="Times New Roman"/>
          <w:noProof/>
          <w:sz w:val="24"/>
          <w:szCs w:val="24"/>
          <w:vertAlign w:val="superscript"/>
          <w:lang w:eastAsia="en-GB"/>
        </w:rPr>
        <w:t>105,114</w:t>
      </w:r>
      <w:r>
        <w:rPr>
          <w:rFonts w:ascii="Times New Roman" w:eastAsia="Times New Roman" w:hAnsi="Times New Roman" w:cs="Times New Roman"/>
          <w:sz w:val="24"/>
          <w:szCs w:val="24"/>
          <w:lang w:eastAsia="en-GB"/>
        </w:rPr>
        <w:t xml:space="preserve">. </w:t>
      </w:r>
    </w:p>
    <w:p w:rsidR="003C673A" w:rsidRDefault="003C673A" w:rsidP="00A82863">
      <w:pPr>
        <w:spacing w:after="0" w:line="480" w:lineRule="auto"/>
        <w:ind w:firstLine="720"/>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lastRenderedPageBreak/>
        <w:t xml:space="preserve">To conclude, the production of low and high arousal gestures in chimpanzees is not simply a readout of the emotional state of the </w:t>
      </w:r>
      <w:proofErr w:type="spellStart"/>
      <w:r w:rsidRPr="00F20BC7">
        <w:rPr>
          <w:rFonts w:ascii="Times New Roman" w:eastAsia="Calibri" w:hAnsi="Times New Roman" w:cs="Times New Roman"/>
          <w:sz w:val="24"/>
          <w:szCs w:val="24"/>
          <w:lang w:val="en-US"/>
        </w:rPr>
        <w:t>signa</w:t>
      </w:r>
      <w:r>
        <w:rPr>
          <w:rFonts w:ascii="Times New Roman" w:eastAsia="Calibri" w:hAnsi="Times New Roman" w:cs="Times New Roman"/>
          <w:sz w:val="24"/>
          <w:szCs w:val="24"/>
          <w:lang w:val="en-US"/>
        </w:rPr>
        <w:t>l</w:t>
      </w:r>
      <w:r w:rsidRPr="00F20BC7">
        <w:rPr>
          <w:rFonts w:ascii="Times New Roman" w:eastAsia="Calibri" w:hAnsi="Times New Roman" w:cs="Times New Roman"/>
          <w:sz w:val="24"/>
          <w:szCs w:val="24"/>
          <w:lang w:val="en-US"/>
        </w:rPr>
        <w:t>ler</w:t>
      </w:r>
      <w:proofErr w:type="spellEnd"/>
      <w:r w:rsidRPr="00F20BC7">
        <w:rPr>
          <w:rFonts w:ascii="Times New Roman" w:eastAsia="Calibri" w:hAnsi="Times New Roman" w:cs="Times New Roman"/>
          <w:sz w:val="24"/>
          <w:szCs w:val="24"/>
          <w:lang w:val="en-US"/>
        </w:rPr>
        <w:t>, but instead is related to interacting with different social partners. Further, different modalities of gestures are used across both affiliative and agonistic contexts. Chimpanzees thus appear to have a high degree of flexibility in the production of different types of gestures, including the use of high-intensity gestures and in situations of conflict. This flexibility in the production of gestural communication appears to play a key role in meeting the time and cognitive challenges of managing social relationships in chimpanzees. Given the strong association between individual variation in the strength of social bonds and fitness outcomes</w:t>
      </w:r>
      <w:r w:rsidRPr="00675920">
        <w:rPr>
          <w:rFonts w:ascii="Times New Roman" w:eastAsia="Calibri" w:hAnsi="Times New Roman" w:cs="Times New Roman"/>
          <w:noProof/>
          <w:sz w:val="24"/>
          <w:szCs w:val="24"/>
          <w:vertAlign w:val="superscript"/>
          <w:lang w:val="en-US"/>
        </w:rPr>
        <w:t>1</w:t>
      </w:r>
      <w:r w:rsidRPr="00F20BC7">
        <w:rPr>
          <w:rFonts w:ascii="Times New Roman" w:eastAsia="Calibri" w:hAnsi="Times New Roman" w:cs="Times New Roman"/>
          <w:sz w:val="24"/>
          <w:szCs w:val="24"/>
          <w:lang w:val="en-US"/>
        </w:rPr>
        <w:t>, increasing flexibility in the use of different types of communication may have played an important role in social evolution in both primates and hominins.</w:t>
      </w:r>
      <w:r>
        <w:rPr>
          <w:rFonts w:ascii="Times New Roman" w:eastAsia="Calibri" w:hAnsi="Times New Roman" w:cs="Times New Roman"/>
          <w:sz w:val="24"/>
          <w:szCs w:val="24"/>
          <w:lang w:val="en-US"/>
        </w:rPr>
        <w:t xml:space="preserve"> Further studies that account for the role that other communicative channels play in emotion perception, for example the use of vocalizations or facial expressions in decoding emotions contained in low intensity gestures</w:t>
      </w:r>
      <w:r w:rsidRPr="00525593">
        <w:rPr>
          <w:rFonts w:ascii="Times New Roman" w:eastAsia="Calibri" w:hAnsi="Times New Roman" w:cs="Times New Roman"/>
          <w:noProof/>
          <w:sz w:val="24"/>
          <w:szCs w:val="24"/>
          <w:vertAlign w:val="superscript"/>
          <w:lang w:val="en-US"/>
        </w:rPr>
        <w:t>115</w:t>
      </w:r>
      <w:r>
        <w:rPr>
          <w:rFonts w:ascii="Times New Roman" w:eastAsia="Calibri" w:hAnsi="Times New Roman" w:cs="Times New Roman"/>
          <w:sz w:val="24"/>
          <w:szCs w:val="24"/>
          <w:lang w:val="en-US"/>
        </w:rPr>
        <w:t xml:space="preserve">, will help elucidate the fundamental role that gestural communication plays in regulating social dynamics. </w:t>
      </w:r>
    </w:p>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b/>
          <w:sz w:val="24"/>
          <w:szCs w:val="24"/>
          <w:lang w:val="en-US"/>
        </w:rPr>
        <w:t>Methods</w:t>
      </w:r>
    </w:p>
    <w:p w:rsidR="003C673A" w:rsidRDefault="003C673A" w:rsidP="00A82863">
      <w:pPr>
        <w:spacing w:after="0" w:line="480" w:lineRule="auto"/>
        <w:jc w:val="both"/>
        <w:rPr>
          <w:rFonts w:ascii="Times New Roman" w:eastAsia="Calibri" w:hAnsi="Times New Roman" w:cs="Times New Roman"/>
          <w:sz w:val="24"/>
          <w:szCs w:val="24"/>
          <w:lang w:val="en-US"/>
        </w:rPr>
      </w:pPr>
      <w:r>
        <w:rPr>
          <w:rFonts w:ascii="Times New Roman" w:hAnsi="Times New Roman"/>
          <w:sz w:val="24"/>
          <w:szCs w:val="24"/>
          <w:lang w:val="en-US" w:eastAsia="en-GB"/>
        </w:rPr>
        <w:t xml:space="preserve">The study was approved by the University of </w:t>
      </w:r>
      <w:proofErr w:type="spellStart"/>
      <w:r>
        <w:rPr>
          <w:rFonts w:ascii="Times New Roman" w:hAnsi="Times New Roman"/>
          <w:sz w:val="24"/>
          <w:szCs w:val="24"/>
          <w:lang w:val="en-US" w:eastAsia="en-GB"/>
        </w:rPr>
        <w:t>Stirling</w:t>
      </w:r>
      <w:proofErr w:type="spellEnd"/>
      <w:r>
        <w:rPr>
          <w:rFonts w:ascii="Times New Roman" w:hAnsi="Times New Roman"/>
          <w:sz w:val="24"/>
          <w:szCs w:val="24"/>
          <w:lang w:val="en-US" w:eastAsia="en-GB"/>
        </w:rPr>
        <w:t xml:space="preserve"> Ethics Committee. The data collection and methods for this study were approved by the Budongo Conservation Field Station research committee. The research was non-invasive and all methods were performed in accordance with the Association for the Study of Animal </w:t>
      </w:r>
      <w:proofErr w:type="spellStart"/>
      <w:r>
        <w:rPr>
          <w:rFonts w:ascii="Times New Roman" w:hAnsi="Times New Roman"/>
          <w:sz w:val="24"/>
          <w:szCs w:val="24"/>
          <w:lang w:val="en-US" w:eastAsia="en-GB"/>
        </w:rPr>
        <w:t>Behaviour</w:t>
      </w:r>
      <w:proofErr w:type="spellEnd"/>
      <w:r>
        <w:rPr>
          <w:rFonts w:ascii="Times New Roman" w:hAnsi="Times New Roman"/>
          <w:sz w:val="24"/>
          <w:szCs w:val="24"/>
          <w:lang w:val="en-US" w:eastAsia="en-GB"/>
        </w:rPr>
        <w:t xml:space="preserve"> guidelines. </w:t>
      </w:r>
      <w:r w:rsidRPr="009961AC">
        <w:rPr>
          <w:rFonts w:ascii="Times New Roman" w:eastAsia="Calibri" w:hAnsi="Times New Roman" w:cs="Times New Roman"/>
          <w:sz w:val="24"/>
          <w:szCs w:val="24"/>
          <w:lang w:val="en-US"/>
        </w:rPr>
        <w:t xml:space="preserve">We observed </w:t>
      </w:r>
      <w:r w:rsidRPr="009961AC">
        <w:rPr>
          <w:rFonts w:ascii="Times New Roman" w:eastAsia="Calibri" w:hAnsi="Times New Roman" w:cs="Times New Roman"/>
          <w:sz w:val="24"/>
          <w:szCs w:val="24"/>
          <w:lang w:val="en-US" w:eastAsia="en-GB"/>
        </w:rPr>
        <w:t xml:space="preserve">twelve </w:t>
      </w:r>
      <w:r w:rsidRPr="009961AC">
        <w:rPr>
          <w:rFonts w:ascii="Times New Roman" w:eastAsia="Calibri" w:hAnsi="Times New Roman" w:cs="Times New Roman"/>
          <w:sz w:val="24"/>
          <w:szCs w:val="24"/>
          <w:lang w:val="en-US"/>
        </w:rPr>
        <w:t xml:space="preserve">East African </w:t>
      </w:r>
      <w:r w:rsidRPr="009961AC">
        <w:rPr>
          <w:rFonts w:ascii="Times New Roman" w:eastAsia="Calibri" w:hAnsi="Times New Roman" w:cs="Times New Roman"/>
          <w:sz w:val="24"/>
          <w:szCs w:val="24"/>
          <w:lang w:val="en-US" w:eastAsia="en-GB"/>
        </w:rPr>
        <w:t>chimpanzee (</w:t>
      </w:r>
      <w:r w:rsidRPr="009961AC">
        <w:rPr>
          <w:rFonts w:ascii="Times New Roman" w:eastAsia="Calibri" w:hAnsi="Times New Roman" w:cs="Times New Roman"/>
          <w:i/>
          <w:sz w:val="24"/>
          <w:szCs w:val="24"/>
          <w:lang w:val="en-US" w:eastAsia="en-GB"/>
        </w:rPr>
        <w:t xml:space="preserve">Pan </w:t>
      </w:r>
      <w:proofErr w:type="gramStart"/>
      <w:r w:rsidRPr="009961AC">
        <w:rPr>
          <w:rFonts w:ascii="Times New Roman" w:eastAsia="Calibri" w:hAnsi="Times New Roman" w:cs="Times New Roman"/>
          <w:i/>
          <w:sz w:val="24"/>
          <w:szCs w:val="24"/>
          <w:lang w:val="en-US" w:eastAsia="en-GB"/>
        </w:rPr>
        <w:t>troglodytes</w:t>
      </w:r>
      <w:proofErr w:type="gramEnd"/>
      <w:r w:rsidRPr="009961AC">
        <w:rPr>
          <w:rFonts w:ascii="Times New Roman" w:eastAsia="Calibri" w:hAnsi="Times New Roman" w:cs="Times New Roman"/>
          <w:i/>
          <w:sz w:val="24"/>
          <w:szCs w:val="24"/>
          <w:lang w:val="en-US" w:eastAsia="en-GB"/>
        </w:rPr>
        <w:t xml:space="preserve"> </w:t>
      </w:r>
      <w:proofErr w:type="spellStart"/>
      <w:r w:rsidRPr="009961AC">
        <w:rPr>
          <w:rFonts w:ascii="Times New Roman" w:eastAsia="Calibri" w:hAnsi="Times New Roman" w:cs="Times New Roman"/>
          <w:i/>
          <w:sz w:val="24"/>
          <w:szCs w:val="24"/>
          <w:lang w:val="en-US" w:eastAsia="en-GB"/>
        </w:rPr>
        <w:t>schweinfurthii</w:t>
      </w:r>
      <w:proofErr w:type="spellEnd"/>
      <w:r w:rsidRPr="009961AC">
        <w:rPr>
          <w:rFonts w:ascii="Times New Roman" w:eastAsia="Calibri" w:hAnsi="Times New Roman" w:cs="Times New Roman"/>
          <w:sz w:val="24"/>
          <w:szCs w:val="24"/>
          <w:lang w:val="en-US" w:eastAsia="en-GB"/>
        </w:rPr>
        <w:t>): six adult males and six adult females at</w:t>
      </w:r>
      <w:r w:rsidRPr="009961AC">
        <w:rPr>
          <w:rFonts w:ascii="Times New Roman" w:eastAsia="Calibri" w:hAnsi="Times New Roman" w:cs="Times New Roman"/>
          <w:sz w:val="24"/>
          <w:szCs w:val="24"/>
          <w:lang w:val="en-US"/>
        </w:rPr>
        <w:t xml:space="preserve"> the </w:t>
      </w:r>
      <w:r w:rsidRPr="009961AC">
        <w:rPr>
          <w:rFonts w:ascii="Times New Roman" w:eastAsia="Calibri" w:hAnsi="Times New Roman" w:cs="Times New Roman"/>
          <w:sz w:val="24"/>
          <w:szCs w:val="24"/>
          <w:lang w:val="en-US" w:eastAsia="en-GB"/>
        </w:rPr>
        <w:t>Budongo Conservation Field Station in Uganda in September 2006, between April and July 2007 and March and June 2008. Full details of the study site, subjects, data collection, video analysis and classification of the gestures have been described previously</w:t>
      </w:r>
      <w:r w:rsidRPr="00525593">
        <w:rPr>
          <w:rFonts w:ascii="Times New Roman" w:eastAsia="Calibri" w:hAnsi="Times New Roman" w:cs="Times New Roman"/>
          <w:noProof/>
          <w:sz w:val="24"/>
          <w:szCs w:val="24"/>
          <w:vertAlign w:val="superscript"/>
          <w:lang w:val="en-US" w:eastAsia="en-GB"/>
        </w:rPr>
        <w:t>5,6,29,54,116</w:t>
      </w:r>
      <w:r w:rsidRPr="009961AC">
        <w:rPr>
          <w:rFonts w:ascii="Times New Roman" w:eastAsia="Calibri" w:hAnsi="Times New Roman" w:cs="Times New Roman"/>
          <w:sz w:val="24"/>
          <w:szCs w:val="24"/>
          <w:lang w:val="en-US" w:eastAsia="en-GB"/>
        </w:rPr>
        <w:t xml:space="preserve">, so only brief details are given here. </w:t>
      </w:r>
      <w:r w:rsidRPr="009961AC">
        <w:rPr>
          <w:rFonts w:ascii="Times New Roman" w:hAnsi="Times New Roman" w:cs="Times New Roman"/>
          <w:sz w:val="24"/>
          <w:szCs w:val="24"/>
        </w:rPr>
        <w:t xml:space="preserve">In this study we used quantitative focal animal follows and chose focal subjects systematically, recording focal subject’s behaviour during a standardised </w:t>
      </w:r>
      <w:r w:rsidRPr="009961AC">
        <w:rPr>
          <w:rFonts w:ascii="Times New Roman" w:hAnsi="Times New Roman" w:cs="Times New Roman"/>
          <w:sz w:val="24"/>
          <w:szCs w:val="24"/>
        </w:rPr>
        <w:lastRenderedPageBreak/>
        <w:t xml:space="preserve">observation period of 18 minutes. As far as possible, focal subjects were sampled equally at different times of the day, aiming to sample each focal individual at least once every week. The consecutive samples of the same focal subject were taken at least 20 minutes apart. </w:t>
      </w:r>
      <w:r w:rsidRPr="009961AC">
        <w:rPr>
          <w:rFonts w:ascii="Times New Roman" w:eastAsia="Calibri" w:hAnsi="Times New Roman" w:cs="Times New Roman"/>
          <w:sz w:val="24"/>
          <w:szCs w:val="24"/>
          <w:lang w:val="en-US" w:eastAsia="en-GB"/>
        </w:rPr>
        <w:t xml:space="preserve">The data came from two sources. </w:t>
      </w:r>
      <w:r w:rsidRPr="009961AC">
        <w:rPr>
          <w:rFonts w:ascii="Times New Roman" w:eastAsia="Calibri" w:hAnsi="Times New Roman" w:cs="Times New Roman"/>
          <w:sz w:val="24"/>
          <w:szCs w:val="24"/>
          <w:lang w:val="en-US"/>
        </w:rPr>
        <w:t xml:space="preserve">First, 18 minute focal animal follows consisted of 9 scans at </w:t>
      </w:r>
      <w:r>
        <w:rPr>
          <w:rFonts w:ascii="Times New Roman" w:eastAsia="Calibri" w:hAnsi="Times New Roman" w:cs="Times New Roman"/>
          <w:sz w:val="24"/>
          <w:szCs w:val="24"/>
          <w:lang w:val="en-US"/>
        </w:rPr>
        <w:t>2</w:t>
      </w:r>
      <w:r w:rsidRPr="009961AC">
        <w:rPr>
          <w:rFonts w:ascii="Times New Roman" w:eastAsia="Calibri" w:hAnsi="Times New Roman" w:cs="Times New Roman"/>
          <w:sz w:val="24"/>
          <w:szCs w:val="24"/>
          <w:lang w:val="en-US"/>
        </w:rPr>
        <w:t xml:space="preserve"> minute intervals of the focal individual </w:t>
      </w:r>
      <w:r w:rsidRPr="009961AC">
        <w:rPr>
          <w:rFonts w:ascii="Times New Roman" w:hAnsi="Times New Roman" w:cs="Times New Roman"/>
          <w:sz w:val="24"/>
          <w:szCs w:val="24"/>
        </w:rPr>
        <w:t xml:space="preserve">(i.e. grooming given/received/mutual, identity of grooming partner, </w:t>
      </w:r>
      <w:r>
        <w:rPr>
          <w:rFonts w:ascii="Times New Roman" w:hAnsi="Times New Roman" w:cs="Times New Roman"/>
          <w:sz w:val="24"/>
          <w:szCs w:val="24"/>
        </w:rPr>
        <w:t xml:space="preserve">presence of </w:t>
      </w:r>
      <w:r w:rsidRPr="009961AC">
        <w:rPr>
          <w:rFonts w:ascii="Times New Roman" w:hAnsi="Times New Roman" w:cs="Times New Roman"/>
          <w:sz w:val="24"/>
          <w:szCs w:val="24"/>
        </w:rPr>
        <w:t>travel, resting</w:t>
      </w:r>
      <w:r>
        <w:rPr>
          <w:rFonts w:ascii="Times New Roman" w:hAnsi="Times New Roman" w:cs="Times New Roman"/>
          <w:sz w:val="24"/>
          <w:szCs w:val="24"/>
        </w:rPr>
        <w:t>, feeding, the identity and visual attention of the nearest neighbour towards the focal subject and visual attention of the focal subject towards the nearest neighbour</w:t>
      </w:r>
      <w:r w:rsidRPr="009961AC">
        <w:rPr>
          <w:rFonts w:ascii="Times New Roman" w:hAnsi="Times New Roman" w:cs="Times New Roman"/>
          <w:sz w:val="24"/>
          <w:szCs w:val="24"/>
        </w:rPr>
        <w:t xml:space="preserve">) </w:t>
      </w:r>
      <w:r w:rsidRPr="009961AC">
        <w:rPr>
          <w:rFonts w:ascii="Times New Roman" w:eastAsia="Calibri" w:hAnsi="Times New Roman" w:cs="Times New Roman"/>
          <w:sz w:val="24"/>
          <w:szCs w:val="24"/>
          <w:lang w:val="en-US"/>
        </w:rPr>
        <w:t>and the identity of the indi</w:t>
      </w:r>
      <w:r>
        <w:rPr>
          <w:rFonts w:ascii="Times New Roman" w:eastAsia="Calibri" w:hAnsi="Times New Roman" w:cs="Times New Roman"/>
          <w:sz w:val="24"/>
          <w:szCs w:val="24"/>
          <w:lang w:val="en-US"/>
        </w:rPr>
        <w:t>viduals present within 10m</w:t>
      </w:r>
      <w:r w:rsidRPr="009961AC">
        <w:rPr>
          <w:rFonts w:ascii="Times New Roman" w:eastAsia="Calibri" w:hAnsi="Times New Roman" w:cs="Times New Roman"/>
          <w:sz w:val="24"/>
          <w:szCs w:val="24"/>
          <w:lang w:val="en-US"/>
        </w:rPr>
        <w:t xml:space="preserve"> of the focal subject and </w:t>
      </w:r>
      <w:r>
        <w:rPr>
          <w:rFonts w:ascii="Times New Roman" w:eastAsia="Calibri" w:hAnsi="Times New Roman" w:cs="Times New Roman"/>
          <w:sz w:val="24"/>
          <w:szCs w:val="24"/>
          <w:lang w:val="en-US"/>
        </w:rPr>
        <w:t>who were more than 10m</w:t>
      </w:r>
      <w:r w:rsidRPr="009961AC">
        <w:rPr>
          <w:rFonts w:ascii="Times New Roman" w:eastAsia="Calibri" w:hAnsi="Times New Roman" w:cs="Times New Roman"/>
          <w:sz w:val="24"/>
          <w:szCs w:val="24"/>
          <w:lang w:val="en-US"/>
        </w:rPr>
        <w:t xml:space="preserve"> away, </w:t>
      </w:r>
      <w:r>
        <w:rPr>
          <w:rFonts w:ascii="Times New Roman" w:eastAsia="Calibri" w:hAnsi="Times New Roman" w:cs="Times New Roman"/>
          <w:sz w:val="24"/>
          <w:szCs w:val="24"/>
          <w:lang w:val="en-US"/>
        </w:rPr>
        <w:t xml:space="preserve">but </w:t>
      </w:r>
      <w:r w:rsidRPr="009961AC">
        <w:rPr>
          <w:rFonts w:ascii="Times New Roman" w:eastAsia="Calibri" w:hAnsi="Times New Roman" w:cs="Times New Roman"/>
          <w:sz w:val="24"/>
          <w:szCs w:val="24"/>
          <w:lang w:val="en-US"/>
        </w:rPr>
        <w:t xml:space="preserve">who were in the same party. The party was defined </w:t>
      </w:r>
      <w:r w:rsidRPr="009961AC">
        <w:rPr>
          <w:rFonts w:ascii="Times New Roman" w:hAnsi="Times New Roman" w:cs="Times New Roman"/>
          <w:sz w:val="24"/>
          <w:szCs w:val="24"/>
        </w:rPr>
        <w:t xml:space="preserve">as the group of individuals within a spread of around 35m. </w:t>
      </w:r>
      <w:r w:rsidRPr="009961AC">
        <w:rPr>
          <w:rFonts w:ascii="Times New Roman" w:eastAsia="Calibri" w:hAnsi="Times New Roman" w:cs="Times New Roman"/>
          <w:sz w:val="24"/>
          <w:szCs w:val="24"/>
          <w:lang w:val="en-US"/>
        </w:rPr>
        <w:t xml:space="preserve">Second, the chimpanzee </w:t>
      </w:r>
      <w:proofErr w:type="spellStart"/>
      <w:r w:rsidRPr="009961AC">
        <w:rPr>
          <w:rFonts w:ascii="Times New Roman" w:eastAsia="Calibri" w:hAnsi="Times New Roman" w:cs="Times New Roman"/>
          <w:sz w:val="24"/>
          <w:szCs w:val="24"/>
          <w:lang w:val="en-US"/>
        </w:rPr>
        <w:t>behaviour</w:t>
      </w:r>
      <w:proofErr w:type="spellEnd"/>
      <w:r w:rsidRPr="009961AC">
        <w:rPr>
          <w:rFonts w:ascii="Times New Roman" w:eastAsia="Calibri" w:hAnsi="Times New Roman" w:cs="Times New Roman"/>
          <w:sz w:val="24"/>
          <w:szCs w:val="24"/>
          <w:lang w:val="en-US"/>
        </w:rPr>
        <w:t xml:space="preserve"> was continuously videotaped and contained </w:t>
      </w:r>
      <w:r>
        <w:rPr>
          <w:rFonts w:ascii="Times New Roman" w:eastAsia="Calibri" w:hAnsi="Times New Roman" w:cs="Times New Roman"/>
          <w:sz w:val="24"/>
          <w:szCs w:val="24"/>
          <w:lang w:val="en-US"/>
        </w:rPr>
        <w:t xml:space="preserve">a </w:t>
      </w:r>
      <w:r w:rsidRPr="009961AC">
        <w:rPr>
          <w:rFonts w:ascii="Times New Roman" w:eastAsia="Calibri" w:hAnsi="Times New Roman" w:cs="Times New Roman"/>
          <w:sz w:val="24"/>
          <w:szCs w:val="24"/>
          <w:lang w:val="en-US"/>
        </w:rPr>
        <w:t xml:space="preserve">verbal description of context: the identity of the </w:t>
      </w:r>
      <w:proofErr w:type="spellStart"/>
      <w:r w:rsidRPr="009961AC">
        <w:rPr>
          <w:rFonts w:ascii="Times New Roman" w:eastAsia="Calibri" w:hAnsi="Times New Roman" w:cs="Times New Roman"/>
          <w:sz w:val="24"/>
          <w:szCs w:val="24"/>
          <w:lang w:val="en-US"/>
        </w:rPr>
        <w:t>signal</w:t>
      </w:r>
      <w:r>
        <w:rPr>
          <w:rFonts w:ascii="Times New Roman" w:eastAsia="Calibri" w:hAnsi="Times New Roman" w:cs="Times New Roman"/>
          <w:sz w:val="24"/>
          <w:szCs w:val="24"/>
          <w:lang w:val="en-US"/>
        </w:rPr>
        <w:t>l</w:t>
      </w:r>
      <w:r w:rsidRPr="009961AC">
        <w:rPr>
          <w:rFonts w:ascii="Times New Roman" w:eastAsia="Calibri" w:hAnsi="Times New Roman" w:cs="Times New Roman"/>
          <w:sz w:val="24"/>
          <w:szCs w:val="24"/>
          <w:lang w:val="en-US"/>
        </w:rPr>
        <w:t>er</w:t>
      </w:r>
      <w:proofErr w:type="spellEnd"/>
      <w:r w:rsidRPr="009961AC">
        <w:rPr>
          <w:rFonts w:ascii="Times New Roman" w:eastAsia="Calibri" w:hAnsi="Times New Roman" w:cs="Times New Roman"/>
          <w:sz w:val="24"/>
          <w:szCs w:val="24"/>
          <w:lang w:val="en-US"/>
        </w:rPr>
        <w:t xml:space="preserve">/ recipient, their </w:t>
      </w:r>
      <w:proofErr w:type="spellStart"/>
      <w:r w:rsidRPr="009961AC">
        <w:rPr>
          <w:rFonts w:ascii="Times New Roman" w:eastAsia="Calibri" w:hAnsi="Times New Roman" w:cs="Times New Roman"/>
          <w:sz w:val="24"/>
          <w:szCs w:val="24"/>
          <w:lang w:val="en-US"/>
        </w:rPr>
        <w:t>behaviour</w:t>
      </w:r>
      <w:proofErr w:type="spellEnd"/>
      <w:r w:rsidRPr="009961AC">
        <w:rPr>
          <w:rFonts w:ascii="Times New Roman" w:eastAsia="Calibri" w:hAnsi="Times New Roman" w:cs="Times New Roman"/>
          <w:sz w:val="24"/>
          <w:szCs w:val="24"/>
          <w:lang w:val="en-US"/>
        </w:rPr>
        <w:t xml:space="preserve"> prior to and after production o</w:t>
      </w:r>
      <w:r>
        <w:rPr>
          <w:rFonts w:ascii="Times New Roman" w:eastAsia="Calibri" w:hAnsi="Times New Roman" w:cs="Times New Roman"/>
          <w:sz w:val="24"/>
          <w:szCs w:val="24"/>
          <w:lang w:val="en-US"/>
        </w:rPr>
        <w:t xml:space="preserve">f the gesture, </w:t>
      </w:r>
      <w:r w:rsidRPr="009961AC">
        <w:rPr>
          <w:rFonts w:ascii="Times New Roman" w:eastAsia="Calibri" w:hAnsi="Times New Roman" w:cs="Times New Roman"/>
          <w:sz w:val="24"/>
          <w:szCs w:val="24"/>
          <w:lang w:val="en-US"/>
        </w:rPr>
        <w:t>goal directedness</w:t>
      </w:r>
      <w:r>
        <w:rPr>
          <w:rFonts w:ascii="Times New Roman" w:eastAsia="Calibri" w:hAnsi="Times New Roman" w:cs="Times New Roman"/>
          <w:sz w:val="24"/>
          <w:szCs w:val="24"/>
          <w:lang w:val="en-US"/>
        </w:rPr>
        <w:t xml:space="preserve">, proximity and bodily orientation between </w:t>
      </w:r>
      <w:proofErr w:type="spellStart"/>
      <w:r>
        <w:rPr>
          <w:rFonts w:ascii="Times New Roman" w:eastAsia="Calibri" w:hAnsi="Times New Roman" w:cs="Times New Roman"/>
          <w:sz w:val="24"/>
          <w:szCs w:val="24"/>
          <w:lang w:val="en-US"/>
        </w:rPr>
        <w:t>signaller</w:t>
      </w:r>
      <w:proofErr w:type="spellEnd"/>
      <w:r>
        <w:rPr>
          <w:rFonts w:ascii="Times New Roman" w:eastAsia="Calibri" w:hAnsi="Times New Roman" w:cs="Times New Roman"/>
          <w:sz w:val="24"/>
          <w:szCs w:val="24"/>
          <w:lang w:val="en-US"/>
        </w:rPr>
        <w:t xml:space="preserve"> </w:t>
      </w:r>
      <w:r w:rsidRPr="00B64277">
        <w:rPr>
          <w:rFonts w:ascii="Times New Roman" w:eastAsia="Calibri" w:hAnsi="Times New Roman" w:cs="Times New Roman"/>
          <w:sz w:val="24"/>
          <w:szCs w:val="24"/>
          <w:lang w:val="en-US"/>
        </w:rPr>
        <w:t>and the recipient.  This was almost always possible with the</w:t>
      </w:r>
      <w:r>
        <w:rPr>
          <w:rFonts w:ascii="Times New Roman" w:eastAsia="Calibri" w:hAnsi="Times New Roman" w:cs="Times New Roman"/>
          <w:sz w:val="24"/>
          <w:szCs w:val="24"/>
          <w:lang w:val="en-US"/>
        </w:rPr>
        <w:t xml:space="preserve"> aid of the field assistant </w:t>
      </w:r>
      <w:r w:rsidRPr="001058FD">
        <w:rPr>
          <w:rFonts w:ascii="Times New Roman" w:eastAsia="Calibri" w:hAnsi="Times New Roman" w:cs="Times New Roman"/>
          <w:sz w:val="24"/>
          <w:szCs w:val="24"/>
          <w:lang w:val="en-US"/>
        </w:rPr>
        <w:t>since chimpanzees approach the recipient before signaling</w:t>
      </w:r>
      <w:r w:rsidRPr="00525593">
        <w:rPr>
          <w:rFonts w:ascii="Times New Roman" w:eastAsia="Calibri" w:hAnsi="Times New Roman" w:cs="Times New Roman"/>
          <w:noProof/>
          <w:sz w:val="24"/>
          <w:szCs w:val="24"/>
          <w:vertAlign w:val="superscript"/>
          <w:lang w:val="en-US"/>
        </w:rPr>
        <w:t>117</w:t>
      </w:r>
      <w:r w:rsidRPr="001058FD">
        <w:rPr>
          <w:rFonts w:ascii="Times New Roman" w:eastAsia="Calibri" w:hAnsi="Times New Roman" w:cs="Times New Roman"/>
          <w:sz w:val="24"/>
          <w:szCs w:val="24"/>
          <w:lang w:val="en-US"/>
        </w:rPr>
        <w:t xml:space="preserve"> and gesture towards nearest neighbor</w:t>
      </w:r>
      <w:r w:rsidRPr="006A6C5A">
        <w:rPr>
          <w:rFonts w:ascii="Times New Roman" w:eastAsia="Calibri" w:hAnsi="Times New Roman" w:cs="Times New Roman"/>
          <w:noProof/>
          <w:sz w:val="24"/>
          <w:szCs w:val="24"/>
          <w:vertAlign w:val="superscript"/>
          <w:lang w:val="en-US"/>
        </w:rPr>
        <w:t>29</w:t>
      </w:r>
      <w:r w:rsidRPr="001058FD">
        <w:rPr>
          <w:rFonts w:ascii="Times New Roman" w:eastAsia="Calibri" w:hAnsi="Times New Roman" w:cs="Times New Roman"/>
          <w:sz w:val="24"/>
          <w:szCs w:val="24"/>
          <w:lang w:val="en-US"/>
        </w:rPr>
        <w:t xml:space="preserve"> from </w:t>
      </w:r>
      <w:r>
        <w:rPr>
          <w:rFonts w:ascii="Times New Roman" w:eastAsia="Calibri" w:hAnsi="Times New Roman" w:cs="Times New Roman"/>
          <w:sz w:val="24"/>
          <w:szCs w:val="24"/>
          <w:lang w:val="en-US"/>
        </w:rPr>
        <w:t>a</w:t>
      </w:r>
      <w:r w:rsidRPr="001058FD">
        <w:rPr>
          <w:rFonts w:ascii="Times New Roman" w:eastAsia="Calibri" w:hAnsi="Times New Roman" w:cs="Times New Roman"/>
          <w:sz w:val="24"/>
          <w:szCs w:val="24"/>
          <w:lang w:val="en-US"/>
        </w:rPr>
        <w:t xml:space="preserve"> mean distance of 6.4 meters</w:t>
      </w:r>
      <w:r w:rsidRPr="006A6C5A">
        <w:rPr>
          <w:rFonts w:ascii="Times New Roman" w:eastAsia="Calibri" w:hAnsi="Times New Roman" w:cs="Times New Roman"/>
          <w:noProof/>
          <w:sz w:val="24"/>
          <w:szCs w:val="24"/>
          <w:vertAlign w:val="superscript"/>
          <w:lang w:val="en-US"/>
        </w:rPr>
        <w:t>29</w:t>
      </w:r>
      <w:r w:rsidRPr="001058FD">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H</w:t>
      </w:r>
      <w:r w:rsidRPr="00B64277">
        <w:rPr>
          <w:rFonts w:ascii="Times New Roman" w:eastAsia="Calibri" w:hAnsi="Times New Roman" w:cs="Times New Roman"/>
          <w:sz w:val="24"/>
          <w:szCs w:val="24"/>
          <w:lang w:val="en-US"/>
        </w:rPr>
        <w:t>owever, if the recipient of the gesture or context could not be established</w:t>
      </w:r>
      <w:r>
        <w:rPr>
          <w:rFonts w:ascii="Times New Roman" w:eastAsia="Calibri" w:hAnsi="Times New Roman" w:cs="Times New Roman"/>
          <w:sz w:val="24"/>
          <w:szCs w:val="24"/>
          <w:lang w:val="en-US"/>
        </w:rPr>
        <w:t>,</w:t>
      </w:r>
      <w:r w:rsidRPr="00B64277">
        <w:rPr>
          <w:rFonts w:ascii="Times New Roman" w:eastAsia="Calibri" w:hAnsi="Times New Roman" w:cs="Times New Roman"/>
          <w:sz w:val="24"/>
          <w:szCs w:val="24"/>
          <w:lang w:val="en-US"/>
        </w:rPr>
        <w:t xml:space="preserve"> we excluded these gestures from the analyses. In those cases when the gestures were not visually directed (e.g. drumming) we used </w:t>
      </w:r>
      <w:r>
        <w:rPr>
          <w:rFonts w:ascii="Times New Roman" w:eastAsia="Calibri" w:hAnsi="Times New Roman" w:cs="Times New Roman"/>
          <w:sz w:val="24"/>
          <w:szCs w:val="24"/>
          <w:lang w:val="en-US"/>
        </w:rPr>
        <w:t xml:space="preserve">the </w:t>
      </w:r>
      <w:r w:rsidRPr="00B64277">
        <w:rPr>
          <w:rFonts w:ascii="Times New Roman" w:eastAsia="Calibri" w:hAnsi="Times New Roman" w:cs="Times New Roman"/>
          <w:sz w:val="24"/>
          <w:szCs w:val="24"/>
          <w:lang w:val="en-US"/>
        </w:rPr>
        <w:t xml:space="preserve">identity of the nearest neighbor </w:t>
      </w:r>
      <w:r>
        <w:rPr>
          <w:rFonts w:ascii="Times New Roman" w:eastAsia="Calibri" w:hAnsi="Times New Roman" w:cs="Times New Roman"/>
          <w:sz w:val="24"/>
          <w:szCs w:val="24"/>
          <w:lang w:val="en-US"/>
        </w:rPr>
        <w:t xml:space="preserve">to determine proximity, bodily orientation and </w:t>
      </w:r>
      <w:r w:rsidRPr="00B64277">
        <w:rPr>
          <w:rFonts w:ascii="Times New Roman" w:eastAsia="Calibri" w:hAnsi="Times New Roman" w:cs="Times New Roman"/>
          <w:sz w:val="24"/>
          <w:szCs w:val="24"/>
          <w:lang w:val="en-US"/>
        </w:rPr>
        <w:t xml:space="preserve">context </w:t>
      </w:r>
      <w:r>
        <w:rPr>
          <w:rFonts w:ascii="Times New Roman" w:eastAsia="Calibri" w:hAnsi="Times New Roman" w:cs="Times New Roman"/>
          <w:sz w:val="24"/>
          <w:szCs w:val="24"/>
          <w:lang w:val="en-US"/>
        </w:rPr>
        <w:t xml:space="preserve">according with the </w:t>
      </w:r>
      <w:r w:rsidRPr="00B64277">
        <w:rPr>
          <w:rFonts w:ascii="Times New Roman" w:eastAsia="Calibri" w:hAnsi="Times New Roman" w:cs="Times New Roman"/>
          <w:sz w:val="24"/>
          <w:szCs w:val="24"/>
          <w:lang w:val="en-US"/>
        </w:rPr>
        <w:t>established method in vocal</w:t>
      </w:r>
      <w:r>
        <w:rPr>
          <w:rFonts w:ascii="Times New Roman" w:eastAsia="Calibri" w:hAnsi="Times New Roman" w:cs="Times New Roman"/>
          <w:sz w:val="24"/>
          <w:szCs w:val="24"/>
          <w:lang w:val="en-US"/>
        </w:rPr>
        <w:t xml:space="preserve"> </w:t>
      </w:r>
      <w:proofErr w:type="spellStart"/>
      <w:r>
        <w:rPr>
          <w:rFonts w:ascii="Times New Roman" w:eastAsia="Calibri" w:hAnsi="Times New Roman" w:cs="Times New Roman"/>
          <w:sz w:val="24"/>
          <w:szCs w:val="24"/>
          <w:lang w:val="en-US"/>
        </w:rPr>
        <w:t>behaviour</w:t>
      </w:r>
      <w:proofErr w:type="spellEnd"/>
      <w:r>
        <w:rPr>
          <w:rFonts w:ascii="Times New Roman" w:eastAsia="Calibri" w:hAnsi="Times New Roman" w:cs="Times New Roman"/>
          <w:sz w:val="24"/>
          <w:szCs w:val="24"/>
          <w:lang w:val="en-US"/>
        </w:rPr>
        <w:t xml:space="preserve"> research</w:t>
      </w:r>
      <w:r w:rsidRPr="00525593">
        <w:rPr>
          <w:rFonts w:ascii="Times New Roman" w:eastAsia="Calibri" w:hAnsi="Times New Roman" w:cs="Times New Roman"/>
          <w:noProof/>
          <w:sz w:val="24"/>
          <w:szCs w:val="24"/>
          <w:vertAlign w:val="superscript"/>
          <w:lang w:val="en-US"/>
        </w:rPr>
        <w:t>118</w:t>
      </w:r>
      <w:r>
        <w:rPr>
          <w:rFonts w:ascii="Times New Roman" w:eastAsia="Calibri" w:hAnsi="Times New Roman" w:cs="Times New Roman"/>
          <w:sz w:val="24"/>
          <w:szCs w:val="24"/>
          <w:lang w:val="en-US"/>
        </w:rPr>
        <w:t xml:space="preserve">. All individuals within 10m were designated as the recipient of the drumming </w:t>
      </w:r>
      <w:proofErr w:type="spellStart"/>
      <w:r>
        <w:rPr>
          <w:rFonts w:ascii="Times New Roman" w:eastAsia="Calibri" w:hAnsi="Times New Roman" w:cs="Times New Roman"/>
          <w:sz w:val="24"/>
          <w:szCs w:val="24"/>
          <w:lang w:val="en-US"/>
        </w:rPr>
        <w:t>behaviour</w:t>
      </w:r>
      <w:proofErr w:type="spellEnd"/>
      <w:r>
        <w:rPr>
          <w:rFonts w:ascii="Times New Roman" w:eastAsia="Calibri" w:hAnsi="Times New Roman" w:cs="Times New Roman"/>
          <w:sz w:val="24"/>
          <w:szCs w:val="24"/>
          <w:lang w:val="en-US"/>
        </w:rPr>
        <w:t xml:space="preserve">. </w:t>
      </w:r>
    </w:p>
    <w:p w:rsidR="003C673A" w:rsidRDefault="003C673A" w:rsidP="00A82863">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b/>
        <w:t>Next, t</w:t>
      </w:r>
      <w:r w:rsidRPr="00595EA7">
        <w:rPr>
          <w:rFonts w:ascii="Times New Roman" w:eastAsia="Calibri" w:hAnsi="Times New Roman" w:cs="Times New Roman"/>
          <w:sz w:val="24"/>
          <w:szCs w:val="24"/>
          <w:lang w:val="en-US"/>
        </w:rPr>
        <w:t xml:space="preserve">he video footage was viewed on a television and coded. </w:t>
      </w:r>
      <w:r w:rsidRPr="00595EA7">
        <w:rPr>
          <w:rFonts w:ascii="Times New Roman" w:eastAsia="Calibri" w:hAnsi="Times New Roman" w:cs="Times New Roman"/>
          <w:sz w:val="24"/>
          <w:szCs w:val="24"/>
          <w:lang w:val="en-US" w:eastAsia="en-GB"/>
        </w:rPr>
        <w:t xml:space="preserve">The types of non-verbal </w:t>
      </w:r>
      <w:proofErr w:type="spellStart"/>
      <w:r w:rsidRPr="00595EA7">
        <w:rPr>
          <w:rFonts w:ascii="Times New Roman" w:eastAsia="Calibri" w:hAnsi="Times New Roman" w:cs="Times New Roman"/>
          <w:sz w:val="24"/>
          <w:szCs w:val="24"/>
          <w:lang w:val="en-US" w:eastAsia="en-GB"/>
        </w:rPr>
        <w:t>behaviours</w:t>
      </w:r>
      <w:proofErr w:type="spellEnd"/>
      <w:r w:rsidRPr="00595EA7">
        <w:rPr>
          <w:rFonts w:ascii="Times New Roman" w:eastAsia="Calibri" w:hAnsi="Times New Roman" w:cs="Times New Roman"/>
          <w:sz w:val="24"/>
          <w:szCs w:val="24"/>
          <w:lang w:val="en-US" w:eastAsia="en-GB"/>
        </w:rPr>
        <w:t xml:space="preserve"> were established qualitatively on the basis of objective judgment of the similarity of morphology </w:t>
      </w:r>
      <w:r w:rsidRPr="00595EA7">
        <w:rPr>
          <w:rFonts w:ascii="Times New Roman" w:eastAsia="Calibri" w:hAnsi="Times New Roman" w:cs="Times New Roman"/>
          <w:sz w:val="24"/>
          <w:szCs w:val="24"/>
          <w:lang w:val="en-US"/>
        </w:rPr>
        <w:t xml:space="preserve">(i.e. presence/absence and type of head, trunk, arm movement; posture, social orientation). The nonverbal behaviors were scored as an act of gestural communication if the </w:t>
      </w:r>
      <w:r w:rsidRPr="00595EA7">
        <w:rPr>
          <w:rFonts w:ascii="Times New Roman" w:eastAsia="Calibri" w:hAnsi="Times New Roman" w:cs="Times New Roman"/>
          <w:sz w:val="24"/>
          <w:szCs w:val="24"/>
          <w:lang w:val="en-US"/>
        </w:rPr>
        <w:lastRenderedPageBreak/>
        <w:t xml:space="preserve">following </w:t>
      </w:r>
      <w:r>
        <w:rPr>
          <w:rFonts w:ascii="Times New Roman" w:eastAsia="Calibri" w:hAnsi="Times New Roman" w:cs="Times New Roman"/>
          <w:sz w:val="24"/>
          <w:szCs w:val="24"/>
          <w:lang w:val="en-US"/>
        </w:rPr>
        <w:t>criteria, established in previous developmental research, were met</w:t>
      </w:r>
      <w:r w:rsidRPr="00525593">
        <w:rPr>
          <w:rFonts w:ascii="Times New Roman" w:eastAsia="Calibri" w:hAnsi="Times New Roman" w:cs="Times New Roman"/>
          <w:noProof/>
          <w:sz w:val="24"/>
          <w:szCs w:val="24"/>
          <w:vertAlign w:val="superscript"/>
          <w:lang w:val="en-US"/>
        </w:rPr>
        <w:t>81,119-126</w:t>
      </w:r>
      <w:r>
        <w:rPr>
          <w:rFonts w:ascii="Times New Roman" w:eastAsia="Calibri" w:hAnsi="Times New Roman" w:cs="Times New Roman"/>
          <w:sz w:val="24"/>
          <w:szCs w:val="24"/>
          <w:lang w:val="en-US"/>
        </w:rPr>
        <w:t xml:space="preserve">: </w:t>
      </w:r>
      <w:r w:rsidRPr="00595EA7">
        <w:rPr>
          <w:rFonts w:ascii="Times New Roman" w:eastAsia="Calibri" w:hAnsi="Times New Roman" w:cs="Times New Roman"/>
          <w:sz w:val="24"/>
          <w:szCs w:val="24"/>
          <w:lang w:val="en-US"/>
        </w:rPr>
        <w:t xml:space="preserve">1) the </w:t>
      </w:r>
      <w:proofErr w:type="spellStart"/>
      <w:r w:rsidRPr="00595EA7">
        <w:rPr>
          <w:rFonts w:ascii="Times New Roman" w:eastAsia="Calibri" w:hAnsi="Times New Roman" w:cs="Times New Roman"/>
          <w:sz w:val="24"/>
          <w:szCs w:val="24"/>
          <w:lang w:val="en-US"/>
        </w:rPr>
        <w:t>behaviour</w:t>
      </w:r>
      <w:proofErr w:type="spellEnd"/>
      <w:r w:rsidRPr="00595EA7">
        <w:rPr>
          <w:rFonts w:ascii="Times New Roman" w:eastAsia="Calibri" w:hAnsi="Times New Roman" w:cs="Times New Roman"/>
          <w:sz w:val="24"/>
          <w:szCs w:val="24"/>
          <w:lang w:val="en-US"/>
        </w:rPr>
        <w:t xml:space="preserve"> was an expressive movement of the limbs or head and body posture that was mechanically ineffective (</w:t>
      </w:r>
      <w:r w:rsidRPr="00595EA7">
        <w:rPr>
          <w:rFonts w:ascii="Times New Roman" w:eastAsia="Calibri" w:hAnsi="Times New Roman" w:cs="Times New Roman"/>
          <w:sz w:val="24"/>
          <w:szCs w:val="24"/>
          <w:lang w:val="en-US" w:eastAsia="en-GB"/>
        </w:rPr>
        <w:t xml:space="preserve">a gesture always elicited a change in recipient’s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by non-mechanical means)</w:t>
      </w:r>
      <w:r w:rsidRPr="00595EA7">
        <w:rPr>
          <w:rFonts w:ascii="Times New Roman" w:eastAsia="Calibri" w:hAnsi="Times New Roman" w:cs="Times New Roman"/>
          <w:sz w:val="24"/>
          <w:szCs w:val="24"/>
          <w:lang w:val="en-US"/>
        </w:rPr>
        <w:t xml:space="preserve">, 2) </w:t>
      </w:r>
      <w:proofErr w:type="spellStart"/>
      <w:r w:rsidRPr="00595EA7">
        <w:rPr>
          <w:rFonts w:ascii="Times New Roman" w:eastAsia="Calibri" w:hAnsi="Times New Roman" w:cs="Times New Roman"/>
          <w:sz w:val="24"/>
          <w:szCs w:val="24"/>
          <w:lang w:val="en-US"/>
        </w:rPr>
        <w:t>behaviour</w:t>
      </w:r>
      <w:proofErr w:type="spellEnd"/>
      <w:r w:rsidRPr="00595EA7">
        <w:rPr>
          <w:rFonts w:ascii="Times New Roman" w:eastAsia="Calibri" w:hAnsi="Times New Roman" w:cs="Times New Roman"/>
          <w:sz w:val="24"/>
          <w:szCs w:val="24"/>
          <w:lang w:val="en-US"/>
        </w:rPr>
        <w:t xml:space="preserve"> was communicative (i.e. produced a change in the </w:t>
      </w:r>
      <w:proofErr w:type="spellStart"/>
      <w:r w:rsidRPr="00595EA7">
        <w:rPr>
          <w:rFonts w:ascii="Times New Roman" w:eastAsia="Calibri" w:hAnsi="Times New Roman" w:cs="Times New Roman"/>
          <w:sz w:val="24"/>
          <w:szCs w:val="24"/>
          <w:lang w:val="en-US"/>
        </w:rPr>
        <w:t>behaviour</w:t>
      </w:r>
      <w:proofErr w:type="spellEnd"/>
      <w:r w:rsidRPr="00595EA7">
        <w:rPr>
          <w:rFonts w:ascii="Times New Roman" w:eastAsia="Calibri" w:hAnsi="Times New Roman" w:cs="Times New Roman"/>
          <w:sz w:val="24"/>
          <w:szCs w:val="24"/>
          <w:lang w:val="en-US"/>
        </w:rPr>
        <w:t xml:space="preserve"> of recipient on at least 60% of occasions)</w:t>
      </w:r>
      <w:r w:rsidRPr="00525593">
        <w:rPr>
          <w:rFonts w:ascii="Times New Roman" w:eastAsia="Calibri" w:hAnsi="Times New Roman" w:cs="Times New Roman"/>
          <w:noProof/>
          <w:sz w:val="24"/>
          <w:szCs w:val="24"/>
          <w:vertAlign w:val="superscript"/>
          <w:lang w:val="en-US"/>
        </w:rPr>
        <w:t>127</w:t>
      </w:r>
      <w:r w:rsidRPr="00595EA7">
        <w:rPr>
          <w:rFonts w:ascii="Times New Roman" w:eastAsia="Calibri" w:hAnsi="Times New Roman" w:cs="Times New Roman"/>
          <w:sz w:val="24"/>
          <w:szCs w:val="24"/>
          <w:lang w:val="en-US"/>
        </w:rPr>
        <w:t xml:space="preserve"> and 3) </w:t>
      </w:r>
      <w:proofErr w:type="spellStart"/>
      <w:r w:rsidRPr="00595EA7">
        <w:rPr>
          <w:rFonts w:ascii="Times New Roman" w:eastAsia="Calibri" w:hAnsi="Times New Roman" w:cs="Times New Roman"/>
          <w:sz w:val="24"/>
          <w:szCs w:val="24"/>
          <w:lang w:val="en-US"/>
        </w:rPr>
        <w:t>behaviour</w:t>
      </w:r>
      <w:proofErr w:type="spellEnd"/>
      <w:r w:rsidRPr="00595EA7">
        <w:rPr>
          <w:rFonts w:ascii="Times New Roman" w:eastAsia="Calibri" w:hAnsi="Times New Roman" w:cs="Times New Roman"/>
          <w:sz w:val="24"/>
          <w:szCs w:val="24"/>
          <w:lang w:val="en-US"/>
        </w:rPr>
        <w:t xml:space="preserve"> was goal-directed (intentional)</w:t>
      </w:r>
      <w:r w:rsidRPr="00525593">
        <w:rPr>
          <w:rFonts w:ascii="Times New Roman" w:eastAsia="Calibri" w:hAnsi="Times New Roman" w:cs="Times New Roman"/>
          <w:noProof/>
          <w:sz w:val="24"/>
          <w:szCs w:val="24"/>
          <w:vertAlign w:val="superscript"/>
          <w:lang w:val="en-US"/>
        </w:rPr>
        <w:t>87,119-126,128-132</w:t>
      </w:r>
      <w:r w:rsidRPr="00595EA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The </w:t>
      </w:r>
      <w:proofErr w:type="spellStart"/>
      <w:r>
        <w:rPr>
          <w:rFonts w:ascii="Times New Roman" w:eastAsia="Calibri" w:hAnsi="Times New Roman" w:cs="Times New Roman"/>
          <w:sz w:val="24"/>
          <w:szCs w:val="24"/>
          <w:lang w:val="en-US"/>
        </w:rPr>
        <w:t>behaviour</w:t>
      </w:r>
      <w:proofErr w:type="spellEnd"/>
      <w:r>
        <w:rPr>
          <w:rFonts w:ascii="Times New Roman" w:eastAsia="Calibri" w:hAnsi="Times New Roman" w:cs="Times New Roman"/>
          <w:sz w:val="24"/>
          <w:szCs w:val="24"/>
          <w:lang w:val="en-US"/>
        </w:rPr>
        <w:t xml:space="preserve"> was intentional when there was:</w:t>
      </w:r>
      <w:r w:rsidRPr="00595EA7">
        <w:rPr>
          <w:rFonts w:ascii="Times New Roman" w:eastAsia="Calibri" w:hAnsi="Times New Roman" w:cs="Times New Roman"/>
          <w:sz w:val="24"/>
          <w:szCs w:val="24"/>
          <w:lang w:val="en-US"/>
        </w:rPr>
        <w:t xml:space="preserve"> 1) presence of</w:t>
      </w:r>
      <w:r>
        <w:rPr>
          <w:rFonts w:ascii="Times New Roman" w:eastAsia="Calibri" w:hAnsi="Times New Roman" w:cs="Times New Roman"/>
          <w:sz w:val="24"/>
          <w:szCs w:val="24"/>
          <w:lang w:val="en-US"/>
        </w:rPr>
        <w:t xml:space="preserve"> immediate</w:t>
      </w:r>
      <w:r w:rsidRPr="00595EA7">
        <w:rPr>
          <w:rFonts w:ascii="Times New Roman" w:eastAsia="Calibri" w:hAnsi="Times New Roman" w:cs="Times New Roman"/>
          <w:sz w:val="24"/>
          <w:szCs w:val="24"/>
          <w:lang w:val="en-US"/>
        </w:rPr>
        <w:t xml:space="preserve"> audience</w:t>
      </w:r>
      <w:r>
        <w:rPr>
          <w:rFonts w:ascii="Times New Roman" w:eastAsia="Calibri" w:hAnsi="Times New Roman" w:cs="Times New Roman"/>
          <w:sz w:val="24"/>
          <w:szCs w:val="24"/>
          <w:lang w:val="en-US"/>
        </w:rPr>
        <w:t xml:space="preserve"> (within 10m)</w:t>
      </w:r>
      <w:r w:rsidRPr="00595EA7">
        <w:rPr>
          <w:rFonts w:ascii="Times New Roman" w:eastAsia="Calibri" w:hAnsi="Times New Roman" w:cs="Times New Roman"/>
          <w:sz w:val="24"/>
          <w:szCs w:val="24"/>
          <w:lang w:val="en-US"/>
        </w:rPr>
        <w:t xml:space="preserve">, 2) response waiting (the </w:t>
      </w:r>
      <w:proofErr w:type="spellStart"/>
      <w:r w:rsidRPr="00595EA7">
        <w:rPr>
          <w:rFonts w:ascii="Times New Roman" w:eastAsia="Calibri" w:hAnsi="Times New Roman" w:cs="Times New Roman"/>
          <w:sz w:val="24"/>
          <w:szCs w:val="24"/>
          <w:lang w:val="en-US" w:eastAsia="en-GB"/>
        </w:rPr>
        <w:t>signa</w:t>
      </w:r>
      <w:r>
        <w:rPr>
          <w:rFonts w:ascii="Times New Roman" w:eastAsia="Calibri" w:hAnsi="Times New Roman" w:cs="Times New Roman"/>
          <w:sz w:val="24"/>
          <w:szCs w:val="24"/>
          <w:lang w:val="en-US" w:eastAsia="en-GB"/>
        </w:rPr>
        <w:t>l</w:t>
      </w:r>
      <w:r w:rsidRPr="00595EA7">
        <w:rPr>
          <w:rFonts w:ascii="Times New Roman" w:eastAsia="Calibri" w:hAnsi="Times New Roman" w:cs="Times New Roman"/>
          <w:sz w:val="24"/>
          <w:szCs w:val="24"/>
          <w:lang w:val="en-US" w:eastAsia="en-GB"/>
        </w:rPr>
        <w:t>ler</w:t>
      </w:r>
      <w:proofErr w:type="spellEnd"/>
      <w:r w:rsidRPr="00595EA7">
        <w:rPr>
          <w:rFonts w:ascii="Times New Roman" w:eastAsia="Calibri" w:hAnsi="Times New Roman" w:cs="Times New Roman"/>
          <w:sz w:val="24"/>
          <w:szCs w:val="24"/>
          <w:lang w:val="en-US" w:eastAsia="en-GB"/>
        </w:rPr>
        <w:t xml:space="preserve"> </w:t>
      </w:r>
      <w:r>
        <w:rPr>
          <w:rFonts w:ascii="Times New Roman" w:eastAsia="Calibri" w:hAnsi="Times New Roman" w:cs="Times New Roman"/>
          <w:sz w:val="24"/>
          <w:szCs w:val="24"/>
          <w:lang w:val="en-US" w:eastAsia="en-GB"/>
        </w:rPr>
        <w:t xml:space="preserve">was </w:t>
      </w:r>
      <w:r w:rsidRPr="003C6C11">
        <w:rPr>
          <w:rFonts w:ascii="Times New Roman" w:eastAsia="Calibri" w:hAnsi="Times New Roman" w:cs="Times New Roman"/>
          <w:sz w:val="24"/>
          <w:szCs w:val="24"/>
          <w:lang w:val="en-US" w:eastAsia="en-GB"/>
        </w:rPr>
        <w:t xml:space="preserve">visually oriented in the direction of the recipient when producing a gesture towards a recipient and </w:t>
      </w:r>
      <w:r>
        <w:rPr>
          <w:rFonts w:ascii="Times New Roman" w:eastAsia="Calibri" w:hAnsi="Times New Roman" w:cs="Times New Roman"/>
          <w:sz w:val="24"/>
          <w:szCs w:val="24"/>
          <w:lang w:val="en-US" w:eastAsia="en-GB"/>
        </w:rPr>
        <w:t>continued to be visually oriented</w:t>
      </w:r>
      <w:r w:rsidRPr="003C6C11">
        <w:rPr>
          <w:rFonts w:ascii="Times New Roman" w:eastAsia="Calibri" w:hAnsi="Times New Roman" w:cs="Times New Roman"/>
          <w:sz w:val="24"/>
          <w:szCs w:val="24"/>
          <w:lang w:val="en-US" w:eastAsia="en-GB"/>
        </w:rPr>
        <w:t xml:space="preserve"> after the gesture</w:t>
      </w:r>
      <w:r>
        <w:rPr>
          <w:rFonts w:ascii="Times New Roman" w:eastAsia="Calibri" w:hAnsi="Times New Roman" w:cs="Times New Roman"/>
          <w:sz w:val="24"/>
          <w:szCs w:val="24"/>
          <w:lang w:val="en-US" w:eastAsia="en-GB"/>
        </w:rPr>
        <w:t xml:space="preserve">); </w:t>
      </w:r>
      <w:r w:rsidRPr="00595EA7">
        <w:rPr>
          <w:rFonts w:ascii="Times New Roman" w:eastAsia="Calibri" w:hAnsi="Times New Roman" w:cs="Times New Roman"/>
          <w:sz w:val="24"/>
          <w:szCs w:val="24"/>
          <w:lang w:val="en-US" w:eastAsia="en-GB"/>
        </w:rPr>
        <w:t>3) the production of a gestur</w:t>
      </w:r>
      <w:r>
        <w:rPr>
          <w:rFonts w:ascii="Times New Roman" w:eastAsia="Calibri" w:hAnsi="Times New Roman" w:cs="Times New Roman"/>
          <w:sz w:val="24"/>
          <w:szCs w:val="24"/>
          <w:lang w:val="en-US" w:eastAsia="en-GB"/>
        </w:rPr>
        <w:t>e was</w:t>
      </w:r>
      <w:r w:rsidRPr="00595EA7">
        <w:rPr>
          <w:rFonts w:ascii="Times New Roman" w:eastAsia="Calibri" w:hAnsi="Times New Roman" w:cs="Times New Roman"/>
          <w:sz w:val="24"/>
          <w:szCs w:val="24"/>
          <w:lang w:val="en-US" w:eastAsia="en-GB"/>
        </w:rPr>
        <w:t xml:space="preserve"> sensitive to the recipient’s visual attention state</w:t>
      </w:r>
      <w:r>
        <w:rPr>
          <w:rFonts w:ascii="Times New Roman" w:eastAsia="Calibri" w:hAnsi="Times New Roman" w:cs="Times New Roman"/>
          <w:sz w:val="24"/>
          <w:szCs w:val="24"/>
          <w:lang w:val="en-US" w:eastAsia="en-GB"/>
        </w:rPr>
        <w:t xml:space="preserve"> (</w:t>
      </w:r>
      <w:r w:rsidRPr="003C6C11">
        <w:rPr>
          <w:rFonts w:ascii="Times New Roman" w:eastAsia="Calibri" w:hAnsi="Times New Roman" w:cs="Times New Roman"/>
          <w:sz w:val="24"/>
          <w:szCs w:val="24"/>
          <w:lang w:val="en-US" w:eastAsia="en-GB"/>
        </w:rPr>
        <w:t xml:space="preserve">recipient was visually oriented in the direction of the </w:t>
      </w:r>
      <w:proofErr w:type="spellStart"/>
      <w:r w:rsidRPr="003C6C11">
        <w:rPr>
          <w:rFonts w:ascii="Times New Roman" w:eastAsia="Calibri" w:hAnsi="Times New Roman" w:cs="Times New Roman"/>
          <w:sz w:val="24"/>
          <w:szCs w:val="24"/>
          <w:lang w:val="en-US" w:eastAsia="en-GB"/>
        </w:rPr>
        <w:t>signaller</w:t>
      </w:r>
      <w:proofErr w:type="spellEnd"/>
      <w:r w:rsidRPr="003C6C11">
        <w:rPr>
          <w:rFonts w:ascii="Times New Roman" w:eastAsia="Calibri" w:hAnsi="Times New Roman" w:cs="Times New Roman"/>
          <w:sz w:val="24"/>
          <w:szCs w:val="24"/>
          <w:lang w:val="en-US" w:eastAsia="en-GB"/>
        </w:rPr>
        <w:t xml:space="preserve"> when the gesture was made with possible exception </w:t>
      </w:r>
      <w:r>
        <w:rPr>
          <w:rFonts w:ascii="Times New Roman" w:eastAsia="Calibri" w:hAnsi="Times New Roman" w:cs="Times New Roman"/>
          <w:sz w:val="24"/>
          <w:szCs w:val="24"/>
          <w:lang w:val="en-US" w:eastAsia="en-GB"/>
        </w:rPr>
        <w:t xml:space="preserve">of tactile or auditory gestures); 4) </w:t>
      </w:r>
      <w:r w:rsidRPr="003C6C11">
        <w:rPr>
          <w:rFonts w:ascii="Times New Roman" w:eastAsia="Calibri" w:hAnsi="Times New Roman" w:cs="Times New Roman"/>
          <w:sz w:val="24"/>
          <w:szCs w:val="24"/>
          <w:lang w:val="en-US" w:eastAsia="en-GB"/>
        </w:rPr>
        <w:t xml:space="preserve">the </w:t>
      </w:r>
      <w:proofErr w:type="spellStart"/>
      <w:r w:rsidRPr="003C6C11">
        <w:rPr>
          <w:rFonts w:ascii="Times New Roman" w:eastAsia="Calibri" w:hAnsi="Times New Roman" w:cs="Times New Roman"/>
          <w:sz w:val="24"/>
          <w:szCs w:val="24"/>
          <w:lang w:val="en-US" w:eastAsia="en-GB"/>
        </w:rPr>
        <w:t>signaller</w:t>
      </w:r>
      <w:proofErr w:type="spellEnd"/>
      <w:r w:rsidRPr="003C6C11">
        <w:rPr>
          <w:rFonts w:ascii="Times New Roman" w:eastAsia="Calibri" w:hAnsi="Times New Roman" w:cs="Times New Roman"/>
          <w:sz w:val="24"/>
          <w:szCs w:val="24"/>
          <w:lang w:val="en-US" w:eastAsia="en-GB"/>
        </w:rPr>
        <w:t xml:space="preserve"> persisted in gesture production when the recipient failed to respond and stopped gesturing when rec</w:t>
      </w:r>
      <w:r>
        <w:rPr>
          <w:rFonts w:ascii="Times New Roman" w:eastAsia="Calibri" w:hAnsi="Times New Roman" w:cs="Times New Roman"/>
          <w:sz w:val="24"/>
          <w:szCs w:val="24"/>
          <w:lang w:val="en-US" w:eastAsia="en-GB"/>
        </w:rPr>
        <w:t xml:space="preserve">ipient responded to the gesture. All </w:t>
      </w:r>
      <w:r w:rsidRPr="00595EA7">
        <w:rPr>
          <w:rFonts w:ascii="Times New Roman" w:eastAsia="Calibri" w:hAnsi="Times New Roman" w:cs="Times New Roman"/>
          <w:sz w:val="24"/>
          <w:szCs w:val="24"/>
          <w:lang w:val="en-US" w:eastAsia="en-GB"/>
        </w:rPr>
        <w:t xml:space="preserve">of these intentionality </w:t>
      </w:r>
      <w:r>
        <w:rPr>
          <w:rFonts w:ascii="Times New Roman" w:eastAsia="Calibri" w:hAnsi="Times New Roman" w:cs="Times New Roman"/>
          <w:sz w:val="24"/>
          <w:szCs w:val="24"/>
          <w:lang w:val="en-US" w:eastAsia="en-GB"/>
        </w:rPr>
        <w:t>criteria</w:t>
      </w:r>
      <w:r w:rsidRPr="00595EA7">
        <w:rPr>
          <w:rFonts w:ascii="Times New Roman" w:eastAsia="Calibri" w:hAnsi="Times New Roman" w:cs="Times New Roman"/>
          <w:sz w:val="24"/>
          <w:szCs w:val="24"/>
          <w:lang w:val="en-US" w:eastAsia="en-GB"/>
        </w:rPr>
        <w:t xml:space="preserve"> </w:t>
      </w:r>
      <w:r>
        <w:rPr>
          <w:rFonts w:ascii="Times New Roman" w:eastAsia="Calibri" w:hAnsi="Times New Roman" w:cs="Times New Roman"/>
          <w:sz w:val="24"/>
          <w:szCs w:val="24"/>
          <w:lang w:val="en-US" w:eastAsia="en-GB"/>
        </w:rPr>
        <w:t>were</w:t>
      </w:r>
      <w:r w:rsidRPr="00595EA7">
        <w:rPr>
          <w:rFonts w:ascii="Times New Roman" w:eastAsia="Calibri" w:hAnsi="Times New Roman" w:cs="Times New Roman"/>
          <w:sz w:val="24"/>
          <w:szCs w:val="24"/>
          <w:lang w:val="en-US" w:eastAsia="en-GB"/>
        </w:rPr>
        <w:t xml:space="preserve"> evaluated for each gesture type separately, using pooled data across all subjects. Gestures above the threshold of 60% of cases were classified as intentional. It is currently debated whether one intentionality </w:t>
      </w:r>
      <w:r>
        <w:rPr>
          <w:rFonts w:ascii="Times New Roman" w:eastAsia="Calibri" w:hAnsi="Times New Roman" w:cs="Times New Roman"/>
          <w:sz w:val="24"/>
          <w:szCs w:val="24"/>
          <w:lang w:val="en-US" w:eastAsia="en-GB"/>
        </w:rPr>
        <w:t>criterion</w:t>
      </w:r>
      <w:r w:rsidRPr="00595EA7">
        <w:rPr>
          <w:rFonts w:ascii="Times New Roman" w:eastAsia="Calibri" w:hAnsi="Times New Roman" w:cs="Times New Roman"/>
          <w:sz w:val="24"/>
          <w:szCs w:val="24"/>
          <w:lang w:val="en-US" w:eastAsia="en-GB"/>
        </w:rPr>
        <w:t xml:space="preserve"> or all of the criteria should be met by each case of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for communication to be considered intentional</w:t>
      </w:r>
      <w:r w:rsidRPr="00525593">
        <w:rPr>
          <w:rFonts w:ascii="Times New Roman" w:eastAsia="Calibri" w:hAnsi="Times New Roman" w:cs="Times New Roman"/>
          <w:noProof/>
          <w:sz w:val="24"/>
          <w:szCs w:val="24"/>
          <w:vertAlign w:val="superscript"/>
          <w:lang w:val="en-US" w:eastAsia="en-GB"/>
        </w:rPr>
        <w:t>86,133</w:t>
      </w:r>
      <w:r w:rsidRPr="00595EA7">
        <w:rPr>
          <w:rFonts w:ascii="Times New Roman" w:eastAsia="Calibri" w:hAnsi="Times New Roman" w:cs="Times New Roman"/>
          <w:sz w:val="24"/>
          <w:szCs w:val="24"/>
          <w:lang w:val="en-US" w:eastAsia="en-GB"/>
        </w:rPr>
        <w:t>. In all previous studies of gestural communication in great apes</w:t>
      </w:r>
      <w:r>
        <w:rPr>
          <w:rFonts w:ascii="Times New Roman" w:eastAsia="Calibri" w:hAnsi="Times New Roman" w:cs="Times New Roman"/>
          <w:sz w:val="24"/>
          <w:szCs w:val="24"/>
          <w:lang w:val="en-US" w:eastAsia="en-GB"/>
        </w:rPr>
        <w:t>,</w:t>
      </w:r>
      <w:r w:rsidRPr="00595EA7">
        <w:rPr>
          <w:rFonts w:ascii="Times New Roman" w:eastAsia="Calibri" w:hAnsi="Times New Roman" w:cs="Times New Roman"/>
          <w:sz w:val="24"/>
          <w:szCs w:val="24"/>
          <w:lang w:val="en-US" w:eastAsia="en-GB"/>
        </w:rPr>
        <w:t xml:space="preserve"> sequences were included in the dataset although sequences were not always formed by communicative persistence </w:t>
      </w:r>
      <w:r>
        <w:rPr>
          <w:rFonts w:ascii="Times New Roman" w:eastAsia="Calibri" w:hAnsi="Times New Roman" w:cs="Times New Roman"/>
          <w:noProof/>
          <w:sz w:val="24"/>
          <w:szCs w:val="24"/>
          <w:lang w:val="en-US" w:eastAsia="en-GB"/>
        </w:rPr>
        <w:t xml:space="preserve">p. 833, </w:t>
      </w:r>
      <w:r w:rsidRPr="00525593">
        <w:rPr>
          <w:rFonts w:ascii="Times New Roman" w:eastAsia="Calibri" w:hAnsi="Times New Roman" w:cs="Times New Roman"/>
          <w:noProof/>
          <w:sz w:val="24"/>
          <w:szCs w:val="24"/>
          <w:vertAlign w:val="superscript"/>
          <w:lang w:val="en-US" w:eastAsia="en-GB"/>
        </w:rPr>
        <w:t>84</w:t>
      </w:r>
      <w:r>
        <w:rPr>
          <w:rFonts w:ascii="Times New Roman" w:eastAsia="Calibri" w:hAnsi="Times New Roman" w:cs="Times New Roman"/>
          <w:sz w:val="24"/>
          <w:szCs w:val="24"/>
          <w:lang w:val="en-US" w:eastAsia="en-GB"/>
        </w:rPr>
        <w:t>, see also</w:t>
      </w:r>
      <w:r w:rsidRPr="00525593">
        <w:rPr>
          <w:rFonts w:ascii="Times New Roman" w:eastAsia="Calibri" w:hAnsi="Times New Roman" w:cs="Times New Roman"/>
          <w:noProof/>
          <w:sz w:val="24"/>
          <w:szCs w:val="24"/>
          <w:vertAlign w:val="superscript"/>
          <w:lang w:val="en-US" w:eastAsia="en-GB"/>
        </w:rPr>
        <w:t>5,87,134</w:t>
      </w:r>
      <w:r w:rsidRPr="00595EA7">
        <w:rPr>
          <w:rFonts w:ascii="Times New Roman" w:eastAsia="Calibri" w:hAnsi="Times New Roman" w:cs="Times New Roman"/>
          <w:sz w:val="24"/>
          <w:szCs w:val="24"/>
          <w:lang w:val="en-US" w:eastAsia="en-GB"/>
        </w:rPr>
        <w:t xml:space="preserve">. Following </w:t>
      </w:r>
      <w:r>
        <w:rPr>
          <w:rFonts w:ascii="Times New Roman" w:eastAsia="Calibri" w:hAnsi="Times New Roman" w:cs="Times New Roman"/>
          <w:sz w:val="24"/>
          <w:szCs w:val="24"/>
          <w:lang w:val="en-US" w:eastAsia="en-GB"/>
        </w:rPr>
        <w:t xml:space="preserve">these </w:t>
      </w:r>
      <w:r w:rsidRPr="00595EA7">
        <w:rPr>
          <w:rFonts w:ascii="Times New Roman" w:eastAsia="Calibri" w:hAnsi="Times New Roman" w:cs="Times New Roman"/>
          <w:sz w:val="24"/>
          <w:szCs w:val="24"/>
          <w:lang w:val="en-US" w:eastAsia="en-GB"/>
        </w:rPr>
        <w:t>established methods in previous studies</w:t>
      </w:r>
      <w:r>
        <w:rPr>
          <w:rFonts w:ascii="Times New Roman" w:eastAsia="Calibri" w:hAnsi="Times New Roman" w:cs="Times New Roman"/>
          <w:sz w:val="24"/>
          <w:szCs w:val="24"/>
          <w:lang w:val="en-US" w:eastAsia="en-GB"/>
        </w:rPr>
        <w:t>,</w:t>
      </w:r>
      <w:r w:rsidRPr="00595EA7">
        <w:rPr>
          <w:rFonts w:ascii="Times New Roman" w:eastAsia="Calibri" w:hAnsi="Times New Roman" w:cs="Times New Roman"/>
          <w:sz w:val="24"/>
          <w:szCs w:val="24"/>
          <w:lang w:val="en-US" w:eastAsia="en-GB"/>
        </w:rPr>
        <w:t xml:space="preserve"> we required that at least one intentionality </w:t>
      </w:r>
      <w:r>
        <w:rPr>
          <w:rFonts w:ascii="Times New Roman" w:eastAsia="Calibri" w:hAnsi="Times New Roman" w:cs="Times New Roman"/>
          <w:sz w:val="24"/>
          <w:szCs w:val="24"/>
          <w:lang w:val="en-US" w:eastAsia="en-GB"/>
        </w:rPr>
        <w:t>criterion</w:t>
      </w:r>
      <w:r w:rsidRPr="00595EA7">
        <w:rPr>
          <w:rFonts w:ascii="Times New Roman" w:eastAsia="Calibri" w:hAnsi="Times New Roman" w:cs="Times New Roman"/>
          <w:sz w:val="24"/>
          <w:szCs w:val="24"/>
          <w:lang w:val="en-US" w:eastAsia="en-GB"/>
        </w:rPr>
        <w:t xml:space="preserve"> </w:t>
      </w:r>
      <w:r>
        <w:rPr>
          <w:rFonts w:ascii="Times New Roman" w:eastAsia="Calibri" w:hAnsi="Times New Roman" w:cs="Times New Roman"/>
          <w:sz w:val="24"/>
          <w:szCs w:val="24"/>
          <w:lang w:val="en-US" w:eastAsia="en-GB"/>
        </w:rPr>
        <w:t xml:space="preserve">(criteria 2 – 4) </w:t>
      </w:r>
      <w:r w:rsidRPr="00595EA7">
        <w:rPr>
          <w:rFonts w:ascii="Times New Roman" w:eastAsia="Calibri" w:hAnsi="Times New Roman" w:cs="Times New Roman"/>
          <w:sz w:val="24"/>
          <w:szCs w:val="24"/>
          <w:lang w:val="en-US" w:eastAsia="en-GB"/>
        </w:rPr>
        <w:t xml:space="preserve">had to be met </w:t>
      </w:r>
      <w:r>
        <w:rPr>
          <w:rFonts w:ascii="Times New Roman" w:eastAsia="Calibri" w:hAnsi="Times New Roman" w:cs="Times New Roman"/>
          <w:sz w:val="24"/>
          <w:szCs w:val="24"/>
          <w:lang w:val="en-US" w:eastAsia="en-GB"/>
        </w:rPr>
        <w:t>for</w:t>
      </w:r>
      <w:r w:rsidRPr="00595EA7">
        <w:rPr>
          <w:rFonts w:ascii="Times New Roman" w:eastAsia="Calibri" w:hAnsi="Times New Roman" w:cs="Times New Roman"/>
          <w:sz w:val="24"/>
          <w:szCs w:val="24"/>
          <w:lang w:val="en-US" w:eastAsia="en-GB"/>
        </w:rPr>
        <w:t xml:space="preserve"> the communication to be considered intentional</w:t>
      </w:r>
      <w:r w:rsidRPr="00525593">
        <w:rPr>
          <w:rFonts w:ascii="Times New Roman" w:eastAsia="Calibri" w:hAnsi="Times New Roman" w:cs="Times New Roman"/>
          <w:noProof/>
          <w:sz w:val="24"/>
          <w:szCs w:val="24"/>
          <w:vertAlign w:val="superscript"/>
          <w:lang w:val="en-US" w:eastAsia="en-GB"/>
        </w:rPr>
        <w:t>132,135</w:t>
      </w:r>
      <w:r>
        <w:rPr>
          <w:rFonts w:ascii="Times New Roman" w:eastAsia="Calibri" w:hAnsi="Times New Roman" w:cs="Times New Roman"/>
          <w:sz w:val="24"/>
          <w:szCs w:val="24"/>
          <w:lang w:val="en-US" w:eastAsia="en-GB"/>
        </w:rPr>
        <w:t xml:space="preserve">. This did not include the criterion ‘audience presence’ in this dataset and the recipient was always present within 10m for this analysis.  </w:t>
      </w:r>
    </w:p>
    <w:p w:rsidR="003C673A" w:rsidRDefault="003C673A" w:rsidP="00A82863">
      <w:pPr>
        <w:spacing w:line="480" w:lineRule="auto"/>
        <w:jc w:val="both"/>
        <w:rPr>
          <w:rFonts w:ascii="Times New Roman" w:eastAsia="Calibri" w:hAnsi="Times New Roman" w:cs="Times New Roman"/>
          <w:sz w:val="24"/>
          <w:szCs w:val="24"/>
          <w:lang w:val="en-US" w:eastAsia="en-GB"/>
        </w:rPr>
      </w:pPr>
      <w:r w:rsidRPr="003C6C11">
        <w:rPr>
          <w:rFonts w:ascii="Times New Roman" w:eastAsia="Calibri" w:hAnsi="Times New Roman" w:cs="Times New Roman"/>
          <w:sz w:val="24"/>
          <w:szCs w:val="24"/>
          <w:lang w:val="en-US"/>
        </w:rPr>
        <w:t xml:space="preserve">Gestures occur singly or in sequences, defined as one or more than one gesture made consecutively by one individual, towards the same recipient, the same goal, within the same </w:t>
      </w:r>
      <w:r w:rsidRPr="003C6C11">
        <w:rPr>
          <w:rFonts w:ascii="Times New Roman" w:eastAsia="Calibri" w:hAnsi="Times New Roman" w:cs="Times New Roman"/>
          <w:sz w:val="24"/>
          <w:szCs w:val="24"/>
          <w:lang w:val="en-US"/>
        </w:rPr>
        <w:lastRenderedPageBreak/>
        <w:t>context, within a maximum of 30 s interval. For each single gesture or sequence we recorded:</w:t>
      </w:r>
      <w:r>
        <w:rPr>
          <w:rFonts w:ascii="Times New Roman" w:eastAsia="Calibri" w:hAnsi="Times New Roman" w:cs="Times New Roman"/>
          <w:sz w:val="24"/>
          <w:szCs w:val="24"/>
          <w:lang w:val="en-US"/>
        </w:rPr>
        <w:t xml:space="preserve"> </w:t>
      </w:r>
      <w:r w:rsidRPr="00595EA7">
        <w:rPr>
          <w:rFonts w:ascii="Times New Roman" w:eastAsia="Calibri" w:hAnsi="Times New Roman" w:cs="Times New Roman"/>
          <w:sz w:val="24"/>
          <w:szCs w:val="24"/>
          <w:lang w:val="en-US" w:eastAsia="en-GB"/>
        </w:rPr>
        <w:t xml:space="preserve">identity of the </w:t>
      </w:r>
      <w:proofErr w:type="spellStart"/>
      <w:r w:rsidRPr="00595EA7">
        <w:rPr>
          <w:rFonts w:ascii="Times New Roman" w:eastAsia="Calibri" w:hAnsi="Times New Roman" w:cs="Times New Roman"/>
          <w:sz w:val="24"/>
          <w:szCs w:val="24"/>
          <w:lang w:val="en-US" w:eastAsia="en-GB"/>
        </w:rPr>
        <w:t>signaller</w:t>
      </w:r>
      <w:proofErr w:type="spellEnd"/>
      <w:r w:rsidRPr="00595EA7">
        <w:rPr>
          <w:rFonts w:ascii="Times New Roman" w:eastAsia="Calibri" w:hAnsi="Times New Roman" w:cs="Times New Roman"/>
          <w:sz w:val="24"/>
          <w:szCs w:val="24"/>
          <w:lang w:val="en-US" w:eastAsia="en-GB"/>
        </w:rPr>
        <w:t xml:space="preserve"> (the individual performing a gesture); identity of the recipient (individual at whom the gesture was most clearly directed, as determined from the orientation of head and body of the </w:t>
      </w:r>
      <w:proofErr w:type="spellStart"/>
      <w:r w:rsidRPr="00595EA7">
        <w:rPr>
          <w:rFonts w:ascii="Times New Roman" w:eastAsia="Calibri" w:hAnsi="Times New Roman" w:cs="Times New Roman"/>
          <w:sz w:val="24"/>
          <w:szCs w:val="24"/>
          <w:lang w:val="en-US" w:eastAsia="en-GB"/>
        </w:rPr>
        <w:t>signaller</w:t>
      </w:r>
      <w:proofErr w:type="spellEnd"/>
      <w:r w:rsidRPr="00595EA7">
        <w:rPr>
          <w:rFonts w:ascii="Times New Roman" w:eastAsia="Calibri" w:hAnsi="Times New Roman" w:cs="Times New Roman"/>
          <w:sz w:val="24"/>
          <w:szCs w:val="24"/>
          <w:lang w:val="en-US" w:eastAsia="en-GB"/>
        </w:rPr>
        <w:t xml:space="preserve"> during or immediately after performing a gesture, i.e. the </w:t>
      </w:r>
      <w:proofErr w:type="spellStart"/>
      <w:r w:rsidRPr="00595EA7">
        <w:rPr>
          <w:rFonts w:ascii="Times New Roman" w:eastAsia="Calibri" w:hAnsi="Times New Roman" w:cs="Times New Roman"/>
          <w:sz w:val="24"/>
          <w:szCs w:val="24"/>
          <w:lang w:val="en-US" w:eastAsia="en-GB"/>
        </w:rPr>
        <w:t>signaller</w:t>
      </w:r>
      <w:proofErr w:type="spellEnd"/>
      <w:r w:rsidRPr="00595EA7">
        <w:rPr>
          <w:rFonts w:ascii="Times New Roman" w:eastAsia="Calibri" w:hAnsi="Times New Roman" w:cs="Times New Roman"/>
          <w:sz w:val="24"/>
          <w:szCs w:val="24"/>
          <w:lang w:val="en-US" w:eastAsia="en-GB"/>
        </w:rPr>
        <w:t xml:space="preserve"> had the reci</w:t>
      </w:r>
      <w:r>
        <w:rPr>
          <w:rFonts w:ascii="Times New Roman" w:eastAsia="Calibri" w:hAnsi="Times New Roman" w:cs="Times New Roman"/>
          <w:sz w:val="24"/>
          <w:szCs w:val="24"/>
          <w:lang w:val="en-US" w:eastAsia="en-GB"/>
        </w:rPr>
        <w:t>pient within its field of view)</w:t>
      </w:r>
      <w:r w:rsidRPr="00595EA7">
        <w:rPr>
          <w:rFonts w:ascii="Times New Roman" w:eastAsia="Calibri" w:hAnsi="Times New Roman" w:cs="Times New Roman"/>
          <w:sz w:val="24"/>
          <w:szCs w:val="24"/>
          <w:lang w:val="en-US" w:eastAsia="en-GB"/>
        </w:rPr>
        <w:t xml:space="preserve"> </w:t>
      </w:r>
      <w:r>
        <w:rPr>
          <w:rFonts w:ascii="Times New Roman" w:eastAsia="Calibri" w:hAnsi="Times New Roman" w:cs="Times New Roman"/>
          <w:sz w:val="24"/>
          <w:szCs w:val="24"/>
          <w:lang w:val="en-US"/>
        </w:rPr>
        <w:t xml:space="preserve">and the function </w:t>
      </w:r>
      <w:r w:rsidRPr="00595EA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see Table</w:t>
      </w:r>
      <w:r w:rsidRPr="00595EA7">
        <w:rPr>
          <w:rFonts w:ascii="Times New Roman" w:eastAsia="Calibri" w:hAnsi="Times New Roman" w:cs="Times New Roman"/>
          <w:sz w:val="24"/>
          <w:szCs w:val="24"/>
          <w:lang w:val="en-US"/>
        </w:rPr>
        <w:t xml:space="preserve"> 2</w:t>
      </w:r>
      <w:r>
        <w:rPr>
          <w:rFonts w:ascii="Times New Roman" w:eastAsia="Calibri" w:hAnsi="Times New Roman" w:cs="Times New Roman"/>
          <w:sz w:val="24"/>
          <w:szCs w:val="24"/>
          <w:lang w:val="en-US"/>
        </w:rPr>
        <w:t xml:space="preserve"> for </w:t>
      </w:r>
      <w:proofErr w:type="spellStart"/>
      <w:r>
        <w:rPr>
          <w:rFonts w:ascii="Times New Roman" w:eastAsia="Calibri" w:hAnsi="Times New Roman" w:cs="Times New Roman"/>
          <w:sz w:val="24"/>
          <w:szCs w:val="24"/>
          <w:lang w:val="en-US"/>
        </w:rPr>
        <w:t>ethogram</w:t>
      </w:r>
      <w:proofErr w:type="spellEnd"/>
      <w:r w:rsidRPr="00595EA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r>
        <w:rPr>
          <w:rFonts w:ascii="Times New Roman" w:hAnsi="Times New Roman" w:cs="Times New Roman"/>
          <w:sz w:val="24"/>
          <w:szCs w:val="24"/>
        </w:rPr>
        <w:t>Moreover, g</w:t>
      </w:r>
      <w:r w:rsidRPr="00F20BC7">
        <w:rPr>
          <w:rFonts w:ascii="Times New Roman" w:hAnsi="Times New Roman" w:cs="Times New Roman"/>
          <w:sz w:val="24"/>
          <w:szCs w:val="24"/>
        </w:rPr>
        <w:t xml:space="preserve">estures were classified according to the modality </w:t>
      </w:r>
      <w:r>
        <w:rPr>
          <w:rFonts w:ascii="Times New Roman" w:hAnsi="Times New Roman" w:cs="Times New Roman"/>
          <w:sz w:val="24"/>
          <w:szCs w:val="24"/>
        </w:rPr>
        <w:t xml:space="preserve">following the </w:t>
      </w:r>
      <w:proofErr w:type="spellStart"/>
      <w:r>
        <w:rPr>
          <w:rFonts w:ascii="Times New Roman" w:hAnsi="Times New Roman" w:cs="Times New Roman"/>
          <w:sz w:val="24"/>
          <w:szCs w:val="24"/>
        </w:rPr>
        <w:t>ethogram</w:t>
      </w:r>
      <w:proofErr w:type="spellEnd"/>
      <w:r w:rsidRPr="00F20BC7">
        <w:rPr>
          <w:rFonts w:ascii="Times New Roman" w:hAnsi="Times New Roman" w:cs="Times New Roman"/>
          <w:sz w:val="24"/>
          <w:szCs w:val="24"/>
        </w:rPr>
        <w:t xml:space="preserve"> detailed in Table 1. To avoid the same gesture events appearing in multiple modality categories, only gesture events that could exclusively be assigned to one of the four gesture modalities were included in this analysis. </w:t>
      </w:r>
      <w:r>
        <w:rPr>
          <w:rFonts w:ascii="Times New Roman" w:hAnsi="Times New Roman" w:cs="Times New Roman"/>
          <w:sz w:val="24"/>
          <w:szCs w:val="24"/>
        </w:rPr>
        <w:t xml:space="preserve">Moreover, only those independent gesture events were included where the recipient was within 10m of the signaller during the gesture production, to control for the ability of the recipient to perceive the gesture. This formed basis for the creation of behavioural measures described in Supplementary Information S1. All behavioural measures in this study were based on duration in terms of proximity, visual attention, grooming, travel, feeding and resting (minutes spent in activity, per hour spent in the same party) or rates (frequency of gestures produced, per hour spent in close proximity – within 10m). The </w:t>
      </w:r>
      <w:r w:rsidRPr="00595EA7">
        <w:rPr>
          <w:rFonts w:ascii="Times New Roman" w:eastAsia="Calibri" w:hAnsi="Times New Roman" w:cs="Times New Roman"/>
          <w:sz w:val="24"/>
          <w:szCs w:val="24"/>
          <w:lang w:val="en-US" w:eastAsia="en-GB"/>
        </w:rPr>
        <w:t xml:space="preserve">chimpanzee dyads </w:t>
      </w:r>
      <w:r>
        <w:rPr>
          <w:rFonts w:ascii="Times New Roman" w:eastAsia="Calibri" w:hAnsi="Times New Roman" w:cs="Times New Roman"/>
          <w:sz w:val="24"/>
          <w:szCs w:val="24"/>
          <w:lang w:val="en-US" w:eastAsia="en-GB"/>
        </w:rPr>
        <w:t xml:space="preserve">were categorized </w:t>
      </w:r>
      <w:r w:rsidRPr="00595EA7">
        <w:rPr>
          <w:rFonts w:ascii="Times New Roman" w:eastAsia="Calibri" w:hAnsi="Times New Roman" w:cs="Times New Roman"/>
          <w:sz w:val="24"/>
          <w:szCs w:val="24"/>
          <w:lang w:val="en-US" w:eastAsia="en-GB"/>
        </w:rPr>
        <w:t>according to kinship similarity, sex similarity, reproductive similarity and age proxi</w:t>
      </w:r>
      <w:r>
        <w:rPr>
          <w:rFonts w:ascii="Times New Roman" w:eastAsia="Calibri" w:hAnsi="Times New Roman" w:cs="Times New Roman"/>
          <w:sz w:val="24"/>
          <w:szCs w:val="24"/>
          <w:lang w:val="en-US" w:eastAsia="en-GB"/>
        </w:rPr>
        <w:t>mity following previous studies</w:t>
      </w:r>
      <w:r w:rsidRPr="00525593">
        <w:rPr>
          <w:rFonts w:ascii="Times New Roman" w:eastAsia="Calibri" w:hAnsi="Times New Roman" w:cs="Times New Roman"/>
          <w:noProof/>
          <w:sz w:val="24"/>
          <w:szCs w:val="24"/>
          <w:vertAlign w:val="superscript"/>
          <w:lang w:val="en-US" w:eastAsia="en-GB"/>
        </w:rPr>
        <w:t>69</w:t>
      </w:r>
      <w:r w:rsidRPr="00595EA7">
        <w:rPr>
          <w:rFonts w:ascii="Times New Roman" w:eastAsia="Calibri" w:hAnsi="Times New Roman" w:cs="Times New Roman"/>
          <w:sz w:val="24"/>
          <w:szCs w:val="24"/>
          <w:lang w:val="en-US" w:eastAsia="en-GB"/>
        </w:rPr>
        <w:t xml:space="preserve">. The details of this </w:t>
      </w:r>
      <w:r>
        <w:rPr>
          <w:rFonts w:ascii="Times New Roman" w:eastAsia="Calibri" w:hAnsi="Times New Roman" w:cs="Times New Roman"/>
          <w:sz w:val="24"/>
          <w:szCs w:val="24"/>
          <w:lang w:val="en-US" w:eastAsia="en-GB"/>
        </w:rPr>
        <w:t>categorization</w:t>
      </w:r>
      <w:r w:rsidRPr="00595EA7">
        <w:rPr>
          <w:rFonts w:ascii="Times New Roman" w:eastAsia="Calibri" w:hAnsi="Times New Roman" w:cs="Times New Roman"/>
          <w:sz w:val="24"/>
          <w:szCs w:val="24"/>
          <w:lang w:val="en-US" w:eastAsia="en-GB"/>
        </w:rPr>
        <w:t xml:space="preserve"> can be found in </w:t>
      </w:r>
      <w:r>
        <w:rPr>
          <w:rFonts w:ascii="Times New Roman" w:eastAsia="Calibri" w:hAnsi="Times New Roman" w:cs="Times New Roman"/>
          <w:sz w:val="24"/>
          <w:szCs w:val="24"/>
          <w:lang w:val="en-US" w:eastAsia="en-GB"/>
        </w:rPr>
        <w:t>Supplementary Information S1</w:t>
      </w:r>
      <w:r w:rsidRPr="00595EA7">
        <w:rPr>
          <w:rFonts w:ascii="Times New Roman" w:eastAsia="Calibri" w:hAnsi="Times New Roman" w:cs="Times New Roman"/>
          <w:sz w:val="24"/>
          <w:szCs w:val="24"/>
          <w:lang w:val="en-US" w:eastAsia="en-GB"/>
        </w:rPr>
        <w:t xml:space="preserve">. </w:t>
      </w:r>
    </w:p>
    <w:p w:rsidR="003C673A" w:rsidRPr="00595EA7" w:rsidRDefault="003C673A" w:rsidP="00A82863">
      <w:pPr>
        <w:spacing w:after="0" w:line="480" w:lineRule="auto"/>
        <w:jc w:val="both"/>
        <w:rPr>
          <w:rFonts w:ascii="Times New Roman" w:eastAsia="Calibri" w:hAnsi="Times New Roman" w:cs="Times New Roman"/>
          <w:sz w:val="24"/>
          <w:szCs w:val="24"/>
          <w:lang w:val="en-US" w:eastAsia="en-GB"/>
        </w:rPr>
      </w:pPr>
      <w:r w:rsidRPr="00595EA7">
        <w:rPr>
          <w:rFonts w:ascii="Times New Roman" w:eastAsia="Calibri" w:hAnsi="Times New Roman" w:cs="Times New Roman"/>
          <w:sz w:val="24"/>
          <w:szCs w:val="24"/>
          <w:lang w:val="en-US" w:eastAsia="en-GB"/>
        </w:rPr>
        <w:t>Social Network Analysis</w:t>
      </w:r>
    </w:p>
    <w:p w:rsidR="003C673A" w:rsidRPr="00595EA7" w:rsidRDefault="003C673A" w:rsidP="00A82863">
      <w:pPr>
        <w:spacing w:line="480" w:lineRule="auto"/>
        <w:jc w:val="both"/>
        <w:rPr>
          <w:rFonts w:ascii="Times New Roman" w:eastAsia="Calibri" w:hAnsi="Times New Roman" w:cs="Times New Roman"/>
          <w:sz w:val="24"/>
          <w:szCs w:val="24"/>
          <w:lang w:val="en-US" w:eastAsia="en-GB"/>
        </w:rPr>
      </w:pPr>
      <w:r w:rsidRPr="00595EA7">
        <w:rPr>
          <w:rFonts w:ascii="Times New Roman" w:eastAsia="Calibri" w:hAnsi="Times New Roman" w:cs="Times New Roman"/>
          <w:sz w:val="24"/>
          <w:szCs w:val="24"/>
          <w:lang w:val="en-US" w:eastAsia="en-GB"/>
        </w:rPr>
        <w:t xml:space="preserve">Proximity and communication networks were created for each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type separately. The matrices consisted of 12 rows and </w:t>
      </w:r>
      <w:r>
        <w:rPr>
          <w:rFonts w:ascii="Times New Roman" w:eastAsia="Calibri" w:hAnsi="Times New Roman" w:cs="Times New Roman"/>
          <w:sz w:val="24"/>
          <w:szCs w:val="24"/>
          <w:lang w:val="en-US" w:eastAsia="en-GB"/>
        </w:rPr>
        <w:t xml:space="preserve">12 columns, where each row </w:t>
      </w:r>
      <w:proofErr w:type="gramStart"/>
      <w:r>
        <w:rPr>
          <w:rFonts w:ascii="Times New Roman" w:eastAsia="Calibri" w:hAnsi="Times New Roman" w:cs="Times New Roman"/>
          <w:sz w:val="24"/>
          <w:szCs w:val="24"/>
          <w:lang w:val="en-US" w:eastAsia="en-GB"/>
        </w:rPr>
        <w:t xml:space="preserve">and </w:t>
      </w:r>
      <w:r w:rsidRPr="00595EA7">
        <w:rPr>
          <w:rFonts w:ascii="Times New Roman" w:eastAsia="Calibri" w:hAnsi="Times New Roman" w:cs="Times New Roman"/>
          <w:sz w:val="24"/>
          <w:szCs w:val="24"/>
          <w:lang w:val="en-US" w:eastAsia="en-GB"/>
        </w:rPr>
        <w:t xml:space="preserve"> column</w:t>
      </w:r>
      <w:proofErr w:type="gramEnd"/>
      <w:r w:rsidRPr="00595EA7">
        <w:rPr>
          <w:rFonts w:ascii="Times New Roman" w:eastAsia="Calibri" w:hAnsi="Times New Roman" w:cs="Times New Roman"/>
          <w:sz w:val="24"/>
          <w:szCs w:val="24"/>
          <w:lang w:val="en-US" w:eastAsia="en-GB"/>
        </w:rPr>
        <w:t xml:space="preserve"> denoted a different focal chimpanzee. The values in each cell of the matrix represented the value for that particular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for a specific pair of chimpanzees (e.g. the duration of time spent in close proximity</w:t>
      </w:r>
      <w:r>
        <w:rPr>
          <w:rFonts w:ascii="Times New Roman" w:eastAsia="Calibri" w:hAnsi="Times New Roman" w:cs="Times New Roman"/>
          <w:sz w:val="24"/>
          <w:szCs w:val="24"/>
          <w:lang w:val="en-US" w:eastAsia="en-GB"/>
        </w:rPr>
        <w:t>,</w:t>
      </w:r>
      <w:r w:rsidRPr="00595EA7">
        <w:rPr>
          <w:rFonts w:ascii="Times New Roman" w:eastAsia="Calibri" w:hAnsi="Times New Roman" w:cs="Times New Roman"/>
          <w:sz w:val="24"/>
          <w:szCs w:val="24"/>
          <w:lang w:val="en-US" w:eastAsia="en-GB"/>
        </w:rPr>
        <w:t xml:space="preserve"> per hour spent in the same party</w:t>
      </w:r>
      <w:r>
        <w:rPr>
          <w:rFonts w:ascii="Times New Roman" w:eastAsia="Calibri" w:hAnsi="Times New Roman" w:cs="Times New Roman"/>
          <w:sz w:val="24"/>
          <w:szCs w:val="24"/>
          <w:lang w:val="en-US" w:eastAsia="en-GB"/>
        </w:rPr>
        <w:t xml:space="preserve">, between </w:t>
      </w:r>
      <w:proofErr w:type="spellStart"/>
      <w:r>
        <w:rPr>
          <w:rFonts w:ascii="Times New Roman" w:eastAsia="Calibri" w:hAnsi="Times New Roman" w:cs="Times New Roman"/>
          <w:sz w:val="24"/>
          <w:szCs w:val="24"/>
          <w:lang w:val="en-US" w:eastAsia="en-GB"/>
        </w:rPr>
        <w:t>Bwoba</w:t>
      </w:r>
      <w:proofErr w:type="spellEnd"/>
      <w:r>
        <w:rPr>
          <w:rFonts w:ascii="Times New Roman" w:eastAsia="Calibri" w:hAnsi="Times New Roman" w:cs="Times New Roman"/>
          <w:sz w:val="24"/>
          <w:szCs w:val="24"/>
          <w:lang w:val="en-US" w:eastAsia="en-GB"/>
        </w:rPr>
        <w:t xml:space="preserve"> and </w:t>
      </w:r>
      <w:proofErr w:type="spellStart"/>
      <w:r>
        <w:rPr>
          <w:rFonts w:ascii="Times New Roman" w:eastAsia="Calibri" w:hAnsi="Times New Roman" w:cs="Times New Roman"/>
          <w:sz w:val="24"/>
          <w:szCs w:val="24"/>
          <w:lang w:val="en-US" w:eastAsia="en-GB"/>
        </w:rPr>
        <w:t>Hawa</w:t>
      </w:r>
      <w:proofErr w:type="spellEnd"/>
      <w:r>
        <w:rPr>
          <w:rFonts w:ascii="Times New Roman" w:eastAsia="Calibri" w:hAnsi="Times New Roman" w:cs="Times New Roman"/>
          <w:sz w:val="24"/>
          <w:szCs w:val="24"/>
          <w:lang w:val="en-US" w:eastAsia="en-GB"/>
        </w:rPr>
        <w:t>). All the c</w:t>
      </w:r>
      <w:r w:rsidRPr="00595EA7">
        <w:rPr>
          <w:rFonts w:ascii="Times New Roman" w:eastAsia="Calibri" w:hAnsi="Times New Roman" w:cs="Times New Roman"/>
          <w:sz w:val="24"/>
          <w:szCs w:val="24"/>
          <w:lang w:val="en-US" w:eastAsia="en-GB"/>
        </w:rPr>
        <w:t xml:space="preserve">ommunication networks </w:t>
      </w:r>
      <w:r>
        <w:rPr>
          <w:rFonts w:ascii="Times New Roman" w:eastAsia="Calibri" w:hAnsi="Times New Roman" w:cs="Times New Roman"/>
          <w:sz w:val="24"/>
          <w:szCs w:val="24"/>
          <w:lang w:val="en-US" w:eastAsia="en-GB"/>
        </w:rPr>
        <w:t>used in the analyses</w:t>
      </w:r>
      <w:r w:rsidRPr="00595EA7">
        <w:rPr>
          <w:rFonts w:ascii="Times New Roman" w:eastAsia="Calibri" w:hAnsi="Times New Roman" w:cs="Times New Roman"/>
          <w:sz w:val="24"/>
          <w:szCs w:val="24"/>
          <w:lang w:val="en-US" w:eastAsia="en-GB"/>
        </w:rPr>
        <w:t xml:space="preserve"> were weighted, that is each cell consisted of a continuous value </w:t>
      </w:r>
      <w:r w:rsidRPr="00595EA7">
        <w:rPr>
          <w:rFonts w:ascii="Times New Roman" w:eastAsia="Calibri" w:hAnsi="Times New Roman" w:cs="Times New Roman"/>
          <w:sz w:val="24"/>
          <w:szCs w:val="24"/>
          <w:lang w:val="en-US" w:eastAsia="en-GB"/>
        </w:rPr>
        <w:lastRenderedPageBreak/>
        <w:t xml:space="preserve">representing the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rather than a 1 or a 0 indicating the presence or absence of a tie. Moreover, all of the communication networks were directed. For instance, the rate of gestures produced by </w:t>
      </w:r>
      <w:proofErr w:type="spellStart"/>
      <w:r w:rsidRPr="00595EA7">
        <w:rPr>
          <w:rFonts w:ascii="Times New Roman" w:eastAsia="Calibri" w:hAnsi="Times New Roman" w:cs="Times New Roman"/>
          <w:sz w:val="24"/>
          <w:szCs w:val="24"/>
          <w:lang w:val="en-US" w:eastAsia="en-GB"/>
        </w:rPr>
        <w:t>Bwoba</w:t>
      </w:r>
      <w:proofErr w:type="spellEnd"/>
      <w:r w:rsidRPr="00595EA7">
        <w:rPr>
          <w:rFonts w:ascii="Times New Roman" w:eastAsia="Calibri" w:hAnsi="Times New Roman" w:cs="Times New Roman"/>
          <w:sz w:val="24"/>
          <w:szCs w:val="24"/>
          <w:lang w:val="en-US" w:eastAsia="en-GB"/>
        </w:rPr>
        <w:t xml:space="preserve"> that were directed to </w:t>
      </w:r>
      <w:proofErr w:type="spellStart"/>
      <w:r w:rsidRPr="00595EA7">
        <w:rPr>
          <w:rFonts w:ascii="Times New Roman" w:eastAsia="Calibri" w:hAnsi="Times New Roman" w:cs="Times New Roman"/>
          <w:sz w:val="24"/>
          <w:szCs w:val="24"/>
          <w:lang w:val="en-US" w:eastAsia="en-GB"/>
        </w:rPr>
        <w:t>Hawa</w:t>
      </w:r>
      <w:proofErr w:type="spellEnd"/>
      <w:r w:rsidRPr="00595EA7">
        <w:rPr>
          <w:rFonts w:ascii="Times New Roman" w:eastAsia="Calibri" w:hAnsi="Times New Roman" w:cs="Times New Roman"/>
          <w:sz w:val="24"/>
          <w:szCs w:val="24"/>
          <w:lang w:val="en-US" w:eastAsia="en-GB"/>
        </w:rPr>
        <w:t xml:space="preserve"> may be different to the rate of gestures by </w:t>
      </w:r>
      <w:proofErr w:type="spellStart"/>
      <w:r w:rsidRPr="00595EA7">
        <w:rPr>
          <w:rFonts w:ascii="Times New Roman" w:eastAsia="Calibri" w:hAnsi="Times New Roman" w:cs="Times New Roman"/>
          <w:sz w:val="24"/>
          <w:szCs w:val="24"/>
          <w:lang w:val="en-US" w:eastAsia="en-GB"/>
        </w:rPr>
        <w:t>Hawa</w:t>
      </w:r>
      <w:proofErr w:type="spellEnd"/>
      <w:r w:rsidRPr="00595EA7">
        <w:rPr>
          <w:rFonts w:ascii="Times New Roman" w:eastAsia="Calibri" w:hAnsi="Times New Roman" w:cs="Times New Roman"/>
          <w:sz w:val="24"/>
          <w:szCs w:val="24"/>
          <w:lang w:val="en-US" w:eastAsia="en-GB"/>
        </w:rPr>
        <w:t xml:space="preserve"> that were directed to </w:t>
      </w:r>
      <w:proofErr w:type="spellStart"/>
      <w:r w:rsidRPr="00595EA7">
        <w:rPr>
          <w:rFonts w:ascii="Times New Roman" w:eastAsia="Calibri" w:hAnsi="Times New Roman" w:cs="Times New Roman"/>
          <w:sz w:val="24"/>
          <w:szCs w:val="24"/>
          <w:lang w:val="en-US" w:eastAsia="en-GB"/>
        </w:rPr>
        <w:t>Bwoba</w:t>
      </w:r>
      <w:proofErr w:type="spellEnd"/>
      <w:r w:rsidRPr="00595EA7">
        <w:rPr>
          <w:rFonts w:ascii="Times New Roman" w:eastAsia="Calibri" w:hAnsi="Times New Roman" w:cs="Times New Roman"/>
          <w:sz w:val="24"/>
          <w:szCs w:val="24"/>
          <w:lang w:val="en-US" w:eastAsia="en-GB"/>
        </w:rPr>
        <w:t>. From these network matrices, centrality measures were calculated, usi</w:t>
      </w:r>
      <w:r>
        <w:rPr>
          <w:rFonts w:ascii="Times New Roman" w:eastAsia="Calibri" w:hAnsi="Times New Roman" w:cs="Times New Roman"/>
          <w:sz w:val="24"/>
          <w:szCs w:val="24"/>
          <w:lang w:val="en-US" w:eastAsia="en-GB"/>
        </w:rPr>
        <w:t>ng normalized degree centrality</w:t>
      </w:r>
      <w:r w:rsidRPr="00525593">
        <w:rPr>
          <w:rFonts w:ascii="Times New Roman" w:eastAsia="Calibri" w:hAnsi="Times New Roman" w:cs="Times New Roman"/>
          <w:noProof/>
          <w:sz w:val="24"/>
          <w:szCs w:val="24"/>
          <w:vertAlign w:val="superscript"/>
          <w:lang w:val="en-US" w:eastAsia="en-GB"/>
        </w:rPr>
        <w:t>61</w:t>
      </w:r>
      <w:r w:rsidRPr="00595EA7">
        <w:rPr>
          <w:rFonts w:ascii="Times New Roman" w:eastAsia="Calibri" w:hAnsi="Times New Roman" w:cs="Times New Roman"/>
          <w:sz w:val="24"/>
          <w:szCs w:val="24"/>
          <w:lang w:val="en-US" w:eastAsia="en-GB"/>
        </w:rPr>
        <w:t xml:space="preserve">. </w:t>
      </w:r>
      <w:proofErr w:type="spellStart"/>
      <w:r w:rsidRPr="00595EA7">
        <w:rPr>
          <w:rFonts w:ascii="Times New Roman" w:eastAsia="Calibri" w:hAnsi="Times New Roman" w:cs="Times New Roman"/>
          <w:sz w:val="24"/>
          <w:szCs w:val="24"/>
          <w:lang w:val="en-US" w:eastAsia="en-GB"/>
        </w:rPr>
        <w:t>Normalised</w:t>
      </w:r>
      <w:proofErr w:type="spellEnd"/>
      <w:r w:rsidRPr="00595EA7">
        <w:rPr>
          <w:rFonts w:ascii="Times New Roman" w:eastAsia="Calibri" w:hAnsi="Times New Roman" w:cs="Times New Roman"/>
          <w:sz w:val="24"/>
          <w:szCs w:val="24"/>
          <w:lang w:val="en-US" w:eastAsia="en-GB"/>
        </w:rPr>
        <w:t xml:space="preserve"> degree centrality is defined as the average value of each row or column of the network matrix i.e. the average value of that </w:t>
      </w:r>
      <w:proofErr w:type="spellStart"/>
      <w:r w:rsidRPr="00595EA7">
        <w:rPr>
          <w:rFonts w:ascii="Times New Roman" w:eastAsia="Calibri" w:hAnsi="Times New Roman" w:cs="Times New Roman"/>
          <w:sz w:val="24"/>
          <w:szCs w:val="24"/>
          <w:lang w:val="en-US" w:eastAsia="en-GB"/>
        </w:rPr>
        <w:t>behaviour</w:t>
      </w:r>
      <w:proofErr w:type="spellEnd"/>
      <w:r w:rsidRPr="00595EA7">
        <w:rPr>
          <w:rFonts w:ascii="Times New Roman" w:eastAsia="Calibri" w:hAnsi="Times New Roman" w:cs="Times New Roman"/>
          <w:sz w:val="24"/>
          <w:szCs w:val="24"/>
          <w:lang w:val="en-US" w:eastAsia="en-GB"/>
        </w:rPr>
        <w:t xml:space="preserve"> for each focal chimpanzee. In all instances</w:t>
      </w:r>
      <w:r>
        <w:rPr>
          <w:rFonts w:ascii="Times New Roman" w:eastAsia="Calibri" w:hAnsi="Times New Roman" w:cs="Times New Roman"/>
          <w:sz w:val="24"/>
          <w:szCs w:val="24"/>
          <w:lang w:val="en-US" w:eastAsia="en-GB"/>
        </w:rPr>
        <w:t>,</w:t>
      </w:r>
      <w:r w:rsidRPr="00595EA7">
        <w:rPr>
          <w:rFonts w:ascii="Times New Roman" w:eastAsia="Calibri" w:hAnsi="Times New Roman" w:cs="Times New Roman"/>
          <w:sz w:val="24"/>
          <w:szCs w:val="24"/>
          <w:lang w:val="en-US" w:eastAsia="en-GB"/>
        </w:rPr>
        <w:t xml:space="preserve"> the </w:t>
      </w:r>
      <w:r>
        <w:rPr>
          <w:rFonts w:ascii="Times New Roman" w:eastAsia="Calibri" w:hAnsi="Times New Roman" w:cs="Times New Roman"/>
          <w:sz w:val="24"/>
          <w:szCs w:val="24"/>
          <w:lang w:val="en-US" w:eastAsia="en-GB"/>
        </w:rPr>
        <w:t xml:space="preserve">communication </w:t>
      </w:r>
      <w:r w:rsidRPr="00595EA7">
        <w:rPr>
          <w:rFonts w:ascii="Times New Roman" w:eastAsia="Calibri" w:hAnsi="Times New Roman" w:cs="Times New Roman"/>
          <w:sz w:val="24"/>
          <w:szCs w:val="24"/>
          <w:lang w:val="en-US" w:eastAsia="en-GB"/>
        </w:rPr>
        <w:t>networks were directed (i.e. the rate of visual ges</w:t>
      </w:r>
      <w:r>
        <w:rPr>
          <w:rFonts w:ascii="Times New Roman" w:eastAsia="Calibri" w:hAnsi="Times New Roman" w:cs="Times New Roman"/>
          <w:sz w:val="24"/>
          <w:szCs w:val="24"/>
          <w:lang w:val="en-US" w:eastAsia="en-GB"/>
        </w:rPr>
        <w:t>ture networks) and therefore in-degree and out-</w:t>
      </w:r>
      <w:r w:rsidRPr="00595EA7">
        <w:rPr>
          <w:rFonts w:ascii="Times New Roman" w:eastAsia="Calibri" w:hAnsi="Times New Roman" w:cs="Times New Roman"/>
          <w:sz w:val="24"/>
          <w:szCs w:val="24"/>
          <w:lang w:val="en-US" w:eastAsia="en-GB"/>
        </w:rPr>
        <w:t xml:space="preserve">degree </w:t>
      </w:r>
      <w:r>
        <w:rPr>
          <w:rFonts w:ascii="Times New Roman" w:eastAsia="Calibri" w:hAnsi="Times New Roman" w:cs="Times New Roman"/>
          <w:sz w:val="24"/>
          <w:szCs w:val="24"/>
          <w:lang w:val="en-US" w:eastAsia="en-GB"/>
        </w:rPr>
        <w:t>were calculated separately. Out-</w:t>
      </w:r>
      <w:r w:rsidRPr="00595EA7">
        <w:rPr>
          <w:rFonts w:ascii="Times New Roman" w:eastAsia="Calibri" w:hAnsi="Times New Roman" w:cs="Times New Roman"/>
          <w:sz w:val="24"/>
          <w:szCs w:val="24"/>
          <w:lang w:val="en-US" w:eastAsia="en-GB"/>
        </w:rPr>
        <w:t xml:space="preserve">degree refers to </w:t>
      </w:r>
      <w:proofErr w:type="spellStart"/>
      <w:r w:rsidRPr="00595EA7">
        <w:rPr>
          <w:rFonts w:ascii="Times New Roman" w:eastAsia="Calibri" w:hAnsi="Times New Roman" w:cs="Times New Roman"/>
          <w:sz w:val="24"/>
          <w:szCs w:val="24"/>
          <w:lang w:val="en-US" w:eastAsia="en-GB"/>
        </w:rPr>
        <w:t>behaviours</w:t>
      </w:r>
      <w:proofErr w:type="spellEnd"/>
      <w:r w:rsidRPr="00595EA7">
        <w:rPr>
          <w:rFonts w:ascii="Times New Roman" w:eastAsia="Calibri" w:hAnsi="Times New Roman" w:cs="Times New Roman"/>
          <w:sz w:val="24"/>
          <w:szCs w:val="24"/>
          <w:lang w:val="en-US" w:eastAsia="en-GB"/>
        </w:rPr>
        <w:t xml:space="preserve"> directed by the focal chimpa</w:t>
      </w:r>
      <w:r>
        <w:rPr>
          <w:rFonts w:ascii="Times New Roman" w:eastAsia="Calibri" w:hAnsi="Times New Roman" w:cs="Times New Roman"/>
          <w:sz w:val="24"/>
          <w:szCs w:val="24"/>
          <w:lang w:val="en-US" w:eastAsia="en-GB"/>
        </w:rPr>
        <w:t>nzee to conspecifics, whilst in-</w:t>
      </w:r>
      <w:r w:rsidRPr="00595EA7">
        <w:rPr>
          <w:rFonts w:ascii="Times New Roman" w:eastAsia="Calibri" w:hAnsi="Times New Roman" w:cs="Times New Roman"/>
          <w:sz w:val="24"/>
          <w:szCs w:val="24"/>
          <w:lang w:val="en-US" w:eastAsia="en-GB"/>
        </w:rPr>
        <w:t xml:space="preserve">degree refers to </w:t>
      </w:r>
      <w:proofErr w:type="spellStart"/>
      <w:r w:rsidRPr="00595EA7">
        <w:rPr>
          <w:rFonts w:ascii="Times New Roman" w:eastAsia="Calibri" w:hAnsi="Times New Roman" w:cs="Times New Roman"/>
          <w:sz w:val="24"/>
          <w:szCs w:val="24"/>
          <w:lang w:val="en-US" w:eastAsia="en-GB"/>
        </w:rPr>
        <w:t>behaviours</w:t>
      </w:r>
      <w:proofErr w:type="spellEnd"/>
      <w:r w:rsidRPr="00595EA7">
        <w:rPr>
          <w:rFonts w:ascii="Times New Roman" w:eastAsia="Calibri" w:hAnsi="Times New Roman" w:cs="Times New Roman"/>
          <w:sz w:val="24"/>
          <w:szCs w:val="24"/>
          <w:lang w:val="en-US" w:eastAsia="en-GB"/>
        </w:rPr>
        <w:t xml:space="preserve"> directed by conspecifics towards the focal chimpanzee.</w:t>
      </w:r>
    </w:p>
    <w:p w:rsidR="003C673A" w:rsidRPr="00595EA7" w:rsidRDefault="003C673A" w:rsidP="00A82863">
      <w:pPr>
        <w:spacing w:after="0" w:line="480" w:lineRule="auto"/>
        <w:jc w:val="both"/>
        <w:rPr>
          <w:rFonts w:ascii="Times New Roman" w:eastAsia="Calibri" w:hAnsi="Times New Roman" w:cs="Times New Roman"/>
          <w:sz w:val="24"/>
          <w:szCs w:val="24"/>
          <w:lang w:val="en-US"/>
        </w:rPr>
      </w:pPr>
      <w:r w:rsidRPr="00595EA7">
        <w:rPr>
          <w:rFonts w:ascii="Times New Roman" w:eastAsia="Calibri" w:hAnsi="Times New Roman" w:cs="Times New Roman"/>
          <w:sz w:val="24"/>
          <w:szCs w:val="24"/>
          <w:lang w:val="en-US" w:eastAsia="en-GB"/>
        </w:rPr>
        <w:t>In order to provide descriptive data on the normalized mean degree across the behavioral networks (</w:t>
      </w:r>
      <w:r>
        <w:rPr>
          <w:rFonts w:ascii="Times New Roman" w:eastAsia="Calibri" w:hAnsi="Times New Roman" w:cs="Times New Roman"/>
          <w:sz w:val="24"/>
          <w:szCs w:val="24"/>
          <w:lang w:val="en-US" w:eastAsia="en-GB"/>
        </w:rPr>
        <w:t xml:space="preserve">e.g. </w:t>
      </w:r>
      <w:r w:rsidRPr="00595EA7">
        <w:rPr>
          <w:rFonts w:ascii="Times New Roman" w:eastAsia="Calibri" w:hAnsi="Times New Roman" w:cs="Times New Roman"/>
          <w:sz w:val="24"/>
          <w:szCs w:val="24"/>
          <w:lang w:val="en-US"/>
        </w:rPr>
        <w:t>visual and tactile gestures), we dichotomiz</w:t>
      </w:r>
      <w:r>
        <w:rPr>
          <w:rFonts w:ascii="Times New Roman" w:eastAsia="Calibri" w:hAnsi="Times New Roman" w:cs="Times New Roman"/>
          <w:sz w:val="24"/>
          <w:szCs w:val="24"/>
          <w:lang w:val="en-US"/>
        </w:rPr>
        <w:t>ed and symmetrized the networks</w:t>
      </w:r>
      <w:r w:rsidRPr="00525593">
        <w:rPr>
          <w:rFonts w:ascii="Times New Roman" w:eastAsia="Calibri" w:hAnsi="Times New Roman" w:cs="Times New Roman"/>
          <w:noProof/>
          <w:sz w:val="24"/>
          <w:szCs w:val="24"/>
          <w:vertAlign w:val="superscript"/>
          <w:lang w:val="en-US"/>
        </w:rPr>
        <w:t>136</w:t>
      </w:r>
      <w:r w:rsidRPr="00595EA7">
        <w:rPr>
          <w:rFonts w:ascii="Times New Roman" w:eastAsia="Calibri" w:hAnsi="Times New Roman" w:cs="Times New Roman"/>
          <w:sz w:val="24"/>
          <w:szCs w:val="24"/>
          <w:lang w:val="en-US"/>
        </w:rPr>
        <w:t xml:space="preserve">. This enables easier interpretation of the </w:t>
      </w:r>
      <w:proofErr w:type="spellStart"/>
      <w:r w:rsidRPr="00595EA7">
        <w:rPr>
          <w:rFonts w:ascii="Times New Roman" w:eastAsia="Calibri" w:hAnsi="Times New Roman" w:cs="Times New Roman"/>
          <w:sz w:val="24"/>
          <w:szCs w:val="24"/>
          <w:lang w:val="en-US"/>
        </w:rPr>
        <w:t>normalised</w:t>
      </w:r>
      <w:proofErr w:type="spellEnd"/>
      <w:r w:rsidRPr="00595EA7">
        <w:rPr>
          <w:rFonts w:ascii="Times New Roman" w:eastAsia="Calibri" w:hAnsi="Times New Roman" w:cs="Times New Roman"/>
          <w:sz w:val="24"/>
          <w:szCs w:val="24"/>
          <w:lang w:val="en-US"/>
        </w:rPr>
        <w:t xml:space="preserve"> mean degrees, which </w:t>
      </w:r>
      <w:r>
        <w:rPr>
          <w:rFonts w:ascii="Times New Roman" w:eastAsia="Calibri" w:hAnsi="Times New Roman" w:cs="Times New Roman"/>
          <w:sz w:val="24"/>
          <w:szCs w:val="24"/>
          <w:lang w:val="en-US"/>
        </w:rPr>
        <w:t>is</w:t>
      </w:r>
      <w:r w:rsidRPr="00595EA7">
        <w:rPr>
          <w:rFonts w:ascii="Times New Roman" w:eastAsia="Calibri" w:hAnsi="Times New Roman" w:cs="Times New Roman"/>
          <w:sz w:val="24"/>
          <w:szCs w:val="24"/>
          <w:lang w:val="en-US"/>
        </w:rPr>
        <w:t xml:space="preserve"> the mean proportion of all possible ties which are present.  In order to dichotomize the network, all values over zero were scored as 1 (present) and all values of zero were classed as absent. For </w:t>
      </w:r>
      <w:proofErr w:type="spellStart"/>
      <w:r w:rsidRPr="00595EA7">
        <w:rPr>
          <w:rFonts w:ascii="Times New Roman" w:eastAsia="Calibri" w:hAnsi="Times New Roman" w:cs="Times New Roman"/>
          <w:sz w:val="24"/>
          <w:szCs w:val="24"/>
          <w:lang w:val="en-US"/>
        </w:rPr>
        <w:t>symmetrisation</w:t>
      </w:r>
      <w:proofErr w:type="spellEnd"/>
      <w:r w:rsidRPr="00595EA7">
        <w:rPr>
          <w:rFonts w:ascii="Times New Roman" w:eastAsia="Calibri" w:hAnsi="Times New Roman" w:cs="Times New Roman"/>
          <w:sz w:val="24"/>
          <w:szCs w:val="24"/>
          <w:lang w:val="en-US"/>
        </w:rPr>
        <w:t xml:space="preserve">, a tie was scored as present if there was a 1 in either of the two cells corresponding to each pair of individuals (cell </w:t>
      </w:r>
      <w:proofErr w:type="spellStart"/>
      <w:r w:rsidRPr="00595EA7">
        <w:rPr>
          <w:rFonts w:ascii="Times New Roman" w:eastAsia="Calibri" w:hAnsi="Times New Roman" w:cs="Times New Roman"/>
          <w:i/>
          <w:sz w:val="24"/>
          <w:szCs w:val="24"/>
          <w:lang w:val="en-US"/>
        </w:rPr>
        <w:t>i</w:t>
      </w:r>
      <w:proofErr w:type="spellEnd"/>
      <w:r w:rsidRPr="00595EA7">
        <w:rPr>
          <w:rFonts w:ascii="Times New Roman" w:eastAsia="Calibri" w:hAnsi="Times New Roman" w:cs="Times New Roman"/>
          <w:i/>
          <w:sz w:val="24"/>
          <w:szCs w:val="24"/>
          <w:lang w:val="en-US"/>
        </w:rPr>
        <w:t>, j</w:t>
      </w:r>
      <w:r w:rsidRPr="00595EA7">
        <w:rPr>
          <w:rFonts w:ascii="Times New Roman" w:eastAsia="Calibri" w:hAnsi="Times New Roman" w:cs="Times New Roman"/>
          <w:sz w:val="24"/>
          <w:szCs w:val="24"/>
          <w:lang w:val="en-US"/>
        </w:rPr>
        <w:t xml:space="preserve"> or cell </w:t>
      </w:r>
      <w:r w:rsidRPr="00595EA7">
        <w:rPr>
          <w:rFonts w:ascii="Times New Roman" w:eastAsia="Calibri" w:hAnsi="Times New Roman" w:cs="Times New Roman"/>
          <w:i/>
          <w:sz w:val="24"/>
          <w:szCs w:val="24"/>
          <w:lang w:val="en-US"/>
        </w:rPr>
        <w:t xml:space="preserve">j, </w:t>
      </w:r>
      <w:proofErr w:type="spellStart"/>
      <w:r w:rsidRPr="00595EA7">
        <w:rPr>
          <w:rFonts w:ascii="Times New Roman" w:eastAsia="Calibri" w:hAnsi="Times New Roman" w:cs="Times New Roman"/>
          <w:i/>
          <w:sz w:val="24"/>
          <w:szCs w:val="24"/>
          <w:lang w:val="en-US"/>
        </w:rPr>
        <w:t>i</w:t>
      </w:r>
      <w:proofErr w:type="spellEnd"/>
      <w:r w:rsidRPr="00595EA7">
        <w:rPr>
          <w:rFonts w:ascii="Times New Roman" w:eastAsia="Calibri" w:hAnsi="Times New Roman" w:cs="Times New Roman"/>
          <w:sz w:val="24"/>
          <w:szCs w:val="24"/>
          <w:lang w:val="en-US"/>
        </w:rPr>
        <w:t xml:space="preserve">). General standard inferential statistics cannot be used on network data because the observations that make up network data are not independent of each other. Thus, </w:t>
      </w:r>
      <w:proofErr w:type="spellStart"/>
      <w:r w:rsidRPr="00595EA7">
        <w:rPr>
          <w:rFonts w:ascii="Times New Roman" w:eastAsia="Calibri" w:hAnsi="Times New Roman" w:cs="Times New Roman"/>
          <w:sz w:val="24"/>
          <w:szCs w:val="24"/>
          <w:lang w:val="en-US"/>
        </w:rPr>
        <w:t>randomisation</w:t>
      </w:r>
      <w:proofErr w:type="spellEnd"/>
      <w:r w:rsidRPr="00595EA7">
        <w:rPr>
          <w:rFonts w:ascii="Times New Roman" w:eastAsia="Calibri" w:hAnsi="Times New Roman" w:cs="Times New Roman"/>
          <w:sz w:val="24"/>
          <w:szCs w:val="24"/>
          <w:lang w:val="en-US"/>
        </w:rPr>
        <w:t xml:space="preserve"> (or permutation) tests are used, whereby the observed value is compared against a distribution of values generated by a large number of random permutations of the data.  The proportion of random permutations in which a value as large (or as small) as the one observed is then calculated, and this provides the </w:t>
      </w:r>
      <w:r w:rsidRPr="00595EA7">
        <w:rPr>
          <w:rFonts w:ascii="Times New Roman" w:eastAsia="Calibri" w:hAnsi="Times New Roman" w:cs="Times New Roman"/>
          <w:i/>
          <w:sz w:val="24"/>
          <w:szCs w:val="24"/>
          <w:lang w:val="en-US"/>
        </w:rPr>
        <w:t>p</w:t>
      </w:r>
      <w:r>
        <w:rPr>
          <w:rFonts w:ascii="Times New Roman" w:eastAsia="Calibri" w:hAnsi="Times New Roman" w:cs="Times New Roman"/>
          <w:sz w:val="24"/>
          <w:szCs w:val="24"/>
          <w:lang w:val="en-US"/>
        </w:rPr>
        <w:t xml:space="preserve"> value of the test</w:t>
      </w:r>
      <w:r w:rsidRPr="00525593">
        <w:rPr>
          <w:rFonts w:ascii="Times New Roman" w:eastAsia="Calibri" w:hAnsi="Times New Roman" w:cs="Times New Roman"/>
          <w:noProof/>
          <w:sz w:val="24"/>
          <w:szCs w:val="24"/>
          <w:vertAlign w:val="superscript"/>
          <w:lang w:val="en-US"/>
        </w:rPr>
        <w:t>136</w:t>
      </w:r>
      <w:r>
        <w:rPr>
          <w:rFonts w:ascii="Times New Roman" w:eastAsia="Calibri" w:hAnsi="Times New Roman" w:cs="Times New Roman"/>
          <w:sz w:val="24"/>
          <w:szCs w:val="24"/>
          <w:lang w:val="en-US"/>
        </w:rPr>
        <w:t>. MR</w:t>
      </w:r>
      <w:r w:rsidRPr="00595EA7">
        <w:rPr>
          <w:rFonts w:ascii="Times New Roman" w:eastAsia="Calibri" w:hAnsi="Times New Roman" w:cs="Times New Roman"/>
          <w:sz w:val="24"/>
          <w:szCs w:val="24"/>
          <w:lang w:val="en-US"/>
        </w:rPr>
        <w:t>QAP regression (Multiple Regression Quadratic Assignment Procedure) was used to determine the relationshi</w:t>
      </w:r>
      <w:r>
        <w:rPr>
          <w:rFonts w:ascii="Times New Roman" w:eastAsia="Calibri" w:hAnsi="Times New Roman" w:cs="Times New Roman"/>
          <w:sz w:val="24"/>
          <w:szCs w:val="24"/>
          <w:lang w:val="en-US"/>
        </w:rPr>
        <w:t xml:space="preserve">ps between </w:t>
      </w:r>
      <w:proofErr w:type="spellStart"/>
      <w:r>
        <w:rPr>
          <w:rFonts w:ascii="Times New Roman" w:eastAsia="Calibri" w:hAnsi="Times New Roman" w:cs="Times New Roman"/>
          <w:sz w:val="24"/>
          <w:szCs w:val="24"/>
          <w:lang w:val="en-US"/>
        </w:rPr>
        <w:t>behavioural</w:t>
      </w:r>
      <w:proofErr w:type="spellEnd"/>
      <w:r>
        <w:rPr>
          <w:rFonts w:ascii="Times New Roman" w:eastAsia="Calibri" w:hAnsi="Times New Roman" w:cs="Times New Roman"/>
          <w:sz w:val="24"/>
          <w:szCs w:val="24"/>
          <w:lang w:val="en-US"/>
        </w:rPr>
        <w:t xml:space="preserve"> networks</w:t>
      </w:r>
      <w:r w:rsidRPr="00525593">
        <w:rPr>
          <w:rFonts w:ascii="Times New Roman" w:eastAsia="Calibri" w:hAnsi="Times New Roman" w:cs="Times New Roman"/>
          <w:noProof/>
          <w:sz w:val="24"/>
          <w:szCs w:val="24"/>
          <w:vertAlign w:val="superscript"/>
          <w:lang w:val="en-US"/>
        </w:rPr>
        <w:t>136</w:t>
      </w:r>
      <w:r>
        <w:rPr>
          <w:rFonts w:ascii="Times New Roman" w:eastAsia="Calibri" w:hAnsi="Times New Roman" w:cs="Times New Roman"/>
          <w:sz w:val="24"/>
          <w:szCs w:val="24"/>
          <w:lang w:val="en-US"/>
        </w:rPr>
        <w:t>. MR</w:t>
      </w:r>
      <w:r w:rsidRPr="00595EA7">
        <w:rPr>
          <w:rFonts w:ascii="Times New Roman" w:eastAsia="Calibri" w:hAnsi="Times New Roman" w:cs="Times New Roman"/>
          <w:sz w:val="24"/>
          <w:szCs w:val="24"/>
          <w:lang w:val="en-US"/>
        </w:rPr>
        <w:t xml:space="preserve">QAP </w:t>
      </w:r>
      <w:r w:rsidRPr="00595EA7">
        <w:rPr>
          <w:rFonts w:ascii="Times New Roman" w:eastAsia="Calibri" w:hAnsi="Times New Roman" w:cs="Times New Roman"/>
          <w:sz w:val="24"/>
          <w:szCs w:val="24"/>
          <w:lang w:val="en-US"/>
        </w:rPr>
        <w:lastRenderedPageBreak/>
        <w:t>regression is similar to standard regression because it enables the examination of the effect of a number of predictor variables (e.g. visual communication network</w:t>
      </w:r>
      <w:r>
        <w:rPr>
          <w:rFonts w:ascii="Times New Roman" w:eastAsia="Calibri" w:hAnsi="Times New Roman" w:cs="Times New Roman"/>
          <w:sz w:val="24"/>
          <w:szCs w:val="24"/>
          <w:lang w:val="en-US"/>
        </w:rPr>
        <w:t>, control variables</w:t>
      </w:r>
      <w:r w:rsidRPr="00595EA7">
        <w:rPr>
          <w:rFonts w:ascii="Times New Roman" w:eastAsia="Calibri" w:hAnsi="Times New Roman" w:cs="Times New Roman"/>
          <w:sz w:val="24"/>
          <w:szCs w:val="24"/>
          <w:lang w:val="en-US"/>
        </w:rPr>
        <w:t>) on an outcome variable (e.g. proximity network). Amongs</w:t>
      </w:r>
      <w:r>
        <w:rPr>
          <w:rFonts w:ascii="Times New Roman" w:eastAsia="Calibri" w:hAnsi="Times New Roman" w:cs="Times New Roman"/>
          <w:sz w:val="24"/>
          <w:szCs w:val="24"/>
          <w:lang w:val="en-US"/>
        </w:rPr>
        <w:t>t several different types of MR</w:t>
      </w:r>
      <w:r w:rsidRPr="00595EA7">
        <w:rPr>
          <w:rFonts w:ascii="Times New Roman" w:eastAsia="Calibri" w:hAnsi="Times New Roman" w:cs="Times New Roman"/>
          <w:sz w:val="24"/>
          <w:szCs w:val="24"/>
          <w:lang w:val="en-US"/>
        </w:rPr>
        <w:t>QAP regression that are available, we used Do</w:t>
      </w:r>
      <w:r>
        <w:rPr>
          <w:rFonts w:ascii="Times New Roman" w:eastAsia="Calibri" w:hAnsi="Times New Roman" w:cs="Times New Roman"/>
          <w:sz w:val="24"/>
          <w:szCs w:val="24"/>
          <w:lang w:val="en-US"/>
        </w:rPr>
        <w:t>uble Dekker Semi-Partialling MR</w:t>
      </w:r>
      <w:r w:rsidRPr="00595EA7">
        <w:rPr>
          <w:rFonts w:ascii="Times New Roman" w:eastAsia="Calibri" w:hAnsi="Times New Roman" w:cs="Times New Roman"/>
          <w:sz w:val="24"/>
          <w:szCs w:val="24"/>
          <w:lang w:val="en-US"/>
        </w:rPr>
        <w:t xml:space="preserve">QAP regression, because this regression is robust against the effects of network autocorrelation and </w:t>
      </w:r>
      <w:proofErr w:type="spellStart"/>
      <w:r w:rsidRPr="00595EA7">
        <w:rPr>
          <w:rFonts w:ascii="Times New Roman" w:eastAsia="Calibri" w:hAnsi="Times New Roman" w:cs="Times New Roman"/>
          <w:sz w:val="24"/>
          <w:szCs w:val="24"/>
          <w:lang w:val="en-US"/>
        </w:rPr>
        <w:t>skewness</w:t>
      </w:r>
      <w:proofErr w:type="spellEnd"/>
      <w:r w:rsidRPr="00595EA7">
        <w:rPr>
          <w:rFonts w:ascii="Times New Roman" w:eastAsia="Calibri" w:hAnsi="Times New Roman" w:cs="Times New Roman"/>
          <w:sz w:val="24"/>
          <w:szCs w:val="24"/>
          <w:lang w:val="en-US"/>
        </w:rPr>
        <w:t xml:space="preserve"> in the data. The number of permutations used in this analysis was 2,000. For the node-level regressions, we used a similar procedure, using 10,000 random permutations to assess the effect of a number of predictor variables (e.g. the out-degree for gestures, sex of focal chimpanzee) on the outcome variable (e.g. proximity out degree). </w:t>
      </w:r>
    </w:p>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595EA7">
        <w:rPr>
          <w:rFonts w:ascii="Times New Roman" w:eastAsia="Calibri" w:hAnsi="Times New Roman" w:cs="Times New Roman"/>
          <w:sz w:val="24"/>
          <w:szCs w:val="24"/>
          <w:lang w:val="en-US"/>
        </w:rPr>
        <w:t>Finally, to assess autocorrelation between attribute data (e.g. the total duration of observation) and network data (e.g. visual gesture network)</w:t>
      </w:r>
      <w:r>
        <w:rPr>
          <w:rFonts w:ascii="Times New Roman" w:eastAsia="Calibri" w:hAnsi="Times New Roman" w:cs="Times New Roman"/>
          <w:sz w:val="24"/>
          <w:szCs w:val="24"/>
          <w:lang w:val="en-US"/>
        </w:rPr>
        <w:t>,</w:t>
      </w:r>
      <w:r w:rsidRPr="00595EA7">
        <w:rPr>
          <w:rFonts w:ascii="Times New Roman" w:eastAsia="Calibri" w:hAnsi="Times New Roman" w:cs="Times New Roman"/>
          <w:sz w:val="24"/>
          <w:szCs w:val="24"/>
          <w:lang w:val="en-US"/>
        </w:rPr>
        <w:t xml:space="preserve"> the Geary’s C statistic was used. When there is no association between variables, the Geary statistic has a value of 1.0, with values of less than 1.0 indicating a positive association and values over 1.0 indicating </w:t>
      </w:r>
      <w:r>
        <w:rPr>
          <w:rFonts w:ascii="Times New Roman" w:eastAsia="Calibri" w:hAnsi="Times New Roman" w:cs="Times New Roman"/>
          <w:sz w:val="24"/>
          <w:szCs w:val="24"/>
          <w:lang w:val="en-US"/>
        </w:rPr>
        <w:t xml:space="preserve">a </w:t>
      </w:r>
      <w:r w:rsidRPr="00595EA7">
        <w:rPr>
          <w:rFonts w:ascii="Times New Roman" w:eastAsia="Calibri" w:hAnsi="Times New Roman" w:cs="Times New Roman"/>
          <w:sz w:val="24"/>
          <w:szCs w:val="24"/>
          <w:lang w:val="en-US"/>
        </w:rPr>
        <w:t>negative association.</w:t>
      </w:r>
      <w:r>
        <w:rPr>
          <w:rFonts w:ascii="Times New Roman" w:eastAsia="Calibri" w:hAnsi="Times New Roman" w:cs="Times New Roman"/>
          <w:sz w:val="24"/>
          <w:szCs w:val="24"/>
          <w:lang w:val="en-US"/>
        </w:rPr>
        <w:t xml:space="preserve"> </w:t>
      </w:r>
      <w:r w:rsidRPr="00F20BC7">
        <w:rPr>
          <w:rFonts w:ascii="Times New Roman" w:eastAsia="Calibri" w:hAnsi="Times New Roman" w:cs="Times New Roman"/>
          <w:sz w:val="24"/>
          <w:szCs w:val="24"/>
          <w:lang w:val="en-US" w:eastAsia="en-GB"/>
        </w:rPr>
        <w:t>UCINET 6 for Windows was used to carry all data transformations and analyses</w:t>
      </w:r>
      <w:r w:rsidRPr="00525593">
        <w:rPr>
          <w:rFonts w:ascii="Times New Roman" w:eastAsia="Calibri" w:hAnsi="Times New Roman" w:cs="Times New Roman"/>
          <w:noProof/>
          <w:sz w:val="24"/>
          <w:szCs w:val="24"/>
          <w:vertAlign w:val="superscript"/>
          <w:lang w:val="en-US" w:eastAsia="en-GB"/>
        </w:rPr>
        <w:t>137</w:t>
      </w:r>
      <w:r w:rsidRPr="00F20BC7">
        <w:rPr>
          <w:rFonts w:ascii="Times New Roman" w:eastAsia="Calibri" w:hAnsi="Times New Roman" w:cs="Times New Roman"/>
          <w:sz w:val="24"/>
          <w:szCs w:val="24"/>
          <w:lang w:val="en-US" w:eastAsia="en-GB"/>
        </w:rPr>
        <w:t xml:space="preserve">.  </w:t>
      </w:r>
    </w:p>
    <w:p w:rsidR="003C673A" w:rsidRPr="00F20BC7" w:rsidRDefault="003C673A" w:rsidP="00A82863">
      <w:pPr>
        <w:pStyle w:val="Acknowledgement"/>
        <w:spacing w:line="480" w:lineRule="auto"/>
        <w:jc w:val="both"/>
        <w:rPr>
          <w:b/>
        </w:rPr>
      </w:pPr>
      <w:r w:rsidRPr="00F20BC7">
        <w:rPr>
          <w:b/>
        </w:rPr>
        <w:t>Acknowledgments</w:t>
      </w:r>
    </w:p>
    <w:p w:rsidR="003C673A" w:rsidRPr="00AB7817" w:rsidRDefault="003C673A" w:rsidP="00A82863">
      <w:pPr>
        <w:pStyle w:val="Acknowledgement"/>
        <w:spacing w:line="480" w:lineRule="auto"/>
        <w:ind w:left="0" w:firstLine="0"/>
        <w:jc w:val="both"/>
      </w:pPr>
      <w:r w:rsidRPr="00F20BC7">
        <w:t xml:space="preserve">We are grateful to </w:t>
      </w:r>
      <w:r>
        <w:t xml:space="preserve">the </w:t>
      </w:r>
      <w:r w:rsidRPr="00F20BC7">
        <w:t xml:space="preserve">Economic and Social Research Council and the University of </w:t>
      </w:r>
      <w:proofErr w:type="spellStart"/>
      <w:r w:rsidRPr="00F20BC7">
        <w:t>Stirling</w:t>
      </w:r>
      <w:proofErr w:type="spellEnd"/>
      <w:r w:rsidRPr="00F20BC7">
        <w:t xml:space="preserve"> for funding for </w:t>
      </w:r>
      <w:r>
        <w:t xml:space="preserve">the </w:t>
      </w:r>
      <w:r w:rsidRPr="00F20BC7">
        <w:t xml:space="preserve">fieldwork. </w:t>
      </w:r>
      <w:r>
        <w:t xml:space="preserve">We express our thanks to </w:t>
      </w:r>
      <w:r w:rsidRPr="00AB7817">
        <w:t xml:space="preserve">Prof. Klaus </w:t>
      </w:r>
      <w:proofErr w:type="spellStart"/>
      <w:r w:rsidRPr="00AB7817">
        <w:t>Zuberbuehler</w:t>
      </w:r>
      <w:proofErr w:type="spellEnd"/>
      <w:r w:rsidRPr="00AB7817">
        <w:t xml:space="preserve"> for permission to work in the site and the Royal Zoological Society of Scotland for providing core funding to Budongo Conservation Field Station. We thank staff at Budongo Conservation Field Station for providing excellent support in the field. In particular we express our greatest thanks to </w:t>
      </w:r>
      <w:proofErr w:type="spellStart"/>
      <w:r w:rsidRPr="00AB7817">
        <w:t>Geresomu</w:t>
      </w:r>
      <w:proofErr w:type="spellEnd"/>
      <w:r w:rsidRPr="00AB7817">
        <w:t xml:space="preserve"> </w:t>
      </w:r>
      <w:proofErr w:type="spellStart"/>
      <w:r w:rsidRPr="00AB7817">
        <w:t>Muhumuza</w:t>
      </w:r>
      <w:proofErr w:type="spellEnd"/>
      <w:r w:rsidRPr="00AB7817">
        <w:t xml:space="preserve"> for his outstanding data collection in the field. </w:t>
      </w:r>
    </w:p>
    <w:p w:rsidR="003C673A" w:rsidRPr="00F20BC7" w:rsidRDefault="003C673A" w:rsidP="00A82863">
      <w:pPr>
        <w:spacing w:line="480" w:lineRule="auto"/>
        <w:jc w:val="both"/>
        <w:rPr>
          <w:rFonts w:ascii="Times New Roman" w:hAnsi="Times New Roman" w:cs="Times New Roman"/>
          <w:b/>
          <w:sz w:val="24"/>
          <w:szCs w:val="24"/>
        </w:rPr>
      </w:pPr>
      <w:r w:rsidRPr="00F20BC7">
        <w:rPr>
          <w:rFonts w:ascii="Times New Roman" w:hAnsi="Times New Roman" w:cs="Times New Roman"/>
          <w:b/>
          <w:sz w:val="24"/>
          <w:szCs w:val="24"/>
        </w:rPr>
        <w:t>References</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667B28">
        <w:t>1</w:t>
      </w:r>
      <w:r w:rsidRPr="00C3507B">
        <w:rPr>
          <w:rFonts w:ascii="Times New Roman" w:hAnsi="Times New Roman" w:cs="Times New Roman"/>
          <w:sz w:val="24"/>
          <w:szCs w:val="24"/>
        </w:rPr>
        <w:tab/>
        <w:t>Silk, J. B.</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The benefits of social capital: close social bonds among female baboons enhance offspring survival. </w:t>
      </w:r>
      <w:r w:rsidR="00C3507B">
        <w:rPr>
          <w:rFonts w:ascii="Times New Roman" w:hAnsi="Times New Roman" w:cs="Times New Roman"/>
          <w:i/>
          <w:sz w:val="24"/>
          <w:szCs w:val="24"/>
        </w:rPr>
        <w:t>P. Roy. Soc. B-Biol. 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276</w:t>
      </w:r>
      <w:r w:rsidRPr="00C3507B">
        <w:rPr>
          <w:rFonts w:ascii="Times New Roman" w:hAnsi="Times New Roman" w:cs="Times New Roman"/>
          <w:sz w:val="24"/>
          <w:szCs w:val="24"/>
        </w:rPr>
        <w:t>, 3099-3104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w:t>
      </w:r>
      <w:r w:rsidRPr="00C3507B">
        <w:rPr>
          <w:rFonts w:ascii="Times New Roman" w:hAnsi="Times New Roman" w:cs="Times New Roman"/>
          <w:sz w:val="24"/>
          <w:szCs w:val="24"/>
        </w:rPr>
        <w:tab/>
        <w:t xml:space="preserve">Dunbar, R. I. M. The social brain hypothesis. </w:t>
      </w:r>
      <w:r w:rsidR="005857B3">
        <w:rPr>
          <w:rFonts w:ascii="Times New Roman" w:hAnsi="Times New Roman" w:cs="Times New Roman"/>
          <w:i/>
          <w:sz w:val="24"/>
          <w:szCs w:val="24"/>
        </w:rPr>
        <w:t>Evol. Anthropol.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w:t>
      </w:r>
      <w:r w:rsidRPr="00C3507B">
        <w:rPr>
          <w:rFonts w:ascii="Times New Roman" w:hAnsi="Times New Roman" w:cs="Times New Roman"/>
          <w:sz w:val="24"/>
          <w:szCs w:val="24"/>
        </w:rPr>
        <w:t>, 178-190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3</w:t>
      </w:r>
      <w:r w:rsidRPr="00C3507B">
        <w:rPr>
          <w:rFonts w:ascii="Times New Roman" w:hAnsi="Times New Roman" w:cs="Times New Roman"/>
          <w:sz w:val="24"/>
          <w:szCs w:val="24"/>
        </w:rPr>
        <w:tab/>
        <w:t xml:space="preserve">Hill, R. A., Bentley, R. A. &amp; Dunbar, R. I. Network scaling reveals consistent fractal pattern in hierarchical mammalian societies. </w:t>
      </w:r>
      <w:r w:rsidR="005857B3">
        <w:rPr>
          <w:rFonts w:ascii="Times New Roman" w:hAnsi="Times New Roman" w:cs="Times New Roman"/>
          <w:i/>
          <w:sz w:val="24"/>
          <w:szCs w:val="24"/>
        </w:rPr>
        <w:t>Biology L</w:t>
      </w:r>
      <w:r w:rsidRPr="00C3507B">
        <w:rPr>
          <w:rFonts w:ascii="Times New Roman" w:hAnsi="Times New Roman" w:cs="Times New Roman"/>
          <w:i/>
          <w:sz w:val="24"/>
          <w:szCs w:val="24"/>
        </w:rPr>
        <w:t>etters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w:t>
      </w:r>
      <w:r w:rsidRPr="00C3507B">
        <w:rPr>
          <w:rFonts w:ascii="Times New Roman" w:hAnsi="Times New Roman" w:cs="Times New Roman"/>
          <w:sz w:val="24"/>
          <w:szCs w:val="24"/>
        </w:rPr>
        <w:t>, 748-751 (2008).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w:t>
      </w:r>
      <w:r w:rsidRPr="00C3507B">
        <w:rPr>
          <w:rFonts w:ascii="Times New Roman" w:hAnsi="Times New Roman" w:cs="Times New Roman"/>
          <w:sz w:val="24"/>
          <w:szCs w:val="24"/>
        </w:rPr>
        <w:tab/>
        <w:t>Cantor, M.</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Multilevel animal societies can emerge from cultural transmission. </w:t>
      </w:r>
      <w:r w:rsidR="005857B3">
        <w:rPr>
          <w:rFonts w:ascii="Times New Roman" w:hAnsi="Times New Roman" w:cs="Times New Roman"/>
          <w:i/>
          <w:sz w:val="24"/>
          <w:szCs w:val="24"/>
        </w:rPr>
        <w:t>Nat. Commun.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w:t>
      </w:r>
      <w:r w:rsidR="005857B3">
        <w:rPr>
          <w:rFonts w:ascii="Times New Roman" w:hAnsi="Times New Roman" w:cs="Times New Roman"/>
          <w:sz w:val="24"/>
          <w:szCs w:val="24"/>
        </w:rPr>
        <w:t xml:space="preserve">, 8091; doi: </w:t>
      </w:r>
      <w:r w:rsidR="005857B3" w:rsidRPr="005857B3">
        <w:rPr>
          <w:rFonts w:ascii="Times New Roman" w:hAnsi="Times New Roman" w:cs="Times New Roman"/>
          <w:sz w:val="24"/>
          <w:szCs w:val="24"/>
        </w:rPr>
        <w:t>10.1038/ncomms9091</w:t>
      </w:r>
      <w:r w:rsidRPr="00C3507B">
        <w:rPr>
          <w:rFonts w:ascii="Times New Roman" w:hAnsi="Times New Roman" w:cs="Times New Roman"/>
          <w:sz w:val="24"/>
          <w:szCs w:val="24"/>
        </w:rPr>
        <w:t xml:space="preserve">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w:t>
      </w:r>
      <w:r w:rsidRPr="00C3507B">
        <w:rPr>
          <w:rFonts w:ascii="Times New Roman" w:hAnsi="Times New Roman" w:cs="Times New Roman"/>
          <w:sz w:val="24"/>
          <w:szCs w:val="24"/>
        </w:rPr>
        <w:tab/>
        <w:t xml:space="preserve">Roberts, A. I., Roberts, S. G. B. &amp; Vick, S.-J. The repertoire and intentionality of gestural communication in wild chimpanzees. </w:t>
      </w:r>
      <w:r w:rsidR="005857B3">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17</w:t>
      </w:r>
      <w:r w:rsidR="00973806">
        <w:rPr>
          <w:rFonts w:ascii="Times New Roman" w:hAnsi="Times New Roman" w:cs="Times New Roman"/>
          <w:sz w:val="24"/>
          <w:szCs w:val="24"/>
        </w:rPr>
        <w:t>, 317 – 336;</w:t>
      </w:r>
      <w:r w:rsidRPr="00C3507B">
        <w:rPr>
          <w:rFonts w:ascii="Times New Roman" w:hAnsi="Times New Roman" w:cs="Times New Roman"/>
          <w:sz w:val="24"/>
          <w:szCs w:val="24"/>
        </w:rPr>
        <w:t xml:space="preserve"> doi:10.1007/s10071-013-0664-5 (2014).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w:t>
      </w:r>
      <w:r w:rsidRPr="00C3507B">
        <w:rPr>
          <w:rFonts w:ascii="Times New Roman" w:hAnsi="Times New Roman" w:cs="Times New Roman"/>
          <w:sz w:val="24"/>
          <w:szCs w:val="24"/>
        </w:rPr>
        <w:tab/>
        <w:t xml:space="preserve">Roberts, A. I., Vick, S.-J., Roberts, S. G. B., Buchanan-Smith, H. M. &amp; Zuberbühler, K. A structure-based repertoire of manual gestures in wild chimpanzees: Statistical analyses of a graded communication system. </w:t>
      </w:r>
      <w:r w:rsidR="005857B3">
        <w:rPr>
          <w:rFonts w:ascii="Times New Roman" w:hAnsi="Times New Roman" w:cs="Times New Roman"/>
          <w:i/>
          <w:sz w:val="24"/>
          <w:szCs w:val="24"/>
        </w:rPr>
        <w:t>Evol. Hum.</w:t>
      </w:r>
      <w:r w:rsidR="00973806">
        <w:rPr>
          <w:rFonts w:ascii="Times New Roman" w:hAnsi="Times New Roman" w:cs="Times New Roman"/>
          <w:i/>
          <w:sz w:val="24"/>
          <w:szCs w:val="24"/>
        </w:rPr>
        <w:t xml:space="preserve">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33</w:t>
      </w:r>
      <w:r w:rsidR="00973806">
        <w:rPr>
          <w:rFonts w:ascii="Times New Roman" w:hAnsi="Times New Roman" w:cs="Times New Roman"/>
          <w:sz w:val="24"/>
          <w:szCs w:val="24"/>
        </w:rPr>
        <w:t>, 578-589;</w:t>
      </w:r>
      <w:r w:rsidRPr="00C3507B">
        <w:rPr>
          <w:rFonts w:ascii="Times New Roman" w:hAnsi="Times New Roman" w:cs="Times New Roman"/>
          <w:sz w:val="24"/>
          <w:szCs w:val="24"/>
        </w:rPr>
        <w:t xml:space="preserve"> doi:10.1016/j.evolhumbehav.2012.05.006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w:t>
      </w:r>
      <w:r w:rsidRPr="00C3507B">
        <w:rPr>
          <w:rFonts w:ascii="Times New Roman" w:hAnsi="Times New Roman" w:cs="Times New Roman"/>
          <w:sz w:val="24"/>
          <w:szCs w:val="24"/>
        </w:rPr>
        <w:tab/>
        <w:t xml:space="preserve">Hewes, G. W. Primate communication and the gestural origin of language. </w:t>
      </w:r>
      <w:r w:rsidR="00973806">
        <w:rPr>
          <w:rFonts w:ascii="Times New Roman" w:hAnsi="Times New Roman" w:cs="Times New Roman"/>
          <w:i/>
          <w:sz w:val="24"/>
          <w:szCs w:val="24"/>
        </w:rPr>
        <w:t>Curr. Anthropol.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33</w:t>
      </w:r>
      <w:r w:rsidRPr="00C3507B">
        <w:rPr>
          <w:rFonts w:ascii="Times New Roman" w:hAnsi="Times New Roman" w:cs="Times New Roman"/>
          <w:sz w:val="24"/>
          <w:szCs w:val="24"/>
        </w:rPr>
        <w:t>, 65-84 (1992).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w:t>
      </w:r>
      <w:r w:rsidRPr="00C3507B">
        <w:rPr>
          <w:rFonts w:ascii="Times New Roman" w:hAnsi="Times New Roman" w:cs="Times New Roman"/>
          <w:sz w:val="24"/>
          <w:szCs w:val="24"/>
        </w:rPr>
        <w:tab/>
        <w:t xml:space="preserve">Maestripieri, D. </w:t>
      </w:r>
      <w:r w:rsidR="00C268E4">
        <w:rPr>
          <w:rFonts w:ascii="Times New Roman" w:hAnsi="Times New Roman" w:cs="Times New Roman"/>
          <w:sz w:val="24"/>
          <w:szCs w:val="24"/>
        </w:rPr>
        <w:t xml:space="preserve">Primate social organization, gestural repertoire size, and comunication dynamics </w:t>
      </w:r>
      <w:r w:rsidRPr="00C3507B">
        <w:rPr>
          <w:rFonts w:ascii="Times New Roman" w:hAnsi="Times New Roman" w:cs="Times New Roman"/>
          <w:sz w:val="24"/>
          <w:szCs w:val="24"/>
        </w:rPr>
        <w:t xml:space="preserve">in </w:t>
      </w:r>
      <w:r w:rsidRPr="00C3507B">
        <w:rPr>
          <w:rFonts w:ascii="Times New Roman" w:hAnsi="Times New Roman" w:cs="Times New Roman"/>
          <w:i/>
          <w:sz w:val="24"/>
          <w:szCs w:val="24"/>
        </w:rPr>
        <w:t>The origins of language:</w:t>
      </w:r>
      <w:r w:rsidR="00C268E4">
        <w:rPr>
          <w:rFonts w:ascii="Times New Roman" w:hAnsi="Times New Roman" w:cs="Times New Roman"/>
          <w:i/>
          <w:sz w:val="24"/>
          <w:szCs w:val="24"/>
        </w:rPr>
        <w:t xml:space="preserve"> W</w:t>
      </w:r>
      <w:r w:rsidRPr="00C3507B">
        <w:rPr>
          <w:rFonts w:ascii="Times New Roman" w:hAnsi="Times New Roman" w:cs="Times New Roman"/>
          <w:i/>
          <w:sz w:val="24"/>
          <w:szCs w:val="24"/>
        </w:rPr>
        <w:t>hat nonhuman primates can tell us</w:t>
      </w:r>
      <w:r w:rsidRPr="00C3507B">
        <w:rPr>
          <w:rFonts w:ascii="Times New Roman" w:hAnsi="Times New Roman" w:cs="Times New Roman"/>
          <w:sz w:val="24"/>
          <w:szCs w:val="24"/>
        </w:rPr>
        <w:t xml:space="preserve">   (ed</w:t>
      </w:r>
      <w:r w:rsidR="00C268E4">
        <w:rPr>
          <w:rFonts w:ascii="Times New Roman" w:hAnsi="Times New Roman" w:cs="Times New Roman"/>
          <w:sz w:val="24"/>
          <w:szCs w:val="24"/>
        </w:rPr>
        <w:t>.</w:t>
      </w:r>
      <w:r w:rsidRPr="00C3507B">
        <w:rPr>
          <w:rFonts w:ascii="Times New Roman" w:hAnsi="Times New Roman" w:cs="Times New Roman"/>
          <w:sz w:val="24"/>
          <w:szCs w:val="24"/>
        </w:rPr>
        <w:t xml:space="preserve"> King</w:t>
      </w:r>
      <w:r w:rsidR="00C268E4">
        <w:rPr>
          <w:rFonts w:ascii="Times New Roman" w:hAnsi="Times New Roman" w:cs="Times New Roman"/>
          <w:sz w:val="24"/>
          <w:szCs w:val="24"/>
        </w:rPr>
        <w:t>, B. J.</w:t>
      </w:r>
      <w:r w:rsidRPr="00C3507B">
        <w:rPr>
          <w:rFonts w:ascii="Times New Roman" w:hAnsi="Times New Roman" w:cs="Times New Roman"/>
          <w:sz w:val="24"/>
          <w:szCs w:val="24"/>
        </w:rPr>
        <w:t xml:space="preserve">)  </w:t>
      </w:r>
      <w:r w:rsidR="00C268E4">
        <w:rPr>
          <w:rFonts w:ascii="Times New Roman" w:hAnsi="Times New Roman" w:cs="Times New Roman"/>
          <w:sz w:val="24"/>
          <w:szCs w:val="24"/>
        </w:rPr>
        <w:t xml:space="preserve">55-77 </w:t>
      </w:r>
      <w:r w:rsidRPr="00C3507B">
        <w:rPr>
          <w:rFonts w:ascii="Times New Roman" w:hAnsi="Times New Roman" w:cs="Times New Roman"/>
          <w:sz w:val="24"/>
          <w:szCs w:val="24"/>
        </w:rPr>
        <w:t>(School of American Research Press, 1999).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w:t>
      </w:r>
      <w:r w:rsidRPr="00C3507B">
        <w:rPr>
          <w:rFonts w:ascii="Times New Roman" w:hAnsi="Times New Roman" w:cs="Times New Roman"/>
          <w:sz w:val="24"/>
          <w:szCs w:val="24"/>
        </w:rPr>
        <w:tab/>
        <w:t>Eisenberg, N. &amp; Fabes, R. A. Emotion regulation and children’s socioemotional competence</w:t>
      </w:r>
      <w:r w:rsidR="00D848E4">
        <w:rPr>
          <w:rFonts w:ascii="Times New Roman" w:hAnsi="Times New Roman" w:cs="Times New Roman"/>
          <w:sz w:val="24"/>
          <w:szCs w:val="24"/>
        </w:rPr>
        <w:t xml:space="preserve"> in</w:t>
      </w:r>
      <w:r w:rsidRPr="00C3507B">
        <w:rPr>
          <w:rFonts w:ascii="Times New Roman" w:hAnsi="Times New Roman" w:cs="Times New Roman"/>
          <w:sz w:val="24"/>
          <w:szCs w:val="24"/>
        </w:rPr>
        <w:t xml:space="preserve"> </w:t>
      </w:r>
      <w:r w:rsidRPr="00C3507B">
        <w:rPr>
          <w:rFonts w:ascii="Times New Roman" w:hAnsi="Times New Roman" w:cs="Times New Roman"/>
          <w:i/>
          <w:sz w:val="24"/>
          <w:szCs w:val="24"/>
        </w:rPr>
        <w:t>Child psychology: A handbook of contemporary</w:t>
      </w:r>
      <w:r w:rsidR="005E54C5">
        <w:rPr>
          <w:rFonts w:ascii="Times New Roman" w:hAnsi="Times New Roman" w:cs="Times New Roman"/>
          <w:i/>
          <w:sz w:val="24"/>
          <w:szCs w:val="24"/>
        </w:rPr>
        <w:t xml:space="preserve"> issues </w:t>
      </w:r>
      <w:r w:rsidR="005E54C5">
        <w:rPr>
          <w:rFonts w:ascii="Times New Roman" w:hAnsi="Times New Roman" w:cs="Times New Roman"/>
          <w:sz w:val="24"/>
          <w:szCs w:val="24"/>
        </w:rPr>
        <w:t>(eds. Balter, I. &amp; Tarais-LeMoada, C. S.)</w:t>
      </w:r>
      <w:r w:rsidRPr="00C3507B">
        <w:rPr>
          <w:rFonts w:ascii="Times New Roman" w:hAnsi="Times New Roman" w:cs="Times New Roman"/>
          <w:sz w:val="24"/>
          <w:szCs w:val="24"/>
        </w:rPr>
        <w:t>, 357-381 (2006).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w:t>
      </w:r>
      <w:r w:rsidRPr="00C3507B">
        <w:rPr>
          <w:rFonts w:ascii="Times New Roman" w:hAnsi="Times New Roman" w:cs="Times New Roman"/>
          <w:sz w:val="24"/>
          <w:szCs w:val="24"/>
        </w:rPr>
        <w:tab/>
        <w:t xml:space="preserve">Clay, Z. &amp; de Waal, F. B. Development of socio-emotional competence in bonobos. </w:t>
      </w:r>
      <w:r w:rsidR="00FD0996">
        <w:rPr>
          <w:rFonts w:ascii="Times New Roman" w:hAnsi="Times New Roman" w:cs="Times New Roman"/>
          <w:i/>
          <w:sz w:val="24"/>
          <w:szCs w:val="24"/>
        </w:rPr>
        <w:t>P. Natl. Acad. Sci USA</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110</w:t>
      </w:r>
      <w:r w:rsidRPr="00C3507B">
        <w:rPr>
          <w:rFonts w:ascii="Times New Roman" w:hAnsi="Times New Roman" w:cs="Times New Roman"/>
          <w:sz w:val="24"/>
          <w:szCs w:val="24"/>
        </w:rPr>
        <w:t>, 18121-18126 (2013).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w:t>
      </w:r>
      <w:r w:rsidRPr="00C3507B">
        <w:rPr>
          <w:rFonts w:ascii="Times New Roman" w:hAnsi="Times New Roman" w:cs="Times New Roman"/>
          <w:sz w:val="24"/>
          <w:szCs w:val="24"/>
        </w:rPr>
        <w:tab/>
        <w:t>Parr, L. A. Cognitive and physiological markers of emotional awareness in chimpanzees (</w:t>
      </w:r>
      <w:r w:rsidRPr="00D47D24">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FD0996">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w:t>
      </w:r>
      <w:r w:rsidRPr="00C3507B">
        <w:rPr>
          <w:rFonts w:ascii="Times New Roman" w:hAnsi="Times New Roman" w:cs="Times New Roman"/>
          <w:sz w:val="24"/>
          <w:szCs w:val="24"/>
        </w:rPr>
        <w:t>, 223-229 (2001).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12</w:t>
      </w:r>
      <w:r w:rsidRPr="00C3507B">
        <w:rPr>
          <w:rFonts w:ascii="Times New Roman" w:hAnsi="Times New Roman" w:cs="Times New Roman"/>
          <w:sz w:val="24"/>
          <w:szCs w:val="24"/>
        </w:rPr>
        <w:tab/>
        <w:t>Nakayama, K., Goto, S., Kuraoka, K. &amp; Nakamura, K. Decrease in nasal temperature of rhesus monkeys (</w:t>
      </w:r>
      <w:r w:rsidRPr="00D47D24">
        <w:rPr>
          <w:rFonts w:ascii="Times New Roman" w:hAnsi="Times New Roman" w:cs="Times New Roman"/>
          <w:i/>
          <w:sz w:val="24"/>
          <w:szCs w:val="24"/>
        </w:rPr>
        <w:t>Macaca mulatta</w:t>
      </w:r>
      <w:r w:rsidRPr="00C3507B">
        <w:rPr>
          <w:rFonts w:ascii="Times New Roman" w:hAnsi="Times New Roman" w:cs="Times New Roman"/>
          <w:sz w:val="24"/>
          <w:szCs w:val="24"/>
        </w:rPr>
        <w:t xml:space="preserve">) in negative emotional state. </w:t>
      </w:r>
      <w:r w:rsidR="00FD0996">
        <w:rPr>
          <w:rFonts w:ascii="Times New Roman" w:hAnsi="Times New Roman" w:cs="Times New Roman"/>
          <w:i/>
          <w:sz w:val="24"/>
          <w:szCs w:val="24"/>
        </w:rPr>
        <w:t>Physiol.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84</w:t>
      </w:r>
      <w:r w:rsidRPr="00C3507B">
        <w:rPr>
          <w:rFonts w:ascii="Times New Roman" w:hAnsi="Times New Roman" w:cs="Times New Roman"/>
          <w:sz w:val="24"/>
          <w:szCs w:val="24"/>
        </w:rPr>
        <w:t>, 783-790 (2005).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w:t>
      </w:r>
      <w:r w:rsidRPr="00C3507B">
        <w:rPr>
          <w:rFonts w:ascii="Times New Roman" w:hAnsi="Times New Roman" w:cs="Times New Roman"/>
          <w:sz w:val="24"/>
          <w:szCs w:val="24"/>
        </w:rPr>
        <w:tab/>
        <w:t xml:space="preserve">Wascher, C. A., Scheiber, I. B. &amp; Kotrschal, K. Heart rate modulation in bystanding geese watching social and non-social events. </w:t>
      </w:r>
      <w:r w:rsidR="004C0086" w:rsidRPr="004C0086">
        <w:rPr>
          <w:rFonts w:ascii="Times New Roman" w:hAnsi="Times New Roman" w:cs="Times New Roman"/>
          <w:i/>
          <w:sz w:val="24"/>
          <w:szCs w:val="24"/>
        </w:rPr>
        <w:t>P. Roy. Soc. B-Biol. Sci</w:t>
      </w:r>
      <w:r w:rsidR="004C0086">
        <w:rPr>
          <w:rFonts w:ascii="Times New Roman" w:hAnsi="Times New Roman" w:cs="Times New Roman"/>
          <w:i/>
          <w:sz w:val="24"/>
          <w:szCs w:val="24"/>
        </w:rPr>
        <w:t xml:space="preserve">. </w:t>
      </w:r>
      <w:r w:rsidRPr="00C3507B">
        <w:rPr>
          <w:rFonts w:ascii="Times New Roman" w:hAnsi="Times New Roman" w:cs="Times New Roman"/>
          <w:b/>
          <w:sz w:val="24"/>
          <w:szCs w:val="24"/>
        </w:rPr>
        <w:t>275</w:t>
      </w:r>
      <w:r w:rsidRPr="00C3507B">
        <w:rPr>
          <w:rFonts w:ascii="Times New Roman" w:hAnsi="Times New Roman" w:cs="Times New Roman"/>
          <w:sz w:val="24"/>
          <w:szCs w:val="24"/>
        </w:rPr>
        <w:t>, 1653-1659 (2008).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14</w:t>
      </w:r>
      <w:r w:rsidRPr="00C3507B">
        <w:rPr>
          <w:rFonts w:ascii="Times New Roman" w:hAnsi="Times New Roman" w:cs="Times New Roman"/>
          <w:sz w:val="24"/>
          <w:szCs w:val="24"/>
        </w:rPr>
        <w:tab/>
        <w:t xml:space="preserve">Aureli, F., Preston, S. D. &amp; de Waal, F. Heart rate responses to social interactions in free-moving rhesus macaques </w:t>
      </w:r>
      <w:r w:rsidRPr="00D47D24">
        <w:rPr>
          <w:rFonts w:ascii="Times New Roman" w:hAnsi="Times New Roman" w:cs="Times New Roman"/>
          <w:i/>
          <w:sz w:val="24"/>
          <w:szCs w:val="24"/>
        </w:rPr>
        <w:t>(Macaca mulatta</w:t>
      </w:r>
      <w:r w:rsidR="00D47D24">
        <w:rPr>
          <w:rFonts w:ascii="Times New Roman" w:hAnsi="Times New Roman" w:cs="Times New Roman"/>
          <w:sz w:val="24"/>
          <w:szCs w:val="24"/>
        </w:rPr>
        <w:t>): A</w:t>
      </w:r>
      <w:r w:rsidRPr="00C3507B">
        <w:rPr>
          <w:rFonts w:ascii="Times New Roman" w:hAnsi="Times New Roman" w:cs="Times New Roman"/>
          <w:sz w:val="24"/>
          <w:szCs w:val="24"/>
        </w:rPr>
        <w:t xml:space="preserve"> pilot study. </w:t>
      </w:r>
      <w:r w:rsidR="005E54C5">
        <w:rPr>
          <w:rFonts w:ascii="Times New Roman" w:hAnsi="Times New Roman" w:cs="Times New Roman"/>
          <w:i/>
          <w:sz w:val="24"/>
          <w:szCs w:val="24"/>
        </w:rPr>
        <w:t>J. Comp. Psychol.</w:t>
      </w:r>
      <w:r w:rsidR="005E54C5"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113</w:t>
      </w:r>
      <w:r w:rsidRPr="00C3507B">
        <w:rPr>
          <w:rFonts w:ascii="Times New Roman" w:hAnsi="Times New Roman" w:cs="Times New Roman"/>
          <w:sz w:val="24"/>
          <w:szCs w:val="24"/>
        </w:rPr>
        <w:t>, 59 (1999).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15</w:t>
      </w:r>
      <w:r w:rsidRPr="00C3507B">
        <w:rPr>
          <w:rFonts w:ascii="Times New Roman" w:hAnsi="Times New Roman" w:cs="Times New Roman"/>
          <w:sz w:val="24"/>
          <w:szCs w:val="24"/>
        </w:rPr>
        <w:tab/>
        <w:t xml:space="preserve">Evans, T. A. &amp; Beran, M. J. Chimpanzees use self-distraction to cope with impulsivity. </w:t>
      </w:r>
      <w:r w:rsidRPr="00C3507B">
        <w:rPr>
          <w:rFonts w:ascii="Times New Roman" w:hAnsi="Times New Roman" w:cs="Times New Roman"/>
          <w:i/>
          <w:sz w:val="24"/>
          <w:szCs w:val="24"/>
        </w:rPr>
        <w:t>Biology Letters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w:t>
      </w:r>
      <w:r w:rsidRPr="00C3507B">
        <w:rPr>
          <w:rFonts w:ascii="Times New Roman" w:hAnsi="Times New Roman" w:cs="Times New Roman"/>
          <w:sz w:val="24"/>
          <w:szCs w:val="24"/>
        </w:rPr>
        <w:t>, 599-602 (2007).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16</w:t>
      </w:r>
      <w:r w:rsidRPr="00C3507B">
        <w:rPr>
          <w:rFonts w:ascii="Times New Roman" w:hAnsi="Times New Roman" w:cs="Times New Roman"/>
          <w:sz w:val="24"/>
          <w:szCs w:val="24"/>
        </w:rPr>
        <w:tab/>
        <w:t>Anderson, J. R., Kuroshima, H. &amp; Fujita, K. Delay of gratification in capuchin monkeys (</w:t>
      </w:r>
      <w:r w:rsidRPr="00A82863">
        <w:rPr>
          <w:rFonts w:ascii="Times New Roman" w:hAnsi="Times New Roman" w:cs="Times New Roman"/>
          <w:i/>
          <w:sz w:val="24"/>
          <w:szCs w:val="24"/>
        </w:rPr>
        <w:t>Cebus apella</w:t>
      </w:r>
      <w:r w:rsidRPr="00C3507B">
        <w:rPr>
          <w:rFonts w:ascii="Times New Roman" w:hAnsi="Times New Roman" w:cs="Times New Roman"/>
          <w:sz w:val="24"/>
          <w:szCs w:val="24"/>
        </w:rPr>
        <w:t>) and squirrel monkeys (</w:t>
      </w:r>
      <w:r w:rsidRPr="00A82863">
        <w:rPr>
          <w:rFonts w:ascii="Times New Roman" w:hAnsi="Times New Roman" w:cs="Times New Roman"/>
          <w:i/>
          <w:sz w:val="24"/>
          <w:szCs w:val="24"/>
        </w:rPr>
        <w:t>Saimiri sciureus</w:t>
      </w:r>
      <w:r w:rsidRPr="00C3507B">
        <w:rPr>
          <w:rFonts w:ascii="Times New Roman" w:hAnsi="Times New Roman" w:cs="Times New Roman"/>
          <w:sz w:val="24"/>
          <w:szCs w:val="24"/>
        </w:rPr>
        <w:t xml:space="preserve">). </w:t>
      </w:r>
      <w:r w:rsidR="00D47D24">
        <w:rPr>
          <w:rFonts w:ascii="Times New Roman" w:hAnsi="Times New Roman" w:cs="Times New Roman"/>
          <w:i/>
          <w:sz w:val="24"/>
          <w:szCs w:val="24"/>
        </w:rPr>
        <w:t>J. Comp.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124</w:t>
      </w:r>
      <w:r w:rsidRPr="00C3507B">
        <w:rPr>
          <w:rFonts w:ascii="Times New Roman" w:hAnsi="Times New Roman" w:cs="Times New Roman"/>
          <w:sz w:val="24"/>
          <w:szCs w:val="24"/>
        </w:rPr>
        <w:t>, 205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17</w:t>
      </w:r>
      <w:r w:rsidRPr="00C3507B">
        <w:rPr>
          <w:rFonts w:ascii="Times New Roman" w:hAnsi="Times New Roman" w:cs="Times New Roman"/>
          <w:sz w:val="24"/>
          <w:szCs w:val="24"/>
        </w:rPr>
        <w:tab/>
        <w:t>Evans, T. A. &amp; Beran, M. J. Delay of gratification and delay maintenance by rhesus macaques (</w:t>
      </w:r>
      <w:r w:rsidRPr="00A82863">
        <w:rPr>
          <w:rFonts w:ascii="Times New Roman" w:hAnsi="Times New Roman" w:cs="Times New Roman"/>
          <w:i/>
          <w:sz w:val="24"/>
          <w:szCs w:val="24"/>
        </w:rPr>
        <w:t>Macaca mulatta</w:t>
      </w:r>
      <w:r w:rsidRPr="00C3507B">
        <w:rPr>
          <w:rFonts w:ascii="Times New Roman" w:hAnsi="Times New Roman" w:cs="Times New Roman"/>
          <w:sz w:val="24"/>
          <w:szCs w:val="24"/>
        </w:rPr>
        <w:t xml:space="preserve">). </w:t>
      </w:r>
      <w:r w:rsidR="00A82863">
        <w:rPr>
          <w:rFonts w:ascii="Times New Roman" w:hAnsi="Times New Roman" w:cs="Times New Roman"/>
          <w:i/>
          <w:sz w:val="24"/>
          <w:szCs w:val="24"/>
        </w:rPr>
        <w:t>J. Gen.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134</w:t>
      </w:r>
      <w:r w:rsidRPr="00C3507B">
        <w:rPr>
          <w:rFonts w:ascii="Times New Roman" w:hAnsi="Times New Roman" w:cs="Times New Roman"/>
          <w:sz w:val="24"/>
          <w:szCs w:val="24"/>
        </w:rPr>
        <w:t>, 199-216 (2007).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18</w:t>
      </w:r>
      <w:r w:rsidRPr="00C3507B">
        <w:rPr>
          <w:rFonts w:ascii="Times New Roman" w:hAnsi="Times New Roman" w:cs="Times New Roman"/>
          <w:sz w:val="24"/>
          <w:szCs w:val="24"/>
        </w:rPr>
        <w:tab/>
        <w:t>Boysen, S. T. &amp; Berntson, G. G. Conspecific recognition in the chimpanzee (</w:t>
      </w:r>
      <w:r w:rsidRPr="00A82863">
        <w:rPr>
          <w:rFonts w:ascii="Times New Roman" w:hAnsi="Times New Roman" w:cs="Times New Roman"/>
          <w:i/>
          <w:sz w:val="24"/>
          <w:szCs w:val="24"/>
        </w:rPr>
        <w:t>Pan troglodytes</w:t>
      </w:r>
      <w:r w:rsidR="005E54C5">
        <w:rPr>
          <w:rFonts w:ascii="Times New Roman" w:hAnsi="Times New Roman" w:cs="Times New Roman"/>
          <w:sz w:val="24"/>
          <w:szCs w:val="24"/>
        </w:rPr>
        <w:t>): C</w:t>
      </w:r>
      <w:r w:rsidRPr="00C3507B">
        <w:rPr>
          <w:rFonts w:ascii="Times New Roman" w:hAnsi="Times New Roman" w:cs="Times New Roman"/>
          <w:sz w:val="24"/>
          <w:szCs w:val="24"/>
        </w:rPr>
        <w:t xml:space="preserve">ardiac responses to significant others. </w:t>
      </w:r>
      <w:r w:rsidR="00A82863">
        <w:rPr>
          <w:rFonts w:ascii="Times New Roman" w:hAnsi="Times New Roman" w:cs="Times New Roman"/>
          <w:i/>
          <w:sz w:val="24"/>
          <w:szCs w:val="24"/>
        </w:rPr>
        <w:t>J. Comp. Psychol.</w:t>
      </w:r>
      <w:r w:rsidR="00A82863"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103</w:t>
      </w:r>
      <w:r w:rsidRPr="00C3507B">
        <w:rPr>
          <w:rFonts w:ascii="Times New Roman" w:hAnsi="Times New Roman" w:cs="Times New Roman"/>
          <w:sz w:val="24"/>
          <w:szCs w:val="24"/>
        </w:rPr>
        <w:t>, 215 (1989).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19</w:t>
      </w:r>
      <w:r w:rsidRPr="00C3507B">
        <w:rPr>
          <w:rFonts w:ascii="Times New Roman" w:hAnsi="Times New Roman" w:cs="Times New Roman"/>
          <w:sz w:val="24"/>
          <w:szCs w:val="24"/>
        </w:rPr>
        <w:tab/>
        <w:t>Behringer, V.</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Measurements of salivary alpha amylase and salivary cortisol in hominoid primates reveal within-species consistency and between-species differences. </w:t>
      </w:r>
      <w:r w:rsidRPr="00C3507B">
        <w:rPr>
          <w:rFonts w:ascii="Times New Roman" w:hAnsi="Times New Roman" w:cs="Times New Roman"/>
          <w:i/>
          <w:sz w:val="24"/>
          <w:szCs w:val="24"/>
        </w:rPr>
        <w:t xml:space="preserve">PloS </w:t>
      </w:r>
      <w:r w:rsidR="00A82863">
        <w:rPr>
          <w:rFonts w:ascii="Times New Roman" w:hAnsi="Times New Roman" w:cs="Times New Roman"/>
          <w:i/>
          <w:sz w:val="24"/>
          <w:szCs w:val="24"/>
        </w:rPr>
        <w:t xml:space="preserve">ONE </w:t>
      </w:r>
      <w:r w:rsidRPr="00C3507B">
        <w:rPr>
          <w:rFonts w:ascii="Times New Roman" w:hAnsi="Times New Roman" w:cs="Times New Roman"/>
          <w:b/>
          <w:sz w:val="24"/>
          <w:szCs w:val="24"/>
        </w:rPr>
        <w:t>8</w:t>
      </w:r>
      <w:r w:rsidRPr="00C3507B">
        <w:rPr>
          <w:rFonts w:ascii="Times New Roman" w:hAnsi="Times New Roman" w:cs="Times New Roman"/>
          <w:sz w:val="24"/>
          <w:szCs w:val="24"/>
        </w:rPr>
        <w:t>, e60773</w:t>
      </w:r>
      <w:r w:rsidR="00A82863">
        <w:rPr>
          <w:rFonts w:ascii="Times New Roman" w:hAnsi="Times New Roman" w:cs="Times New Roman"/>
          <w:sz w:val="24"/>
          <w:szCs w:val="24"/>
        </w:rPr>
        <w:t xml:space="preserve">; doi: </w:t>
      </w:r>
      <w:r w:rsidR="00A82863" w:rsidRPr="00A82863">
        <w:rPr>
          <w:rFonts w:ascii="Times New Roman" w:hAnsi="Times New Roman" w:cs="Times New Roman"/>
          <w:sz w:val="24"/>
          <w:szCs w:val="24"/>
        </w:rPr>
        <w:t>10.1371/journal.pone.0060773</w:t>
      </w:r>
      <w:r w:rsidR="00A82863">
        <w:rPr>
          <w:rFonts w:ascii="Times New Roman" w:hAnsi="Times New Roman" w:cs="Times New Roman"/>
          <w:sz w:val="24"/>
          <w:szCs w:val="24"/>
        </w:rPr>
        <w:t xml:space="preserve"> </w:t>
      </w:r>
      <w:r w:rsidR="00A82863" w:rsidRPr="00C3507B">
        <w:rPr>
          <w:rFonts w:ascii="Times New Roman" w:hAnsi="Times New Roman" w:cs="Times New Roman"/>
          <w:sz w:val="24"/>
          <w:szCs w:val="24"/>
        </w:rPr>
        <w:t>(2013).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20</w:t>
      </w:r>
      <w:r w:rsidRPr="00C3507B">
        <w:rPr>
          <w:rFonts w:ascii="Times New Roman" w:hAnsi="Times New Roman" w:cs="Times New Roman"/>
          <w:sz w:val="24"/>
          <w:szCs w:val="24"/>
        </w:rPr>
        <w:tab/>
        <w:t xml:space="preserve">Behringer, V., Deschner, T., Möstl, E., Selzer, D. &amp; Hohmann, G. Stress affects salivary alpha-amylase activity in bonobos. </w:t>
      </w:r>
      <w:r w:rsidR="00E574CA">
        <w:rPr>
          <w:rFonts w:ascii="Times New Roman" w:hAnsi="Times New Roman" w:cs="Times New Roman"/>
          <w:i/>
          <w:sz w:val="24"/>
          <w:szCs w:val="24"/>
        </w:rPr>
        <w:t>Physiol.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105</w:t>
      </w:r>
      <w:r w:rsidRPr="00C3507B">
        <w:rPr>
          <w:rFonts w:ascii="Times New Roman" w:hAnsi="Times New Roman" w:cs="Times New Roman"/>
          <w:sz w:val="24"/>
          <w:szCs w:val="24"/>
        </w:rPr>
        <w:t>, 476-482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21</w:t>
      </w:r>
      <w:r w:rsidRPr="00C3507B">
        <w:rPr>
          <w:rFonts w:ascii="Times New Roman" w:hAnsi="Times New Roman" w:cs="Times New Roman"/>
          <w:sz w:val="24"/>
          <w:szCs w:val="24"/>
        </w:rPr>
        <w:tab/>
        <w:t xml:space="preserve">Thompson, M. E., Muller, M. N., Kahlenberg, S. M. &amp; Wrangham, R. W. Dynamics of social and energetic stress in wild female chimpanzees. </w:t>
      </w:r>
      <w:r w:rsidR="00B830BA">
        <w:rPr>
          <w:rFonts w:ascii="Times New Roman" w:hAnsi="Times New Roman" w:cs="Times New Roman"/>
          <w:i/>
          <w:sz w:val="24"/>
          <w:szCs w:val="24"/>
        </w:rPr>
        <w:t>Horm.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58</w:t>
      </w:r>
      <w:r w:rsidRPr="00C3507B">
        <w:rPr>
          <w:rFonts w:ascii="Times New Roman" w:hAnsi="Times New Roman" w:cs="Times New Roman"/>
          <w:sz w:val="24"/>
          <w:szCs w:val="24"/>
        </w:rPr>
        <w:t>, 440-449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22</w:t>
      </w:r>
      <w:r w:rsidRPr="00C3507B">
        <w:rPr>
          <w:rFonts w:ascii="Times New Roman" w:hAnsi="Times New Roman" w:cs="Times New Roman"/>
          <w:sz w:val="24"/>
          <w:szCs w:val="24"/>
        </w:rPr>
        <w:tab/>
        <w:t>Kutsukake, N. &amp; Castles, D. L. Reconciliation and variation in post-conflict stress in Japanese macaques (</w:t>
      </w:r>
      <w:r w:rsidRPr="00B830BA">
        <w:rPr>
          <w:rFonts w:ascii="Times New Roman" w:hAnsi="Times New Roman" w:cs="Times New Roman"/>
          <w:i/>
          <w:sz w:val="24"/>
          <w:szCs w:val="24"/>
        </w:rPr>
        <w:t>Macaca fuscata fuscata</w:t>
      </w:r>
      <w:r w:rsidR="00B830BA">
        <w:rPr>
          <w:rFonts w:ascii="Times New Roman" w:hAnsi="Times New Roman" w:cs="Times New Roman"/>
          <w:sz w:val="24"/>
          <w:szCs w:val="24"/>
        </w:rPr>
        <w:t>): T</w:t>
      </w:r>
      <w:r w:rsidRPr="00C3507B">
        <w:rPr>
          <w:rFonts w:ascii="Times New Roman" w:hAnsi="Times New Roman" w:cs="Times New Roman"/>
          <w:sz w:val="24"/>
          <w:szCs w:val="24"/>
        </w:rPr>
        <w:t xml:space="preserve">esting the integrated hypothesis. </w:t>
      </w:r>
      <w:r w:rsidR="00B830BA">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w:t>
      </w:r>
      <w:r w:rsidRPr="00C3507B">
        <w:rPr>
          <w:rFonts w:ascii="Times New Roman" w:hAnsi="Times New Roman" w:cs="Times New Roman"/>
          <w:sz w:val="24"/>
          <w:szCs w:val="24"/>
        </w:rPr>
        <w:t>, 259-268 (2001).</w:t>
      </w:r>
    </w:p>
    <w:p w:rsidR="003C673A" w:rsidRPr="00C3507B" w:rsidRDefault="003C673A" w:rsidP="00B830BA">
      <w:pPr>
        <w:pStyle w:val="EndNoteBibliography"/>
        <w:spacing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23</w:t>
      </w:r>
      <w:r w:rsidRPr="00C3507B">
        <w:rPr>
          <w:rFonts w:ascii="Times New Roman" w:hAnsi="Times New Roman" w:cs="Times New Roman"/>
          <w:sz w:val="24"/>
          <w:szCs w:val="24"/>
        </w:rPr>
        <w:tab/>
        <w:t>Muller, M. N. &amp; Wrangham, R. W. Dominance, cortisol and stress in wild chimpanzees (</w:t>
      </w:r>
      <w:r w:rsidRPr="00C3507B">
        <w:rPr>
          <w:rFonts w:ascii="Times New Roman" w:hAnsi="Times New Roman" w:cs="Times New Roman"/>
          <w:i/>
          <w:sz w:val="24"/>
          <w:szCs w:val="24"/>
        </w:rPr>
        <w:t>Pan troglodytes schweinfurthii</w:t>
      </w:r>
      <w:r w:rsidRPr="00C3507B">
        <w:rPr>
          <w:rFonts w:ascii="Times New Roman" w:hAnsi="Times New Roman" w:cs="Times New Roman"/>
          <w:sz w:val="24"/>
          <w:szCs w:val="24"/>
        </w:rPr>
        <w:t xml:space="preserve">). </w:t>
      </w:r>
      <w:r w:rsidR="0058050E">
        <w:rPr>
          <w:rFonts w:ascii="Times New Roman" w:hAnsi="Times New Roman" w:cs="Times New Roman"/>
          <w:i/>
          <w:sz w:val="24"/>
          <w:szCs w:val="24"/>
        </w:rPr>
        <w:t>Behav. Ecol. Sociobiol.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55</w:t>
      </w:r>
      <w:r w:rsidRPr="00C3507B">
        <w:rPr>
          <w:rFonts w:ascii="Times New Roman" w:hAnsi="Times New Roman" w:cs="Times New Roman"/>
          <w:sz w:val="24"/>
          <w:szCs w:val="24"/>
        </w:rPr>
        <w:t>, 332-340</w:t>
      </w:r>
      <w:r w:rsidR="00B830BA">
        <w:rPr>
          <w:rFonts w:ascii="Times New Roman" w:hAnsi="Times New Roman" w:cs="Times New Roman"/>
          <w:sz w:val="24"/>
          <w:szCs w:val="24"/>
        </w:rPr>
        <w:t xml:space="preserve">, doi:10.1007/s00265-003-0713-1 </w:t>
      </w:r>
      <w:r w:rsidRPr="00C3507B">
        <w:rPr>
          <w:rFonts w:ascii="Times New Roman" w:hAnsi="Times New Roman" w:cs="Times New Roman"/>
          <w:sz w:val="24"/>
          <w:szCs w:val="24"/>
        </w:rPr>
        <w:t>(2004).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24</w:t>
      </w:r>
      <w:r w:rsidRPr="00C3507B">
        <w:rPr>
          <w:rFonts w:ascii="Times New Roman" w:hAnsi="Times New Roman" w:cs="Times New Roman"/>
          <w:sz w:val="24"/>
          <w:szCs w:val="24"/>
        </w:rPr>
        <w:tab/>
        <w:t xml:space="preserve">Kano, F., Hirata, S., Deschner, T., Behringer, V. &amp; Call, J. Nasal temperature drop in response to a playback of conspecific fights in chimpanzees: A thermo-imaging study. </w:t>
      </w:r>
      <w:r w:rsidR="00904CBE">
        <w:rPr>
          <w:rFonts w:ascii="Times New Roman" w:hAnsi="Times New Roman" w:cs="Times New Roman"/>
          <w:i/>
          <w:sz w:val="24"/>
          <w:szCs w:val="24"/>
        </w:rPr>
        <w:t>Physiol. Behav.</w:t>
      </w:r>
      <w:r w:rsidR="00904CBE"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155</w:t>
      </w:r>
      <w:r w:rsidRPr="00C3507B">
        <w:rPr>
          <w:rFonts w:ascii="Times New Roman" w:hAnsi="Times New Roman" w:cs="Times New Roman"/>
          <w:sz w:val="24"/>
          <w:szCs w:val="24"/>
        </w:rPr>
        <w:t>, 83-94 (2016).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25</w:t>
      </w:r>
      <w:r w:rsidRPr="00C3507B">
        <w:rPr>
          <w:rFonts w:ascii="Times New Roman" w:hAnsi="Times New Roman" w:cs="Times New Roman"/>
          <w:sz w:val="24"/>
          <w:szCs w:val="24"/>
        </w:rPr>
        <w:tab/>
        <w:t xml:space="preserve">Burgoon, J. K., Kelley, D. L., Newton, D. A. &amp; </w:t>
      </w:r>
      <w:r w:rsidR="00B07BE4">
        <w:rPr>
          <w:rFonts w:ascii="Times New Roman" w:hAnsi="Times New Roman" w:cs="Times New Roman"/>
          <w:sz w:val="24"/>
          <w:szCs w:val="24"/>
        </w:rPr>
        <w:t>Keeley-Dyreson, M. P.</w:t>
      </w:r>
      <w:r w:rsidRPr="00C3507B">
        <w:rPr>
          <w:rFonts w:ascii="Times New Roman" w:hAnsi="Times New Roman" w:cs="Times New Roman"/>
          <w:sz w:val="24"/>
          <w:szCs w:val="24"/>
        </w:rPr>
        <w:t xml:space="preserve"> The nature of arousal and nonverbal indices. </w:t>
      </w:r>
      <w:r w:rsidR="00B07BE4">
        <w:rPr>
          <w:rFonts w:ascii="Times New Roman" w:hAnsi="Times New Roman" w:cs="Times New Roman"/>
          <w:i/>
          <w:sz w:val="24"/>
          <w:szCs w:val="24"/>
        </w:rPr>
        <w:t xml:space="preserve">Hum. Commun. Res. </w:t>
      </w:r>
      <w:r w:rsidRPr="00C3507B">
        <w:rPr>
          <w:rFonts w:ascii="Times New Roman" w:hAnsi="Times New Roman" w:cs="Times New Roman"/>
          <w:b/>
          <w:sz w:val="24"/>
          <w:szCs w:val="24"/>
        </w:rPr>
        <w:t>16</w:t>
      </w:r>
      <w:r w:rsidRPr="00C3507B">
        <w:rPr>
          <w:rFonts w:ascii="Times New Roman" w:hAnsi="Times New Roman" w:cs="Times New Roman"/>
          <w:sz w:val="24"/>
          <w:szCs w:val="24"/>
        </w:rPr>
        <w:t>, 217-255 (1989).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26</w:t>
      </w:r>
      <w:r w:rsidRPr="00C3507B">
        <w:rPr>
          <w:rFonts w:ascii="Times New Roman" w:hAnsi="Times New Roman" w:cs="Times New Roman"/>
          <w:sz w:val="24"/>
          <w:szCs w:val="24"/>
        </w:rPr>
        <w:tab/>
        <w:t xml:space="preserve">Zajonc, R. B. &amp; Sales, S. M. Social facilitation of dominant and subordinate responses. </w:t>
      </w:r>
      <w:r w:rsidR="00527FC6">
        <w:rPr>
          <w:rFonts w:ascii="Times New Roman" w:hAnsi="Times New Roman" w:cs="Times New Roman"/>
          <w:i/>
          <w:sz w:val="24"/>
          <w:szCs w:val="24"/>
        </w:rPr>
        <w:t>J. Exp. Soc.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w:t>
      </w:r>
      <w:r w:rsidRPr="00C3507B">
        <w:rPr>
          <w:rFonts w:ascii="Times New Roman" w:hAnsi="Times New Roman" w:cs="Times New Roman"/>
          <w:sz w:val="24"/>
          <w:szCs w:val="24"/>
        </w:rPr>
        <w:t>, 160-168 (1966).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27</w:t>
      </w:r>
      <w:r w:rsidRPr="00C3507B">
        <w:rPr>
          <w:rFonts w:ascii="Times New Roman" w:hAnsi="Times New Roman" w:cs="Times New Roman"/>
          <w:sz w:val="24"/>
          <w:szCs w:val="24"/>
        </w:rPr>
        <w:tab/>
        <w:t>Cottrell, N. B., Rittle, R. H. &amp; Wack, D. L. The presence of an audience and list type (competitional or noncompetitional) as joint determinants of performance in paired</w:t>
      </w:r>
      <w:r w:rsidRPr="00C3507B">
        <w:rPr>
          <w:rFonts w:ascii="Cambria Math" w:hAnsi="Cambria Math" w:cs="Cambria Math"/>
          <w:sz w:val="24"/>
          <w:szCs w:val="24"/>
        </w:rPr>
        <w:t>‐</w:t>
      </w:r>
      <w:r w:rsidRPr="00C3507B">
        <w:rPr>
          <w:rFonts w:ascii="Times New Roman" w:hAnsi="Times New Roman" w:cs="Times New Roman"/>
          <w:sz w:val="24"/>
          <w:szCs w:val="24"/>
        </w:rPr>
        <w:t xml:space="preserve">associates learning1. </w:t>
      </w:r>
      <w:r w:rsidR="00527FC6">
        <w:rPr>
          <w:rFonts w:ascii="Times New Roman" w:hAnsi="Times New Roman" w:cs="Times New Roman"/>
          <w:i/>
          <w:sz w:val="24"/>
          <w:szCs w:val="24"/>
        </w:rPr>
        <w:t>J. Pers.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35</w:t>
      </w:r>
      <w:r w:rsidRPr="00C3507B">
        <w:rPr>
          <w:rFonts w:ascii="Times New Roman" w:hAnsi="Times New Roman" w:cs="Times New Roman"/>
          <w:sz w:val="24"/>
          <w:szCs w:val="24"/>
        </w:rPr>
        <w:t>, 425-434 (1967).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28</w:t>
      </w:r>
      <w:r w:rsidRPr="00C3507B">
        <w:rPr>
          <w:rFonts w:ascii="Times New Roman" w:hAnsi="Times New Roman" w:cs="Times New Roman"/>
          <w:sz w:val="24"/>
          <w:szCs w:val="24"/>
        </w:rPr>
        <w:tab/>
        <w:t xml:space="preserve">Cottrell, N. B., Wack, D. L., Sekerak, G. J. &amp; Rittle, R. H. Social facilitation of dominant responses by the presence of an audience and the mere presence of others. </w:t>
      </w:r>
      <w:r w:rsidR="001C1217">
        <w:rPr>
          <w:rFonts w:ascii="Times New Roman" w:hAnsi="Times New Roman" w:cs="Times New Roman"/>
          <w:i/>
          <w:sz w:val="24"/>
          <w:szCs w:val="24"/>
        </w:rPr>
        <w:t>J. Pers. Soc.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9</w:t>
      </w:r>
      <w:r w:rsidRPr="00C3507B">
        <w:rPr>
          <w:rFonts w:ascii="Times New Roman" w:hAnsi="Times New Roman" w:cs="Times New Roman"/>
          <w:sz w:val="24"/>
          <w:szCs w:val="24"/>
        </w:rPr>
        <w:t>, 245 (1968).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29</w:t>
      </w:r>
      <w:r w:rsidRPr="00C3507B">
        <w:rPr>
          <w:rFonts w:ascii="Times New Roman" w:hAnsi="Times New Roman" w:cs="Times New Roman"/>
          <w:sz w:val="24"/>
          <w:szCs w:val="24"/>
        </w:rPr>
        <w:tab/>
        <w:t xml:space="preserve">Roberts, A. I. &amp; Roberts, S. G. B. Gestural communication and mating tactics in wild chimpanzees. </w:t>
      </w:r>
      <w:r w:rsidRPr="00C3507B">
        <w:rPr>
          <w:rFonts w:ascii="Times New Roman" w:hAnsi="Times New Roman" w:cs="Times New Roman"/>
          <w:i/>
          <w:sz w:val="24"/>
          <w:szCs w:val="24"/>
        </w:rPr>
        <w:t>PLoS ONE</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w:t>
      </w:r>
      <w:r w:rsidRPr="00C3507B">
        <w:rPr>
          <w:rFonts w:ascii="Times New Roman" w:hAnsi="Times New Roman" w:cs="Times New Roman"/>
          <w:sz w:val="24"/>
          <w:szCs w:val="24"/>
        </w:rPr>
        <w:t>, e0139683, doi:10.1371/journal.pone.0139683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30</w:t>
      </w:r>
      <w:r w:rsidRPr="00C3507B">
        <w:rPr>
          <w:rFonts w:ascii="Times New Roman" w:hAnsi="Times New Roman" w:cs="Times New Roman"/>
          <w:sz w:val="24"/>
          <w:szCs w:val="24"/>
        </w:rPr>
        <w:tab/>
        <w:t>Kimble, C. E., Forte, R. A. &amp; Yoshikawa, J. C. Nonverbal concomitants of enacted emotional intensity and positivity: Visual an</w:t>
      </w:r>
      <w:r w:rsidR="001C1217">
        <w:rPr>
          <w:rFonts w:ascii="Times New Roman" w:hAnsi="Times New Roman" w:cs="Times New Roman"/>
          <w:sz w:val="24"/>
          <w:szCs w:val="24"/>
        </w:rPr>
        <w:t>d vocal behavior</w:t>
      </w:r>
      <w:r w:rsidRPr="00C3507B">
        <w:rPr>
          <w:rFonts w:ascii="Times New Roman" w:hAnsi="Times New Roman" w:cs="Times New Roman"/>
          <w:sz w:val="24"/>
          <w:szCs w:val="24"/>
        </w:rPr>
        <w:t xml:space="preserve">. </w:t>
      </w:r>
      <w:r w:rsidR="001C1217">
        <w:rPr>
          <w:rFonts w:ascii="Times New Roman" w:hAnsi="Times New Roman" w:cs="Times New Roman"/>
          <w:i/>
          <w:sz w:val="24"/>
          <w:szCs w:val="24"/>
        </w:rPr>
        <w:t xml:space="preserve">J. Pers. </w:t>
      </w:r>
      <w:r w:rsidRPr="00C3507B">
        <w:rPr>
          <w:rFonts w:ascii="Times New Roman" w:hAnsi="Times New Roman" w:cs="Times New Roman"/>
          <w:b/>
          <w:sz w:val="24"/>
          <w:szCs w:val="24"/>
        </w:rPr>
        <w:t>49</w:t>
      </w:r>
      <w:r w:rsidRPr="00C3507B">
        <w:rPr>
          <w:rFonts w:ascii="Times New Roman" w:hAnsi="Times New Roman" w:cs="Times New Roman"/>
          <w:sz w:val="24"/>
          <w:szCs w:val="24"/>
        </w:rPr>
        <w:t>, 271-283 (1981).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31</w:t>
      </w:r>
      <w:r w:rsidRPr="00C3507B">
        <w:rPr>
          <w:rFonts w:ascii="Times New Roman" w:hAnsi="Times New Roman" w:cs="Times New Roman"/>
          <w:sz w:val="24"/>
          <w:szCs w:val="24"/>
        </w:rPr>
        <w:tab/>
        <w:t>Scherer, K. R. Methods of research on vocal communication: Paradigms and parameters</w:t>
      </w:r>
      <w:r w:rsidR="001C1217">
        <w:rPr>
          <w:rFonts w:ascii="Times New Roman" w:hAnsi="Times New Roman" w:cs="Times New Roman"/>
          <w:sz w:val="24"/>
          <w:szCs w:val="24"/>
        </w:rPr>
        <w:t xml:space="preserve"> in</w:t>
      </w:r>
      <w:r w:rsidRPr="00C3507B">
        <w:rPr>
          <w:rFonts w:ascii="Times New Roman" w:hAnsi="Times New Roman" w:cs="Times New Roman"/>
          <w:sz w:val="24"/>
          <w:szCs w:val="24"/>
        </w:rPr>
        <w:t xml:space="preserve"> </w:t>
      </w:r>
      <w:r w:rsidRPr="00C3507B">
        <w:rPr>
          <w:rFonts w:ascii="Times New Roman" w:hAnsi="Times New Roman" w:cs="Times New Roman"/>
          <w:i/>
          <w:sz w:val="24"/>
          <w:szCs w:val="24"/>
        </w:rPr>
        <w:t>Handbook of methods in nonverbal behavior research</w:t>
      </w:r>
      <w:r w:rsidR="001C1217">
        <w:rPr>
          <w:rFonts w:ascii="Times New Roman" w:hAnsi="Times New Roman" w:cs="Times New Roman"/>
          <w:sz w:val="24"/>
          <w:szCs w:val="24"/>
        </w:rPr>
        <w:t xml:space="preserve"> (ed. Scherer, K. R. &amp; Ekman, P.)</w:t>
      </w:r>
      <w:r w:rsidRPr="00C3507B">
        <w:rPr>
          <w:rFonts w:ascii="Times New Roman" w:hAnsi="Times New Roman" w:cs="Times New Roman"/>
          <w:sz w:val="24"/>
          <w:szCs w:val="24"/>
        </w:rPr>
        <w:t>, 136-198 (1982).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32</w:t>
      </w:r>
      <w:r w:rsidRPr="00C3507B">
        <w:rPr>
          <w:rFonts w:ascii="Times New Roman" w:hAnsi="Times New Roman" w:cs="Times New Roman"/>
          <w:sz w:val="24"/>
          <w:szCs w:val="24"/>
        </w:rPr>
        <w:tab/>
        <w:t xml:space="preserve">Scherer, K. R. &amp; Oshinsky, J. S. Cue utilization in emotion attribution from auditory stimuli. </w:t>
      </w:r>
      <w:r w:rsidR="000C1C7B">
        <w:rPr>
          <w:rFonts w:ascii="Times New Roman" w:hAnsi="Times New Roman" w:cs="Times New Roman"/>
          <w:i/>
          <w:sz w:val="24"/>
          <w:szCs w:val="24"/>
        </w:rPr>
        <w:t>Motiv. Emotion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w:t>
      </w:r>
      <w:r w:rsidRPr="00C3507B">
        <w:rPr>
          <w:rFonts w:ascii="Times New Roman" w:hAnsi="Times New Roman" w:cs="Times New Roman"/>
          <w:sz w:val="24"/>
          <w:szCs w:val="24"/>
        </w:rPr>
        <w:t>, 331-346 (1977).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33</w:t>
      </w:r>
      <w:r w:rsidRPr="00C3507B">
        <w:rPr>
          <w:rFonts w:ascii="Times New Roman" w:hAnsi="Times New Roman" w:cs="Times New Roman"/>
          <w:sz w:val="24"/>
          <w:szCs w:val="24"/>
        </w:rPr>
        <w:tab/>
        <w:t>Borden, R. J. Audience influence</w:t>
      </w:r>
      <w:r w:rsidR="000C1C7B">
        <w:rPr>
          <w:rFonts w:ascii="Times New Roman" w:hAnsi="Times New Roman" w:cs="Times New Roman"/>
          <w:sz w:val="24"/>
          <w:szCs w:val="24"/>
        </w:rPr>
        <w:t xml:space="preserve"> in</w:t>
      </w:r>
      <w:r w:rsidRPr="00C3507B">
        <w:rPr>
          <w:rFonts w:ascii="Times New Roman" w:hAnsi="Times New Roman" w:cs="Times New Roman"/>
          <w:sz w:val="24"/>
          <w:szCs w:val="24"/>
        </w:rPr>
        <w:t xml:space="preserve"> </w:t>
      </w:r>
      <w:r w:rsidRPr="00C3507B">
        <w:rPr>
          <w:rFonts w:ascii="Times New Roman" w:hAnsi="Times New Roman" w:cs="Times New Roman"/>
          <w:i/>
          <w:sz w:val="24"/>
          <w:szCs w:val="24"/>
        </w:rPr>
        <w:t>Psychology of group influence</w:t>
      </w:r>
      <w:r w:rsidR="000C1C7B">
        <w:rPr>
          <w:rFonts w:ascii="Times New Roman" w:hAnsi="Times New Roman" w:cs="Times New Roman"/>
          <w:i/>
          <w:sz w:val="24"/>
          <w:szCs w:val="24"/>
        </w:rPr>
        <w:t xml:space="preserve"> </w:t>
      </w:r>
      <w:r w:rsidR="000C1C7B">
        <w:rPr>
          <w:rFonts w:ascii="Times New Roman" w:hAnsi="Times New Roman" w:cs="Times New Roman"/>
          <w:sz w:val="24"/>
          <w:szCs w:val="24"/>
        </w:rPr>
        <w:t xml:space="preserve">(ed. </w:t>
      </w:r>
      <w:r w:rsidR="00245998">
        <w:rPr>
          <w:rFonts w:ascii="Times New Roman" w:hAnsi="Times New Roman" w:cs="Times New Roman"/>
          <w:sz w:val="24"/>
          <w:szCs w:val="24"/>
        </w:rPr>
        <w:t>Paulus, P. B.)</w:t>
      </w:r>
      <w:r w:rsidRPr="00C3507B">
        <w:rPr>
          <w:rFonts w:ascii="Times New Roman" w:hAnsi="Times New Roman" w:cs="Times New Roman"/>
          <w:sz w:val="24"/>
          <w:szCs w:val="24"/>
        </w:rPr>
        <w:t>, 99-131 (1980).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34</w:t>
      </w:r>
      <w:r w:rsidRPr="00C3507B">
        <w:rPr>
          <w:rFonts w:ascii="Times New Roman" w:hAnsi="Times New Roman" w:cs="Times New Roman"/>
          <w:sz w:val="24"/>
          <w:szCs w:val="24"/>
        </w:rPr>
        <w:tab/>
        <w:t>Gale, A., Lucas, B., Nis</w:t>
      </w:r>
      <w:r w:rsidR="00245998">
        <w:rPr>
          <w:rFonts w:ascii="Times New Roman" w:hAnsi="Times New Roman" w:cs="Times New Roman"/>
          <w:sz w:val="24"/>
          <w:szCs w:val="24"/>
        </w:rPr>
        <w:t>sim, R. &amp; Harpham, B. Some EEG c</w:t>
      </w:r>
      <w:r w:rsidRPr="00C3507B">
        <w:rPr>
          <w:rFonts w:ascii="Times New Roman" w:hAnsi="Times New Roman" w:cs="Times New Roman"/>
          <w:sz w:val="24"/>
          <w:szCs w:val="24"/>
        </w:rPr>
        <w:t>orrelates of</w:t>
      </w:r>
      <w:r w:rsidR="00245998">
        <w:rPr>
          <w:rFonts w:ascii="Times New Roman" w:hAnsi="Times New Roman" w:cs="Times New Roman"/>
          <w:sz w:val="24"/>
          <w:szCs w:val="24"/>
        </w:rPr>
        <w:t xml:space="preserve"> f</w:t>
      </w:r>
      <w:r w:rsidRPr="00C3507B">
        <w:rPr>
          <w:rFonts w:ascii="Times New Roman" w:hAnsi="Times New Roman" w:cs="Times New Roman"/>
          <w:sz w:val="24"/>
          <w:szCs w:val="24"/>
        </w:rPr>
        <w:t>ace</w:t>
      </w:r>
      <w:r w:rsidRPr="00C3507B">
        <w:rPr>
          <w:rFonts w:ascii="Cambria Math" w:hAnsi="Cambria Math" w:cs="Cambria Math"/>
          <w:sz w:val="24"/>
          <w:szCs w:val="24"/>
        </w:rPr>
        <w:t>‐</w:t>
      </w:r>
      <w:r w:rsidRPr="00C3507B">
        <w:rPr>
          <w:rFonts w:ascii="Times New Roman" w:hAnsi="Times New Roman" w:cs="Times New Roman"/>
          <w:sz w:val="24"/>
          <w:szCs w:val="24"/>
        </w:rPr>
        <w:t>to</w:t>
      </w:r>
      <w:r w:rsidRPr="00C3507B">
        <w:rPr>
          <w:rFonts w:ascii="Cambria Math" w:hAnsi="Cambria Math" w:cs="Cambria Math"/>
          <w:sz w:val="24"/>
          <w:szCs w:val="24"/>
        </w:rPr>
        <w:t>‐</w:t>
      </w:r>
      <w:r w:rsidR="00245998">
        <w:rPr>
          <w:rFonts w:ascii="Times New Roman" w:hAnsi="Times New Roman" w:cs="Times New Roman"/>
          <w:sz w:val="24"/>
          <w:szCs w:val="24"/>
        </w:rPr>
        <w:t>face c</w:t>
      </w:r>
      <w:r w:rsidRPr="00C3507B">
        <w:rPr>
          <w:rFonts w:ascii="Times New Roman" w:hAnsi="Times New Roman" w:cs="Times New Roman"/>
          <w:sz w:val="24"/>
          <w:szCs w:val="24"/>
        </w:rPr>
        <w:t xml:space="preserve">ontact. </w:t>
      </w:r>
      <w:r w:rsidR="00245998">
        <w:rPr>
          <w:rFonts w:ascii="Times New Roman" w:hAnsi="Times New Roman" w:cs="Times New Roman"/>
          <w:i/>
          <w:sz w:val="24"/>
          <w:szCs w:val="24"/>
        </w:rPr>
        <w:t>Brit. J. Soc. Clin. Psych.</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11</w:t>
      </w:r>
      <w:r w:rsidRPr="00C3507B">
        <w:rPr>
          <w:rFonts w:ascii="Times New Roman" w:hAnsi="Times New Roman" w:cs="Times New Roman"/>
          <w:sz w:val="24"/>
          <w:szCs w:val="24"/>
        </w:rPr>
        <w:t>, 326-332 (1972).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35</w:t>
      </w:r>
      <w:r w:rsidRPr="00C3507B">
        <w:rPr>
          <w:rFonts w:ascii="Times New Roman" w:hAnsi="Times New Roman" w:cs="Times New Roman"/>
          <w:sz w:val="24"/>
          <w:szCs w:val="24"/>
        </w:rPr>
        <w:tab/>
        <w:t>Geen, R. G. The effects of being observed on performance</w:t>
      </w:r>
      <w:r w:rsidR="003443FD">
        <w:rPr>
          <w:rFonts w:ascii="Times New Roman" w:hAnsi="Times New Roman" w:cs="Times New Roman"/>
          <w:sz w:val="24"/>
          <w:szCs w:val="24"/>
        </w:rPr>
        <w:t xml:space="preserve"> in</w:t>
      </w:r>
      <w:r w:rsidR="003443FD" w:rsidRPr="00C3507B">
        <w:rPr>
          <w:rFonts w:ascii="Times New Roman" w:hAnsi="Times New Roman" w:cs="Times New Roman"/>
          <w:sz w:val="24"/>
          <w:szCs w:val="24"/>
        </w:rPr>
        <w:t xml:space="preserve"> </w:t>
      </w:r>
      <w:r w:rsidR="003443FD" w:rsidRPr="00C3507B">
        <w:rPr>
          <w:rFonts w:ascii="Times New Roman" w:hAnsi="Times New Roman" w:cs="Times New Roman"/>
          <w:i/>
          <w:sz w:val="24"/>
          <w:szCs w:val="24"/>
        </w:rPr>
        <w:t>Psychology of group influence</w:t>
      </w:r>
      <w:r w:rsidR="003443FD">
        <w:rPr>
          <w:rFonts w:ascii="Times New Roman" w:hAnsi="Times New Roman" w:cs="Times New Roman"/>
          <w:i/>
          <w:sz w:val="24"/>
          <w:szCs w:val="24"/>
        </w:rPr>
        <w:t xml:space="preserve"> </w:t>
      </w:r>
      <w:r w:rsidR="003443FD">
        <w:rPr>
          <w:rFonts w:ascii="Times New Roman" w:hAnsi="Times New Roman" w:cs="Times New Roman"/>
          <w:sz w:val="24"/>
          <w:szCs w:val="24"/>
        </w:rPr>
        <w:t>(ed. Paulus, P. B.)</w:t>
      </w:r>
      <w:r w:rsidR="003443FD" w:rsidRPr="00C3507B">
        <w:rPr>
          <w:rFonts w:ascii="Times New Roman" w:hAnsi="Times New Roman" w:cs="Times New Roman"/>
          <w:sz w:val="24"/>
          <w:szCs w:val="24"/>
        </w:rPr>
        <w:t xml:space="preserve">, </w:t>
      </w:r>
      <w:r w:rsidRPr="00C3507B">
        <w:rPr>
          <w:rFonts w:ascii="Times New Roman" w:hAnsi="Times New Roman" w:cs="Times New Roman"/>
          <w:sz w:val="24"/>
          <w:szCs w:val="24"/>
        </w:rPr>
        <w:t>61-97 (1980).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36</w:t>
      </w:r>
      <w:r w:rsidRPr="00C3507B">
        <w:rPr>
          <w:rFonts w:ascii="Times New Roman" w:hAnsi="Times New Roman" w:cs="Times New Roman"/>
          <w:sz w:val="24"/>
          <w:szCs w:val="24"/>
        </w:rPr>
        <w:tab/>
        <w:t xml:space="preserve">Paivio, A. Personality and audience influence. </w:t>
      </w:r>
      <w:r w:rsidR="003443FD">
        <w:rPr>
          <w:rFonts w:ascii="Times New Roman" w:hAnsi="Times New Roman" w:cs="Times New Roman"/>
          <w:i/>
          <w:sz w:val="24"/>
          <w:szCs w:val="24"/>
        </w:rPr>
        <w:t>Prog. Exp. Pers. Res.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w:t>
      </w:r>
      <w:r w:rsidRPr="00C3507B">
        <w:rPr>
          <w:rFonts w:ascii="Times New Roman" w:hAnsi="Times New Roman" w:cs="Times New Roman"/>
          <w:sz w:val="24"/>
          <w:szCs w:val="24"/>
        </w:rPr>
        <w:t>, 127</w:t>
      </w:r>
      <w:r w:rsidR="003443FD">
        <w:rPr>
          <w:rFonts w:ascii="Times New Roman" w:hAnsi="Times New Roman" w:cs="Times New Roman"/>
          <w:sz w:val="24"/>
          <w:szCs w:val="24"/>
        </w:rPr>
        <w:t>-73</w:t>
      </w:r>
      <w:r w:rsidRPr="00C3507B">
        <w:rPr>
          <w:rFonts w:ascii="Times New Roman" w:hAnsi="Times New Roman" w:cs="Times New Roman"/>
          <w:sz w:val="24"/>
          <w:szCs w:val="24"/>
        </w:rPr>
        <w:t xml:space="preserve"> (1965).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37</w:t>
      </w:r>
      <w:r w:rsidRPr="00C3507B">
        <w:rPr>
          <w:rFonts w:ascii="Times New Roman" w:hAnsi="Times New Roman" w:cs="Times New Roman"/>
          <w:sz w:val="24"/>
          <w:szCs w:val="24"/>
        </w:rPr>
        <w:tab/>
        <w:t xml:space="preserve">Patterson, M. L., Jordan, A., Hogan, M. B. &amp; Frerker, D. Effects of nonverbal intimacy on arousal and behavioral adjustment. </w:t>
      </w:r>
      <w:r w:rsidR="00F100D2">
        <w:rPr>
          <w:rFonts w:ascii="Times New Roman" w:hAnsi="Times New Roman" w:cs="Times New Roman"/>
          <w:i/>
          <w:sz w:val="24"/>
          <w:szCs w:val="24"/>
        </w:rPr>
        <w:t>J. Nonverbal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w:t>
      </w:r>
      <w:r w:rsidRPr="00C3507B">
        <w:rPr>
          <w:rFonts w:ascii="Times New Roman" w:hAnsi="Times New Roman" w:cs="Times New Roman"/>
          <w:sz w:val="24"/>
          <w:szCs w:val="24"/>
        </w:rPr>
        <w:t>, 184-198 (1981).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38</w:t>
      </w:r>
      <w:r w:rsidRPr="00C3507B">
        <w:rPr>
          <w:rFonts w:ascii="Times New Roman" w:hAnsi="Times New Roman" w:cs="Times New Roman"/>
          <w:sz w:val="24"/>
          <w:szCs w:val="24"/>
        </w:rPr>
        <w:tab/>
        <w:t xml:space="preserve">Beerda, B., Schilder, M. B., van Hooff, J. A., de Vries, H. W. &amp; Mol, J. A. Behavioural, saliva cortisol and heart rate responses to different types of stimuli in dogs. </w:t>
      </w:r>
      <w:r w:rsidR="00F100D2">
        <w:rPr>
          <w:rFonts w:ascii="Times New Roman" w:hAnsi="Times New Roman" w:cs="Times New Roman"/>
          <w:i/>
          <w:sz w:val="24"/>
          <w:szCs w:val="24"/>
        </w:rPr>
        <w:t>Appl. Anim. Behav. 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58</w:t>
      </w:r>
      <w:r w:rsidRPr="00C3507B">
        <w:rPr>
          <w:rFonts w:ascii="Times New Roman" w:hAnsi="Times New Roman" w:cs="Times New Roman"/>
          <w:sz w:val="24"/>
          <w:szCs w:val="24"/>
        </w:rPr>
        <w:t>, 365-381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39</w:t>
      </w:r>
      <w:r w:rsidRPr="00C3507B">
        <w:rPr>
          <w:rFonts w:ascii="Times New Roman" w:hAnsi="Times New Roman" w:cs="Times New Roman"/>
          <w:sz w:val="24"/>
          <w:szCs w:val="24"/>
        </w:rPr>
        <w:tab/>
        <w:t xml:space="preserve">Capitanio, J. P., Mendoza, S. P., Lerche, N. W. &amp; Mason, W. A. Social stress results in altered glucocorticoid regulation and shorter survival in simian acquired immune deficiency syndrome. </w:t>
      </w:r>
      <w:r w:rsidR="00387EF5" w:rsidRPr="00387EF5">
        <w:rPr>
          <w:rFonts w:ascii="Times New Roman" w:hAnsi="Times New Roman" w:cs="Times New Roman"/>
          <w:i/>
          <w:sz w:val="24"/>
          <w:szCs w:val="24"/>
        </w:rPr>
        <w:t>P. Natl. Acad. Sci USA</w:t>
      </w:r>
      <w:r w:rsidR="00387EF5">
        <w:rPr>
          <w:rFonts w:ascii="Times New Roman" w:hAnsi="Times New Roman" w:cs="Times New Roman"/>
          <w:i/>
          <w:sz w:val="24"/>
          <w:szCs w:val="24"/>
        </w:rPr>
        <w:t xml:space="preserve"> </w:t>
      </w:r>
      <w:r w:rsidRPr="00C3507B">
        <w:rPr>
          <w:rFonts w:ascii="Times New Roman" w:hAnsi="Times New Roman" w:cs="Times New Roman"/>
          <w:b/>
          <w:sz w:val="24"/>
          <w:szCs w:val="24"/>
        </w:rPr>
        <w:t>95</w:t>
      </w:r>
      <w:r w:rsidRPr="00C3507B">
        <w:rPr>
          <w:rFonts w:ascii="Times New Roman" w:hAnsi="Times New Roman" w:cs="Times New Roman"/>
          <w:sz w:val="24"/>
          <w:szCs w:val="24"/>
        </w:rPr>
        <w:t>, 4714-4719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40</w:t>
      </w:r>
      <w:r w:rsidRPr="00C3507B">
        <w:rPr>
          <w:rFonts w:ascii="Times New Roman" w:hAnsi="Times New Roman" w:cs="Times New Roman"/>
          <w:sz w:val="24"/>
          <w:szCs w:val="24"/>
        </w:rPr>
        <w:tab/>
        <w:t xml:space="preserve">Rendall, D., Owren, M. &amp; Ryan, M. What do animal signals mean? </w:t>
      </w:r>
      <w:r w:rsidR="007305AD">
        <w:rPr>
          <w:rFonts w:ascii="Times New Roman" w:hAnsi="Times New Roman" w:cs="Times New Roman"/>
          <w:i/>
          <w:sz w:val="24"/>
          <w:szCs w:val="24"/>
        </w:rPr>
        <w:t>Anim.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78</w:t>
      </w:r>
      <w:r w:rsidRPr="00C3507B">
        <w:rPr>
          <w:rFonts w:ascii="Times New Roman" w:hAnsi="Times New Roman" w:cs="Times New Roman"/>
          <w:sz w:val="24"/>
          <w:szCs w:val="24"/>
        </w:rPr>
        <w:t>, 233-240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41</w:t>
      </w:r>
      <w:r w:rsidRPr="00C3507B">
        <w:rPr>
          <w:rFonts w:ascii="Times New Roman" w:hAnsi="Times New Roman" w:cs="Times New Roman"/>
          <w:sz w:val="24"/>
          <w:szCs w:val="24"/>
        </w:rPr>
        <w:tab/>
        <w:t xml:space="preserve">Owren, M. &amp; Rendall, D. Sound on the reboud: Bringing form and function back to the forefront in understanding nonhuman primate vocal signaling. </w:t>
      </w:r>
      <w:r w:rsidR="007305AD">
        <w:rPr>
          <w:rFonts w:ascii="Times New Roman" w:hAnsi="Times New Roman" w:cs="Times New Roman"/>
          <w:i/>
          <w:sz w:val="24"/>
          <w:szCs w:val="24"/>
        </w:rPr>
        <w:t>Evol. Anthropol.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w:t>
      </w:r>
      <w:r w:rsidRPr="00C3507B">
        <w:rPr>
          <w:rFonts w:ascii="Times New Roman" w:hAnsi="Times New Roman" w:cs="Times New Roman"/>
          <w:sz w:val="24"/>
          <w:szCs w:val="24"/>
        </w:rPr>
        <w:t>, 58-71 (2001).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42</w:t>
      </w:r>
      <w:r w:rsidRPr="00C3507B">
        <w:rPr>
          <w:rFonts w:ascii="Times New Roman" w:hAnsi="Times New Roman" w:cs="Times New Roman"/>
          <w:sz w:val="24"/>
          <w:szCs w:val="24"/>
        </w:rPr>
        <w:tab/>
        <w:t xml:space="preserve">Rendall, D., Notman, H. &amp; Owren, M. J. Asymmetries in the individual distinctiveness and maternal recognition of infant contact calls and distress screams in baboons. </w:t>
      </w:r>
      <w:r w:rsidR="005E54C5">
        <w:rPr>
          <w:rFonts w:ascii="Times New Roman" w:hAnsi="Times New Roman" w:cs="Times New Roman"/>
          <w:i/>
          <w:sz w:val="24"/>
          <w:szCs w:val="24"/>
        </w:rPr>
        <w:t>J. Acoust. Soc. Am</w:t>
      </w:r>
      <w:r w:rsidR="005E54C5" w:rsidRPr="00C3507B">
        <w:rPr>
          <w:rFonts w:ascii="Times New Roman" w:hAnsi="Times New Roman" w:cs="Times New Roman"/>
          <w:b/>
          <w:sz w:val="24"/>
          <w:szCs w:val="24"/>
        </w:rPr>
        <w:t xml:space="preserve"> </w:t>
      </w:r>
      <w:r w:rsidRPr="00C3507B">
        <w:rPr>
          <w:rFonts w:ascii="Times New Roman" w:hAnsi="Times New Roman" w:cs="Times New Roman"/>
          <w:b/>
          <w:sz w:val="24"/>
          <w:szCs w:val="24"/>
        </w:rPr>
        <w:t>125</w:t>
      </w:r>
      <w:r w:rsidRPr="00C3507B">
        <w:rPr>
          <w:rFonts w:ascii="Times New Roman" w:hAnsi="Times New Roman" w:cs="Times New Roman"/>
          <w:sz w:val="24"/>
          <w:szCs w:val="24"/>
        </w:rPr>
        <w:t>, 1792-1805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43</w:t>
      </w:r>
      <w:r w:rsidRPr="00C3507B">
        <w:rPr>
          <w:rFonts w:ascii="Times New Roman" w:hAnsi="Times New Roman" w:cs="Times New Roman"/>
          <w:sz w:val="24"/>
          <w:szCs w:val="24"/>
        </w:rPr>
        <w:tab/>
        <w:t xml:space="preserve">Owren, M. J. &amp; Bernacki, R. H. The acoustic features of vervet monkey alarm calls. </w:t>
      </w:r>
      <w:r w:rsidR="00E33C1D">
        <w:rPr>
          <w:rFonts w:ascii="Times New Roman" w:hAnsi="Times New Roman" w:cs="Times New Roman"/>
          <w:i/>
          <w:sz w:val="24"/>
          <w:szCs w:val="24"/>
        </w:rPr>
        <w:t>J. Acoust. Soc. Am.</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83</w:t>
      </w:r>
      <w:r w:rsidRPr="00C3507B">
        <w:rPr>
          <w:rFonts w:ascii="Times New Roman" w:hAnsi="Times New Roman" w:cs="Times New Roman"/>
          <w:sz w:val="24"/>
          <w:szCs w:val="24"/>
        </w:rPr>
        <w:t>, 1927-1935 (1988).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44</w:t>
      </w:r>
      <w:r w:rsidRPr="00C3507B">
        <w:rPr>
          <w:rFonts w:ascii="Times New Roman" w:hAnsi="Times New Roman" w:cs="Times New Roman"/>
          <w:sz w:val="24"/>
          <w:szCs w:val="24"/>
        </w:rPr>
        <w:tab/>
        <w:t xml:space="preserve">Nagasawa, M., Kikusui, T., Onaka, T. &amp; Ohta, M. Dog's gaze at its owner increases owner's urinary oxytocin during social interaction. </w:t>
      </w:r>
      <w:r w:rsidR="00E33C1D">
        <w:rPr>
          <w:rFonts w:ascii="Times New Roman" w:hAnsi="Times New Roman" w:cs="Times New Roman"/>
          <w:i/>
          <w:sz w:val="24"/>
          <w:szCs w:val="24"/>
        </w:rPr>
        <w:t>Horm.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55</w:t>
      </w:r>
      <w:r w:rsidRPr="00C3507B">
        <w:rPr>
          <w:rFonts w:ascii="Times New Roman" w:hAnsi="Times New Roman" w:cs="Times New Roman"/>
          <w:sz w:val="24"/>
          <w:szCs w:val="24"/>
        </w:rPr>
        <w:t>, 434-441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45</w:t>
      </w:r>
      <w:r w:rsidRPr="00C3507B">
        <w:rPr>
          <w:rFonts w:ascii="Times New Roman" w:hAnsi="Times New Roman" w:cs="Times New Roman"/>
          <w:sz w:val="24"/>
          <w:szCs w:val="24"/>
        </w:rPr>
        <w:tab/>
        <w:t xml:space="preserve">Heinrichs, M., Baumgartner, T., Kirschbaum, C. &amp; Ehlert, U. Social support and oxytocin interact to suppress cortisol and subjective responses to psychosocial stress. </w:t>
      </w:r>
      <w:r w:rsidR="00E33C1D">
        <w:rPr>
          <w:rFonts w:ascii="Times New Roman" w:hAnsi="Times New Roman" w:cs="Times New Roman"/>
          <w:i/>
          <w:sz w:val="24"/>
          <w:szCs w:val="24"/>
        </w:rPr>
        <w:t>Biol. Psychiat.</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54</w:t>
      </w:r>
      <w:r w:rsidRPr="00C3507B">
        <w:rPr>
          <w:rFonts w:ascii="Times New Roman" w:hAnsi="Times New Roman" w:cs="Times New Roman"/>
          <w:sz w:val="24"/>
          <w:szCs w:val="24"/>
        </w:rPr>
        <w:t>, 1389-1398 (2003).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46</w:t>
      </w:r>
      <w:r w:rsidRPr="00C3507B">
        <w:rPr>
          <w:rFonts w:ascii="Times New Roman" w:hAnsi="Times New Roman" w:cs="Times New Roman"/>
          <w:sz w:val="24"/>
          <w:szCs w:val="24"/>
        </w:rPr>
        <w:tab/>
        <w:t>Clodi, M.</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Oxytocin alleviates the neuroendocrine and cytokine response to bacterial endotoxin in healthy men.</w:t>
      </w:r>
      <w:r w:rsidR="00E33C1D">
        <w:rPr>
          <w:rFonts w:ascii="Times New Roman" w:hAnsi="Times New Roman" w:cs="Times New Roman"/>
          <w:sz w:val="24"/>
          <w:szCs w:val="24"/>
        </w:rPr>
        <w:t xml:space="preserve"> </w:t>
      </w:r>
      <w:r w:rsidR="00E33C1D">
        <w:rPr>
          <w:rFonts w:ascii="Times New Roman" w:hAnsi="Times New Roman" w:cs="Times New Roman"/>
          <w:i/>
          <w:sz w:val="24"/>
          <w:szCs w:val="24"/>
        </w:rPr>
        <w:t xml:space="preserve">Am. J. Physiol-Endoc. M. </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295</w:t>
      </w:r>
      <w:r w:rsidRPr="00C3507B">
        <w:rPr>
          <w:rFonts w:ascii="Times New Roman" w:hAnsi="Times New Roman" w:cs="Times New Roman"/>
          <w:sz w:val="24"/>
          <w:szCs w:val="24"/>
        </w:rPr>
        <w:t xml:space="preserve">, E686-E691 </w:t>
      </w:r>
      <w:r w:rsidR="00E33C1D">
        <w:rPr>
          <w:rFonts w:ascii="Times New Roman" w:hAnsi="Times New Roman" w:cs="Times New Roman"/>
          <w:sz w:val="24"/>
          <w:szCs w:val="24"/>
        </w:rPr>
        <w:t xml:space="preserve">doi: </w:t>
      </w:r>
      <w:r w:rsidR="00E33C1D" w:rsidRPr="00E33C1D">
        <w:rPr>
          <w:rFonts w:ascii="Times New Roman" w:hAnsi="Times New Roman" w:cs="Times New Roman"/>
          <w:sz w:val="24"/>
          <w:szCs w:val="24"/>
        </w:rPr>
        <w:t xml:space="preserve">10.1152/ajpendo.90263.2008 </w:t>
      </w:r>
      <w:r w:rsidRPr="00C3507B">
        <w:rPr>
          <w:rFonts w:ascii="Times New Roman" w:hAnsi="Times New Roman" w:cs="Times New Roman"/>
          <w:sz w:val="24"/>
          <w:szCs w:val="24"/>
        </w:rPr>
        <w:t>(2008).</w:t>
      </w:r>
      <w:r w:rsidR="00E33C1D">
        <w:rPr>
          <w:rFonts w:ascii="Times New Roman" w:hAnsi="Times New Roman" w:cs="Times New Roman"/>
          <w:sz w:val="24"/>
          <w:szCs w:val="24"/>
        </w:rPr>
        <w:t xml:space="preserve"> </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47</w:t>
      </w:r>
      <w:r w:rsidRPr="00C3507B">
        <w:rPr>
          <w:rFonts w:ascii="Times New Roman" w:hAnsi="Times New Roman" w:cs="Times New Roman"/>
          <w:sz w:val="24"/>
          <w:szCs w:val="24"/>
        </w:rPr>
        <w:tab/>
        <w:t xml:space="preserve">Nagasawa, M., Okabe, S., Mogi, K. &amp; Kikusui, T. Oxytocin and mutual communication in mother-infant bonding. </w:t>
      </w:r>
      <w:r w:rsidR="00E33C1D">
        <w:rPr>
          <w:rFonts w:ascii="Times New Roman" w:hAnsi="Times New Roman" w:cs="Times New Roman"/>
          <w:i/>
          <w:sz w:val="24"/>
          <w:szCs w:val="24"/>
        </w:rPr>
        <w:t>Front. Hum. Neurosci.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w:t>
      </w:r>
      <w:r w:rsidRPr="00C3507B">
        <w:rPr>
          <w:rFonts w:ascii="Times New Roman" w:hAnsi="Times New Roman" w:cs="Times New Roman"/>
          <w:sz w:val="24"/>
          <w:szCs w:val="24"/>
        </w:rPr>
        <w:t>, doi:10.3389/fnhum.2012.00031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48</w:t>
      </w:r>
      <w:r w:rsidRPr="00C3507B">
        <w:rPr>
          <w:rFonts w:ascii="Times New Roman" w:hAnsi="Times New Roman" w:cs="Times New Roman"/>
          <w:sz w:val="24"/>
          <w:szCs w:val="24"/>
        </w:rPr>
        <w:tab/>
        <w:t xml:space="preserve">Romero, T., Nagasawa, M., Mogi, K., Hasegawa, T. &amp; Kikusui, T. Oxytocin promotes social bonding in dogs. </w:t>
      </w:r>
      <w:r w:rsidR="00E33C1D" w:rsidRPr="00E33C1D">
        <w:rPr>
          <w:rFonts w:ascii="Times New Roman" w:hAnsi="Times New Roman" w:cs="Times New Roman"/>
          <w:i/>
          <w:sz w:val="24"/>
          <w:szCs w:val="24"/>
        </w:rPr>
        <w:t>P. Natl. Acad. Sci USA</w:t>
      </w:r>
      <w:r w:rsidR="00E33C1D">
        <w:rPr>
          <w:rFonts w:ascii="Times New Roman" w:hAnsi="Times New Roman" w:cs="Times New Roman"/>
          <w:i/>
          <w:sz w:val="24"/>
          <w:szCs w:val="24"/>
        </w:rPr>
        <w:t xml:space="preserve"> </w:t>
      </w:r>
      <w:r w:rsidRPr="00C3507B">
        <w:rPr>
          <w:rFonts w:ascii="Times New Roman" w:hAnsi="Times New Roman" w:cs="Times New Roman"/>
          <w:b/>
          <w:sz w:val="24"/>
          <w:szCs w:val="24"/>
        </w:rPr>
        <w:t>111</w:t>
      </w:r>
      <w:r w:rsidRPr="00C3507B">
        <w:rPr>
          <w:rFonts w:ascii="Times New Roman" w:hAnsi="Times New Roman" w:cs="Times New Roman"/>
          <w:sz w:val="24"/>
          <w:szCs w:val="24"/>
        </w:rPr>
        <w:t>, 9085-9090 (2014).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49</w:t>
      </w:r>
      <w:r w:rsidRPr="00C3507B">
        <w:rPr>
          <w:rFonts w:ascii="Times New Roman" w:hAnsi="Times New Roman" w:cs="Times New Roman"/>
          <w:sz w:val="24"/>
          <w:szCs w:val="24"/>
        </w:rPr>
        <w:tab/>
        <w:t>Crockford, C.</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Urinary oxytocin and social bonding in related and unrelated wild chimpanzees. </w:t>
      </w:r>
      <w:r w:rsidR="00E33C1D" w:rsidRPr="00E33C1D">
        <w:rPr>
          <w:rFonts w:ascii="Times New Roman" w:hAnsi="Times New Roman" w:cs="Times New Roman"/>
          <w:i/>
          <w:sz w:val="24"/>
          <w:szCs w:val="24"/>
        </w:rPr>
        <w:t>P. Roy. Soc. B-Biol. Sci</w:t>
      </w:r>
      <w:r w:rsidR="00B96386">
        <w:rPr>
          <w:rFonts w:ascii="Times New Roman" w:hAnsi="Times New Roman" w:cs="Times New Roman"/>
          <w:i/>
          <w:sz w:val="24"/>
          <w:szCs w:val="24"/>
        </w:rPr>
        <w:t xml:space="preserve"> </w:t>
      </w:r>
      <w:r w:rsidRPr="00C3507B">
        <w:rPr>
          <w:rFonts w:ascii="Times New Roman" w:hAnsi="Times New Roman" w:cs="Times New Roman"/>
          <w:b/>
          <w:sz w:val="24"/>
          <w:szCs w:val="24"/>
        </w:rPr>
        <w:t>280</w:t>
      </w:r>
      <w:r w:rsidRPr="00C3507B">
        <w:rPr>
          <w:rFonts w:ascii="Times New Roman" w:hAnsi="Times New Roman" w:cs="Times New Roman"/>
          <w:sz w:val="24"/>
          <w:szCs w:val="24"/>
        </w:rPr>
        <w:t xml:space="preserve"> (2013).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50</w:t>
      </w:r>
      <w:r w:rsidRPr="00C3507B">
        <w:rPr>
          <w:rFonts w:ascii="Times New Roman" w:hAnsi="Times New Roman" w:cs="Times New Roman"/>
          <w:sz w:val="24"/>
          <w:szCs w:val="24"/>
        </w:rPr>
        <w:tab/>
        <w:t>Wittig, R. M.</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Food sharing is linked to urinary oxytocin levels and bonding in related and unrelated wild chimpanzees. </w:t>
      </w:r>
      <w:r w:rsidR="00C9759D" w:rsidRPr="00E33C1D">
        <w:rPr>
          <w:rFonts w:ascii="Times New Roman" w:hAnsi="Times New Roman" w:cs="Times New Roman"/>
          <w:i/>
          <w:sz w:val="24"/>
          <w:szCs w:val="24"/>
        </w:rPr>
        <w:t>P. Roy. Soc. B-Biol. Sci</w:t>
      </w:r>
      <w:r w:rsidR="00C9759D">
        <w:rPr>
          <w:rFonts w:ascii="Times New Roman" w:hAnsi="Times New Roman" w:cs="Times New Roman"/>
          <w:i/>
          <w:sz w:val="24"/>
          <w:szCs w:val="24"/>
        </w:rPr>
        <w:t xml:space="preserve"> </w:t>
      </w:r>
      <w:r w:rsidRPr="00C3507B">
        <w:rPr>
          <w:rFonts w:ascii="Times New Roman" w:hAnsi="Times New Roman" w:cs="Times New Roman"/>
          <w:b/>
          <w:sz w:val="24"/>
          <w:szCs w:val="24"/>
        </w:rPr>
        <w:t>281</w:t>
      </w:r>
      <w:r w:rsidRPr="00C3507B">
        <w:rPr>
          <w:rFonts w:ascii="Times New Roman" w:hAnsi="Times New Roman" w:cs="Times New Roman"/>
          <w:sz w:val="24"/>
          <w:szCs w:val="24"/>
        </w:rPr>
        <w:t>, 20133096 (2014).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51</w:t>
      </w:r>
      <w:r w:rsidRPr="00C3507B">
        <w:rPr>
          <w:rFonts w:ascii="Times New Roman" w:hAnsi="Times New Roman" w:cs="Times New Roman"/>
          <w:sz w:val="24"/>
          <w:szCs w:val="24"/>
        </w:rPr>
        <w:tab/>
        <w:t xml:space="preserve">Seta, J. J., Paulus, P. B. &amp; Schkade, J. K. Effects of group size and proximity under cooperative and competitive conditions. </w:t>
      </w:r>
      <w:r w:rsidR="00D072E0">
        <w:rPr>
          <w:rFonts w:ascii="Times New Roman" w:hAnsi="Times New Roman" w:cs="Times New Roman"/>
          <w:i/>
          <w:sz w:val="24"/>
          <w:szCs w:val="24"/>
        </w:rPr>
        <w:t>J. Pers. Soc.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34</w:t>
      </w:r>
      <w:r w:rsidRPr="00C3507B">
        <w:rPr>
          <w:rFonts w:ascii="Times New Roman" w:hAnsi="Times New Roman" w:cs="Times New Roman"/>
          <w:sz w:val="24"/>
          <w:szCs w:val="24"/>
        </w:rPr>
        <w:t>, 47 (1976).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52</w:t>
      </w:r>
      <w:r w:rsidRPr="00C3507B">
        <w:rPr>
          <w:rFonts w:ascii="Times New Roman" w:hAnsi="Times New Roman" w:cs="Times New Roman"/>
          <w:sz w:val="24"/>
          <w:szCs w:val="24"/>
        </w:rPr>
        <w:tab/>
        <w:t xml:space="preserve">Grèzes, J. &amp; Dezecache, G. How do shared-representations and emotional processes cooperate in response to social threat signals? </w:t>
      </w:r>
      <w:r w:rsidRPr="00C3507B">
        <w:rPr>
          <w:rFonts w:ascii="Times New Roman" w:hAnsi="Times New Roman" w:cs="Times New Roman"/>
          <w:i/>
          <w:sz w:val="24"/>
          <w:szCs w:val="24"/>
        </w:rPr>
        <w:t>Neuropsychologia</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55</w:t>
      </w:r>
      <w:r w:rsidRPr="00C3507B">
        <w:rPr>
          <w:rFonts w:ascii="Times New Roman" w:hAnsi="Times New Roman" w:cs="Times New Roman"/>
          <w:sz w:val="24"/>
          <w:szCs w:val="24"/>
        </w:rPr>
        <w:t>, 105-114 (2014).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53</w:t>
      </w:r>
      <w:r w:rsidRPr="00C3507B">
        <w:rPr>
          <w:rFonts w:ascii="Times New Roman" w:hAnsi="Times New Roman" w:cs="Times New Roman"/>
          <w:sz w:val="24"/>
          <w:szCs w:val="24"/>
        </w:rPr>
        <w:tab/>
        <w:t xml:space="preserve">Engh, A. L., Hoffmeier, R. R., Cheney, D. L. &amp; Seyfarth, R. M. Who, me? Can baboons infer the target of vocalizations? </w:t>
      </w:r>
      <w:r w:rsidRPr="00C3507B">
        <w:rPr>
          <w:rFonts w:ascii="Times New Roman" w:hAnsi="Times New Roman" w:cs="Times New Roman"/>
          <w:i/>
          <w:sz w:val="24"/>
          <w:szCs w:val="24"/>
        </w:rPr>
        <w:t>Animal Behaviour</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71</w:t>
      </w:r>
      <w:r w:rsidRPr="00C3507B">
        <w:rPr>
          <w:rFonts w:ascii="Times New Roman" w:hAnsi="Times New Roman" w:cs="Times New Roman"/>
          <w:sz w:val="24"/>
          <w:szCs w:val="24"/>
        </w:rPr>
        <w:t>, 381-387 (2006).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54</w:t>
      </w:r>
      <w:r w:rsidRPr="00C3507B">
        <w:rPr>
          <w:rFonts w:ascii="Times New Roman" w:hAnsi="Times New Roman" w:cs="Times New Roman"/>
          <w:sz w:val="24"/>
          <w:szCs w:val="24"/>
        </w:rPr>
        <w:tab/>
        <w:t xml:space="preserve">Roberts, A. I., Vick, S.-J. &amp; Buchanan-Smith, H. Usage and comprehension of manual gestures in wild chimpanzees. </w:t>
      </w:r>
      <w:r w:rsidR="00D072E0">
        <w:rPr>
          <w:rFonts w:ascii="Times New Roman" w:hAnsi="Times New Roman" w:cs="Times New Roman"/>
          <w:i/>
          <w:sz w:val="24"/>
          <w:szCs w:val="24"/>
        </w:rPr>
        <w:t>Anim.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84</w:t>
      </w:r>
      <w:r w:rsidRPr="00C3507B">
        <w:rPr>
          <w:rFonts w:ascii="Times New Roman" w:hAnsi="Times New Roman" w:cs="Times New Roman"/>
          <w:sz w:val="24"/>
          <w:szCs w:val="24"/>
        </w:rPr>
        <w:t>, 459-470, doi:10.1016/j.anbehav.2012.05.022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55</w:t>
      </w:r>
      <w:r w:rsidRPr="00C3507B">
        <w:rPr>
          <w:rFonts w:ascii="Times New Roman" w:hAnsi="Times New Roman" w:cs="Times New Roman"/>
          <w:sz w:val="24"/>
          <w:szCs w:val="24"/>
        </w:rPr>
        <w:tab/>
        <w:t xml:space="preserve">Dunbar, R. I. M. Neocortex size as a constraint on group size in primates. </w:t>
      </w:r>
      <w:r w:rsidR="00D072E0">
        <w:rPr>
          <w:rFonts w:ascii="Times New Roman" w:hAnsi="Times New Roman" w:cs="Times New Roman"/>
          <w:i/>
          <w:sz w:val="24"/>
          <w:szCs w:val="24"/>
        </w:rPr>
        <w:t>J. Hum. Evol.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20</w:t>
      </w:r>
      <w:r w:rsidRPr="00C3507B">
        <w:rPr>
          <w:rFonts w:ascii="Times New Roman" w:hAnsi="Times New Roman" w:cs="Times New Roman"/>
          <w:sz w:val="24"/>
          <w:szCs w:val="24"/>
        </w:rPr>
        <w:t>, 469-493 (1992).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56</w:t>
      </w:r>
      <w:r w:rsidRPr="00C3507B">
        <w:rPr>
          <w:rFonts w:ascii="Times New Roman" w:hAnsi="Times New Roman" w:cs="Times New Roman"/>
          <w:sz w:val="24"/>
          <w:szCs w:val="24"/>
        </w:rPr>
        <w:tab/>
        <w:t xml:space="preserve">Iwaniuk, A. N., Nelson, J. E. &amp; Pellis, S. M. Do big-brained animals play more? Comparative analyses of play and relative brain size in mammals. </w:t>
      </w:r>
      <w:r w:rsidR="00D072E0">
        <w:rPr>
          <w:rFonts w:ascii="Times New Roman" w:hAnsi="Times New Roman" w:cs="Times New Roman"/>
          <w:i/>
          <w:sz w:val="24"/>
          <w:szCs w:val="24"/>
        </w:rPr>
        <w:t>J. Comp.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115</w:t>
      </w:r>
      <w:r w:rsidRPr="00C3507B">
        <w:rPr>
          <w:rFonts w:ascii="Times New Roman" w:hAnsi="Times New Roman" w:cs="Times New Roman"/>
          <w:sz w:val="24"/>
          <w:szCs w:val="24"/>
        </w:rPr>
        <w:t>, 29 (2001).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57</w:t>
      </w:r>
      <w:r w:rsidRPr="00C3507B">
        <w:rPr>
          <w:rFonts w:ascii="Times New Roman" w:hAnsi="Times New Roman" w:cs="Times New Roman"/>
          <w:sz w:val="24"/>
          <w:szCs w:val="24"/>
        </w:rPr>
        <w:tab/>
        <w:t xml:space="preserve">Pawłowskil, B., Lowen, C. &amp; Dunbar, R. Neocortex size, social skills and mating success in primates. </w:t>
      </w:r>
      <w:r w:rsidRPr="00C3507B">
        <w:rPr>
          <w:rFonts w:ascii="Times New Roman" w:hAnsi="Times New Roman" w:cs="Times New Roman"/>
          <w:i/>
          <w:sz w:val="24"/>
          <w:szCs w:val="24"/>
        </w:rPr>
        <w:t>Behaviour</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135</w:t>
      </w:r>
      <w:r w:rsidRPr="00C3507B">
        <w:rPr>
          <w:rFonts w:ascii="Times New Roman" w:hAnsi="Times New Roman" w:cs="Times New Roman"/>
          <w:sz w:val="24"/>
          <w:szCs w:val="24"/>
        </w:rPr>
        <w:t>, 357-368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58</w:t>
      </w:r>
      <w:r w:rsidRPr="00C3507B">
        <w:rPr>
          <w:rFonts w:ascii="Times New Roman" w:hAnsi="Times New Roman" w:cs="Times New Roman"/>
          <w:sz w:val="24"/>
          <w:szCs w:val="24"/>
        </w:rPr>
        <w:tab/>
        <w:t xml:space="preserve">Byrne, R. W. &amp; Corp, N. Neocortex size predicts deception rate in primates. </w:t>
      </w:r>
      <w:r w:rsidR="00D072E0" w:rsidRPr="00D072E0">
        <w:rPr>
          <w:rFonts w:ascii="Times New Roman" w:hAnsi="Times New Roman" w:cs="Times New Roman"/>
          <w:i/>
          <w:sz w:val="24"/>
          <w:szCs w:val="24"/>
        </w:rPr>
        <w:t>P. Roy. Soc. B-Biol. Sci</w:t>
      </w:r>
      <w:r w:rsidR="00D072E0">
        <w:rPr>
          <w:rFonts w:ascii="Times New Roman" w:hAnsi="Times New Roman" w:cs="Times New Roman"/>
          <w:i/>
          <w:sz w:val="24"/>
          <w:szCs w:val="24"/>
        </w:rPr>
        <w:t xml:space="preserve"> </w:t>
      </w:r>
      <w:r w:rsidRPr="00C3507B">
        <w:rPr>
          <w:rFonts w:ascii="Times New Roman" w:hAnsi="Times New Roman" w:cs="Times New Roman"/>
          <w:b/>
          <w:sz w:val="24"/>
          <w:szCs w:val="24"/>
        </w:rPr>
        <w:t>271</w:t>
      </w:r>
      <w:r w:rsidRPr="00C3507B">
        <w:rPr>
          <w:rFonts w:ascii="Times New Roman" w:hAnsi="Times New Roman" w:cs="Times New Roman"/>
          <w:sz w:val="24"/>
          <w:szCs w:val="24"/>
        </w:rPr>
        <w:t>, 1693 (2004).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59</w:t>
      </w:r>
      <w:r w:rsidRPr="00C3507B">
        <w:rPr>
          <w:rFonts w:ascii="Times New Roman" w:hAnsi="Times New Roman" w:cs="Times New Roman"/>
          <w:sz w:val="24"/>
          <w:szCs w:val="24"/>
        </w:rPr>
        <w:tab/>
        <w:t xml:space="preserve">Dunbar, R. I. &amp; Shultz, S. Understanding primate brain evolution. </w:t>
      </w:r>
      <w:r w:rsidRPr="00C3507B">
        <w:rPr>
          <w:rFonts w:ascii="Times New Roman" w:hAnsi="Times New Roman" w:cs="Times New Roman"/>
          <w:i/>
          <w:sz w:val="24"/>
          <w:szCs w:val="24"/>
        </w:rPr>
        <w:t>Philos</w:t>
      </w:r>
      <w:r w:rsidR="00D072E0">
        <w:rPr>
          <w:rFonts w:ascii="Times New Roman" w:hAnsi="Times New Roman" w:cs="Times New Roman"/>
          <w:i/>
          <w:sz w:val="24"/>
          <w:szCs w:val="24"/>
        </w:rPr>
        <w:t xml:space="preserve">. T. Roy. Soc. B. </w:t>
      </w:r>
      <w:r w:rsidRPr="00C3507B">
        <w:rPr>
          <w:rFonts w:ascii="Times New Roman" w:hAnsi="Times New Roman" w:cs="Times New Roman"/>
          <w:b/>
          <w:sz w:val="24"/>
          <w:szCs w:val="24"/>
        </w:rPr>
        <w:t>362</w:t>
      </w:r>
      <w:r w:rsidRPr="00C3507B">
        <w:rPr>
          <w:rFonts w:ascii="Times New Roman" w:hAnsi="Times New Roman" w:cs="Times New Roman"/>
          <w:sz w:val="24"/>
          <w:szCs w:val="24"/>
        </w:rPr>
        <w:t>, 649-658 (2007).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60</w:t>
      </w:r>
      <w:r w:rsidRPr="00C3507B">
        <w:rPr>
          <w:rFonts w:ascii="Times New Roman" w:hAnsi="Times New Roman" w:cs="Times New Roman"/>
          <w:sz w:val="24"/>
          <w:szCs w:val="24"/>
        </w:rPr>
        <w:tab/>
        <w:t xml:space="preserve">Reader, S. M. &amp; Laland, K. N. Social intelligence, innovation and enhanced brain size in primates. </w:t>
      </w:r>
      <w:r w:rsidR="00D072E0" w:rsidRPr="00D072E0">
        <w:rPr>
          <w:rFonts w:ascii="Times New Roman" w:hAnsi="Times New Roman" w:cs="Times New Roman"/>
          <w:i/>
          <w:sz w:val="24"/>
          <w:szCs w:val="24"/>
        </w:rPr>
        <w:t>P. Natl. Acad. Sci USA</w:t>
      </w:r>
      <w:r w:rsidR="00D072E0">
        <w:rPr>
          <w:rFonts w:ascii="Times New Roman" w:hAnsi="Times New Roman" w:cs="Times New Roman"/>
          <w:i/>
          <w:sz w:val="24"/>
          <w:szCs w:val="24"/>
        </w:rPr>
        <w:t xml:space="preserve"> </w:t>
      </w:r>
      <w:r w:rsidRPr="00C3507B">
        <w:rPr>
          <w:rFonts w:ascii="Times New Roman" w:hAnsi="Times New Roman" w:cs="Times New Roman"/>
          <w:b/>
          <w:sz w:val="24"/>
          <w:szCs w:val="24"/>
        </w:rPr>
        <w:t>99</w:t>
      </w:r>
      <w:r w:rsidRPr="00C3507B">
        <w:rPr>
          <w:rFonts w:ascii="Times New Roman" w:hAnsi="Times New Roman" w:cs="Times New Roman"/>
          <w:sz w:val="24"/>
          <w:szCs w:val="24"/>
        </w:rPr>
        <w:t>, 4436-4441 (2002).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61</w:t>
      </w:r>
      <w:r w:rsidRPr="00C3507B">
        <w:rPr>
          <w:rFonts w:ascii="Times New Roman" w:hAnsi="Times New Roman" w:cs="Times New Roman"/>
          <w:sz w:val="24"/>
          <w:szCs w:val="24"/>
        </w:rPr>
        <w:tab/>
        <w:t xml:space="preserve">Croft, D. P., James, R. &amp; Krause, J. </w:t>
      </w:r>
      <w:r w:rsidRPr="00C3507B">
        <w:rPr>
          <w:rFonts w:ascii="Times New Roman" w:hAnsi="Times New Roman" w:cs="Times New Roman"/>
          <w:i/>
          <w:sz w:val="24"/>
          <w:szCs w:val="24"/>
        </w:rPr>
        <w:t>Exploring Animal Social Networks</w:t>
      </w:r>
      <w:r w:rsidRPr="00C3507B">
        <w:rPr>
          <w:rFonts w:ascii="Times New Roman" w:hAnsi="Times New Roman" w:cs="Times New Roman"/>
          <w:sz w:val="24"/>
          <w:szCs w:val="24"/>
        </w:rPr>
        <w:t>.  (Princeton University Press,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62</w:t>
      </w:r>
      <w:r w:rsidRPr="00C3507B">
        <w:rPr>
          <w:rFonts w:ascii="Times New Roman" w:hAnsi="Times New Roman" w:cs="Times New Roman"/>
          <w:sz w:val="24"/>
          <w:szCs w:val="24"/>
        </w:rPr>
        <w:tab/>
        <w:t xml:space="preserve">Freeberg, T. M., Dunbar, R. I. &amp; Ord, T. J. Social complexity as a proximate and ultimate factor in communicative complexity. </w:t>
      </w:r>
      <w:r w:rsidR="002A7387" w:rsidRPr="00C3507B">
        <w:rPr>
          <w:rFonts w:ascii="Times New Roman" w:hAnsi="Times New Roman" w:cs="Times New Roman"/>
          <w:i/>
          <w:sz w:val="24"/>
          <w:szCs w:val="24"/>
        </w:rPr>
        <w:t>Philos</w:t>
      </w:r>
      <w:r w:rsidR="002A7387">
        <w:rPr>
          <w:rFonts w:ascii="Times New Roman" w:hAnsi="Times New Roman" w:cs="Times New Roman"/>
          <w:i/>
          <w:sz w:val="24"/>
          <w:szCs w:val="24"/>
        </w:rPr>
        <w:t xml:space="preserve">. T. Roy. Soc. B. </w:t>
      </w:r>
      <w:r w:rsidRPr="00C3507B">
        <w:rPr>
          <w:rFonts w:ascii="Times New Roman" w:hAnsi="Times New Roman" w:cs="Times New Roman"/>
          <w:b/>
          <w:sz w:val="24"/>
          <w:szCs w:val="24"/>
        </w:rPr>
        <w:t>367</w:t>
      </w:r>
      <w:r w:rsidRPr="00C3507B">
        <w:rPr>
          <w:rFonts w:ascii="Times New Roman" w:hAnsi="Times New Roman" w:cs="Times New Roman"/>
          <w:sz w:val="24"/>
          <w:szCs w:val="24"/>
        </w:rPr>
        <w:t>, 1785-1801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63</w:t>
      </w:r>
      <w:r w:rsidRPr="00C3507B">
        <w:rPr>
          <w:rFonts w:ascii="Times New Roman" w:hAnsi="Times New Roman" w:cs="Times New Roman"/>
          <w:sz w:val="24"/>
          <w:szCs w:val="24"/>
        </w:rPr>
        <w:tab/>
        <w:t xml:space="preserve">Dunbar, R. Bridging the bonding gap: The transition from primates to humans. </w:t>
      </w:r>
      <w:r w:rsidR="002A7387" w:rsidRPr="00C3507B">
        <w:rPr>
          <w:rFonts w:ascii="Times New Roman" w:hAnsi="Times New Roman" w:cs="Times New Roman"/>
          <w:i/>
          <w:sz w:val="24"/>
          <w:szCs w:val="24"/>
        </w:rPr>
        <w:t>Philos</w:t>
      </w:r>
      <w:r w:rsidR="002A7387">
        <w:rPr>
          <w:rFonts w:ascii="Times New Roman" w:hAnsi="Times New Roman" w:cs="Times New Roman"/>
          <w:i/>
          <w:sz w:val="24"/>
          <w:szCs w:val="24"/>
        </w:rPr>
        <w:t xml:space="preserve">. T. Roy. Soc. B. </w:t>
      </w:r>
      <w:r w:rsidRPr="00C3507B">
        <w:rPr>
          <w:rFonts w:ascii="Times New Roman" w:hAnsi="Times New Roman" w:cs="Times New Roman"/>
          <w:b/>
          <w:sz w:val="24"/>
          <w:szCs w:val="24"/>
        </w:rPr>
        <w:t>367</w:t>
      </w:r>
      <w:r w:rsidRPr="00C3507B">
        <w:rPr>
          <w:rFonts w:ascii="Times New Roman" w:hAnsi="Times New Roman" w:cs="Times New Roman"/>
          <w:sz w:val="24"/>
          <w:szCs w:val="24"/>
        </w:rPr>
        <w:t>, 1837-1846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64</w:t>
      </w:r>
      <w:r w:rsidRPr="00C3507B">
        <w:rPr>
          <w:rFonts w:ascii="Times New Roman" w:hAnsi="Times New Roman" w:cs="Times New Roman"/>
          <w:sz w:val="24"/>
          <w:szCs w:val="24"/>
        </w:rPr>
        <w:tab/>
        <w:t xml:space="preserve">Amici, F., Aureli, F. &amp; Call, J. Fission-fusion dynamics, behavioral flexibility, and inhibitory control in primates. </w:t>
      </w:r>
      <w:r w:rsidR="002A7387">
        <w:rPr>
          <w:rFonts w:ascii="Times New Roman" w:hAnsi="Times New Roman" w:cs="Times New Roman"/>
          <w:i/>
          <w:sz w:val="24"/>
          <w:szCs w:val="24"/>
        </w:rPr>
        <w:t>Curr. Biol.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18</w:t>
      </w:r>
      <w:r w:rsidRPr="00C3507B">
        <w:rPr>
          <w:rFonts w:ascii="Times New Roman" w:hAnsi="Times New Roman" w:cs="Times New Roman"/>
          <w:sz w:val="24"/>
          <w:szCs w:val="24"/>
        </w:rPr>
        <w:t>, 1415-1419 (2008).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65</w:t>
      </w:r>
      <w:r w:rsidRPr="00C3507B">
        <w:rPr>
          <w:rFonts w:ascii="Times New Roman" w:hAnsi="Times New Roman" w:cs="Times New Roman"/>
          <w:sz w:val="24"/>
          <w:szCs w:val="24"/>
        </w:rPr>
        <w:tab/>
        <w:t xml:space="preserve">Barrett, L., Henzi, P. &amp; Dunbar, R. Primate cognition: From 'what now?' to 'what if?'. </w:t>
      </w:r>
      <w:r w:rsidR="002A7387">
        <w:rPr>
          <w:rFonts w:ascii="Times New Roman" w:hAnsi="Times New Roman" w:cs="Times New Roman"/>
          <w:i/>
          <w:sz w:val="24"/>
          <w:szCs w:val="24"/>
        </w:rPr>
        <w:t>Trends Cog. 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w:t>
      </w:r>
      <w:r w:rsidRPr="00C3507B">
        <w:rPr>
          <w:rFonts w:ascii="Times New Roman" w:hAnsi="Times New Roman" w:cs="Times New Roman"/>
          <w:sz w:val="24"/>
          <w:szCs w:val="24"/>
        </w:rPr>
        <w:t>, 494-497 (2003).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66</w:t>
      </w:r>
      <w:r w:rsidRPr="00C3507B">
        <w:rPr>
          <w:rFonts w:ascii="Times New Roman" w:hAnsi="Times New Roman" w:cs="Times New Roman"/>
          <w:sz w:val="24"/>
          <w:szCs w:val="24"/>
        </w:rPr>
        <w:tab/>
        <w:t xml:space="preserve">Berger, C. R. &amp; Calabrese, R. J. Some explorations in initial interaction and beyond: Toward a developmental theory of interpersonal communication. </w:t>
      </w:r>
      <w:r w:rsidRPr="00C3507B">
        <w:rPr>
          <w:rFonts w:ascii="Times New Roman" w:hAnsi="Times New Roman" w:cs="Times New Roman"/>
          <w:i/>
          <w:sz w:val="24"/>
          <w:szCs w:val="24"/>
        </w:rPr>
        <w:t>Hu</w:t>
      </w:r>
      <w:r w:rsidR="002A7387">
        <w:rPr>
          <w:rFonts w:ascii="Times New Roman" w:hAnsi="Times New Roman" w:cs="Times New Roman"/>
          <w:i/>
          <w:sz w:val="24"/>
          <w:szCs w:val="24"/>
        </w:rPr>
        <w:t>m.  Commun.</w:t>
      </w:r>
      <w:r w:rsidRPr="00C3507B">
        <w:rPr>
          <w:rFonts w:ascii="Times New Roman" w:hAnsi="Times New Roman" w:cs="Times New Roman"/>
          <w:i/>
          <w:sz w:val="24"/>
          <w:szCs w:val="24"/>
        </w:rPr>
        <w:t xml:space="preserve"> </w:t>
      </w:r>
      <w:r w:rsidR="002A7387">
        <w:rPr>
          <w:rFonts w:ascii="Times New Roman" w:hAnsi="Times New Roman" w:cs="Times New Roman"/>
          <w:i/>
          <w:sz w:val="24"/>
          <w:szCs w:val="24"/>
        </w:rPr>
        <w:t xml:space="preserve">Res. </w:t>
      </w:r>
      <w:r w:rsidRPr="00C3507B">
        <w:rPr>
          <w:rFonts w:ascii="Times New Roman" w:hAnsi="Times New Roman" w:cs="Times New Roman"/>
          <w:b/>
          <w:sz w:val="24"/>
          <w:szCs w:val="24"/>
        </w:rPr>
        <w:t>1</w:t>
      </w:r>
      <w:r w:rsidRPr="00C3507B">
        <w:rPr>
          <w:rFonts w:ascii="Times New Roman" w:hAnsi="Times New Roman" w:cs="Times New Roman"/>
          <w:sz w:val="24"/>
          <w:szCs w:val="24"/>
        </w:rPr>
        <w:t>, 99-112 (1975).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67</w:t>
      </w:r>
      <w:r w:rsidRPr="00C3507B">
        <w:rPr>
          <w:rFonts w:ascii="Times New Roman" w:hAnsi="Times New Roman" w:cs="Times New Roman"/>
          <w:sz w:val="24"/>
          <w:szCs w:val="24"/>
        </w:rPr>
        <w:tab/>
        <w:t xml:space="preserve">Dunbar, R. I. &amp; Shultz, S. Bondedness and sociality. </w:t>
      </w:r>
      <w:r w:rsidRPr="00C3507B">
        <w:rPr>
          <w:rFonts w:ascii="Times New Roman" w:hAnsi="Times New Roman" w:cs="Times New Roman"/>
          <w:i/>
          <w:sz w:val="24"/>
          <w:szCs w:val="24"/>
        </w:rPr>
        <w:t>Behaviour</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147</w:t>
      </w:r>
      <w:r w:rsidRPr="00C3507B">
        <w:rPr>
          <w:rFonts w:ascii="Times New Roman" w:hAnsi="Times New Roman" w:cs="Times New Roman"/>
          <w:sz w:val="24"/>
          <w:szCs w:val="24"/>
        </w:rPr>
        <w:t>, 775-803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68</w:t>
      </w:r>
      <w:r w:rsidRPr="00C3507B">
        <w:rPr>
          <w:rFonts w:ascii="Times New Roman" w:hAnsi="Times New Roman" w:cs="Times New Roman"/>
          <w:sz w:val="24"/>
          <w:szCs w:val="24"/>
        </w:rPr>
        <w:tab/>
        <w:t>Langergraber, K., Mitani, J. &amp; Vigilant, L. Kinship and social bonds in female chimpanzees (</w:t>
      </w:r>
      <w:r w:rsidRPr="002A7387">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2A7387">
        <w:rPr>
          <w:rFonts w:ascii="Times New Roman" w:hAnsi="Times New Roman" w:cs="Times New Roman"/>
          <w:i/>
          <w:sz w:val="24"/>
          <w:szCs w:val="24"/>
        </w:rPr>
        <w:t>Am</w:t>
      </w:r>
      <w:r w:rsidR="006C6FFA">
        <w:rPr>
          <w:rFonts w:ascii="Times New Roman" w:hAnsi="Times New Roman" w:cs="Times New Roman"/>
          <w:i/>
          <w:sz w:val="24"/>
          <w:szCs w:val="24"/>
        </w:rPr>
        <w:t>.</w:t>
      </w:r>
      <w:r w:rsidR="002A7387">
        <w:rPr>
          <w:rFonts w:ascii="Times New Roman" w:hAnsi="Times New Roman" w:cs="Times New Roman"/>
          <w:i/>
          <w:sz w:val="24"/>
          <w:szCs w:val="24"/>
        </w:rPr>
        <w:t xml:space="preserve"> J</w:t>
      </w:r>
      <w:r w:rsidR="006C6FFA">
        <w:rPr>
          <w:rFonts w:ascii="Times New Roman" w:hAnsi="Times New Roman" w:cs="Times New Roman"/>
          <w:i/>
          <w:sz w:val="24"/>
          <w:szCs w:val="24"/>
        </w:rPr>
        <w:t>.</w:t>
      </w:r>
      <w:r w:rsidR="002A7387">
        <w:rPr>
          <w:rFonts w:ascii="Times New Roman" w:hAnsi="Times New Roman" w:cs="Times New Roman"/>
          <w:i/>
          <w:sz w:val="24"/>
          <w:szCs w:val="24"/>
        </w:rPr>
        <w:t xml:space="preserve"> Primatol. </w:t>
      </w:r>
      <w:r w:rsidRPr="00C3507B">
        <w:rPr>
          <w:rFonts w:ascii="Times New Roman" w:hAnsi="Times New Roman" w:cs="Times New Roman"/>
          <w:b/>
          <w:sz w:val="24"/>
          <w:szCs w:val="24"/>
        </w:rPr>
        <w:t>71</w:t>
      </w:r>
      <w:r w:rsidRPr="00C3507B">
        <w:rPr>
          <w:rFonts w:ascii="Times New Roman" w:hAnsi="Times New Roman" w:cs="Times New Roman"/>
          <w:sz w:val="24"/>
          <w:szCs w:val="24"/>
        </w:rPr>
        <w:t>, 840-851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69</w:t>
      </w:r>
      <w:r w:rsidRPr="00C3507B">
        <w:rPr>
          <w:rFonts w:ascii="Times New Roman" w:hAnsi="Times New Roman" w:cs="Times New Roman"/>
          <w:sz w:val="24"/>
          <w:szCs w:val="24"/>
        </w:rPr>
        <w:tab/>
        <w:t xml:space="preserve">Mitani, J. C. Male chimpanzees form enduring and equitable social bonds. </w:t>
      </w:r>
      <w:r w:rsidR="002A7387">
        <w:rPr>
          <w:rFonts w:ascii="Times New Roman" w:hAnsi="Times New Roman" w:cs="Times New Roman"/>
          <w:i/>
          <w:sz w:val="24"/>
          <w:szCs w:val="24"/>
        </w:rPr>
        <w:t>Anim.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77</w:t>
      </w:r>
      <w:r w:rsidRPr="00C3507B">
        <w:rPr>
          <w:rFonts w:ascii="Times New Roman" w:hAnsi="Times New Roman" w:cs="Times New Roman"/>
          <w:sz w:val="24"/>
          <w:szCs w:val="24"/>
        </w:rPr>
        <w:t>, 633-640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70</w:t>
      </w:r>
      <w:r w:rsidRPr="00C3507B">
        <w:rPr>
          <w:rFonts w:ascii="Times New Roman" w:hAnsi="Times New Roman" w:cs="Times New Roman"/>
          <w:sz w:val="24"/>
          <w:szCs w:val="24"/>
        </w:rPr>
        <w:tab/>
        <w:t xml:space="preserve">Muller, M. N. &amp; Mitani, J. C. Conflict and cooperation in wild chimpanzees. </w:t>
      </w:r>
      <w:r w:rsidR="006C6FFA">
        <w:rPr>
          <w:rFonts w:ascii="Times New Roman" w:hAnsi="Times New Roman" w:cs="Times New Roman"/>
          <w:i/>
          <w:sz w:val="24"/>
          <w:szCs w:val="24"/>
        </w:rPr>
        <w:t>Adv. Stud.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35</w:t>
      </w:r>
      <w:r w:rsidRPr="00C3507B">
        <w:rPr>
          <w:rFonts w:ascii="Times New Roman" w:hAnsi="Times New Roman" w:cs="Times New Roman"/>
          <w:sz w:val="24"/>
          <w:szCs w:val="24"/>
        </w:rPr>
        <w:t xml:space="preserve"> (2005).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71</w:t>
      </w:r>
      <w:r w:rsidRPr="00C3507B">
        <w:rPr>
          <w:rFonts w:ascii="Times New Roman" w:hAnsi="Times New Roman" w:cs="Times New Roman"/>
          <w:sz w:val="24"/>
          <w:szCs w:val="24"/>
        </w:rPr>
        <w:tab/>
        <w:t>Gilby, I. C. &amp; Wrangham, R. W. Association patterns among wild chimpanzees (</w:t>
      </w:r>
      <w:r w:rsidRPr="006C6FFA">
        <w:rPr>
          <w:rFonts w:ascii="Times New Roman" w:hAnsi="Times New Roman" w:cs="Times New Roman"/>
          <w:i/>
          <w:sz w:val="24"/>
          <w:szCs w:val="24"/>
        </w:rPr>
        <w:t>Pan troglodytes schweinfurthii</w:t>
      </w:r>
      <w:r w:rsidRPr="00C3507B">
        <w:rPr>
          <w:rFonts w:ascii="Times New Roman" w:hAnsi="Times New Roman" w:cs="Times New Roman"/>
          <w:sz w:val="24"/>
          <w:szCs w:val="24"/>
        </w:rPr>
        <w:t xml:space="preserve">) reflect sex differences in cooperation. </w:t>
      </w:r>
      <w:r w:rsidR="006C6FFA">
        <w:rPr>
          <w:rFonts w:ascii="Times New Roman" w:hAnsi="Times New Roman" w:cs="Times New Roman"/>
          <w:i/>
          <w:sz w:val="24"/>
          <w:szCs w:val="24"/>
        </w:rPr>
        <w:t>Behav. Ecol. Sociobiol.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62</w:t>
      </w:r>
      <w:r w:rsidRPr="00C3507B">
        <w:rPr>
          <w:rFonts w:ascii="Times New Roman" w:hAnsi="Times New Roman" w:cs="Times New Roman"/>
          <w:sz w:val="24"/>
          <w:szCs w:val="24"/>
        </w:rPr>
        <w:t>, 1831-1842 (2008).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72</w:t>
      </w:r>
      <w:r w:rsidRPr="00C3507B">
        <w:rPr>
          <w:rFonts w:ascii="Times New Roman" w:hAnsi="Times New Roman" w:cs="Times New Roman"/>
          <w:sz w:val="24"/>
          <w:szCs w:val="24"/>
        </w:rPr>
        <w:tab/>
        <w:t xml:space="preserve">Pepper, J. W., Mitani, J. C. &amp; Watts, D. P. General gregariousness and specific social preferences among wild chimpanzees. </w:t>
      </w:r>
      <w:r w:rsidR="006C6FFA">
        <w:rPr>
          <w:rFonts w:ascii="Times New Roman" w:hAnsi="Times New Roman" w:cs="Times New Roman"/>
          <w:i/>
          <w:sz w:val="24"/>
          <w:szCs w:val="24"/>
        </w:rPr>
        <w:t>Int. J.  Primatol.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20</w:t>
      </w:r>
      <w:r w:rsidRPr="00C3507B">
        <w:rPr>
          <w:rFonts w:ascii="Times New Roman" w:hAnsi="Times New Roman" w:cs="Times New Roman"/>
          <w:sz w:val="24"/>
          <w:szCs w:val="24"/>
        </w:rPr>
        <w:t>, 613-632 (1999).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73</w:t>
      </w:r>
      <w:r w:rsidRPr="00C3507B">
        <w:rPr>
          <w:rFonts w:ascii="Times New Roman" w:hAnsi="Times New Roman" w:cs="Times New Roman"/>
          <w:sz w:val="24"/>
          <w:szCs w:val="24"/>
        </w:rPr>
        <w:tab/>
        <w:t>Watts, D. P. A preliminary study of selective visual attention in female mountain gorillas (</w:t>
      </w:r>
      <w:r w:rsidRPr="00C3507B">
        <w:rPr>
          <w:rFonts w:ascii="Times New Roman" w:hAnsi="Times New Roman" w:cs="Times New Roman"/>
          <w:i/>
          <w:sz w:val="24"/>
          <w:szCs w:val="24"/>
        </w:rPr>
        <w:t>Gorilla gorilla beringei</w:t>
      </w:r>
      <w:r w:rsidRPr="00C3507B">
        <w:rPr>
          <w:rFonts w:ascii="Times New Roman" w:hAnsi="Times New Roman" w:cs="Times New Roman"/>
          <w:sz w:val="24"/>
          <w:szCs w:val="24"/>
        </w:rPr>
        <w:t xml:space="preserve">).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39</w:t>
      </w:r>
      <w:r w:rsidRPr="00C3507B">
        <w:rPr>
          <w:rFonts w:ascii="Times New Roman" w:hAnsi="Times New Roman" w:cs="Times New Roman"/>
          <w:sz w:val="24"/>
          <w:szCs w:val="24"/>
        </w:rPr>
        <w:t>, 71-78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74</w:t>
      </w:r>
      <w:r w:rsidRPr="00C3507B">
        <w:rPr>
          <w:rFonts w:ascii="Times New Roman" w:hAnsi="Times New Roman" w:cs="Times New Roman"/>
          <w:sz w:val="24"/>
          <w:szCs w:val="24"/>
        </w:rPr>
        <w:tab/>
        <w:t xml:space="preserve">Watts, D. P. Coalitionary mate guarding by male chimpanzees at Ngogo, Kibale National Park, Uganda. </w:t>
      </w:r>
      <w:r w:rsidR="006C6FFA">
        <w:rPr>
          <w:rFonts w:ascii="Times New Roman" w:hAnsi="Times New Roman" w:cs="Times New Roman"/>
          <w:i/>
          <w:sz w:val="24"/>
          <w:szCs w:val="24"/>
        </w:rPr>
        <w:t>Behav. Ecol. Sociobiol.</w:t>
      </w:r>
      <w:r w:rsidR="006C6FFA"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44</w:t>
      </w:r>
      <w:r w:rsidRPr="00C3507B">
        <w:rPr>
          <w:rFonts w:ascii="Times New Roman" w:hAnsi="Times New Roman" w:cs="Times New Roman"/>
          <w:sz w:val="24"/>
          <w:szCs w:val="24"/>
        </w:rPr>
        <w:t>, 43-55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75</w:t>
      </w:r>
      <w:r w:rsidRPr="00C3507B">
        <w:rPr>
          <w:rFonts w:ascii="Times New Roman" w:hAnsi="Times New Roman" w:cs="Times New Roman"/>
          <w:sz w:val="24"/>
          <w:szCs w:val="24"/>
        </w:rPr>
        <w:tab/>
        <w:t xml:space="preserve">Watts, D. P. Conflict resolution in chimpanzees and the valuable-relationships hypothesis. </w:t>
      </w:r>
      <w:r w:rsidR="006C6FFA">
        <w:rPr>
          <w:rFonts w:ascii="Times New Roman" w:hAnsi="Times New Roman" w:cs="Times New Roman"/>
          <w:i/>
          <w:sz w:val="24"/>
          <w:szCs w:val="24"/>
        </w:rPr>
        <w:t>Int. J.  Primatol.</w:t>
      </w:r>
      <w:r w:rsidR="006C6FFA" w:rsidRPr="00C3507B">
        <w:rPr>
          <w:rFonts w:ascii="Times New Roman" w:hAnsi="Times New Roman" w:cs="Times New Roman"/>
          <w:b/>
          <w:sz w:val="24"/>
          <w:szCs w:val="24"/>
        </w:rPr>
        <w:t xml:space="preserve"> </w:t>
      </w:r>
      <w:r w:rsidRPr="00C3507B">
        <w:rPr>
          <w:rFonts w:ascii="Times New Roman" w:hAnsi="Times New Roman" w:cs="Times New Roman"/>
          <w:b/>
          <w:sz w:val="24"/>
          <w:szCs w:val="24"/>
        </w:rPr>
        <w:t>27</w:t>
      </w:r>
      <w:r w:rsidRPr="00C3507B">
        <w:rPr>
          <w:rFonts w:ascii="Times New Roman" w:hAnsi="Times New Roman" w:cs="Times New Roman"/>
          <w:sz w:val="24"/>
          <w:szCs w:val="24"/>
        </w:rPr>
        <w:t>, 1337-1364 (2006).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76</w:t>
      </w:r>
      <w:r w:rsidRPr="00C3507B">
        <w:rPr>
          <w:rFonts w:ascii="Times New Roman" w:hAnsi="Times New Roman" w:cs="Times New Roman"/>
          <w:sz w:val="24"/>
          <w:szCs w:val="24"/>
        </w:rPr>
        <w:tab/>
        <w:t>Watts, D. P. Social relationships of immigrant and resid</w:t>
      </w:r>
      <w:r w:rsidR="006C6FFA">
        <w:rPr>
          <w:rFonts w:ascii="Times New Roman" w:hAnsi="Times New Roman" w:cs="Times New Roman"/>
          <w:sz w:val="24"/>
          <w:szCs w:val="24"/>
        </w:rPr>
        <w:t>ent female mountain gorillas. 1.</w:t>
      </w:r>
      <w:r w:rsidRPr="00C3507B">
        <w:rPr>
          <w:rFonts w:ascii="Times New Roman" w:hAnsi="Times New Roman" w:cs="Times New Roman"/>
          <w:sz w:val="24"/>
          <w:szCs w:val="24"/>
        </w:rPr>
        <w:t xml:space="preserve"> Male</w:t>
      </w:r>
      <w:r w:rsidRPr="00C3507B">
        <w:rPr>
          <w:rFonts w:ascii="Cambria Math" w:hAnsi="Cambria Math" w:cs="Cambria Math"/>
          <w:sz w:val="24"/>
          <w:szCs w:val="24"/>
        </w:rPr>
        <w:t>‐</w:t>
      </w:r>
      <w:r w:rsidRPr="00C3507B">
        <w:rPr>
          <w:rFonts w:ascii="Times New Roman" w:hAnsi="Times New Roman" w:cs="Times New Roman"/>
          <w:sz w:val="24"/>
          <w:szCs w:val="24"/>
        </w:rPr>
        <w:t xml:space="preserve">female relationships. </w:t>
      </w:r>
      <w:r w:rsidR="006C6FFA">
        <w:rPr>
          <w:rFonts w:ascii="Times New Roman" w:hAnsi="Times New Roman" w:cs="Times New Roman"/>
          <w:i/>
          <w:sz w:val="24"/>
          <w:szCs w:val="24"/>
        </w:rPr>
        <w:t>Am. J. Primatol.</w:t>
      </w:r>
      <w:r w:rsidR="006C6FFA" w:rsidRPr="00C3507B">
        <w:rPr>
          <w:rFonts w:ascii="Times New Roman" w:hAnsi="Times New Roman" w:cs="Times New Roman"/>
          <w:b/>
          <w:sz w:val="24"/>
          <w:szCs w:val="24"/>
        </w:rPr>
        <w:t xml:space="preserve"> </w:t>
      </w:r>
      <w:r w:rsidRPr="00C3507B">
        <w:rPr>
          <w:rFonts w:ascii="Times New Roman" w:hAnsi="Times New Roman" w:cs="Times New Roman"/>
          <w:b/>
          <w:sz w:val="24"/>
          <w:szCs w:val="24"/>
        </w:rPr>
        <w:t>28</w:t>
      </w:r>
      <w:r w:rsidRPr="00C3507B">
        <w:rPr>
          <w:rFonts w:ascii="Times New Roman" w:hAnsi="Times New Roman" w:cs="Times New Roman"/>
          <w:sz w:val="24"/>
          <w:szCs w:val="24"/>
        </w:rPr>
        <w:t>, 159-181 (1992).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77</w:t>
      </w:r>
      <w:r w:rsidRPr="00C3507B">
        <w:rPr>
          <w:rFonts w:ascii="Times New Roman" w:hAnsi="Times New Roman" w:cs="Times New Roman"/>
          <w:sz w:val="24"/>
          <w:szCs w:val="24"/>
        </w:rPr>
        <w:tab/>
        <w:t>Watts, D. P. Production of grooming-associated sounds by chimpanzees (</w:t>
      </w:r>
      <w:r w:rsidRPr="006C6FFA">
        <w:rPr>
          <w:rFonts w:ascii="Times New Roman" w:hAnsi="Times New Roman" w:cs="Times New Roman"/>
          <w:i/>
          <w:sz w:val="24"/>
          <w:szCs w:val="24"/>
        </w:rPr>
        <w:t>Pan troglodytes</w:t>
      </w:r>
      <w:r w:rsidR="006C6FFA">
        <w:rPr>
          <w:rFonts w:ascii="Times New Roman" w:hAnsi="Times New Roman" w:cs="Times New Roman"/>
          <w:sz w:val="24"/>
          <w:szCs w:val="24"/>
        </w:rPr>
        <w:t>) at Ngogo: V</w:t>
      </w:r>
      <w:r w:rsidRPr="00C3507B">
        <w:rPr>
          <w:rFonts w:ascii="Times New Roman" w:hAnsi="Times New Roman" w:cs="Times New Roman"/>
          <w:sz w:val="24"/>
          <w:szCs w:val="24"/>
        </w:rPr>
        <w:t xml:space="preserve">ariation, social learning, and possible functions.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57</w:t>
      </w:r>
      <w:r w:rsidRPr="00C3507B">
        <w:rPr>
          <w:rFonts w:ascii="Times New Roman" w:hAnsi="Times New Roman" w:cs="Times New Roman"/>
          <w:sz w:val="24"/>
          <w:szCs w:val="24"/>
        </w:rPr>
        <w:t>, 61-72 (2016).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78</w:t>
      </w:r>
      <w:r w:rsidRPr="00C3507B">
        <w:rPr>
          <w:rFonts w:ascii="Times New Roman" w:hAnsi="Times New Roman" w:cs="Times New Roman"/>
          <w:sz w:val="24"/>
          <w:szCs w:val="24"/>
        </w:rPr>
        <w:tab/>
        <w:t>Foerster, S.</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Social bonds in the dispersing sex</w:t>
      </w:r>
      <w:r w:rsidR="006C6FFA">
        <w:rPr>
          <w:rFonts w:ascii="Times New Roman" w:hAnsi="Times New Roman" w:cs="Times New Roman"/>
          <w:sz w:val="24"/>
          <w:szCs w:val="24"/>
        </w:rPr>
        <w:t>: P</w:t>
      </w:r>
      <w:r w:rsidRPr="00C3507B">
        <w:rPr>
          <w:rFonts w:ascii="Times New Roman" w:hAnsi="Times New Roman" w:cs="Times New Roman"/>
          <w:sz w:val="24"/>
          <w:szCs w:val="24"/>
        </w:rPr>
        <w:t xml:space="preserve">artner preferences among adult female chimpanzees. </w:t>
      </w:r>
      <w:r w:rsidR="006C6FFA">
        <w:rPr>
          <w:rFonts w:ascii="Times New Roman" w:hAnsi="Times New Roman" w:cs="Times New Roman"/>
          <w:i/>
          <w:sz w:val="24"/>
          <w:szCs w:val="24"/>
        </w:rPr>
        <w:t>Anim.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105</w:t>
      </w:r>
      <w:r w:rsidRPr="00C3507B">
        <w:rPr>
          <w:rFonts w:ascii="Times New Roman" w:hAnsi="Times New Roman" w:cs="Times New Roman"/>
          <w:sz w:val="24"/>
          <w:szCs w:val="24"/>
        </w:rPr>
        <w:t>, 139-152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79</w:t>
      </w:r>
      <w:r w:rsidRPr="00C3507B">
        <w:rPr>
          <w:rFonts w:ascii="Times New Roman" w:hAnsi="Times New Roman" w:cs="Times New Roman"/>
          <w:sz w:val="24"/>
          <w:szCs w:val="24"/>
        </w:rPr>
        <w:tab/>
        <w:t>Gilby, I. C.</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Fitness benefits of coalitionary aggression in male chimpanzees. </w:t>
      </w:r>
      <w:r w:rsidR="006C6FFA">
        <w:rPr>
          <w:rFonts w:ascii="Times New Roman" w:hAnsi="Times New Roman" w:cs="Times New Roman"/>
          <w:i/>
          <w:sz w:val="24"/>
          <w:szCs w:val="24"/>
        </w:rPr>
        <w:t>Behav. Ecol. Sociobiol.</w:t>
      </w:r>
      <w:r w:rsidR="006C6FFA"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67</w:t>
      </w:r>
      <w:r w:rsidRPr="00C3507B">
        <w:rPr>
          <w:rFonts w:ascii="Times New Roman" w:hAnsi="Times New Roman" w:cs="Times New Roman"/>
          <w:sz w:val="24"/>
          <w:szCs w:val="24"/>
        </w:rPr>
        <w:t>, 373-381 (2013).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80</w:t>
      </w:r>
      <w:r w:rsidRPr="00C3507B">
        <w:rPr>
          <w:rFonts w:ascii="Times New Roman" w:hAnsi="Times New Roman" w:cs="Times New Roman"/>
          <w:sz w:val="24"/>
          <w:szCs w:val="24"/>
        </w:rPr>
        <w:tab/>
        <w:t xml:space="preserve">Moore, R. Meaning and ostension in great ape gestural communication. </w:t>
      </w:r>
      <w:r w:rsidR="006C6FFA">
        <w:rPr>
          <w:rFonts w:ascii="Times New Roman" w:hAnsi="Times New Roman" w:cs="Times New Roman"/>
          <w:i/>
          <w:sz w:val="24"/>
          <w:szCs w:val="24"/>
        </w:rPr>
        <w:t>Anim.</w:t>
      </w:r>
      <w:r w:rsidRPr="00C3507B">
        <w:rPr>
          <w:rFonts w:ascii="Times New Roman" w:hAnsi="Times New Roman" w:cs="Times New Roman"/>
          <w:i/>
          <w:sz w:val="24"/>
          <w:szCs w:val="24"/>
        </w:rPr>
        <w:t xml:space="preserve"> </w:t>
      </w:r>
      <w:r w:rsidR="006C6FFA">
        <w:rPr>
          <w:rFonts w:ascii="Times New Roman" w:hAnsi="Times New Roman" w:cs="Times New Roman"/>
          <w:i/>
          <w:sz w:val="24"/>
          <w:szCs w:val="24"/>
        </w:rPr>
        <w:t>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19</w:t>
      </w:r>
      <w:r w:rsidRPr="00C3507B">
        <w:rPr>
          <w:rFonts w:ascii="Times New Roman" w:hAnsi="Times New Roman" w:cs="Times New Roman"/>
          <w:sz w:val="24"/>
          <w:szCs w:val="24"/>
        </w:rPr>
        <w:t>, 223-231 (2016).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81</w:t>
      </w:r>
      <w:r w:rsidRPr="00C3507B">
        <w:rPr>
          <w:rFonts w:ascii="Times New Roman" w:hAnsi="Times New Roman" w:cs="Times New Roman"/>
          <w:sz w:val="24"/>
          <w:szCs w:val="24"/>
        </w:rPr>
        <w:tab/>
        <w:t>Bard, K. A.</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Gestures and social</w:t>
      </w:r>
      <w:r w:rsidRPr="00C3507B">
        <w:rPr>
          <w:rFonts w:ascii="Cambria Math" w:hAnsi="Cambria Math" w:cs="Cambria Math"/>
          <w:sz w:val="24"/>
          <w:szCs w:val="24"/>
        </w:rPr>
        <w:t>‐</w:t>
      </w:r>
      <w:r w:rsidRPr="00C3507B">
        <w:rPr>
          <w:rFonts w:ascii="Times New Roman" w:hAnsi="Times New Roman" w:cs="Times New Roman"/>
          <w:sz w:val="24"/>
          <w:szCs w:val="24"/>
        </w:rPr>
        <w:t xml:space="preserve">emotional communicative development in chimpanzee infants. </w:t>
      </w:r>
      <w:r w:rsidR="006C6FFA">
        <w:rPr>
          <w:rFonts w:ascii="Times New Roman" w:hAnsi="Times New Roman" w:cs="Times New Roman"/>
          <w:i/>
          <w:sz w:val="24"/>
          <w:szCs w:val="24"/>
        </w:rPr>
        <w:t>Am. J. Primatol.</w:t>
      </w:r>
      <w:r w:rsidR="006C6FFA" w:rsidRPr="00C3507B">
        <w:rPr>
          <w:rFonts w:ascii="Times New Roman" w:hAnsi="Times New Roman" w:cs="Times New Roman"/>
          <w:b/>
          <w:sz w:val="24"/>
          <w:szCs w:val="24"/>
        </w:rPr>
        <w:t xml:space="preserve"> </w:t>
      </w:r>
      <w:r w:rsidRPr="00C3507B">
        <w:rPr>
          <w:rFonts w:ascii="Times New Roman" w:hAnsi="Times New Roman" w:cs="Times New Roman"/>
          <w:b/>
          <w:sz w:val="24"/>
          <w:szCs w:val="24"/>
        </w:rPr>
        <w:t>76</w:t>
      </w:r>
      <w:r w:rsidRPr="00C3507B">
        <w:rPr>
          <w:rFonts w:ascii="Times New Roman" w:hAnsi="Times New Roman" w:cs="Times New Roman"/>
          <w:sz w:val="24"/>
          <w:szCs w:val="24"/>
        </w:rPr>
        <w:t>, 14-29 (2014).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82</w:t>
      </w:r>
      <w:r w:rsidRPr="00C3507B">
        <w:rPr>
          <w:rFonts w:ascii="Times New Roman" w:hAnsi="Times New Roman" w:cs="Times New Roman"/>
          <w:sz w:val="24"/>
          <w:szCs w:val="24"/>
        </w:rPr>
        <w:tab/>
        <w:t xml:space="preserve">Leavens, D. A., Hostetter, A. B., Wesley, M. J. &amp; Hopkins, W. D. Tactical use of unimodal and bimodal communication by chimpanzees, </w:t>
      </w:r>
      <w:r w:rsidRPr="00C3507B">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D03EFB" w:rsidRPr="00D03EFB">
        <w:rPr>
          <w:rFonts w:ascii="Times New Roman" w:hAnsi="Times New Roman" w:cs="Times New Roman"/>
          <w:i/>
          <w:sz w:val="24"/>
          <w:szCs w:val="24"/>
        </w:rPr>
        <w:t>Anim. Behav.</w:t>
      </w:r>
      <w:r w:rsidRPr="00C3507B">
        <w:rPr>
          <w:rFonts w:ascii="Times New Roman" w:hAnsi="Times New Roman" w:cs="Times New Roman"/>
          <w:b/>
          <w:sz w:val="24"/>
          <w:szCs w:val="24"/>
        </w:rPr>
        <w:t>67</w:t>
      </w:r>
      <w:r w:rsidRPr="00C3507B">
        <w:rPr>
          <w:rFonts w:ascii="Times New Roman" w:hAnsi="Times New Roman" w:cs="Times New Roman"/>
          <w:sz w:val="24"/>
          <w:szCs w:val="24"/>
        </w:rPr>
        <w:t>, 467-476, doi:10.1016/j.anbehav.2003.04.007 (2004).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83</w:t>
      </w:r>
      <w:r w:rsidRPr="00C3507B">
        <w:rPr>
          <w:rFonts w:ascii="Times New Roman" w:hAnsi="Times New Roman" w:cs="Times New Roman"/>
          <w:sz w:val="24"/>
          <w:szCs w:val="24"/>
        </w:rPr>
        <w:tab/>
        <w:t xml:space="preserve">Genty, E. &amp; Byrne, R. W. Why do gorillas make sequences of gestures? </w:t>
      </w:r>
      <w:r w:rsidR="00D03EFB">
        <w:rPr>
          <w:rFonts w:ascii="Times New Roman" w:hAnsi="Times New Roman" w:cs="Times New Roman"/>
          <w:i/>
          <w:sz w:val="24"/>
          <w:szCs w:val="24"/>
        </w:rPr>
        <w:t xml:space="preserve">Anim. Cogn. </w:t>
      </w:r>
      <w:r w:rsidRPr="00C3507B">
        <w:rPr>
          <w:rFonts w:ascii="Times New Roman" w:hAnsi="Times New Roman" w:cs="Times New Roman"/>
          <w:b/>
          <w:sz w:val="24"/>
          <w:szCs w:val="24"/>
        </w:rPr>
        <w:t>13</w:t>
      </w:r>
      <w:r w:rsidRPr="00C3507B">
        <w:rPr>
          <w:rFonts w:ascii="Times New Roman" w:hAnsi="Times New Roman" w:cs="Times New Roman"/>
          <w:sz w:val="24"/>
          <w:szCs w:val="24"/>
        </w:rPr>
        <w:t>, 287-301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84</w:t>
      </w:r>
      <w:r w:rsidRPr="00C3507B">
        <w:rPr>
          <w:rFonts w:ascii="Times New Roman" w:hAnsi="Times New Roman" w:cs="Times New Roman"/>
          <w:sz w:val="24"/>
          <w:szCs w:val="24"/>
        </w:rPr>
        <w:tab/>
        <w:t xml:space="preserve">Hobaiter, K. &amp; Byrne, R. Serial gesturing by wild chimpanzees: Its nature and function for communication. </w:t>
      </w:r>
      <w:r w:rsidR="00D03EFB">
        <w:rPr>
          <w:rFonts w:ascii="Times New Roman" w:hAnsi="Times New Roman" w:cs="Times New Roman"/>
          <w:i/>
          <w:sz w:val="24"/>
          <w:szCs w:val="24"/>
        </w:rPr>
        <w:t xml:space="preserve">Anim. Cogn. </w:t>
      </w:r>
      <w:r w:rsidRPr="00C3507B">
        <w:rPr>
          <w:rFonts w:ascii="Times New Roman" w:hAnsi="Times New Roman" w:cs="Times New Roman"/>
          <w:b/>
          <w:sz w:val="24"/>
          <w:szCs w:val="24"/>
        </w:rPr>
        <w:t>14</w:t>
      </w:r>
      <w:r w:rsidRPr="00C3507B">
        <w:rPr>
          <w:rFonts w:ascii="Times New Roman" w:hAnsi="Times New Roman" w:cs="Times New Roman"/>
          <w:sz w:val="24"/>
          <w:szCs w:val="24"/>
        </w:rPr>
        <w:t>, 827-838, doi:10.1007/s10071-011-0416-3 (2011).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85</w:t>
      </w:r>
      <w:r w:rsidRPr="00C3507B">
        <w:rPr>
          <w:rFonts w:ascii="Times New Roman" w:hAnsi="Times New Roman" w:cs="Times New Roman"/>
          <w:sz w:val="24"/>
          <w:szCs w:val="24"/>
        </w:rPr>
        <w:tab/>
        <w:t xml:space="preserve">Pollick, A. S. &amp; De Waal, F. B. Ape gestures and language evolution. </w:t>
      </w:r>
      <w:r w:rsidR="0047487E" w:rsidRPr="0047487E">
        <w:rPr>
          <w:rFonts w:ascii="Times New Roman" w:hAnsi="Times New Roman" w:cs="Times New Roman"/>
          <w:i/>
          <w:sz w:val="24"/>
          <w:szCs w:val="24"/>
        </w:rPr>
        <w:t>P. Natl. Acad. Sci USA</w:t>
      </w:r>
      <w:r w:rsidR="0047487E">
        <w:rPr>
          <w:rFonts w:ascii="Times New Roman" w:hAnsi="Times New Roman" w:cs="Times New Roman"/>
          <w:i/>
          <w:sz w:val="24"/>
          <w:szCs w:val="24"/>
        </w:rPr>
        <w:t xml:space="preserve"> </w:t>
      </w:r>
      <w:r w:rsidRPr="00C3507B">
        <w:rPr>
          <w:rFonts w:ascii="Times New Roman" w:hAnsi="Times New Roman" w:cs="Times New Roman"/>
          <w:b/>
          <w:sz w:val="24"/>
          <w:szCs w:val="24"/>
        </w:rPr>
        <w:t>104</w:t>
      </w:r>
      <w:r w:rsidRPr="00C3507B">
        <w:rPr>
          <w:rFonts w:ascii="Times New Roman" w:hAnsi="Times New Roman" w:cs="Times New Roman"/>
          <w:sz w:val="24"/>
          <w:szCs w:val="24"/>
        </w:rPr>
        <w:t>, 8184-8189 (2007).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86</w:t>
      </w:r>
      <w:r w:rsidRPr="00C3507B">
        <w:rPr>
          <w:rFonts w:ascii="Times New Roman" w:hAnsi="Times New Roman" w:cs="Times New Roman"/>
          <w:sz w:val="24"/>
          <w:szCs w:val="24"/>
        </w:rPr>
        <w:tab/>
        <w:t xml:space="preserve">Froehlich, M., Wittig, R. M. &amp; Pika, S. Should I stay or should I go? Initiation of joint travel in mother–infant dyads of two chimpanzee communities in the wild. </w:t>
      </w:r>
      <w:r w:rsidR="0047487E">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0047487E" w:rsidRPr="0047487E">
        <w:rPr>
          <w:rFonts w:ascii="Times New Roman" w:hAnsi="Times New Roman" w:cs="Times New Roman"/>
          <w:b/>
          <w:sz w:val="24"/>
          <w:szCs w:val="24"/>
        </w:rPr>
        <w:t>19</w:t>
      </w:r>
      <w:r w:rsidR="0047487E">
        <w:rPr>
          <w:rFonts w:ascii="Times New Roman" w:hAnsi="Times New Roman" w:cs="Times New Roman"/>
          <w:sz w:val="24"/>
          <w:szCs w:val="24"/>
        </w:rPr>
        <w:t xml:space="preserve">, 483-500. </w:t>
      </w:r>
      <w:r w:rsidRPr="0047487E">
        <w:rPr>
          <w:rFonts w:ascii="Times New Roman" w:hAnsi="Times New Roman" w:cs="Times New Roman"/>
          <w:sz w:val="24"/>
          <w:szCs w:val="24"/>
        </w:rPr>
        <w:t>doi</w:t>
      </w:r>
      <w:r w:rsidRPr="00C3507B">
        <w:rPr>
          <w:rFonts w:ascii="Times New Roman" w:hAnsi="Times New Roman" w:cs="Times New Roman"/>
          <w:sz w:val="24"/>
          <w:szCs w:val="24"/>
        </w:rPr>
        <w:t>:10.1007/s10071-015-0948-z (2016).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87</w:t>
      </w:r>
      <w:r w:rsidRPr="00C3507B">
        <w:rPr>
          <w:rFonts w:ascii="Times New Roman" w:hAnsi="Times New Roman" w:cs="Times New Roman"/>
          <w:sz w:val="24"/>
          <w:szCs w:val="24"/>
        </w:rPr>
        <w:tab/>
        <w:t xml:space="preserve">Liebal, K., Call, J. &amp; Tomasello, M. Use of gesture sequences in chimpanzees. </w:t>
      </w:r>
      <w:r w:rsidR="0047487E" w:rsidRPr="0047487E">
        <w:rPr>
          <w:rFonts w:ascii="Times New Roman" w:hAnsi="Times New Roman" w:cs="Times New Roman"/>
          <w:i/>
          <w:sz w:val="24"/>
          <w:szCs w:val="24"/>
        </w:rPr>
        <w:t>Am. J. Primatol.</w:t>
      </w:r>
      <w:r w:rsidR="0047487E">
        <w:rPr>
          <w:rFonts w:ascii="Times New Roman" w:hAnsi="Times New Roman" w:cs="Times New Roman"/>
          <w:i/>
          <w:sz w:val="24"/>
          <w:szCs w:val="24"/>
        </w:rPr>
        <w:t xml:space="preserve"> </w:t>
      </w:r>
      <w:r w:rsidRPr="00C3507B">
        <w:rPr>
          <w:rFonts w:ascii="Times New Roman" w:hAnsi="Times New Roman" w:cs="Times New Roman"/>
          <w:b/>
          <w:sz w:val="24"/>
          <w:szCs w:val="24"/>
        </w:rPr>
        <w:t>64</w:t>
      </w:r>
      <w:r w:rsidRPr="00C3507B">
        <w:rPr>
          <w:rFonts w:ascii="Times New Roman" w:hAnsi="Times New Roman" w:cs="Times New Roman"/>
          <w:sz w:val="24"/>
          <w:szCs w:val="24"/>
        </w:rPr>
        <w:t>, 377-396 (2004).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88</w:t>
      </w:r>
      <w:r w:rsidRPr="00C3507B">
        <w:rPr>
          <w:rFonts w:ascii="Times New Roman" w:hAnsi="Times New Roman" w:cs="Times New Roman"/>
          <w:sz w:val="24"/>
          <w:szCs w:val="24"/>
        </w:rPr>
        <w:tab/>
        <w:t xml:space="preserve">Genty, E., Neumann, C. &amp; Zuberbühler, K. Complex patterns of signalling to convey different social goals of sex in bonobos, </w:t>
      </w:r>
      <w:r w:rsidRPr="0047487E">
        <w:rPr>
          <w:rFonts w:ascii="Times New Roman" w:hAnsi="Times New Roman" w:cs="Times New Roman"/>
          <w:i/>
          <w:sz w:val="24"/>
          <w:szCs w:val="24"/>
        </w:rPr>
        <w:t>Pan paniscus</w:t>
      </w:r>
      <w:r w:rsidRPr="00C3507B">
        <w:rPr>
          <w:rFonts w:ascii="Times New Roman" w:hAnsi="Times New Roman" w:cs="Times New Roman"/>
          <w:sz w:val="24"/>
          <w:szCs w:val="24"/>
        </w:rPr>
        <w:t xml:space="preserve">. </w:t>
      </w:r>
      <w:r w:rsidR="0047487E">
        <w:rPr>
          <w:rFonts w:ascii="Times New Roman" w:hAnsi="Times New Roman" w:cs="Times New Roman"/>
          <w:i/>
          <w:sz w:val="24"/>
          <w:szCs w:val="24"/>
        </w:rPr>
        <w:t>Sci. Rep.</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w:t>
      </w:r>
      <w:r w:rsidRPr="00C3507B">
        <w:rPr>
          <w:rFonts w:ascii="Times New Roman" w:hAnsi="Times New Roman" w:cs="Times New Roman"/>
          <w:sz w:val="24"/>
          <w:szCs w:val="24"/>
        </w:rPr>
        <w:t xml:space="preserve">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89</w:t>
      </w:r>
      <w:r w:rsidRPr="00C3507B">
        <w:rPr>
          <w:rFonts w:ascii="Times New Roman" w:hAnsi="Times New Roman" w:cs="Times New Roman"/>
          <w:sz w:val="24"/>
          <w:szCs w:val="24"/>
        </w:rPr>
        <w:tab/>
        <w:t xml:space="preserve">Seyfarth, R. M. &amp; Cheney, D. L. Affiliation, empathy, and the origins of theory of mind. </w:t>
      </w:r>
      <w:r w:rsidR="00AA35A7" w:rsidRPr="00AA35A7">
        <w:rPr>
          <w:rFonts w:ascii="Times New Roman" w:hAnsi="Times New Roman" w:cs="Times New Roman"/>
          <w:i/>
          <w:sz w:val="24"/>
          <w:szCs w:val="24"/>
        </w:rPr>
        <w:t>P. Natl. Acad. Sci USA</w:t>
      </w:r>
      <w:r w:rsidR="00AA35A7">
        <w:rPr>
          <w:rFonts w:ascii="Times New Roman" w:hAnsi="Times New Roman" w:cs="Times New Roman"/>
          <w:i/>
          <w:sz w:val="24"/>
          <w:szCs w:val="24"/>
        </w:rPr>
        <w:t xml:space="preserve"> </w:t>
      </w:r>
      <w:r w:rsidRPr="00C3507B">
        <w:rPr>
          <w:rFonts w:ascii="Times New Roman" w:hAnsi="Times New Roman" w:cs="Times New Roman"/>
          <w:b/>
          <w:sz w:val="24"/>
          <w:szCs w:val="24"/>
        </w:rPr>
        <w:t>110</w:t>
      </w:r>
      <w:r w:rsidRPr="00C3507B">
        <w:rPr>
          <w:rFonts w:ascii="Times New Roman" w:hAnsi="Times New Roman" w:cs="Times New Roman"/>
          <w:sz w:val="24"/>
          <w:szCs w:val="24"/>
        </w:rPr>
        <w:t>, 10349-10356 (2013).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90</w:t>
      </w:r>
      <w:r w:rsidRPr="00C3507B">
        <w:rPr>
          <w:rFonts w:ascii="Times New Roman" w:hAnsi="Times New Roman" w:cs="Times New Roman"/>
          <w:sz w:val="24"/>
          <w:szCs w:val="24"/>
        </w:rPr>
        <w:tab/>
        <w:t xml:space="preserve">Mendoza, S. P. &amp; Mason, W. A. Contrasting responses to intruders and to involuntary separation by monogamous and polygynous New World monkeys. </w:t>
      </w:r>
      <w:r w:rsidR="00AA35A7">
        <w:rPr>
          <w:rFonts w:ascii="Times New Roman" w:hAnsi="Times New Roman" w:cs="Times New Roman"/>
          <w:i/>
          <w:sz w:val="24"/>
          <w:szCs w:val="24"/>
        </w:rPr>
        <w:t>Physiol. Behav.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38</w:t>
      </w:r>
      <w:r w:rsidRPr="00C3507B">
        <w:rPr>
          <w:rFonts w:ascii="Times New Roman" w:hAnsi="Times New Roman" w:cs="Times New Roman"/>
          <w:sz w:val="24"/>
          <w:szCs w:val="24"/>
        </w:rPr>
        <w:t>, 795-801 (1986).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91</w:t>
      </w:r>
      <w:r w:rsidRPr="00C3507B">
        <w:rPr>
          <w:rFonts w:ascii="Times New Roman" w:hAnsi="Times New Roman" w:cs="Times New Roman"/>
          <w:sz w:val="24"/>
          <w:szCs w:val="24"/>
        </w:rPr>
        <w:tab/>
        <w:t>Nishida, T. &amp; Hiraiwa-Hasegawa, M. Responses to a stranger mother-so</w:t>
      </w:r>
      <w:r w:rsidR="00AA35A7">
        <w:rPr>
          <w:rFonts w:ascii="Times New Roman" w:hAnsi="Times New Roman" w:cs="Times New Roman"/>
          <w:sz w:val="24"/>
          <w:szCs w:val="24"/>
        </w:rPr>
        <w:t>n pair in the wild chimpanzee: A</w:t>
      </w:r>
      <w:r w:rsidRPr="00C3507B">
        <w:rPr>
          <w:rFonts w:ascii="Times New Roman" w:hAnsi="Times New Roman" w:cs="Times New Roman"/>
          <w:sz w:val="24"/>
          <w:szCs w:val="24"/>
        </w:rPr>
        <w:t xml:space="preserve"> case report.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26</w:t>
      </w:r>
      <w:r w:rsidRPr="00C3507B">
        <w:rPr>
          <w:rFonts w:ascii="Times New Roman" w:hAnsi="Times New Roman" w:cs="Times New Roman"/>
          <w:sz w:val="24"/>
          <w:szCs w:val="24"/>
        </w:rPr>
        <w:t>, 1-13 (1985).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92</w:t>
      </w:r>
      <w:r w:rsidRPr="00C3507B">
        <w:rPr>
          <w:rFonts w:ascii="Times New Roman" w:hAnsi="Times New Roman" w:cs="Times New Roman"/>
          <w:sz w:val="24"/>
          <w:szCs w:val="24"/>
        </w:rPr>
        <w:tab/>
        <w:t xml:space="preserve">Goodall, J. </w:t>
      </w:r>
      <w:r w:rsidRPr="00C3507B">
        <w:rPr>
          <w:rFonts w:ascii="Times New Roman" w:hAnsi="Times New Roman" w:cs="Times New Roman"/>
          <w:i/>
          <w:sz w:val="24"/>
          <w:szCs w:val="24"/>
        </w:rPr>
        <w:t>The Chimpanzees of Gombe: Patterns of Behaviour</w:t>
      </w:r>
      <w:r w:rsidRPr="00C3507B">
        <w:rPr>
          <w:rFonts w:ascii="Times New Roman" w:hAnsi="Times New Roman" w:cs="Times New Roman"/>
          <w:sz w:val="24"/>
          <w:szCs w:val="24"/>
        </w:rPr>
        <w:t>.  (Harward University Press, 1986).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93</w:t>
      </w:r>
      <w:r w:rsidRPr="00C3507B">
        <w:rPr>
          <w:rFonts w:ascii="Times New Roman" w:hAnsi="Times New Roman" w:cs="Times New Roman"/>
          <w:sz w:val="24"/>
          <w:szCs w:val="24"/>
        </w:rPr>
        <w:tab/>
        <w:t xml:space="preserve">Nishida, T. </w:t>
      </w:r>
      <w:r w:rsidR="00851F89">
        <w:rPr>
          <w:rFonts w:ascii="Times New Roman" w:hAnsi="Times New Roman" w:cs="Times New Roman"/>
          <w:i/>
          <w:sz w:val="24"/>
          <w:szCs w:val="24"/>
        </w:rPr>
        <w:t>Chimpanzees of the L</w:t>
      </w:r>
      <w:r w:rsidR="00AA35A7">
        <w:rPr>
          <w:rFonts w:ascii="Times New Roman" w:hAnsi="Times New Roman" w:cs="Times New Roman"/>
          <w:i/>
          <w:sz w:val="24"/>
          <w:szCs w:val="24"/>
        </w:rPr>
        <w:t>akeshore: N</w:t>
      </w:r>
      <w:r w:rsidRPr="00C3507B">
        <w:rPr>
          <w:rFonts w:ascii="Times New Roman" w:hAnsi="Times New Roman" w:cs="Times New Roman"/>
          <w:i/>
          <w:sz w:val="24"/>
          <w:szCs w:val="24"/>
        </w:rPr>
        <w:t>atural history and culture at Mahale</w:t>
      </w:r>
      <w:r w:rsidRPr="00C3507B">
        <w:rPr>
          <w:rFonts w:ascii="Times New Roman" w:hAnsi="Times New Roman" w:cs="Times New Roman"/>
          <w:sz w:val="24"/>
          <w:szCs w:val="24"/>
        </w:rPr>
        <w:t>.  (Cambridge University Press, 2011).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94</w:t>
      </w:r>
      <w:r w:rsidRPr="00C3507B">
        <w:rPr>
          <w:rFonts w:ascii="Times New Roman" w:hAnsi="Times New Roman" w:cs="Times New Roman"/>
          <w:sz w:val="24"/>
          <w:szCs w:val="24"/>
        </w:rPr>
        <w:tab/>
        <w:t xml:space="preserve">Feldman, R., Singer, M. &amp; Zagoory, O. Touch attenuates infants’ physiological reactivity to stress. </w:t>
      </w:r>
      <w:r w:rsidRPr="00C3507B">
        <w:rPr>
          <w:rFonts w:ascii="Times New Roman" w:hAnsi="Times New Roman" w:cs="Times New Roman"/>
          <w:i/>
          <w:sz w:val="24"/>
          <w:szCs w:val="24"/>
        </w:rPr>
        <w:t xml:space="preserve">Developmental </w:t>
      </w:r>
      <w:r w:rsidR="00AF060B">
        <w:rPr>
          <w:rFonts w:ascii="Times New Roman" w:hAnsi="Times New Roman" w:cs="Times New Roman"/>
          <w:i/>
          <w:sz w:val="24"/>
          <w:szCs w:val="24"/>
        </w:rPr>
        <w:t>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13</w:t>
      </w:r>
      <w:r w:rsidRPr="00C3507B">
        <w:rPr>
          <w:rFonts w:ascii="Times New Roman" w:hAnsi="Times New Roman" w:cs="Times New Roman"/>
          <w:sz w:val="24"/>
          <w:szCs w:val="24"/>
        </w:rPr>
        <w:t>, 271-278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95</w:t>
      </w:r>
      <w:r w:rsidRPr="00C3507B">
        <w:rPr>
          <w:rFonts w:ascii="Times New Roman" w:hAnsi="Times New Roman" w:cs="Times New Roman"/>
          <w:sz w:val="24"/>
          <w:szCs w:val="24"/>
        </w:rPr>
        <w:tab/>
        <w:t xml:space="preserve">Hockings, K., Anderson, J. R. &amp; Matsuzawa, T. Road crossing in chimpanzees: a risky business. </w:t>
      </w:r>
      <w:r w:rsidR="00AF060B">
        <w:rPr>
          <w:rFonts w:ascii="Times New Roman" w:hAnsi="Times New Roman" w:cs="Times New Roman"/>
          <w:i/>
          <w:sz w:val="24"/>
          <w:szCs w:val="24"/>
        </w:rPr>
        <w:t>Curr. Biol.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16</w:t>
      </w:r>
      <w:r w:rsidRPr="00C3507B">
        <w:rPr>
          <w:rFonts w:ascii="Times New Roman" w:hAnsi="Times New Roman" w:cs="Times New Roman"/>
          <w:sz w:val="24"/>
          <w:szCs w:val="24"/>
        </w:rPr>
        <w:t>, R668 (2006).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96</w:t>
      </w:r>
      <w:r w:rsidRPr="00C3507B">
        <w:rPr>
          <w:rFonts w:ascii="Times New Roman" w:hAnsi="Times New Roman" w:cs="Times New Roman"/>
          <w:sz w:val="24"/>
          <w:szCs w:val="24"/>
        </w:rPr>
        <w:tab/>
        <w:t xml:space="preserve">Altmann, S. Baboon progressions: order or chaos? A study of one-dimensional group geometry. </w:t>
      </w:r>
      <w:r w:rsidR="006F374C" w:rsidRPr="006F374C">
        <w:rPr>
          <w:rFonts w:ascii="Times New Roman" w:hAnsi="Times New Roman" w:cs="Times New Roman"/>
          <w:i/>
          <w:sz w:val="24"/>
          <w:szCs w:val="24"/>
        </w:rPr>
        <w:t>Anim. Behav.</w:t>
      </w:r>
      <w:r w:rsidR="006F374C">
        <w:rPr>
          <w:rFonts w:ascii="Times New Roman" w:hAnsi="Times New Roman" w:cs="Times New Roman"/>
          <w:i/>
          <w:sz w:val="24"/>
          <w:szCs w:val="24"/>
        </w:rPr>
        <w:t xml:space="preserve"> </w:t>
      </w:r>
      <w:r w:rsidRPr="00C3507B">
        <w:rPr>
          <w:rFonts w:ascii="Times New Roman" w:hAnsi="Times New Roman" w:cs="Times New Roman"/>
          <w:b/>
          <w:sz w:val="24"/>
          <w:szCs w:val="24"/>
        </w:rPr>
        <w:t>27</w:t>
      </w:r>
      <w:r w:rsidRPr="00C3507B">
        <w:rPr>
          <w:rFonts w:ascii="Times New Roman" w:hAnsi="Times New Roman" w:cs="Times New Roman"/>
          <w:sz w:val="24"/>
          <w:szCs w:val="24"/>
        </w:rPr>
        <w:t>, 46-80 (1979).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97</w:t>
      </w:r>
      <w:r w:rsidRPr="00C3507B">
        <w:rPr>
          <w:rFonts w:ascii="Times New Roman" w:hAnsi="Times New Roman" w:cs="Times New Roman"/>
          <w:sz w:val="24"/>
          <w:szCs w:val="24"/>
        </w:rPr>
        <w:tab/>
        <w:t xml:space="preserve">DeVore, I. &amp; Washburn, S. </w:t>
      </w:r>
      <w:r w:rsidR="006F374C">
        <w:rPr>
          <w:rFonts w:ascii="Times New Roman" w:hAnsi="Times New Roman" w:cs="Times New Roman"/>
          <w:sz w:val="24"/>
          <w:szCs w:val="24"/>
        </w:rPr>
        <w:t xml:space="preserve">Baboon ecology and human evolution </w:t>
      </w:r>
      <w:r w:rsidRPr="00C3507B">
        <w:rPr>
          <w:rFonts w:ascii="Times New Roman" w:hAnsi="Times New Roman" w:cs="Times New Roman"/>
          <w:sz w:val="24"/>
          <w:szCs w:val="24"/>
        </w:rPr>
        <w:t xml:space="preserve">in </w:t>
      </w:r>
      <w:r w:rsidRPr="00C3507B">
        <w:rPr>
          <w:rFonts w:ascii="Times New Roman" w:hAnsi="Times New Roman" w:cs="Times New Roman"/>
          <w:i/>
          <w:sz w:val="24"/>
          <w:szCs w:val="24"/>
        </w:rPr>
        <w:t>African ecology and human evolution</w:t>
      </w:r>
      <w:r w:rsidRPr="00C3507B">
        <w:rPr>
          <w:rFonts w:ascii="Times New Roman" w:hAnsi="Times New Roman" w:cs="Times New Roman"/>
          <w:sz w:val="24"/>
          <w:szCs w:val="24"/>
        </w:rPr>
        <w:t xml:space="preserve">   (eds F. Howell &amp; F. B</w:t>
      </w:r>
      <w:r w:rsidR="006F374C">
        <w:rPr>
          <w:rFonts w:ascii="Times New Roman" w:hAnsi="Times New Roman" w:cs="Times New Roman"/>
          <w:sz w:val="24"/>
          <w:szCs w:val="24"/>
        </w:rPr>
        <w:t>ourliere)  335-367 (Aldine, 1962</w:t>
      </w:r>
      <w:r w:rsidRPr="00C3507B">
        <w:rPr>
          <w:rFonts w:ascii="Times New Roman" w:hAnsi="Times New Roman" w:cs="Times New Roman"/>
          <w:sz w:val="24"/>
          <w:szCs w:val="24"/>
        </w:rPr>
        <w:t>).</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98</w:t>
      </w:r>
      <w:r w:rsidRPr="00C3507B">
        <w:rPr>
          <w:rFonts w:ascii="Times New Roman" w:hAnsi="Times New Roman" w:cs="Times New Roman"/>
          <w:sz w:val="24"/>
          <w:szCs w:val="24"/>
        </w:rPr>
        <w:tab/>
        <w:t xml:space="preserve">Reynolds, V. An outline of </w:t>
      </w:r>
      <w:r w:rsidR="006F374C">
        <w:rPr>
          <w:rFonts w:ascii="Times New Roman" w:hAnsi="Times New Roman" w:cs="Times New Roman"/>
          <w:sz w:val="24"/>
          <w:szCs w:val="24"/>
        </w:rPr>
        <w:t>the</w:t>
      </w:r>
      <w:r w:rsidRPr="00C3507B">
        <w:rPr>
          <w:rFonts w:ascii="Times New Roman" w:hAnsi="Times New Roman" w:cs="Times New Roman"/>
          <w:sz w:val="24"/>
          <w:szCs w:val="24"/>
        </w:rPr>
        <w:t xml:space="preserve"> behaviour and social organisation of forest living chimpanzees. </w:t>
      </w:r>
      <w:r w:rsidR="006F374C">
        <w:rPr>
          <w:rFonts w:ascii="Times New Roman" w:hAnsi="Times New Roman" w:cs="Times New Roman"/>
          <w:i/>
          <w:sz w:val="24"/>
          <w:szCs w:val="24"/>
        </w:rPr>
        <w:t>Folia Primatol.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w:t>
      </w:r>
      <w:r w:rsidRPr="00C3507B">
        <w:rPr>
          <w:rFonts w:ascii="Times New Roman" w:hAnsi="Times New Roman" w:cs="Times New Roman"/>
          <w:sz w:val="24"/>
          <w:szCs w:val="24"/>
        </w:rPr>
        <w:t>, 95 - 102 (1963).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99</w:t>
      </w:r>
      <w:r w:rsidRPr="00C3507B">
        <w:rPr>
          <w:rFonts w:ascii="Times New Roman" w:hAnsi="Times New Roman" w:cs="Times New Roman"/>
          <w:sz w:val="24"/>
          <w:szCs w:val="24"/>
        </w:rPr>
        <w:tab/>
        <w:t>Otali, E. &amp; Gilchrist, J. Why chimpanzee (</w:t>
      </w:r>
      <w:r w:rsidRPr="00C3507B">
        <w:rPr>
          <w:rFonts w:ascii="Times New Roman" w:hAnsi="Times New Roman" w:cs="Times New Roman"/>
          <w:i/>
          <w:sz w:val="24"/>
          <w:szCs w:val="24"/>
        </w:rPr>
        <w:t>Pan troglodytes schweinfurthii</w:t>
      </w:r>
      <w:r w:rsidRPr="00C3507B">
        <w:rPr>
          <w:rFonts w:ascii="Times New Roman" w:hAnsi="Times New Roman" w:cs="Times New Roman"/>
          <w:sz w:val="24"/>
          <w:szCs w:val="24"/>
        </w:rPr>
        <w:t xml:space="preserve">) mothers are less </w:t>
      </w:r>
      <w:r w:rsidR="006F374C">
        <w:rPr>
          <w:rFonts w:ascii="Times New Roman" w:hAnsi="Times New Roman" w:cs="Times New Roman"/>
          <w:sz w:val="24"/>
          <w:szCs w:val="24"/>
        </w:rPr>
        <w:t>gregarious than nonmothers and males: T</w:t>
      </w:r>
      <w:r w:rsidRPr="00C3507B">
        <w:rPr>
          <w:rFonts w:ascii="Times New Roman" w:hAnsi="Times New Roman" w:cs="Times New Roman"/>
          <w:sz w:val="24"/>
          <w:szCs w:val="24"/>
        </w:rPr>
        <w:t xml:space="preserve">he infant safety hypothesis. </w:t>
      </w:r>
      <w:r w:rsidR="006F374C" w:rsidRPr="006F374C">
        <w:rPr>
          <w:rFonts w:ascii="Times New Roman" w:hAnsi="Times New Roman" w:cs="Times New Roman"/>
          <w:i/>
          <w:sz w:val="24"/>
          <w:szCs w:val="24"/>
        </w:rPr>
        <w:t>Behav. Ecol. Sociobiol.</w:t>
      </w:r>
      <w:r w:rsidR="006F374C">
        <w:rPr>
          <w:rFonts w:ascii="Times New Roman" w:hAnsi="Times New Roman" w:cs="Times New Roman"/>
          <w:i/>
          <w:sz w:val="24"/>
          <w:szCs w:val="24"/>
        </w:rPr>
        <w:t xml:space="preserve"> </w:t>
      </w:r>
      <w:r w:rsidRPr="00C3507B">
        <w:rPr>
          <w:rFonts w:ascii="Times New Roman" w:hAnsi="Times New Roman" w:cs="Times New Roman"/>
          <w:b/>
          <w:sz w:val="24"/>
          <w:szCs w:val="24"/>
        </w:rPr>
        <w:t>59</w:t>
      </w:r>
      <w:r w:rsidRPr="00C3507B">
        <w:rPr>
          <w:rFonts w:ascii="Times New Roman" w:hAnsi="Times New Roman" w:cs="Times New Roman"/>
          <w:sz w:val="24"/>
          <w:szCs w:val="24"/>
        </w:rPr>
        <w:t>, 561 - 570 (2006).</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100</w:t>
      </w:r>
      <w:r w:rsidRPr="00C3507B">
        <w:rPr>
          <w:rFonts w:ascii="Times New Roman" w:hAnsi="Times New Roman" w:cs="Times New Roman"/>
          <w:sz w:val="24"/>
          <w:szCs w:val="24"/>
        </w:rPr>
        <w:tab/>
        <w:t>Klailova, M., Hodgkinson, C. &amp; Lee, P. C. Behavioral responses of one western lowland gorilla (</w:t>
      </w:r>
      <w:r w:rsidRPr="006F374C">
        <w:rPr>
          <w:rFonts w:ascii="Times New Roman" w:hAnsi="Times New Roman" w:cs="Times New Roman"/>
          <w:i/>
          <w:sz w:val="24"/>
          <w:szCs w:val="24"/>
        </w:rPr>
        <w:t>Gorilla gorilla gorilla</w:t>
      </w:r>
      <w:r w:rsidRPr="00C3507B">
        <w:rPr>
          <w:rFonts w:ascii="Times New Roman" w:hAnsi="Times New Roman" w:cs="Times New Roman"/>
          <w:sz w:val="24"/>
          <w:szCs w:val="24"/>
        </w:rPr>
        <w:t xml:space="preserve">) group at Bai Hokou, Central African Republic, to tourists, researchers and trackers. </w:t>
      </w:r>
      <w:r w:rsidR="006F374C" w:rsidRPr="006F374C">
        <w:rPr>
          <w:rFonts w:ascii="Times New Roman" w:hAnsi="Times New Roman" w:cs="Times New Roman"/>
          <w:i/>
          <w:sz w:val="24"/>
          <w:szCs w:val="24"/>
        </w:rPr>
        <w:t>Am. J. Primatol.</w:t>
      </w:r>
      <w:r w:rsidR="006F374C">
        <w:rPr>
          <w:rFonts w:ascii="Times New Roman" w:hAnsi="Times New Roman" w:cs="Times New Roman"/>
          <w:i/>
          <w:sz w:val="24"/>
          <w:szCs w:val="24"/>
        </w:rPr>
        <w:t xml:space="preserve"> </w:t>
      </w:r>
      <w:r w:rsidRPr="00C3507B">
        <w:rPr>
          <w:rFonts w:ascii="Times New Roman" w:hAnsi="Times New Roman" w:cs="Times New Roman"/>
          <w:b/>
          <w:sz w:val="24"/>
          <w:szCs w:val="24"/>
        </w:rPr>
        <w:t>72</w:t>
      </w:r>
      <w:r w:rsidRPr="00C3507B">
        <w:rPr>
          <w:rFonts w:ascii="Times New Roman" w:hAnsi="Times New Roman" w:cs="Times New Roman"/>
          <w:sz w:val="24"/>
          <w:szCs w:val="24"/>
        </w:rPr>
        <w:t>, 897-906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101</w:t>
      </w:r>
      <w:r w:rsidRPr="00C3507B">
        <w:rPr>
          <w:rFonts w:ascii="Times New Roman" w:hAnsi="Times New Roman" w:cs="Times New Roman"/>
          <w:sz w:val="24"/>
          <w:szCs w:val="24"/>
        </w:rPr>
        <w:tab/>
        <w:t xml:space="preserve">Roberts, A. I. &amp; Roberts, S. Social brain hypothesis, vocal and gesture networks of wild chimpanzees. </w:t>
      </w:r>
      <w:r w:rsidRPr="00C3507B">
        <w:rPr>
          <w:rFonts w:ascii="Times New Roman" w:hAnsi="Times New Roman" w:cs="Times New Roman"/>
          <w:i/>
          <w:sz w:val="24"/>
          <w:szCs w:val="24"/>
        </w:rPr>
        <w:t>Frontiers in psychology</w:t>
      </w:r>
      <w:r w:rsidRPr="00C3507B">
        <w:rPr>
          <w:rFonts w:ascii="Times New Roman" w:hAnsi="Times New Roman" w:cs="Times New Roman"/>
          <w:sz w:val="24"/>
          <w:szCs w:val="24"/>
        </w:rPr>
        <w:t xml:space="preserve"> (forthcoming).</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102</w:t>
      </w:r>
      <w:r w:rsidRPr="00C3507B">
        <w:rPr>
          <w:rFonts w:ascii="Times New Roman" w:hAnsi="Times New Roman" w:cs="Times New Roman"/>
          <w:sz w:val="24"/>
          <w:szCs w:val="24"/>
        </w:rPr>
        <w:tab/>
        <w:t>Arcadi, A. &amp; Wallauer, W. Individual-level lateralization in the asymmetrical gaits of wild chimpanzees (</w:t>
      </w:r>
      <w:r w:rsidRPr="006F374C">
        <w:rPr>
          <w:rFonts w:ascii="Times New Roman" w:hAnsi="Times New Roman" w:cs="Times New Roman"/>
          <w:i/>
          <w:sz w:val="24"/>
          <w:szCs w:val="24"/>
        </w:rPr>
        <w:t>Pan troglodytes</w:t>
      </w:r>
      <w:r w:rsidR="006F374C">
        <w:rPr>
          <w:rFonts w:ascii="Times New Roman" w:hAnsi="Times New Roman" w:cs="Times New Roman"/>
          <w:sz w:val="24"/>
          <w:szCs w:val="24"/>
        </w:rPr>
        <w:t>): I</w:t>
      </w:r>
      <w:r w:rsidRPr="00C3507B">
        <w:rPr>
          <w:rFonts w:ascii="Times New Roman" w:hAnsi="Times New Roman" w:cs="Times New Roman"/>
          <w:sz w:val="24"/>
          <w:szCs w:val="24"/>
        </w:rPr>
        <w:t xml:space="preserve">mplications for hand preference and skeletal asymmetry? </w:t>
      </w:r>
      <w:r w:rsidRPr="00C3507B">
        <w:rPr>
          <w:rFonts w:ascii="Times New Roman" w:hAnsi="Times New Roman" w:cs="Times New Roman"/>
          <w:i/>
          <w:sz w:val="24"/>
          <w:szCs w:val="24"/>
        </w:rPr>
        <w:t>Behaviour</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148</w:t>
      </w:r>
      <w:r w:rsidRPr="00C3507B">
        <w:rPr>
          <w:rFonts w:ascii="Times New Roman" w:hAnsi="Times New Roman" w:cs="Times New Roman"/>
          <w:sz w:val="24"/>
          <w:szCs w:val="24"/>
        </w:rPr>
        <w:t>, 1419-1441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103</w:t>
      </w:r>
      <w:r w:rsidRPr="00C3507B">
        <w:rPr>
          <w:rFonts w:ascii="Times New Roman" w:hAnsi="Times New Roman" w:cs="Times New Roman"/>
          <w:sz w:val="24"/>
          <w:szCs w:val="24"/>
        </w:rPr>
        <w:tab/>
        <w:t xml:space="preserve">Arcadi, A., Robert, D. &amp; Mugurusi, F. A comparison of buttress drumming by male chimpanzees from two populations.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45</w:t>
      </w:r>
      <w:r w:rsidRPr="00C3507B">
        <w:rPr>
          <w:rFonts w:ascii="Times New Roman" w:hAnsi="Times New Roman" w:cs="Times New Roman"/>
          <w:sz w:val="24"/>
          <w:szCs w:val="24"/>
        </w:rPr>
        <w:t>, 135-139 (2004).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104</w:t>
      </w:r>
      <w:r w:rsidRPr="00C3507B">
        <w:rPr>
          <w:rFonts w:ascii="Times New Roman" w:hAnsi="Times New Roman" w:cs="Times New Roman"/>
          <w:sz w:val="24"/>
          <w:szCs w:val="24"/>
        </w:rPr>
        <w:tab/>
        <w:t xml:space="preserve">Arcadi, A., Robert, D. &amp; Boesch, C. Buttress drumming by wild chimpanzees: Temporal patterning, phrase integration into loud calls, and preliminary evidence for individual distinctiveness.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39</w:t>
      </w:r>
      <w:r w:rsidRPr="00C3507B">
        <w:rPr>
          <w:rFonts w:ascii="Times New Roman" w:hAnsi="Times New Roman" w:cs="Times New Roman"/>
          <w:sz w:val="24"/>
          <w:szCs w:val="24"/>
        </w:rPr>
        <w:t>, 505-518 (1998).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105</w:t>
      </w:r>
      <w:r w:rsidRPr="00C3507B">
        <w:rPr>
          <w:rFonts w:ascii="Times New Roman" w:hAnsi="Times New Roman" w:cs="Times New Roman"/>
          <w:sz w:val="24"/>
          <w:szCs w:val="24"/>
        </w:rPr>
        <w:tab/>
        <w:t>Babiszewska, M., Schel, A. M., Wilke, C. &amp; Slocombe, K. E. Social, contextual, and individual factors affecting the occurrence and acoustic structure of drumming bouts in wild chimpanzees (</w:t>
      </w:r>
      <w:r w:rsidRPr="00414753">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414753">
        <w:rPr>
          <w:rFonts w:ascii="Times New Roman" w:hAnsi="Times New Roman" w:cs="Times New Roman"/>
          <w:i/>
          <w:sz w:val="24"/>
          <w:szCs w:val="24"/>
        </w:rPr>
        <w:t>Am. J. Phys. Anthropol.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156</w:t>
      </w:r>
      <w:r w:rsidRPr="00C3507B">
        <w:rPr>
          <w:rFonts w:ascii="Times New Roman" w:hAnsi="Times New Roman" w:cs="Times New Roman"/>
          <w:sz w:val="24"/>
          <w:szCs w:val="24"/>
        </w:rPr>
        <w:t>, 125-134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106</w:t>
      </w:r>
      <w:r w:rsidRPr="00C3507B">
        <w:rPr>
          <w:rFonts w:ascii="Times New Roman" w:hAnsi="Times New Roman" w:cs="Times New Roman"/>
          <w:sz w:val="24"/>
          <w:szCs w:val="24"/>
        </w:rPr>
        <w:tab/>
        <w:t xml:space="preserve">Boesch, C. Symbolic communication in wild chimpanzees? </w:t>
      </w:r>
      <w:r w:rsidRPr="00C3507B">
        <w:rPr>
          <w:rFonts w:ascii="Times New Roman" w:hAnsi="Times New Roman" w:cs="Times New Roman"/>
          <w:i/>
          <w:sz w:val="24"/>
          <w:szCs w:val="24"/>
        </w:rPr>
        <w:t>Hum</w:t>
      </w:r>
      <w:r w:rsidR="00414753">
        <w:rPr>
          <w:rFonts w:ascii="Times New Roman" w:hAnsi="Times New Roman" w:cs="Times New Roman"/>
          <w:i/>
          <w:sz w:val="24"/>
          <w:szCs w:val="24"/>
        </w:rPr>
        <w:t>an Evol.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w:t>
      </w:r>
      <w:r w:rsidRPr="00C3507B">
        <w:rPr>
          <w:rFonts w:ascii="Times New Roman" w:hAnsi="Times New Roman" w:cs="Times New Roman"/>
          <w:sz w:val="24"/>
          <w:szCs w:val="24"/>
        </w:rPr>
        <w:t>, 81-89 (1991).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107</w:t>
      </w:r>
      <w:r w:rsidRPr="00C3507B">
        <w:rPr>
          <w:rFonts w:ascii="Times New Roman" w:hAnsi="Times New Roman" w:cs="Times New Roman"/>
          <w:sz w:val="24"/>
          <w:szCs w:val="24"/>
        </w:rPr>
        <w:tab/>
        <w:t xml:space="preserve">Csibra, G. &amp; Gergely, G. Natural pedagogy. </w:t>
      </w:r>
      <w:r w:rsidR="00414753">
        <w:rPr>
          <w:rFonts w:ascii="Times New Roman" w:hAnsi="Times New Roman" w:cs="Times New Roman"/>
          <w:i/>
          <w:sz w:val="24"/>
          <w:szCs w:val="24"/>
        </w:rPr>
        <w:t>Trends Cogn. Sci.</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13</w:t>
      </w:r>
      <w:r w:rsidRPr="00C3507B">
        <w:rPr>
          <w:rFonts w:ascii="Times New Roman" w:hAnsi="Times New Roman" w:cs="Times New Roman"/>
          <w:sz w:val="24"/>
          <w:szCs w:val="24"/>
        </w:rPr>
        <w:t>, 148-153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108</w:t>
      </w:r>
      <w:r w:rsidRPr="00C3507B">
        <w:rPr>
          <w:rFonts w:ascii="Times New Roman" w:hAnsi="Times New Roman" w:cs="Times New Roman"/>
          <w:sz w:val="24"/>
          <w:szCs w:val="24"/>
        </w:rPr>
        <w:tab/>
        <w:t xml:space="preserve">Csibra, G. &amp; Gergely, G. Natural pedagogy as evolutionary adaptation. </w:t>
      </w:r>
      <w:r w:rsidR="00DB5367" w:rsidRPr="00C3507B">
        <w:rPr>
          <w:rFonts w:ascii="Times New Roman" w:hAnsi="Times New Roman" w:cs="Times New Roman"/>
          <w:i/>
          <w:sz w:val="24"/>
          <w:szCs w:val="24"/>
        </w:rPr>
        <w:t>Philos</w:t>
      </w:r>
      <w:r w:rsidR="00DB5367">
        <w:rPr>
          <w:rFonts w:ascii="Times New Roman" w:hAnsi="Times New Roman" w:cs="Times New Roman"/>
          <w:i/>
          <w:sz w:val="24"/>
          <w:szCs w:val="24"/>
        </w:rPr>
        <w:t xml:space="preserve">. T. Roy. Soc. B. </w:t>
      </w:r>
      <w:r w:rsidRPr="00C3507B">
        <w:rPr>
          <w:rFonts w:ascii="Times New Roman" w:hAnsi="Times New Roman" w:cs="Times New Roman"/>
          <w:b/>
          <w:sz w:val="24"/>
          <w:szCs w:val="24"/>
        </w:rPr>
        <w:t>366</w:t>
      </w:r>
      <w:r w:rsidRPr="00C3507B">
        <w:rPr>
          <w:rFonts w:ascii="Times New Roman" w:hAnsi="Times New Roman" w:cs="Times New Roman"/>
          <w:sz w:val="24"/>
          <w:szCs w:val="24"/>
        </w:rPr>
        <w:t>, 1149-1157 (2011).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109</w:t>
      </w:r>
      <w:r w:rsidRPr="00C3507B">
        <w:rPr>
          <w:rFonts w:ascii="Times New Roman" w:hAnsi="Times New Roman" w:cs="Times New Roman"/>
          <w:sz w:val="24"/>
          <w:szCs w:val="24"/>
        </w:rPr>
        <w:tab/>
        <w:t xml:space="preserve">Southgate, V., Van </w:t>
      </w:r>
      <w:r w:rsidR="00851F89">
        <w:rPr>
          <w:rFonts w:ascii="Times New Roman" w:hAnsi="Times New Roman" w:cs="Times New Roman"/>
          <w:sz w:val="24"/>
          <w:szCs w:val="24"/>
        </w:rPr>
        <w:t>Maanen, C. &amp; Csibra, G. Infant pointing: Communication to cooperate or communication to l</w:t>
      </w:r>
      <w:r w:rsidRPr="00C3507B">
        <w:rPr>
          <w:rFonts w:ascii="Times New Roman" w:hAnsi="Times New Roman" w:cs="Times New Roman"/>
          <w:sz w:val="24"/>
          <w:szCs w:val="24"/>
        </w:rPr>
        <w:t xml:space="preserve">earn? </w:t>
      </w:r>
      <w:r w:rsidR="00DE31A1">
        <w:rPr>
          <w:rFonts w:ascii="Times New Roman" w:hAnsi="Times New Roman" w:cs="Times New Roman"/>
          <w:i/>
          <w:sz w:val="24"/>
          <w:szCs w:val="24"/>
        </w:rPr>
        <w:t xml:space="preserve">Child Dev. </w:t>
      </w:r>
      <w:r w:rsidRPr="00C3507B">
        <w:rPr>
          <w:rFonts w:ascii="Times New Roman" w:hAnsi="Times New Roman" w:cs="Times New Roman"/>
          <w:b/>
          <w:sz w:val="24"/>
          <w:szCs w:val="24"/>
        </w:rPr>
        <w:t>78</w:t>
      </w:r>
      <w:r w:rsidRPr="00C3507B">
        <w:rPr>
          <w:rFonts w:ascii="Times New Roman" w:hAnsi="Times New Roman" w:cs="Times New Roman"/>
          <w:sz w:val="24"/>
          <w:szCs w:val="24"/>
        </w:rPr>
        <w:t>, 735-740 (2007).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110</w:t>
      </w:r>
      <w:r w:rsidRPr="00C3507B">
        <w:rPr>
          <w:rFonts w:ascii="Times New Roman" w:hAnsi="Times New Roman" w:cs="Times New Roman"/>
          <w:sz w:val="24"/>
          <w:szCs w:val="24"/>
        </w:rPr>
        <w:tab/>
        <w:t>Perrett, D.</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Visual cells in the temporal cortex sensitive to face view and gaze direction. </w:t>
      </w:r>
      <w:r w:rsidR="00DE31A1" w:rsidRPr="00DE31A1">
        <w:rPr>
          <w:rFonts w:ascii="Times New Roman" w:hAnsi="Times New Roman" w:cs="Times New Roman"/>
          <w:i/>
          <w:sz w:val="24"/>
          <w:szCs w:val="24"/>
        </w:rPr>
        <w:t>P. Roy. Soc. B-Biol. Sci</w:t>
      </w:r>
      <w:r w:rsidR="00DE31A1">
        <w:rPr>
          <w:rFonts w:ascii="Times New Roman" w:hAnsi="Times New Roman" w:cs="Times New Roman"/>
          <w:i/>
          <w:sz w:val="24"/>
          <w:szCs w:val="24"/>
        </w:rPr>
        <w:t xml:space="preserve"> </w:t>
      </w:r>
      <w:r w:rsidRPr="00C3507B">
        <w:rPr>
          <w:rFonts w:ascii="Times New Roman" w:hAnsi="Times New Roman" w:cs="Times New Roman"/>
          <w:b/>
          <w:sz w:val="24"/>
          <w:szCs w:val="24"/>
        </w:rPr>
        <w:t>223</w:t>
      </w:r>
      <w:r w:rsidRPr="00C3507B">
        <w:rPr>
          <w:rFonts w:ascii="Times New Roman" w:hAnsi="Times New Roman" w:cs="Times New Roman"/>
          <w:sz w:val="24"/>
          <w:szCs w:val="24"/>
        </w:rPr>
        <w:t>, 293-317 (1985).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111</w:t>
      </w:r>
      <w:r w:rsidRPr="00C3507B">
        <w:rPr>
          <w:rFonts w:ascii="Times New Roman" w:hAnsi="Times New Roman" w:cs="Times New Roman"/>
          <w:sz w:val="24"/>
          <w:szCs w:val="24"/>
        </w:rPr>
        <w:tab/>
        <w:t xml:space="preserve">Perrett, D., Rolls, E. &amp; Caan, W. Visual neurones responsive to faces in the monkey temporal cortex. </w:t>
      </w:r>
      <w:r w:rsidR="00DE31A1">
        <w:rPr>
          <w:rFonts w:ascii="Times New Roman" w:hAnsi="Times New Roman" w:cs="Times New Roman"/>
          <w:i/>
          <w:sz w:val="24"/>
          <w:szCs w:val="24"/>
        </w:rPr>
        <w:t>Exp. Brain. Res.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47</w:t>
      </w:r>
      <w:r w:rsidRPr="00C3507B">
        <w:rPr>
          <w:rFonts w:ascii="Times New Roman" w:hAnsi="Times New Roman" w:cs="Times New Roman"/>
          <w:sz w:val="24"/>
          <w:szCs w:val="24"/>
        </w:rPr>
        <w:t>, 329-342 (1982).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112</w:t>
      </w:r>
      <w:r w:rsidRPr="00C3507B">
        <w:rPr>
          <w:rFonts w:ascii="Times New Roman" w:hAnsi="Times New Roman" w:cs="Times New Roman"/>
          <w:sz w:val="24"/>
          <w:szCs w:val="24"/>
        </w:rPr>
        <w:tab/>
        <w:t xml:space="preserve">Conty, L., Dezecache, G., Hugueville, L. &amp; Grèzes, J. Early binding </w:t>
      </w:r>
      <w:r w:rsidR="00DE31A1">
        <w:rPr>
          <w:rFonts w:ascii="Times New Roman" w:hAnsi="Times New Roman" w:cs="Times New Roman"/>
          <w:sz w:val="24"/>
          <w:szCs w:val="24"/>
        </w:rPr>
        <w:t>of gaze, gesture, and emotion: N</w:t>
      </w:r>
      <w:r w:rsidRPr="00C3507B">
        <w:rPr>
          <w:rFonts w:ascii="Times New Roman" w:hAnsi="Times New Roman" w:cs="Times New Roman"/>
          <w:sz w:val="24"/>
          <w:szCs w:val="24"/>
        </w:rPr>
        <w:t xml:space="preserve">eural time course and correlates. </w:t>
      </w:r>
      <w:r w:rsidR="00DE31A1">
        <w:rPr>
          <w:rFonts w:ascii="Times New Roman" w:hAnsi="Times New Roman" w:cs="Times New Roman"/>
          <w:i/>
          <w:sz w:val="24"/>
          <w:szCs w:val="24"/>
        </w:rPr>
        <w:t xml:space="preserve">J. Neurosci. </w:t>
      </w:r>
      <w:r w:rsidRPr="00C3507B">
        <w:rPr>
          <w:rFonts w:ascii="Times New Roman" w:hAnsi="Times New Roman" w:cs="Times New Roman"/>
          <w:b/>
          <w:sz w:val="24"/>
          <w:szCs w:val="24"/>
        </w:rPr>
        <w:t>32</w:t>
      </w:r>
      <w:r w:rsidRPr="00C3507B">
        <w:rPr>
          <w:rFonts w:ascii="Times New Roman" w:hAnsi="Times New Roman" w:cs="Times New Roman"/>
          <w:sz w:val="24"/>
          <w:szCs w:val="24"/>
        </w:rPr>
        <w:t>, 4531-4539 (2012).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113</w:t>
      </w:r>
      <w:r w:rsidRPr="00C3507B">
        <w:rPr>
          <w:rFonts w:ascii="Times New Roman" w:hAnsi="Times New Roman" w:cs="Times New Roman"/>
          <w:sz w:val="24"/>
          <w:szCs w:val="24"/>
        </w:rPr>
        <w:tab/>
        <w:t>Yerkes, R. M. &amp; Dodson, J. D. The relation of strength of stimulus to rapidity of habit</w:t>
      </w:r>
      <w:r w:rsidRPr="00C3507B">
        <w:rPr>
          <w:rFonts w:ascii="Cambria Math" w:hAnsi="Cambria Math" w:cs="Cambria Math"/>
          <w:sz w:val="24"/>
          <w:szCs w:val="24"/>
        </w:rPr>
        <w:t>‐</w:t>
      </w:r>
      <w:r w:rsidRPr="00C3507B">
        <w:rPr>
          <w:rFonts w:ascii="Times New Roman" w:hAnsi="Times New Roman" w:cs="Times New Roman"/>
          <w:sz w:val="24"/>
          <w:szCs w:val="24"/>
        </w:rPr>
        <w:t xml:space="preserve">formation. </w:t>
      </w:r>
      <w:r w:rsidR="00DE31A1">
        <w:rPr>
          <w:rFonts w:ascii="Times New Roman" w:hAnsi="Times New Roman" w:cs="Times New Roman"/>
          <w:i/>
          <w:sz w:val="24"/>
          <w:szCs w:val="24"/>
        </w:rPr>
        <w:t>J. Comp. Neurol. Psycho.</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18</w:t>
      </w:r>
      <w:r w:rsidRPr="00C3507B">
        <w:rPr>
          <w:rFonts w:ascii="Times New Roman" w:hAnsi="Times New Roman" w:cs="Times New Roman"/>
          <w:sz w:val="24"/>
          <w:szCs w:val="24"/>
        </w:rPr>
        <w:t>, 459-482 (1908).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114</w:t>
      </w:r>
      <w:r w:rsidRPr="00C3507B">
        <w:rPr>
          <w:rFonts w:ascii="Times New Roman" w:hAnsi="Times New Roman" w:cs="Times New Roman"/>
          <w:sz w:val="24"/>
          <w:szCs w:val="24"/>
        </w:rPr>
        <w:tab/>
        <w:t>Eckhardt, N., Polansky, L. &amp; Boesch, C. Spatial cohesion of adult male chimpanzees (</w:t>
      </w:r>
      <w:r w:rsidRPr="00DE31A1">
        <w:rPr>
          <w:rFonts w:ascii="Times New Roman" w:hAnsi="Times New Roman" w:cs="Times New Roman"/>
          <w:i/>
          <w:sz w:val="24"/>
          <w:szCs w:val="24"/>
        </w:rPr>
        <w:t>Pan troglodytes verus</w:t>
      </w:r>
      <w:r w:rsidRPr="00C3507B">
        <w:rPr>
          <w:rFonts w:ascii="Times New Roman" w:hAnsi="Times New Roman" w:cs="Times New Roman"/>
          <w:sz w:val="24"/>
          <w:szCs w:val="24"/>
        </w:rPr>
        <w:t xml:space="preserve">) in Taï National Park, Côte d'Ivoire. </w:t>
      </w:r>
      <w:r w:rsidR="00DE31A1" w:rsidRPr="00DE31A1">
        <w:rPr>
          <w:rFonts w:ascii="Times New Roman" w:hAnsi="Times New Roman" w:cs="Times New Roman"/>
          <w:i/>
          <w:sz w:val="24"/>
          <w:szCs w:val="24"/>
        </w:rPr>
        <w:t>Am. J. Primatol.</w:t>
      </w:r>
      <w:r w:rsidR="00DE31A1">
        <w:rPr>
          <w:rFonts w:ascii="Times New Roman" w:hAnsi="Times New Roman" w:cs="Times New Roman"/>
          <w:i/>
          <w:sz w:val="24"/>
          <w:szCs w:val="24"/>
        </w:rPr>
        <w:t xml:space="preserve"> </w:t>
      </w:r>
      <w:r w:rsidRPr="00C3507B">
        <w:rPr>
          <w:rFonts w:ascii="Times New Roman" w:hAnsi="Times New Roman" w:cs="Times New Roman"/>
          <w:b/>
          <w:sz w:val="24"/>
          <w:szCs w:val="24"/>
        </w:rPr>
        <w:t>77</w:t>
      </w:r>
      <w:r w:rsidRPr="00C3507B">
        <w:rPr>
          <w:rFonts w:ascii="Times New Roman" w:hAnsi="Times New Roman" w:cs="Times New Roman"/>
          <w:sz w:val="24"/>
          <w:szCs w:val="24"/>
        </w:rPr>
        <w:t>, 125-134 (2015).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115</w:t>
      </w:r>
      <w:r w:rsidRPr="00C3507B">
        <w:rPr>
          <w:rFonts w:ascii="Times New Roman" w:hAnsi="Times New Roman" w:cs="Times New Roman"/>
          <w:sz w:val="24"/>
          <w:szCs w:val="24"/>
        </w:rPr>
        <w:tab/>
        <w:t xml:space="preserve">Van den Stock, J., Grèzes, J. &amp; de Gelder, B. Human and animal sounds influence recognition of body language. </w:t>
      </w:r>
      <w:r w:rsidR="00DE31A1">
        <w:rPr>
          <w:rFonts w:ascii="Times New Roman" w:hAnsi="Times New Roman" w:cs="Times New Roman"/>
          <w:i/>
          <w:sz w:val="24"/>
          <w:szCs w:val="24"/>
        </w:rPr>
        <w:t xml:space="preserve">Brain Res. </w:t>
      </w:r>
      <w:r w:rsidRPr="00C3507B">
        <w:rPr>
          <w:rFonts w:ascii="Times New Roman" w:hAnsi="Times New Roman" w:cs="Times New Roman"/>
          <w:b/>
          <w:sz w:val="24"/>
          <w:szCs w:val="24"/>
        </w:rPr>
        <w:t>1242</w:t>
      </w:r>
      <w:r w:rsidRPr="00C3507B">
        <w:rPr>
          <w:rFonts w:ascii="Times New Roman" w:hAnsi="Times New Roman" w:cs="Times New Roman"/>
          <w:sz w:val="24"/>
          <w:szCs w:val="24"/>
        </w:rPr>
        <w:t>, 185-190 (2008).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116</w:t>
      </w:r>
      <w:r w:rsidRPr="00C3507B">
        <w:rPr>
          <w:rFonts w:ascii="Times New Roman" w:hAnsi="Times New Roman" w:cs="Times New Roman"/>
          <w:sz w:val="24"/>
          <w:szCs w:val="24"/>
        </w:rPr>
        <w:tab/>
        <w:t xml:space="preserve">Roberts, A. I., Vick, S.-J. &amp; Buchanan-Smith, H. Communicative intentions in wild chimpanzees: Persistence and elaboration in gestural signalling. </w:t>
      </w:r>
      <w:r w:rsidR="00DE31A1">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16</w:t>
      </w:r>
      <w:r w:rsidRPr="00C3507B">
        <w:rPr>
          <w:rFonts w:ascii="Times New Roman" w:hAnsi="Times New Roman" w:cs="Times New Roman"/>
          <w:sz w:val="24"/>
          <w:szCs w:val="24"/>
        </w:rPr>
        <w:t>, 187-196, doi:10.1007/s10071-012-0563-1 (2013).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117</w:t>
      </w:r>
      <w:r w:rsidRPr="00C3507B">
        <w:rPr>
          <w:rFonts w:ascii="Times New Roman" w:hAnsi="Times New Roman" w:cs="Times New Roman"/>
          <w:sz w:val="24"/>
          <w:szCs w:val="24"/>
        </w:rPr>
        <w:tab/>
        <w:t xml:space="preserve">Liebal, K., Pika, S., Call, J. &amp; Tomasello, M. To move or not to move: how apes adjust to the attentional state of others. </w:t>
      </w:r>
      <w:r w:rsidR="00DE31A1">
        <w:rPr>
          <w:rFonts w:ascii="Times New Roman" w:hAnsi="Times New Roman" w:cs="Times New Roman"/>
          <w:i/>
          <w:sz w:val="24"/>
          <w:szCs w:val="24"/>
        </w:rPr>
        <w:t>Interact. Stud.</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5</w:t>
      </w:r>
      <w:r w:rsidRPr="00C3507B">
        <w:rPr>
          <w:rFonts w:ascii="Times New Roman" w:hAnsi="Times New Roman" w:cs="Times New Roman"/>
          <w:sz w:val="24"/>
          <w:szCs w:val="24"/>
        </w:rPr>
        <w:t>, 199-219 (2004).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118</w:t>
      </w:r>
      <w:r w:rsidRPr="00C3507B">
        <w:rPr>
          <w:rFonts w:ascii="Times New Roman" w:hAnsi="Times New Roman" w:cs="Times New Roman"/>
          <w:sz w:val="24"/>
          <w:szCs w:val="24"/>
        </w:rPr>
        <w:tab/>
        <w:t xml:space="preserve">Crockford, C. &amp; Boesch, C. Context-specific calls in wild chimpanzees, </w:t>
      </w:r>
      <w:r w:rsidRPr="00851F89">
        <w:rPr>
          <w:rFonts w:ascii="Times New Roman" w:hAnsi="Times New Roman" w:cs="Times New Roman"/>
          <w:i/>
          <w:sz w:val="24"/>
          <w:szCs w:val="24"/>
        </w:rPr>
        <w:t>Pan troglodytes verus</w:t>
      </w:r>
      <w:r w:rsidRPr="00C3507B">
        <w:rPr>
          <w:rFonts w:ascii="Times New Roman" w:hAnsi="Times New Roman" w:cs="Times New Roman"/>
          <w:sz w:val="24"/>
          <w:szCs w:val="24"/>
        </w:rPr>
        <w:t xml:space="preserve">: analysis of barks. </w:t>
      </w:r>
      <w:r w:rsidR="00DE31A1" w:rsidRPr="00DE31A1">
        <w:rPr>
          <w:rFonts w:ascii="Times New Roman" w:hAnsi="Times New Roman" w:cs="Times New Roman"/>
          <w:i/>
          <w:sz w:val="24"/>
          <w:szCs w:val="24"/>
        </w:rPr>
        <w:t>Anim. Behav.</w:t>
      </w:r>
      <w:r w:rsidR="00DE31A1">
        <w:rPr>
          <w:rFonts w:ascii="Times New Roman" w:hAnsi="Times New Roman" w:cs="Times New Roman"/>
          <w:i/>
          <w:sz w:val="24"/>
          <w:szCs w:val="24"/>
        </w:rPr>
        <w:t xml:space="preserve"> </w:t>
      </w:r>
      <w:r w:rsidRPr="00C3507B">
        <w:rPr>
          <w:rFonts w:ascii="Times New Roman" w:hAnsi="Times New Roman" w:cs="Times New Roman"/>
          <w:b/>
          <w:sz w:val="24"/>
          <w:szCs w:val="24"/>
        </w:rPr>
        <w:t>66</w:t>
      </w:r>
      <w:r w:rsidRPr="00C3507B">
        <w:rPr>
          <w:rFonts w:ascii="Times New Roman" w:hAnsi="Times New Roman" w:cs="Times New Roman"/>
          <w:sz w:val="24"/>
          <w:szCs w:val="24"/>
        </w:rPr>
        <w:t>, 115-125, doi:10.1006/anbe.2003.2166 (2003).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119</w:t>
      </w:r>
      <w:r w:rsidRPr="00C3507B">
        <w:rPr>
          <w:rFonts w:ascii="Times New Roman" w:hAnsi="Times New Roman" w:cs="Times New Roman"/>
          <w:sz w:val="24"/>
          <w:szCs w:val="24"/>
        </w:rPr>
        <w:tab/>
        <w:t>Leavens, D. A., Russell, J. L. &amp; Hopkins, W. D. Intentionality as measured in the persistence and elaboration of communication by chimpanzees (</w:t>
      </w:r>
      <w:r w:rsidRPr="005D76B5">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5D76B5">
        <w:rPr>
          <w:rFonts w:ascii="Times New Roman" w:hAnsi="Times New Roman" w:cs="Times New Roman"/>
          <w:i/>
          <w:sz w:val="24"/>
          <w:szCs w:val="24"/>
        </w:rPr>
        <w:t>Child Dev.</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76</w:t>
      </w:r>
      <w:r w:rsidRPr="00C3507B">
        <w:rPr>
          <w:rFonts w:ascii="Times New Roman" w:hAnsi="Times New Roman" w:cs="Times New Roman"/>
          <w:sz w:val="24"/>
          <w:szCs w:val="24"/>
        </w:rPr>
        <w:t>, 291-306 (2005).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120</w:t>
      </w:r>
      <w:r w:rsidRPr="00C3507B">
        <w:rPr>
          <w:rFonts w:ascii="Times New Roman" w:hAnsi="Times New Roman" w:cs="Times New Roman"/>
          <w:sz w:val="24"/>
          <w:szCs w:val="24"/>
        </w:rPr>
        <w:tab/>
        <w:t>Bard, K. A. Intent</w:t>
      </w:r>
      <w:r w:rsidR="004F4F50">
        <w:rPr>
          <w:rFonts w:ascii="Times New Roman" w:hAnsi="Times New Roman" w:cs="Times New Roman"/>
          <w:sz w:val="24"/>
          <w:szCs w:val="24"/>
        </w:rPr>
        <w:t>ional behavior and intentional communication in y</w:t>
      </w:r>
      <w:r w:rsidRPr="00C3507B">
        <w:rPr>
          <w:rFonts w:ascii="Times New Roman" w:hAnsi="Times New Roman" w:cs="Times New Roman"/>
          <w:sz w:val="24"/>
          <w:szCs w:val="24"/>
        </w:rPr>
        <w:t xml:space="preserve">oung </w:t>
      </w:r>
      <w:r w:rsidR="004F4F50">
        <w:rPr>
          <w:rFonts w:ascii="Times New Roman" w:hAnsi="Times New Roman" w:cs="Times New Roman"/>
          <w:sz w:val="24"/>
          <w:szCs w:val="24"/>
        </w:rPr>
        <w:t>free ranging o</w:t>
      </w:r>
      <w:r w:rsidRPr="00C3507B">
        <w:rPr>
          <w:rFonts w:ascii="Times New Roman" w:hAnsi="Times New Roman" w:cs="Times New Roman"/>
          <w:sz w:val="24"/>
          <w:szCs w:val="24"/>
        </w:rPr>
        <w:t xml:space="preserve">rangutans. </w:t>
      </w:r>
      <w:r w:rsidR="004F4F50">
        <w:rPr>
          <w:rFonts w:ascii="Times New Roman" w:hAnsi="Times New Roman" w:cs="Times New Roman"/>
          <w:i/>
          <w:sz w:val="24"/>
          <w:szCs w:val="24"/>
        </w:rPr>
        <w:t>Child Dev.</w:t>
      </w:r>
      <w:r w:rsidR="004F4F50" w:rsidRPr="00C3507B">
        <w:rPr>
          <w:rFonts w:ascii="Times New Roman" w:hAnsi="Times New Roman" w:cs="Times New Roman"/>
          <w:sz w:val="24"/>
          <w:szCs w:val="24"/>
        </w:rPr>
        <w:t xml:space="preserve"> </w:t>
      </w:r>
      <w:r w:rsidRPr="00C3507B">
        <w:rPr>
          <w:rFonts w:ascii="Times New Roman" w:hAnsi="Times New Roman" w:cs="Times New Roman"/>
          <w:b/>
          <w:sz w:val="24"/>
          <w:szCs w:val="24"/>
        </w:rPr>
        <w:t>63</w:t>
      </w:r>
      <w:r w:rsidRPr="00C3507B">
        <w:rPr>
          <w:rFonts w:ascii="Times New Roman" w:hAnsi="Times New Roman" w:cs="Times New Roman"/>
          <w:sz w:val="24"/>
          <w:szCs w:val="24"/>
        </w:rPr>
        <w:t>, 1186-1197 (1992).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121</w:t>
      </w:r>
      <w:r w:rsidRPr="00C3507B">
        <w:rPr>
          <w:rFonts w:ascii="Times New Roman" w:hAnsi="Times New Roman" w:cs="Times New Roman"/>
          <w:sz w:val="24"/>
          <w:szCs w:val="24"/>
        </w:rPr>
        <w:tab/>
        <w:t xml:space="preserve">Plooij, F. </w:t>
      </w:r>
      <w:r w:rsidRPr="00841718">
        <w:rPr>
          <w:rFonts w:ascii="Times New Roman" w:hAnsi="Times New Roman" w:cs="Times New Roman"/>
          <w:i/>
          <w:sz w:val="24"/>
          <w:szCs w:val="24"/>
        </w:rPr>
        <w:t>Behavioural development of fre</w:t>
      </w:r>
      <w:r w:rsidR="00841718" w:rsidRPr="00841718">
        <w:rPr>
          <w:rFonts w:ascii="Times New Roman" w:hAnsi="Times New Roman" w:cs="Times New Roman"/>
          <w:i/>
          <w:sz w:val="24"/>
          <w:szCs w:val="24"/>
        </w:rPr>
        <w:t>e-living chimpanzee babies and i</w:t>
      </w:r>
      <w:r w:rsidRPr="00841718">
        <w:rPr>
          <w:rFonts w:ascii="Times New Roman" w:hAnsi="Times New Roman" w:cs="Times New Roman"/>
          <w:i/>
          <w:sz w:val="24"/>
          <w:szCs w:val="24"/>
        </w:rPr>
        <w:t>nfants</w:t>
      </w:r>
      <w:r w:rsidR="00841718">
        <w:rPr>
          <w:rFonts w:ascii="Times New Roman" w:hAnsi="Times New Roman" w:cs="Times New Roman"/>
          <w:sz w:val="24"/>
          <w:szCs w:val="24"/>
        </w:rPr>
        <w:t xml:space="preserve"> </w:t>
      </w:r>
      <w:r w:rsidRPr="00C3507B">
        <w:rPr>
          <w:rFonts w:ascii="Times New Roman" w:hAnsi="Times New Roman" w:cs="Times New Roman"/>
          <w:sz w:val="24"/>
          <w:szCs w:val="24"/>
        </w:rPr>
        <w:t>(Ablex Publishing Corporation, 1984).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122</w:t>
      </w:r>
      <w:r w:rsidRPr="00C3507B">
        <w:rPr>
          <w:rFonts w:ascii="Times New Roman" w:hAnsi="Times New Roman" w:cs="Times New Roman"/>
          <w:sz w:val="24"/>
          <w:szCs w:val="24"/>
        </w:rPr>
        <w:tab/>
        <w:t xml:space="preserve">Plooij, F. X. </w:t>
      </w:r>
      <w:r w:rsidR="00841718">
        <w:rPr>
          <w:rFonts w:ascii="Times New Roman" w:hAnsi="Times New Roman" w:cs="Times New Roman"/>
          <w:sz w:val="24"/>
          <w:szCs w:val="24"/>
        </w:rPr>
        <w:t xml:space="preserve">How wild chimpanzee babies tirgger the onset of mother-infant play – and what the mother makes of it </w:t>
      </w:r>
      <w:r w:rsidRPr="00C3507B">
        <w:rPr>
          <w:rFonts w:ascii="Times New Roman" w:hAnsi="Times New Roman" w:cs="Times New Roman"/>
          <w:sz w:val="24"/>
          <w:szCs w:val="24"/>
        </w:rPr>
        <w:t xml:space="preserve">in </w:t>
      </w:r>
      <w:r w:rsidR="00841718">
        <w:rPr>
          <w:rFonts w:ascii="Times New Roman" w:hAnsi="Times New Roman" w:cs="Times New Roman"/>
          <w:i/>
          <w:sz w:val="24"/>
          <w:szCs w:val="24"/>
        </w:rPr>
        <w:t>Before speech: T</w:t>
      </w:r>
      <w:r w:rsidRPr="00C3507B">
        <w:rPr>
          <w:rFonts w:ascii="Times New Roman" w:hAnsi="Times New Roman" w:cs="Times New Roman"/>
          <w:i/>
          <w:sz w:val="24"/>
          <w:szCs w:val="24"/>
        </w:rPr>
        <w:t>he beginning of interpersonal communication</w:t>
      </w:r>
      <w:r w:rsidR="00841718">
        <w:rPr>
          <w:rFonts w:ascii="Times New Roman" w:hAnsi="Times New Roman" w:cs="Times New Roman"/>
          <w:sz w:val="24"/>
          <w:szCs w:val="24"/>
        </w:rPr>
        <w:t xml:space="preserve">   (ed. </w:t>
      </w:r>
      <w:r w:rsidRPr="00C3507B">
        <w:rPr>
          <w:rFonts w:ascii="Times New Roman" w:hAnsi="Times New Roman" w:cs="Times New Roman"/>
          <w:sz w:val="24"/>
          <w:szCs w:val="24"/>
        </w:rPr>
        <w:t>Bullowa</w:t>
      </w:r>
      <w:r w:rsidR="00841718">
        <w:rPr>
          <w:rFonts w:ascii="Times New Roman" w:hAnsi="Times New Roman" w:cs="Times New Roman"/>
          <w:sz w:val="24"/>
          <w:szCs w:val="24"/>
        </w:rPr>
        <w:t>, M.</w:t>
      </w:r>
      <w:r w:rsidRPr="00C3507B">
        <w:rPr>
          <w:rFonts w:ascii="Times New Roman" w:hAnsi="Times New Roman" w:cs="Times New Roman"/>
          <w:sz w:val="24"/>
          <w:szCs w:val="24"/>
        </w:rPr>
        <w:t>)  223-243 (Cambridge University Press, 1979).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123</w:t>
      </w:r>
      <w:r w:rsidRPr="00C3507B">
        <w:rPr>
          <w:rFonts w:ascii="Times New Roman" w:hAnsi="Times New Roman" w:cs="Times New Roman"/>
          <w:sz w:val="24"/>
          <w:szCs w:val="24"/>
        </w:rPr>
        <w:tab/>
        <w:t xml:space="preserve">Plooij, F. X. </w:t>
      </w:r>
      <w:r w:rsidR="00B376F5">
        <w:rPr>
          <w:rFonts w:ascii="Times New Roman" w:hAnsi="Times New Roman" w:cs="Times New Roman"/>
          <w:sz w:val="24"/>
          <w:szCs w:val="24"/>
        </w:rPr>
        <w:t xml:space="preserve">Some basic traits of language in wild chimpanzees? </w:t>
      </w:r>
      <w:r w:rsidRPr="00C3507B">
        <w:rPr>
          <w:rFonts w:ascii="Times New Roman" w:hAnsi="Times New Roman" w:cs="Times New Roman"/>
          <w:sz w:val="24"/>
          <w:szCs w:val="24"/>
        </w:rPr>
        <w:t xml:space="preserve">in </w:t>
      </w:r>
      <w:r w:rsidRPr="00C3507B">
        <w:rPr>
          <w:rFonts w:ascii="Times New Roman" w:hAnsi="Times New Roman" w:cs="Times New Roman"/>
          <w:i/>
          <w:sz w:val="24"/>
          <w:szCs w:val="24"/>
        </w:rPr>
        <w:t>Action, gesture and symbol: The emergence of language</w:t>
      </w:r>
      <w:r w:rsidRPr="00C3507B">
        <w:rPr>
          <w:rFonts w:ascii="Times New Roman" w:hAnsi="Times New Roman" w:cs="Times New Roman"/>
          <w:sz w:val="24"/>
          <w:szCs w:val="24"/>
        </w:rPr>
        <w:t xml:space="preserve">   (ed </w:t>
      </w:r>
      <w:r w:rsidR="00B376F5">
        <w:rPr>
          <w:rFonts w:ascii="Times New Roman" w:hAnsi="Times New Roman" w:cs="Times New Roman"/>
          <w:sz w:val="24"/>
          <w:szCs w:val="24"/>
        </w:rPr>
        <w:t>.</w:t>
      </w:r>
      <w:r w:rsidRPr="00C3507B">
        <w:rPr>
          <w:rFonts w:ascii="Times New Roman" w:hAnsi="Times New Roman" w:cs="Times New Roman"/>
          <w:sz w:val="24"/>
          <w:szCs w:val="24"/>
        </w:rPr>
        <w:t xml:space="preserve"> Lock</w:t>
      </w:r>
      <w:r w:rsidR="00B376F5">
        <w:rPr>
          <w:rFonts w:ascii="Times New Roman" w:hAnsi="Times New Roman" w:cs="Times New Roman"/>
          <w:sz w:val="24"/>
          <w:szCs w:val="24"/>
        </w:rPr>
        <w:t>, A.</w:t>
      </w:r>
      <w:r w:rsidRPr="00C3507B">
        <w:rPr>
          <w:rFonts w:ascii="Times New Roman" w:hAnsi="Times New Roman" w:cs="Times New Roman"/>
          <w:sz w:val="24"/>
          <w:szCs w:val="24"/>
        </w:rPr>
        <w:t>)  111-131 (Academic press, 1978).</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124</w:t>
      </w:r>
      <w:r w:rsidRPr="00C3507B">
        <w:rPr>
          <w:rFonts w:ascii="Times New Roman" w:hAnsi="Times New Roman" w:cs="Times New Roman"/>
          <w:sz w:val="24"/>
          <w:szCs w:val="24"/>
        </w:rPr>
        <w:tab/>
        <w:t>Tomasello, M., Call, J., Nagell, K., Olguin, R. &amp; Carpenter, M. The learning and use of gestural</w:t>
      </w:r>
      <w:r w:rsidR="002B1CF5">
        <w:rPr>
          <w:rFonts w:ascii="Times New Roman" w:hAnsi="Times New Roman" w:cs="Times New Roman"/>
          <w:sz w:val="24"/>
          <w:szCs w:val="24"/>
        </w:rPr>
        <w:t xml:space="preserve"> signals by young chimpanzees: A</w:t>
      </w:r>
      <w:r w:rsidRPr="00C3507B">
        <w:rPr>
          <w:rFonts w:ascii="Times New Roman" w:hAnsi="Times New Roman" w:cs="Times New Roman"/>
          <w:sz w:val="24"/>
          <w:szCs w:val="24"/>
        </w:rPr>
        <w:t xml:space="preserve"> trans-generational study.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35</w:t>
      </w:r>
      <w:r w:rsidRPr="00C3507B">
        <w:rPr>
          <w:rFonts w:ascii="Times New Roman" w:hAnsi="Times New Roman" w:cs="Times New Roman"/>
          <w:sz w:val="24"/>
          <w:szCs w:val="24"/>
        </w:rPr>
        <w:t>, 137-154 (1994).</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125</w:t>
      </w:r>
      <w:r w:rsidRPr="00C3507B">
        <w:rPr>
          <w:rFonts w:ascii="Times New Roman" w:hAnsi="Times New Roman" w:cs="Times New Roman"/>
          <w:sz w:val="24"/>
          <w:szCs w:val="24"/>
        </w:rPr>
        <w:tab/>
        <w:t>Tomasello, M.</w:t>
      </w:r>
      <w:r w:rsidRPr="00C3507B">
        <w:rPr>
          <w:rFonts w:ascii="Times New Roman" w:hAnsi="Times New Roman" w:cs="Times New Roman"/>
          <w:i/>
          <w:sz w:val="24"/>
          <w:szCs w:val="24"/>
        </w:rPr>
        <w:t xml:space="preserve"> et al.</w:t>
      </w:r>
      <w:r w:rsidRPr="00C3507B">
        <w:rPr>
          <w:rFonts w:ascii="Times New Roman" w:hAnsi="Times New Roman" w:cs="Times New Roman"/>
          <w:sz w:val="24"/>
          <w:szCs w:val="24"/>
        </w:rPr>
        <w:t xml:space="preserve"> The ontogeny of chimpanzee gestural signals: A comparison across groups and generations. </w:t>
      </w:r>
      <w:r w:rsidR="002B1CF5">
        <w:rPr>
          <w:rFonts w:ascii="Times New Roman" w:hAnsi="Times New Roman" w:cs="Times New Roman"/>
          <w:i/>
          <w:sz w:val="24"/>
          <w:szCs w:val="24"/>
        </w:rPr>
        <w:t>Evol. Comm.</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w:t>
      </w:r>
      <w:r w:rsidRPr="00C3507B">
        <w:rPr>
          <w:rFonts w:ascii="Times New Roman" w:hAnsi="Times New Roman" w:cs="Times New Roman"/>
          <w:sz w:val="24"/>
          <w:szCs w:val="24"/>
        </w:rPr>
        <w:t>, 223-253 (1997).</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126</w:t>
      </w:r>
      <w:r w:rsidRPr="00C3507B">
        <w:rPr>
          <w:rFonts w:ascii="Times New Roman" w:hAnsi="Times New Roman" w:cs="Times New Roman"/>
          <w:sz w:val="24"/>
          <w:szCs w:val="24"/>
        </w:rPr>
        <w:tab/>
        <w:t xml:space="preserve">Woodruff, G. &amp; Premack, D. Intentional communication in the chimpanzee: The development of deception. </w:t>
      </w:r>
      <w:r w:rsidRPr="00C3507B">
        <w:rPr>
          <w:rFonts w:ascii="Times New Roman" w:hAnsi="Times New Roman" w:cs="Times New Roman"/>
          <w:i/>
          <w:sz w:val="24"/>
          <w:szCs w:val="24"/>
        </w:rPr>
        <w:t>Cognition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7</w:t>
      </w:r>
      <w:r w:rsidRPr="00C3507B">
        <w:rPr>
          <w:rFonts w:ascii="Times New Roman" w:hAnsi="Times New Roman" w:cs="Times New Roman"/>
          <w:sz w:val="24"/>
          <w:szCs w:val="24"/>
        </w:rPr>
        <w:t>, 333-362 (1979).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127</w:t>
      </w:r>
      <w:r w:rsidRPr="00C3507B">
        <w:rPr>
          <w:rFonts w:ascii="Times New Roman" w:hAnsi="Times New Roman" w:cs="Times New Roman"/>
          <w:sz w:val="24"/>
          <w:szCs w:val="24"/>
        </w:rPr>
        <w:tab/>
        <w:t xml:space="preserve">Searcy, W. A. &amp; Nowicki, S. </w:t>
      </w:r>
      <w:r w:rsidRPr="00C3507B">
        <w:rPr>
          <w:rFonts w:ascii="Times New Roman" w:hAnsi="Times New Roman" w:cs="Times New Roman"/>
          <w:i/>
          <w:sz w:val="24"/>
          <w:szCs w:val="24"/>
        </w:rPr>
        <w:t>The evolution of animal communication: reliability and deception in signaling systems</w:t>
      </w:r>
      <w:r w:rsidRPr="00C3507B">
        <w:rPr>
          <w:rFonts w:ascii="Times New Roman" w:hAnsi="Times New Roman" w:cs="Times New Roman"/>
          <w:sz w:val="24"/>
          <w:szCs w:val="24"/>
        </w:rPr>
        <w:t>.  (Princeton University Press, 2005).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128</w:t>
      </w:r>
      <w:r w:rsidRPr="00C3507B">
        <w:rPr>
          <w:rFonts w:ascii="Times New Roman" w:hAnsi="Times New Roman" w:cs="Times New Roman"/>
          <w:sz w:val="24"/>
          <w:szCs w:val="24"/>
        </w:rPr>
        <w:tab/>
        <w:t>Bard, K. A., Hopkins, W. D. &amp; Fort, C. Lateral bias in infant chimpanzees (</w:t>
      </w:r>
      <w:r w:rsidRPr="002B1CF5">
        <w:rPr>
          <w:rFonts w:ascii="Times New Roman" w:hAnsi="Times New Roman" w:cs="Times New Roman"/>
          <w:i/>
          <w:sz w:val="24"/>
          <w:szCs w:val="24"/>
        </w:rPr>
        <w:t>Pan troglodytes</w:t>
      </w:r>
      <w:r w:rsidRPr="00C3507B">
        <w:rPr>
          <w:rFonts w:ascii="Times New Roman" w:hAnsi="Times New Roman" w:cs="Times New Roman"/>
          <w:sz w:val="24"/>
          <w:szCs w:val="24"/>
        </w:rPr>
        <w:t xml:space="preserve">). </w:t>
      </w:r>
      <w:r w:rsidR="002B1CF5">
        <w:rPr>
          <w:rFonts w:ascii="Times New Roman" w:hAnsi="Times New Roman" w:cs="Times New Roman"/>
          <w:i/>
          <w:sz w:val="24"/>
          <w:szCs w:val="24"/>
        </w:rPr>
        <w:t>J. Comp. Psychol.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104</w:t>
      </w:r>
      <w:r w:rsidRPr="00C3507B">
        <w:rPr>
          <w:rFonts w:ascii="Times New Roman" w:hAnsi="Times New Roman" w:cs="Times New Roman"/>
          <w:sz w:val="24"/>
          <w:szCs w:val="24"/>
        </w:rPr>
        <w:t>, 322-330 (1990).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129</w:t>
      </w:r>
      <w:r w:rsidRPr="00C3507B">
        <w:rPr>
          <w:rFonts w:ascii="Times New Roman" w:hAnsi="Times New Roman" w:cs="Times New Roman"/>
          <w:sz w:val="24"/>
          <w:szCs w:val="24"/>
        </w:rPr>
        <w:tab/>
        <w:t>Genty, E., Breuer, T., Hobaiter, C. &amp; Byrne, R. W. Gestural communication of the gorilla (</w:t>
      </w:r>
      <w:r w:rsidRPr="00C3507B">
        <w:rPr>
          <w:rFonts w:ascii="Times New Roman" w:hAnsi="Times New Roman" w:cs="Times New Roman"/>
          <w:i/>
          <w:sz w:val="24"/>
          <w:szCs w:val="24"/>
        </w:rPr>
        <w:t>Gorilla gorilla</w:t>
      </w:r>
      <w:r w:rsidRPr="00C3507B">
        <w:rPr>
          <w:rFonts w:ascii="Times New Roman" w:hAnsi="Times New Roman" w:cs="Times New Roman"/>
          <w:sz w:val="24"/>
          <w:szCs w:val="24"/>
        </w:rPr>
        <w:t xml:space="preserve">): Repertoire, intentionality and possible origins. </w:t>
      </w:r>
      <w:r w:rsidR="002B1CF5">
        <w:rPr>
          <w:rFonts w:ascii="Times New Roman" w:hAnsi="Times New Roman" w:cs="Times New Roman"/>
          <w:i/>
          <w:sz w:val="24"/>
          <w:szCs w:val="24"/>
        </w:rPr>
        <w:t>Anim. Cogn.</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12</w:t>
      </w:r>
      <w:r w:rsidRPr="00C3507B">
        <w:rPr>
          <w:rFonts w:ascii="Times New Roman" w:hAnsi="Times New Roman" w:cs="Times New Roman"/>
          <w:sz w:val="24"/>
          <w:szCs w:val="24"/>
        </w:rPr>
        <w:t>, 527-546, doi:10.1007/s10071-009-0213-4 (2009).</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130</w:t>
      </w:r>
      <w:r w:rsidRPr="00C3507B">
        <w:rPr>
          <w:rFonts w:ascii="Times New Roman" w:hAnsi="Times New Roman" w:cs="Times New Roman"/>
          <w:sz w:val="24"/>
          <w:szCs w:val="24"/>
        </w:rPr>
        <w:tab/>
        <w:t>Pika, S. &amp; Tomasello, M. Gestural communication in gorillas (</w:t>
      </w:r>
      <w:r w:rsidRPr="002B1CF5">
        <w:rPr>
          <w:rFonts w:ascii="Times New Roman" w:hAnsi="Times New Roman" w:cs="Times New Roman"/>
          <w:i/>
          <w:sz w:val="24"/>
          <w:szCs w:val="24"/>
        </w:rPr>
        <w:t>Gorilla g. gorilla</w:t>
      </w:r>
      <w:r w:rsidRPr="00C3507B">
        <w:rPr>
          <w:rFonts w:ascii="Times New Roman" w:hAnsi="Times New Roman" w:cs="Times New Roman"/>
          <w:sz w:val="24"/>
          <w:szCs w:val="24"/>
        </w:rPr>
        <w:t>) and bonobos (</w:t>
      </w:r>
      <w:r w:rsidRPr="002B1CF5">
        <w:rPr>
          <w:rFonts w:ascii="Times New Roman" w:hAnsi="Times New Roman" w:cs="Times New Roman"/>
          <w:i/>
          <w:sz w:val="24"/>
          <w:szCs w:val="24"/>
        </w:rPr>
        <w:t>Pan paniscus</w:t>
      </w:r>
      <w:r w:rsidRPr="00C3507B">
        <w:rPr>
          <w:rFonts w:ascii="Times New Roman" w:hAnsi="Times New Roman" w:cs="Times New Roman"/>
          <w:sz w:val="24"/>
          <w:szCs w:val="24"/>
        </w:rPr>
        <w:t xml:space="preserve">) in captivity: A comparison. </w:t>
      </w:r>
      <w:r w:rsidR="00BD19C5">
        <w:rPr>
          <w:rFonts w:ascii="Times New Roman" w:hAnsi="Times New Roman" w:cs="Times New Roman"/>
          <w:i/>
          <w:sz w:val="24"/>
          <w:szCs w:val="24"/>
        </w:rPr>
        <w:t>Adv. Ethol.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37</w:t>
      </w:r>
      <w:r w:rsidRPr="00C3507B">
        <w:rPr>
          <w:rFonts w:ascii="Times New Roman" w:hAnsi="Times New Roman" w:cs="Times New Roman"/>
          <w:sz w:val="24"/>
          <w:szCs w:val="24"/>
        </w:rPr>
        <w:t>, 65 (2002).</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131</w:t>
      </w:r>
      <w:r w:rsidRPr="00C3507B">
        <w:rPr>
          <w:rFonts w:ascii="Times New Roman" w:hAnsi="Times New Roman" w:cs="Times New Roman"/>
          <w:sz w:val="24"/>
          <w:szCs w:val="24"/>
        </w:rPr>
        <w:tab/>
        <w:t xml:space="preserve">Hewes, G. W. Primate communication and the gestural origin of language. </w:t>
      </w:r>
      <w:r w:rsidR="00BD19C5">
        <w:rPr>
          <w:rFonts w:ascii="Times New Roman" w:hAnsi="Times New Roman" w:cs="Times New Roman"/>
          <w:i/>
          <w:sz w:val="24"/>
          <w:szCs w:val="24"/>
        </w:rPr>
        <w:t>Curr. Anthropol.</w:t>
      </w:r>
      <w:r w:rsidRPr="00C3507B">
        <w:rPr>
          <w:rFonts w:ascii="Times New Roman" w:hAnsi="Times New Roman" w:cs="Times New Roman"/>
          <w:i/>
          <w:sz w:val="24"/>
          <w:szCs w:val="24"/>
        </w:rPr>
        <w:t xml:space="preserve"> </w:t>
      </w:r>
      <w:r w:rsidRPr="00C3507B">
        <w:rPr>
          <w:rFonts w:ascii="Times New Roman" w:hAnsi="Times New Roman" w:cs="Times New Roman"/>
          <w:b/>
          <w:sz w:val="24"/>
          <w:szCs w:val="24"/>
        </w:rPr>
        <w:t>14</w:t>
      </w:r>
      <w:r w:rsidRPr="00C3507B">
        <w:rPr>
          <w:rFonts w:ascii="Times New Roman" w:hAnsi="Times New Roman" w:cs="Times New Roman"/>
          <w:sz w:val="24"/>
          <w:szCs w:val="24"/>
        </w:rPr>
        <w:t>, 5-24 (1973).</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132</w:t>
      </w:r>
      <w:r w:rsidRPr="00C3507B">
        <w:rPr>
          <w:rFonts w:ascii="Times New Roman" w:hAnsi="Times New Roman" w:cs="Times New Roman"/>
          <w:sz w:val="24"/>
          <w:szCs w:val="24"/>
        </w:rPr>
        <w:tab/>
        <w:t xml:space="preserve">Tomasello, M., Call, J., Nagell, K., Olguin, R. &amp; Carpenter, M. The learning and use of gestural signals by young chimpanzees: A trans-generational study. </w:t>
      </w:r>
      <w:r w:rsidRPr="00C3507B">
        <w:rPr>
          <w:rFonts w:ascii="Times New Roman" w:hAnsi="Times New Roman" w:cs="Times New Roman"/>
          <w:i/>
          <w:sz w:val="24"/>
          <w:szCs w:val="24"/>
        </w:rPr>
        <w:t>Primates</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37</w:t>
      </w:r>
      <w:r w:rsidRPr="00C3507B">
        <w:rPr>
          <w:rFonts w:ascii="Times New Roman" w:hAnsi="Times New Roman" w:cs="Times New Roman"/>
          <w:sz w:val="24"/>
          <w:szCs w:val="24"/>
        </w:rPr>
        <w:t>, 137-154. (1984).</w:t>
      </w:r>
    </w:p>
    <w:p w:rsidR="003C673A" w:rsidRPr="00C3507B" w:rsidRDefault="003C673A" w:rsidP="00BD19C5">
      <w:pPr>
        <w:pStyle w:val="EndNoteBibliography"/>
        <w:spacing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133</w:t>
      </w:r>
      <w:r w:rsidRPr="00C3507B">
        <w:rPr>
          <w:rFonts w:ascii="Times New Roman" w:hAnsi="Times New Roman" w:cs="Times New Roman"/>
          <w:sz w:val="24"/>
          <w:szCs w:val="24"/>
        </w:rPr>
        <w:tab/>
        <w:t xml:space="preserve">Hobaiter, K. &amp; Byrne, R. The gestural repertoire of the wild chimpanzee. </w:t>
      </w:r>
      <w:r w:rsidR="00BD19C5">
        <w:rPr>
          <w:rFonts w:ascii="Times New Roman" w:hAnsi="Times New Roman" w:cs="Times New Roman"/>
          <w:i/>
          <w:sz w:val="24"/>
          <w:szCs w:val="24"/>
        </w:rPr>
        <w:t>Anim. Cogn.</w:t>
      </w:r>
      <w:r w:rsidR="00BD19C5"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14</w:t>
      </w:r>
      <w:r w:rsidRPr="00C3507B">
        <w:rPr>
          <w:rFonts w:ascii="Times New Roman" w:hAnsi="Times New Roman" w:cs="Times New Roman"/>
          <w:sz w:val="24"/>
          <w:szCs w:val="24"/>
        </w:rPr>
        <w:t>, 745-767</w:t>
      </w:r>
      <w:r w:rsidR="00BD19C5">
        <w:rPr>
          <w:rFonts w:ascii="Times New Roman" w:hAnsi="Times New Roman" w:cs="Times New Roman"/>
          <w:sz w:val="24"/>
          <w:szCs w:val="24"/>
        </w:rPr>
        <w:t xml:space="preserve">, doi:10.1007/s10071-011-0409-2 </w:t>
      </w:r>
      <w:r w:rsidRPr="00C3507B">
        <w:rPr>
          <w:rFonts w:ascii="Times New Roman" w:hAnsi="Times New Roman" w:cs="Times New Roman"/>
          <w:sz w:val="24"/>
          <w:szCs w:val="24"/>
        </w:rPr>
        <w:t>(2011).</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134</w:t>
      </w:r>
      <w:r w:rsidRPr="00C3507B">
        <w:rPr>
          <w:rFonts w:ascii="Times New Roman" w:hAnsi="Times New Roman" w:cs="Times New Roman"/>
          <w:sz w:val="24"/>
          <w:szCs w:val="24"/>
        </w:rPr>
        <w:tab/>
        <w:t xml:space="preserve">Cartmill, E. A. &amp; Byrne, R. W. Semantics of primate gestures: intentional meanings of orangutan gestures. </w:t>
      </w:r>
      <w:r w:rsidR="00BD19C5">
        <w:rPr>
          <w:rFonts w:ascii="Times New Roman" w:hAnsi="Times New Roman" w:cs="Times New Roman"/>
          <w:i/>
          <w:sz w:val="24"/>
          <w:szCs w:val="24"/>
        </w:rPr>
        <w:t>Anim. Cogn.</w:t>
      </w:r>
      <w:r w:rsidR="00BD19C5"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13</w:t>
      </w:r>
      <w:r w:rsidRPr="00C3507B">
        <w:rPr>
          <w:rFonts w:ascii="Times New Roman" w:hAnsi="Times New Roman" w:cs="Times New Roman"/>
          <w:sz w:val="24"/>
          <w:szCs w:val="24"/>
        </w:rPr>
        <w:t>, 793-804 (2010).</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lastRenderedPageBreak/>
        <w:t>135</w:t>
      </w:r>
      <w:r w:rsidRPr="00C3507B">
        <w:rPr>
          <w:rFonts w:ascii="Times New Roman" w:hAnsi="Times New Roman" w:cs="Times New Roman"/>
          <w:sz w:val="24"/>
          <w:szCs w:val="24"/>
        </w:rPr>
        <w:tab/>
        <w:t xml:space="preserve">Tomasello, M., George, B. L., Kruger, A. C., Jeffrey, M. &amp; Evans, F. A. The development of gestural communication in young chimpanzees. </w:t>
      </w:r>
      <w:r w:rsidR="00BD19C5">
        <w:rPr>
          <w:rFonts w:ascii="Times New Roman" w:hAnsi="Times New Roman" w:cs="Times New Roman"/>
          <w:i/>
          <w:sz w:val="24"/>
          <w:szCs w:val="24"/>
        </w:rPr>
        <w:t>L. Hum. Evol.</w:t>
      </w:r>
      <w:r w:rsidRPr="00C3507B">
        <w:rPr>
          <w:rFonts w:ascii="Times New Roman" w:hAnsi="Times New Roman" w:cs="Times New Roman"/>
          <w:sz w:val="24"/>
          <w:szCs w:val="24"/>
        </w:rPr>
        <w:t xml:space="preserve"> </w:t>
      </w:r>
      <w:r w:rsidRPr="00C3507B">
        <w:rPr>
          <w:rFonts w:ascii="Times New Roman" w:hAnsi="Times New Roman" w:cs="Times New Roman"/>
          <w:b/>
          <w:sz w:val="24"/>
          <w:szCs w:val="24"/>
        </w:rPr>
        <w:t>14</w:t>
      </w:r>
      <w:r w:rsidRPr="00C3507B">
        <w:rPr>
          <w:rFonts w:ascii="Times New Roman" w:hAnsi="Times New Roman" w:cs="Times New Roman"/>
          <w:sz w:val="24"/>
          <w:szCs w:val="24"/>
        </w:rPr>
        <w:t>, 175-186 (1985).</w:t>
      </w:r>
    </w:p>
    <w:p w:rsidR="003C673A" w:rsidRPr="00C3507B" w:rsidRDefault="003C673A" w:rsidP="00C3507B">
      <w:pPr>
        <w:pStyle w:val="EndNoteBibliography"/>
        <w:spacing w:after="0"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136</w:t>
      </w:r>
      <w:r w:rsidRPr="00C3507B">
        <w:rPr>
          <w:rFonts w:ascii="Times New Roman" w:hAnsi="Times New Roman" w:cs="Times New Roman"/>
          <w:sz w:val="24"/>
          <w:szCs w:val="24"/>
        </w:rPr>
        <w:tab/>
        <w:t xml:space="preserve">Borgatti, S. P., Everett, M. G. &amp; Johnson, J. C. </w:t>
      </w:r>
      <w:r w:rsidRPr="00C3507B">
        <w:rPr>
          <w:rFonts w:ascii="Times New Roman" w:hAnsi="Times New Roman" w:cs="Times New Roman"/>
          <w:i/>
          <w:sz w:val="24"/>
          <w:szCs w:val="24"/>
        </w:rPr>
        <w:t>Analyzing Social Networks</w:t>
      </w:r>
      <w:r w:rsidRPr="00C3507B">
        <w:rPr>
          <w:rFonts w:ascii="Times New Roman" w:hAnsi="Times New Roman" w:cs="Times New Roman"/>
          <w:sz w:val="24"/>
          <w:szCs w:val="24"/>
        </w:rPr>
        <w:t>.  (SAGE Publications Limited, 2013).</w:t>
      </w:r>
    </w:p>
    <w:p w:rsidR="003C673A" w:rsidRPr="00C3507B" w:rsidRDefault="003C673A" w:rsidP="00C3507B">
      <w:pPr>
        <w:pStyle w:val="EndNoteBibliography"/>
        <w:spacing w:line="480" w:lineRule="auto"/>
        <w:ind w:left="720" w:hanging="720"/>
        <w:rPr>
          <w:rFonts w:ascii="Times New Roman" w:hAnsi="Times New Roman" w:cs="Times New Roman"/>
          <w:sz w:val="24"/>
          <w:szCs w:val="24"/>
        </w:rPr>
      </w:pPr>
      <w:r w:rsidRPr="00C3507B">
        <w:rPr>
          <w:rFonts w:ascii="Times New Roman" w:hAnsi="Times New Roman" w:cs="Times New Roman"/>
          <w:sz w:val="24"/>
          <w:szCs w:val="24"/>
        </w:rPr>
        <w:t>137</w:t>
      </w:r>
      <w:r w:rsidRPr="00C3507B">
        <w:rPr>
          <w:rFonts w:ascii="Times New Roman" w:hAnsi="Times New Roman" w:cs="Times New Roman"/>
          <w:sz w:val="24"/>
          <w:szCs w:val="24"/>
        </w:rPr>
        <w:tab/>
        <w:t xml:space="preserve">Borgatti, S. P., Everett, M. G. &amp; Freeman, L. C. </w:t>
      </w:r>
      <w:r w:rsidR="00CE2113">
        <w:rPr>
          <w:rFonts w:ascii="Times New Roman" w:hAnsi="Times New Roman" w:cs="Times New Roman"/>
          <w:sz w:val="24"/>
          <w:szCs w:val="24"/>
        </w:rPr>
        <w:t>UCINET for Windows: Software for social network analysis. Analytic Technologies (2002).</w:t>
      </w:r>
    </w:p>
    <w:p w:rsidR="003C673A" w:rsidRPr="00F20BC7" w:rsidRDefault="003C673A" w:rsidP="00A82863">
      <w:pPr>
        <w:spacing w:line="480" w:lineRule="auto"/>
        <w:rPr>
          <w:rFonts w:ascii="Times New Roman" w:hAnsi="Times New Roman" w:cs="Times New Roman"/>
          <w:sz w:val="24"/>
          <w:szCs w:val="24"/>
        </w:rPr>
      </w:pPr>
      <w:r w:rsidRPr="00F20BC7">
        <w:rPr>
          <w:rFonts w:ascii="Times New Roman" w:hAnsi="Times New Roman" w:cs="Times New Roman"/>
          <w:b/>
          <w:sz w:val="24"/>
          <w:szCs w:val="24"/>
        </w:rPr>
        <w:t>Author contribution statement:</w:t>
      </w:r>
      <w:r w:rsidRPr="00F20BC7">
        <w:rPr>
          <w:rFonts w:ascii="Times New Roman" w:hAnsi="Times New Roman" w:cs="Times New Roman"/>
          <w:sz w:val="24"/>
          <w:szCs w:val="24"/>
        </w:rPr>
        <w:t xml:space="preserve"> A.R., S.R. designed the study, analysed the data and wrote the manuscript, A.R. collected and coded the data. S.R. prepared </w:t>
      </w:r>
      <w:r>
        <w:rPr>
          <w:rFonts w:ascii="Times New Roman" w:hAnsi="Times New Roman" w:cs="Times New Roman"/>
          <w:sz w:val="24"/>
          <w:szCs w:val="24"/>
        </w:rPr>
        <w:t>F</w:t>
      </w:r>
      <w:r w:rsidRPr="00F20BC7">
        <w:rPr>
          <w:rFonts w:ascii="Times New Roman" w:hAnsi="Times New Roman" w:cs="Times New Roman"/>
          <w:sz w:val="24"/>
          <w:szCs w:val="24"/>
        </w:rPr>
        <w:t xml:space="preserve">igure 1. A.R., S.R. contributed equally to this work.  </w:t>
      </w:r>
    </w:p>
    <w:p w:rsidR="003C673A" w:rsidRPr="00F20BC7" w:rsidRDefault="003C673A" w:rsidP="00A82863">
      <w:pPr>
        <w:pStyle w:val="EndNoteBibliography"/>
        <w:spacing w:line="480" w:lineRule="auto"/>
        <w:ind w:left="720" w:hanging="720"/>
        <w:jc w:val="both"/>
        <w:rPr>
          <w:rFonts w:ascii="Times New Roman" w:hAnsi="Times New Roman" w:cs="Times New Roman"/>
          <w:sz w:val="24"/>
          <w:szCs w:val="24"/>
        </w:rPr>
      </w:pPr>
      <w:r w:rsidRPr="00F20BC7">
        <w:rPr>
          <w:rFonts w:ascii="Times New Roman" w:hAnsi="Times New Roman" w:cs="Times New Roman"/>
          <w:b/>
          <w:sz w:val="24"/>
          <w:szCs w:val="24"/>
        </w:rPr>
        <w:t>Additional information:</w:t>
      </w:r>
      <w:r w:rsidRPr="00F20BC7">
        <w:rPr>
          <w:rFonts w:ascii="Times New Roman" w:hAnsi="Times New Roman" w:cs="Times New Roman"/>
          <w:sz w:val="24"/>
          <w:szCs w:val="24"/>
        </w:rPr>
        <w:t xml:space="preserve"> Authors declare no competiting financial interests.</w:t>
      </w:r>
    </w:p>
    <w:p w:rsidR="003C673A" w:rsidRDefault="003C673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90605A" w:rsidRDefault="0090605A" w:rsidP="00A82863">
      <w:pPr>
        <w:spacing w:line="480" w:lineRule="auto"/>
        <w:rPr>
          <w:rFonts w:ascii="Times New Roman" w:hAnsi="Times New Roman" w:cs="Times New Roman"/>
          <w:sz w:val="24"/>
          <w:szCs w:val="24"/>
        </w:rPr>
      </w:pPr>
    </w:p>
    <w:p w:rsidR="003C673A" w:rsidRDefault="003C673A" w:rsidP="00A82863">
      <w:pPr>
        <w:spacing w:line="480" w:lineRule="auto"/>
        <w:rPr>
          <w:rFonts w:ascii="Times New Roman" w:hAnsi="Times New Roman" w:cs="Times New Roman"/>
          <w:sz w:val="24"/>
          <w:szCs w:val="24"/>
        </w:rPr>
      </w:pPr>
    </w:p>
    <w:p w:rsidR="003C673A" w:rsidRPr="00FD4757" w:rsidRDefault="003C673A" w:rsidP="00A82863">
      <w:pPr>
        <w:spacing w:line="480" w:lineRule="auto"/>
        <w:rPr>
          <w:rFonts w:ascii="Times New Roman" w:hAnsi="Times New Roman" w:cs="Times New Roman"/>
          <w:sz w:val="24"/>
          <w:szCs w:val="24"/>
        </w:rPr>
      </w:pPr>
      <w:r w:rsidRPr="00F20BC7">
        <w:rPr>
          <w:rFonts w:ascii="Times New Roman" w:hAnsi="Times New Roman" w:cs="Times New Roman"/>
          <w:sz w:val="24"/>
          <w:szCs w:val="24"/>
        </w:rPr>
        <w:lastRenderedPageBreak/>
        <w:t xml:space="preserve">Table 1. Modality </w:t>
      </w:r>
      <w:proofErr w:type="spellStart"/>
      <w:r w:rsidRPr="00F20BC7">
        <w:rPr>
          <w:rFonts w:ascii="Times New Roman" w:hAnsi="Times New Roman" w:cs="Times New Roman"/>
          <w:sz w:val="24"/>
          <w:szCs w:val="24"/>
        </w:rPr>
        <w:t>ethogram</w:t>
      </w:r>
      <w:proofErr w:type="spellEnd"/>
      <w:r w:rsidRPr="00F20BC7">
        <w:rPr>
          <w:rFonts w:ascii="Times New Roman" w:hAnsi="Times New Roman" w:cs="Times New Roman"/>
          <w:sz w:val="24"/>
          <w:szCs w:val="24"/>
        </w:rPr>
        <w:t xml:space="preserve">, </w:t>
      </w:r>
      <w:r>
        <w:rPr>
          <w:rFonts w:ascii="Times New Roman" w:hAnsi="Times New Roman" w:cs="Times New Roman"/>
          <w:sz w:val="24"/>
          <w:szCs w:val="24"/>
        </w:rPr>
        <w:t xml:space="preserve">accompanying gesture types, signaller – recipient distance, </w:t>
      </w:r>
      <w:r w:rsidRPr="00F20BC7">
        <w:rPr>
          <w:rFonts w:ascii="Times New Roman" w:hAnsi="Times New Roman" w:cs="Times New Roman"/>
          <w:sz w:val="24"/>
          <w:szCs w:val="24"/>
        </w:rPr>
        <w:t>rate and normalized degree (percentage of all connections chimpanzees had with others) across 132 chimpanzee dyads</w:t>
      </w:r>
    </w:p>
    <w:tbl>
      <w:tblPr>
        <w:tblStyle w:val="TableGrid"/>
        <w:tblW w:w="9923" w:type="dxa"/>
        <w:tblInd w:w="-289" w:type="dxa"/>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44"/>
        <w:gridCol w:w="4515"/>
        <w:gridCol w:w="1188"/>
        <w:gridCol w:w="1188"/>
        <w:gridCol w:w="1188"/>
      </w:tblGrid>
      <w:tr w:rsidR="003C673A" w:rsidRPr="00684836" w:rsidTr="00A82863">
        <w:tc>
          <w:tcPr>
            <w:tcW w:w="1844" w:type="dxa"/>
            <w:tcBorders>
              <w:top w:val="single" w:sz="4" w:space="0" w:color="auto"/>
              <w:bottom w:val="single" w:sz="4" w:space="0" w:color="auto"/>
            </w:tcBorders>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Definition</w:t>
            </w:r>
          </w:p>
        </w:tc>
        <w:tc>
          <w:tcPr>
            <w:tcW w:w="4515"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Gesture types*</w:t>
            </w:r>
          </w:p>
        </w:tc>
        <w:tc>
          <w:tcPr>
            <w:tcW w:w="1188"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Gesture r</w:t>
            </w:r>
            <w:r w:rsidRPr="00684836">
              <w:rPr>
                <w:rFonts w:ascii="Times New Roman" w:hAnsi="Times New Roman" w:cs="Times New Roman"/>
                <w:sz w:val="24"/>
                <w:szCs w:val="24"/>
              </w:rPr>
              <w:t>ate/ dyad</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(overall range)</w:t>
            </w:r>
          </w:p>
        </w:tc>
        <w:tc>
          <w:tcPr>
            <w:tcW w:w="1188"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N</w:t>
            </w:r>
            <w:r w:rsidRPr="00684836">
              <w:rPr>
                <w:rFonts w:ascii="Times New Roman" w:hAnsi="Times New Roman" w:cs="Times New Roman"/>
                <w:sz w:val="24"/>
                <w:szCs w:val="24"/>
              </w:rPr>
              <w:t xml:space="preserve"> degree</w:t>
            </w:r>
            <w:r>
              <w:rPr>
                <w:rFonts w:ascii="Times New Roman" w:hAnsi="Times New Roman" w:cs="Times New Roman"/>
                <w:sz w:val="24"/>
                <w:szCs w:val="24"/>
              </w:rPr>
              <w:t xml:space="preserve"> (%)</w:t>
            </w:r>
            <w:r w:rsidRPr="00684836">
              <w:rPr>
                <w:rFonts w:ascii="Times New Roman" w:hAnsi="Times New Roman" w:cs="Times New Roman"/>
                <w:sz w:val="24"/>
                <w:szCs w:val="24"/>
              </w:rPr>
              <w:t>/</w:t>
            </w:r>
          </w:p>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 xml:space="preserve">dyad </w:t>
            </w:r>
          </w:p>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(overall range)</w:t>
            </w:r>
          </w:p>
          <w:p w:rsidR="003C673A" w:rsidRPr="00684836" w:rsidRDefault="003C673A" w:rsidP="00A82863">
            <w:pPr>
              <w:spacing w:line="480" w:lineRule="auto"/>
              <w:rPr>
                <w:rFonts w:ascii="Times New Roman" w:hAnsi="Times New Roman" w:cs="Times New Roman"/>
                <w:sz w:val="24"/>
                <w:szCs w:val="24"/>
              </w:rPr>
            </w:pPr>
          </w:p>
        </w:tc>
        <w:tc>
          <w:tcPr>
            <w:tcW w:w="1188" w:type="dxa"/>
            <w:tcBorders>
              <w:top w:val="single" w:sz="4" w:space="0" w:color="auto"/>
              <w:bottom w:val="single" w:sz="4" w:space="0" w:color="auto"/>
            </w:tcBorders>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 xml:space="preserve">Mean ±SD distance between signaller and the recipient </w:t>
            </w:r>
          </w:p>
        </w:tc>
      </w:tr>
      <w:tr w:rsidR="003C673A" w:rsidRPr="00684836" w:rsidTr="00A82863">
        <w:tc>
          <w:tcPr>
            <w:tcW w:w="9923" w:type="dxa"/>
            <w:gridSpan w:val="5"/>
            <w:tcBorders>
              <w:top w:val="single" w:sz="4" w:space="0" w:color="auto"/>
            </w:tcBorders>
          </w:tcPr>
          <w:p w:rsidR="003C673A" w:rsidRPr="0083333F" w:rsidRDefault="003C673A" w:rsidP="00A82863">
            <w:pPr>
              <w:spacing w:line="480" w:lineRule="auto"/>
              <w:rPr>
                <w:rFonts w:ascii="Times New Roman" w:hAnsi="Times New Roman" w:cs="Times New Roman"/>
                <w:b/>
                <w:sz w:val="24"/>
                <w:szCs w:val="24"/>
              </w:rPr>
            </w:pPr>
            <w:r w:rsidRPr="0083333F">
              <w:rPr>
                <w:rFonts w:ascii="Times New Roman" w:hAnsi="Times New Roman" w:cs="Times New Roman"/>
                <w:b/>
                <w:sz w:val="24"/>
                <w:szCs w:val="24"/>
              </w:rPr>
              <w:t>Visual gestures</w:t>
            </w:r>
          </w:p>
        </w:tc>
      </w:tr>
      <w:tr w:rsidR="003C673A" w:rsidRPr="00684836" w:rsidTr="00A82863">
        <w:tc>
          <w:tcPr>
            <w:tcW w:w="1844" w:type="dxa"/>
            <w:tcBorders>
              <w:bottom w:val="nil"/>
            </w:tcBorders>
          </w:tcPr>
          <w:p w:rsidR="003C673A" w:rsidRPr="00684836" w:rsidRDefault="003C673A" w:rsidP="00A82863">
            <w:pPr>
              <w:spacing w:line="480" w:lineRule="auto"/>
              <w:rPr>
                <w:rFonts w:ascii="Times New Roman" w:hAnsi="Times New Roman" w:cs="Times New Roman"/>
                <w:sz w:val="24"/>
                <w:szCs w:val="24"/>
              </w:rPr>
            </w:pPr>
            <w:r w:rsidRPr="001647C2">
              <w:rPr>
                <w:rFonts w:ascii="Times New Roman" w:eastAsia="Calibri" w:hAnsi="Times New Roman" w:cs="Times New Roman"/>
                <w:sz w:val="24"/>
                <w:szCs w:val="24"/>
                <w:lang w:val="en-US"/>
              </w:rPr>
              <w:t xml:space="preserve">Gesture perception is possible </w:t>
            </w:r>
            <w:r>
              <w:rPr>
                <w:rFonts w:ascii="Times New Roman" w:eastAsia="Calibri" w:hAnsi="Times New Roman" w:cs="Times New Roman"/>
                <w:sz w:val="24"/>
                <w:szCs w:val="24"/>
                <w:lang w:val="en-US"/>
              </w:rPr>
              <w:t xml:space="preserve">only </w:t>
            </w:r>
            <w:r w:rsidRPr="001647C2">
              <w:rPr>
                <w:rFonts w:ascii="Times New Roman" w:eastAsia="Calibri" w:hAnsi="Times New Roman" w:cs="Times New Roman"/>
                <w:sz w:val="24"/>
                <w:szCs w:val="24"/>
                <w:lang w:val="en-US"/>
              </w:rPr>
              <w:t xml:space="preserve">by looking at </w:t>
            </w:r>
            <w:proofErr w:type="spellStart"/>
            <w:r w:rsidRPr="001647C2">
              <w:rPr>
                <w:rFonts w:ascii="Times New Roman" w:eastAsia="Calibri" w:hAnsi="Times New Roman" w:cs="Times New Roman"/>
                <w:sz w:val="24"/>
                <w:szCs w:val="24"/>
                <w:lang w:val="en-US"/>
              </w:rPr>
              <w:t>signal</w:t>
            </w:r>
            <w:r>
              <w:rPr>
                <w:rFonts w:ascii="Times New Roman" w:eastAsia="Calibri" w:hAnsi="Times New Roman" w:cs="Times New Roman"/>
                <w:sz w:val="24"/>
                <w:szCs w:val="24"/>
                <w:lang w:val="en-US"/>
              </w:rPr>
              <w:t>l</w:t>
            </w:r>
            <w:r w:rsidRPr="001647C2">
              <w:rPr>
                <w:rFonts w:ascii="Times New Roman" w:eastAsia="Calibri" w:hAnsi="Times New Roman" w:cs="Times New Roman"/>
                <w:sz w:val="24"/>
                <w:szCs w:val="24"/>
                <w:lang w:val="en-US"/>
              </w:rPr>
              <w:t>er</w:t>
            </w:r>
            <w:proofErr w:type="spellEnd"/>
            <w:r w:rsidRPr="001647C2">
              <w:rPr>
                <w:rFonts w:ascii="Times New Roman" w:eastAsia="Calibri" w:hAnsi="Times New Roman" w:cs="Times New Roman"/>
                <w:sz w:val="24"/>
                <w:szCs w:val="24"/>
                <w:lang w:val="en-US"/>
              </w:rPr>
              <w:t xml:space="preserve"> </w:t>
            </w:r>
          </w:p>
        </w:tc>
        <w:tc>
          <w:tcPr>
            <w:tcW w:w="4515" w:type="dxa"/>
            <w:tcBorders>
              <w:bottom w:val="nil"/>
            </w:tcBorders>
          </w:tcPr>
          <w:p w:rsidR="003C673A" w:rsidRPr="00720499" w:rsidRDefault="003C673A" w:rsidP="00A82863">
            <w:pPr>
              <w:spacing w:line="480" w:lineRule="auto"/>
              <w:rPr>
                <w:rFonts w:ascii="Times New Roman" w:hAnsi="Times New Roman" w:cs="Times New Roman"/>
                <w:sz w:val="24"/>
                <w:szCs w:val="24"/>
              </w:rPr>
            </w:pPr>
            <w:r w:rsidRPr="00720499">
              <w:rPr>
                <w:rFonts w:ascii="Times New Roman" w:hAnsi="Times New Roman" w:cs="Times New Roman"/>
                <w:sz w:val="24"/>
                <w:szCs w:val="24"/>
              </w:rPr>
              <w:t>Arm beckon</w:t>
            </w:r>
            <w:r>
              <w:rPr>
                <w:rFonts w:ascii="Times New Roman" w:hAnsi="Times New Roman" w:cs="Times New Roman"/>
                <w:sz w:val="24"/>
                <w:szCs w:val="24"/>
              </w:rPr>
              <w:t xml:space="preserve">, </w:t>
            </w:r>
            <w:r w:rsidRPr="00720499">
              <w:rPr>
                <w:rFonts w:ascii="Times New Roman" w:hAnsi="Times New Roman" w:cs="Times New Roman"/>
                <w:sz w:val="24"/>
                <w:szCs w:val="24"/>
              </w:rPr>
              <w:t>Arm flap</w:t>
            </w:r>
            <w:r>
              <w:rPr>
                <w:rFonts w:ascii="Times New Roman" w:hAnsi="Times New Roman" w:cs="Times New Roman"/>
                <w:sz w:val="24"/>
                <w:szCs w:val="24"/>
              </w:rPr>
              <w:t xml:space="preserve">, </w:t>
            </w:r>
            <w:r w:rsidRPr="00720499">
              <w:rPr>
                <w:rFonts w:ascii="Times New Roman" w:hAnsi="Times New Roman" w:cs="Times New Roman"/>
                <w:sz w:val="24"/>
                <w:szCs w:val="24"/>
              </w:rPr>
              <w:t>Arm raise</w:t>
            </w:r>
            <w:r>
              <w:rPr>
                <w:rFonts w:ascii="Times New Roman" w:hAnsi="Times New Roman" w:cs="Times New Roman"/>
                <w:sz w:val="24"/>
                <w:szCs w:val="24"/>
              </w:rPr>
              <w:t xml:space="preserve">, </w:t>
            </w:r>
            <w:r w:rsidRPr="00720499">
              <w:rPr>
                <w:rFonts w:ascii="Times New Roman" w:hAnsi="Times New Roman" w:cs="Times New Roman"/>
                <w:sz w:val="24"/>
                <w:szCs w:val="24"/>
              </w:rPr>
              <w:t>Bob</w:t>
            </w:r>
            <w:r>
              <w:rPr>
                <w:rFonts w:ascii="Times New Roman" w:hAnsi="Times New Roman" w:cs="Times New Roman"/>
                <w:sz w:val="24"/>
                <w:szCs w:val="24"/>
              </w:rPr>
              <w:t xml:space="preserve">, </w:t>
            </w:r>
            <w:r w:rsidRPr="00720499">
              <w:rPr>
                <w:rFonts w:ascii="Times New Roman" w:hAnsi="Times New Roman" w:cs="Times New Roman"/>
                <w:sz w:val="24"/>
                <w:szCs w:val="24"/>
              </w:rPr>
              <w:t>Bow</w:t>
            </w:r>
            <w:r>
              <w:rPr>
                <w:rFonts w:ascii="Times New Roman" w:hAnsi="Times New Roman" w:cs="Times New Roman"/>
                <w:sz w:val="24"/>
                <w:szCs w:val="24"/>
              </w:rPr>
              <w:t xml:space="preserve">, </w:t>
            </w:r>
            <w:r w:rsidRPr="00720499">
              <w:rPr>
                <w:rFonts w:ascii="Times New Roman" w:hAnsi="Times New Roman" w:cs="Times New Roman"/>
                <w:sz w:val="24"/>
                <w:szCs w:val="24"/>
              </w:rPr>
              <w:t>Crouch</w:t>
            </w:r>
            <w:r>
              <w:rPr>
                <w:rFonts w:ascii="Times New Roman" w:hAnsi="Times New Roman" w:cs="Times New Roman"/>
                <w:sz w:val="24"/>
                <w:szCs w:val="24"/>
              </w:rPr>
              <w:t xml:space="preserve">, </w:t>
            </w:r>
            <w:r w:rsidRPr="00720499">
              <w:rPr>
                <w:rFonts w:ascii="Times New Roman" w:hAnsi="Times New Roman" w:cs="Times New Roman"/>
                <w:sz w:val="24"/>
                <w:szCs w:val="24"/>
              </w:rPr>
              <w:t>Crouch run</w:t>
            </w:r>
            <w:r>
              <w:rPr>
                <w:rFonts w:ascii="Times New Roman" w:hAnsi="Times New Roman" w:cs="Times New Roman"/>
                <w:sz w:val="24"/>
                <w:szCs w:val="24"/>
              </w:rPr>
              <w:t xml:space="preserve">, </w:t>
            </w:r>
            <w:r w:rsidRPr="00720499">
              <w:rPr>
                <w:rFonts w:ascii="Times New Roman" w:hAnsi="Times New Roman" w:cs="Times New Roman"/>
                <w:sz w:val="24"/>
                <w:szCs w:val="24"/>
              </w:rPr>
              <w:t>Crouch walk</w:t>
            </w:r>
            <w:r>
              <w:rPr>
                <w:rFonts w:ascii="Times New Roman" w:hAnsi="Times New Roman" w:cs="Times New Roman"/>
                <w:sz w:val="24"/>
                <w:szCs w:val="24"/>
              </w:rPr>
              <w:t xml:space="preserve">, </w:t>
            </w:r>
            <w:r w:rsidRPr="00720499">
              <w:rPr>
                <w:rFonts w:ascii="Times New Roman" w:hAnsi="Times New Roman" w:cs="Times New Roman"/>
                <w:sz w:val="24"/>
                <w:szCs w:val="24"/>
              </w:rPr>
              <w:t>Dangle</w:t>
            </w:r>
            <w:r>
              <w:rPr>
                <w:rFonts w:ascii="Times New Roman" w:hAnsi="Times New Roman" w:cs="Times New Roman"/>
                <w:sz w:val="24"/>
                <w:szCs w:val="24"/>
              </w:rPr>
              <w:t xml:space="preserve">, </w:t>
            </w:r>
            <w:r w:rsidRPr="00720499">
              <w:rPr>
                <w:rFonts w:ascii="Times New Roman" w:hAnsi="Times New Roman" w:cs="Times New Roman"/>
                <w:sz w:val="24"/>
                <w:szCs w:val="24"/>
              </w:rPr>
              <w:t>Forceful extend</w:t>
            </w:r>
            <w:r>
              <w:rPr>
                <w:rFonts w:ascii="Times New Roman" w:hAnsi="Times New Roman" w:cs="Times New Roman"/>
                <w:sz w:val="24"/>
                <w:szCs w:val="24"/>
              </w:rPr>
              <w:t xml:space="preserve">, </w:t>
            </w:r>
            <w:r w:rsidRPr="00720499">
              <w:rPr>
                <w:rFonts w:ascii="Times New Roman" w:hAnsi="Times New Roman" w:cs="Times New Roman"/>
                <w:sz w:val="24"/>
                <w:szCs w:val="24"/>
              </w:rPr>
              <w:t>Hand bend</w:t>
            </w:r>
            <w:r>
              <w:rPr>
                <w:rFonts w:ascii="Times New Roman" w:hAnsi="Times New Roman" w:cs="Times New Roman"/>
                <w:sz w:val="24"/>
                <w:szCs w:val="24"/>
              </w:rPr>
              <w:t xml:space="preserve">, </w:t>
            </w:r>
            <w:r w:rsidRPr="00720499">
              <w:rPr>
                <w:rFonts w:ascii="Times New Roman" w:hAnsi="Times New Roman" w:cs="Times New Roman"/>
                <w:sz w:val="24"/>
                <w:szCs w:val="24"/>
              </w:rPr>
              <w:t>Jump</w:t>
            </w:r>
            <w:r>
              <w:rPr>
                <w:rFonts w:ascii="Times New Roman" w:hAnsi="Times New Roman" w:cs="Times New Roman"/>
                <w:sz w:val="24"/>
                <w:szCs w:val="24"/>
              </w:rPr>
              <w:t xml:space="preserve">, </w:t>
            </w:r>
            <w:r w:rsidRPr="00720499">
              <w:rPr>
                <w:rFonts w:ascii="Times New Roman" w:hAnsi="Times New Roman" w:cs="Times New Roman"/>
                <w:sz w:val="24"/>
                <w:szCs w:val="24"/>
              </w:rPr>
              <w:t>Limp extend</w:t>
            </w:r>
            <w:r>
              <w:rPr>
                <w:rFonts w:ascii="Times New Roman" w:hAnsi="Times New Roman" w:cs="Times New Roman"/>
                <w:sz w:val="24"/>
                <w:szCs w:val="24"/>
              </w:rPr>
              <w:t xml:space="preserve">, </w:t>
            </w:r>
            <w:r w:rsidRPr="00720499">
              <w:rPr>
                <w:rFonts w:ascii="Times New Roman" w:hAnsi="Times New Roman" w:cs="Times New Roman"/>
                <w:sz w:val="24"/>
                <w:szCs w:val="24"/>
              </w:rPr>
              <w:t>Linear sweep</w:t>
            </w:r>
            <w:r>
              <w:rPr>
                <w:rFonts w:ascii="Times New Roman" w:hAnsi="Times New Roman" w:cs="Times New Roman"/>
                <w:sz w:val="24"/>
                <w:szCs w:val="24"/>
              </w:rPr>
              <w:t xml:space="preserve">, </w:t>
            </w:r>
            <w:r w:rsidRPr="00720499">
              <w:rPr>
                <w:rFonts w:ascii="Times New Roman" w:hAnsi="Times New Roman" w:cs="Times New Roman"/>
                <w:sz w:val="24"/>
                <w:szCs w:val="24"/>
              </w:rPr>
              <w:t>Lower head</w:t>
            </w:r>
          </w:p>
          <w:p w:rsidR="003C673A" w:rsidRPr="00684836" w:rsidRDefault="003C673A" w:rsidP="00A82863">
            <w:pPr>
              <w:spacing w:line="480" w:lineRule="auto"/>
              <w:rPr>
                <w:rFonts w:ascii="Times New Roman" w:hAnsi="Times New Roman" w:cs="Times New Roman"/>
                <w:sz w:val="24"/>
                <w:szCs w:val="24"/>
              </w:rPr>
            </w:pPr>
            <w:r w:rsidRPr="00720499">
              <w:rPr>
                <w:rFonts w:ascii="Times New Roman" w:hAnsi="Times New Roman" w:cs="Times New Roman"/>
                <w:sz w:val="24"/>
                <w:szCs w:val="24"/>
              </w:rPr>
              <w:t>Lunge</w:t>
            </w:r>
            <w:r>
              <w:rPr>
                <w:rFonts w:ascii="Times New Roman" w:hAnsi="Times New Roman" w:cs="Times New Roman"/>
                <w:sz w:val="24"/>
                <w:szCs w:val="24"/>
              </w:rPr>
              <w:t xml:space="preserve">, </w:t>
            </w:r>
            <w:r w:rsidRPr="00720499">
              <w:rPr>
                <w:rFonts w:ascii="Times New Roman" w:hAnsi="Times New Roman" w:cs="Times New Roman"/>
                <w:sz w:val="24"/>
                <w:szCs w:val="24"/>
              </w:rPr>
              <w:t>Present genitals</w:t>
            </w:r>
            <w:r>
              <w:rPr>
                <w:rFonts w:ascii="Times New Roman" w:hAnsi="Times New Roman" w:cs="Times New Roman"/>
                <w:sz w:val="24"/>
                <w:szCs w:val="24"/>
              </w:rPr>
              <w:t xml:space="preserve">, </w:t>
            </w:r>
            <w:r w:rsidRPr="00720499">
              <w:rPr>
                <w:rFonts w:ascii="Times New Roman" w:hAnsi="Times New Roman" w:cs="Times New Roman"/>
                <w:sz w:val="24"/>
                <w:szCs w:val="24"/>
              </w:rPr>
              <w:t>Present leg</w:t>
            </w:r>
            <w:r>
              <w:rPr>
                <w:rFonts w:ascii="Times New Roman" w:hAnsi="Times New Roman" w:cs="Times New Roman"/>
                <w:sz w:val="24"/>
                <w:szCs w:val="24"/>
              </w:rPr>
              <w:t xml:space="preserve">, </w:t>
            </w:r>
            <w:r w:rsidRPr="00720499">
              <w:rPr>
                <w:rFonts w:ascii="Times New Roman" w:hAnsi="Times New Roman" w:cs="Times New Roman"/>
                <w:sz w:val="24"/>
                <w:szCs w:val="24"/>
              </w:rPr>
              <w:t>Present mount</w:t>
            </w:r>
            <w:r>
              <w:rPr>
                <w:rFonts w:ascii="Times New Roman" w:hAnsi="Times New Roman" w:cs="Times New Roman"/>
                <w:sz w:val="24"/>
                <w:szCs w:val="24"/>
              </w:rPr>
              <w:t xml:space="preserve">, </w:t>
            </w:r>
            <w:r w:rsidRPr="00720499">
              <w:rPr>
                <w:rFonts w:ascii="Times New Roman" w:hAnsi="Times New Roman" w:cs="Times New Roman"/>
                <w:sz w:val="24"/>
                <w:szCs w:val="24"/>
              </w:rPr>
              <w:t>Present rump</w:t>
            </w:r>
            <w:r>
              <w:rPr>
                <w:rFonts w:ascii="Times New Roman" w:hAnsi="Times New Roman" w:cs="Times New Roman"/>
                <w:sz w:val="24"/>
                <w:szCs w:val="24"/>
              </w:rPr>
              <w:t xml:space="preserve">, </w:t>
            </w:r>
            <w:r w:rsidRPr="00720499">
              <w:rPr>
                <w:rFonts w:ascii="Times New Roman" w:hAnsi="Times New Roman" w:cs="Times New Roman"/>
                <w:sz w:val="24"/>
                <w:szCs w:val="24"/>
              </w:rPr>
              <w:t>Present torso</w:t>
            </w:r>
            <w:r>
              <w:rPr>
                <w:rFonts w:ascii="Times New Roman" w:hAnsi="Times New Roman" w:cs="Times New Roman"/>
                <w:sz w:val="24"/>
                <w:szCs w:val="24"/>
              </w:rPr>
              <w:t xml:space="preserve">, </w:t>
            </w:r>
            <w:r w:rsidRPr="00720499">
              <w:rPr>
                <w:rFonts w:ascii="Times New Roman" w:hAnsi="Times New Roman" w:cs="Times New Roman"/>
                <w:sz w:val="24"/>
                <w:szCs w:val="24"/>
              </w:rPr>
              <w:t>Rock</w:t>
            </w:r>
            <w:r>
              <w:rPr>
                <w:rFonts w:ascii="Times New Roman" w:hAnsi="Times New Roman" w:cs="Times New Roman"/>
                <w:sz w:val="24"/>
                <w:szCs w:val="24"/>
              </w:rPr>
              <w:t xml:space="preserve">, </w:t>
            </w:r>
            <w:r w:rsidRPr="00720499">
              <w:rPr>
                <w:rFonts w:ascii="Times New Roman" w:hAnsi="Times New Roman" w:cs="Times New Roman"/>
                <w:sz w:val="24"/>
                <w:szCs w:val="24"/>
              </w:rPr>
              <w:t>Roll over</w:t>
            </w:r>
            <w:r>
              <w:rPr>
                <w:rFonts w:ascii="Times New Roman" w:hAnsi="Times New Roman" w:cs="Times New Roman"/>
                <w:sz w:val="24"/>
                <w:szCs w:val="24"/>
              </w:rPr>
              <w:t xml:space="preserve">, </w:t>
            </w:r>
            <w:r w:rsidRPr="00720499">
              <w:rPr>
                <w:rFonts w:ascii="Times New Roman" w:hAnsi="Times New Roman" w:cs="Times New Roman"/>
                <w:sz w:val="24"/>
                <w:szCs w:val="24"/>
              </w:rPr>
              <w:t>Run stiff</w:t>
            </w:r>
            <w:r>
              <w:rPr>
                <w:rFonts w:ascii="Times New Roman" w:hAnsi="Times New Roman" w:cs="Times New Roman"/>
                <w:sz w:val="24"/>
                <w:szCs w:val="24"/>
              </w:rPr>
              <w:t xml:space="preserve">, </w:t>
            </w:r>
            <w:r w:rsidRPr="00720499">
              <w:rPr>
                <w:rFonts w:ascii="Times New Roman" w:hAnsi="Times New Roman" w:cs="Times New Roman"/>
                <w:sz w:val="24"/>
                <w:szCs w:val="24"/>
              </w:rPr>
              <w:t>Slap self</w:t>
            </w:r>
            <w:r>
              <w:rPr>
                <w:rFonts w:ascii="Times New Roman" w:hAnsi="Times New Roman" w:cs="Times New Roman"/>
                <w:sz w:val="24"/>
                <w:szCs w:val="24"/>
              </w:rPr>
              <w:t xml:space="preserve">, </w:t>
            </w:r>
            <w:r w:rsidRPr="00720499">
              <w:rPr>
                <w:rFonts w:ascii="Times New Roman" w:hAnsi="Times New Roman" w:cs="Times New Roman"/>
                <w:sz w:val="24"/>
                <w:szCs w:val="24"/>
              </w:rPr>
              <w:t>Sniff</w:t>
            </w:r>
            <w:r>
              <w:rPr>
                <w:rFonts w:ascii="Times New Roman" w:hAnsi="Times New Roman" w:cs="Times New Roman"/>
                <w:sz w:val="24"/>
                <w:szCs w:val="24"/>
              </w:rPr>
              <w:t xml:space="preserve">, </w:t>
            </w:r>
            <w:r w:rsidRPr="00720499">
              <w:rPr>
                <w:rFonts w:ascii="Times New Roman" w:hAnsi="Times New Roman" w:cs="Times New Roman"/>
                <w:sz w:val="24"/>
                <w:szCs w:val="24"/>
              </w:rPr>
              <w:t>Stationary stiff</w:t>
            </w:r>
            <w:r>
              <w:rPr>
                <w:rFonts w:ascii="Times New Roman" w:hAnsi="Times New Roman" w:cs="Times New Roman"/>
                <w:sz w:val="24"/>
                <w:szCs w:val="24"/>
              </w:rPr>
              <w:t xml:space="preserve">, </w:t>
            </w:r>
            <w:r w:rsidRPr="00720499">
              <w:rPr>
                <w:rFonts w:ascii="Times New Roman" w:hAnsi="Times New Roman" w:cs="Times New Roman"/>
                <w:sz w:val="24"/>
                <w:szCs w:val="24"/>
              </w:rPr>
              <w:t>Stiff extend</w:t>
            </w:r>
            <w:r>
              <w:rPr>
                <w:rFonts w:ascii="Times New Roman" w:hAnsi="Times New Roman" w:cs="Times New Roman"/>
                <w:sz w:val="24"/>
                <w:szCs w:val="24"/>
              </w:rPr>
              <w:t xml:space="preserve">, </w:t>
            </w:r>
            <w:r w:rsidRPr="00720499">
              <w:rPr>
                <w:rFonts w:ascii="Times New Roman" w:hAnsi="Times New Roman" w:cs="Times New Roman"/>
                <w:sz w:val="24"/>
                <w:szCs w:val="24"/>
              </w:rPr>
              <w:t>Stretched extend</w:t>
            </w:r>
            <w:r>
              <w:rPr>
                <w:rFonts w:ascii="Times New Roman" w:hAnsi="Times New Roman" w:cs="Times New Roman"/>
                <w:sz w:val="24"/>
                <w:szCs w:val="24"/>
              </w:rPr>
              <w:t xml:space="preserve">, </w:t>
            </w:r>
            <w:r w:rsidRPr="00720499">
              <w:rPr>
                <w:rFonts w:ascii="Times New Roman" w:hAnsi="Times New Roman" w:cs="Times New Roman"/>
                <w:sz w:val="24"/>
                <w:szCs w:val="24"/>
              </w:rPr>
              <w:t>Swagger bipedal</w:t>
            </w:r>
            <w:r>
              <w:rPr>
                <w:rFonts w:ascii="Times New Roman" w:hAnsi="Times New Roman" w:cs="Times New Roman"/>
                <w:sz w:val="24"/>
                <w:szCs w:val="24"/>
              </w:rPr>
              <w:t xml:space="preserve">, </w:t>
            </w:r>
            <w:r w:rsidRPr="00720499">
              <w:rPr>
                <w:rFonts w:ascii="Times New Roman" w:hAnsi="Times New Roman" w:cs="Times New Roman"/>
                <w:sz w:val="24"/>
                <w:szCs w:val="24"/>
              </w:rPr>
              <w:t>Swagger quadrupedal</w:t>
            </w:r>
            <w:r>
              <w:rPr>
                <w:rFonts w:ascii="Times New Roman" w:hAnsi="Times New Roman" w:cs="Times New Roman"/>
                <w:sz w:val="24"/>
                <w:szCs w:val="24"/>
              </w:rPr>
              <w:t xml:space="preserve">, </w:t>
            </w:r>
            <w:r w:rsidRPr="00720499">
              <w:rPr>
                <w:rFonts w:ascii="Times New Roman" w:hAnsi="Times New Roman" w:cs="Times New Roman"/>
                <w:sz w:val="24"/>
                <w:szCs w:val="24"/>
              </w:rPr>
              <w:t>Tip head</w:t>
            </w:r>
            <w:r>
              <w:rPr>
                <w:rFonts w:ascii="Times New Roman" w:hAnsi="Times New Roman" w:cs="Times New Roman"/>
                <w:sz w:val="24"/>
                <w:szCs w:val="24"/>
              </w:rPr>
              <w:t xml:space="preserve">, </w:t>
            </w:r>
            <w:r w:rsidRPr="00720499">
              <w:rPr>
                <w:rFonts w:ascii="Times New Roman" w:hAnsi="Times New Roman" w:cs="Times New Roman"/>
                <w:sz w:val="24"/>
                <w:szCs w:val="24"/>
              </w:rPr>
              <w:t>Touch self</w:t>
            </w:r>
            <w:r>
              <w:rPr>
                <w:rFonts w:ascii="Times New Roman" w:hAnsi="Times New Roman" w:cs="Times New Roman"/>
                <w:sz w:val="24"/>
                <w:szCs w:val="24"/>
              </w:rPr>
              <w:t xml:space="preserve">, </w:t>
            </w:r>
            <w:r w:rsidRPr="00720499">
              <w:rPr>
                <w:rFonts w:ascii="Times New Roman" w:hAnsi="Times New Roman" w:cs="Times New Roman"/>
                <w:sz w:val="24"/>
                <w:szCs w:val="24"/>
              </w:rPr>
              <w:t>Turn back</w:t>
            </w:r>
            <w:r>
              <w:rPr>
                <w:rFonts w:ascii="Times New Roman" w:hAnsi="Times New Roman" w:cs="Times New Roman"/>
                <w:sz w:val="24"/>
                <w:szCs w:val="24"/>
              </w:rPr>
              <w:t xml:space="preserve">, </w:t>
            </w:r>
            <w:r w:rsidRPr="00720499">
              <w:rPr>
                <w:rFonts w:ascii="Times New Roman" w:hAnsi="Times New Roman" w:cs="Times New Roman"/>
                <w:sz w:val="24"/>
                <w:szCs w:val="24"/>
              </w:rPr>
              <w:t>Turn head</w:t>
            </w:r>
            <w:r>
              <w:rPr>
                <w:rFonts w:ascii="Times New Roman" w:hAnsi="Times New Roman" w:cs="Times New Roman"/>
                <w:sz w:val="24"/>
                <w:szCs w:val="24"/>
              </w:rPr>
              <w:t xml:space="preserve">, </w:t>
            </w:r>
            <w:r w:rsidRPr="00720499">
              <w:rPr>
                <w:rFonts w:ascii="Times New Roman" w:hAnsi="Times New Roman" w:cs="Times New Roman"/>
                <w:sz w:val="24"/>
                <w:szCs w:val="24"/>
              </w:rPr>
              <w:t>Unilateral swing</w:t>
            </w:r>
            <w:r>
              <w:rPr>
                <w:rFonts w:ascii="Times New Roman" w:hAnsi="Times New Roman" w:cs="Times New Roman"/>
                <w:sz w:val="24"/>
                <w:szCs w:val="24"/>
              </w:rPr>
              <w:t xml:space="preserve">, </w:t>
            </w:r>
            <w:r w:rsidRPr="00720499">
              <w:rPr>
                <w:rFonts w:ascii="Times New Roman" w:hAnsi="Times New Roman" w:cs="Times New Roman"/>
                <w:sz w:val="24"/>
                <w:szCs w:val="24"/>
              </w:rPr>
              <w:t>Vertical extend</w:t>
            </w:r>
            <w:r>
              <w:rPr>
                <w:rFonts w:ascii="Times New Roman" w:hAnsi="Times New Roman" w:cs="Times New Roman"/>
                <w:sz w:val="24"/>
                <w:szCs w:val="24"/>
              </w:rPr>
              <w:t xml:space="preserve">, </w:t>
            </w:r>
            <w:r w:rsidRPr="00720499">
              <w:rPr>
                <w:rFonts w:ascii="Times New Roman" w:hAnsi="Times New Roman" w:cs="Times New Roman"/>
                <w:sz w:val="24"/>
                <w:szCs w:val="24"/>
              </w:rPr>
              <w:t>Walk stiff</w:t>
            </w:r>
            <w:r>
              <w:rPr>
                <w:rFonts w:ascii="Times New Roman" w:hAnsi="Times New Roman" w:cs="Times New Roman"/>
                <w:sz w:val="24"/>
                <w:szCs w:val="24"/>
              </w:rPr>
              <w:t xml:space="preserve">, </w:t>
            </w:r>
            <w:r w:rsidRPr="00720499">
              <w:rPr>
                <w:rFonts w:ascii="Times New Roman" w:hAnsi="Times New Roman" w:cs="Times New Roman"/>
                <w:sz w:val="24"/>
                <w:szCs w:val="24"/>
              </w:rPr>
              <w:t>Wipe</w:t>
            </w:r>
          </w:p>
        </w:tc>
        <w:tc>
          <w:tcPr>
            <w:tcW w:w="1188" w:type="dxa"/>
            <w:tcBorders>
              <w:bottom w:val="nil"/>
            </w:tcBorders>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1.56</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0 – 42.5</w:t>
            </w:r>
            <w:r>
              <w:rPr>
                <w:rFonts w:ascii="Times New Roman" w:hAnsi="Times New Roman" w:cs="Times New Roman"/>
                <w:sz w:val="24"/>
                <w:szCs w:val="24"/>
              </w:rPr>
              <w:t>)</w:t>
            </w:r>
          </w:p>
        </w:tc>
        <w:tc>
          <w:tcPr>
            <w:tcW w:w="1188" w:type="dxa"/>
            <w:tcBorders>
              <w:bottom w:val="nil"/>
            </w:tcBorders>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48</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 xml:space="preserve">9 </w:t>
            </w:r>
            <w:r>
              <w:rPr>
                <w:rFonts w:ascii="Times New Roman" w:hAnsi="Times New Roman" w:cs="Times New Roman"/>
                <w:sz w:val="24"/>
                <w:szCs w:val="24"/>
              </w:rPr>
              <w:t>–</w:t>
            </w:r>
            <w:r w:rsidRPr="00684836">
              <w:rPr>
                <w:rFonts w:ascii="Times New Roman" w:hAnsi="Times New Roman" w:cs="Times New Roman"/>
                <w:sz w:val="24"/>
                <w:szCs w:val="24"/>
              </w:rPr>
              <w:t xml:space="preserve"> 100</w:t>
            </w:r>
            <w:r>
              <w:rPr>
                <w:rFonts w:ascii="Times New Roman" w:hAnsi="Times New Roman" w:cs="Times New Roman"/>
                <w:sz w:val="24"/>
                <w:szCs w:val="24"/>
              </w:rPr>
              <w:t>)</w:t>
            </w:r>
          </w:p>
        </w:tc>
        <w:tc>
          <w:tcPr>
            <w:tcW w:w="1188" w:type="dxa"/>
            <w:tcBorders>
              <w:bottom w:val="nil"/>
            </w:tcBorders>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3.03 ± 4.15</w:t>
            </w:r>
          </w:p>
        </w:tc>
      </w:tr>
      <w:tr w:rsidR="003C673A" w:rsidRPr="00684836" w:rsidTr="00A82863">
        <w:tc>
          <w:tcPr>
            <w:tcW w:w="9923" w:type="dxa"/>
            <w:gridSpan w:val="5"/>
            <w:tcBorders>
              <w:bottom w:val="nil"/>
            </w:tcBorders>
          </w:tcPr>
          <w:p w:rsidR="003C673A" w:rsidRPr="0083333F" w:rsidRDefault="003C673A" w:rsidP="00A82863">
            <w:pPr>
              <w:spacing w:line="480" w:lineRule="auto"/>
              <w:rPr>
                <w:rFonts w:ascii="Times New Roman" w:hAnsi="Times New Roman" w:cs="Times New Roman"/>
                <w:b/>
                <w:sz w:val="24"/>
                <w:szCs w:val="24"/>
              </w:rPr>
            </w:pPr>
            <w:r w:rsidRPr="0083333F">
              <w:rPr>
                <w:rFonts w:ascii="Times New Roman" w:hAnsi="Times New Roman" w:cs="Times New Roman"/>
                <w:b/>
                <w:sz w:val="24"/>
                <w:szCs w:val="24"/>
              </w:rPr>
              <w:t>Tactile gestures</w:t>
            </w:r>
          </w:p>
        </w:tc>
      </w:tr>
      <w:tr w:rsidR="003C673A" w:rsidRPr="00684836" w:rsidTr="00A82863">
        <w:tc>
          <w:tcPr>
            <w:tcW w:w="1844" w:type="dxa"/>
            <w:tcBorders>
              <w:top w:val="nil"/>
            </w:tcBorders>
          </w:tcPr>
          <w:p w:rsidR="003C673A" w:rsidRPr="00684836" w:rsidRDefault="003C673A" w:rsidP="00A82863">
            <w:pPr>
              <w:spacing w:line="480" w:lineRule="auto"/>
              <w:rPr>
                <w:rFonts w:ascii="Times New Roman" w:hAnsi="Times New Roman" w:cs="Times New Roman"/>
                <w:sz w:val="24"/>
                <w:szCs w:val="24"/>
              </w:rPr>
            </w:pPr>
            <w:r w:rsidRPr="001647C2">
              <w:rPr>
                <w:rFonts w:ascii="Times New Roman" w:eastAsia="Calibri" w:hAnsi="Times New Roman" w:cs="Times New Roman"/>
                <w:sz w:val="24"/>
                <w:szCs w:val="24"/>
                <w:lang w:val="en-US"/>
              </w:rPr>
              <w:lastRenderedPageBreak/>
              <w:t xml:space="preserve">Gesture perception is possible via physical contact </w:t>
            </w:r>
          </w:p>
        </w:tc>
        <w:tc>
          <w:tcPr>
            <w:tcW w:w="4515" w:type="dxa"/>
            <w:tcBorders>
              <w:top w:val="nil"/>
            </w:tcBorders>
          </w:tcPr>
          <w:p w:rsidR="003C673A" w:rsidRPr="00684836" w:rsidRDefault="003C673A" w:rsidP="00A82863">
            <w:pPr>
              <w:spacing w:line="480" w:lineRule="auto"/>
              <w:rPr>
                <w:rFonts w:ascii="Times New Roman" w:hAnsi="Times New Roman" w:cs="Times New Roman"/>
                <w:sz w:val="24"/>
                <w:szCs w:val="24"/>
              </w:rPr>
            </w:pPr>
            <w:r w:rsidRPr="00720499">
              <w:rPr>
                <w:rFonts w:ascii="Times New Roman" w:hAnsi="Times New Roman" w:cs="Times New Roman"/>
                <w:sz w:val="24"/>
                <w:szCs w:val="24"/>
              </w:rPr>
              <w:t>Bite</w:t>
            </w:r>
            <w:r>
              <w:rPr>
                <w:rFonts w:ascii="Times New Roman" w:hAnsi="Times New Roman" w:cs="Times New Roman"/>
                <w:sz w:val="24"/>
                <w:szCs w:val="24"/>
              </w:rPr>
              <w:t xml:space="preserve">, </w:t>
            </w:r>
            <w:r w:rsidRPr="00720499">
              <w:rPr>
                <w:rFonts w:ascii="Times New Roman" w:hAnsi="Times New Roman" w:cs="Times New Roman"/>
                <w:sz w:val="24"/>
                <w:szCs w:val="24"/>
              </w:rPr>
              <w:t>Embrace</w:t>
            </w:r>
            <w:r>
              <w:rPr>
                <w:rFonts w:ascii="Times New Roman" w:hAnsi="Times New Roman" w:cs="Times New Roman"/>
                <w:sz w:val="24"/>
                <w:szCs w:val="24"/>
              </w:rPr>
              <w:t xml:space="preserve">, </w:t>
            </w:r>
            <w:r w:rsidRPr="00720499">
              <w:rPr>
                <w:rFonts w:ascii="Times New Roman" w:hAnsi="Times New Roman" w:cs="Times New Roman"/>
                <w:sz w:val="24"/>
                <w:szCs w:val="24"/>
              </w:rPr>
              <w:t>Grab</w:t>
            </w:r>
            <w:r>
              <w:rPr>
                <w:rFonts w:ascii="Times New Roman" w:hAnsi="Times New Roman" w:cs="Times New Roman"/>
                <w:sz w:val="24"/>
                <w:szCs w:val="24"/>
              </w:rPr>
              <w:t xml:space="preserve">, </w:t>
            </w:r>
            <w:r w:rsidRPr="00720499">
              <w:rPr>
                <w:rFonts w:ascii="Times New Roman" w:hAnsi="Times New Roman" w:cs="Times New Roman"/>
                <w:sz w:val="24"/>
                <w:szCs w:val="24"/>
              </w:rPr>
              <w:t>Hold hands</w:t>
            </w:r>
            <w:r>
              <w:rPr>
                <w:rFonts w:ascii="Times New Roman" w:hAnsi="Times New Roman" w:cs="Times New Roman"/>
                <w:sz w:val="24"/>
                <w:szCs w:val="24"/>
              </w:rPr>
              <w:t xml:space="preserve">, </w:t>
            </w:r>
            <w:r w:rsidRPr="00720499">
              <w:rPr>
                <w:rFonts w:ascii="Times New Roman" w:hAnsi="Times New Roman" w:cs="Times New Roman"/>
                <w:sz w:val="24"/>
                <w:szCs w:val="24"/>
              </w:rPr>
              <w:t>Kiss</w:t>
            </w:r>
            <w:r>
              <w:rPr>
                <w:rFonts w:ascii="Times New Roman" w:hAnsi="Times New Roman" w:cs="Times New Roman"/>
                <w:sz w:val="24"/>
                <w:szCs w:val="24"/>
              </w:rPr>
              <w:t xml:space="preserve">, </w:t>
            </w:r>
            <w:proofErr w:type="spellStart"/>
            <w:r w:rsidRPr="00720499">
              <w:rPr>
                <w:rFonts w:ascii="Times New Roman" w:hAnsi="Times New Roman" w:cs="Times New Roman"/>
                <w:sz w:val="24"/>
                <w:szCs w:val="24"/>
              </w:rPr>
              <w:t>Locomote</w:t>
            </w:r>
            <w:proofErr w:type="spellEnd"/>
            <w:r w:rsidRPr="00720499">
              <w:rPr>
                <w:rFonts w:ascii="Times New Roman" w:hAnsi="Times New Roman" w:cs="Times New Roman"/>
                <w:sz w:val="24"/>
                <w:szCs w:val="24"/>
              </w:rPr>
              <w:t xml:space="preserve"> tandem</w:t>
            </w:r>
            <w:r>
              <w:rPr>
                <w:rFonts w:ascii="Times New Roman" w:hAnsi="Times New Roman" w:cs="Times New Roman"/>
                <w:sz w:val="24"/>
                <w:szCs w:val="24"/>
              </w:rPr>
              <w:t xml:space="preserve">, </w:t>
            </w:r>
            <w:r w:rsidRPr="00720499">
              <w:rPr>
                <w:rFonts w:ascii="Times New Roman" w:hAnsi="Times New Roman" w:cs="Times New Roman"/>
                <w:sz w:val="24"/>
                <w:szCs w:val="24"/>
              </w:rPr>
              <w:t>Pull another</w:t>
            </w:r>
            <w:r>
              <w:rPr>
                <w:rFonts w:ascii="Times New Roman" w:hAnsi="Times New Roman" w:cs="Times New Roman"/>
                <w:sz w:val="24"/>
                <w:szCs w:val="24"/>
              </w:rPr>
              <w:t xml:space="preserve">, </w:t>
            </w:r>
            <w:r w:rsidRPr="00720499">
              <w:rPr>
                <w:rFonts w:ascii="Times New Roman" w:hAnsi="Times New Roman" w:cs="Times New Roman"/>
                <w:sz w:val="24"/>
                <w:szCs w:val="24"/>
              </w:rPr>
              <w:t>Push by hand</w:t>
            </w:r>
            <w:r>
              <w:rPr>
                <w:rFonts w:ascii="Times New Roman" w:hAnsi="Times New Roman" w:cs="Times New Roman"/>
                <w:sz w:val="24"/>
                <w:szCs w:val="24"/>
              </w:rPr>
              <w:t xml:space="preserve">, </w:t>
            </w:r>
            <w:r w:rsidRPr="00720499">
              <w:rPr>
                <w:rFonts w:ascii="Times New Roman" w:hAnsi="Times New Roman" w:cs="Times New Roman"/>
                <w:sz w:val="24"/>
                <w:szCs w:val="24"/>
              </w:rPr>
              <w:t>Push by rump</w:t>
            </w:r>
            <w:r>
              <w:rPr>
                <w:rFonts w:ascii="Times New Roman" w:hAnsi="Times New Roman" w:cs="Times New Roman"/>
                <w:sz w:val="24"/>
                <w:szCs w:val="24"/>
              </w:rPr>
              <w:t xml:space="preserve">, </w:t>
            </w:r>
            <w:r w:rsidRPr="00720499">
              <w:rPr>
                <w:rFonts w:ascii="Times New Roman" w:hAnsi="Times New Roman" w:cs="Times New Roman"/>
                <w:sz w:val="24"/>
                <w:szCs w:val="24"/>
              </w:rPr>
              <w:t>Rub</w:t>
            </w:r>
            <w:r>
              <w:rPr>
                <w:rFonts w:ascii="Times New Roman" w:hAnsi="Times New Roman" w:cs="Times New Roman"/>
                <w:sz w:val="24"/>
                <w:szCs w:val="24"/>
              </w:rPr>
              <w:t xml:space="preserve">, </w:t>
            </w:r>
            <w:r w:rsidRPr="00720499">
              <w:rPr>
                <w:rFonts w:ascii="Times New Roman" w:hAnsi="Times New Roman" w:cs="Times New Roman"/>
                <w:sz w:val="24"/>
                <w:szCs w:val="24"/>
              </w:rPr>
              <w:t>Shake limb</w:t>
            </w:r>
            <w:r>
              <w:rPr>
                <w:rFonts w:ascii="Times New Roman" w:hAnsi="Times New Roman" w:cs="Times New Roman"/>
                <w:sz w:val="24"/>
                <w:szCs w:val="24"/>
              </w:rPr>
              <w:t xml:space="preserve">, </w:t>
            </w:r>
            <w:r w:rsidRPr="00720499">
              <w:rPr>
                <w:rFonts w:ascii="Times New Roman" w:hAnsi="Times New Roman" w:cs="Times New Roman"/>
                <w:sz w:val="24"/>
                <w:szCs w:val="24"/>
              </w:rPr>
              <w:t>Slide</w:t>
            </w:r>
            <w:r>
              <w:rPr>
                <w:rFonts w:ascii="Times New Roman" w:hAnsi="Times New Roman" w:cs="Times New Roman"/>
                <w:sz w:val="24"/>
                <w:szCs w:val="24"/>
              </w:rPr>
              <w:t xml:space="preserve">, </w:t>
            </w:r>
            <w:r w:rsidRPr="00720499">
              <w:rPr>
                <w:rFonts w:ascii="Times New Roman" w:hAnsi="Times New Roman" w:cs="Times New Roman"/>
                <w:sz w:val="24"/>
                <w:szCs w:val="24"/>
              </w:rPr>
              <w:t>Stand tandem</w:t>
            </w:r>
            <w:r>
              <w:rPr>
                <w:rFonts w:ascii="Times New Roman" w:hAnsi="Times New Roman" w:cs="Times New Roman"/>
                <w:sz w:val="24"/>
                <w:szCs w:val="24"/>
              </w:rPr>
              <w:t xml:space="preserve">, </w:t>
            </w:r>
            <w:r w:rsidRPr="00720499">
              <w:rPr>
                <w:rFonts w:ascii="Times New Roman" w:hAnsi="Times New Roman" w:cs="Times New Roman"/>
                <w:sz w:val="24"/>
                <w:szCs w:val="24"/>
              </w:rPr>
              <w:t>Stroke by mouth</w:t>
            </w:r>
            <w:r>
              <w:rPr>
                <w:rFonts w:ascii="Times New Roman" w:hAnsi="Times New Roman" w:cs="Times New Roman"/>
                <w:sz w:val="24"/>
                <w:szCs w:val="24"/>
              </w:rPr>
              <w:t xml:space="preserve">, </w:t>
            </w:r>
            <w:r w:rsidRPr="00720499">
              <w:rPr>
                <w:rFonts w:ascii="Times New Roman" w:hAnsi="Times New Roman" w:cs="Times New Roman"/>
                <w:sz w:val="24"/>
                <w:szCs w:val="24"/>
              </w:rPr>
              <w:t>Tap another</w:t>
            </w:r>
            <w:r>
              <w:rPr>
                <w:rFonts w:ascii="Times New Roman" w:hAnsi="Times New Roman" w:cs="Times New Roman"/>
                <w:sz w:val="24"/>
                <w:szCs w:val="24"/>
              </w:rPr>
              <w:t xml:space="preserve">, </w:t>
            </w:r>
            <w:r w:rsidRPr="00720499">
              <w:rPr>
                <w:rFonts w:ascii="Times New Roman" w:hAnsi="Times New Roman" w:cs="Times New Roman"/>
                <w:sz w:val="24"/>
                <w:szCs w:val="24"/>
              </w:rPr>
              <w:t>Thrust  genitals</w:t>
            </w:r>
            <w:r>
              <w:rPr>
                <w:rFonts w:ascii="Times New Roman" w:hAnsi="Times New Roman" w:cs="Times New Roman"/>
                <w:sz w:val="24"/>
                <w:szCs w:val="24"/>
              </w:rPr>
              <w:t xml:space="preserve">, </w:t>
            </w:r>
            <w:r w:rsidRPr="00720499">
              <w:rPr>
                <w:rFonts w:ascii="Times New Roman" w:hAnsi="Times New Roman" w:cs="Times New Roman"/>
                <w:sz w:val="24"/>
                <w:szCs w:val="24"/>
              </w:rPr>
              <w:t>Tickle</w:t>
            </w:r>
            <w:r>
              <w:rPr>
                <w:rFonts w:ascii="Times New Roman" w:hAnsi="Times New Roman" w:cs="Times New Roman"/>
                <w:sz w:val="24"/>
                <w:szCs w:val="24"/>
              </w:rPr>
              <w:t xml:space="preserve">, </w:t>
            </w:r>
            <w:r w:rsidRPr="00720499">
              <w:rPr>
                <w:rFonts w:ascii="Times New Roman" w:hAnsi="Times New Roman" w:cs="Times New Roman"/>
                <w:sz w:val="24"/>
                <w:szCs w:val="24"/>
              </w:rPr>
              <w:t>Touch backhand</w:t>
            </w:r>
            <w:r>
              <w:rPr>
                <w:rFonts w:ascii="Times New Roman" w:hAnsi="Times New Roman" w:cs="Times New Roman"/>
                <w:sz w:val="24"/>
                <w:szCs w:val="24"/>
              </w:rPr>
              <w:t xml:space="preserve">, </w:t>
            </w:r>
            <w:r w:rsidRPr="00720499">
              <w:rPr>
                <w:rFonts w:ascii="Times New Roman" w:hAnsi="Times New Roman" w:cs="Times New Roman"/>
                <w:sz w:val="24"/>
                <w:szCs w:val="24"/>
              </w:rPr>
              <w:t xml:space="preserve">Touch </w:t>
            </w:r>
            <w:proofErr w:type="spellStart"/>
            <w:r w:rsidRPr="00720499">
              <w:rPr>
                <w:rFonts w:ascii="Times New Roman" w:hAnsi="Times New Roman" w:cs="Times New Roman"/>
                <w:sz w:val="24"/>
                <w:szCs w:val="24"/>
              </w:rPr>
              <w:t>innerhand</w:t>
            </w:r>
            <w:proofErr w:type="spellEnd"/>
            <w:r>
              <w:rPr>
                <w:rFonts w:ascii="Times New Roman" w:hAnsi="Times New Roman" w:cs="Times New Roman"/>
                <w:sz w:val="24"/>
                <w:szCs w:val="24"/>
              </w:rPr>
              <w:t xml:space="preserve">, </w:t>
            </w:r>
            <w:r w:rsidRPr="00720499">
              <w:rPr>
                <w:rFonts w:ascii="Times New Roman" w:hAnsi="Times New Roman" w:cs="Times New Roman"/>
                <w:sz w:val="24"/>
                <w:szCs w:val="24"/>
              </w:rPr>
              <w:t>Touch long</w:t>
            </w:r>
          </w:p>
        </w:tc>
        <w:tc>
          <w:tcPr>
            <w:tcW w:w="1188" w:type="dxa"/>
            <w:tcBorders>
              <w:top w:val="nil"/>
            </w:tcBorders>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0.34</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0 – 21.17</w:t>
            </w:r>
            <w:r>
              <w:rPr>
                <w:rFonts w:ascii="Times New Roman" w:hAnsi="Times New Roman" w:cs="Times New Roman"/>
                <w:sz w:val="24"/>
                <w:szCs w:val="24"/>
              </w:rPr>
              <w:t>)</w:t>
            </w:r>
          </w:p>
        </w:tc>
        <w:tc>
          <w:tcPr>
            <w:tcW w:w="1188" w:type="dxa"/>
            <w:tcBorders>
              <w:top w:val="nil"/>
            </w:tcBorders>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18</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 xml:space="preserve">0 </w:t>
            </w:r>
            <w:r>
              <w:rPr>
                <w:rFonts w:ascii="Times New Roman" w:hAnsi="Times New Roman" w:cs="Times New Roman"/>
                <w:sz w:val="24"/>
                <w:szCs w:val="24"/>
              </w:rPr>
              <w:t>–</w:t>
            </w:r>
            <w:r w:rsidRPr="00684836">
              <w:rPr>
                <w:rFonts w:ascii="Times New Roman" w:hAnsi="Times New Roman" w:cs="Times New Roman"/>
                <w:sz w:val="24"/>
                <w:szCs w:val="24"/>
              </w:rPr>
              <w:t xml:space="preserve"> 64</w:t>
            </w:r>
            <w:r>
              <w:rPr>
                <w:rFonts w:ascii="Times New Roman" w:hAnsi="Times New Roman" w:cs="Times New Roman"/>
                <w:sz w:val="24"/>
                <w:szCs w:val="24"/>
              </w:rPr>
              <w:t>)</w:t>
            </w:r>
          </w:p>
        </w:tc>
        <w:tc>
          <w:tcPr>
            <w:tcW w:w="1188" w:type="dxa"/>
            <w:tcBorders>
              <w:top w:val="nil"/>
            </w:tcBorders>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1.76 ± 3.46</w:t>
            </w:r>
          </w:p>
        </w:tc>
      </w:tr>
      <w:tr w:rsidR="003C673A" w:rsidRPr="00684836" w:rsidTr="00A82863">
        <w:tc>
          <w:tcPr>
            <w:tcW w:w="9923" w:type="dxa"/>
            <w:gridSpan w:val="5"/>
          </w:tcPr>
          <w:p w:rsidR="003C673A" w:rsidRPr="0083333F" w:rsidRDefault="003C673A" w:rsidP="00A82863">
            <w:pPr>
              <w:spacing w:line="480" w:lineRule="auto"/>
              <w:rPr>
                <w:rFonts w:ascii="Times New Roman" w:hAnsi="Times New Roman" w:cs="Times New Roman"/>
                <w:b/>
                <w:sz w:val="24"/>
                <w:szCs w:val="24"/>
              </w:rPr>
            </w:pPr>
            <w:r w:rsidRPr="0083333F">
              <w:rPr>
                <w:rFonts w:ascii="Times New Roman" w:hAnsi="Times New Roman" w:cs="Times New Roman"/>
                <w:b/>
                <w:sz w:val="24"/>
                <w:szCs w:val="24"/>
              </w:rPr>
              <w:t>Auditory short-range gestures</w:t>
            </w:r>
          </w:p>
        </w:tc>
      </w:tr>
      <w:tr w:rsidR="003C673A" w:rsidRPr="00684836" w:rsidTr="00A82863">
        <w:tc>
          <w:tcPr>
            <w:tcW w:w="1844" w:type="dxa"/>
          </w:tcPr>
          <w:p w:rsidR="003C673A" w:rsidRPr="00684836" w:rsidRDefault="003C673A" w:rsidP="00A82863">
            <w:pPr>
              <w:spacing w:line="480" w:lineRule="auto"/>
              <w:rPr>
                <w:rFonts w:ascii="Times New Roman" w:hAnsi="Times New Roman" w:cs="Times New Roman"/>
                <w:sz w:val="24"/>
                <w:szCs w:val="24"/>
              </w:rPr>
            </w:pPr>
            <w:r>
              <w:rPr>
                <w:rFonts w:ascii="Times New Roman" w:eastAsia="Calibri" w:hAnsi="Times New Roman" w:cs="Times New Roman"/>
                <w:sz w:val="24"/>
                <w:szCs w:val="24"/>
                <w:lang w:val="en-US"/>
              </w:rPr>
              <w:t>Sounds</w:t>
            </w:r>
            <w:r w:rsidRPr="001647C2">
              <w:rPr>
                <w:rFonts w:ascii="Times New Roman" w:eastAsia="Calibri" w:hAnsi="Times New Roman" w:cs="Times New Roman"/>
                <w:sz w:val="24"/>
                <w:szCs w:val="24"/>
                <w:lang w:val="en-US"/>
              </w:rPr>
              <w:t xml:space="preserve"> produced by the gesture can be heard within short distance from the </w:t>
            </w:r>
            <w:proofErr w:type="spellStart"/>
            <w:r w:rsidRPr="001647C2">
              <w:rPr>
                <w:rFonts w:ascii="Times New Roman" w:eastAsia="Calibri" w:hAnsi="Times New Roman" w:cs="Times New Roman"/>
                <w:sz w:val="24"/>
                <w:szCs w:val="24"/>
                <w:lang w:val="en-US"/>
              </w:rPr>
              <w:t>signaller</w:t>
            </w:r>
            <w:proofErr w:type="spellEnd"/>
            <w:r>
              <w:rPr>
                <w:rFonts w:ascii="Times New Roman" w:eastAsia="Calibri" w:hAnsi="Times New Roman" w:cs="Times New Roman"/>
                <w:sz w:val="24"/>
                <w:szCs w:val="24"/>
                <w:lang w:val="en-US"/>
              </w:rPr>
              <w:t xml:space="preserve"> up to 10 meters</w:t>
            </w:r>
          </w:p>
        </w:tc>
        <w:tc>
          <w:tcPr>
            <w:tcW w:w="4515" w:type="dxa"/>
          </w:tcPr>
          <w:p w:rsidR="003C673A" w:rsidRPr="00684836" w:rsidRDefault="003C673A" w:rsidP="00A82863">
            <w:pPr>
              <w:spacing w:line="480" w:lineRule="auto"/>
              <w:rPr>
                <w:rFonts w:ascii="Times New Roman" w:hAnsi="Times New Roman" w:cs="Times New Roman"/>
                <w:sz w:val="24"/>
                <w:szCs w:val="24"/>
              </w:rPr>
            </w:pPr>
            <w:r w:rsidRPr="00720499">
              <w:rPr>
                <w:rFonts w:ascii="Times New Roman" w:hAnsi="Times New Roman" w:cs="Times New Roman"/>
                <w:sz w:val="24"/>
                <w:szCs w:val="24"/>
              </w:rPr>
              <w:t>Clip by mouth</w:t>
            </w:r>
            <w:r>
              <w:rPr>
                <w:rFonts w:ascii="Times New Roman" w:hAnsi="Times New Roman" w:cs="Times New Roman"/>
                <w:sz w:val="24"/>
                <w:szCs w:val="24"/>
              </w:rPr>
              <w:t xml:space="preserve">, </w:t>
            </w:r>
            <w:r w:rsidRPr="00720499">
              <w:rPr>
                <w:rFonts w:ascii="Times New Roman" w:hAnsi="Times New Roman" w:cs="Times New Roman"/>
                <w:sz w:val="24"/>
                <w:szCs w:val="24"/>
              </w:rPr>
              <w:t>Smack lip</w:t>
            </w:r>
            <w:r>
              <w:rPr>
                <w:rFonts w:ascii="Times New Roman" w:hAnsi="Times New Roman" w:cs="Times New Roman"/>
                <w:sz w:val="24"/>
                <w:szCs w:val="24"/>
              </w:rPr>
              <w:t xml:space="preserve">, </w:t>
            </w:r>
            <w:r w:rsidRPr="00720499">
              <w:rPr>
                <w:rFonts w:ascii="Times New Roman" w:hAnsi="Times New Roman" w:cs="Times New Roman"/>
                <w:sz w:val="24"/>
                <w:szCs w:val="24"/>
              </w:rPr>
              <w:t>Tap object</w:t>
            </w:r>
          </w:p>
        </w:tc>
        <w:tc>
          <w:tcPr>
            <w:tcW w:w="1188" w:type="dxa"/>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0.4</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0 – 23.12</w:t>
            </w:r>
            <w:r>
              <w:rPr>
                <w:rFonts w:ascii="Times New Roman" w:hAnsi="Times New Roman" w:cs="Times New Roman"/>
                <w:sz w:val="24"/>
                <w:szCs w:val="24"/>
              </w:rPr>
              <w:t>)</w:t>
            </w:r>
          </w:p>
        </w:tc>
        <w:tc>
          <w:tcPr>
            <w:tcW w:w="1188" w:type="dxa"/>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18</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 xml:space="preserve">0 </w:t>
            </w:r>
            <w:r>
              <w:rPr>
                <w:rFonts w:ascii="Times New Roman" w:hAnsi="Times New Roman" w:cs="Times New Roman"/>
                <w:sz w:val="24"/>
                <w:szCs w:val="24"/>
              </w:rPr>
              <w:t>–</w:t>
            </w:r>
            <w:r w:rsidRPr="00684836">
              <w:rPr>
                <w:rFonts w:ascii="Times New Roman" w:hAnsi="Times New Roman" w:cs="Times New Roman"/>
                <w:sz w:val="24"/>
                <w:szCs w:val="24"/>
              </w:rPr>
              <w:t xml:space="preserve"> 36</w:t>
            </w:r>
            <w:r>
              <w:rPr>
                <w:rFonts w:ascii="Times New Roman" w:hAnsi="Times New Roman" w:cs="Times New Roman"/>
                <w:sz w:val="24"/>
                <w:szCs w:val="24"/>
              </w:rPr>
              <w:t>)</w:t>
            </w:r>
          </w:p>
        </w:tc>
        <w:tc>
          <w:tcPr>
            <w:tcW w:w="1188" w:type="dxa"/>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0.19 ± 0.74</w:t>
            </w:r>
          </w:p>
        </w:tc>
      </w:tr>
      <w:tr w:rsidR="003C673A" w:rsidRPr="00684836" w:rsidTr="00A82863">
        <w:tc>
          <w:tcPr>
            <w:tcW w:w="9923" w:type="dxa"/>
            <w:gridSpan w:val="5"/>
          </w:tcPr>
          <w:p w:rsidR="003C673A" w:rsidRPr="0083333F" w:rsidRDefault="003C673A" w:rsidP="00A82863">
            <w:pPr>
              <w:spacing w:line="480" w:lineRule="auto"/>
              <w:rPr>
                <w:rFonts w:ascii="Times New Roman" w:hAnsi="Times New Roman" w:cs="Times New Roman"/>
                <w:b/>
                <w:sz w:val="24"/>
                <w:szCs w:val="24"/>
              </w:rPr>
            </w:pPr>
            <w:r w:rsidRPr="0083333F">
              <w:rPr>
                <w:rFonts w:ascii="Times New Roman" w:hAnsi="Times New Roman" w:cs="Times New Roman"/>
                <w:b/>
                <w:sz w:val="24"/>
                <w:szCs w:val="24"/>
              </w:rPr>
              <w:t>Auditory long-range gestures</w:t>
            </w:r>
          </w:p>
        </w:tc>
      </w:tr>
      <w:tr w:rsidR="003C673A" w:rsidRPr="00684836" w:rsidTr="00A82863">
        <w:tc>
          <w:tcPr>
            <w:tcW w:w="1844" w:type="dxa"/>
          </w:tcPr>
          <w:p w:rsidR="003C673A" w:rsidRPr="00684836" w:rsidRDefault="003C673A" w:rsidP="00A82863">
            <w:pPr>
              <w:spacing w:line="480" w:lineRule="auto"/>
              <w:rPr>
                <w:rFonts w:ascii="Times New Roman" w:hAnsi="Times New Roman" w:cs="Times New Roman"/>
                <w:sz w:val="24"/>
                <w:szCs w:val="24"/>
              </w:rPr>
            </w:pPr>
            <w:r>
              <w:rPr>
                <w:rFonts w:ascii="Times New Roman" w:eastAsia="Calibri" w:hAnsi="Times New Roman" w:cs="Times New Roman"/>
                <w:sz w:val="24"/>
                <w:szCs w:val="24"/>
                <w:lang w:val="en-US"/>
              </w:rPr>
              <w:t>Sounds produced are audible</w:t>
            </w:r>
            <w:r w:rsidRPr="001647C2">
              <w:rPr>
                <w:rFonts w:ascii="Times New Roman" w:eastAsia="Calibri" w:hAnsi="Times New Roman" w:cs="Times New Roman"/>
                <w:sz w:val="24"/>
                <w:szCs w:val="24"/>
                <w:lang w:val="en-US"/>
              </w:rPr>
              <w:t xml:space="preserve"> at</w:t>
            </w:r>
            <w:r>
              <w:rPr>
                <w:rFonts w:ascii="Times New Roman" w:eastAsia="Calibri" w:hAnsi="Times New Roman" w:cs="Times New Roman"/>
                <w:sz w:val="24"/>
                <w:szCs w:val="24"/>
                <w:lang w:val="en-US"/>
              </w:rPr>
              <w:t xml:space="preserve"> a distance of more than 10 </w:t>
            </w:r>
            <w:r w:rsidRPr="001647C2">
              <w:rPr>
                <w:rFonts w:ascii="Times New Roman" w:eastAsia="Calibri" w:hAnsi="Times New Roman" w:cs="Times New Roman"/>
                <w:sz w:val="24"/>
                <w:szCs w:val="24"/>
                <w:lang w:val="en-US"/>
              </w:rPr>
              <w:t>meters</w:t>
            </w:r>
            <w:r>
              <w:rPr>
                <w:rFonts w:ascii="Times New Roman" w:eastAsia="Calibri" w:hAnsi="Times New Roman" w:cs="Times New Roman"/>
                <w:sz w:val="24"/>
                <w:szCs w:val="24"/>
                <w:lang w:val="en-US"/>
              </w:rPr>
              <w:t xml:space="preserve"> away from the recipient</w:t>
            </w:r>
          </w:p>
        </w:tc>
        <w:tc>
          <w:tcPr>
            <w:tcW w:w="4515" w:type="dxa"/>
          </w:tcPr>
          <w:p w:rsidR="003C673A" w:rsidRPr="00684836" w:rsidRDefault="003C673A" w:rsidP="00A82863">
            <w:pPr>
              <w:spacing w:line="480" w:lineRule="auto"/>
              <w:rPr>
                <w:rFonts w:ascii="Times New Roman" w:hAnsi="Times New Roman" w:cs="Times New Roman"/>
                <w:sz w:val="24"/>
                <w:szCs w:val="24"/>
              </w:rPr>
            </w:pPr>
            <w:r w:rsidRPr="00720499">
              <w:rPr>
                <w:rFonts w:ascii="Times New Roman" w:hAnsi="Times New Roman" w:cs="Times New Roman"/>
                <w:sz w:val="24"/>
                <w:szCs w:val="24"/>
              </w:rPr>
              <w:t>Beat</w:t>
            </w:r>
            <w:r>
              <w:rPr>
                <w:rFonts w:ascii="Times New Roman" w:hAnsi="Times New Roman" w:cs="Times New Roman"/>
                <w:sz w:val="24"/>
                <w:szCs w:val="24"/>
              </w:rPr>
              <w:t xml:space="preserve">, </w:t>
            </w:r>
            <w:r w:rsidRPr="00720499">
              <w:rPr>
                <w:rFonts w:ascii="Times New Roman" w:hAnsi="Times New Roman" w:cs="Times New Roman"/>
                <w:sz w:val="24"/>
                <w:szCs w:val="24"/>
              </w:rPr>
              <w:t>Bounce</w:t>
            </w:r>
            <w:r>
              <w:rPr>
                <w:rFonts w:ascii="Times New Roman" w:hAnsi="Times New Roman" w:cs="Times New Roman"/>
                <w:sz w:val="24"/>
                <w:szCs w:val="24"/>
              </w:rPr>
              <w:t xml:space="preserve">, </w:t>
            </w:r>
            <w:r w:rsidRPr="00720499">
              <w:rPr>
                <w:rFonts w:ascii="Times New Roman" w:hAnsi="Times New Roman" w:cs="Times New Roman"/>
                <w:sz w:val="24"/>
                <w:szCs w:val="24"/>
              </w:rPr>
              <w:t>Drum</w:t>
            </w:r>
            <w:r>
              <w:rPr>
                <w:rFonts w:ascii="Times New Roman" w:hAnsi="Times New Roman" w:cs="Times New Roman"/>
                <w:sz w:val="24"/>
                <w:szCs w:val="24"/>
              </w:rPr>
              <w:t xml:space="preserve">, </w:t>
            </w:r>
            <w:r w:rsidRPr="00720499">
              <w:rPr>
                <w:rFonts w:ascii="Times New Roman" w:hAnsi="Times New Roman" w:cs="Times New Roman"/>
                <w:sz w:val="24"/>
                <w:szCs w:val="24"/>
              </w:rPr>
              <w:t>Knock</w:t>
            </w:r>
            <w:r>
              <w:rPr>
                <w:rFonts w:ascii="Times New Roman" w:hAnsi="Times New Roman" w:cs="Times New Roman"/>
                <w:sz w:val="24"/>
                <w:szCs w:val="24"/>
              </w:rPr>
              <w:t xml:space="preserve">, </w:t>
            </w:r>
            <w:r w:rsidRPr="00720499">
              <w:rPr>
                <w:rFonts w:ascii="Times New Roman" w:hAnsi="Times New Roman" w:cs="Times New Roman"/>
                <w:sz w:val="24"/>
                <w:szCs w:val="24"/>
              </w:rPr>
              <w:t>Pound</w:t>
            </w:r>
            <w:r>
              <w:rPr>
                <w:rFonts w:ascii="Times New Roman" w:hAnsi="Times New Roman" w:cs="Times New Roman"/>
                <w:sz w:val="24"/>
                <w:szCs w:val="24"/>
              </w:rPr>
              <w:t xml:space="preserve">, </w:t>
            </w:r>
            <w:r w:rsidRPr="00720499">
              <w:rPr>
                <w:rFonts w:ascii="Times New Roman" w:hAnsi="Times New Roman" w:cs="Times New Roman"/>
                <w:sz w:val="24"/>
                <w:szCs w:val="24"/>
              </w:rPr>
              <w:t>Shake mobile</w:t>
            </w:r>
            <w:r>
              <w:rPr>
                <w:rFonts w:ascii="Times New Roman" w:hAnsi="Times New Roman" w:cs="Times New Roman"/>
                <w:sz w:val="24"/>
                <w:szCs w:val="24"/>
              </w:rPr>
              <w:t xml:space="preserve">, </w:t>
            </w:r>
            <w:r w:rsidRPr="00720499">
              <w:rPr>
                <w:rFonts w:ascii="Times New Roman" w:hAnsi="Times New Roman" w:cs="Times New Roman"/>
                <w:sz w:val="24"/>
                <w:szCs w:val="24"/>
              </w:rPr>
              <w:t>Shake stationary</w:t>
            </w:r>
            <w:r>
              <w:rPr>
                <w:rFonts w:ascii="Times New Roman" w:hAnsi="Times New Roman" w:cs="Times New Roman"/>
                <w:sz w:val="24"/>
                <w:szCs w:val="24"/>
              </w:rPr>
              <w:t xml:space="preserve">, </w:t>
            </w:r>
            <w:r w:rsidRPr="00720499">
              <w:rPr>
                <w:rFonts w:ascii="Times New Roman" w:hAnsi="Times New Roman" w:cs="Times New Roman"/>
                <w:sz w:val="24"/>
                <w:szCs w:val="24"/>
              </w:rPr>
              <w:t>Stamp quadrupedal</w:t>
            </w:r>
            <w:r>
              <w:rPr>
                <w:rFonts w:ascii="Times New Roman" w:hAnsi="Times New Roman" w:cs="Times New Roman"/>
                <w:sz w:val="24"/>
                <w:szCs w:val="24"/>
              </w:rPr>
              <w:t xml:space="preserve">, </w:t>
            </w:r>
            <w:r w:rsidRPr="00720499">
              <w:rPr>
                <w:rFonts w:ascii="Times New Roman" w:hAnsi="Times New Roman" w:cs="Times New Roman"/>
                <w:sz w:val="24"/>
                <w:szCs w:val="24"/>
              </w:rPr>
              <w:t>Stamp sitting</w:t>
            </w:r>
            <w:r>
              <w:rPr>
                <w:rFonts w:ascii="Times New Roman" w:hAnsi="Times New Roman" w:cs="Times New Roman"/>
                <w:sz w:val="24"/>
                <w:szCs w:val="24"/>
              </w:rPr>
              <w:t xml:space="preserve">, </w:t>
            </w:r>
            <w:r w:rsidRPr="00720499">
              <w:rPr>
                <w:rFonts w:ascii="Times New Roman" w:hAnsi="Times New Roman" w:cs="Times New Roman"/>
                <w:sz w:val="24"/>
                <w:szCs w:val="24"/>
              </w:rPr>
              <w:t>Sway</w:t>
            </w:r>
            <w:r>
              <w:rPr>
                <w:rFonts w:ascii="Times New Roman" w:hAnsi="Times New Roman" w:cs="Times New Roman"/>
                <w:sz w:val="24"/>
                <w:szCs w:val="24"/>
              </w:rPr>
              <w:t xml:space="preserve">, </w:t>
            </w:r>
            <w:r w:rsidRPr="00720499">
              <w:rPr>
                <w:rFonts w:ascii="Times New Roman" w:hAnsi="Times New Roman" w:cs="Times New Roman"/>
                <w:sz w:val="24"/>
                <w:szCs w:val="24"/>
              </w:rPr>
              <w:t>Swing</w:t>
            </w:r>
          </w:p>
        </w:tc>
        <w:tc>
          <w:tcPr>
            <w:tcW w:w="1188" w:type="dxa"/>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0.4</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 xml:space="preserve">0 </w:t>
            </w:r>
            <w:r>
              <w:rPr>
                <w:rFonts w:ascii="Times New Roman" w:hAnsi="Times New Roman" w:cs="Times New Roman"/>
                <w:sz w:val="24"/>
                <w:szCs w:val="24"/>
              </w:rPr>
              <w:t>–</w:t>
            </w:r>
            <w:r w:rsidRPr="00684836">
              <w:rPr>
                <w:rFonts w:ascii="Times New Roman" w:hAnsi="Times New Roman" w:cs="Times New Roman"/>
                <w:sz w:val="24"/>
                <w:szCs w:val="24"/>
              </w:rPr>
              <w:t xml:space="preserve"> 15</w:t>
            </w:r>
            <w:r>
              <w:rPr>
                <w:rFonts w:ascii="Times New Roman" w:hAnsi="Times New Roman" w:cs="Times New Roman"/>
                <w:sz w:val="24"/>
                <w:szCs w:val="24"/>
              </w:rPr>
              <w:t>)</w:t>
            </w:r>
          </w:p>
        </w:tc>
        <w:tc>
          <w:tcPr>
            <w:tcW w:w="1188" w:type="dxa"/>
          </w:tcPr>
          <w:p w:rsidR="003C673A" w:rsidRDefault="003C673A" w:rsidP="00A82863">
            <w:pPr>
              <w:spacing w:line="480" w:lineRule="auto"/>
              <w:rPr>
                <w:rFonts w:ascii="Times New Roman" w:hAnsi="Times New Roman" w:cs="Times New Roman"/>
                <w:sz w:val="24"/>
                <w:szCs w:val="24"/>
              </w:rPr>
            </w:pPr>
            <w:r w:rsidRPr="00684836">
              <w:rPr>
                <w:rFonts w:ascii="Times New Roman" w:hAnsi="Times New Roman" w:cs="Times New Roman"/>
                <w:sz w:val="24"/>
                <w:szCs w:val="24"/>
              </w:rPr>
              <w:t>27</w:t>
            </w:r>
          </w:p>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w:t>
            </w:r>
            <w:r w:rsidRPr="00684836">
              <w:rPr>
                <w:rFonts w:ascii="Times New Roman" w:hAnsi="Times New Roman" w:cs="Times New Roman"/>
                <w:sz w:val="24"/>
                <w:szCs w:val="24"/>
              </w:rPr>
              <w:t xml:space="preserve">0 </w:t>
            </w:r>
            <w:r>
              <w:rPr>
                <w:rFonts w:ascii="Times New Roman" w:hAnsi="Times New Roman" w:cs="Times New Roman"/>
                <w:sz w:val="24"/>
                <w:szCs w:val="24"/>
              </w:rPr>
              <w:t>–</w:t>
            </w:r>
            <w:r w:rsidRPr="00684836">
              <w:rPr>
                <w:rFonts w:ascii="Times New Roman" w:hAnsi="Times New Roman" w:cs="Times New Roman"/>
                <w:sz w:val="24"/>
                <w:szCs w:val="24"/>
              </w:rPr>
              <w:t xml:space="preserve"> 55</w:t>
            </w:r>
            <w:r>
              <w:rPr>
                <w:rFonts w:ascii="Times New Roman" w:hAnsi="Times New Roman" w:cs="Times New Roman"/>
                <w:sz w:val="24"/>
                <w:szCs w:val="24"/>
              </w:rPr>
              <w:t>)</w:t>
            </w:r>
          </w:p>
        </w:tc>
        <w:tc>
          <w:tcPr>
            <w:tcW w:w="1188" w:type="dxa"/>
          </w:tcPr>
          <w:p w:rsidR="003C673A" w:rsidRPr="00684836"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5.47 ± 3.04</w:t>
            </w:r>
          </w:p>
        </w:tc>
      </w:tr>
    </w:tbl>
    <w:p w:rsidR="003C673A" w:rsidRPr="005D4F97" w:rsidRDefault="003C673A" w:rsidP="00A82863">
      <w:pPr>
        <w:spacing w:line="480" w:lineRule="auto"/>
        <w:ind w:left="720"/>
        <w:contextualSpacing/>
        <w:jc w:val="both"/>
        <w:rPr>
          <w:rFonts w:ascii="Times New Roman" w:eastAsia="Calibri" w:hAnsi="Times New Roman" w:cs="Times New Roman"/>
          <w:sz w:val="24"/>
          <w:szCs w:val="24"/>
          <w:lang w:val="en-US"/>
        </w:rPr>
      </w:pPr>
      <w:r w:rsidRPr="005D4F97">
        <w:rPr>
          <w:rFonts w:ascii="Times New Roman" w:eastAsia="Calibri" w:hAnsi="Times New Roman" w:cs="Times New Roman"/>
          <w:sz w:val="24"/>
          <w:szCs w:val="24"/>
          <w:vertAlign w:val="superscript"/>
          <w:lang w:val="en-US"/>
        </w:rPr>
        <w:t>*</w:t>
      </w:r>
      <w:r w:rsidRPr="005D4F97">
        <w:rPr>
          <w:rFonts w:ascii="Times New Roman" w:eastAsia="Calibri" w:hAnsi="Times New Roman" w:cs="Times New Roman"/>
          <w:sz w:val="24"/>
          <w:szCs w:val="24"/>
        </w:rPr>
        <w:t>Description and video footage of gesture types can be found in</w:t>
      </w:r>
      <w:r w:rsidRPr="005D4F97">
        <w:rPr>
          <w:rFonts w:ascii="Times New Roman" w:eastAsia="Calibri" w:hAnsi="Times New Roman" w:cs="Times New Roman"/>
          <w:noProof/>
          <w:sz w:val="24"/>
          <w:szCs w:val="24"/>
        </w:rPr>
        <w:t xml:space="preserve"> </w:t>
      </w:r>
      <w:r w:rsidRPr="005D4F97">
        <w:rPr>
          <w:rFonts w:ascii="Times New Roman" w:eastAsia="Calibri" w:hAnsi="Times New Roman" w:cs="Times New Roman"/>
          <w:noProof/>
          <w:sz w:val="24"/>
          <w:szCs w:val="24"/>
          <w:lang w:val="en-US"/>
        </w:rPr>
        <w:t xml:space="preserve">Roberts A.I., Roberts S.G.B., Vick S.-J. 2014 The repertoire and intentionality of gestural communication in </w:t>
      </w:r>
      <w:r w:rsidRPr="005D4F97">
        <w:rPr>
          <w:rFonts w:ascii="Times New Roman" w:eastAsia="Calibri" w:hAnsi="Times New Roman" w:cs="Times New Roman"/>
          <w:noProof/>
          <w:sz w:val="24"/>
          <w:szCs w:val="24"/>
          <w:lang w:val="en-US"/>
        </w:rPr>
        <w:lastRenderedPageBreak/>
        <w:t xml:space="preserve">wild chimpanzees. Animal Cognition 17, 317 – 336 and Roberts A.I., Vick S.-J., Roberts S.G.B., Buchanan-Smith H.M., Zuberbühler K. 2012 A structure-based repertoire of manual gestures in wild chimpanzees: statistical analyses of a graded communication system. </w:t>
      </w:r>
      <w:r w:rsidRPr="0083333F">
        <w:rPr>
          <w:rFonts w:ascii="Times New Roman" w:eastAsia="Calibri" w:hAnsi="Times New Roman" w:cs="Times New Roman"/>
          <w:i/>
          <w:noProof/>
          <w:sz w:val="24"/>
          <w:szCs w:val="24"/>
          <w:lang w:val="en-US"/>
        </w:rPr>
        <w:t>Evolution and Human Behavior</w:t>
      </w:r>
      <w:r w:rsidRPr="005D4F97">
        <w:rPr>
          <w:rFonts w:ascii="Times New Roman" w:eastAsia="Calibri" w:hAnsi="Times New Roman" w:cs="Times New Roman"/>
          <w:noProof/>
          <w:sz w:val="24"/>
          <w:szCs w:val="24"/>
          <w:lang w:val="en-US"/>
        </w:rPr>
        <w:t xml:space="preserve"> 33(5), 578-589.</w:t>
      </w:r>
      <w:r w:rsidRPr="005D4F97">
        <w:rPr>
          <w:rFonts w:ascii="Times New Roman" w:eastAsia="Calibri" w:hAnsi="Times New Roman" w:cs="Times New Roman"/>
          <w:sz w:val="24"/>
          <w:szCs w:val="24"/>
          <w:vertAlign w:val="superscript"/>
          <w:lang w:val="en-US"/>
        </w:rPr>
        <w:t xml:space="preserve"> </w:t>
      </w: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Default="003C673A" w:rsidP="00A82863">
      <w:pPr>
        <w:spacing w:line="480" w:lineRule="auto"/>
        <w:jc w:val="both"/>
        <w:rPr>
          <w:rFonts w:ascii="Times New Roman" w:eastAsia="Calibri" w:hAnsi="Times New Roman" w:cs="Times New Roman"/>
          <w:sz w:val="24"/>
          <w:szCs w:val="24"/>
          <w:lang w:val="en-US"/>
        </w:rPr>
      </w:pPr>
    </w:p>
    <w:p w:rsidR="003C673A" w:rsidRPr="00F20BC7" w:rsidRDefault="003C673A" w:rsidP="00A82863">
      <w:pPr>
        <w:spacing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lastRenderedPageBreak/>
        <w:t>Table 2 Categorization of gestures according to function.</w:t>
      </w:r>
    </w:p>
    <w:tbl>
      <w:tblPr>
        <w:tblW w:w="9640" w:type="dxa"/>
        <w:tblInd w:w="-289" w:type="dxa"/>
        <w:tblBorders>
          <w:bottom w:val="single" w:sz="4" w:space="0" w:color="auto"/>
        </w:tblBorders>
        <w:tblLook w:val="04A0" w:firstRow="1" w:lastRow="0" w:firstColumn="1" w:lastColumn="0" w:noHBand="0" w:noVBand="1"/>
      </w:tblPr>
      <w:tblGrid>
        <w:gridCol w:w="2127"/>
        <w:gridCol w:w="7513"/>
      </w:tblGrid>
      <w:tr w:rsidR="003C673A" w:rsidRPr="00F20BC7" w:rsidTr="00A82863">
        <w:tc>
          <w:tcPr>
            <w:tcW w:w="2127" w:type="dxa"/>
            <w:tcBorders>
              <w:top w:val="single" w:sz="4" w:space="0" w:color="auto"/>
              <w:bottom w:val="single" w:sz="4" w:space="0" w:color="auto"/>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Category of gesture</w:t>
            </w:r>
          </w:p>
        </w:tc>
        <w:tc>
          <w:tcPr>
            <w:tcW w:w="7513" w:type="dxa"/>
            <w:tcBorders>
              <w:top w:val="single" w:sz="4" w:space="0" w:color="auto"/>
              <w:bottom w:val="single" w:sz="4" w:space="0" w:color="auto"/>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Definition</w:t>
            </w:r>
          </w:p>
        </w:tc>
      </w:tr>
      <w:tr w:rsidR="003C673A" w:rsidRPr="00F20BC7" w:rsidTr="00A82863">
        <w:tc>
          <w:tcPr>
            <w:tcW w:w="9640" w:type="dxa"/>
            <w:gridSpan w:val="2"/>
            <w:tcBorders>
              <w:top w:val="single" w:sz="4" w:space="0" w:color="auto"/>
            </w:tcBorders>
          </w:tcPr>
          <w:p w:rsidR="003C673A" w:rsidRPr="0052350A" w:rsidRDefault="003C673A" w:rsidP="00A82863">
            <w:pPr>
              <w:spacing w:after="0" w:line="480" w:lineRule="auto"/>
              <w:jc w:val="both"/>
              <w:rPr>
                <w:rFonts w:ascii="Times New Roman" w:eastAsia="Calibri" w:hAnsi="Times New Roman" w:cs="Times New Roman"/>
                <w:b/>
                <w:sz w:val="24"/>
                <w:szCs w:val="24"/>
                <w:lang w:val="en-US"/>
              </w:rPr>
            </w:pPr>
            <w:r w:rsidRPr="0052350A">
              <w:rPr>
                <w:rFonts w:ascii="Times New Roman" w:eastAsia="Calibri" w:hAnsi="Times New Roman" w:cs="Times New Roman"/>
                <w:b/>
                <w:sz w:val="24"/>
                <w:szCs w:val="24"/>
                <w:lang w:val="en-US"/>
              </w:rPr>
              <w:t>Gestures</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Threat to dominate</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rPr>
            </w:pPr>
            <w:r w:rsidRPr="00F20BC7">
              <w:rPr>
                <w:rFonts w:ascii="Times New Roman" w:eastAsia="Calibri" w:hAnsi="Times New Roman" w:cs="Times New Roman"/>
                <w:color w:val="000000"/>
                <w:sz w:val="24"/>
                <w:szCs w:val="24"/>
                <w:lang w:val="en-US"/>
              </w:rPr>
              <w:t xml:space="preserve">Aggressive context, where there is no tangible reason for conflict but the recipient reacts with fear (e.g. screams)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Food sharing</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 xml:space="preserve">Context where food is in recipient’s possession and in view of the </w:t>
            </w:r>
            <w:proofErr w:type="spellStart"/>
            <w:r w:rsidRPr="00F20BC7">
              <w:rPr>
                <w:rFonts w:ascii="Times New Roman" w:eastAsia="Calibri" w:hAnsi="Times New Roman" w:cs="Times New Roman"/>
                <w:color w:val="000000"/>
                <w:sz w:val="24"/>
                <w:szCs w:val="24"/>
                <w:lang w:val="en-US" w:eastAsia="en-GB"/>
              </w:rPr>
              <w:t>signal</w:t>
            </w:r>
            <w:r>
              <w:rPr>
                <w:rFonts w:ascii="Times New Roman" w:eastAsia="Calibri" w:hAnsi="Times New Roman" w:cs="Times New Roman"/>
                <w:color w:val="000000"/>
                <w:sz w:val="24"/>
                <w:szCs w:val="24"/>
                <w:lang w:val="en-US" w:eastAsia="en-GB"/>
              </w:rPr>
              <w:t>l</w:t>
            </w:r>
            <w:r w:rsidRPr="00F20BC7">
              <w:rPr>
                <w:rFonts w:ascii="Times New Roman" w:eastAsia="Calibri" w:hAnsi="Times New Roman" w:cs="Times New Roman"/>
                <w:color w:val="000000"/>
                <w:sz w:val="24"/>
                <w:szCs w:val="24"/>
                <w:lang w:val="en-US" w:eastAsia="en-GB"/>
              </w:rPr>
              <w:t>er</w:t>
            </w:r>
            <w:proofErr w:type="spellEnd"/>
            <w:r w:rsidRPr="00F20BC7">
              <w:rPr>
                <w:rFonts w:ascii="Times New Roman" w:eastAsia="Calibri" w:hAnsi="Times New Roman" w:cs="Times New Roman"/>
                <w:color w:val="000000"/>
                <w:sz w:val="24"/>
                <w:szCs w:val="24"/>
                <w:lang w:val="en-US" w:eastAsia="en-GB"/>
              </w:rPr>
              <w:t xml:space="preserve"> who makes gestures in anticipation of receiving food item.</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Other threat</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 xml:space="preserve">Communication motivated by clear conflict of interest over the resource such as food or behavior such as mating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Travel</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 xml:space="preserve">Gestures motivated by the </w:t>
            </w:r>
            <w:proofErr w:type="spellStart"/>
            <w:r w:rsidRPr="00F20BC7">
              <w:rPr>
                <w:rFonts w:ascii="Times New Roman" w:eastAsia="Calibri" w:hAnsi="Times New Roman" w:cs="Times New Roman"/>
                <w:color w:val="000000"/>
                <w:sz w:val="24"/>
                <w:szCs w:val="24"/>
                <w:lang w:val="en-US" w:eastAsia="en-GB"/>
              </w:rPr>
              <w:t>signal</w:t>
            </w:r>
            <w:r>
              <w:rPr>
                <w:rFonts w:ascii="Times New Roman" w:eastAsia="Calibri" w:hAnsi="Times New Roman" w:cs="Times New Roman"/>
                <w:color w:val="000000"/>
                <w:sz w:val="24"/>
                <w:szCs w:val="24"/>
                <w:lang w:val="en-US" w:eastAsia="en-GB"/>
              </w:rPr>
              <w:t>l</w:t>
            </w:r>
            <w:r w:rsidRPr="00F20BC7">
              <w:rPr>
                <w:rFonts w:ascii="Times New Roman" w:eastAsia="Calibri" w:hAnsi="Times New Roman" w:cs="Times New Roman"/>
                <w:color w:val="000000"/>
                <w:sz w:val="24"/>
                <w:szCs w:val="24"/>
                <w:lang w:val="en-US" w:eastAsia="en-GB"/>
              </w:rPr>
              <w:t>er’s</w:t>
            </w:r>
            <w:proofErr w:type="spellEnd"/>
            <w:r w:rsidRPr="00F20BC7">
              <w:rPr>
                <w:rFonts w:ascii="Times New Roman" w:eastAsia="Calibri" w:hAnsi="Times New Roman" w:cs="Times New Roman"/>
                <w:color w:val="000000"/>
                <w:sz w:val="24"/>
                <w:szCs w:val="24"/>
                <w:lang w:val="en-US" w:eastAsia="en-GB"/>
              </w:rPr>
              <w:t xml:space="preserve"> desire to be followed by the recipient from one location to the next.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Copulation</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Gestures produced by a male or a tumescent female in order to initiate copulation</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Reassurance</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 xml:space="preserve">Gestures produced in reaction to recipient’s distress, fright or hurt by the </w:t>
            </w:r>
            <w:proofErr w:type="spellStart"/>
            <w:r w:rsidRPr="00F20BC7">
              <w:rPr>
                <w:rFonts w:ascii="Times New Roman" w:eastAsia="Calibri" w:hAnsi="Times New Roman" w:cs="Times New Roman"/>
                <w:color w:val="000000"/>
                <w:sz w:val="24"/>
                <w:szCs w:val="24"/>
                <w:lang w:val="en-US" w:eastAsia="en-GB"/>
              </w:rPr>
              <w:t>signal</w:t>
            </w:r>
            <w:r>
              <w:rPr>
                <w:rFonts w:ascii="Times New Roman" w:eastAsia="Calibri" w:hAnsi="Times New Roman" w:cs="Times New Roman"/>
                <w:color w:val="000000"/>
                <w:sz w:val="24"/>
                <w:szCs w:val="24"/>
                <w:lang w:val="en-US" w:eastAsia="en-GB"/>
              </w:rPr>
              <w:t>l</w:t>
            </w:r>
            <w:r w:rsidRPr="00F20BC7">
              <w:rPr>
                <w:rFonts w:ascii="Times New Roman" w:eastAsia="Calibri" w:hAnsi="Times New Roman" w:cs="Times New Roman"/>
                <w:color w:val="000000"/>
                <w:sz w:val="24"/>
                <w:szCs w:val="24"/>
                <w:lang w:val="en-US" w:eastAsia="en-GB"/>
              </w:rPr>
              <w:t>ers</w:t>
            </w:r>
            <w:proofErr w:type="spellEnd"/>
            <w:r w:rsidRPr="00F20BC7">
              <w:rPr>
                <w:rFonts w:ascii="Times New Roman" w:eastAsia="Calibri" w:hAnsi="Times New Roman" w:cs="Times New Roman"/>
                <w:color w:val="000000"/>
                <w:sz w:val="24"/>
                <w:szCs w:val="24"/>
                <w:lang w:val="en-US" w:eastAsia="en-GB"/>
              </w:rPr>
              <w:t xml:space="preserve"> own </w:t>
            </w:r>
            <w:proofErr w:type="spellStart"/>
            <w:r w:rsidRPr="00F20BC7">
              <w:rPr>
                <w:rFonts w:ascii="Times New Roman" w:eastAsia="Calibri" w:hAnsi="Times New Roman" w:cs="Times New Roman"/>
                <w:color w:val="000000"/>
                <w:sz w:val="24"/>
                <w:szCs w:val="24"/>
                <w:lang w:val="en-US" w:eastAsia="en-GB"/>
              </w:rPr>
              <w:t>behaviour</w:t>
            </w:r>
            <w:proofErr w:type="spellEnd"/>
            <w:r w:rsidRPr="00F20BC7">
              <w:rPr>
                <w:rFonts w:ascii="Times New Roman" w:eastAsia="Calibri" w:hAnsi="Times New Roman" w:cs="Times New Roman"/>
                <w:color w:val="000000"/>
                <w:sz w:val="24"/>
                <w:szCs w:val="24"/>
                <w:lang w:val="en-US" w:eastAsia="en-GB"/>
              </w:rPr>
              <w:t xml:space="preserve"> or third party threat.</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Greeting</w:t>
            </w:r>
          </w:p>
        </w:tc>
        <w:tc>
          <w:tcPr>
            <w:tcW w:w="7513" w:type="dxa"/>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eastAsia="en-GB"/>
              </w:rPr>
            </w:pPr>
            <w:r w:rsidRPr="00F20BC7">
              <w:rPr>
                <w:rFonts w:ascii="Times New Roman" w:eastAsia="Calibri" w:hAnsi="Times New Roman" w:cs="Times New Roman"/>
                <w:color w:val="000000"/>
                <w:sz w:val="24"/>
                <w:szCs w:val="24"/>
                <w:lang w:val="en-US" w:eastAsia="en-GB"/>
              </w:rPr>
              <w:t xml:space="preserve">Gestures accompanying approaching, being approach or leaving approach with the recipient who is non-threatening or when the recipient or third party distressed, frightened or hurt the </w:t>
            </w:r>
            <w:proofErr w:type="spellStart"/>
            <w:r w:rsidRPr="00F20BC7">
              <w:rPr>
                <w:rFonts w:ascii="Times New Roman" w:eastAsia="Calibri" w:hAnsi="Times New Roman" w:cs="Times New Roman"/>
                <w:color w:val="000000"/>
                <w:sz w:val="24"/>
                <w:szCs w:val="24"/>
                <w:lang w:val="en-US" w:eastAsia="en-GB"/>
              </w:rPr>
              <w:t>signaller</w:t>
            </w:r>
            <w:proofErr w:type="spellEnd"/>
            <w:r w:rsidRPr="00F20BC7">
              <w:rPr>
                <w:rFonts w:ascii="Times New Roman" w:eastAsia="Calibri" w:hAnsi="Times New Roman" w:cs="Times New Roman"/>
                <w:color w:val="000000"/>
                <w:sz w:val="24"/>
                <w:szCs w:val="24"/>
                <w:lang w:val="en-US" w:eastAsia="en-GB"/>
              </w:rPr>
              <w:t xml:space="preserve">.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Mutual groom</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Gestures made to initiate simultaneous grooming between </w:t>
            </w:r>
            <w:proofErr w:type="spellStart"/>
            <w:r w:rsidRPr="00F20BC7">
              <w:rPr>
                <w:rFonts w:ascii="Times New Roman" w:eastAsia="Calibri" w:hAnsi="Times New Roman" w:cs="Times New Roman"/>
                <w:sz w:val="24"/>
                <w:szCs w:val="24"/>
                <w:lang w:val="en-US"/>
              </w:rPr>
              <w:t>signal</w:t>
            </w:r>
            <w:r>
              <w:rPr>
                <w:rFonts w:ascii="Times New Roman" w:eastAsia="Calibri" w:hAnsi="Times New Roman" w:cs="Times New Roman"/>
                <w:sz w:val="24"/>
                <w:szCs w:val="24"/>
                <w:lang w:val="en-US"/>
              </w:rPr>
              <w:t>l</w:t>
            </w:r>
            <w:r w:rsidRPr="00F20BC7">
              <w:rPr>
                <w:rFonts w:ascii="Times New Roman" w:eastAsia="Calibri" w:hAnsi="Times New Roman" w:cs="Times New Roman"/>
                <w:sz w:val="24"/>
                <w:szCs w:val="24"/>
                <w:lang w:val="en-US"/>
              </w:rPr>
              <w:t>er</w:t>
            </w:r>
            <w:proofErr w:type="spellEnd"/>
            <w:r w:rsidRPr="00F20BC7">
              <w:rPr>
                <w:rFonts w:ascii="Times New Roman" w:eastAsia="Calibri" w:hAnsi="Times New Roman" w:cs="Times New Roman"/>
                <w:sz w:val="24"/>
                <w:szCs w:val="24"/>
                <w:lang w:val="en-US"/>
              </w:rPr>
              <w:t xml:space="preserve"> and the recipient.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Receive groom</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Gestures made to initiate grooming by the recipient of the </w:t>
            </w:r>
            <w:proofErr w:type="spellStart"/>
            <w:r w:rsidRPr="00F20BC7">
              <w:rPr>
                <w:rFonts w:ascii="Times New Roman" w:eastAsia="Calibri" w:hAnsi="Times New Roman" w:cs="Times New Roman"/>
                <w:sz w:val="24"/>
                <w:szCs w:val="24"/>
                <w:lang w:val="en-US"/>
              </w:rPr>
              <w:t>signaller</w:t>
            </w:r>
            <w:proofErr w:type="spellEnd"/>
            <w:r w:rsidRPr="00F20BC7">
              <w:rPr>
                <w:rFonts w:ascii="Times New Roman" w:eastAsia="Calibri" w:hAnsi="Times New Roman" w:cs="Times New Roman"/>
                <w:sz w:val="24"/>
                <w:szCs w:val="24"/>
                <w:lang w:val="en-US"/>
              </w:rPr>
              <w:t xml:space="preserve">. </w:t>
            </w:r>
          </w:p>
        </w:tc>
      </w:tr>
      <w:tr w:rsidR="003C673A" w:rsidRPr="00F20BC7" w:rsidTr="00A82863">
        <w:tc>
          <w:tcPr>
            <w:tcW w:w="2127" w:type="dxa"/>
            <w:tcBorders>
              <w:bottom w:val="nil"/>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Give groom</w:t>
            </w:r>
          </w:p>
        </w:tc>
        <w:tc>
          <w:tcPr>
            <w:tcW w:w="7513" w:type="dxa"/>
            <w:tcBorders>
              <w:bottom w:val="nil"/>
            </w:tcBorders>
          </w:tcPr>
          <w:p w:rsidR="003C673A" w:rsidRPr="00F20BC7" w:rsidRDefault="003C673A" w:rsidP="00A82863">
            <w:pPr>
              <w:spacing w:after="0" w:line="480" w:lineRule="auto"/>
              <w:jc w:val="both"/>
              <w:rPr>
                <w:rFonts w:ascii="Times New Roman" w:eastAsia="Calibri" w:hAnsi="Times New Roman" w:cs="Times New Roman"/>
                <w:color w:val="000000"/>
                <w:sz w:val="24"/>
                <w:szCs w:val="24"/>
                <w:lang w:val="en-US"/>
              </w:rPr>
            </w:pPr>
            <w:r w:rsidRPr="00F20BC7">
              <w:rPr>
                <w:rFonts w:ascii="Times New Roman" w:eastAsia="Calibri" w:hAnsi="Times New Roman" w:cs="Times New Roman"/>
                <w:sz w:val="24"/>
                <w:szCs w:val="24"/>
                <w:lang w:val="en-US"/>
              </w:rPr>
              <w:t xml:space="preserve">Gestures made to initiate grooming of the recipient by the </w:t>
            </w:r>
            <w:proofErr w:type="spellStart"/>
            <w:r w:rsidRPr="00F20BC7">
              <w:rPr>
                <w:rFonts w:ascii="Times New Roman" w:eastAsia="Calibri" w:hAnsi="Times New Roman" w:cs="Times New Roman"/>
                <w:sz w:val="24"/>
                <w:szCs w:val="24"/>
                <w:lang w:val="en-US"/>
              </w:rPr>
              <w:t>signaller</w:t>
            </w:r>
            <w:proofErr w:type="spellEnd"/>
            <w:r w:rsidRPr="00F20BC7">
              <w:rPr>
                <w:rFonts w:ascii="Times New Roman" w:eastAsia="Calibri" w:hAnsi="Times New Roman" w:cs="Times New Roman"/>
                <w:sz w:val="24"/>
                <w:szCs w:val="24"/>
                <w:lang w:val="en-US"/>
              </w:rPr>
              <w:t>.</w:t>
            </w:r>
          </w:p>
        </w:tc>
      </w:tr>
      <w:tr w:rsidR="003C673A" w:rsidRPr="00F20BC7" w:rsidTr="00A82863">
        <w:tc>
          <w:tcPr>
            <w:tcW w:w="2127" w:type="dxa"/>
            <w:tcBorders>
              <w:bottom w:val="nil"/>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Play</w:t>
            </w:r>
          </w:p>
        </w:tc>
        <w:tc>
          <w:tcPr>
            <w:tcW w:w="7513" w:type="dxa"/>
            <w:tcBorders>
              <w:bottom w:val="nil"/>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color w:val="000000"/>
                <w:sz w:val="24"/>
                <w:szCs w:val="24"/>
                <w:lang w:val="en-US"/>
              </w:rPr>
              <w:t xml:space="preserve">Gestures which initiate bouts of wrestling, chasing, tickling in non-agonistic relaxed manner accompanied by play-face. </w:t>
            </w:r>
          </w:p>
        </w:tc>
      </w:tr>
      <w:tr w:rsidR="003C673A" w:rsidRPr="00F20BC7" w:rsidTr="00A82863">
        <w:tc>
          <w:tcPr>
            <w:tcW w:w="2127" w:type="dxa"/>
            <w:tcBorders>
              <w:top w:val="nil"/>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lastRenderedPageBreak/>
              <w:t xml:space="preserve">Pant-hoot </w:t>
            </w:r>
          </w:p>
        </w:tc>
        <w:tc>
          <w:tcPr>
            <w:tcW w:w="7513" w:type="dxa"/>
            <w:tcBorders>
              <w:top w:val="nil"/>
            </w:tcBorders>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Production of pant hoot call solo or jointly with others when accompanied by production of gestures</w:t>
            </w:r>
          </w:p>
        </w:tc>
      </w:tr>
      <w:tr w:rsidR="003C673A" w:rsidRPr="00F20BC7" w:rsidTr="00A82863">
        <w:tc>
          <w:tcPr>
            <w:tcW w:w="9640" w:type="dxa"/>
            <w:gridSpan w:val="2"/>
          </w:tcPr>
          <w:p w:rsidR="003C673A" w:rsidRPr="0052350A" w:rsidRDefault="003C673A" w:rsidP="00A82863">
            <w:pPr>
              <w:spacing w:after="0" w:line="480" w:lineRule="auto"/>
              <w:jc w:val="both"/>
              <w:rPr>
                <w:rFonts w:ascii="Times New Roman" w:eastAsia="Calibri" w:hAnsi="Times New Roman" w:cs="Times New Roman"/>
                <w:b/>
                <w:sz w:val="24"/>
                <w:szCs w:val="24"/>
                <w:lang w:val="en-US"/>
              </w:rPr>
            </w:pPr>
            <w:r w:rsidRPr="0052350A">
              <w:rPr>
                <w:rFonts w:ascii="Times New Roman" w:eastAsia="Calibri" w:hAnsi="Times New Roman" w:cs="Times New Roman"/>
                <w:b/>
                <w:sz w:val="24"/>
                <w:szCs w:val="24"/>
                <w:lang w:val="en-US"/>
              </w:rPr>
              <w:t>Other bonding behaviors</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Travel</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Focal </w:t>
            </w:r>
            <w:r w:rsidRPr="00F20BC7">
              <w:rPr>
                <w:rFonts w:ascii="Times New Roman" w:hAnsi="Times New Roman" w:cs="Times New Roman"/>
                <w:color w:val="000000"/>
                <w:sz w:val="24"/>
                <w:szCs w:val="24"/>
              </w:rPr>
              <w:t>subject travel</w:t>
            </w:r>
            <w:r>
              <w:rPr>
                <w:rFonts w:ascii="Times New Roman" w:hAnsi="Times New Roman" w:cs="Times New Roman"/>
                <w:color w:val="000000"/>
                <w:sz w:val="24"/>
                <w:szCs w:val="24"/>
              </w:rPr>
              <w:t>s</w:t>
            </w:r>
            <w:r w:rsidR="005F0FA6">
              <w:rPr>
                <w:rFonts w:ascii="Times New Roman" w:hAnsi="Times New Roman" w:cs="Times New Roman"/>
                <w:color w:val="000000"/>
                <w:sz w:val="24"/>
                <w:szCs w:val="24"/>
              </w:rPr>
              <w:t xml:space="preserve"> within 10m</w:t>
            </w:r>
            <w:r w:rsidRPr="00F20BC7">
              <w:rPr>
                <w:rFonts w:ascii="Times New Roman" w:hAnsi="Times New Roman" w:cs="Times New Roman"/>
                <w:color w:val="000000"/>
                <w:sz w:val="24"/>
                <w:szCs w:val="24"/>
              </w:rPr>
              <w:t xml:space="preserve"> of </w:t>
            </w:r>
            <w:r>
              <w:rPr>
                <w:rFonts w:ascii="Times New Roman" w:hAnsi="Times New Roman" w:cs="Times New Roman"/>
                <w:color w:val="000000"/>
                <w:sz w:val="24"/>
                <w:szCs w:val="24"/>
              </w:rPr>
              <w:t xml:space="preserve">non-focal subject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Resting</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Focal </w:t>
            </w:r>
            <w:r w:rsidRPr="00F20BC7">
              <w:rPr>
                <w:rFonts w:ascii="Times New Roman" w:hAnsi="Times New Roman" w:cs="Times New Roman"/>
                <w:color w:val="000000"/>
                <w:sz w:val="24"/>
                <w:szCs w:val="24"/>
              </w:rPr>
              <w:t>subject rest</w:t>
            </w:r>
            <w:r>
              <w:rPr>
                <w:rFonts w:ascii="Times New Roman" w:hAnsi="Times New Roman" w:cs="Times New Roman"/>
                <w:color w:val="000000"/>
                <w:sz w:val="24"/>
                <w:szCs w:val="24"/>
              </w:rPr>
              <w:t>s</w:t>
            </w:r>
            <w:r w:rsidR="005F0FA6">
              <w:rPr>
                <w:rFonts w:ascii="Times New Roman" w:hAnsi="Times New Roman" w:cs="Times New Roman"/>
                <w:color w:val="000000"/>
                <w:sz w:val="24"/>
                <w:szCs w:val="24"/>
              </w:rPr>
              <w:t xml:space="preserve"> within 10m</w:t>
            </w:r>
            <w:r w:rsidRPr="00F20BC7">
              <w:rPr>
                <w:rFonts w:ascii="Times New Roman" w:hAnsi="Times New Roman" w:cs="Times New Roman"/>
                <w:color w:val="000000"/>
                <w:sz w:val="24"/>
                <w:szCs w:val="24"/>
              </w:rPr>
              <w:t xml:space="preserve"> of </w:t>
            </w:r>
            <w:r>
              <w:rPr>
                <w:rFonts w:ascii="Times New Roman" w:hAnsi="Times New Roman" w:cs="Times New Roman"/>
                <w:color w:val="000000"/>
                <w:sz w:val="24"/>
                <w:szCs w:val="24"/>
              </w:rPr>
              <w:t xml:space="preserve">the non-focal subject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Feeding </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 xml:space="preserve">Focal </w:t>
            </w:r>
            <w:r w:rsidRPr="00F20BC7">
              <w:rPr>
                <w:rFonts w:ascii="Times New Roman" w:hAnsi="Times New Roman" w:cs="Times New Roman"/>
                <w:color w:val="000000"/>
                <w:sz w:val="24"/>
                <w:szCs w:val="24"/>
              </w:rPr>
              <w:t xml:space="preserve">subject </w:t>
            </w:r>
            <w:r>
              <w:rPr>
                <w:rFonts w:ascii="Times New Roman" w:hAnsi="Times New Roman" w:cs="Times New Roman"/>
                <w:color w:val="000000"/>
                <w:sz w:val="24"/>
                <w:szCs w:val="24"/>
              </w:rPr>
              <w:t>feeds</w:t>
            </w:r>
            <w:r w:rsidR="005F0FA6">
              <w:rPr>
                <w:rFonts w:ascii="Times New Roman" w:hAnsi="Times New Roman" w:cs="Times New Roman"/>
                <w:color w:val="000000"/>
                <w:sz w:val="24"/>
                <w:szCs w:val="24"/>
              </w:rPr>
              <w:t xml:space="preserve"> within 10m</w:t>
            </w:r>
            <w:r w:rsidRPr="00F20BC7">
              <w:rPr>
                <w:rFonts w:ascii="Times New Roman" w:hAnsi="Times New Roman" w:cs="Times New Roman"/>
                <w:color w:val="000000"/>
                <w:sz w:val="24"/>
                <w:szCs w:val="24"/>
              </w:rPr>
              <w:t xml:space="preserve"> of </w:t>
            </w:r>
            <w:r>
              <w:rPr>
                <w:rFonts w:ascii="Times New Roman" w:hAnsi="Times New Roman" w:cs="Times New Roman"/>
                <w:color w:val="000000"/>
                <w:sz w:val="24"/>
                <w:szCs w:val="24"/>
              </w:rPr>
              <w:t xml:space="preserve">the non-focal subject </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Mutual grooming</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hAnsi="Times New Roman" w:cs="Times New Roman"/>
                <w:color w:val="000000"/>
                <w:sz w:val="24"/>
                <w:szCs w:val="24"/>
              </w:rPr>
              <w:t>Focal individual simultaneously grooms with non-focal subject</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Received grooming</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hAnsi="Times New Roman" w:cs="Times New Roman"/>
                <w:color w:val="000000"/>
                <w:sz w:val="24"/>
                <w:szCs w:val="24"/>
              </w:rPr>
              <w:t>Focal individual receives grooming from non-focal subject</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eastAsia="Calibri" w:hAnsi="Times New Roman" w:cs="Times New Roman"/>
                <w:sz w:val="24"/>
                <w:szCs w:val="24"/>
                <w:lang w:val="en-US"/>
              </w:rPr>
              <w:t>Given grooming</w:t>
            </w:r>
          </w:p>
        </w:tc>
        <w:tc>
          <w:tcPr>
            <w:tcW w:w="7513"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sidRPr="00F20BC7">
              <w:rPr>
                <w:rFonts w:ascii="Times New Roman" w:hAnsi="Times New Roman" w:cs="Times New Roman"/>
                <w:color w:val="000000"/>
                <w:sz w:val="24"/>
                <w:szCs w:val="24"/>
              </w:rPr>
              <w:t>Focal individual grooms non-focal subject</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Visual attention given</w:t>
            </w:r>
          </w:p>
        </w:tc>
        <w:tc>
          <w:tcPr>
            <w:tcW w:w="7513" w:type="dxa"/>
          </w:tcPr>
          <w:p w:rsidR="003C673A" w:rsidRPr="00F20BC7" w:rsidRDefault="003C673A" w:rsidP="00A82863">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Focal individual visually monitors non-focal subject who is its neares</w:t>
            </w:r>
            <w:r w:rsidR="005F0FA6">
              <w:rPr>
                <w:rFonts w:ascii="Times New Roman" w:hAnsi="Times New Roman" w:cs="Times New Roman"/>
                <w:color w:val="000000"/>
                <w:sz w:val="24"/>
                <w:szCs w:val="24"/>
              </w:rPr>
              <w:t>t neighbour and within 10m</w:t>
            </w:r>
          </w:p>
        </w:tc>
      </w:tr>
      <w:tr w:rsidR="003C673A" w:rsidRPr="00F20BC7" w:rsidTr="00A82863">
        <w:tc>
          <w:tcPr>
            <w:tcW w:w="2127" w:type="dxa"/>
          </w:tcPr>
          <w:p w:rsidR="003C673A" w:rsidRPr="00F20BC7" w:rsidRDefault="003C673A" w:rsidP="00A82863">
            <w:pPr>
              <w:spacing w:after="0"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Visual attention received</w:t>
            </w:r>
          </w:p>
        </w:tc>
        <w:tc>
          <w:tcPr>
            <w:tcW w:w="7513" w:type="dxa"/>
          </w:tcPr>
          <w:p w:rsidR="003C673A" w:rsidRPr="00F20BC7" w:rsidRDefault="003C673A" w:rsidP="00A82863">
            <w:pPr>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Non-focal individual visually monitors focal subject who is its neares</w:t>
            </w:r>
            <w:r w:rsidR="005F0FA6">
              <w:rPr>
                <w:rFonts w:ascii="Times New Roman" w:hAnsi="Times New Roman" w:cs="Times New Roman"/>
                <w:color w:val="000000"/>
                <w:sz w:val="24"/>
                <w:szCs w:val="24"/>
              </w:rPr>
              <w:t>t neighbour and within 10m</w:t>
            </w:r>
          </w:p>
        </w:tc>
      </w:tr>
    </w:tbl>
    <w:p w:rsidR="003C673A" w:rsidRPr="00F20BC7" w:rsidRDefault="003C673A" w:rsidP="00A82863">
      <w:pPr>
        <w:spacing w:line="480" w:lineRule="auto"/>
        <w:ind w:left="720"/>
        <w:contextualSpacing/>
        <w:jc w:val="both"/>
        <w:rPr>
          <w:rFonts w:ascii="Times New Roman" w:eastAsia="Calibri" w:hAnsi="Times New Roman" w:cs="Times New Roman"/>
          <w:noProof/>
          <w:sz w:val="24"/>
          <w:szCs w:val="24"/>
          <w:lang w:val="en-US"/>
        </w:rPr>
      </w:pPr>
      <w:r w:rsidRPr="00F20BC7">
        <w:rPr>
          <w:rFonts w:ascii="Times New Roman" w:eastAsia="Calibri" w:hAnsi="Times New Roman" w:cs="Times New Roman"/>
          <w:sz w:val="24"/>
          <w:szCs w:val="24"/>
        </w:rPr>
        <w:t xml:space="preserve"> </w:t>
      </w: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p>
    <w:p w:rsidR="003C673A" w:rsidRDefault="003C673A" w:rsidP="00A82863">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3</w:t>
      </w:r>
    </w:p>
    <w:p w:rsidR="003C673A" w:rsidRDefault="003C673A" w:rsidP="00A82863">
      <w:pPr>
        <w:spacing w:line="480" w:lineRule="auto"/>
        <w:rPr>
          <w:rFonts w:ascii="Times New Roman" w:hAnsi="Times New Roman" w:cs="Times New Roman"/>
          <w:sz w:val="24"/>
          <w:szCs w:val="24"/>
        </w:rPr>
      </w:pPr>
      <w:r w:rsidRPr="00344495">
        <w:rPr>
          <w:rFonts w:ascii="Times New Roman" w:hAnsi="Times New Roman" w:cs="Times New Roman"/>
          <w:sz w:val="24"/>
          <w:szCs w:val="24"/>
        </w:rPr>
        <w:t>Contextual predictors of rates of gestural communication between focal chimpanzees</w:t>
      </w:r>
      <w:r>
        <w:rPr>
          <w:rFonts w:ascii="Times New Roman" w:hAnsi="Times New Roman" w:cs="Times New Roman"/>
          <w:sz w:val="24"/>
          <w:szCs w:val="24"/>
        </w:rPr>
        <w:t>, per hour spent in close proximity (within 10m)</w:t>
      </w:r>
      <w:r w:rsidRPr="00344495">
        <w:rPr>
          <w:rFonts w:ascii="Times New Roman" w:hAnsi="Times New Roman" w:cs="Times New Roman"/>
          <w:sz w:val="24"/>
          <w:szCs w:val="24"/>
        </w:rPr>
        <w:t>. Only significant predictors are shown in this table with full models presented in SI, Tables S3-S6</w:t>
      </w:r>
      <w:r>
        <w:rPr>
          <w:rFonts w:ascii="Times New Roman" w:hAnsi="Times New Roman" w:cs="Times New Roman"/>
          <w:sz w:val="24"/>
          <w:szCs w:val="24"/>
        </w:rPr>
        <w:t>.</w:t>
      </w: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1985"/>
        <w:gridCol w:w="2268"/>
        <w:gridCol w:w="1791"/>
      </w:tblGrid>
      <w:tr w:rsidR="003C673A" w:rsidTr="00A82863">
        <w:trPr>
          <w:trHeight w:hRule="exact" w:val="567"/>
        </w:trPr>
        <w:tc>
          <w:tcPr>
            <w:tcW w:w="2972"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Rate of gestural communication</w:t>
            </w:r>
          </w:p>
        </w:tc>
        <w:tc>
          <w:tcPr>
            <w:tcW w:w="1985"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Standardized coefficient</w:t>
            </w:r>
          </w:p>
        </w:tc>
        <w:tc>
          <w:tcPr>
            <w:tcW w:w="2268" w:type="dxa"/>
            <w:tcBorders>
              <w:top w:val="single" w:sz="4" w:space="0" w:color="auto"/>
              <w:bottom w:val="single" w:sz="4" w:space="0" w:color="auto"/>
            </w:tcBorders>
          </w:tcPr>
          <w:p w:rsidR="003C673A" w:rsidRDefault="003C673A" w:rsidP="00A82863">
            <w:pPr>
              <w:spacing w:line="480" w:lineRule="auto"/>
              <w:rPr>
                <w:rFonts w:ascii="Times New Roman" w:hAnsi="Times New Roman" w:cs="Times New Roman"/>
                <w:sz w:val="24"/>
                <w:szCs w:val="24"/>
              </w:rPr>
            </w:pPr>
            <w:r>
              <w:rPr>
                <w:rFonts w:ascii="Times New Roman" w:hAnsi="Times New Roman" w:cs="Times New Roman"/>
                <w:sz w:val="24"/>
                <w:szCs w:val="24"/>
              </w:rPr>
              <w:t>Standard error</w:t>
            </w:r>
          </w:p>
        </w:tc>
        <w:tc>
          <w:tcPr>
            <w:tcW w:w="1791" w:type="dxa"/>
            <w:tcBorders>
              <w:top w:val="single" w:sz="4" w:space="0" w:color="auto"/>
              <w:bottom w:val="single" w:sz="4" w:space="0" w:color="auto"/>
            </w:tcBorders>
          </w:tcPr>
          <w:p w:rsidR="003C673A" w:rsidRPr="007F3FB7" w:rsidRDefault="003C673A" w:rsidP="00A82863">
            <w:pPr>
              <w:spacing w:line="480" w:lineRule="auto"/>
              <w:rPr>
                <w:rFonts w:ascii="Times New Roman" w:hAnsi="Times New Roman" w:cs="Times New Roman"/>
                <w:i/>
                <w:sz w:val="24"/>
                <w:szCs w:val="24"/>
              </w:rPr>
            </w:pPr>
            <w:r w:rsidRPr="007F3FB7">
              <w:rPr>
                <w:rFonts w:ascii="Times New Roman" w:hAnsi="Times New Roman" w:cs="Times New Roman"/>
                <w:i/>
                <w:sz w:val="24"/>
                <w:szCs w:val="24"/>
              </w:rPr>
              <w:t>P</w:t>
            </w:r>
          </w:p>
        </w:tc>
      </w:tr>
      <w:tr w:rsidR="003C673A" w:rsidTr="00A82863">
        <w:trPr>
          <w:trHeight w:hRule="exact" w:val="567"/>
        </w:trPr>
        <w:tc>
          <w:tcPr>
            <w:tcW w:w="4957" w:type="dxa"/>
            <w:gridSpan w:val="2"/>
            <w:tcBorders>
              <w:top w:val="single" w:sz="4" w:space="0" w:color="auto"/>
            </w:tcBorders>
          </w:tcPr>
          <w:p w:rsidR="003C673A" w:rsidRPr="004E5A45" w:rsidRDefault="003C673A" w:rsidP="00A82863">
            <w:pPr>
              <w:spacing w:line="480" w:lineRule="auto"/>
              <w:rPr>
                <w:rFonts w:ascii="Times New Roman" w:hAnsi="Times New Roman" w:cs="Times New Roman"/>
                <w:b/>
                <w:sz w:val="24"/>
                <w:szCs w:val="24"/>
              </w:rPr>
            </w:pPr>
            <w:r w:rsidRPr="004E5A45">
              <w:rPr>
                <w:rFonts w:ascii="Times New Roman" w:hAnsi="Times New Roman" w:cs="Times New Roman"/>
                <w:b/>
                <w:sz w:val="24"/>
                <w:szCs w:val="24"/>
              </w:rPr>
              <w:t>Long-range auditory gestures</w:t>
            </w:r>
          </w:p>
        </w:tc>
        <w:tc>
          <w:tcPr>
            <w:tcW w:w="2268" w:type="dxa"/>
            <w:tcBorders>
              <w:top w:val="single" w:sz="4" w:space="0" w:color="auto"/>
            </w:tcBorders>
          </w:tcPr>
          <w:p w:rsidR="003C673A" w:rsidRDefault="003C673A" w:rsidP="00A82863">
            <w:pPr>
              <w:spacing w:line="480" w:lineRule="auto"/>
              <w:rPr>
                <w:rFonts w:ascii="Times New Roman" w:hAnsi="Times New Roman" w:cs="Times New Roman"/>
                <w:sz w:val="24"/>
                <w:szCs w:val="24"/>
              </w:rPr>
            </w:pPr>
          </w:p>
        </w:tc>
        <w:tc>
          <w:tcPr>
            <w:tcW w:w="1791" w:type="dxa"/>
            <w:tcBorders>
              <w:top w:val="single" w:sz="4" w:space="0" w:color="auto"/>
            </w:tcBorders>
          </w:tcPr>
          <w:p w:rsidR="003C673A" w:rsidRPr="007F3FB7" w:rsidRDefault="003C673A" w:rsidP="00A82863">
            <w:pPr>
              <w:spacing w:line="480" w:lineRule="auto"/>
              <w:rPr>
                <w:rFonts w:ascii="Times New Roman" w:hAnsi="Times New Roman" w:cs="Times New Roman"/>
                <w:sz w:val="24"/>
                <w:szCs w:val="24"/>
              </w:rPr>
            </w:pP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Threat to dominate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0.479</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0.594</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0.009</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Other threat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0.368</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0.294</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Travel</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0.037</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0.276</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0.046</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Copulation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0.103</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0.093</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0.005</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Reassurance</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-0.367</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0.530</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0.043</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Gesture to receive groom</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-0.171</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0.175</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0.018</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Pant-hoot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0.866</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0.128</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4957" w:type="dxa"/>
            <w:gridSpan w:val="2"/>
          </w:tcPr>
          <w:p w:rsidR="003C673A" w:rsidRPr="004E5A45" w:rsidRDefault="003C673A" w:rsidP="00A82863">
            <w:pPr>
              <w:rPr>
                <w:rFonts w:ascii="Times New Roman" w:eastAsia="Calibri" w:hAnsi="Times New Roman" w:cs="Times New Roman"/>
                <w:b/>
                <w:sz w:val="24"/>
                <w:szCs w:val="24"/>
                <w:lang w:val="en-US"/>
              </w:rPr>
            </w:pPr>
            <w:r w:rsidRPr="004E5A45">
              <w:rPr>
                <w:rFonts w:ascii="Times New Roman" w:eastAsia="Calibri" w:hAnsi="Times New Roman" w:cs="Times New Roman"/>
                <w:b/>
                <w:sz w:val="24"/>
                <w:szCs w:val="24"/>
                <w:lang w:val="en-US"/>
              </w:rPr>
              <w:t>Short-range auditory gestures</w:t>
            </w:r>
          </w:p>
          <w:p w:rsidR="003C673A" w:rsidRPr="00C53169" w:rsidRDefault="003C673A" w:rsidP="00A82863">
            <w:pPr>
              <w:rPr>
                <w:rFonts w:ascii="Times New Roman" w:hAnsi="Times New Roman" w:cs="Times New Roman"/>
                <w:sz w:val="24"/>
                <w:szCs w:val="24"/>
              </w:rPr>
            </w:pPr>
          </w:p>
        </w:tc>
        <w:tc>
          <w:tcPr>
            <w:tcW w:w="2268" w:type="dxa"/>
          </w:tcPr>
          <w:p w:rsidR="003C673A" w:rsidRPr="00C53169" w:rsidRDefault="003C673A" w:rsidP="00A82863">
            <w:pPr>
              <w:rPr>
                <w:rFonts w:ascii="Times New Roman" w:hAnsi="Times New Roman" w:cs="Times New Roman"/>
                <w:sz w:val="24"/>
                <w:szCs w:val="24"/>
              </w:rPr>
            </w:pPr>
          </w:p>
        </w:tc>
        <w:tc>
          <w:tcPr>
            <w:tcW w:w="1791" w:type="dxa"/>
          </w:tcPr>
          <w:p w:rsidR="003C673A" w:rsidRPr="007F3FB7" w:rsidRDefault="003C673A" w:rsidP="00A82863">
            <w:pPr>
              <w:rPr>
                <w:rFonts w:ascii="Times New Roman" w:hAnsi="Times New Roman" w:cs="Times New Roman"/>
                <w:sz w:val="24"/>
                <w:szCs w:val="24"/>
              </w:rPr>
            </w:pP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Threat to dominate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0.240</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0.423</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0.008</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Other threat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-0.025</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0.190</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0.043</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Copulation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0.017</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0.074</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0.046</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Reassurance</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-0.172</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0.372</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0.044</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Greeting</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0.042</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0.053</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0.007</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Gesture to give groom</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0.985</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0.136</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Play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-0.101</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0.036</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4957" w:type="dxa"/>
            <w:gridSpan w:val="2"/>
          </w:tcPr>
          <w:p w:rsidR="003C673A" w:rsidRPr="004E5A45" w:rsidRDefault="003C673A" w:rsidP="00A82863">
            <w:pPr>
              <w:rPr>
                <w:rFonts w:ascii="Times New Roman" w:hAnsi="Times New Roman" w:cs="Times New Roman"/>
                <w:b/>
                <w:sz w:val="24"/>
                <w:szCs w:val="24"/>
              </w:rPr>
            </w:pPr>
            <w:r w:rsidRPr="004E5A45">
              <w:rPr>
                <w:rFonts w:ascii="Times New Roman" w:eastAsia="Calibri" w:hAnsi="Times New Roman" w:cs="Times New Roman"/>
                <w:b/>
                <w:sz w:val="24"/>
                <w:szCs w:val="24"/>
                <w:lang w:val="en-US"/>
              </w:rPr>
              <w:t>Tactile gestures</w:t>
            </w:r>
          </w:p>
        </w:tc>
        <w:tc>
          <w:tcPr>
            <w:tcW w:w="2268" w:type="dxa"/>
          </w:tcPr>
          <w:p w:rsidR="003C673A" w:rsidRPr="00C53169" w:rsidRDefault="003C673A" w:rsidP="00A82863">
            <w:pPr>
              <w:rPr>
                <w:rFonts w:ascii="Times New Roman" w:hAnsi="Times New Roman" w:cs="Times New Roman"/>
                <w:sz w:val="24"/>
                <w:szCs w:val="24"/>
              </w:rPr>
            </w:pPr>
          </w:p>
        </w:tc>
        <w:tc>
          <w:tcPr>
            <w:tcW w:w="1791" w:type="dxa"/>
          </w:tcPr>
          <w:p w:rsidR="003C673A" w:rsidRPr="007F3FB7" w:rsidRDefault="003C673A" w:rsidP="00A82863">
            <w:pPr>
              <w:rPr>
                <w:rFonts w:ascii="Times New Roman" w:hAnsi="Times New Roman" w:cs="Times New Roman"/>
                <w:sz w:val="24"/>
                <w:szCs w:val="24"/>
              </w:rPr>
            </w:pP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Threat to dominate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-0.106</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0.290</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0.039</w:t>
            </w:r>
          </w:p>
        </w:tc>
      </w:tr>
      <w:tr w:rsidR="003C673A" w:rsidTr="00A82863">
        <w:trPr>
          <w:trHeight w:hRule="exact" w:val="567"/>
        </w:trPr>
        <w:tc>
          <w:tcPr>
            <w:tcW w:w="2972" w:type="dxa"/>
            <w:tcBorders>
              <w:bottom w:val="nil"/>
            </w:tcBorders>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Reassurance</w:t>
            </w:r>
          </w:p>
        </w:tc>
        <w:tc>
          <w:tcPr>
            <w:tcW w:w="1985" w:type="dxa"/>
            <w:tcBorders>
              <w:bottom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0.486</w:t>
            </w:r>
          </w:p>
        </w:tc>
        <w:tc>
          <w:tcPr>
            <w:tcW w:w="2268" w:type="dxa"/>
            <w:tcBorders>
              <w:bottom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0.298</w:t>
            </w:r>
          </w:p>
        </w:tc>
        <w:tc>
          <w:tcPr>
            <w:tcW w:w="1791" w:type="dxa"/>
            <w:tcBorders>
              <w:bottom w:val="nil"/>
            </w:tcBorders>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2972" w:type="dxa"/>
            <w:tcBorders>
              <w:top w:val="nil"/>
            </w:tcBorders>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lastRenderedPageBreak/>
              <w:t>Greeting</w:t>
            </w:r>
          </w:p>
        </w:tc>
        <w:tc>
          <w:tcPr>
            <w:tcW w:w="1985" w:type="dxa"/>
            <w:tcBorders>
              <w:top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0.113</w:t>
            </w:r>
          </w:p>
        </w:tc>
        <w:tc>
          <w:tcPr>
            <w:tcW w:w="2268" w:type="dxa"/>
            <w:tcBorders>
              <w:top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0.071</w:t>
            </w:r>
          </w:p>
        </w:tc>
        <w:tc>
          <w:tcPr>
            <w:tcW w:w="1791" w:type="dxa"/>
            <w:tcBorders>
              <w:top w:val="nil"/>
            </w:tcBorders>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Gesture to give groom</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0.035</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0.020</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0.024</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Play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0.875</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0.104</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4957" w:type="dxa"/>
            <w:gridSpan w:val="2"/>
          </w:tcPr>
          <w:p w:rsidR="003C673A" w:rsidRPr="00C53169" w:rsidRDefault="003C673A" w:rsidP="00A82863">
            <w:pPr>
              <w:rPr>
                <w:rFonts w:ascii="Times New Roman" w:hAnsi="Times New Roman" w:cs="Times New Roman"/>
                <w:sz w:val="24"/>
                <w:szCs w:val="24"/>
              </w:rPr>
            </w:pPr>
            <w:r w:rsidRPr="001C34F6">
              <w:rPr>
                <w:rFonts w:ascii="Times New Roman" w:eastAsia="Calibri" w:hAnsi="Times New Roman" w:cs="Times New Roman"/>
                <w:b/>
                <w:sz w:val="24"/>
                <w:szCs w:val="24"/>
                <w:lang w:val="en-US"/>
              </w:rPr>
              <w:t>Visual gestures</w:t>
            </w:r>
          </w:p>
        </w:tc>
        <w:tc>
          <w:tcPr>
            <w:tcW w:w="2268" w:type="dxa"/>
          </w:tcPr>
          <w:p w:rsidR="003C673A" w:rsidRPr="00C53169" w:rsidRDefault="003C673A" w:rsidP="00A82863">
            <w:pPr>
              <w:rPr>
                <w:rFonts w:ascii="Times New Roman" w:hAnsi="Times New Roman" w:cs="Times New Roman"/>
                <w:sz w:val="24"/>
                <w:szCs w:val="24"/>
              </w:rPr>
            </w:pPr>
          </w:p>
        </w:tc>
        <w:tc>
          <w:tcPr>
            <w:tcW w:w="1791" w:type="dxa"/>
          </w:tcPr>
          <w:p w:rsidR="003C673A" w:rsidRPr="007F3FB7" w:rsidRDefault="003C673A" w:rsidP="00A82863">
            <w:pPr>
              <w:rPr>
                <w:rFonts w:ascii="Times New Roman" w:hAnsi="Times New Roman" w:cs="Times New Roman"/>
                <w:sz w:val="24"/>
                <w:szCs w:val="24"/>
              </w:rPr>
            </w:pP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Threat to dominate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0.205</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1.011</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0.014</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Food sharing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0.017</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5.125</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0.043</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Other threat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0.142</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0.472</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0.008</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Travel</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0.087</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0.485</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0.012</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Copulation </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0.152</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0.209</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0.008</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Greeting</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0.201</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0.261</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Gesture to mutually groom</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0.373</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1.367</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0.032</w:t>
            </w:r>
          </w:p>
        </w:tc>
      </w:tr>
      <w:tr w:rsidR="003C673A" w:rsidTr="00A82863">
        <w:trPr>
          <w:trHeight w:hRule="exact" w:val="567"/>
        </w:trPr>
        <w:tc>
          <w:tcPr>
            <w:tcW w:w="2972" w:type="dxa"/>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Gesture to receive groom</w:t>
            </w:r>
          </w:p>
        </w:tc>
        <w:tc>
          <w:tcPr>
            <w:tcW w:w="1985"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0.138</w:t>
            </w:r>
          </w:p>
        </w:tc>
        <w:tc>
          <w:tcPr>
            <w:tcW w:w="2268" w:type="dxa"/>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0.307</w:t>
            </w:r>
          </w:p>
        </w:tc>
        <w:tc>
          <w:tcPr>
            <w:tcW w:w="1791" w:type="dxa"/>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0.015</w:t>
            </w:r>
          </w:p>
        </w:tc>
      </w:tr>
      <w:tr w:rsidR="003C673A" w:rsidTr="00A82863">
        <w:trPr>
          <w:trHeight w:hRule="exact" w:val="567"/>
        </w:trPr>
        <w:tc>
          <w:tcPr>
            <w:tcW w:w="2972" w:type="dxa"/>
            <w:tcBorders>
              <w:bottom w:val="nil"/>
            </w:tcBorders>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 xml:space="preserve">Play </w:t>
            </w:r>
          </w:p>
        </w:tc>
        <w:tc>
          <w:tcPr>
            <w:tcW w:w="1985" w:type="dxa"/>
            <w:tcBorders>
              <w:bottom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0.079</w:t>
            </w:r>
          </w:p>
        </w:tc>
        <w:tc>
          <w:tcPr>
            <w:tcW w:w="2268" w:type="dxa"/>
            <w:tcBorders>
              <w:bottom w:val="nil"/>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0.086</w:t>
            </w:r>
          </w:p>
        </w:tc>
        <w:tc>
          <w:tcPr>
            <w:tcW w:w="1791" w:type="dxa"/>
            <w:tcBorders>
              <w:bottom w:val="nil"/>
            </w:tcBorders>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0.011</w:t>
            </w:r>
          </w:p>
        </w:tc>
      </w:tr>
      <w:tr w:rsidR="003C673A" w:rsidTr="00A82863">
        <w:trPr>
          <w:trHeight w:hRule="exact" w:val="567"/>
        </w:trPr>
        <w:tc>
          <w:tcPr>
            <w:tcW w:w="2972" w:type="dxa"/>
            <w:tcBorders>
              <w:top w:val="nil"/>
              <w:bottom w:val="single" w:sz="4" w:space="0" w:color="auto"/>
            </w:tcBorders>
          </w:tcPr>
          <w:p w:rsidR="003C673A" w:rsidRPr="00C53169" w:rsidRDefault="003C673A" w:rsidP="00A82863">
            <w:pPr>
              <w:spacing w:line="480" w:lineRule="auto"/>
              <w:jc w:val="both"/>
              <w:rPr>
                <w:rFonts w:ascii="Times New Roman" w:eastAsia="Calibri" w:hAnsi="Times New Roman" w:cs="Times New Roman"/>
                <w:sz w:val="24"/>
                <w:szCs w:val="24"/>
                <w:lang w:val="en-US"/>
              </w:rPr>
            </w:pPr>
            <w:r w:rsidRPr="00C53169">
              <w:rPr>
                <w:rFonts w:ascii="Times New Roman" w:eastAsia="Calibri" w:hAnsi="Times New Roman" w:cs="Times New Roman"/>
                <w:sz w:val="24"/>
                <w:szCs w:val="24"/>
                <w:lang w:val="en-US"/>
              </w:rPr>
              <w:t>Pant-hoot</w:t>
            </w:r>
          </w:p>
        </w:tc>
        <w:tc>
          <w:tcPr>
            <w:tcW w:w="1985" w:type="dxa"/>
            <w:tcBorders>
              <w:top w:val="nil"/>
              <w:bottom w:val="single" w:sz="4" w:space="0" w:color="auto"/>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0.477</w:t>
            </w:r>
          </w:p>
        </w:tc>
        <w:tc>
          <w:tcPr>
            <w:tcW w:w="2268" w:type="dxa"/>
            <w:tcBorders>
              <w:top w:val="nil"/>
              <w:bottom w:val="single" w:sz="4" w:space="0" w:color="auto"/>
            </w:tcBorders>
          </w:tcPr>
          <w:p w:rsidR="003C673A" w:rsidRPr="00C53169" w:rsidRDefault="003C673A" w:rsidP="00A82863">
            <w:pPr>
              <w:rPr>
                <w:rFonts w:ascii="Times New Roman" w:hAnsi="Times New Roman" w:cs="Times New Roman"/>
                <w:sz w:val="24"/>
                <w:szCs w:val="24"/>
              </w:rPr>
            </w:pPr>
            <w:r w:rsidRPr="00C53169">
              <w:rPr>
                <w:rFonts w:ascii="Times New Roman" w:hAnsi="Times New Roman" w:cs="Times New Roman"/>
                <w:sz w:val="24"/>
                <w:szCs w:val="24"/>
              </w:rPr>
              <w:t>0.181</w:t>
            </w:r>
          </w:p>
        </w:tc>
        <w:tc>
          <w:tcPr>
            <w:tcW w:w="1791" w:type="dxa"/>
            <w:tcBorders>
              <w:top w:val="nil"/>
              <w:bottom w:val="single" w:sz="4" w:space="0" w:color="auto"/>
            </w:tcBorders>
          </w:tcPr>
          <w:p w:rsidR="003C673A" w:rsidRPr="007F3FB7" w:rsidRDefault="003C673A" w:rsidP="00A82863">
            <w:pPr>
              <w:rPr>
                <w:rFonts w:ascii="Times New Roman" w:hAnsi="Times New Roman" w:cs="Times New Roman"/>
                <w:sz w:val="24"/>
                <w:szCs w:val="24"/>
              </w:rPr>
            </w:pPr>
            <w:r w:rsidRPr="007F3FB7">
              <w:rPr>
                <w:rFonts w:ascii="Times New Roman" w:hAnsi="Times New Roman" w:cs="Times New Roman"/>
                <w:sz w:val="24"/>
                <w:szCs w:val="24"/>
              </w:rPr>
              <w:t>0.001</w:t>
            </w:r>
          </w:p>
        </w:tc>
      </w:tr>
    </w:tbl>
    <w:p w:rsidR="003C673A" w:rsidRDefault="003C673A" w:rsidP="00A82863">
      <w:pPr>
        <w:spacing w:line="480" w:lineRule="auto"/>
      </w:pPr>
    </w:p>
    <w:p w:rsidR="003C673A" w:rsidRPr="00F20BC7" w:rsidRDefault="003C673A" w:rsidP="00A82863">
      <w:pPr>
        <w:spacing w:line="480" w:lineRule="auto"/>
        <w:rPr>
          <w:rFonts w:ascii="Times New Roman" w:hAnsi="Times New Roman" w:cs="Times New Roman"/>
          <w:sz w:val="24"/>
          <w:szCs w:val="24"/>
          <w:lang w:val="en-US"/>
        </w:rPr>
      </w:pPr>
    </w:p>
    <w:p w:rsidR="00F71E20" w:rsidRDefault="00F71E20"/>
    <w:p w:rsidR="0090605A" w:rsidRDefault="0090605A"/>
    <w:p w:rsidR="0090605A" w:rsidRDefault="0090605A"/>
    <w:p w:rsidR="0090605A" w:rsidRDefault="0090605A"/>
    <w:p w:rsidR="0090605A" w:rsidRDefault="0090605A"/>
    <w:p w:rsidR="0090605A" w:rsidRDefault="0090605A"/>
    <w:p w:rsidR="0090605A" w:rsidRDefault="0090605A"/>
    <w:p w:rsidR="0090605A" w:rsidRDefault="0090605A"/>
    <w:p w:rsidR="0090605A" w:rsidRDefault="0090605A"/>
    <w:p w:rsidR="0090605A" w:rsidRDefault="0090605A"/>
    <w:p w:rsidR="0090605A" w:rsidRPr="00F20BC7" w:rsidRDefault="0090605A" w:rsidP="0090605A">
      <w:pPr>
        <w:spacing w:line="480" w:lineRule="auto"/>
        <w:jc w:val="both"/>
        <w:rPr>
          <w:rFonts w:ascii="Times New Roman" w:hAnsi="Times New Roman" w:cs="Times New Roman"/>
          <w:b/>
          <w:sz w:val="24"/>
          <w:szCs w:val="24"/>
        </w:rPr>
      </w:pPr>
      <w:r w:rsidRPr="00F20BC7">
        <w:rPr>
          <w:rFonts w:ascii="Times New Roman" w:hAnsi="Times New Roman" w:cs="Times New Roman"/>
          <w:b/>
          <w:sz w:val="24"/>
          <w:szCs w:val="24"/>
        </w:rPr>
        <w:lastRenderedPageBreak/>
        <w:t>Figure captions</w:t>
      </w:r>
    </w:p>
    <w:p w:rsidR="0090605A" w:rsidRPr="0090605A" w:rsidRDefault="0090605A" w:rsidP="0090605A">
      <w:pPr>
        <w:spacing w:line="480" w:lineRule="auto"/>
        <w:jc w:val="both"/>
        <w:rPr>
          <w:rFonts w:ascii="Times New Roman" w:hAnsi="Times New Roman" w:cs="Times New Roman"/>
          <w:sz w:val="24"/>
          <w:szCs w:val="24"/>
        </w:rPr>
      </w:pPr>
      <w:r w:rsidRPr="00F20BC7">
        <w:rPr>
          <w:rFonts w:ascii="Times New Roman" w:hAnsi="Times New Roman" w:cs="Times New Roman"/>
          <w:sz w:val="24"/>
          <w:szCs w:val="24"/>
        </w:rPr>
        <w:t>Fig. 1 Mean rate of gesture</w:t>
      </w:r>
      <w:r>
        <w:rPr>
          <w:rFonts w:ascii="Times New Roman" w:hAnsi="Times New Roman" w:cs="Times New Roman"/>
          <w:sz w:val="24"/>
          <w:szCs w:val="24"/>
        </w:rPr>
        <w:t xml:space="preserve"> production across m</w:t>
      </w:r>
      <w:r w:rsidRPr="00F20BC7">
        <w:rPr>
          <w:rFonts w:ascii="Times New Roman" w:hAnsi="Times New Roman" w:cs="Times New Roman"/>
          <w:sz w:val="24"/>
          <w:szCs w:val="24"/>
        </w:rPr>
        <w:t>odalities, per hour dyad spent in close proximity (w</w:t>
      </w:r>
      <w:r>
        <w:rPr>
          <w:rFonts w:ascii="Times New Roman" w:hAnsi="Times New Roman" w:cs="Times New Roman"/>
          <w:sz w:val="24"/>
          <w:szCs w:val="24"/>
        </w:rPr>
        <w:t xml:space="preserve">ithin 10m) for three different types of proximity bond. </w:t>
      </w:r>
      <w:r>
        <w:rPr>
          <w:rFonts w:ascii="Times New Roman" w:eastAsia="Calibri" w:hAnsi="Times New Roman" w:cs="Times New Roman"/>
          <w:sz w:val="24"/>
          <w:szCs w:val="24"/>
          <w:lang w:val="en-US"/>
        </w:rPr>
        <w:t>(1</w:t>
      </w:r>
      <w:r w:rsidRPr="0068074E">
        <w:rPr>
          <w:rFonts w:ascii="Times New Roman" w:eastAsia="Calibri" w:hAnsi="Times New Roman" w:cs="Times New Roman"/>
          <w:sz w:val="24"/>
          <w:szCs w:val="24"/>
          <w:lang w:val="en-US"/>
        </w:rPr>
        <w:t xml:space="preserve">) preferred, reciprocated close proximity bond, where </w:t>
      </w:r>
      <w:r>
        <w:rPr>
          <w:rFonts w:ascii="Times New Roman" w:eastAsia="Calibri" w:hAnsi="Times New Roman" w:cs="Times New Roman"/>
          <w:sz w:val="24"/>
          <w:szCs w:val="24"/>
          <w:lang w:val="en-US"/>
        </w:rPr>
        <w:t xml:space="preserve">both </w:t>
      </w:r>
      <w:r w:rsidRPr="0068074E">
        <w:rPr>
          <w:rFonts w:ascii="Times New Roman" w:eastAsia="Calibri" w:hAnsi="Times New Roman" w:cs="Times New Roman"/>
          <w:sz w:val="24"/>
          <w:szCs w:val="24"/>
          <w:lang w:val="en-US"/>
        </w:rPr>
        <w:t>A to B and B to A dyads had values of close proximity equal or above mean plus half SD (30.3 minutes duration p</w:t>
      </w:r>
      <w:r>
        <w:rPr>
          <w:rFonts w:ascii="Times New Roman" w:eastAsia="Calibri" w:hAnsi="Times New Roman" w:cs="Times New Roman"/>
          <w:sz w:val="24"/>
          <w:szCs w:val="24"/>
          <w:lang w:val="en-US"/>
        </w:rPr>
        <w:t>er hour spent in same party); (2</w:t>
      </w:r>
      <w:r w:rsidRPr="0068074E">
        <w:rPr>
          <w:rFonts w:ascii="Times New Roman" w:eastAsia="Calibri" w:hAnsi="Times New Roman" w:cs="Times New Roman"/>
          <w:sz w:val="24"/>
          <w:szCs w:val="24"/>
          <w:lang w:val="en-US"/>
        </w:rPr>
        <w:t>) preferred, non-reciprocated close proximity bond, where A to B but not B to A dyads had values of close proximity equal or above mean plus half SD (30.3 minutes duration p</w:t>
      </w:r>
      <w:r>
        <w:rPr>
          <w:rFonts w:ascii="Times New Roman" w:eastAsia="Calibri" w:hAnsi="Times New Roman" w:cs="Times New Roman"/>
          <w:sz w:val="24"/>
          <w:szCs w:val="24"/>
          <w:lang w:val="en-US"/>
        </w:rPr>
        <w:t>er hour spent in same party); (3</w:t>
      </w:r>
      <w:r w:rsidRPr="0068074E">
        <w:rPr>
          <w:rFonts w:ascii="Times New Roman" w:eastAsia="Calibri" w:hAnsi="Times New Roman" w:cs="Times New Roman"/>
          <w:sz w:val="24"/>
          <w:szCs w:val="24"/>
          <w:lang w:val="en-US"/>
        </w:rPr>
        <w:t xml:space="preserve">) non-preferred close proximity bond, where A to B dyads had values of close proximity equal or below the mean minus half SD (16.23 minutes duration per hour spent in same party). </w:t>
      </w:r>
      <w:r w:rsidRPr="00F20BC7">
        <w:rPr>
          <w:rFonts w:ascii="Times New Roman" w:hAnsi="Times New Roman" w:cs="Times New Roman"/>
          <w:sz w:val="24"/>
          <w:szCs w:val="24"/>
        </w:rPr>
        <w:t>For the purposes of plotting only, zero values were excluded. The MRQAP regression model included these zero values.</w:t>
      </w:r>
      <w:r w:rsidRPr="00F20BC7">
        <w:rPr>
          <w:rFonts w:ascii="Times New Roman" w:hAnsi="Times New Roman" w:cs="Times New Roman"/>
          <w:sz w:val="24"/>
          <w:szCs w:val="24"/>
        </w:rPr>
        <w:fldChar w:fldCharType="begin"/>
      </w:r>
      <w:r w:rsidRPr="00F20BC7">
        <w:rPr>
          <w:rFonts w:ascii="Times New Roman" w:hAnsi="Times New Roman" w:cs="Times New Roman"/>
          <w:sz w:val="24"/>
          <w:szCs w:val="24"/>
        </w:rPr>
        <w:instrText xml:space="preserve"> ADDIN </w:instrText>
      </w:r>
      <w:r w:rsidRPr="00F20BC7">
        <w:rPr>
          <w:rFonts w:ascii="Times New Roman" w:hAnsi="Times New Roman" w:cs="Times New Roman"/>
          <w:sz w:val="24"/>
          <w:szCs w:val="24"/>
        </w:rPr>
        <w:fldChar w:fldCharType="end"/>
      </w:r>
      <w:r w:rsidRPr="00F20BC7">
        <w:rPr>
          <w:rFonts w:ascii="Times New Roman" w:hAnsi="Times New Roman" w:cs="Times New Roman"/>
          <w:sz w:val="24"/>
          <w:szCs w:val="24"/>
        </w:rPr>
        <w:fldChar w:fldCharType="begin"/>
      </w:r>
      <w:r w:rsidRPr="00F20BC7">
        <w:rPr>
          <w:rFonts w:ascii="Times New Roman" w:hAnsi="Times New Roman" w:cs="Times New Roman"/>
          <w:sz w:val="24"/>
          <w:szCs w:val="24"/>
        </w:rPr>
        <w:instrText xml:space="preserve"> ADDIN </w:instrText>
      </w:r>
      <w:r w:rsidRPr="00F20BC7">
        <w:rPr>
          <w:rFonts w:ascii="Times New Roman" w:hAnsi="Times New Roman" w:cs="Times New Roman"/>
          <w:sz w:val="24"/>
          <w:szCs w:val="24"/>
        </w:rPr>
        <w:fldChar w:fldCharType="end"/>
      </w:r>
    </w:p>
    <w:p w:rsidR="0090605A" w:rsidRDefault="0090605A">
      <w:r w:rsidRPr="0090605A">
        <w:rPr>
          <w:noProof/>
          <w:lang w:eastAsia="en-GB"/>
        </w:rPr>
        <w:lastRenderedPageBreak/>
        <w:drawing>
          <wp:inline distT="0" distB="0" distL="0" distR="0">
            <wp:extent cx="5731510" cy="5306248"/>
            <wp:effectExtent l="0" t="0" r="254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5306248"/>
                    </a:xfrm>
                    <a:prstGeom prst="rect">
                      <a:avLst/>
                    </a:prstGeom>
                    <a:noFill/>
                    <a:ln>
                      <a:noFill/>
                    </a:ln>
                  </pic:spPr>
                </pic:pic>
              </a:graphicData>
            </a:graphic>
          </wp:inline>
        </w:drawing>
      </w:r>
    </w:p>
    <w:sectPr w:rsidR="0090605A" w:rsidSect="00383773">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inherit">
    <w:altName w:val="Times New Roman"/>
    <w:charset w:val="00"/>
    <w:family w:val="auto"/>
    <w:pitch w:val="default"/>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C673A"/>
    <w:rsid w:val="000C1C7B"/>
    <w:rsid w:val="001C1217"/>
    <w:rsid w:val="00245998"/>
    <w:rsid w:val="00292653"/>
    <w:rsid w:val="002A7387"/>
    <w:rsid w:val="002B1CF5"/>
    <w:rsid w:val="003443FD"/>
    <w:rsid w:val="00383773"/>
    <w:rsid w:val="00387EF5"/>
    <w:rsid w:val="003C673A"/>
    <w:rsid w:val="00414753"/>
    <w:rsid w:val="0047487E"/>
    <w:rsid w:val="004C0086"/>
    <w:rsid w:val="004F4F50"/>
    <w:rsid w:val="00527FC6"/>
    <w:rsid w:val="0058050E"/>
    <w:rsid w:val="005857B3"/>
    <w:rsid w:val="005D76B5"/>
    <w:rsid w:val="005E54C5"/>
    <w:rsid w:val="005F0FA6"/>
    <w:rsid w:val="00681725"/>
    <w:rsid w:val="006928D8"/>
    <w:rsid w:val="006C6FFA"/>
    <w:rsid w:val="006D170B"/>
    <w:rsid w:val="006E773E"/>
    <w:rsid w:val="006F374C"/>
    <w:rsid w:val="007305AD"/>
    <w:rsid w:val="00841718"/>
    <w:rsid w:val="00851F89"/>
    <w:rsid w:val="008A0BC7"/>
    <w:rsid w:val="008C191B"/>
    <w:rsid w:val="00904CBE"/>
    <w:rsid w:val="0090605A"/>
    <w:rsid w:val="00973806"/>
    <w:rsid w:val="0098183F"/>
    <w:rsid w:val="00A82863"/>
    <w:rsid w:val="00AA35A7"/>
    <w:rsid w:val="00AF060B"/>
    <w:rsid w:val="00AF1A9B"/>
    <w:rsid w:val="00B07BE4"/>
    <w:rsid w:val="00B376F5"/>
    <w:rsid w:val="00B830BA"/>
    <w:rsid w:val="00B96386"/>
    <w:rsid w:val="00BD19C5"/>
    <w:rsid w:val="00C268E4"/>
    <w:rsid w:val="00C3507B"/>
    <w:rsid w:val="00C46AB5"/>
    <w:rsid w:val="00C9759D"/>
    <w:rsid w:val="00CE2113"/>
    <w:rsid w:val="00CE6CAA"/>
    <w:rsid w:val="00D03EFB"/>
    <w:rsid w:val="00D072E0"/>
    <w:rsid w:val="00D47D24"/>
    <w:rsid w:val="00D848E4"/>
    <w:rsid w:val="00DB5367"/>
    <w:rsid w:val="00DE31A1"/>
    <w:rsid w:val="00E33C1D"/>
    <w:rsid w:val="00E574CA"/>
    <w:rsid w:val="00EC606A"/>
    <w:rsid w:val="00F100D2"/>
    <w:rsid w:val="00F71E20"/>
    <w:rsid w:val="00FD09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2F8FFD-F6D2-47DE-98C6-EA4228D4C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67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3C673A"/>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3C673A"/>
    <w:rPr>
      <w:rFonts w:ascii="Calibri" w:hAnsi="Calibri"/>
      <w:noProof/>
      <w:lang w:val="en-US"/>
    </w:rPr>
  </w:style>
  <w:style w:type="paragraph" w:customStyle="1" w:styleId="EndNoteBibliography">
    <w:name w:val="EndNote Bibliography"/>
    <w:basedOn w:val="Normal"/>
    <w:link w:val="EndNoteBibliographyChar"/>
    <w:rsid w:val="003C673A"/>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3C673A"/>
    <w:rPr>
      <w:rFonts w:ascii="Calibri" w:hAnsi="Calibri"/>
      <w:noProof/>
      <w:lang w:val="en-US"/>
    </w:rPr>
  </w:style>
  <w:style w:type="character" w:styleId="Hyperlink">
    <w:name w:val="Hyperlink"/>
    <w:basedOn w:val="DefaultParagraphFont"/>
    <w:uiPriority w:val="99"/>
    <w:unhideWhenUsed/>
    <w:rsid w:val="003C673A"/>
    <w:rPr>
      <w:color w:val="0563C1" w:themeColor="hyperlink"/>
      <w:u w:val="single"/>
    </w:rPr>
  </w:style>
  <w:style w:type="character" w:styleId="CommentReference">
    <w:name w:val="annotation reference"/>
    <w:basedOn w:val="DefaultParagraphFont"/>
    <w:uiPriority w:val="99"/>
    <w:unhideWhenUsed/>
    <w:rsid w:val="003C673A"/>
    <w:rPr>
      <w:sz w:val="16"/>
      <w:szCs w:val="16"/>
    </w:rPr>
  </w:style>
  <w:style w:type="paragraph" w:styleId="CommentText">
    <w:name w:val="annotation text"/>
    <w:basedOn w:val="Normal"/>
    <w:link w:val="CommentTextChar"/>
    <w:uiPriority w:val="99"/>
    <w:unhideWhenUsed/>
    <w:rsid w:val="003C673A"/>
    <w:pPr>
      <w:spacing w:line="240" w:lineRule="auto"/>
    </w:pPr>
    <w:rPr>
      <w:sz w:val="20"/>
      <w:szCs w:val="20"/>
    </w:rPr>
  </w:style>
  <w:style w:type="character" w:customStyle="1" w:styleId="CommentTextChar">
    <w:name w:val="Comment Text Char"/>
    <w:basedOn w:val="DefaultParagraphFont"/>
    <w:link w:val="CommentText"/>
    <w:uiPriority w:val="99"/>
    <w:rsid w:val="003C673A"/>
    <w:rPr>
      <w:sz w:val="20"/>
      <w:szCs w:val="20"/>
    </w:rPr>
  </w:style>
  <w:style w:type="paragraph" w:styleId="CommentSubject">
    <w:name w:val="annotation subject"/>
    <w:basedOn w:val="CommentText"/>
    <w:next w:val="CommentText"/>
    <w:link w:val="CommentSubjectChar"/>
    <w:uiPriority w:val="99"/>
    <w:semiHidden/>
    <w:unhideWhenUsed/>
    <w:rsid w:val="003C673A"/>
    <w:rPr>
      <w:b/>
      <w:bCs/>
    </w:rPr>
  </w:style>
  <w:style w:type="character" w:customStyle="1" w:styleId="CommentSubjectChar">
    <w:name w:val="Comment Subject Char"/>
    <w:basedOn w:val="CommentTextChar"/>
    <w:link w:val="CommentSubject"/>
    <w:uiPriority w:val="99"/>
    <w:semiHidden/>
    <w:rsid w:val="003C673A"/>
    <w:rPr>
      <w:b/>
      <w:bCs/>
      <w:sz w:val="20"/>
      <w:szCs w:val="20"/>
    </w:rPr>
  </w:style>
  <w:style w:type="paragraph" w:styleId="BalloonText">
    <w:name w:val="Balloon Text"/>
    <w:basedOn w:val="Normal"/>
    <w:link w:val="BalloonTextChar"/>
    <w:uiPriority w:val="99"/>
    <w:semiHidden/>
    <w:unhideWhenUsed/>
    <w:rsid w:val="003C673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673A"/>
    <w:rPr>
      <w:rFonts w:ascii="Segoe UI" w:hAnsi="Segoe UI" w:cs="Segoe UI"/>
      <w:sz w:val="18"/>
      <w:szCs w:val="18"/>
    </w:rPr>
  </w:style>
  <w:style w:type="character" w:styleId="Emphasis">
    <w:name w:val="Emphasis"/>
    <w:basedOn w:val="DefaultParagraphFont"/>
    <w:uiPriority w:val="20"/>
    <w:qFormat/>
    <w:rsid w:val="003C673A"/>
    <w:rPr>
      <w:i/>
      <w:iCs/>
    </w:rPr>
  </w:style>
  <w:style w:type="paragraph" w:customStyle="1" w:styleId="Acknowledgement">
    <w:name w:val="Acknowledgement"/>
    <w:basedOn w:val="Normal"/>
    <w:rsid w:val="003C673A"/>
    <w:pPr>
      <w:spacing w:before="120" w:after="0" w:line="240" w:lineRule="auto"/>
      <w:ind w:left="720" w:hanging="720"/>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3C67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673A"/>
  </w:style>
  <w:style w:type="paragraph" w:styleId="Footer">
    <w:name w:val="footer"/>
    <w:basedOn w:val="Normal"/>
    <w:link w:val="FooterChar"/>
    <w:uiPriority w:val="99"/>
    <w:unhideWhenUsed/>
    <w:rsid w:val="003C67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673A"/>
  </w:style>
  <w:style w:type="paragraph" w:styleId="NormalWeb">
    <w:name w:val="Normal (Web)"/>
    <w:basedOn w:val="Normal"/>
    <w:uiPriority w:val="99"/>
    <w:semiHidden/>
    <w:unhideWhenUsed/>
    <w:rsid w:val="003C673A"/>
    <w:pPr>
      <w:spacing w:after="0" w:line="240" w:lineRule="auto"/>
    </w:pPr>
    <w:rPr>
      <w:rFonts w:ascii="inherit" w:eastAsia="Times New Roman" w:hAnsi="inherit" w:cs="Times New Roman"/>
      <w:sz w:val="24"/>
      <w:szCs w:val="24"/>
      <w:lang w:eastAsia="en-GB"/>
    </w:rPr>
  </w:style>
  <w:style w:type="character" w:styleId="LineNumber">
    <w:name w:val="line number"/>
    <w:basedOn w:val="DefaultParagraphFont"/>
    <w:uiPriority w:val="99"/>
    <w:semiHidden/>
    <w:unhideWhenUsed/>
    <w:rsid w:val="003C673A"/>
  </w:style>
  <w:style w:type="table" w:styleId="TableGrid">
    <w:name w:val="Table Grid"/>
    <w:basedOn w:val="TableNormal"/>
    <w:uiPriority w:val="39"/>
    <w:rsid w:val="003C67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hyperlink" Target="mailto:anna.roberts@chester.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45</Pages>
  <Words>11144</Words>
  <Characters>63523</Characters>
  <Application>Microsoft Office Word</Application>
  <DocSecurity>0</DocSecurity>
  <Lines>529</Lines>
  <Paragraphs>149</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74518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Roberts</dc:creator>
  <cp:keywords/>
  <dc:description/>
  <cp:lastModifiedBy>Sally Myers</cp:lastModifiedBy>
  <cp:revision>3</cp:revision>
  <dcterms:created xsi:type="dcterms:W3CDTF">2016-09-27T12:59:00Z</dcterms:created>
  <dcterms:modified xsi:type="dcterms:W3CDTF">2016-09-27T12:59:00Z</dcterms:modified>
</cp:coreProperties>
</file>