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32F49B" w14:textId="77777777" w:rsidR="0047292A" w:rsidRPr="006D18F0" w:rsidRDefault="0047292A" w:rsidP="0047292A">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The Six Dimensions of</w:t>
      </w:r>
      <w:r w:rsidRPr="006D18F0">
        <w:rPr>
          <w:rFonts w:ascii="Times New Roman" w:hAnsi="Times New Roman" w:cs="Times New Roman"/>
          <w:sz w:val="24"/>
          <w:szCs w:val="24"/>
          <w:lang w:val="en-US"/>
        </w:rPr>
        <w:t xml:space="preserve"> Personality</w:t>
      </w:r>
      <w:r>
        <w:rPr>
          <w:rFonts w:ascii="Times New Roman" w:hAnsi="Times New Roman" w:cs="Times New Roman"/>
          <w:sz w:val="24"/>
          <w:szCs w:val="24"/>
          <w:lang w:val="en-US"/>
        </w:rPr>
        <w:t xml:space="preserve"> (HEXACO) and their Associations with Network Layer Size and Emotional Closeness to Network Members</w:t>
      </w:r>
    </w:p>
    <w:p w14:paraId="32DEC6E9" w14:textId="77777777" w:rsidR="0047292A" w:rsidRDefault="0047292A" w:rsidP="0047292A">
      <w:pPr>
        <w:spacing w:after="0" w:line="480" w:lineRule="auto"/>
        <w:jc w:val="center"/>
        <w:rPr>
          <w:rFonts w:ascii="Times New Roman" w:hAnsi="Times New Roman" w:cs="Times New Roman"/>
          <w:sz w:val="24"/>
          <w:szCs w:val="24"/>
          <w:lang w:val="en-US"/>
        </w:rPr>
      </w:pPr>
    </w:p>
    <w:p w14:paraId="2781A200" w14:textId="77777777" w:rsidR="0047292A" w:rsidRPr="00A464AD" w:rsidRDefault="0047292A" w:rsidP="0047292A">
      <w:pPr>
        <w:spacing w:after="0" w:line="480" w:lineRule="auto"/>
        <w:jc w:val="center"/>
        <w:rPr>
          <w:rFonts w:ascii="Times New Roman" w:hAnsi="Times New Roman" w:cs="Times New Roman"/>
          <w:sz w:val="24"/>
          <w:szCs w:val="24"/>
          <w:vertAlign w:val="superscript"/>
          <w:lang w:val="en-US"/>
        </w:rPr>
      </w:pPr>
      <w:r w:rsidRPr="006D18F0">
        <w:rPr>
          <w:rFonts w:ascii="Times New Roman" w:hAnsi="Times New Roman" w:cs="Times New Roman"/>
          <w:sz w:val="24"/>
          <w:szCs w:val="24"/>
          <w:lang w:val="en-US"/>
        </w:rPr>
        <w:t>Catherine Molho</w:t>
      </w:r>
      <w:r>
        <w:rPr>
          <w:rFonts w:ascii="Times New Roman" w:hAnsi="Times New Roman" w:cs="Times New Roman"/>
          <w:sz w:val="24"/>
          <w:szCs w:val="24"/>
          <w:vertAlign w:val="superscript"/>
          <w:lang w:val="en-US"/>
        </w:rPr>
        <w:t>a*</w:t>
      </w:r>
    </w:p>
    <w:p w14:paraId="3330AD2C" w14:textId="77777777" w:rsidR="0047292A" w:rsidRPr="00644D57" w:rsidRDefault="0047292A" w:rsidP="0047292A">
      <w:pPr>
        <w:spacing w:after="0" w:line="480" w:lineRule="auto"/>
        <w:jc w:val="center"/>
        <w:rPr>
          <w:rFonts w:ascii="Times New Roman" w:hAnsi="Times New Roman" w:cs="Times New Roman"/>
          <w:sz w:val="24"/>
          <w:szCs w:val="24"/>
          <w:vertAlign w:val="superscript"/>
          <w:lang w:val="en-US"/>
        </w:rPr>
      </w:pPr>
      <w:r w:rsidRPr="006D18F0">
        <w:rPr>
          <w:rFonts w:ascii="Times New Roman" w:hAnsi="Times New Roman" w:cs="Times New Roman"/>
          <w:sz w:val="24"/>
          <w:szCs w:val="24"/>
          <w:lang w:val="en-US"/>
        </w:rPr>
        <w:t>Sam G. B. Roberts</w:t>
      </w:r>
      <w:r>
        <w:rPr>
          <w:rFonts w:ascii="Times New Roman" w:hAnsi="Times New Roman" w:cs="Times New Roman"/>
          <w:sz w:val="24"/>
          <w:szCs w:val="24"/>
          <w:vertAlign w:val="superscript"/>
          <w:lang w:val="en-US"/>
        </w:rPr>
        <w:t>b</w:t>
      </w:r>
    </w:p>
    <w:p w14:paraId="6D703C49" w14:textId="77777777" w:rsidR="0047292A" w:rsidRPr="00A46EB2" w:rsidRDefault="0047292A" w:rsidP="0047292A">
      <w:pPr>
        <w:spacing w:after="0" w:line="480" w:lineRule="auto"/>
        <w:jc w:val="center"/>
        <w:rPr>
          <w:rFonts w:ascii="Times New Roman" w:hAnsi="Times New Roman" w:cs="Times New Roman"/>
          <w:sz w:val="24"/>
          <w:szCs w:val="24"/>
          <w:vertAlign w:val="superscript"/>
          <w:lang w:val="en-US"/>
        </w:rPr>
      </w:pPr>
      <w:r w:rsidRPr="006D18F0">
        <w:rPr>
          <w:rFonts w:ascii="Times New Roman" w:hAnsi="Times New Roman" w:cs="Times New Roman"/>
          <w:sz w:val="24"/>
          <w:szCs w:val="24"/>
          <w:lang w:val="en-US"/>
        </w:rPr>
        <w:t>Reinout E. de Vries</w:t>
      </w:r>
      <w:r>
        <w:rPr>
          <w:rFonts w:ascii="Times New Roman" w:hAnsi="Times New Roman" w:cs="Times New Roman"/>
          <w:sz w:val="24"/>
          <w:szCs w:val="24"/>
          <w:vertAlign w:val="superscript"/>
          <w:lang w:val="en-US"/>
        </w:rPr>
        <w:t>a,c</w:t>
      </w:r>
    </w:p>
    <w:p w14:paraId="05C5AB6B" w14:textId="77777777" w:rsidR="0047292A" w:rsidRDefault="0047292A" w:rsidP="0047292A">
      <w:pPr>
        <w:spacing w:after="0" w:line="480" w:lineRule="auto"/>
        <w:jc w:val="center"/>
        <w:rPr>
          <w:rFonts w:ascii="Times New Roman" w:hAnsi="Times New Roman" w:cs="Times New Roman"/>
          <w:sz w:val="24"/>
          <w:szCs w:val="24"/>
          <w:vertAlign w:val="superscript"/>
          <w:lang w:val="en-US"/>
        </w:rPr>
      </w:pPr>
      <w:r w:rsidRPr="006D18F0">
        <w:rPr>
          <w:rFonts w:ascii="Times New Roman" w:hAnsi="Times New Roman" w:cs="Times New Roman"/>
          <w:sz w:val="24"/>
          <w:szCs w:val="24"/>
          <w:lang w:val="en-US"/>
        </w:rPr>
        <w:t>Thomas V. Pollet</w:t>
      </w:r>
      <w:r>
        <w:rPr>
          <w:rFonts w:ascii="Times New Roman" w:hAnsi="Times New Roman" w:cs="Times New Roman"/>
          <w:sz w:val="24"/>
          <w:szCs w:val="24"/>
          <w:vertAlign w:val="superscript"/>
          <w:lang w:val="en-US"/>
        </w:rPr>
        <w:t>a</w:t>
      </w:r>
    </w:p>
    <w:p w14:paraId="0B4DD4C2" w14:textId="77777777" w:rsidR="0047292A" w:rsidRDefault="0047292A" w:rsidP="0047292A">
      <w:pPr>
        <w:spacing w:after="0" w:line="480" w:lineRule="auto"/>
        <w:rPr>
          <w:rFonts w:ascii="Times New Roman" w:hAnsi="Times New Roman" w:cs="Times New Roman"/>
          <w:sz w:val="24"/>
          <w:szCs w:val="24"/>
          <w:lang w:val="en-US"/>
        </w:rPr>
      </w:pPr>
    </w:p>
    <w:p w14:paraId="43E7C262" w14:textId="77777777" w:rsidR="0047292A" w:rsidRDefault="0047292A" w:rsidP="0047292A">
      <w:pPr>
        <w:spacing w:after="0" w:line="480" w:lineRule="auto"/>
        <w:rPr>
          <w:rFonts w:ascii="Times New Roman" w:hAnsi="Times New Roman" w:cs="Times New Roman"/>
          <w:sz w:val="24"/>
          <w:szCs w:val="24"/>
          <w:lang w:val="en-US"/>
        </w:rPr>
      </w:pPr>
      <w:r w:rsidRPr="00A46EB2">
        <w:rPr>
          <w:rFonts w:ascii="Times New Roman" w:hAnsi="Times New Roman" w:cs="Times New Roman"/>
          <w:sz w:val="24"/>
          <w:szCs w:val="24"/>
          <w:vertAlign w:val="superscript"/>
          <w:lang w:val="en-US"/>
        </w:rPr>
        <w:t xml:space="preserve">a </w:t>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VU Amsterdam</w:t>
      </w:r>
    </w:p>
    <w:p w14:paraId="2D191460" w14:textId="77777777" w:rsidR="0047292A" w:rsidRPr="00A46EB2" w:rsidRDefault="0047292A" w:rsidP="0047292A">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b/>
        <w:t>Department of Experimental and Applied Psychology</w:t>
      </w:r>
    </w:p>
    <w:p w14:paraId="362F7A7F" w14:textId="77777777" w:rsidR="0047292A" w:rsidRPr="00B6081C" w:rsidRDefault="0047292A" w:rsidP="0047292A">
      <w:pPr>
        <w:pStyle w:val="BodyText"/>
        <w:spacing w:line="480" w:lineRule="auto"/>
        <w:ind w:firstLine="720"/>
        <w:contextualSpacing/>
        <w:jc w:val="left"/>
        <w:rPr>
          <w:sz w:val="24"/>
          <w:szCs w:val="24"/>
          <w:lang w:val="nl-NL"/>
        </w:rPr>
      </w:pPr>
      <w:r w:rsidRPr="00B6081C">
        <w:rPr>
          <w:sz w:val="24"/>
          <w:szCs w:val="24"/>
          <w:lang w:val="nl-NL"/>
        </w:rPr>
        <w:t>Van der Boechorststraat 1</w:t>
      </w:r>
    </w:p>
    <w:p w14:paraId="567B28E3" w14:textId="77777777" w:rsidR="0047292A" w:rsidRPr="00B6081C" w:rsidRDefault="0047292A" w:rsidP="0047292A">
      <w:pPr>
        <w:pStyle w:val="BodyText"/>
        <w:spacing w:line="480" w:lineRule="auto"/>
        <w:ind w:firstLine="720"/>
        <w:contextualSpacing/>
        <w:jc w:val="left"/>
        <w:rPr>
          <w:sz w:val="24"/>
          <w:szCs w:val="24"/>
          <w:lang w:val="nl-NL"/>
        </w:rPr>
      </w:pPr>
      <w:r w:rsidRPr="00B6081C">
        <w:rPr>
          <w:sz w:val="24"/>
          <w:szCs w:val="24"/>
          <w:lang w:val="nl-NL"/>
        </w:rPr>
        <w:t>1081 BT Amsterdam</w:t>
      </w:r>
      <w:r>
        <w:rPr>
          <w:sz w:val="24"/>
          <w:szCs w:val="24"/>
          <w:lang w:val="nl-NL"/>
        </w:rPr>
        <w:t xml:space="preserve">, </w:t>
      </w:r>
      <w:r w:rsidRPr="00B6081C">
        <w:rPr>
          <w:sz w:val="24"/>
          <w:szCs w:val="24"/>
          <w:lang w:val="nl-NL"/>
        </w:rPr>
        <w:t>Netherlands</w:t>
      </w:r>
    </w:p>
    <w:p w14:paraId="4DDC62A2" w14:textId="77777777" w:rsidR="0047292A" w:rsidRDefault="0047292A" w:rsidP="0047292A">
      <w:pPr>
        <w:spacing w:after="0" w:line="480" w:lineRule="auto"/>
        <w:rPr>
          <w:rFonts w:ascii="Times New Roman" w:hAnsi="Times New Roman" w:cs="Times New Roman"/>
          <w:sz w:val="24"/>
          <w:szCs w:val="24"/>
          <w:lang w:val="nl-NL"/>
        </w:rPr>
      </w:pPr>
      <w:r>
        <w:rPr>
          <w:rFonts w:ascii="Times New Roman" w:hAnsi="Times New Roman" w:cs="Times New Roman"/>
          <w:sz w:val="24"/>
          <w:szCs w:val="24"/>
          <w:vertAlign w:val="superscript"/>
          <w:lang w:val="nl-NL"/>
        </w:rPr>
        <w:t>b</w:t>
      </w:r>
      <w:r>
        <w:rPr>
          <w:rFonts w:ascii="Times New Roman" w:hAnsi="Times New Roman" w:cs="Times New Roman"/>
          <w:sz w:val="24"/>
          <w:szCs w:val="24"/>
          <w:vertAlign w:val="superscript"/>
          <w:lang w:val="nl-NL"/>
        </w:rPr>
        <w:tab/>
      </w:r>
      <w:r>
        <w:rPr>
          <w:rFonts w:ascii="Times New Roman" w:hAnsi="Times New Roman" w:cs="Times New Roman"/>
          <w:sz w:val="24"/>
          <w:szCs w:val="24"/>
          <w:lang w:val="nl-NL"/>
        </w:rPr>
        <w:t>University of Chester</w:t>
      </w:r>
    </w:p>
    <w:p w14:paraId="1AC0B659" w14:textId="77777777" w:rsidR="0047292A" w:rsidRDefault="0047292A" w:rsidP="0047292A">
      <w:pPr>
        <w:spacing w:after="0" w:line="480" w:lineRule="auto"/>
        <w:rPr>
          <w:rFonts w:ascii="Times New Roman" w:hAnsi="Times New Roman" w:cs="Times New Roman"/>
          <w:sz w:val="24"/>
          <w:szCs w:val="24"/>
          <w:lang w:val="nl-NL"/>
        </w:rPr>
      </w:pPr>
      <w:r>
        <w:rPr>
          <w:rFonts w:ascii="Times New Roman" w:hAnsi="Times New Roman" w:cs="Times New Roman"/>
          <w:sz w:val="24"/>
          <w:szCs w:val="24"/>
          <w:lang w:val="nl-NL"/>
        </w:rPr>
        <w:tab/>
        <w:t>Department of Psychology</w:t>
      </w:r>
    </w:p>
    <w:p w14:paraId="6E203179" w14:textId="77777777" w:rsidR="0047292A" w:rsidRPr="00BD436E" w:rsidRDefault="0047292A" w:rsidP="0047292A">
      <w:pPr>
        <w:spacing w:after="0" w:line="480" w:lineRule="auto"/>
        <w:rPr>
          <w:rFonts w:ascii="Times New Roman" w:hAnsi="Times New Roman" w:cs="Times New Roman"/>
          <w:sz w:val="24"/>
          <w:szCs w:val="24"/>
          <w:lang w:val="nl-NL"/>
        </w:rPr>
      </w:pPr>
      <w:r>
        <w:rPr>
          <w:rFonts w:ascii="Times New Roman" w:hAnsi="Times New Roman" w:cs="Times New Roman"/>
          <w:sz w:val="24"/>
          <w:szCs w:val="24"/>
          <w:lang w:val="nl-NL"/>
        </w:rPr>
        <w:tab/>
      </w:r>
      <w:r w:rsidRPr="00BD436E">
        <w:rPr>
          <w:rFonts w:ascii="Times New Roman" w:hAnsi="Times New Roman" w:cs="Times New Roman"/>
          <w:sz w:val="24"/>
          <w:szCs w:val="24"/>
          <w:lang w:val="nl-NL"/>
        </w:rPr>
        <w:t>Parkgate Road</w:t>
      </w:r>
    </w:p>
    <w:p w14:paraId="6416D130" w14:textId="77777777" w:rsidR="0047292A" w:rsidRPr="00BD436E" w:rsidRDefault="0047292A" w:rsidP="0047292A">
      <w:pPr>
        <w:spacing w:after="0" w:line="480" w:lineRule="auto"/>
        <w:ind w:firstLine="720"/>
        <w:rPr>
          <w:rFonts w:ascii="Times New Roman" w:hAnsi="Times New Roman" w:cs="Times New Roman"/>
          <w:sz w:val="24"/>
          <w:szCs w:val="24"/>
          <w:lang w:val="nl-NL"/>
        </w:rPr>
      </w:pPr>
      <w:r w:rsidRPr="00BD436E">
        <w:rPr>
          <w:rFonts w:ascii="Times New Roman" w:hAnsi="Times New Roman" w:cs="Times New Roman"/>
          <w:sz w:val="24"/>
          <w:szCs w:val="24"/>
          <w:lang w:val="nl-NL"/>
        </w:rPr>
        <w:t>Chester</w:t>
      </w:r>
      <w:r>
        <w:rPr>
          <w:rFonts w:ascii="Times New Roman" w:hAnsi="Times New Roman" w:cs="Times New Roman"/>
          <w:sz w:val="24"/>
          <w:szCs w:val="24"/>
          <w:lang w:val="nl-NL"/>
        </w:rPr>
        <w:t xml:space="preserve">, CH1 </w:t>
      </w:r>
      <w:r w:rsidRPr="00BD436E">
        <w:rPr>
          <w:rFonts w:ascii="Times New Roman" w:hAnsi="Times New Roman" w:cs="Times New Roman"/>
          <w:sz w:val="24"/>
          <w:szCs w:val="24"/>
          <w:lang w:val="nl-NL"/>
        </w:rPr>
        <w:t>4BJ</w:t>
      </w:r>
      <w:r>
        <w:rPr>
          <w:rFonts w:ascii="Times New Roman" w:hAnsi="Times New Roman" w:cs="Times New Roman"/>
          <w:sz w:val="24"/>
          <w:szCs w:val="24"/>
          <w:lang w:val="nl-NL"/>
        </w:rPr>
        <w:t xml:space="preserve">, </w:t>
      </w:r>
      <w:r w:rsidRPr="00BD436E">
        <w:rPr>
          <w:rFonts w:ascii="Times New Roman" w:hAnsi="Times New Roman" w:cs="Times New Roman"/>
          <w:sz w:val="24"/>
          <w:szCs w:val="24"/>
          <w:lang w:val="nl-NL"/>
        </w:rPr>
        <w:t>UK</w:t>
      </w:r>
    </w:p>
    <w:p w14:paraId="5A63FD5F" w14:textId="77777777" w:rsidR="0047292A" w:rsidRDefault="0047292A" w:rsidP="0047292A">
      <w:pPr>
        <w:spacing w:after="0" w:line="480" w:lineRule="auto"/>
        <w:rPr>
          <w:rFonts w:ascii="Times New Roman" w:hAnsi="Times New Roman" w:cs="Times New Roman"/>
          <w:sz w:val="24"/>
          <w:szCs w:val="24"/>
          <w:lang w:val="nl-NL"/>
        </w:rPr>
      </w:pPr>
      <w:r>
        <w:rPr>
          <w:rFonts w:ascii="Times New Roman" w:hAnsi="Times New Roman" w:cs="Times New Roman"/>
          <w:sz w:val="24"/>
          <w:szCs w:val="24"/>
          <w:vertAlign w:val="superscript"/>
          <w:lang w:val="nl-NL"/>
        </w:rPr>
        <w:t>c</w:t>
      </w:r>
      <w:r>
        <w:rPr>
          <w:rFonts w:ascii="Times New Roman" w:hAnsi="Times New Roman" w:cs="Times New Roman"/>
          <w:sz w:val="24"/>
          <w:szCs w:val="24"/>
          <w:vertAlign w:val="superscript"/>
          <w:lang w:val="nl-NL"/>
        </w:rPr>
        <w:tab/>
      </w:r>
      <w:r>
        <w:rPr>
          <w:rFonts w:ascii="Times New Roman" w:hAnsi="Times New Roman" w:cs="Times New Roman"/>
          <w:sz w:val="24"/>
          <w:szCs w:val="24"/>
          <w:lang w:val="nl-NL"/>
        </w:rPr>
        <w:t>University of Twente</w:t>
      </w:r>
    </w:p>
    <w:p w14:paraId="48FC04AC" w14:textId="77777777" w:rsidR="0047292A" w:rsidRPr="003D2EE0" w:rsidRDefault="0047292A" w:rsidP="0047292A">
      <w:pPr>
        <w:spacing w:after="0" w:line="480" w:lineRule="auto"/>
        <w:rPr>
          <w:rFonts w:ascii="Times New Roman" w:hAnsi="Times New Roman" w:cs="Times New Roman"/>
          <w:sz w:val="24"/>
          <w:szCs w:val="24"/>
          <w:lang w:val="nl-NL"/>
        </w:rPr>
      </w:pPr>
      <w:r>
        <w:rPr>
          <w:rFonts w:ascii="Times New Roman" w:hAnsi="Times New Roman" w:cs="Times New Roman"/>
          <w:sz w:val="24"/>
          <w:szCs w:val="24"/>
          <w:lang w:val="nl-NL"/>
        </w:rPr>
        <w:tab/>
        <w:t>Department of Educational Science</w:t>
      </w:r>
    </w:p>
    <w:p w14:paraId="074C0830" w14:textId="77777777" w:rsidR="0047292A" w:rsidRDefault="0047292A" w:rsidP="0047292A">
      <w:pPr>
        <w:spacing w:after="0" w:line="480" w:lineRule="auto"/>
        <w:rPr>
          <w:rFonts w:ascii="Times New Roman" w:hAnsi="Times New Roman" w:cs="Times New Roman"/>
          <w:sz w:val="24"/>
          <w:szCs w:val="24"/>
          <w:lang w:val="en-US"/>
        </w:rPr>
      </w:pPr>
      <w:r>
        <w:rPr>
          <w:rFonts w:ascii="Times New Roman" w:hAnsi="Times New Roman" w:cs="Times New Roman"/>
          <w:b/>
          <w:sz w:val="24"/>
          <w:szCs w:val="24"/>
          <w:lang w:val="en-US"/>
        </w:rPr>
        <w:tab/>
      </w:r>
      <w:r w:rsidRPr="00BD436E">
        <w:rPr>
          <w:rFonts w:ascii="Times New Roman" w:hAnsi="Times New Roman" w:cs="Times New Roman"/>
          <w:sz w:val="24"/>
          <w:szCs w:val="24"/>
          <w:lang w:val="en-US"/>
        </w:rPr>
        <w:t>Postbus 217</w:t>
      </w:r>
      <w:r>
        <w:rPr>
          <w:rFonts w:ascii="Times New Roman" w:hAnsi="Times New Roman" w:cs="Times New Roman"/>
          <w:sz w:val="24"/>
          <w:szCs w:val="24"/>
          <w:lang w:val="en-US"/>
        </w:rPr>
        <w:t xml:space="preserve">, </w:t>
      </w:r>
      <w:r w:rsidRPr="00BD436E">
        <w:rPr>
          <w:rFonts w:ascii="Times New Roman" w:hAnsi="Times New Roman" w:cs="Times New Roman"/>
          <w:sz w:val="24"/>
          <w:szCs w:val="24"/>
          <w:lang w:val="en-US"/>
        </w:rPr>
        <w:t>7500 AE Enschede</w:t>
      </w:r>
      <w:r>
        <w:rPr>
          <w:rFonts w:ascii="Times New Roman" w:hAnsi="Times New Roman" w:cs="Times New Roman"/>
          <w:sz w:val="24"/>
          <w:szCs w:val="24"/>
          <w:lang w:val="en-US"/>
        </w:rPr>
        <w:t>, Netherlands</w:t>
      </w:r>
    </w:p>
    <w:p w14:paraId="0AE2DAC7" w14:textId="77777777" w:rsidR="0047292A" w:rsidRDefault="0047292A" w:rsidP="0047292A">
      <w:pPr>
        <w:spacing w:after="0" w:line="480" w:lineRule="auto"/>
        <w:rPr>
          <w:rFonts w:ascii="Times New Roman" w:hAnsi="Times New Roman" w:cs="Times New Roman"/>
          <w:sz w:val="24"/>
          <w:szCs w:val="24"/>
          <w:lang w:val="en-US"/>
        </w:rPr>
      </w:pPr>
    </w:p>
    <w:p w14:paraId="3BEFC6C1" w14:textId="77777777" w:rsidR="0047292A" w:rsidRPr="003D2EE0" w:rsidRDefault="0047292A" w:rsidP="0047292A">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*Corresponding Author</w:t>
      </w:r>
    </w:p>
    <w:p w14:paraId="78A8B85F" w14:textId="77777777" w:rsidR="0047292A" w:rsidRPr="009D3E77" w:rsidRDefault="0047292A" w:rsidP="0047292A">
      <w:pPr>
        <w:spacing w:after="0" w:line="480" w:lineRule="auto"/>
        <w:rPr>
          <w:lang w:val="en-US"/>
        </w:rPr>
      </w:pPr>
      <w:r>
        <w:rPr>
          <w:rFonts w:ascii="Times New Roman" w:hAnsi="Times New Roman" w:cs="Times New Roman"/>
          <w:sz w:val="24"/>
          <w:szCs w:val="24"/>
          <w:lang w:val="en-US"/>
        </w:rPr>
        <w:t>c.molho@vu.nl</w:t>
      </w:r>
    </w:p>
    <w:p w14:paraId="0484E0FB" w14:textId="77777777" w:rsidR="00487C50" w:rsidRDefault="00487C50" w:rsidP="00487C50">
      <w:pPr>
        <w:spacing w:after="0" w:line="480" w:lineRule="auto"/>
        <w:jc w:val="center"/>
        <w:rPr>
          <w:rFonts w:ascii="Times New Roman" w:hAnsi="Times New Roman" w:cs="Times New Roman"/>
          <w:sz w:val="24"/>
          <w:szCs w:val="24"/>
          <w:lang w:val="en-US"/>
        </w:rPr>
      </w:pPr>
    </w:p>
    <w:p w14:paraId="78B7A6B1" w14:textId="77777777" w:rsidR="00487C50" w:rsidRDefault="00487C50" w:rsidP="00487C50">
      <w:pPr>
        <w:spacing w:after="0" w:line="480" w:lineRule="auto"/>
        <w:jc w:val="center"/>
        <w:rPr>
          <w:rFonts w:ascii="Times New Roman" w:hAnsi="Times New Roman" w:cs="Times New Roman"/>
          <w:sz w:val="24"/>
          <w:szCs w:val="24"/>
          <w:lang w:val="en-US"/>
        </w:rPr>
      </w:pPr>
    </w:p>
    <w:p w14:paraId="3882C644" w14:textId="77777777" w:rsidR="00487C50" w:rsidRDefault="00487C50" w:rsidP="00487C50">
      <w:pPr>
        <w:spacing w:after="0" w:line="480" w:lineRule="auto"/>
        <w:jc w:val="center"/>
        <w:rPr>
          <w:rFonts w:ascii="Times New Roman" w:hAnsi="Times New Roman" w:cs="Times New Roman"/>
          <w:sz w:val="24"/>
          <w:szCs w:val="24"/>
          <w:lang w:val="en-US"/>
        </w:rPr>
      </w:pPr>
    </w:p>
    <w:p w14:paraId="046FEBCF" w14:textId="77777777" w:rsidR="00487C50" w:rsidRDefault="00487C50" w:rsidP="0047292A">
      <w:pPr>
        <w:spacing w:after="0" w:line="480" w:lineRule="auto"/>
        <w:rPr>
          <w:rFonts w:ascii="Times New Roman" w:hAnsi="Times New Roman" w:cs="Times New Roman"/>
          <w:sz w:val="24"/>
          <w:szCs w:val="24"/>
          <w:lang w:val="en-US"/>
        </w:rPr>
      </w:pPr>
    </w:p>
    <w:p w14:paraId="0B31D3C2" w14:textId="77777777" w:rsidR="0084164D" w:rsidRDefault="0084164D">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119560E4" w14:textId="77777777" w:rsidR="00A71460" w:rsidRPr="005B1BBE" w:rsidRDefault="00A71460" w:rsidP="003A7868">
      <w:pPr>
        <w:spacing w:after="0" w:line="480" w:lineRule="auto"/>
        <w:jc w:val="center"/>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Abstract</w:t>
      </w:r>
    </w:p>
    <w:p w14:paraId="2AB2D323" w14:textId="4E99C715" w:rsidR="00A71460" w:rsidRPr="005B1BBE" w:rsidRDefault="00A71460" w:rsidP="003A7868">
      <w:pPr>
        <w:spacing w:after="0" w:line="480" w:lineRule="auto"/>
        <w:rPr>
          <w:rFonts w:ascii="Times New Roman" w:hAnsi="Times New Roman" w:cs="Times New Roman"/>
          <w:sz w:val="24"/>
          <w:szCs w:val="24"/>
          <w:lang w:val="en-US"/>
        </w:rPr>
      </w:pPr>
      <w:r w:rsidRPr="005B1BBE">
        <w:rPr>
          <w:rFonts w:ascii="Times New Roman" w:hAnsi="Times New Roman" w:cs="Times New Roman"/>
          <w:sz w:val="24"/>
          <w:szCs w:val="24"/>
          <w:lang w:val="en-US"/>
        </w:rPr>
        <w:t>Previous work has examined how specific personality dimensions</w:t>
      </w:r>
      <w:r w:rsidR="00854903">
        <w:rPr>
          <w:rFonts w:ascii="Times New Roman" w:hAnsi="Times New Roman" w:cs="Times New Roman"/>
          <w:sz w:val="24"/>
          <w:szCs w:val="24"/>
          <w:lang w:val="en-US"/>
        </w:rPr>
        <w:t xml:space="preserve"> are associated with</w:t>
      </w:r>
      <w:r w:rsidRPr="005B1BBE">
        <w:rPr>
          <w:rFonts w:ascii="Times New Roman" w:hAnsi="Times New Roman" w:cs="Times New Roman"/>
          <w:sz w:val="24"/>
          <w:szCs w:val="24"/>
          <w:lang w:val="en-US"/>
        </w:rPr>
        <w:t xml:space="preserve"> social network characteristics. </w:t>
      </w:r>
      <w:r w:rsidR="000424CE">
        <w:rPr>
          <w:rFonts w:ascii="Times New Roman" w:hAnsi="Times New Roman" w:cs="Times New Roman"/>
          <w:sz w:val="24"/>
          <w:szCs w:val="24"/>
          <w:lang w:val="en-US"/>
        </w:rPr>
        <w:t>However</w:t>
      </w:r>
      <w:r w:rsidRPr="005B1BBE">
        <w:rPr>
          <w:rFonts w:ascii="Times New Roman" w:hAnsi="Times New Roman" w:cs="Times New Roman"/>
          <w:sz w:val="24"/>
          <w:szCs w:val="24"/>
          <w:lang w:val="en-US"/>
        </w:rPr>
        <w:t xml:space="preserve">, it is unclear how the full range of personality </w:t>
      </w:r>
      <w:r w:rsidR="00F77B33">
        <w:rPr>
          <w:rFonts w:ascii="Times New Roman" w:hAnsi="Times New Roman" w:cs="Times New Roman"/>
          <w:sz w:val="24"/>
          <w:szCs w:val="24"/>
          <w:lang w:val="en-US"/>
        </w:rPr>
        <w:t xml:space="preserve">traits </w:t>
      </w:r>
      <w:r w:rsidRPr="005B1BBE">
        <w:rPr>
          <w:rFonts w:ascii="Times New Roman" w:hAnsi="Times New Roman" w:cs="Times New Roman"/>
          <w:sz w:val="24"/>
          <w:szCs w:val="24"/>
          <w:lang w:val="en-US"/>
        </w:rPr>
        <w:t>relates to the quantity and quality of relationships at different network layers. This study (</w:t>
      </w:r>
      <w:r w:rsidRPr="005B1BBE">
        <w:rPr>
          <w:rFonts w:ascii="Times New Roman" w:hAnsi="Times New Roman" w:cs="Times New Roman"/>
          <w:i/>
          <w:sz w:val="24"/>
          <w:szCs w:val="24"/>
          <w:lang w:val="en-US"/>
        </w:rPr>
        <w:t xml:space="preserve">N </w:t>
      </w:r>
      <w:r w:rsidRPr="005B1BBE">
        <w:rPr>
          <w:rFonts w:ascii="Times New Roman" w:hAnsi="Times New Roman" w:cs="Times New Roman"/>
          <w:sz w:val="24"/>
          <w:szCs w:val="24"/>
          <w:lang w:val="en-US"/>
        </w:rPr>
        <w:t xml:space="preserve">= 525) investigates how </w:t>
      </w:r>
      <w:r w:rsidR="000424CE">
        <w:rPr>
          <w:rFonts w:ascii="Times New Roman" w:hAnsi="Times New Roman" w:cs="Times New Roman"/>
          <w:sz w:val="24"/>
          <w:szCs w:val="24"/>
          <w:lang w:val="en-US"/>
        </w:rPr>
        <w:t xml:space="preserve">the </w:t>
      </w:r>
      <w:r w:rsidR="008A7A62">
        <w:rPr>
          <w:rFonts w:ascii="Times New Roman" w:hAnsi="Times New Roman" w:cs="Times New Roman"/>
          <w:sz w:val="24"/>
          <w:szCs w:val="24"/>
          <w:lang w:val="en-US"/>
        </w:rPr>
        <w:t xml:space="preserve">six </w:t>
      </w:r>
      <w:r w:rsidRPr="005B1BBE">
        <w:rPr>
          <w:rFonts w:ascii="Times New Roman" w:hAnsi="Times New Roman" w:cs="Times New Roman"/>
          <w:sz w:val="24"/>
          <w:szCs w:val="24"/>
          <w:lang w:val="en-US"/>
        </w:rPr>
        <w:t xml:space="preserve">HEXACO personality dimensions relate to </w:t>
      </w:r>
      <w:r w:rsidR="008C47A5">
        <w:rPr>
          <w:rFonts w:ascii="Times New Roman" w:hAnsi="Times New Roman" w:cs="Times New Roman"/>
          <w:sz w:val="24"/>
          <w:szCs w:val="24"/>
          <w:lang w:val="en-US"/>
        </w:rPr>
        <w:t xml:space="preserve">the </w:t>
      </w:r>
      <w:r w:rsidRPr="005B1BBE">
        <w:rPr>
          <w:rFonts w:ascii="Times New Roman" w:hAnsi="Times New Roman" w:cs="Times New Roman"/>
          <w:sz w:val="24"/>
          <w:szCs w:val="24"/>
          <w:lang w:val="en-US"/>
        </w:rPr>
        <w:t xml:space="preserve">size </w:t>
      </w:r>
      <w:r w:rsidR="008A7A62">
        <w:rPr>
          <w:rFonts w:ascii="Times New Roman" w:hAnsi="Times New Roman" w:cs="Times New Roman"/>
          <w:sz w:val="24"/>
          <w:szCs w:val="24"/>
          <w:lang w:val="en-US"/>
        </w:rPr>
        <w:t xml:space="preserve">of </w:t>
      </w:r>
      <w:r w:rsidRPr="005B1BBE">
        <w:rPr>
          <w:rFonts w:ascii="Times New Roman" w:hAnsi="Times New Roman" w:cs="Times New Roman"/>
          <w:sz w:val="24"/>
          <w:szCs w:val="24"/>
          <w:lang w:val="en-US"/>
        </w:rPr>
        <w:t>support and sympathy groups</w:t>
      </w:r>
      <w:r w:rsidR="008A7A62">
        <w:rPr>
          <w:rFonts w:ascii="Times New Roman" w:hAnsi="Times New Roman" w:cs="Times New Roman"/>
          <w:sz w:val="24"/>
          <w:szCs w:val="24"/>
          <w:lang w:val="en-US"/>
        </w:rPr>
        <w:t>, and to the level of emotional closeness to network members</w:t>
      </w:r>
      <w:r w:rsidRPr="005B1BBE">
        <w:rPr>
          <w:rFonts w:ascii="Times New Roman" w:hAnsi="Times New Roman" w:cs="Times New Roman"/>
          <w:sz w:val="24"/>
          <w:szCs w:val="24"/>
          <w:lang w:val="en-US"/>
        </w:rPr>
        <w:t xml:space="preserve">. Extraversion </w:t>
      </w:r>
      <w:r w:rsidR="000424CE">
        <w:rPr>
          <w:rFonts w:ascii="Times New Roman" w:hAnsi="Times New Roman" w:cs="Times New Roman"/>
          <w:sz w:val="24"/>
          <w:szCs w:val="24"/>
          <w:lang w:val="en-US"/>
        </w:rPr>
        <w:t xml:space="preserve">was </w:t>
      </w:r>
      <w:r w:rsidRPr="005B1BBE">
        <w:rPr>
          <w:rFonts w:ascii="Times New Roman" w:hAnsi="Times New Roman" w:cs="Times New Roman"/>
          <w:sz w:val="24"/>
          <w:szCs w:val="24"/>
          <w:lang w:val="en-US"/>
        </w:rPr>
        <w:t>positively related to support group size, but did not significantly relate to sympathy group size or emotional closeness. Openness to Experience</w:t>
      </w:r>
      <w:r w:rsidR="004366C2" w:rsidRPr="005B1BBE">
        <w:rPr>
          <w:rFonts w:ascii="Times New Roman" w:hAnsi="Times New Roman" w:cs="Times New Roman"/>
          <w:sz w:val="24"/>
          <w:szCs w:val="24"/>
          <w:lang w:val="en-US"/>
        </w:rPr>
        <w:t xml:space="preserve"> and Emotionality</w:t>
      </w:r>
      <w:r w:rsidRPr="005B1BBE">
        <w:rPr>
          <w:rFonts w:ascii="Times New Roman" w:hAnsi="Times New Roman" w:cs="Times New Roman"/>
          <w:sz w:val="24"/>
          <w:szCs w:val="24"/>
          <w:lang w:val="en-US"/>
        </w:rPr>
        <w:t xml:space="preserve"> </w:t>
      </w:r>
      <w:r w:rsidR="000424CE">
        <w:rPr>
          <w:rFonts w:ascii="Times New Roman" w:hAnsi="Times New Roman" w:cs="Times New Roman"/>
          <w:sz w:val="24"/>
          <w:szCs w:val="24"/>
          <w:lang w:val="en-US"/>
        </w:rPr>
        <w:t xml:space="preserve">were </w:t>
      </w:r>
      <w:r w:rsidRPr="005B1BBE">
        <w:rPr>
          <w:rFonts w:ascii="Times New Roman" w:hAnsi="Times New Roman" w:cs="Times New Roman"/>
          <w:sz w:val="24"/>
          <w:szCs w:val="24"/>
          <w:lang w:val="en-US"/>
        </w:rPr>
        <w:t>positively related to support group</w:t>
      </w:r>
      <w:r w:rsidR="000424CE">
        <w:rPr>
          <w:rFonts w:ascii="Times New Roman" w:hAnsi="Times New Roman" w:cs="Times New Roman"/>
          <w:sz w:val="24"/>
          <w:szCs w:val="24"/>
          <w:lang w:val="en-US"/>
        </w:rPr>
        <w:t xml:space="preserve"> size</w:t>
      </w:r>
      <w:r w:rsidRPr="005B1BBE">
        <w:rPr>
          <w:rFonts w:ascii="Times New Roman" w:hAnsi="Times New Roman" w:cs="Times New Roman"/>
          <w:sz w:val="24"/>
          <w:szCs w:val="24"/>
          <w:lang w:val="en-US"/>
        </w:rPr>
        <w:t xml:space="preserve">, but </w:t>
      </w:r>
      <w:r w:rsidR="000424CE">
        <w:rPr>
          <w:rFonts w:ascii="Times New Roman" w:hAnsi="Times New Roman" w:cs="Times New Roman"/>
          <w:sz w:val="24"/>
          <w:szCs w:val="24"/>
          <w:lang w:val="en-US"/>
        </w:rPr>
        <w:t>not to the size of the sympathy group</w:t>
      </w:r>
      <w:r w:rsidRPr="005B1BBE">
        <w:rPr>
          <w:rFonts w:ascii="Times New Roman" w:hAnsi="Times New Roman" w:cs="Times New Roman"/>
          <w:sz w:val="24"/>
          <w:szCs w:val="24"/>
          <w:lang w:val="en-US"/>
        </w:rPr>
        <w:t xml:space="preserve">. Honesty-Humility, but not Agreeableness, </w:t>
      </w:r>
      <w:r w:rsidR="000424CE">
        <w:rPr>
          <w:rFonts w:ascii="Times New Roman" w:hAnsi="Times New Roman" w:cs="Times New Roman"/>
          <w:sz w:val="24"/>
          <w:szCs w:val="24"/>
          <w:lang w:val="en-US"/>
        </w:rPr>
        <w:t xml:space="preserve">was </w:t>
      </w:r>
      <w:r w:rsidRPr="005B1BBE">
        <w:rPr>
          <w:rFonts w:ascii="Times New Roman" w:hAnsi="Times New Roman" w:cs="Times New Roman"/>
          <w:sz w:val="24"/>
          <w:szCs w:val="24"/>
          <w:lang w:val="en-US"/>
        </w:rPr>
        <w:t xml:space="preserve">positively related to emotional closeness to </w:t>
      </w:r>
      <w:r w:rsidR="008A7A62">
        <w:rPr>
          <w:rFonts w:ascii="Times New Roman" w:hAnsi="Times New Roman" w:cs="Times New Roman"/>
          <w:sz w:val="24"/>
          <w:szCs w:val="24"/>
          <w:lang w:val="en-US"/>
        </w:rPr>
        <w:t xml:space="preserve">members of the </w:t>
      </w:r>
      <w:r w:rsidRPr="005B1BBE">
        <w:rPr>
          <w:rFonts w:ascii="Times New Roman" w:hAnsi="Times New Roman" w:cs="Times New Roman"/>
          <w:sz w:val="24"/>
          <w:szCs w:val="24"/>
          <w:lang w:val="en-US"/>
        </w:rPr>
        <w:t xml:space="preserve">sympathy group. Findings suggest that personality effects vary across network layers and highlight the importance of considering both emotional closeness and </w:t>
      </w:r>
      <w:r w:rsidR="009D3CE2">
        <w:rPr>
          <w:rFonts w:ascii="Times New Roman" w:hAnsi="Times New Roman" w:cs="Times New Roman"/>
          <w:sz w:val="24"/>
          <w:szCs w:val="24"/>
          <w:lang w:val="en-US"/>
        </w:rPr>
        <w:t>network</w:t>
      </w:r>
      <w:r w:rsidR="009D3CE2"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size.</w:t>
      </w:r>
    </w:p>
    <w:p w14:paraId="295AA40F" w14:textId="77777777" w:rsidR="00A71460" w:rsidRPr="005B1BBE" w:rsidRDefault="00A71460" w:rsidP="003A7868">
      <w:pPr>
        <w:spacing w:after="0" w:line="480" w:lineRule="auto"/>
        <w:rPr>
          <w:rFonts w:ascii="Times New Roman" w:hAnsi="Times New Roman" w:cs="Times New Roman"/>
          <w:i/>
          <w:sz w:val="24"/>
          <w:szCs w:val="24"/>
          <w:lang w:val="en-US"/>
        </w:rPr>
      </w:pPr>
    </w:p>
    <w:p w14:paraId="15548BB9" w14:textId="77777777" w:rsidR="00632EDE" w:rsidRPr="005B1BBE" w:rsidRDefault="00A71460" w:rsidP="00632EDE">
      <w:pPr>
        <w:spacing w:after="0" w:line="480" w:lineRule="auto"/>
        <w:rPr>
          <w:rFonts w:ascii="Times New Roman" w:hAnsi="Times New Roman" w:cs="Times New Roman"/>
          <w:sz w:val="24"/>
          <w:szCs w:val="24"/>
          <w:lang w:val="en-US"/>
        </w:rPr>
      </w:pPr>
      <w:r w:rsidRPr="0041523F">
        <w:rPr>
          <w:rFonts w:ascii="Times New Roman" w:hAnsi="Times New Roman" w:cs="Times New Roman"/>
          <w:i/>
          <w:sz w:val="24"/>
          <w:szCs w:val="24"/>
          <w:lang w:val="en-US"/>
        </w:rPr>
        <w:t>Keywords:</w:t>
      </w:r>
      <w:r w:rsidRPr="005B1BBE">
        <w:rPr>
          <w:rFonts w:ascii="Times New Roman" w:hAnsi="Times New Roman" w:cs="Times New Roman"/>
          <w:sz w:val="24"/>
          <w:szCs w:val="24"/>
          <w:lang w:val="en-US"/>
        </w:rPr>
        <w:t xml:space="preserve"> individual differences, HEXACO, social networks, emotional closeness</w:t>
      </w:r>
      <w:r w:rsidR="00632EDE" w:rsidRPr="005B1BBE">
        <w:rPr>
          <w:rFonts w:ascii="Times New Roman" w:hAnsi="Times New Roman" w:cs="Times New Roman"/>
          <w:sz w:val="24"/>
          <w:szCs w:val="24"/>
          <w:lang w:val="en-US"/>
        </w:rPr>
        <w:br w:type="page"/>
      </w:r>
    </w:p>
    <w:p w14:paraId="6780FB7E" w14:textId="77777777" w:rsidR="00A71460" w:rsidRPr="005B1BBE" w:rsidRDefault="00A71460" w:rsidP="003A7868">
      <w:pPr>
        <w:spacing w:after="0" w:line="480" w:lineRule="auto"/>
        <w:rPr>
          <w:rFonts w:ascii="Times New Roman" w:hAnsi="Times New Roman" w:cs="Times New Roman"/>
          <w:b/>
          <w:sz w:val="24"/>
          <w:szCs w:val="24"/>
          <w:lang w:val="en-US"/>
        </w:rPr>
      </w:pPr>
      <w:r w:rsidRPr="005B1BBE">
        <w:rPr>
          <w:rFonts w:ascii="Times New Roman" w:hAnsi="Times New Roman" w:cs="Times New Roman"/>
          <w:b/>
          <w:sz w:val="24"/>
          <w:szCs w:val="24"/>
          <w:lang w:val="en-US"/>
        </w:rPr>
        <w:lastRenderedPageBreak/>
        <w:t>1. Introduction</w:t>
      </w:r>
    </w:p>
    <w:p w14:paraId="5A3CEEF5" w14:textId="77777777"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Personality is important for our understanding of individual patterns of cognition, motivation, emotion, and behavior—what has been described as </w:t>
      </w:r>
      <w:r w:rsidRPr="005B1BBE">
        <w:rPr>
          <w:rFonts w:ascii="Times New Roman" w:hAnsi="Times New Roman" w:cs="Times New Roman"/>
          <w:i/>
          <w:sz w:val="24"/>
          <w:szCs w:val="24"/>
          <w:lang w:val="en-US"/>
        </w:rPr>
        <w:t xml:space="preserve">“a kind of thematic recurrence within the events of a life” </w:t>
      </w:r>
      <w:r w:rsidRPr="005B1BBE">
        <w:rPr>
          <w:rFonts w:ascii="Times New Roman" w:hAnsi="Times New Roman" w:cs="Times New Roman"/>
          <w:sz w:val="24"/>
          <w:szCs w:val="24"/>
          <w:lang w:val="en-US"/>
        </w:rPr>
        <w:t xml:space="preserve">(Nettle, 2007, p. 12). Here, we focus on the effects of personality on characteristics of individuals’ innermost network layers, that is, on the number and emotional intimacy of close social relationships. </w:t>
      </w:r>
    </w:p>
    <w:p w14:paraId="6EA81334" w14:textId="53176D8D" w:rsidR="00A71460" w:rsidRPr="005B1BBE" w:rsidRDefault="00CA549C" w:rsidP="003A786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Individuals’ social networks are</w:t>
      </w:r>
      <w:r w:rsidR="00A71460" w:rsidRPr="005B1BBE">
        <w:rPr>
          <w:rFonts w:ascii="Times New Roman" w:hAnsi="Times New Roman" w:cs="Times New Roman"/>
          <w:sz w:val="24"/>
          <w:szCs w:val="24"/>
          <w:lang w:val="en-US"/>
        </w:rPr>
        <w:t xml:space="preserve"> hierarchically structured in successive layers of increasing size and decreasing emotional intimacy (Dunbar, 1998; Hill &amp; Dunbar, 2003; Sutcliffe et al., 2012). Recent work has examined the effects of personality on different network layers’ size and intimacy, but has been limited to specific dimensions, such as Extraversion and Neuroticism (Pollet et al., 2011; Roberts et al., 2008). Other studies, which examined a more exhaustive set of personality dimensions, did not differentiate between network layers, such as support and sympathy groups (Asendorpf &amp; Wilpers, 1998; Selfhout et al., 2010). In this study, we attempt to address these limitations by investigating how the six HEXACO personality dimensions (Ashton &amp; Lee, 2007; Lee &amp; Ashton, 2004) relate </w:t>
      </w:r>
      <w:r w:rsidR="001E05DA">
        <w:rPr>
          <w:rFonts w:ascii="Times New Roman" w:hAnsi="Times New Roman" w:cs="Times New Roman"/>
          <w:sz w:val="24"/>
          <w:szCs w:val="24"/>
          <w:lang w:val="en-US"/>
        </w:rPr>
        <w:t xml:space="preserve">both </w:t>
      </w:r>
      <w:r w:rsidR="00A71460" w:rsidRPr="005B1BBE">
        <w:rPr>
          <w:rFonts w:ascii="Times New Roman" w:hAnsi="Times New Roman" w:cs="Times New Roman"/>
          <w:sz w:val="24"/>
          <w:szCs w:val="24"/>
          <w:lang w:val="en-US"/>
        </w:rPr>
        <w:t>to the size and relationship intensity of individuals’ innermost network layers.</w:t>
      </w:r>
    </w:p>
    <w:p w14:paraId="40F5A8CD"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1.1. Social network characteristics</w:t>
      </w:r>
    </w:p>
    <w:p w14:paraId="2B59A481" w14:textId="77777777"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It is widely recognized that not all social relationships are of equal strength or emotional intensity (Bernard et al., 1990; Granovetter, 1973; Milardo, 1992; Wellman &amp; Wortley, 1990). Focusing on emotionally close ties</w:t>
      </w:r>
      <w:r w:rsidR="00592F0A"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many studies have identified two distinct groupings: a small number of emotionally close ties offering intense emotional support and a larger number of less emotionally close, but still significant, ties that provide more general support (Bernard et al. 1990; Binder et al., 2012; Boase et al., 2006; Milardo, 1992; Wellman &amp; Wortley, 1990).</w:t>
      </w:r>
    </w:p>
    <w:p w14:paraId="2908AF26" w14:textId="1E2AEF9B" w:rsidR="00A71460" w:rsidRPr="005B1BBE" w:rsidRDefault="00D606DD"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Consistently, r</w:t>
      </w:r>
      <w:r w:rsidR="00A71460" w:rsidRPr="005B1BBE">
        <w:rPr>
          <w:rFonts w:ascii="Times New Roman" w:hAnsi="Times New Roman" w:cs="Times New Roman"/>
          <w:sz w:val="24"/>
          <w:szCs w:val="24"/>
          <w:lang w:val="en-US"/>
        </w:rPr>
        <w:t xml:space="preserve">esearch </w:t>
      </w:r>
      <w:r w:rsidRPr="005B1BBE">
        <w:rPr>
          <w:rFonts w:ascii="Times New Roman" w:hAnsi="Times New Roman" w:cs="Times New Roman"/>
          <w:sz w:val="24"/>
          <w:szCs w:val="24"/>
          <w:lang w:val="en-US"/>
        </w:rPr>
        <w:t>suggests</w:t>
      </w:r>
      <w:r w:rsidR="00A71460" w:rsidRPr="005B1BBE">
        <w:rPr>
          <w:rFonts w:ascii="Times New Roman" w:hAnsi="Times New Roman" w:cs="Times New Roman"/>
          <w:sz w:val="24"/>
          <w:szCs w:val="24"/>
          <w:lang w:val="en-US"/>
        </w:rPr>
        <w:t xml:space="preserve"> that social networks are organized in a series of hierarchically inclusive layers (Hill &amp; Dunbar, 2003; Sutcliffe et al., 2012; Zhou et al., 2005)</w:t>
      </w:r>
      <w:r w:rsidR="00BC1199" w:rsidRPr="005B1BBE">
        <w:rPr>
          <w:rFonts w:ascii="Times New Roman" w:hAnsi="Times New Roman" w:cs="Times New Roman"/>
          <w:sz w:val="24"/>
          <w:szCs w:val="24"/>
          <w:lang w:val="en-US"/>
        </w:rPr>
        <w:t>.</w:t>
      </w:r>
      <w:r w:rsidR="00A71460" w:rsidRPr="005B1BBE">
        <w:rPr>
          <w:rFonts w:ascii="Times New Roman" w:hAnsi="Times New Roman" w:cs="Times New Roman"/>
          <w:sz w:val="24"/>
          <w:szCs w:val="24"/>
          <w:lang w:val="en-US"/>
        </w:rPr>
        <w:t xml:space="preserve"> </w:t>
      </w:r>
      <w:r w:rsidR="00BC1199" w:rsidRPr="005B1BBE">
        <w:rPr>
          <w:rFonts w:ascii="Times New Roman" w:hAnsi="Times New Roman" w:cs="Times New Roman"/>
          <w:sz w:val="24"/>
          <w:szCs w:val="24"/>
          <w:lang w:val="en-US"/>
        </w:rPr>
        <w:t>T</w:t>
      </w:r>
      <w:r w:rsidR="00A71460" w:rsidRPr="005B1BBE">
        <w:rPr>
          <w:rFonts w:ascii="Times New Roman" w:hAnsi="Times New Roman" w:cs="Times New Roman"/>
          <w:sz w:val="24"/>
          <w:szCs w:val="24"/>
          <w:lang w:val="en-US"/>
        </w:rPr>
        <w:t xml:space="preserve">he innermost layers, corresponding to the two groupings identified above, have been termed ‘support groups’ and ‘sympathy groups’. Support groups </w:t>
      </w:r>
      <w:r w:rsidR="003D75B0" w:rsidRPr="005B1BBE">
        <w:rPr>
          <w:rFonts w:ascii="Times New Roman" w:hAnsi="Times New Roman" w:cs="Times New Roman"/>
          <w:sz w:val="24"/>
          <w:szCs w:val="24"/>
          <w:lang w:val="en-US"/>
        </w:rPr>
        <w:t>consist</w:t>
      </w:r>
      <w:r w:rsidR="00A71460" w:rsidRPr="005B1BBE">
        <w:rPr>
          <w:rFonts w:ascii="Times New Roman" w:hAnsi="Times New Roman" w:cs="Times New Roman"/>
          <w:sz w:val="24"/>
          <w:szCs w:val="24"/>
          <w:lang w:val="en-US"/>
        </w:rPr>
        <w:t xml:space="preserve"> of individuals from whom one would seek support in times of severe emotional or financial distress</w:t>
      </w:r>
      <w:r w:rsidR="0041325C">
        <w:rPr>
          <w:rFonts w:ascii="Times New Roman" w:hAnsi="Times New Roman" w:cs="Times New Roman"/>
          <w:sz w:val="24"/>
          <w:szCs w:val="24"/>
          <w:lang w:val="en-US"/>
        </w:rPr>
        <w:t>:</w:t>
      </w:r>
      <w:r w:rsidR="00A71460" w:rsidRPr="005B1BBE">
        <w:rPr>
          <w:rFonts w:ascii="Times New Roman" w:hAnsi="Times New Roman" w:cs="Times New Roman"/>
          <w:sz w:val="24"/>
          <w:szCs w:val="24"/>
          <w:lang w:val="en-US"/>
        </w:rPr>
        <w:t xml:space="preserve"> they have an average size of 5 members (</w:t>
      </w:r>
      <w:r w:rsidR="009D3CE2">
        <w:rPr>
          <w:rFonts w:ascii="Times New Roman" w:hAnsi="Times New Roman" w:cs="Times New Roman"/>
          <w:sz w:val="24"/>
          <w:szCs w:val="24"/>
          <w:lang w:val="en-US"/>
        </w:rPr>
        <w:t>Binder et al.</w:t>
      </w:r>
      <w:r w:rsidR="00AB5907">
        <w:rPr>
          <w:rFonts w:ascii="Times New Roman" w:hAnsi="Times New Roman" w:cs="Times New Roman"/>
          <w:sz w:val="24"/>
          <w:szCs w:val="24"/>
          <w:lang w:val="en-US"/>
        </w:rPr>
        <w:t>,</w:t>
      </w:r>
      <w:r w:rsidR="009D3CE2">
        <w:rPr>
          <w:rFonts w:ascii="Times New Roman" w:hAnsi="Times New Roman" w:cs="Times New Roman"/>
          <w:sz w:val="24"/>
          <w:szCs w:val="24"/>
          <w:lang w:val="en-US"/>
        </w:rPr>
        <w:t xml:space="preserve"> 2012; </w:t>
      </w:r>
      <w:r w:rsidR="00A71460" w:rsidRPr="005B1BBE">
        <w:rPr>
          <w:rFonts w:ascii="Times New Roman" w:hAnsi="Times New Roman" w:cs="Times New Roman"/>
          <w:sz w:val="24"/>
          <w:szCs w:val="24"/>
          <w:lang w:val="en-US"/>
        </w:rPr>
        <w:t xml:space="preserve">Dunbar &amp; Spoors, 1995). Sympathy groups </w:t>
      </w:r>
      <w:r w:rsidR="003D75B0" w:rsidRPr="005B1BBE">
        <w:rPr>
          <w:rFonts w:ascii="Times New Roman" w:hAnsi="Times New Roman" w:cs="Times New Roman"/>
          <w:sz w:val="24"/>
          <w:szCs w:val="24"/>
          <w:lang w:val="en-US"/>
        </w:rPr>
        <w:t>consist</w:t>
      </w:r>
      <w:r w:rsidR="00A71460" w:rsidRPr="005B1BBE">
        <w:rPr>
          <w:rFonts w:ascii="Times New Roman" w:hAnsi="Times New Roman" w:cs="Times New Roman"/>
          <w:sz w:val="24"/>
          <w:szCs w:val="24"/>
          <w:lang w:val="en-US"/>
        </w:rPr>
        <w:t xml:space="preserve"> of individuals whose sudden death would be greatly upsetting (Buys &amp; Larson, 1979)</w:t>
      </w:r>
      <w:r w:rsidR="0041325C">
        <w:rPr>
          <w:rFonts w:ascii="Times New Roman" w:hAnsi="Times New Roman" w:cs="Times New Roman"/>
          <w:sz w:val="24"/>
          <w:szCs w:val="24"/>
          <w:lang w:val="en-US"/>
        </w:rPr>
        <w:t>:</w:t>
      </w:r>
      <w:r w:rsidR="00A71460" w:rsidRPr="005B1BBE">
        <w:rPr>
          <w:rFonts w:ascii="Times New Roman" w:hAnsi="Times New Roman" w:cs="Times New Roman"/>
          <w:sz w:val="24"/>
          <w:szCs w:val="24"/>
          <w:lang w:val="en-US"/>
        </w:rPr>
        <w:t xml:space="preserve"> they have an average size of 12-15 members, including support group members (</w:t>
      </w:r>
      <w:r w:rsidR="009D3CE2">
        <w:rPr>
          <w:rFonts w:ascii="Times New Roman" w:hAnsi="Times New Roman" w:cs="Times New Roman"/>
          <w:sz w:val="24"/>
          <w:szCs w:val="24"/>
          <w:lang w:val="en-US"/>
        </w:rPr>
        <w:t>Binder et al.</w:t>
      </w:r>
      <w:r w:rsidR="00AB5907">
        <w:rPr>
          <w:rFonts w:ascii="Times New Roman" w:hAnsi="Times New Roman" w:cs="Times New Roman"/>
          <w:sz w:val="24"/>
          <w:szCs w:val="24"/>
          <w:lang w:val="en-US"/>
        </w:rPr>
        <w:t>,</w:t>
      </w:r>
      <w:r w:rsidR="009D3CE2">
        <w:rPr>
          <w:rFonts w:ascii="Times New Roman" w:hAnsi="Times New Roman" w:cs="Times New Roman"/>
          <w:sz w:val="24"/>
          <w:szCs w:val="24"/>
          <w:lang w:val="en-US"/>
        </w:rPr>
        <w:t xml:space="preserve"> 2012; </w:t>
      </w:r>
      <w:r w:rsidR="00A71460" w:rsidRPr="005B1BBE">
        <w:rPr>
          <w:rFonts w:ascii="Times New Roman" w:hAnsi="Times New Roman" w:cs="Times New Roman"/>
          <w:sz w:val="24"/>
          <w:szCs w:val="24"/>
          <w:lang w:val="en-US"/>
        </w:rPr>
        <w:t>Dunbar &amp; Spoors, 1995; Stiller &amp; Dunbar, 2007).</w:t>
      </w:r>
    </w:p>
    <w:p w14:paraId="4D3406D1" w14:textId="6456F757" w:rsidR="00A71460" w:rsidRPr="005B1BBE" w:rsidRDefault="00BC1199" w:rsidP="003D75B0">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Previous</w:t>
      </w:r>
      <w:r w:rsidR="00A71460" w:rsidRPr="005B1BBE">
        <w:rPr>
          <w:rFonts w:ascii="Times New Roman" w:hAnsi="Times New Roman" w:cs="Times New Roman"/>
          <w:sz w:val="24"/>
          <w:szCs w:val="24"/>
          <w:lang w:val="en-US"/>
        </w:rPr>
        <w:t xml:space="preserve"> work has noted the importance of examining both the quantity and quality of relationships within </w:t>
      </w:r>
      <w:r w:rsidR="00574AE8" w:rsidRPr="005B1BBE">
        <w:rPr>
          <w:rFonts w:ascii="Times New Roman" w:hAnsi="Times New Roman" w:cs="Times New Roman"/>
          <w:sz w:val="24"/>
          <w:szCs w:val="24"/>
          <w:lang w:val="en-US"/>
        </w:rPr>
        <w:t xml:space="preserve">different </w:t>
      </w:r>
      <w:r w:rsidR="00A71460" w:rsidRPr="005B1BBE">
        <w:rPr>
          <w:rFonts w:ascii="Times New Roman" w:hAnsi="Times New Roman" w:cs="Times New Roman"/>
          <w:sz w:val="24"/>
          <w:szCs w:val="24"/>
          <w:lang w:val="en-US"/>
        </w:rPr>
        <w:t>network layers (Pollet et al., 2011)</w:t>
      </w:r>
      <w:r w:rsidRPr="005B1BBE">
        <w:rPr>
          <w:rFonts w:ascii="Times New Roman" w:hAnsi="Times New Roman" w:cs="Times New Roman"/>
          <w:sz w:val="24"/>
          <w:szCs w:val="24"/>
          <w:lang w:val="en-US"/>
        </w:rPr>
        <w:t>, as there is</w:t>
      </w:r>
      <w:r w:rsidR="00A71460" w:rsidRPr="005B1BBE">
        <w:rPr>
          <w:rFonts w:ascii="Times New Roman" w:hAnsi="Times New Roman" w:cs="Times New Roman"/>
          <w:color w:val="FF0000"/>
          <w:sz w:val="24"/>
          <w:szCs w:val="24"/>
          <w:lang w:val="en-US"/>
        </w:rPr>
        <w:t xml:space="preserve"> </w:t>
      </w:r>
      <w:r w:rsidR="00A71460" w:rsidRPr="005B1BBE">
        <w:rPr>
          <w:rFonts w:ascii="Times New Roman" w:hAnsi="Times New Roman" w:cs="Times New Roman"/>
          <w:sz w:val="24"/>
          <w:szCs w:val="24"/>
          <w:lang w:val="en-US"/>
        </w:rPr>
        <w:t>evidence of a trade-off between relationship quantity and quality (Roberts et al., 2009; Binder et al., 2011)</w:t>
      </w:r>
      <w:r w:rsidRPr="005B1BBE">
        <w:rPr>
          <w:rFonts w:ascii="Times New Roman" w:hAnsi="Times New Roman" w:cs="Times New Roman"/>
          <w:sz w:val="24"/>
          <w:szCs w:val="24"/>
          <w:lang w:val="en-US"/>
        </w:rPr>
        <w:t>.</w:t>
      </w:r>
      <w:r w:rsidR="00A71460" w:rsidRPr="005B1BBE">
        <w:rPr>
          <w:rFonts w:ascii="Times New Roman" w:hAnsi="Times New Roman" w:cs="Times New Roman"/>
          <w:color w:val="FF0000"/>
          <w:sz w:val="24"/>
          <w:szCs w:val="24"/>
          <w:lang w:val="en-US"/>
        </w:rPr>
        <w:t xml:space="preserve"> </w:t>
      </w:r>
      <w:r w:rsidRPr="005B1BBE">
        <w:rPr>
          <w:rFonts w:ascii="Times New Roman" w:hAnsi="Times New Roman" w:cs="Times New Roman"/>
          <w:sz w:val="24"/>
          <w:szCs w:val="24"/>
          <w:lang w:val="en-US"/>
        </w:rPr>
        <w:t>A</w:t>
      </w:r>
      <w:r w:rsidR="00A71460" w:rsidRPr="005B1BBE">
        <w:rPr>
          <w:rFonts w:ascii="Times New Roman" w:hAnsi="Times New Roman" w:cs="Times New Roman"/>
          <w:sz w:val="24"/>
          <w:szCs w:val="24"/>
          <w:lang w:val="en-US"/>
        </w:rPr>
        <w:t xml:space="preserve">s the size of each network layer increases, relationship intensity </w:t>
      </w:r>
      <w:r w:rsidR="00E4696C">
        <w:rPr>
          <w:rFonts w:ascii="Times New Roman" w:hAnsi="Times New Roman" w:cs="Times New Roman"/>
          <w:sz w:val="24"/>
          <w:szCs w:val="24"/>
          <w:lang w:val="en-US"/>
        </w:rPr>
        <w:t>tends</w:t>
      </w:r>
      <w:r w:rsidR="00F77B33" w:rsidRPr="005B1BBE">
        <w:rPr>
          <w:rFonts w:ascii="Times New Roman" w:hAnsi="Times New Roman" w:cs="Times New Roman"/>
          <w:sz w:val="24"/>
          <w:szCs w:val="24"/>
          <w:lang w:val="en-US"/>
        </w:rPr>
        <w:t xml:space="preserve"> </w:t>
      </w:r>
      <w:r w:rsidR="00A71460" w:rsidRPr="005B1BBE">
        <w:rPr>
          <w:rFonts w:ascii="Times New Roman" w:hAnsi="Times New Roman" w:cs="Times New Roman"/>
          <w:sz w:val="24"/>
          <w:szCs w:val="24"/>
          <w:lang w:val="en-US"/>
        </w:rPr>
        <w:t xml:space="preserve">to decrease (Dunbar, 1998; Hill &amp; Dunbar, 2003). </w:t>
      </w:r>
      <w:r w:rsidR="003D75B0" w:rsidRPr="005B1BBE">
        <w:rPr>
          <w:rFonts w:ascii="Times New Roman" w:hAnsi="Times New Roman" w:cs="Times New Roman"/>
          <w:sz w:val="24"/>
          <w:szCs w:val="24"/>
          <w:lang w:val="en-US"/>
        </w:rPr>
        <w:t xml:space="preserve">Arguably, </w:t>
      </w:r>
      <w:r w:rsidR="00A71460" w:rsidRPr="005B1BBE">
        <w:rPr>
          <w:rFonts w:ascii="Times New Roman" w:hAnsi="Times New Roman" w:cs="Times New Roman"/>
          <w:sz w:val="24"/>
          <w:szCs w:val="24"/>
          <w:lang w:val="en-US"/>
        </w:rPr>
        <w:t xml:space="preserve">this is due to constraints—related to time and cognitive effort—on the number of relationships one can maintain at a certain </w:t>
      </w:r>
      <w:r w:rsidR="00365E34">
        <w:rPr>
          <w:rFonts w:ascii="Times New Roman" w:hAnsi="Times New Roman" w:cs="Times New Roman"/>
          <w:sz w:val="24"/>
          <w:szCs w:val="24"/>
          <w:lang w:val="en-US"/>
        </w:rPr>
        <w:t xml:space="preserve">level of </w:t>
      </w:r>
      <w:r w:rsidR="00A71460" w:rsidRPr="005B1BBE">
        <w:rPr>
          <w:rFonts w:ascii="Times New Roman" w:hAnsi="Times New Roman" w:cs="Times New Roman"/>
          <w:sz w:val="24"/>
          <w:szCs w:val="24"/>
          <w:lang w:val="en-US"/>
        </w:rPr>
        <w:t xml:space="preserve">emotional intensity (Roberts &amp; Dunbar, 2011a; Stiller &amp; Dunbar, 2007; Sutcliffe et al., 2012; Zhou et al., 2005).  </w:t>
      </w:r>
    </w:p>
    <w:p w14:paraId="5FF65ABD" w14:textId="0216129C"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While upper bounds </w:t>
      </w:r>
      <w:r w:rsidR="00365E34">
        <w:rPr>
          <w:rFonts w:ascii="Times New Roman" w:hAnsi="Times New Roman" w:cs="Times New Roman"/>
          <w:sz w:val="24"/>
          <w:szCs w:val="24"/>
          <w:lang w:val="en-US"/>
        </w:rPr>
        <w:t>seem</w:t>
      </w:r>
      <w:r w:rsidR="00F77B33">
        <w:rPr>
          <w:rFonts w:ascii="Times New Roman" w:hAnsi="Times New Roman" w:cs="Times New Roman"/>
          <w:sz w:val="24"/>
          <w:szCs w:val="24"/>
          <w:lang w:val="en-US"/>
        </w:rPr>
        <w:t xml:space="preserve"> to</w:t>
      </w:r>
      <w:r w:rsidR="00365E34">
        <w:rPr>
          <w:rFonts w:ascii="Times New Roman" w:hAnsi="Times New Roman" w:cs="Times New Roman"/>
          <w:sz w:val="24"/>
          <w:szCs w:val="24"/>
          <w:lang w:val="en-US"/>
        </w:rPr>
        <w:t xml:space="preserve"> exist </w:t>
      </w:r>
      <w:r w:rsidR="00F77B33">
        <w:rPr>
          <w:rFonts w:ascii="Times New Roman" w:hAnsi="Times New Roman" w:cs="Times New Roman"/>
          <w:sz w:val="24"/>
          <w:szCs w:val="24"/>
          <w:lang w:val="en-US"/>
        </w:rPr>
        <w:t>in</w:t>
      </w:r>
      <w:r w:rsidR="00F77B33"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 xml:space="preserve">different network layers’ size, </w:t>
      </w:r>
      <w:r w:rsidR="00365E34">
        <w:rPr>
          <w:rFonts w:ascii="Times New Roman" w:hAnsi="Times New Roman" w:cs="Times New Roman"/>
          <w:sz w:val="24"/>
          <w:szCs w:val="24"/>
          <w:lang w:val="en-US"/>
        </w:rPr>
        <w:t xml:space="preserve">previous work has also documented substantial inter-individual variation in both their size and composition. </w:t>
      </w:r>
      <w:r w:rsidRPr="005B1BBE">
        <w:rPr>
          <w:rFonts w:ascii="Times New Roman" w:hAnsi="Times New Roman" w:cs="Times New Roman"/>
          <w:sz w:val="24"/>
          <w:szCs w:val="24"/>
          <w:lang w:val="en-US"/>
        </w:rPr>
        <w:t>Such variation can be partly explained by demographic characteristics such as sex, socioeconomic status, age, and relationship status (McPherson et al., 2006; Roberts et al., 2009</w:t>
      </w:r>
      <w:r w:rsidR="00905958">
        <w:rPr>
          <w:rFonts w:ascii="Times New Roman" w:hAnsi="Times New Roman" w:cs="Times New Roman"/>
          <w:sz w:val="24"/>
          <w:szCs w:val="24"/>
          <w:lang w:val="en-US"/>
        </w:rPr>
        <w:t>)</w:t>
      </w:r>
      <w:r w:rsidR="004E7DD0">
        <w:rPr>
          <w:rFonts w:ascii="Times New Roman" w:hAnsi="Times New Roman" w:cs="Times New Roman"/>
          <w:sz w:val="24"/>
          <w:szCs w:val="24"/>
          <w:lang w:val="en-US"/>
        </w:rPr>
        <w:t>,</w:t>
      </w:r>
      <w:r w:rsidR="00905958">
        <w:rPr>
          <w:rFonts w:ascii="Times New Roman" w:hAnsi="Times New Roman" w:cs="Times New Roman"/>
          <w:sz w:val="24"/>
          <w:szCs w:val="24"/>
          <w:lang w:val="en-US"/>
        </w:rPr>
        <w:t xml:space="preserve"> but</w:t>
      </w:r>
      <w:r w:rsidR="00660946" w:rsidRPr="005B1BBE">
        <w:rPr>
          <w:rFonts w:ascii="Times New Roman" w:hAnsi="Times New Roman" w:cs="Times New Roman"/>
          <w:sz w:val="24"/>
          <w:szCs w:val="24"/>
          <w:lang w:val="en-US"/>
        </w:rPr>
        <w:t xml:space="preserve"> another important factor is personality</w:t>
      </w:r>
      <w:r w:rsidR="00C602D3"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(Nettle, 2007</w:t>
      </w:r>
      <w:r w:rsidR="00660946" w:rsidRPr="005B1BBE">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w:t>
      </w:r>
    </w:p>
    <w:p w14:paraId="0903E433"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1.2. Personality and social networks</w:t>
      </w:r>
    </w:p>
    <w:p w14:paraId="75561C57" w14:textId="5AB01193" w:rsidR="008F1082" w:rsidRPr="005B1BBE" w:rsidRDefault="00B96B50" w:rsidP="003A786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R</w:t>
      </w:r>
      <w:r w:rsidR="00A71460" w:rsidRPr="005B1BBE">
        <w:rPr>
          <w:rFonts w:ascii="Times New Roman" w:hAnsi="Times New Roman" w:cs="Times New Roman"/>
          <w:sz w:val="24"/>
          <w:szCs w:val="24"/>
          <w:lang w:val="en-US"/>
        </w:rPr>
        <w:t xml:space="preserve">esearch has examined how the Big Five or Five-Factor </w:t>
      </w:r>
      <w:r w:rsidR="00A77DF5">
        <w:rPr>
          <w:rFonts w:ascii="Times New Roman" w:hAnsi="Times New Roman" w:cs="Times New Roman"/>
          <w:sz w:val="24"/>
          <w:szCs w:val="24"/>
          <w:lang w:val="en-US"/>
        </w:rPr>
        <w:t xml:space="preserve">model </w:t>
      </w:r>
      <w:r w:rsidR="00A71460" w:rsidRPr="005B1BBE">
        <w:rPr>
          <w:rFonts w:ascii="Times New Roman" w:hAnsi="Times New Roman" w:cs="Times New Roman"/>
          <w:sz w:val="24"/>
          <w:szCs w:val="24"/>
          <w:lang w:val="en-US"/>
        </w:rPr>
        <w:t xml:space="preserve">personality traits (McCrae &amp; Costa, 1999) relate to network characteristics. Among adolescents and young adults, Extraversion </w:t>
      </w:r>
      <w:r w:rsidR="00191F74" w:rsidRPr="005B1BBE">
        <w:rPr>
          <w:rFonts w:ascii="Times New Roman" w:hAnsi="Times New Roman" w:cs="Times New Roman"/>
          <w:sz w:val="24"/>
          <w:szCs w:val="24"/>
          <w:lang w:val="en-US"/>
        </w:rPr>
        <w:t>relates to</w:t>
      </w:r>
      <w:r w:rsidR="00A71460" w:rsidRPr="005B1BBE">
        <w:rPr>
          <w:rFonts w:ascii="Times New Roman" w:hAnsi="Times New Roman" w:cs="Times New Roman"/>
          <w:sz w:val="24"/>
          <w:szCs w:val="24"/>
          <w:lang w:val="en-US"/>
        </w:rPr>
        <w:t xml:space="preserve"> larger networks and faster network growth, whereas Agreeableness </w:t>
      </w:r>
      <w:r>
        <w:rPr>
          <w:rFonts w:ascii="Times New Roman" w:hAnsi="Times New Roman" w:cs="Times New Roman"/>
          <w:sz w:val="24"/>
          <w:szCs w:val="24"/>
          <w:lang w:val="en-US"/>
        </w:rPr>
        <w:t>is</w:t>
      </w:r>
      <w:r w:rsidR="00A71460" w:rsidRPr="005B1BBE">
        <w:rPr>
          <w:rFonts w:ascii="Times New Roman" w:hAnsi="Times New Roman" w:cs="Times New Roman"/>
          <w:sz w:val="24"/>
          <w:szCs w:val="24"/>
          <w:lang w:val="en-US"/>
        </w:rPr>
        <w:t xml:space="preserve"> associated with higher peer acceptance and less conflict (Asendorpf &amp; Wilpers, 1998; Jensen-Campbell et al., 2002; Selfhout et al., 2010). </w:t>
      </w:r>
      <w:r w:rsidR="00EB475E" w:rsidRPr="005B1BBE">
        <w:rPr>
          <w:rFonts w:ascii="Times New Roman" w:hAnsi="Times New Roman" w:cs="Times New Roman"/>
          <w:sz w:val="24"/>
          <w:szCs w:val="24"/>
          <w:lang w:val="en-US"/>
        </w:rPr>
        <w:t xml:space="preserve">Although </w:t>
      </w:r>
      <w:r w:rsidR="001843DA" w:rsidRPr="005B1BBE">
        <w:rPr>
          <w:rFonts w:ascii="Times New Roman" w:hAnsi="Times New Roman" w:cs="Times New Roman"/>
          <w:sz w:val="24"/>
          <w:szCs w:val="24"/>
          <w:lang w:val="en-US"/>
        </w:rPr>
        <w:t xml:space="preserve">some </w:t>
      </w:r>
      <w:r w:rsidR="00EB475E" w:rsidRPr="005B1BBE">
        <w:rPr>
          <w:rFonts w:ascii="Times New Roman" w:hAnsi="Times New Roman" w:cs="Times New Roman"/>
          <w:sz w:val="24"/>
          <w:szCs w:val="24"/>
          <w:lang w:val="en-US"/>
        </w:rPr>
        <w:t xml:space="preserve">studies have found no </w:t>
      </w:r>
      <w:r w:rsidR="00610E64">
        <w:rPr>
          <w:rFonts w:ascii="Times New Roman" w:hAnsi="Times New Roman" w:cs="Times New Roman"/>
          <w:sz w:val="24"/>
          <w:szCs w:val="24"/>
          <w:lang w:val="en-US"/>
        </w:rPr>
        <w:t>relation</w:t>
      </w:r>
      <w:r w:rsidR="00EB475E" w:rsidRPr="005B1BBE">
        <w:rPr>
          <w:rFonts w:ascii="Times New Roman" w:hAnsi="Times New Roman" w:cs="Times New Roman"/>
          <w:sz w:val="24"/>
          <w:szCs w:val="24"/>
          <w:lang w:val="en-US"/>
        </w:rPr>
        <w:t xml:space="preserve"> between Neuroticism and network size (Asendorpf &amp; Wilpers, 1998; Roberts et al., 2008), </w:t>
      </w:r>
      <w:r w:rsidR="00EC4887" w:rsidRPr="005B1BBE">
        <w:rPr>
          <w:rFonts w:ascii="Times New Roman" w:hAnsi="Times New Roman" w:cs="Times New Roman"/>
          <w:sz w:val="24"/>
          <w:szCs w:val="24"/>
          <w:lang w:val="en-US"/>
        </w:rPr>
        <w:t xml:space="preserve">higher </w:t>
      </w:r>
      <w:r w:rsidR="00EB475E" w:rsidRPr="005B1BBE">
        <w:rPr>
          <w:rFonts w:ascii="Times New Roman" w:hAnsi="Times New Roman" w:cs="Times New Roman"/>
          <w:sz w:val="24"/>
          <w:szCs w:val="24"/>
          <w:lang w:val="en-US"/>
        </w:rPr>
        <w:t xml:space="preserve">Neuroticism </w:t>
      </w:r>
      <w:r>
        <w:rPr>
          <w:rFonts w:ascii="Times New Roman" w:hAnsi="Times New Roman" w:cs="Times New Roman"/>
          <w:sz w:val="24"/>
          <w:szCs w:val="24"/>
          <w:lang w:val="en-US"/>
        </w:rPr>
        <w:t>is</w:t>
      </w:r>
      <w:r w:rsidR="00EC4887" w:rsidRPr="005B1BBE">
        <w:rPr>
          <w:rFonts w:ascii="Times New Roman" w:hAnsi="Times New Roman" w:cs="Times New Roman"/>
          <w:sz w:val="24"/>
          <w:szCs w:val="24"/>
          <w:lang w:val="en-US"/>
        </w:rPr>
        <w:t xml:space="preserve"> linked</w:t>
      </w:r>
      <w:r w:rsidR="00EB475E" w:rsidRPr="005B1BBE">
        <w:rPr>
          <w:rFonts w:ascii="Times New Roman" w:hAnsi="Times New Roman" w:cs="Times New Roman"/>
          <w:sz w:val="24"/>
          <w:szCs w:val="24"/>
          <w:lang w:val="en-US"/>
        </w:rPr>
        <w:t xml:space="preserve"> to</w:t>
      </w:r>
      <w:r w:rsidR="00EC4887" w:rsidRPr="005B1BBE">
        <w:rPr>
          <w:rFonts w:ascii="Times New Roman" w:hAnsi="Times New Roman" w:cs="Times New Roman"/>
          <w:sz w:val="24"/>
          <w:szCs w:val="24"/>
          <w:lang w:val="en-US"/>
        </w:rPr>
        <w:t xml:space="preserve"> less</w:t>
      </w:r>
      <w:r w:rsidR="00EB475E" w:rsidRPr="005B1BBE">
        <w:rPr>
          <w:rFonts w:ascii="Times New Roman" w:hAnsi="Times New Roman" w:cs="Times New Roman"/>
          <w:sz w:val="24"/>
          <w:szCs w:val="24"/>
          <w:lang w:val="en-US"/>
        </w:rPr>
        <w:t xml:space="preserve"> </w:t>
      </w:r>
      <w:r w:rsidR="00EC4887" w:rsidRPr="005B1BBE">
        <w:rPr>
          <w:rFonts w:ascii="Times New Roman" w:hAnsi="Times New Roman" w:cs="Times New Roman"/>
          <w:sz w:val="24"/>
          <w:szCs w:val="24"/>
          <w:lang w:val="en-US"/>
        </w:rPr>
        <w:t>perceived</w:t>
      </w:r>
      <w:r w:rsidR="00EB475E" w:rsidRPr="005B1BBE">
        <w:rPr>
          <w:rFonts w:ascii="Times New Roman" w:hAnsi="Times New Roman" w:cs="Times New Roman"/>
          <w:sz w:val="24"/>
          <w:szCs w:val="24"/>
          <w:lang w:val="en-US"/>
        </w:rPr>
        <w:t xml:space="preserve"> social support</w:t>
      </w:r>
      <w:r w:rsidR="00EC4887" w:rsidRPr="005B1BBE">
        <w:rPr>
          <w:rFonts w:ascii="Times New Roman" w:hAnsi="Times New Roman" w:cs="Times New Roman"/>
          <w:sz w:val="24"/>
          <w:szCs w:val="24"/>
          <w:lang w:val="en-US"/>
        </w:rPr>
        <w:t xml:space="preserve"> and</w:t>
      </w:r>
      <w:r w:rsidR="00EB475E" w:rsidRPr="005B1BBE">
        <w:rPr>
          <w:rFonts w:ascii="Times New Roman" w:hAnsi="Times New Roman" w:cs="Times New Roman"/>
          <w:sz w:val="24"/>
          <w:szCs w:val="24"/>
          <w:lang w:val="en-US"/>
        </w:rPr>
        <w:t xml:space="preserve"> </w:t>
      </w:r>
      <w:r w:rsidR="00773FEB" w:rsidRPr="005B1BBE">
        <w:rPr>
          <w:rFonts w:ascii="Times New Roman" w:hAnsi="Times New Roman" w:cs="Times New Roman"/>
          <w:sz w:val="24"/>
          <w:szCs w:val="24"/>
          <w:lang w:val="en-US"/>
        </w:rPr>
        <w:t>more</w:t>
      </w:r>
      <w:r w:rsidR="00EB475E" w:rsidRPr="005B1BBE">
        <w:rPr>
          <w:rFonts w:ascii="Times New Roman" w:hAnsi="Times New Roman" w:cs="Times New Roman"/>
          <w:sz w:val="24"/>
          <w:szCs w:val="24"/>
          <w:lang w:val="en-US"/>
        </w:rPr>
        <w:t xml:space="preserve"> loneliness </w:t>
      </w:r>
      <w:r w:rsidR="00EB475E" w:rsidRPr="005B1BBE">
        <w:rPr>
          <w:rFonts w:ascii="Times New Roman" w:hAnsi="Times New Roman" w:cs="Times New Roman"/>
          <w:noProof/>
          <w:sz w:val="24"/>
          <w:szCs w:val="24"/>
          <w:lang w:val="en-US"/>
        </w:rPr>
        <w:t>(Russell</w:t>
      </w:r>
      <w:r w:rsidR="008F1082" w:rsidRPr="005B1BBE">
        <w:rPr>
          <w:rFonts w:ascii="Times New Roman" w:hAnsi="Times New Roman" w:cs="Times New Roman"/>
          <w:noProof/>
          <w:sz w:val="24"/>
          <w:szCs w:val="24"/>
          <w:lang w:val="en-US"/>
        </w:rPr>
        <w:t xml:space="preserve"> et al.</w:t>
      </w:r>
      <w:r w:rsidR="00EB475E" w:rsidRPr="005B1BBE">
        <w:rPr>
          <w:rFonts w:ascii="Times New Roman" w:hAnsi="Times New Roman" w:cs="Times New Roman"/>
          <w:noProof/>
          <w:sz w:val="24"/>
          <w:szCs w:val="24"/>
          <w:lang w:val="en-US"/>
        </w:rPr>
        <w:t>, 1997; Stokes, 1985</w:t>
      </w:r>
      <w:r w:rsidR="00EB475E" w:rsidRPr="005B1BBE">
        <w:rPr>
          <w:rFonts w:ascii="Times New Roman" w:hAnsi="Times New Roman" w:cs="Times New Roman"/>
          <w:sz w:val="24"/>
          <w:szCs w:val="24"/>
          <w:lang w:val="en-US"/>
        </w:rPr>
        <w:t>).</w:t>
      </w:r>
      <w:r w:rsidR="001843DA" w:rsidRPr="005B1BBE">
        <w:rPr>
          <w:rFonts w:ascii="Times New Roman" w:hAnsi="Times New Roman" w:cs="Times New Roman"/>
          <w:sz w:val="24"/>
          <w:szCs w:val="24"/>
          <w:lang w:val="en-US"/>
        </w:rPr>
        <w:t xml:space="preserve"> </w:t>
      </w:r>
      <w:r w:rsidR="008F1082" w:rsidRPr="005B1BBE">
        <w:rPr>
          <w:rFonts w:ascii="Times New Roman" w:hAnsi="Times New Roman" w:cs="Times New Roman"/>
          <w:sz w:val="24"/>
          <w:szCs w:val="24"/>
          <w:lang w:val="en-US"/>
        </w:rPr>
        <w:t xml:space="preserve">Finally, Openness to Experience </w:t>
      </w:r>
      <w:r w:rsidR="00200722">
        <w:rPr>
          <w:rFonts w:ascii="Times New Roman" w:hAnsi="Times New Roman" w:cs="Times New Roman"/>
          <w:sz w:val="24"/>
          <w:szCs w:val="24"/>
          <w:lang w:val="en-US"/>
        </w:rPr>
        <w:t>is</w:t>
      </w:r>
      <w:r w:rsidR="008F1082" w:rsidRPr="005B1BBE">
        <w:rPr>
          <w:rFonts w:ascii="Times New Roman" w:hAnsi="Times New Roman" w:cs="Times New Roman"/>
          <w:sz w:val="24"/>
          <w:szCs w:val="24"/>
          <w:lang w:val="en-US"/>
        </w:rPr>
        <w:t xml:space="preserve"> linked to a larger number of new </w:t>
      </w:r>
      <w:r w:rsidR="00CA32A5">
        <w:rPr>
          <w:rFonts w:ascii="Times New Roman" w:hAnsi="Times New Roman" w:cs="Times New Roman"/>
          <w:sz w:val="24"/>
          <w:szCs w:val="24"/>
          <w:lang w:val="en-US"/>
        </w:rPr>
        <w:t xml:space="preserve">network </w:t>
      </w:r>
      <w:r w:rsidR="008F1082" w:rsidRPr="005B1BBE">
        <w:rPr>
          <w:rFonts w:ascii="Times New Roman" w:hAnsi="Times New Roman" w:cs="Times New Roman"/>
          <w:sz w:val="24"/>
          <w:szCs w:val="24"/>
          <w:lang w:val="en-US"/>
        </w:rPr>
        <w:t>contacts (Zhu et al., 2013; cf. Jensen-Campbell et al., 2002).</w:t>
      </w:r>
    </w:p>
    <w:p w14:paraId="038A2F11" w14:textId="6A48F50B"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Research explicitly differentiating the hierarchical structure within social networks has focused on Extraversion</w:t>
      </w:r>
      <w:r w:rsidR="00B00989">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w:t>
      </w:r>
      <w:r w:rsidR="00B00989">
        <w:rPr>
          <w:rFonts w:ascii="Times New Roman" w:hAnsi="Times New Roman" w:cs="Times New Roman"/>
          <w:sz w:val="24"/>
          <w:szCs w:val="24"/>
          <w:lang w:val="en-US"/>
        </w:rPr>
        <w:t>H</w:t>
      </w:r>
      <w:r w:rsidRPr="005B1BBE">
        <w:rPr>
          <w:rFonts w:ascii="Times New Roman" w:hAnsi="Times New Roman" w:cs="Times New Roman"/>
          <w:sz w:val="24"/>
          <w:szCs w:val="24"/>
          <w:lang w:val="en-US"/>
        </w:rPr>
        <w:t xml:space="preserve">owever, evidence on its </w:t>
      </w:r>
      <w:r w:rsidR="00610E64">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with network characteristics is mixed. Specifically, Roberts and colleagues (2008) showed that Extraversion positively correlates with support group, but not sympathy group, size. However, this </w:t>
      </w:r>
      <w:r w:rsidR="00610E64">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was no longer significant after controlling for participant age. Another study by Pollet and colleagues (2011) examined the </w:t>
      </w:r>
      <w:r w:rsidR="00610E64">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of Extraversion with both network quantity and quality</w:t>
      </w:r>
      <w:r w:rsidR="004D418E">
        <w:rPr>
          <w:rFonts w:ascii="Times New Roman" w:hAnsi="Times New Roman" w:cs="Times New Roman"/>
          <w:sz w:val="24"/>
          <w:szCs w:val="24"/>
          <w:lang w:val="en-US"/>
        </w:rPr>
        <w:t>:</w:t>
      </w:r>
      <w:r w:rsidR="00934A87">
        <w:rPr>
          <w:rFonts w:ascii="Times New Roman" w:hAnsi="Times New Roman" w:cs="Times New Roman"/>
          <w:sz w:val="24"/>
          <w:szCs w:val="24"/>
          <w:lang w:val="en-US"/>
        </w:rPr>
        <w:t xml:space="preserve"> extra</w:t>
      </w:r>
      <w:r w:rsidRPr="005B1BBE">
        <w:rPr>
          <w:rFonts w:ascii="Times New Roman" w:hAnsi="Times New Roman" w:cs="Times New Roman"/>
          <w:sz w:val="24"/>
          <w:szCs w:val="24"/>
          <w:lang w:val="en-US"/>
        </w:rPr>
        <w:t>verts reported having larger network layers (support group, sympathy group, outer layer), but did not feel emotionally closer to members of any layer.</w:t>
      </w:r>
    </w:p>
    <w:p w14:paraId="673C6395" w14:textId="77777777" w:rsidR="00A71460" w:rsidRPr="005B1BBE" w:rsidRDefault="002E3CB6"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 xml:space="preserve">1.3. </w:t>
      </w:r>
      <w:r w:rsidR="00A71460" w:rsidRPr="005B1BBE">
        <w:rPr>
          <w:rFonts w:ascii="Times New Roman" w:hAnsi="Times New Roman" w:cs="Times New Roman"/>
          <w:i/>
          <w:sz w:val="24"/>
          <w:szCs w:val="24"/>
          <w:lang w:val="en-US"/>
        </w:rPr>
        <w:t>HEXACO personality</w:t>
      </w:r>
      <w:r w:rsidR="00034353" w:rsidRPr="005B1BBE">
        <w:rPr>
          <w:rFonts w:ascii="Times New Roman" w:hAnsi="Times New Roman" w:cs="Times New Roman"/>
          <w:i/>
          <w:sz w:val="24"/>
          <w:szCs w:val="24"/>
          <w:lang w:val="en-US"/>
        </w:rPr>
        <w:t xml:space="preserve"> and network characteristics</w:t>
      </w:r>
    </w:p>
    <w:p w14:paraId="12C5451E" w14:textId="77777777" w:rsidR="00334372"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Recent theoretical and empirical work in personality psychology </w:t>
      </w:r>
      <w:r w:rsidR="00334372" w:rsidRPr="005B1BBE">
        <w:rPr>
          <w:rFonts w:ascii="Times New Roman" w:hAnsi="Times New Roman" w:cs="Times New Roman"/>
          <w:sz w:val="24"/>
          <w:szCs w:val="24"/>
          <w:lang w:val="en-US"/>
        </w:rPr>
        <w:t>has supported</w:t>
      </w:r>
      <w:r w:rsidRPr="005B1BBE">
        <w:rPr>
          <w:rFonts w:ascii="Times New Roman" w:hAnsi="Times New Roman" w:cs="Times New Roman"/>
          <w:sz w:val="24"/>
          <w:szCs w:val="24"/>
          <w:lang w:val="en-US"/>
        </w:rPr>
        <w:t xml:space="preserve"> a six-dimensional framework of personality structure</w:t>
      </w:r>
      <w:r w:rsidR="003D521B">
        <w:rPr>
          <w:rFonts w:ascii="Times New Roman" w:hAnsi="Times New Roman" w:cs="Times New Roman"/>
          <w:sz w:val="24"/>
          <w:szCs w:val="24"/>
          <w:lang w:val="en-US"/>
        </w:rPr>
        <w:t xml:space="preserve">—the </w:t>
      </w:r>
      <w:r w:rsidR="00A11661" w:rsidRPr="005B1BBE">
        <w:rPr>
          <w:rFonts w:ascii="Times New Roman" w:hAnsi="Times New Roman" w:cs="Times New Roman"/>
          <w:sz w:val="24"/>
          <w:szCs w:val="24"/>
          <w:lang w:val="en-US"/>
        </w:rPr>
        <w:t>HEXACO</w:t>
      </w:r>
      <w:r w:rsidR="003D521B">
        <w:rPr>
          <w:rFonts w:ascii="Times New Roman" w:hAnsi="Times New Roman" w:cs="Times New Roman"/>
          <w:sz w:val="24"/>
          <w:szCs w:val="24"/>
          <w:lang w:val="en-US"/>
        </w:rPr>
        <w:t xml:space="preserve">—as </w:t>
      </w:r>
      <w:r w:rsidRPr="005B1BBE">
        <w:rPr>
          <w:rFonts w:ascii="Times New Roman" w:hAnsi="Times New Roman" w:cs="Times New Roman"/>
          <w:sz w:val="24"/>
          <w:szCs w:val="24"/>
          <w:lang w:val="en-US"/>
        </w:rPr>
        <w:t xml:space="preserve">a viable alternative to the Big Five and Five-Factor models. Lexical studies of personality structure in diverse languages </w:t>
      </w:r>
      <w:r w:rsidR="00334372" w:rsidRPr="005B1BBE">
        <w:rPr>
          <w:rFonts w:ascii="Times New Roman" w:hAnsi="Times New Roman" w:cs="Times New Roman"/>
          <w:sz w:val="24"/>
          <w:szCs w:val="24"/>
          <w:lang w:val="en-US"/>
        </w:rPr>
        <w:t>consistently demonstrate the emergence of six</w:t>
      </w:r>
      <w:r w:rsidRPr="005B1BBE">
        <w:rPr>
          <w:rFonts w:ascii="Times New Roman" w:hAnsi="Times New Roman" w:cs="Times New Roman"/>
          <w:sz w:val="24"/>
          <w:szCs w:val="24"/>
          <w:lang w:val="en-US"/>
        </w:rPr>
        <w:t xml:space="preserve"> </w:t>
      </w:r>
      <w:r w:rsidR="00334372" w:rsidRPr="005B1BBE">
        <w:rPr>
          <w:rFonts w:ascii="Times New Roman" w:hAnsi="Times New Roman" w:cs="Times New Roman"/>
          <w:sz w:val="24"/>
          <w:szCs w:val="24"/>
          <w:lang w:val="en-US"/>
        </w:rPr>
        <w:t>(</w:t>
      </w:r>
      <w:r w:rsidRPr="005B1BBE">
        <w:rPr>
          <w:rFonts w:ascii="Times New Roman" w:hAnsi="Times New Roman" w:cs="Times New Roman"/>
          <w:sz w:val="24"/>
          <w:szCs w:val="24"/>
          <w:lang w:val="en-US"/>
        </w:rPr>
        <w:t>rather than five</w:t>
      </w:r>
      <w:r w:rsidR="00334372" w:rsidRPr="005B1BBE">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personality factors (Ashton &amp; Lee, 2007)</w:t>
      </w:r>
      <w:r w:rsidR="00334372" w:rsidRPr="005B1BBE">
        <w:rPr>
          <w:rFonts w:ascii="Times New Roman" w:hAnsi="Times New Roman" w:cs="Times New Roman"/>
          <w:sz w:val="24"/>
          <w:szCs w:val="24"/>
          <w:lang w:val="en-US"/>
        </w:rPr>
        <w:t xml:space="preserve">: Honesty-Humility (H), </w:t>
      </w:r>
      <w:r w:rsidR="00334372" w:rsidRPr="005B1BBE">
        <w:rPr>
          <w:rFonts w:ascii="Times New Roman" w:hAnsi="Times New Roman" w:cs="Times New Roman"/>
          <w:sz w:val="24"/>
          <w:szCs w:val="24"/>
          <w:lang w:val="en-US"/>
        </w:rPr>
        <w:lastRenderedPageBreak/>
        <w:t>Emotionality (E), Extraversion (X), Agreeableness (A), Conscientiousness (C), and Openness to Experience (O).</w:t>
      </w:r>
    </w:p>
    <w:p w14:paraId="34F93849" w14:textId="081DBCEC" w:rsidR="00A11661" w:rsidRPr="005B1BBE" w:rsidRDefault="003D521B" w:rsidP="003A786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A</w:t>
      </w:r>
      <w:r w:rsidR="00D950A9" w:rsidRPr="005B1BBE">
        <w:rPr>
          <w:rFonts w:ascii="Times New Roman" w:hAnsi="Times New Roman" w:cs="Times New Roman"/>
          <w:sz w:val="24"/>
          <w:szCs w:val="24"/>
          <w:lang w:val="en-US"/>
        </w:rPr>
        <w:t>n important difference between the HEXACO model and five-factor</w:t>
      </w:r>
      <w:r w:rsidR="00A5108E">
        <w:rPr>
          <w:rFonts w:ascii="Times New Roman" w:hAnsi="Times New Roman" w:cs="Times New Roman"/>
          <w:sz w:val="24"/>
          <w:szCs w:val="24"/>
          <w:lang w:val="en-US"/>
        </w:rPr>
        <w:t xml:space="preserve"> </w:t>
      </w:r>
      <w:r w:rsidR="00D950A9" w:rsidRPr="005B1BBE">
        <w:rPr>
          <w:rFonts w:ascii="Times New Roman" w:hAnsi="Times New Roman" w:cs="Times New Roman"/>
          <w:sz w:val="24"/>
          <w:szCs w:val="24"/>
          <w:lang w:val="en-US"/>
        </w:rPr>
        <w:t xml:space="preserve">models is </w:t>
      </w:r>
      <w:r w:rsidR="00A11661" w:rsidRPr="005B1BBE">
        <w:rPr>
          <w:rFonts w:ascii="Times New Roman" w:hAnsi="Times New Roman" w:cs="Times New Roman"/>
          <w:sz w:val="24"/>
          <w:szCs w:val="24"/>
          <w:lang w:val="en-US"/>
        </w:rPr>
        <w:t xml:space="preserve">the </w:t>
      </w:r>
      <w:r w:rsidR="00D950A9" w:rsidRPr="005B1BBE">
        <w:rPr>
          <w:rFonts w:ascii="Times New Roman" w:hAnsi="Times New Roman" w:cs="Times New Roman"/>
          <w:sz w:val="24"/>
          <w:szCs w:val="24"/>
          <w:lang w:val="en-US"/>
        </w:rPr>
        <w:t>addition</w:t>
      </w:r>
      <w:r w:rsidR="00A5108E">
        <w:rPr>
          <w:rFonts w:ascii="Times New Roman" w:hAnsi="Times New Roman" w:cs="Times New Roman"/>
          <w:sz w:val="24"/>
          <w:szCs w:val="24"/>
          <w:lang w:val="en-US"/>
        </w:rPr>
        <w:t xml:space="preserve"> of Honesty-Humility, which is </w:t>
      </w:r>
      <w:r w:rsidR="00A11661" w:rsidRPr="005B1BBE">
        <w:rPr>
          <w:rFonts w:ascii="Times New Roman" w:hAnsi="Times New Roman" w:cs="Times New Roman"/>
          <w:sz w:val="24"/>
          <w:szCs w:val="24"/>
          <w:lang w:val="en-US"/>
        </w:rPr>
        <w:t>defined by honesty, fairness, sincerity, modesty, and lack of greed. Further, in the HEXACO framework</w:t>
      </w:r>
      <w:r w:rsidR="00D950A9" w:rsidRPr="005B1BBE">
        <w:rPr>
          <w:rFonts w:ascii="Times New Roman" w:hAnsi="Times New Roman" w:cs="Times New Roman"/>
          <w:sz w:val="24"/>
          <w:szCs w:val="24"/>
          <w:lang w:val="en-US"/>
        </w:rPr>
        <w:t xml:space="preserve">, the Emotionality and Agreeableness factors result from a re-rotation of the Big Five factors of Emotional Stability and Agreeableness. As a result, HEXACO Emotionality excludes the anger facet that defines low Emotional Stability but includes the sentimentality facet that defines Agreeableness. </w:t>
      </w:r>
      <w:r w:rsidR="00741248">
        <w:rPr>
          <w:rFonts w:ascii="Times New Roman" w:hAnsi="Times New Roman" w:cs="Times New Roman"/>
          <w:sz w:val="24"/>
          <w:szCs w:val="24"/>
          <w:lang w:val="en-US"/>
        </w:rPr>
        <w:t>Conversely</w:t>
      </w:r>
      <w:r w:rsidR="00D950A9" w:rsidRPr="005B1BBE">
        <w:rPr>
          <w:rFonts w:ascii="Times New Roman" w:hAnsi="Times New Roman" w:cs="Times New Roman"/>
          <w:sz w:val="24"/>
          <w:szCs w:val="24"/>
          <w:lang w:val="en-US"/>
        </w:rPr>
        <w:t>, HEXACO Agreeableness excludes sentimental</w:t>
      </w:r>
      <w:r w:rsidR="00C32297">
        <w:rPr>
          <w:rFonts w:ascii="Times New Roman" w:hAnsi="Times New Roman" w:cs="Times New Roman"/>
          <w:sz w:val="24"/>
          <w:szCs w:val="24"/>
          <w:lang w:val="en-US"/>
        </w:rPr>
        <w:t>ity and includes lack of anger</w:t>
      </w:r>
      <w:r w:rsidR="00F10562">
        <w:rPr>
          <w:rFonts w:ascii="Times New Roman" w:hAnsi="Times New Roman" w:cs="Times New Roman"/>
          <w:sz w:val="24"/>
          <w:szCs w:val="24"/>
          <w:vertAlign w:val="superscript"/>
          <w:lang w:val="en-US"/>
        </w:rPr>
        <w:t>1</w:t>
      </w:r>
      <w:r w:rsidR="00C32297">
        <w:rPr>
          <w:rFonts w:ascii="Times New Roman" w:hAnsi="Times New Roman" w:cs="Times New Roman"/>
          <w:sz w:val="24"/>
          <w:szCs w:val="24"/>
          <w:lang w:val="en-US"/>
        </w:rPr>
        <w:t>.</w:t>
      </w:r>
    </w:p>
    <w:p w14:paraId="57F11EB0" w14:textId="71C19B8A" w:rsidR="00FB2B98" w:rsidRPr="005B1BBE" w:rsidRDefault="00334372" w:rsidP="00FB2B9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For our research, </w:t>
      </w:r>
      <w:r w:rsidR="00D950A9" w:rsidRPr="005B1BBE">
        <w:rPr>
          <w:rFonts w:ascii="Times New Roman" w:hAnsi="Times New Roman" w:cs="Times New Roman"/>
          <w:sz w:val="24"/>
          <w:szCs w:val="24"/>
          <w:lang w:val="en-US"/>
        </w:rPr>
        <w:t xml:space="preserve">the use of the HEXACO has two important advantages. First, it allows us to examine the </w:t>
      </w:r>
      <w:r w:rsidR="00610E64">
        <w:rPr>
          <w:rFonts w:ascii="Times New Roman" w:hAnsi="Times New Roman" w:cs="Times New Roman"/>
          <w:sz w:val="24"/>
          <w:szCs w:val="24"/>
          <w:lang w:val="en-US"/>
        </w:rPr>
        <w:t>relations</w:t>
      </w:r>
      <w:r w:rsidR="00D950A9" w:rsidRPr="005B1BBE">
        <w:rPr>
          <w:rFonts w:ascii="Times New Roman" w:hAnsi="Times New Roman" w:cs="Times New Roman"/>
          <w:sz w:val="24"/>
          <w:szCs w:val="24"/>
          <w:lang w:val="en-US"/>
        </w:rPr>
        <w:t xml:space="preserve"> </w:t>
      </w:r>
      <w:r w:rsidR="00EB3621" w:rsidRPr="005B1BBE">
        <w:rPr>
          <w:rFonts w:ascii="Times New Roman" w:hAnsi="Times New Roman" w:cs="Times New Roman"/>
          <w:sz w:val="24"/>
          <w:szCs w:val="24"/>
          <w:lang w:val="en-US"/>
        </w:rPr>
        <w:t>of both</w:t>
      </w:r>
      <w:r w:rsidR="00034353" w:rsidRPr="005B1BBE">
        <w:rPr>
          <w:rFonts w:ascii="Times New Roman" w:hAnsi="Times New Roman" w:cs="Times New Roman"/>
          <w:sz w:val="24"/>
          <w:szCs w:val="24"/>
          <w:lang w:val="en-US"/>
        </w:rPr>
        <w:t xml:space="preserve"> </w:t>
      </w:r>
      <w:r w:rsidR="00D950A9" w:rsidRPr="005B1BBE">
        <w:rPr>
          <w:rFonts w:ascii="Times New Roman" w:hAnsi="Times New Roman" w:cs="Times New Roman"/>
          <w:sz w:val="24"/>
          <w:szCs w:val="24"/>
          <w:lang w:val="en-US"/>
        </w:rPr>
        <w:t>Agreeableness—i.e., the tendency to be flexible, forgiving, and tolerant—and Honesty-Humility—i.e., the tendency to approach others with sincerity and fairness—</w:t>
      </w:r>
      <w:r w:rsidR="00AA0FE0">
        <w:rPr>
          <w:rFonts w:ascii="Times New Roman" w:hAnsi="Times New Roman" w:cs="Times New Roman"/>
          <w:sz w:val="24"/>
          <w:szCs w:val="24"/>
          <w:lang w:val="en-US"/>
        </w:rPr>
        <w:t>with</w:t>
      </w:r>
      <w:r w:rsidR="00D950A9" w:rsidRPr="005B1BBE">
        <w:rPr>
          <w:rFonts w:ascii="Times New Roman" w:hAnsi="Times New Roman" w:cs="Times New Roman"/>
          <w:sz w:val="24"/>
          <w:szCs w:val="24"/>
          <w:lang w:val="en-US"/>
        </w:rPr>
        <w:t xml:space="preserve"> emotional closeness toward support and sympathy group members</w:t>
      </w:r>
      <w:r w:rsidR="00FB2B98" w:rsidRPr="005B1BBE">
        <w:rPr>
          <w:rFonts w:ascii="Times New Roman" w:hAnsi="Times New Roman" w:cs="Times New Roman"/>
          <w:sz w:val="24"/>
          <w:szCs w:val="24"/>
          <w:lang w:val="en-US"/>
        </w:rPr>
        <w:t xml:space="preserve">. </w:t>
      </w:r>
      <w:r w:rsidR="00034353" w:rsidRPr="005B1BBE">
        <w:rPr>
          <w:rFonts w:ascii="Times New Roman" w:hAnsi="Times New Roman" w:cs="Times New Roman"/>
          <w:sz w:val="24"/>
          <w:szCs w:val="24"/>
          <w:lang w:val="en-US"/>
        </w:rPr>
        <w:t>W</w:t>
      </w:r>
      <w:r w:rsidR="00FB2B98" w:rsidRPr="005B1BBE">
        <w:rPr>
          <w:rFonts w:ascii="Times New Roman" w:hAnsi="Times New Roman" w:cs="Times New Roman"/>
          <w:sz w:val="24"/>
          <w:szCs w:val="24"/>
          <w:lang w:val="en-US"/>
        </w:rPr>
        <w:t xml:space="preserve">hile we </w:t>
      </w:r>
      <w:r w:rsidR="00D950A9" w:rsidRPr="005B1BBE">
        <w:rPr>
          <w:rFonts w:ascii="Times New Roman" w:hAnsi="Times New Roman" w:cs="Times New Roman"/>
          <w:sz w:val="24"/>
          <w:szCs w:val="24"/>
          <w:lang w:val="en-US"/>
        </w:rPr>
        <w:t>start from the explorative hypothesis that both Honesty-Humility and Agreeableness positively relate to emotional closeness</w:t>
      </w:r>
      <w:r w:rsidR="00FB2B98" w:rsidRPr="005B1BBE">
        <w:rPr>
          <w:rFonts w:ascii="Times New Roman" w:hAnsi="Times New Roman" w:cs="Times New Roman"/>
          <w:sz w:val="24"/>
          <w:szCs w:val="24"/>
          <w:lang w:val="en-US"/>
        </w:rPr>
        <w:t xml:space="preserve">, we also consider the possibility that one characteristic </w:t>
      </w:r>
      <w:r w:rsidR="001E4793">
        <w:rPr>
          <w:rFonts w:ascii="Times New Roman" w:hAnsi="Times New Roman" w:cs="Times New Roman"/>
          <w:sz w:val="24"/>
          <w:szCs w:val="24"/>
          <w:lang w:val="en-US"/>
        </w:rPr>
        <w:t>is</w:t>
      </w:r>
      <w:r w:rsidR="00FB2B98" w:rsidRPr="005B1BBE">
        <w:rPr>
          <w:rFonts w:ascii="Times New Roman" w:hAnsi="Times New Roman" w:cs="Times New Roman"/>
          <w:sz w:val="24"/>
          <w:szCs w:val="24"/>
          <w:lang w:val="en-US"/>
        </w:rPr>
        <w:t xml:space="preserve"> more important than the ot</w:t>
      </w:r>
      <w:r w:rsidR="00034353" w:rsidRPr="005B1BBE">
        <w:rPr>
          <w:rFonts w:ascii="Times New Roman" w:hAnsi="Times New Roman" w:cs="Times New Roman"/>
          <w:sz w:val="24"/>
          <w:szCs w:val="24"/>
          <w:lang w:val="en-US"/>
        </w:rPr>
        <w:t>her for building and maintaining close</w:t>
      </w:r>
      <w:r w:rsidR="00FB2B98" w:rsidRPr="005B1BBE">
        <w:rPr>
          <w:rFonts w:ascii="Times New Roman" w:hAnsi="Times New Roman" w:cs="Times New Roman"/>
          <w:sz w:val="24"/>
          <w:szCs w:val="24"/>
          <w:lang w:val="en-US"/>
        </w:rPr>
        <w:t xml:space="preserve"> </w:t>
      </w:r>
      <w:r w:rsidR="00034353" w:rsidRPr="005B1BBE">
        <w:rPr>
          <w:rFonts w:ascii="Times New Roman" w:hAnsi="Times New Roman" w:cs="Times New Roman"/>
          <w:sz w:val="24"/>
          <w:szCs w:val="24"/>
          <w:lang w:val="en-US"/>
        </w:rPr>
        <w:t xml:space="preserve">social </w:t>
      </w:r>
      <w:r w:rsidR="00FB2B98" w:rsidRPr="005B1BBE">
        <w:rPr>
          <w:rFonts w:ascii="Times New Roman" w:hAnsi="Times New Roman" w:cs="Times New Roman"/>
          <w:sz w:val="24"/>
          <w:szCs w:val="24"/>
          <w:lang w:val="en-US"/>
        </w:rPr>
        <w:t>relationships.</w:t>
      </w:r>
      <w:r w:rsidR="00034353" w:rsidRPr="005B1BBE">
        <w:rPr>
          <w:rFonts w:ascii="Times New Roman" w:hAnsi="Times New Roman" w:cs="Times New Roman"/>
          <w:sz w:val="24"/>
          <w:szCs w:val="24"/>
          <w:lang w:val="en-US"/>
        </w:rPr>
        <w:t xml:space="preserve"> Second, using the HEXACO </w:t>
      </w:r>
      <w:r w:rsidR="004D418E">
        <w:rPr>
          <w:rFonts w:ascii="Times New Roman" w:hAnsi="Times New Roman" w:cs="Times New Roman"/>
          <w:sz w:val="24"/>
          <w:szCs w:val="24"/>
          <w:lang w:val="en-US"/>
        </w:rPr>
        <w:t>could</w:t>
      </w:r>
      <w:r w:rsidR="00034353" w:rsidRPr="005B1BBE">
        <w:rPr>
          <w:rFonts w:ascii="Times New Roman" w:hAnsi="Times New Roman" w:cs="Times New Roman"/>
          <w:sz w:val="24"/>
          <w:szCs w:val="24"/>
          <w:lang w:val="en-US"/>
        </w:rPr>
        <w:t xml:space="preserve"> clarify if Emotionality—</w:t>
      </w:r>
      <w:r w:rsidR="00F673F4">
        <w:rPr>
          <w:rFonts w:ascii="Times New Roman" w:hAnsi="Times New Roman" w:cs="Times New Roman"/>
          <w:sz w:val="24"/>
          <w:szCs w:val="24"/>
          <w:lang w:val="en-US"/>
        </w:rPr>
        <w:t xml:space="preserve">including sentimentality, but </w:t>
      </w:r>
      <w:r w:rsidR="00034353" w:rsidRPr="005B1BBE">
        <w:rPr>
          <w:rFonts w:ascii="Times New Roman" w:hAnsi="Times New Roman" w:cs="Times New Roman"/>
          <w:sz w:val="24"/>
          <w:szCs w:val="24"/>
          <w:lang w:val="en-US"/>
        </w:rPr>
        <w:t>excluding anger content—</w:t>
      </w:r>
      <w:r w:rsidR="00F673F4">
        <w:rPr>
          <w:rFonts w:ascii="Times New Roman" w:hAnsi="Times New Roman" w:cs="Times New Roman"/>
          <w:sz w:val="24"/>
          <w:szCs w:val="24"/>
          <w:lang w:val="en-US"/>
        </w:rPr>
        <w:t>relates to network layer size</w:t>
      </w:r>
      <w:r w:rsidR="00735781" w:rsidRPr="005B1BBE">
        <w:rPr>
          <w:rFonts w:ascii="Times New Roman" w:hAnsi="Times New Roman" w:cs="Times New Roman"/>
          <w:sz w:val="24"/>
          <w:szCs w:val="24"/>
          <w:lang w:val="en-US"/>
        </w:rPr>
        <w:t xml:space="preserve"> (Asendorpf &amp; Wilpers, 1998; Roberts et al., 2008) and, in particular, whether it is </w:t>
      </w:r>
      <w:r w:rsidR="00034353" w:rsidRPr="005B1BBE">
        <w:rPr>
          <w:rFonts w:ascii="Times New Roman" w:hAnsi="Times New Roman" w:cs="Times New Roman"/>
          <w:sz w:val="24"/>
          <w:szCs w:val="24"/>
          <w:lang w:val="en-US"/>
        </w:rPr>
        <w:t>indeed assoc</w:t>
      </w:r>
      <w:r w:rsidR="00735781" w:rsidRPr="005B1BBE">
        <w:rPr>
          <w:rFonts w:ascii="Times New Roman" w:hAnsi="Times New Roman" w:cs="Times New Roman"/>
          <w:sz w:val="24"/>
          <w:szCs w:val="24"/>
          <w:lang w:val="en-US"/>
        </w:rPr>
        <w:t xml:space="preserve">iated with </w:t>
      </w:r>
      <w:r w:rsidR="002E4B7B">
        <w:rPr>
          <w:rFonts w:ascii="Times New Roman" w:hAnsi="Times New Roman" w:cs="Times New Roman"/>
          <w:sz w:val="24"/>
          <w:szCs w:val="24"/>
          <w:lang w:val="en-US"/>
        </w:rPr>
        <w:t>less</w:t>
      </w:r>
      <w:r w:rsidR="00735781" w:rsidRPr="005B1BBE">
        <w:rPr>
          <w:rFonts w:ascii="Times New Roman" w:hAnsi="Times New Roman" w:cs="Times New Roman"/>
          <w:sz w:val="24"/>
          <w:szCs w:val="24"/>
          <w:lang w:val="en-US"/>
        </w:rPr>
        <w:t xml:space="preserve"> social support (</w:t>
      </w:r>
      <w:r w:rsidR="00735781" w:rsidRPr="005B1BBE">
        <w:rPr>
          <w:rFonts w:ascii="Times New Roman" w:hAnsi="Times New Roman" w:cs="Times New Roman"/>
          <w:noProof/>
          <w:sz w:val="24"/>
          <w:szCs w:val="24"/>
          <w:lang w:val="en-US"/>
        </w:rPr>
        <w:t>Russell et al., 1997; Stokes, 1985</w:t>
      </w:r>
      <w:r w:rsidR="00735781" w:rsidRPr="005B1BBE">
        <w:rPr>
          <w:rFonts w:ascii="Times New Roman" w:hAnsi="Times New Roman" w:cs="Times New Roman"/>
          <w:sz w:val="24"/>
          <w:szCs w:val="24"/>
          <w:lang w:val="en-US"/>
        </w:rPr>
        <w:t>).</w:t>
      </w:r>
    </w:p>
    <w:p w14:paraId="55631221" w14:textId="77777777" w:rsidR="00905958" w:rsidRDefault="00034353" w:rsidP="0090595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The HEXACO Extraversion, Conscientiousness, and Openness to Experience dimensions are largely equivalent to the corresponding traits in the Big Five. However, HEXACO Openness excludes </w:t>
      </w:r>
      <w:r w:rsidR="00735781" w:rsidRPr="005B1BBE">
        <w:rPr>
          <w:rFonts w:ascii="Times New Roman" w:hAnsi="Times New Roman" w:cs="Times New Roman"/>
          <w:sz w:val="24"/>
          <w:szCs w:val="24"/>
          <w:lang w:val="en-US"/>
        </w:rPr>
        <w:t>intellect content—</w:t>
      </w:r>
      <w:r w:rsidR="00A71DB1">
        <w:rPr>
          <w:rFonts w:ascii="Times New Roman" w:hAnsi="Times New Roman" w:cs="Times New Roman"/>
          <w:sz w:val="24"/>
          <w:szCs w:val="24"/>
          <w:lang w:val="en-US"/>
        </w:rPr>
        <w:t>i.e.,</w:t>
      </w:r>
      <w:r w:rsidR="00735781" w:rsidRPr="005B1BBE">
        <w:rPr>
          <w:rFonts w:ascii="Times New Roman" w:hAnsi="Times New Roman" w:cs="Times New Roman"/>
          <w:sz w:val="24"/>
          <w:szCs w:val="24"/>
          <w:lang w:val="en-US"/>
        </w:rPr>
        <w:t xml:space="preserve"> intelligence and </w:t>
      </w:r>
      <w:r w:rsidR="00735781" w:rsidRPr="005B1BBE">
        <w:rPr>
          <w:rFonts w:ascii="Times New Roman" w:hAnsi="Times New Roman" w:cs="Times New Roman"/>
          <w:sz w:val="24"/>
          <w:szCs w:val="24"/>
          <w:lang w:val="en-US"/>
        </w:rPr>
        <w:lastRenderedPageBreak/>
        <w:t>mental ability—that is part of some Big Five measures (e.g., Goldberg’s IPIP scale,</w:t>
      </w:r>
      <w:r w:rsidR="009F6B8A">
        <w:rPr>
          <w:rFonts w:ascii="Times New Roman" w:hAnsi="Times New Roman" w:cs="Times New Roman"/>
          <w:sz w:val="24"/>
          <w:szCs w:val="24"/>
          <w:lang w:val="en-US"/>
        </w:rPr>
        <w:t xml:space="preserve"> 1999</w:t>
      </w:r>
      <w:r w:rsidR="00735781" w:rsidRPr="005B1BBE">
        <w:rPr>
          <w:rFonts w:ascii="Times New Roman" w:hAnsi="Times New Roman" w:cs="Times New Roman"/>
          <w:sz w:val="24"/>
          <w:szCs w:val="24"/>
          <w:lang w:val="en-US"/>
        </w:rPr>
        <w:t xml:space="preserve">). </w:t>
      </w:r>
    </w:p>
    <w:p w14:paraId="58331B6E" w14:textId="54BB63B0" w:rsidR="00735781" w:rsidRPr="005B1BBE" w:rsidRDefault="00A71460" w:rsidP="0090595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Based on previous examinations of the </w:t>
      </w:r>
      <w:r w:rsidR="00610E64">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between Extraversion and</w:t>
      </w:r>
      <w:r w:rsidR="00951868" w:rsidRPr="005B1BBE">
        <w:rPr>
          <w:rFonts w:ascii="Times New Roman" w:hAnsi="Times New Roman" w:cs="Times New Roman"/>
          <w:sz w:val="24"/>
          <w:szCs w:val="24"/>
          <w:lang w:val="en-US"/>
        </w:rPr>
        <w:t xml:space="preserve"> network characteristics (</w:t>
      </w:r>
      <w:r w:rsidRPr="005B1BBE">
        <w:rPr>
          <w:rFonts w:ascii="Times New Roman" w:hAnsi="Times New Roman" w:cs="Times New Roman"/>
          <w:sz w:val="24"/>
          <w:szCs w:val="24"/>
          <w:lang w:val="en-US"/>
        </w:rPr>
        <w:t>Asendorpf &amp; Wilpers, 1998; P</w:t>
      </w:r>
      <w:r w:rsidR="00735781" w:rsidRPr="005B1BBE">
        <w:rPr>
          <w:rFonts w:ascii="Times New Roman" w:hAnsi="Times New Roman" w:cs="Times New Roman"/>
          <w:sz w:val="24"/>
          <w:szCs w:val="24"/>
          <w:lang w:val="en-US"/>
        </w:rPr>
        <w:t>ollet et al., 2011), we expect</w:t>
      </w:r>
      <w:r w:rsidRPr="005B1BBE">
        <w:rPr>
          <w:rFonts w:ascii="Times New Roman" w:hAnsi="Times New Roman" w:cs="Times New Roman"/>
          <w:sz w:val="24"/>
          <w:szCs w:val="24"/>
          <w:lang w:val="en-US"/>
        </w:rPr>
        <w:t xml:space="preserve"> Extraversion to positively relate to the size of both support and sympathy groups, but not to emotional closeness. </w:t>
      </w:r>
      <w:r w:rsidR="00735781" w:rsidRPr="005B1BBE">
        <w:rPr>
          <w:rFonts w:ascii="Times New Roman" w:hAnsi="Times New Roman" w:cs="Times New Roman"/>
          <w:sz w:val="24"/>
          <w:szCs w:val="24"/>
          <w:lang w:val="en-US"/>
        </w:rPr>
        <w:t xml:space="preserve">Given previous inconsistencies regarding the </w:t>
      </w:r>
      <w:r w:rsidR="00610E64">
        <w:rPr>
          <w:rFonts w:ascii="Times New Roman" w:hAnsi="Times New Roman" w:cs="Times New Roman"/>
          <w:sz w:val="24"/>
          <w:szCs w:val="24"/>
          <w:lang w:val="en-US"/>
        </w:rPr>
        <w:t>relation</w:t>
      </w:r>
      <w:r w:rsidR="00735781" w:rsidRPr="005B1BBE">
        <w:rPr>
          <w:rFonts w:ascii="Times New Roman" w:hAnsi="Times New Roman" w:cs="Times New Roman"/>
          <w:sz w:val="24"/>
          <w:szCs w:val="24"/>
          <w:lang w:val="en-US"/>
        </w:rPr>
        <w:t xml:space="preserve"> between Openness and network size (Jensen-Campbell et al., 2002; Selfhout et al., 2010), and the lack of evidence for a </w:t>
      </w:r>
      <w:r w:rsidR="00610E64">
        <w:rPr>
          <w:rFonts w:ascii="Times New Roman" w:hAnsi="Times New Roman" w:cs="Times New Roman"/>
          <w:sz w:val="24"/>
          <w:szCs w:val="24"/>
          <w:lang w:val="en-US"/>
        </w:rPr>
        <w:t>relation</w:t>
      </w:r>
      <w:r w:rsidR="00735781" w:rsidRPr="005B1BBE">
        <w:rPr>
          <w:rFonts w:ascii="Times New Roman" w:hAnsi="Times New Roman" w:cs="Times New Roman"/>
          <w:sz w:val="24"/>
          <w:szCs w:val="24"/>
          <w:lang w:val="en-US"/>
        </w:rPr>
        <w:t xml:space="preserve"> between Conscientiousness and network characteristics, we </w:t>
      </w:r>
      <w:r w:rsidR="008C01F1">
        <w:rPr>
          <w:rFonts w:ascii="Times New Roman" w:hAnsi="Times New Roman" w:cs="Times New Roman"/>
          <w:sz w:val="24"/>
          <w:szCs w:val="24"/>
          <w:lang w:val="en-US"/>
        </w:rPr>
        <w:t>do</w:t>
      </w:r>
      <w:r w:rsidR="00735781" w:rsidRPr="005B1BBE">
        <w:rPr>
          <w:rFonts w:ascii="Times New Roman" w:hAnsi="Times New Roman" w:cs="Times New Roman"/>
          <w:sz w:val="24"/>
          <w:szCs w:val="24"/>
          <w:lang w:val="en-US"/>
        </w:rPr>
        <w:t xml:space="preserve"> not make specific pr</w:t>
      </w:r>
      <w:r w:rsidR="00496806" w:rsidRPr="005B1BBE">
        <w:rPr>
          <w:rFonts w:ascii="Times New Roman" w:hAnsi="Times New Roman" w:cs="Times New Roman"/>
          <w:sz w:val="24"/>
          <w:szCs w:val="24"/>
          <w:lang w:val="en-US"/>
        </w:rPr>
        <w:t>edictions for these dimensions.</w:t>
      </w:r>
    </w:p>
    <w:p w14:paraId="3BB02E77" w14:textId="77777777" w:rsidR="00A71460" w:rsidRPr="005B1BBE" w:rsidRDefault="00A71460" w:rsidP="003A7868">
      <w:pPr>
        <w:spacing w:after="0" w:line="480" w:lineRule="auto"/>
        <w:rPr>
          <w:rFonts w:ascii="Times New Roman" w:hAnsi="Times New Roman" w:cs="Times New Roman"/>
          <w:b/>
          <w:sz w:val="24"/>
          <w:szCs w:val="24"/>
          <w:lang w:val="en-US"/>
        </w:rPr>
      </w:pPr>
      <w:r w:rsidRPr="005B1BBE">
        <w:rPr>
          <w:rFonts w:ascii="Times New Roman" w:hAnsi="Times New Roman" w:cs="Times New Roman"/>
          <w:b/>
          <w:sz w:val="24"/>
          <w:szCs w:val="24"/>
          <w:lang w:val="en-US"/>
        </w:rPr>
        <w:t>2. Methods</w:t>
      </w:r>
    </w:p>
    <w:p w14:paraId="70F36D75"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2.1.</w:t>
      </w:r>
      <w:r w:rsidRPr="005B1BBE">
        <w:rPr>
          <w:rFonts w:ascii="Times New Roman" w:hAnsi="Times New Roman" w:cs="Times New Roman"/>
          <w:sz w:val="24"/>
          <w:szCs w:val="24"/>
          <w:lang w:val="en-US"/>
        </w:rPr>
        <w:t xml:space="preserve"> </w:t>
      </w:r>
      <w:r w:rsidR="00D542F8" w:rsidRPr="005B1BBE">
        <w:rPr>
          <w:rFonts w:ascii="Times New Roman" w:hAnsi="Times New Roman" w:cs="Times New Roman"/>
          <w:i/>
          <w:sz w:val="24"/>
          <w:szCs w:val="24"/>
          <w:lang w:val="en-US"/>
        </w:rPr>
        <w:t>Participants</w:t>
      </w:r>
    </w:p>
    <w:p w14:paraId="66124187" w14:textId="101C7693" w:rsidR="006E7408" w:rsidRPr="006E7408"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525 participants </w:t>
      </w:r>
      <w:r w:rsidR="00D542F8" w:rsidRPr="005B1BBE">
        <w:rPr>
          <w:rFonts w:ascii="Times New Roman" w:hAnsi="Times New Roman" w:cs="Times New Roman"/>
          <w:sz w:val="24"/>
          <w:szCs w:val="24"/>
          <w:lang w:val="en-US"/>
        </w:rPr>
        <w:t xml:space="preserve">(63.4% women, </w:t>
      </w:r>
      <w:r w:rsidR="00D542F8" w:rsidRPr="005B1BBE">
        <w:rPr>
          <w:rFonts w:ascii="Times New Roman" w:hAnsi="Times New Roman" w:cs="Times New Roman"/>
          <w:i/>
          <w:sz w:val="24"/>
          <w:szCs w:val="24"/>
          <w:lang w:val="en-US"/>
        </w:rPr>
        <w:t>M</w:t>
      </w:r>
      <w:r w:rsidR="00D542F8" w:rsidRPr="005B1BBE">
        <w:rPr>
          <w:rFonts w:ascii="Times New Roman" w:hAnsi="Times New Roman" w:cs="Times New Roman"/>
          <w:sz w:val="24"/>
          <w:szCs w:val="24"/>
          <w:vertAlign w:val="subscript"/>
          <w:lang w:val="en-US"/>
        </w:rPr>
        <w:t xml:space="preserve">age </w:t>
      </w:r>
      <w:r w:rsidR="00D542F8" w:rsidRPr="005B1BBE">
        <w:rPr>
          <w:rFonts w:ascii="Times New Roman" w:hAnsi="Times New Roman" w:cs="Times New Roman"/>
          <w:sz w:val="24"/>
          <w:szCs w:val="24"/>
          <w:lang w:val="en-US"/>
        </w:rPr>
        <w:t xml:space="preserve">= 27, </w:t>
      </w:r>
      <w:r w:rsidR="00D542F8" w:rsidRPr="005B1BBE">
        <w:rPr>
          <w:rFonts w:ascii="Times New Roman" w:hAnsi="Times New Roman" w:cs="Times New Roman"/>
          <w:i/>
          <w:sz w:val="24"/>
          <w:szCs w:val="24"/>
          <w:lang w:val="en-US"/>
        </w:rPr>
        <w:t>SD</w:t>
      </w:r>
      <w:r w:rsidR="00D542F8" w:rsidRPr="005B1BBE">
        <w:rPr>
          <w:rFonts w:ascii="Times New Roman" w:hAnsi="Times New Roman" w:cs="Times New Roman"/>
          <w:sz w:val="24"/>
          <w:szCs w:val="24"/>
          <w:vertAlign w:val="subscript"/>
          <w:lang w:val="en-US"/>
        </w:rPr>
        <w:t>age</w:t>
      </w:r>
      <w:r w:rsidR="00D542F8" w:rsidRPr="005B1BBE">
        <w:rPr>
          <w:rFonts w:ascii="Times New Roman" w:hAnsi="Times New Roman" w:cs="Times New Roman"/>
          <w:i/>
          <w:sz w:val="24"/>
          <w:szCs w:val="24"/>
          <w:lang w:val="en-US"/>
        </w:rPr>
        <w:t xml:space="preserve"> </w:t>
      </w:r>
      <w:r w:rsidR="00D542F8" w:rsidRPr="005B1BBE">
        <w:rPr>
          <w:rFonts w:ascii="Times New Roman" w:hAnsi="Times New Roman" w:cs="Times New Roman"/>
          <w:sz w:val="24"/>
          <w:szCs w:val="24"/>
          <w:lang w:val="en-US"/>
        </w:rPr>
        <w:t xml:space="preserve">= 10.09, range 18 to 83 years) </w:t>
      </w:r>
      <w:r w:rsidRPr="005B1BBE">
        <w:rPr>
          <w:rFonts w:ascii="Times New Roman" w:hAnsi="Times New Roman" w:cs="Times New Roman"/>
          <w:sz w:val="24"/>
          <w:szCs w:val="24"/>
          <w:lang w:val="en-US"/>
        </w:rPr>
        <w:t xml:space="preserve">completed an online survey in English or Dutch. Respondents were recruited via the personal networks of more than 20 international and Dutch students. The majority of respondents had a university degree (68.6%). Among </w:t>
      </w:r>
      <w:r w:rsidR="00D542F8" w:rsidRPr="005B1BBE">
        <w:rPr>
          <w:rFonts w:ascii="Times New Roman" w:hAnsi="Times New Roman" w:cs="Times New Roman"/>
          <w:sz w:val="24"/>
          <w:szCs w:val="24"/>
          <w:lang w:val="en-US"/>
        </w:rPr>
        <w:t>participants</w:t>
      </w:r>
      <w:r w:rsidRPr="005B1BBE">
        <w:rPr>
          <w:rFonts w:ascii="Times New Roman" w:hAnsi="Times New Roman" w:cs="Times New Roman"/>
          <w:sz w:val="24"/>
          <w:szCs w:val="24"/>
          <w:lang w:val="en-US"/>
        </w:rPr>
        <w:t>, 29.3% reported Dutch as their native language, 20.4% reported English, and 50.3% another language. Finally, 52.8% of participants reported having a partner (</w:t>
      </w:r>
      <w:r w:rsidRPr="005B1BBE">
        <w:rPr>
          <w:rFonts w:ascii="Times New Roman" w:hAnsi="Times New Roman" w:cs="Times New Roman"/>
          <w:i/>
          <w:sz w:val="24"/>
          <w:szCs w:val="24"/>
          <w:lang w:val="en-US"/>
        </w:rPr>
        <w:t>married</w:t>
      </w:r>
      <w:r w:rsidRPr="005B1BBE">
        <w:rPr>
          <w:rFonts w:ascii="Times New Roman" w:hAnsi="Times New Roman" w:cs="Times New Roman"/>
          <w:sz w:val="24"/>
          <w:szCs w:val="24"/>
          <w:lang w:val="en-US"/>
        </w:rPr>
        <w:t xml:space="preserve"> or</w:t>
      </w:r>
      <w:r w:rsidRPr="005B1BBE">
        <w:rPr>
          <w:rFonts w:ascii="Times New Roman" w:hAnsi="Times New Roman" w:cs="Times New Roman"/>
          <w:i/>
          <w:sz w:val="24"/>
          <w:szCs w:val="24"/>
          <w:lang w:val="en-US"/>
        </w:rPr>
        <w:t xml:space="preserve"> in a relationship</w:t>
      </w:r>
      <w:r w:rsidR="006E7408">
        <w:rPr>
          <w:rFonts w:ascii="Times New Roman" w:hAnsi="Times New Roman" w:cs="Times New Roman"/>
          <w:sz w:val="24"/>
          <w:szCs w:val="24"/>
          <w:lang w:val="en-US"/>
        </w:rPr>
        <w:t xml:space="preserve">; 47.2% </w:t>
      </w:r>
      <w:r w:rsidR="00215F76">
        <w:rPr>
          <w:rFonts w:ascii="Times New Roman" w:hAnsi="Times New Roman" w:cs="Times New Roman"/>
          <w:sz w:val="24"/>
          <w:szCs w:val="24"/>
          <w:lang w:val="en-US"/>
        </w:rPr>
        <w:t>were</w:t>
      </w:r>
      <w:r w:rsidR="006E7408">
        <w:rPr>
          <w:rFonts w:ascii="Times New Roman" w:hAnsi="Times New Roman" w:cs="Times New Roman"/>
          <w:sz w:val="24"/>
          <w:szCs w:val="24"/>
          <w:lang w:val="en-US"/>
        </w:rPr>
        <w:t xml:space="preserve"> </w:t>
      </w:r>
      <w:r w:rsidR="006E7408" w:rsidRPr="005B1BBE">
        <w:rPr>
          <w:rFonts w:ascii="Times New Roman" w:hAnsi="Times New Roman" w:cs="Times New Roman"/>
          <w:i/>
          <w:sz w:val="24"/>
          <w:szCs w:val="24"/>
          <w:lang w:val="en-US"/>
        </w:rPr>
        <w:t xml:space="preserve">single, divorced, </w:t>
      </w:r>
      <w:r w:rsidR="006E7408" w:rsidRPr="005B1BBE">
        <w:rPr>
          <w:rFonts w:ascii="Times New Roman" w:hAnsi="Times New Roman" w:cs="Times New Roman"/>
          <w:sz w:val="24"/>
          <w:szCs w:val="24"/>
          <w:lang w:val="en-US"/>
        </w:rPr>
        <w:t xml:space="preserve">or </w:t>
      </w:r>
      <w:r w:rsidR="006E7408" w:rsidRPr="005B1BBE">
        <w:rPr>
          <w:rFonts w:ascii="Times New Roman" w:hAnsi="Times New Roman" w:cs="Times New Roman"/>
          <w:i/>
          <w:sz w:val="24"/>
          <w:szCs w:val="24"/>
          <w:lang w:val="en-US"/>
        </w:rPr>
        <w:t>widowed</w:t>
      </w:r>
      <w:r w:rsidR="006E7408">
        <w:rPr>
          <w:rFonts w:ascii="Times New Roman" w:hAnsi="Times New Roman" w:cs="Times New Roman"/>
          <w:sz w:val="24"/>
          <w:szCs w:val="24"/>
          <w:lang w:val="en-US"/>
        </w:rPr>
        <w:t xml:space="preserve">; see also </w:t>
      </w:r>
      <w:r w:rsidR="006616DB">
        <w:rPr>
          <w:rFonts w:ascii="Times New Roman" w:hAnsi="Times New Roman" w:cs="Times New Roman"/>
          <w:sz w:val="24"/>
          <w:szCs w:val="24"/>
          <w:lang w:val="en-US"/>
        </w:rPr>
        <w:t xml:space="preserve">Supplementary Materials </w:t>
      </w:r>
      <w:r w:rsidR="006E7408" w:rsidRPr="005B1BBE">
        <w:rPr>
          <w:rFonts w:ascii="Times New Roman" w:hAnsi="Times New Roman" w:cs="Times New Roman"/>
          <w:sz w:val="24"/>
          <w:szCs w:val="24"/>
          <w:lang w:val="en-US"/>
        </w:rPr>
        <w:t>1-</w:t>
      </w:r>
      <w:r w:rsidR="006E7408">
        <w:rPr>
          <w:rFonts w:ascii="Times New Roman" w:hAnsi="Times New Roman" w:cs="Times New Roman"/>
          <w:sz w:val="24"/>
          <w:szCs w:val="24"/>
          <w:lang w:val="en-US"/>
        </w:rPr>
        <w:t>2)</w:t>
      </w:r>
      <w:r w:rsidR="006616DB">
        <w:rPr>
          <w:rFonts w:ascii="Times New Roman" w:hAnsi="Times New Roman" w:cs="Times New Roman"/>
          <w:sz w:val="24"/>
          <w:szCs w:val="24"/>
          <w:lang w:val="en-US"/>
        </w:rPr>
        <w:t>.</w:t>
      </w:r>
    </w:p>
    <w:p w14:paraId="37C985E9" w14:textId="77777777" w:rsidR="00A71460" w:rsidRPr="005B1BBE" w:rsidRDefault="00A71460" w:rsidP="003A7868">
      <w:pPr>
        <w:spacing w:after="0" w:line="480" w:lineRule="auto"/>
        <w:rPr>
          <w:rFonts w:ascii="Times New Roman" w:hAnsi="Times New Roman" w:cs="Times New Roman"/>
          <w:sz w:val="24"/>
          <w:szCs w:val="24"/>
          <w:lang w:val="en-US"/>
        </w:rPr>
      </w:pPr>
      <w:r w:rsidRPr="005B1BBE">
        <w:rPr>
          <w:rFonts w:ascii="Times New Roman" w:hAnsi="Times New Roman" w:cs="Times New Roman"/>
          <w:i/>
          <w:sz w:val="24"/>
          <w:szCs w:val="24"/>
          <w:lang w:val="en-US"/>
        </w:rPr>
        <w:t>2.2. Procedure and measures</w:t>
      </w:r>
    </w:p>
    <w:p w14:paraId="49231B67" w14:textId="28B15178"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Participants were first asked to list all people with whom losing contact forever would be upsetting (</w:t>
      </w:r>
      <w:r w:rsidRPr="005B1BBE">
        <w:rPr>
          <w:rFonts w:ascii="Times New Roman" w:hAnsi="Times New Roman" w:cs="Times New Roman"/>
          <w:i/>
          <w:sz w:val="24"/>
          <w:szCs w:val="24"/>
          <w:lang w:val="en-US"/>
        </w:rPr>
        <w:t>“We would like you to think of the people who are most important to you, and to imagine not being able to speak or to see these people ever again”</w:t>
      </w:r>
      <w:r w:rsidRPr="005B1BBE">
        <w:rPr>
          <w:rFonts w:ascii="Times New Roman" w:hAnsi="Times New Roman" w:cs="Times New Roman"/>
          <w:sz w:val="24"/>
          <w:szCs w:val="24"/>
          <w:lang w:val="en-US"/>
        </w:rPr>
        <w:t xml:space="preserve">). </w:t>
      </w:r>
      <w:r w:rsidR="00686E40">
        <w:rPr>
          <w:rFonts w:ascii="Times New Roman" w:hAnsi="Times New Roman" w:cs="Times New Roman"/>
          <w:sz w:val="24"/>
          <w:szCs w:val="24"/>
          <w:lang w:val="en-US"/>
        </w:rPr>
        <w:t>Next</w:t>
      </w:r>
      <w:r w:rsidRPr="005B1BBE">
        <w:rPr>
          <w:rFonts w:ascii="Times New Roman" w:hAnsi="Times New Roman" w:cs="Times New Roman"/>
          <w:sz w:val="24"/>
          <w:szCs w:val="24"/>
          <w:lang w:val="en-US"/>
        </w:rPr>
        <w:t xml:space="preserve">, they indicated which of these people they would turn to </w:t>
      </w:r>
      <w:r w:rsidRPr="005B1BBE">
        <w:rPr>
          <w:rFonts w:ascii="Times New Roman" w:hAnsi="Times New Roman" w:cs="Times New Roman"/>
          <w:i/>
          <w:sz w:val="24"/>
          <w:szCs w:val="24"/>
          <w:lang w:val="en-US"/>
        </w:rPr>
        <w:t>“in times of severe emotional or financial distress”</w:t>
      </w:r>
      <w:r w:rsidRPr="005B1BBE">
        <w:rPr>
          <w:rFonts w:ascii="Times New Roman" w:hAnsi="Times New Roman" w:cs="Times New Roman"/>
          <w:sz w:val="24"/>
          <w:szCs w:val="24"/>
          <w:lang w:val="en-US"/>
        </w:rPr>
        <w:t xml:space="preserve">. We defined the support group as individuals </w:t>
      </w:r>
      <w:r w:rsidRPr="005B1BBE">
        <w:rPr>
          <w:rFonts w:ascii="Times New Roman" w:hAnsi="Times New Roman" w:cs="Times New Roman"/>
          <w:sz w:val="24"/>
          <w:szCs w:val="24"/>
          <w:lang w:val="en-US"/>
        </w:rPr>
        <w:lastRenderedPageBreak/>
        <w:t xml:space="preserve">to whom participants would turn in times of severe distress, and the sympathy group as individuals with whom losing contact forever would be upsetting. These measures are commonly used to elicit </w:t>
      </w:r>
      <w:r w:rsidR="002E3CB6" w:rsidRPr="005B1BBE">
        <w:rPr>
          <w:rFonts w:ascii="Times New Roman" w:hAnsi="Times New Roman" w:cs="Times New Roman"/>
          <w:sz w:val="24"/>
          <w:szCs w:val="24"/>
          <w:lang w:val="en-US"/>
        </w:rPr>
        <w:t xml:space="preserve">individuals’ </w:t>
      </w:r>
      <w:r w:rsidRPr="005B1BBE">
        <w:rPr>
          <w:rFonts w:ascii="Times New Roman" w:hAnsi="Times New Roman" w:cs="Times New Roman"/>
          <w:sz w:val="24"/>
          <w:szCs w:val="24"/>
          <w:lang w:val="en-US"/>
        </w:rPr>
        <w:t xml:space="preserve">inner network layers (e.g., Binder et al., 2012; Buys &amp; Larson, 1979). Participants then reported how emotionally close they felt to each network member on a 0 to 100 scale. </w:t>
      </w:r>
      <w:r w:rsidR="00C14962">
        <w:rPr>
          <w:rFonts w:ascii="Times New Roman" w:hAnsi="Times New Roman" w:cs="Times New Roman"/>
          <w:sz w:val="24"/>
          <w:szCs w:val="24"/>
          <w:lang w:val="en-US"/>
        </w:rPr>
        <w:t>E</w:t>
      </w:r>
      <w:r w:rsidRPr="005B1BBE">
        <w:rPr>
          <w:rFonts w:ascii="Times New Roman" w:hAnsi="Times New Roman" w:cs="Times New Roman"/>
          <w:sz w:val="24"/>
          <w:szCs w:val="24"/>
          <w:lang w:val="en-US"/>
        </w:rPr>
        <w:t>motional closeness is considered the most reliable indicator of tie strength (Marsden &amp; Campbell, 1984) and is related to the frequency of both mobile phone and face-to-face contact (Roberts &amp; Dunbar, 2011b</w:t>
      </w:r>
      <w:r w:rsidR="006D4D12" w:rsidRPr="005B1BBE">
        <w:rPr>
          <w:rFonts w:ascii="Times New Roman" w:hAnsi="Times New Roman" w:cs="Times New Roman"/>
          <w:sz w:val="24"/>
          <w:szCs w:val="24"/>
          <w:lang w:val="en-US"/>
        </w:rPr>
        <w:t>; Saramäki et al., 2014</w:t>
      </w:r>
      <w:r w:rsidR="00037A75">
        <w:rPr>
          <w:rFonts w:ascii="Times New Roman" w:hAnsi="Times New Roman" w:cs="Times New Roman"/>
          <w:sz w:val="24"/>
          <w:szCs w:val="24"/>
          <w:lang w:val="en-US"/>
        </w:rPr>
        <w:t>).</w:t>
      </w:r>
    </w:p>
    <w:p w14:paraId="62DF1D80" w14:textId="2535C2F1"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Subsequently, participants completed the 60-item version of the HEXACO personality inventory (Ashton &amp; Lee, 2009), using 5-point Likert scales (1 = </w:t>
      </w:r>
      <w:r w:rsidRPr="005B1BBE">
        <w:rPr>
          <w:rFonts w:ascii="Times New Roman" w:hAnsi="Times New Roman" w:cs="Times New Roman"/>
          <w:i/>
          <w:sz w:val="24"/>
          <w:szCs w:val="24"/>
          <w:lang w:val="en-US"/>
        </w:rPr>
        <w:t xml:space="preserve">strongly disagree, </w:t>
      </w:r>
      <w:r w:rsidRPr="005B1BBE">
        <w:rPr>
          <w:rFonts w:ascii="Times New Roman" w:hAnsi="Times New Roman" w:cs="Times New Roman"/>
          <w:sz w:val="24"/>
          <w:szCs w:val="24"/>
          <w:lang w:val="en-US"/>
        </w:rPr>
        <w:t xml:space="preserve">5 = </w:t>
      </w:r>
      <w:r w:rsidRPr="005B1BBE">
        <w:rPr>
          <w:rFonts w:ascii="Times New Roman" w:hAnsi="Times New Roman" w:cs="Times New Roman"/>
          <w:i/>
          <w:sz w:val="24"/>
          <w:szCs w:val="24"/>
          <w:lang w:val="en-US"/>
        </w:rPr>
        <w:t>strongly agree</w:t>
      </w:r>
      <w:r w:rsidRPr="005B1BBE">
        <w:rPr>
          <w:rFonts w:ascii="Times New Roman" w:hAnsi="Times New Roman" w:cs="Times New Roman"/>
          <w:sz w:val="24"/>
          <w:szCs w:val="24"/>
          <w:lang w:val="en-US"/>
        </w:rPr>
        <w:t xml:space="preserve">). The HEXACO-60 consists of items representing a broad range of content from all facets of the six HEXACO dimensions (Ashton &amp; Lee, 2009). </w:t>
      </w:r>
      <w:r w:rsidR="00EE0E56">
        <w:rPr>
          <w:rFonts w:ascii="Times New Roman" w:hAnsi="Times New Roman" w:cs="Times New Roman"/>
          <w:sz w:val="24"/>
          <w:szCs w:val="24"/>
          <w:lang w:val="en-US"/>
        </w:rPr>
        <w:t>S</w:t>
      </w:r>
      <w:r w:rsidRPr="005B1BBE">
        <w:rPr>
          <w:rFonts w:ascii="Times New Roman" w:hAnsi="Times New Roman" w:cs="Times New Roman"/>
          <w:sz w:val="24"/>
          <w:szCs w:val="24"/>
          <w:lang w:val="en-US"/>
        </w:rPr>
        <w:t xml:space="preserve">cales for </w:t>
      </w:r>
      <w:r w:rsidR="00743E3A">
        <w:rPr>
          <w:rFonts w:ascii="Times New Roman" w:hAnsi="Times New Roman" w:cs="Times New Roman"/>
          <w:sz w:val="24"/>
          <w:szCs w:val="24"/>
          <w:lang w:val="en-US"/>
        </w:rPr>
        <w:t>all</w:t>
      </w:r>
      <w:r w:rsidR="00686E40"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HEXACO dimensions showed adequate reliability</w:t>
      </w:r>
      <w:r w:rsidR="001E79BD">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 xml:space="preserve">Honesty-Humility, </w:t>
      </w:r>
      <w:r w:rsidRPr="005B1BBE">
        <w:rPr>
          <w:rFonts w:ascii="Times New Roman" w:hAnsi="Times New Roman" w:cs="Times New Roman"/>
          <w:i/>
          <w:sz w:val="24"/>
          <w:szCs w:val="24"/>
          <w:lang w:val="en-US"/>
        </w:rPr>
        <w:t xml:space="preserve">a </w:t>
      </w:r>
      <w:r w:rsidRPr="005B1BBE">
        <w:rPr>
          <w:rFonts w:ascii="Times New Roman" w:hAnsi="Times New Roman" w:cs="Times New Roman"/>
          <w:sz w:val="24"/>
          <w:szCs w:val="24"/>
          <w:lang w:val="en-US"/>
        </w:rPr>
        <w:t xml:space="preserve">= .70; Emotionality, </w:t>
      </w:r>
      <w:r w:rsidRPr="005B1BBE">
        <w:rPr>
          <w:rFonts w:ascii="Times New Roman" w:hAnsi="Times New Roman" w:cs="Times New Roman"/>
          <w:i/>
          <w:sz w:val="24"/>
          <w:szCs w:val="24"/>
          <w:lang w:val="en-US"/>
        </w:rPr>
        <w:t xml:space="preserve">a </w:t>
      </w:r>
      <w:r w:rsidRPr="005B1BBE">
        <w:rPr>
          <w:rFonts w:ascii="Times New Roman" w:hAnsi="Times New Roman" w:cs="Times New Roman"/>
          <w:sz w:val="24"/>
          <w:szCs w:val="24"/>
          <w:lang w:val="en-US"/>
        </w:rPr>
        <w:t xml:space="preserve">= .76; Extraversion, </w:t>
      </w:r>
      <w:r w:rsidRPr="005B1BBE">
        <w:rPr>
          <w:rFonts w:ascii="Times New Roman" w:hAnsi="Times New Roman" w:cs="Times New Roman"/>
          <w:i/>
          <w:sz w:val="24"/>
          <w:szCs w:val="24"/>
          <w:lang w:val="en-US"/>
        </w:rPr>
        <w:t xml:space="preserve">a </w:t>
      </w:r>
      <w:r w:rsidRPr="005B1BBE">
        <w:rPr>
          <w:rFonts w:ascii="Times New Roman" w:hAnsi="Times New Roman" w:cs="Times New Roman"/>
          <w:sz w:val="24"/>
          <w:szCs w:val="24"/>
          <w:lang w:val="en-US"/>
        </w:rPr>
        <w:t xml:space="preserve">= .80; Agreeableness, </w:t>
      </w:r>
      <w:r w:rsidRPr="005B1BBE">
        <w:rPr>
          <w:rFonts w:ascii="Times New Roman" w:hAnsi="Times New Roman" w:cs="Times New Roman"/>
          <w:i/>
          <w:sz w:val="24"/>
          <w:szCs w:val="24"/>
          <w:lang w:val="en-US"/>
        </w:rPr>
        <w:t xml:space="preserve">a </w:t>
      </w:r>
      <w:r w:rsidRPr="005B1BBE">
        <w:rPr>
          <w:rFonts w:ascii="Times New Roman" w:hAnsi="Times New Roman" w:cs="Times New Roman"/>
          <w:sz w:val="24"/>
          <w:szCs w:val="24"/>
          <w:lang w:val="en-US"/>
        </w:rPr>
        <w:t xml:space="preserve">= .73; Conscientiousness, </w:t>
      </w:r>
      <w:r w:rsidRPr="005B1BBE">
        <w:rPr>
          <w:rFonts w:ascii="Times New Roman" w:hAnsi="Times New Roman" w:cs="Times New Roman"/>
          <w:i/>
          <w:sz w:val="24"/>
          <w:szCs w:val="24"/>
          <w:lang w:val="en-US"/>
        </w:rPr>
        <w:t xml:space="preserve">a </w:t>
      </w:r>
      <w:r w:rsidRPr="005B1BBE">
        <w:rPr>
          <w:rFonts w:ascii="Times New Roman" w:hAnsi="Times New Roman" w:cs="Times New Roman"/>
          <w:sz w:val="24"/>
          <w:szCs w:val="24"/>
          <w:lang w:val="en-US"/>
        </w:rPr>
        <w:t xml:space="preserve">= .77; Openness to Experience, </w:t>
      </w:r>
      <w:r w:rsidRPr="005B1BBE">
        <w:rPr>
          <w:rFonts w:ascii="Times New Roman" w:hAnsi="Times New Roman" w:cs="Times New Roman"/>
          <w:i/>
          <w:sz w:val="24"/>
          <w:szCs w:val="24"/>
          <w:lang w:val="en-US"/>
        </w:rPr>
        <w:t xml:space="preserve">a </w:t>
      </w:r>
      <w:r w:rsidR="001E79BD">
        <w:rPr>
          <w:rFonts w:ascii="Times New Roman" w:hAnsi="Times New Roman" w:cs="Times New Roman"/>
          <w:sz w:val="24"/>
          <w:szCs w:val="24"/>
          <w:lang w:val="en-US"/>
        </w:rPr>
        <w:t>= .76</w:t>
      </w:r>
      <w:r w:rsidRPr="005B1BBE">
        <w:rPr>
          <w:rFonts w:ascii="Times New Roman" w:hAnsi="Times New Roman" w:cs="Times New Roman"/>
          <w:sz w:val="24"/>
          <w:szCs w:val="24"/>
          <w:lang w:val="en-US"/>
        </w:rPr>
        <w:t xml:space="preserve">. </w:t>
      </w:r>
    </w:p>
    <w:p w14:paraId="247BA499"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2.3. Analytical Techniques</w:t>
      </w:r>
    </w:p>
    <w:p w14:paraId="3666470B" w14:textId="6C214C6A" w:rsidR="00A71460" w:rsidRPr="005B1BBE" w:rsidRDefault="006B29E3" w:rsidP="003A786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Here, o</w:t>
      </w:r>
      <w:r w:rsidR="00A71460" w:rsidRPr="005B1BBE">
        <w:rPr>
          <w:rFonts w:ascii="Times New Roman" w:hAnsi="Times New Roman" w:cs="Times New Roman"/>
          <w:sz w:val="24"/>
          <w:szCs w:val="24"/>
          <w:lang w:val="en-US"/>
        </w:rPr>
        <w:t xml:space="preserve">ur interest was in </w:t>
      </w:r>
      <w:r w:rsidR="00790312">
        <w:rPr>
          <w:rFonts w:ascii="Times New Roman" w:hAnsi="Times New Roman" w:cs="Times New Roman"/>
          <w:sz w:val="24"/>
          <w:szCs w:val="24"/>
          <w:lang w:val="en-US"/>
        </w:rPr>
        <w:t>examining</w:t>
      </w:r>
      <w:r w:rsidR="00A71460" w:rsidRPr="005B1BBE">
        <w:rPr>
          <w:rFonts w:ascii="Times New Roman" w:hAnsi="Times New Roman" w:cs="Times New Roman"/>
          <w:sz w:val="24"/>
          <w:szCs w:val="24"/>
          <w:lang w:val="en-US"/>
        </w:rPr>
        <w:t xml:space="preserve"> support and sympathy group </w:t>
      </w:r>
      <w:r>
        <w:rPr>
          <w:rFonts w:ascii="Times New Roman" w:hAnsi="Times New Roman" w:cs="Times New Roman"/>
          <w:sz w:val="24"/>
          <w:szCs w:val="24"/>
          <w:lang w:val="en-US"/>
        </w:rPr>
        <w:t>properties</w:t>
      </w:r>
      <w:r w:rsidR="00A71460" w:rsidRPr="005B1BBE">
        <w:rPr>
          <w:rFonts w:ascii="Times New Roman" w:hAnsi="Times New Roman" w:cs="Times New Roman"/>
          <w:sz w:val="24"/>
          <w:szCs w:val="24"/>
          <w:lang w:val="en-US"/>
        </w:rPr>
        <w:t>. Following previous research (Roberts et al., 2008; Pollet et al., 2011), our sympathy group measure excluded support group members to avoid including the same individuals in two sets of analyses.</w:t>
      </w:r>
      <w:r w:rsidR="00A71460" w:rsidRPr="005B1BBE">
        <w:rPr>
          <w:rFonts w:ascii="Times New Roman" w:hAnsi="Times New Roman" w:cs="Times New Roman"/>
          <w:color w:val="FF0000"/>
          <w:sz w:val="24"/>
          <w:szCs w:val="24"/>
          <w:lang w:val="en-US"/>
        </w:rPr>
        <w:t xml:space="preserve"> </w:t>
      </w:r>
      <w:r w:rsidR="00A71460" w:rsidRPr="005B1BBE">
        <w:rPr>
          <w:rFonts w:ascii="Times New Roman" w:hAnsi="Times New Roman" w:cs="Times New Roman"/>
          <w:sz w:val="24"/>
          <w:szCs w:val="24"/>
          <w:lang w:val="en-US"/>
        </w:rPr>
        <w:t xml:space="preserve">Similarly, we calculated average emotional closeness to individuals belonging only to the support group, and individuals belonging only to the sympathy group, separately. </w:t>
      </w:r>
    </w:p>
    <w:p w14:paraId="0CC03316" w14:textId="52678A63" w:rsidR="00A71460" w:rsidRPr="005B1BBE" w:rsidRDefault="005A1D4C"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W</w:t>
      </w:r>
      <w:r w:rsidR="00A71460" w:rsidRPr="005B1BBE">
        <w:rPr>
          <w:rFonts w:ascii="Times New Roman" w:hAnsi="Times New Roman" w:cs="Times New Roman"/>
          <w:sz w:val="24"/>
          <w:szCs w:val="24"/>
          <w:lang w:val="en-US"/>
        </w:rPr>
        <w:t xml:space="preserve">e report results from OLS regressions for support and sympathy group size, </w:t>
      </w:r>
      <w:r w:rsidR="00595E59">
        <w:rPr>
          <w:rFonts w:ascii="Times New Roman" w:hAnsi="Times New Roman" w:cs="Times New Roman"/>
          <w:sz w:val="24"/>
          <w:szCs w:val="24"/>
          <w:lang w:val="en-US"/>
        </w:rPr>
        <w:t>and for</w:t>
      </w:r>
      <w:r w:rsidR="00A71460" w:rsidRPr="005B1BBE">
        <w:rPr>
          <w:rFonts w:ascii="Times New Roman" w:hAnsi="Times New Roman" w:cs="Times New Roman"/>
          <w:sz w:val="24"/>
          <w:szCs w:val="24"/>
          <w:lang w:val="en-US"/>
        </w:rPr>
        <w:t xml:space="preserve"> emotional closeness to support and sympathy group. For all regressions, we followed a hierarchical procedure. We first included all six HEXACO dimensions as </w:t>
      </w:r>
      <w:r w:rsidR="00A71460" w:rsidRPr="005B1BBE">
        <w:rPr>
          <w:rFonts w:ascii="Times New Roman" w:hAnsi="Times New Roman" w:cs="Times New Roman"/>
          <w:sz w:val="24"/>
          <w:szCs w:val="24"/>
          <w:lang w:val="en-US"/>
        </w:rPr>
        <w:lastRenderedPageBreak/>
        <w:t xml:space="preserve">predictors in our model. We then kept only significant personality predictors and added control variables as follows: sex (0 = </w:t>
      </w:r>
      <w:r w:rsidR="00A71460" w:rsidRPr="005B1BBE">
        <w:rPr>
          <w:rFonts w:ascii="Times New Roman" w:hAnsi="Times New Roman" w:cs="Times New Roman"/>
          <w:i/>
          <w:sz w:val="24"/>
          <w:szCs w:val="24"/>
          <w:lang w:val="en-US"/>
        </w:rPr>
        <w:t>male</w:t>
      </w:r>
      <w:r w:rsidR="00A71460" w:rsidRPr="005B1BBE">
        <w:rPr>
          <w:rFonts w:ascii="Times New Roman" w:hAnsi="Times New Roman" w:cs="Times New Roman"/>
          <w:sz w:val="24"/>
          <w:szCs w:val="24"/>
          <w:lang w:val="en-US"/>
        </w:rPr>
        <w:t xml:space="preserve">, 1 = </w:t>
      </w:r>
      <w:r w:rsidR="00A71460" w:rsidRPr="005B1BBE">
        <w:rPr>
          <w:rFonts w:ascii="Times New Roman" w:hAnsi="Times New Roman" w:cs="Times New Roman"/>
          <w:i/>
          <w:sz w:val="24"/>
          <w:szCs w:val="24"/>
          <w:lang w:val="en-US"/>
        </w:rPr>
        <w:t>female</w:t>
      </w:r>
      <w:r w:rsidR="00A71460" w:rsidRPr="005B1BBE">
        <w:rPr>
          <w:rFonts w:ascii="Times New Roman" w:hAnsi="Times New Roman" w:cs="Times New Roman"/>
          <w:sz w:val="24"/>
          <w:szCs w:val="24"/>
          <w:lang w:val="en-US"/>
        </w:rPr>
        <w:t xml:space="preserve">), age, university degree (0 = </w:t>
      </w:r>
      <w:r w:rsidR="00A71460" w:rsidRPr="005B1BBE">
        <w:rPr>
          <w:rFonts w:ascii="Times New Roman" w:hAnsi="Times New Roman" w:cs="Times New Roman"/>
          <w:i/>
          <w:sz w:val="24"/>
          <w:szCs w:val="24"/>
          <w:lang w:val="en-US"/>
        </w:rPr>
        <w:t>no</w:t>
      </w:r>
      <w:r w:rsidR="00A71460" w:rsidRPr="005B1BBE">
        <w:rPr>
          <w:rFonts w:ascii="Times New Roman" w:hAnsi="Times New Roman" w:cs="Times New Roman"/>
          <w:sz w:val="24"/>
          <w:szCs w:val="24"/>
          <w:lang w:val="en-US"/>
        </w:rPr>
        <w:t xml:space="preserve">, 1 = </w:t>
      </w:r>
      <w:r w:rsidR="00A71460" w:rsidRPr="005B1BBE">
        <w:rPr>
          <w:rFonts w:ascii="Times New Roman" w:hAnsi="Times New Roman" w:cs="Times New Roman"/>
          <w:i/>
          <w:sz w:val="24"/>
          <w:szCs w:val="24"/>
          <w:lang w:val="en-US"/>
        </w:rPr>
        <w:t>yes</w:t>
      </w:r>
      <w:r w:rsidR="00A71460" w:rsidRPr="005B1BBE">
        <w:rPr>
          <w:rFonts w:ascii="Times New Roman" w:hAnsi="Times New Roman" w:cs="Times New Roman"/>
          <w:sz w:val="24"/>
          <w:szCs w:val="24"/>
          <w:lang w:val="en-US"/>
        </w:rPr>
        <w:t xml:space="preserve">), native language (two dummy coded variables; 0 = </w:t>
      </w:r>
      <w:r w:rsidR="00A71460" w:rsidRPr="005B1BBE">
        <w:rPr>
          <w:rFonts w:ascii="Times New Roman" w:hAnsi="Times New Roman" w:cs="Times New Roman"/>
          <w:i/>
          <w:sz w:val="24"/>
          <w:szCs w:val="24"/>
          <w:lang w:val="en-US"/>
        </w:rPr>
        <w:t>Dutch</w:t>
      </w:r>
      <w:r w:rsidR="00A71460" w:rsidRPr="005B1BBE">
        <w:rPr>
          <w:rFonts w:ascii="Times New Roman" w:hAnsi="Times New Roman" w:cs="Times New Roman"/>
          <w:sz w:val="24"/>
          <w:szCs w:val="24"/>
          <w:lang w:val="en-US"/>
        </w:rPr>
        <w:t xml:space="preserve"> and </w:t>
      </w:r>
      <w:r w:rsidR="00A71460" w:rsidRPr="005B1BBE">
        <w:rPr>
          <w:rFonts w:ascii="Times New Roman" w:hAnsi="Times New Roman" w:cs="Times New Roman"/>
          <w:i/>
          <w:sz w:val="24"/>
          <w:szCs w:val="24"/>
          <w:lang w:val="en-US"/>
        </w:rPr>
        <w:t>English</w:t>
      </w:r>
      <w:r w:rsidR="00A71460" w:rsidRPr="005B1BBE">
        <w:rPr>
          <w:rFonts w:ascii="Times New Roman" w:hAnsi="Times New Roman" w:cs="Times New Roman"/>
          <w:sz w:val="24"/>
          <w:szCs w:val="24"/>
          <w:lang w:val="en-US"/>
        </w:rPr>
        <w:t xml:space="preserve">, 1 = </w:t>
      </w:r>
      <w:r w:rsidR="00A71460" w:rsidRPr="005B1BBE">
        <w:rPr>
          <w:rFonts w:ascii="Times New Roman" w:hAnsi="Times New Roman" w:cs="Times New Roman"/>
          <w:i/>
          <w:sz w:val="24"/>
          <w:szCs w:val="24"/>
          <w:lang w:val="en-US"/>
        </w:rPr>
        <w:t>other</w:t>
      </w:r>
      <w:r w:rsidR="00A71460" w:rsidRPr="005B1BBE">
        <w:rPr>
          <w:rFonts w:ascii="Times New Roman" w:hAnsi="Times New Roman" w:cs="Times New Roman"/>
          <w:sz w:val="24"/>
          <w:szCs w:val="24"/>
          <w:lang w:val="en-US"/>
        </w:rPr>
        <w:t xml:space="preserve">; 0 = </w:t>
      </w:r>
      <w:r w:rsidR="00A71460" w:rsidRPr="005B1BBE">
        <w:rPr>
          <w:rFonts w:ascii="Times New Roman" w:hAnsi="Times New Roman" w:cs="Times New Roman"/>
          <w:i/>
          <w:sz w:val="24"/>
          <w:szCs w:val="24"/>
          <w:lang w:val="en-US"/>
        </w:rPr>
        <w:t>Dutch</w:t>
      </w:r>
      <w:r w:rsidR="00A71460" w:rsidRPr="005B1BBE">
        <w:rPr>
          <w:rFonts w:ascii="Times New Roman" w:hAnsi="Times New Roman" w:cs="Times New Roman"/>
          <w:sz w:val="24"/>
          <w:szCs w:val="24"/>
          <w:lang w:val="en-US"/>
        </w:rPr>
        <w:t xml:space="preserve"> and </w:t>
      </w:r>
      <w:r w:rsidR="00A71460" w:rsidRPr="005B1BBE">
        <w:rPr>
          <w:rFonts w:ascii="Times New Roman" w:hAnsi="Times New Roman" w:cs="Times New Roman"/>
          <w:i/>
          <w:sz w:val="24"/>
          <w:szCs w:val="24"/>
          <w:lang w:val="en-US"/>
        </w:rPr>
        <w:t>other</w:t>
      </w:r>
      <w:r w:rsidR="00A71460" w:rsidRPr="005B1BBE">
        <w:rPr>
          <w:rFonts w:ascii="Times New Roman" w:hAnsi="Times New Roman" w:cs="Times New Roman"/>
          <w:sz w:val="24"/>
          <w:szCs w:val="24"/>
          <w:lang w:val="en-US"/>
        </w:rPr>
        <w:t xml:space="preserve">, 1 = </w:t>
      </w:r>
      <w:r w:rsidR="00A71460" w:rsidRPr="005B1BBE">
        <w:rPr>
          <w:rFonts w:ascii="Times New Roman" w:hAnsi="Times New Roman" w:cs="Times New Roman"/>
          <w:i/>
          <w:sz w:val="24"/>
          <w:szCs w:val="24"/>
          <w:lang w:val="en-US"/>
        </w:rPr>
        <w:t>English</w:t>
      </w:r>
      <w:r w:rsidR="00A71460" w:rsidRPr="005B1BBE">
        <w:rPr>
          <w:rFonts w:ascii="Times New Roman" w:hAnsi="Times New Roman" w:cs="Times New Roman"/>
          <w:sz w:val="24"/>
          <w:szCs w:val="24"/>
          <w:lang w:val="en-US"/>
        </w:rPr>
        <w:t xml:space="preserve">), and relationship status (0 = </w:t>
      </w:r>
      <w:r w:rsidR="00A71460" w:rsidRPr="005B1BBE">
        <w:rPr>
          <w:rFonts w:ascii="Times New Roman" w:hAnsi="Times New Roman" w:cs="Times New Roman"/>
          <w:i/>
          <w:sz w:val="24"/>
          <w:szCs w:val="24"/>
          <w:lang w:val="en-US"/>
        </w:rPr>
        <w:t>no committed partner</w:t>
      </w:r>
      <w:r w:rsidR="00A71460" w:rsidRPr="005B1BBE">
        <w:rPr>
          <w:rFonts w:ascii="Times New Roman" w:hAnsi="Times New Roman" w:cs="Times New Roman"/>
          <w:sz w:val="24"/>
          <w:szCs w:val="24"/>
          <w:lang w:val="en-US"/>
        </w:rPr>
        <w:t xml:space="preserve">, 1 = </w:t>
      </w:r>
      <w:r w:rsidR="00A71460" w:rsidRPr="005B1BBE">
        <w:rPr>
          <w:rFonts w:ascii="Times New Roman" w:hAnsi="Times New Roman" w:cs="Times New Roman"/>
          <w:i/>
          <w:sz w:val="24"/>
          <w:szCs w:val="24"/>
          <w:lang w:val="en-US"/>
        </w:rPr>
        <w:t>with committed partner</w:t>
      </w:r>
      <w:r w:rsidR="00A71460" w:rsidRPr="005B1BBE">
        <w:rPr>
          <w:rFonts w:ascii="Times New Roman" w:hAnsi="Times New Roman" w:cs="Times New Roman"/>
          <w:sz w:val="24"/>
          <w:szCs w:val="24"/>
          <w:lang w:val="en-US"/>
        </w:rPr>
        <w:t>). For analyses on emotional closeness variables, we controlled for the corresponding layer</w:t>
      </w:r>
      <w:r w:rsidR="005B1BBE">
        <w:rPr>
          <w:rFonts w:ascii="Times New Roman" w:hAnsi="Times New Roman" w:cs="Times New Roman"/>
          <w:sz w:val="24"/>
          <w:szCs w:val="24"/>
          <w:lang w:val="en-US"/>
        </w:rPr>
        <w:t xml:space="preserve"> size variables</w:t>
      </w:r>
      <w:r w:rsidR="001C3EA4">
        <w:rPr>
          <w:rFonts w:ascii="Times New Roman" w:hAnsi="Times New Roman" w:cs="Times New Roman"/>
          <w:sz w:val="24"/>
          <w:szCs w:val="24"/>
          <w:lang w:val="en-US"/>
        </w:rPr>
        <w:t xml:space="preserve">—given </w:t>
      </w:r>
      <w:r w:rsidR="00A71460" w:rsidRPr="005B1BBE">
        <w:rPr>
          <w:rFonts w:ascii="Times New Roman" w:hAnsi="Times New Roman" w:cs="Times New Roman"/>
          <w:sz w:val="24"/>
          <w:szCs w:val="24"/>
          <w:lang w:val="en-US"/>
        </w:rPr>
        <w:t xml:space="preserve">previous </w:t>
      </w:r>
      <w:r w:rsidR="005B1BBE">
        <w:rPr>
          <w:rFonts w:ascii="Times New Roman" w:hAnsi="Times New Roman" w:cs="Times New Roman"/>
          <w:sz w:val="24"/>
          <w:szCs w:val="24"/>
          <w:lang w:val="en-US"/>
        </w:rPr>
        <w:t>evidence of</w:t>
      </w:r>
      <w:r w:rsidR="00A71460" w:rsidRPr="005B1BBE">
        <w:rPr>
          <w:rFonts w:ascii="Times New Roman" w:hAnsi="Times New Roman" w:cs="Times New Roman"/>
          <w:sz w:val="24"/>
          <w:szCs w:val="24"/>
          <w:lang w:val="en-US"/>
        </w:rPr>
        <w:t xml:space="preserve"> a trade-off between </w:t>
      </w:r>
      <w:r w:rsidR="00C800F3">
        <w:rPr>
          <w:rFonts w:ascii="Times New Roman" w:hAnsi="Times New Roman" w:cs="Times New Roman"/>
          <w:sz w:val="24"/>
          <w:szCs w:val="24"/>
          <w:lang w:val="en-US"/>
        </w:rPr>
        <w:t xml:space="preserve">layer </w:t>
      </w:r>
      <w:r w:rsidR="00A71460" w:rsidRPr="005B1BBE">
        <w:rPr>
          <w:rFonts w:ascii="Times New Roman" w:hAnsi="Times New Roman" w:cs="Times New Roman"/>
          <w:sz w:val="24"/>
          <w:szCs w:val="24"/>
          <w:lang w:val="en-US"/>
        </w:rPr>
        <w:t xml:space="preserve">size and emotional closeness </w:t>
      </w:r>
      <w:r w:rsidR="001C3EA4">
        <w:rPr>
          <w:rFonts w:ascii="Times New Roman" w:hAnsi="Times New Roman" w:cs="Times New Roman"/>
          <w:sz w:val="24"/>
          <w:szCs w:val="24"/>
          <w:lang w:val="en-US"/>
        </w:rPr>
        <w:t>(</w:t>
      </w:r>
      <w:r w:rsidR="00A71460" w:rsidRPr="005B1BBE">
        <w:rPr>
          <w:rFonts w:ascii="Times New Roman" w:hAnsi="Times New Roman" w:cs="Times New Roman"/>
          <w:sz w:val="24"/>
          <w:szCs w:val="24"/>
          <w:lang w:val="en-US"/>
        </w:rPr>
        <w:fldChar w:fldCharType="begin" w:fldLock="1"/>
      </w:r>
      <w:r w:rsidR="00A71460" w:rsidRPr="005B1BBE">
        <w:rPr>
          <w:rFonts w:ascii="Times New Roman" w:hAnsi="Times New Roman" w:cs="Times New Roman"/>
          <w:sz w:val="24"/>
          <w:szCs w:val="24"/>
          <w:lang w:val="en-US"/>
        </w:rPr>
        <w:instrText>ADDIN CSL_CITATION { "citationItems" : [ { "id" : "ITEM-1", "itemData" : { "DOI" : "10.1016/j.socnet.2008.12.002", "ISBN" : "0378-8733", "author" : [ { "dropping-particle" : "", "family" : "Roberts", "given" : "S G B", "non-dropping-particle" : "", "parse-names" : false, "suffix" : "" }, { "dropping-particle" : "", "family" : "Dunbar", "given" : "R I M", "non-dropping-particle" : "", "parse-names" : false, "suffix" : "" }, { "dropping-particle" : "", "family" : "Pollet", "given" : "Thomas Victor", "non-dropping-particle" : "", "parse-names" : false, "suffix" : "" }, { "dropping-particle" : "", "family" : "Kuppens", "given" : "T", "non-dropping-particle" : "", "parse-names" : false, "suffix" : "" } ], "container-title" : "Social Networks", "id" : "ITEM-1", "issue" : "2", "issued" : { "date-parts" : [ [ "2009" ] ] }, "page" : "138-146", "title" : "Exploring variation in active network size: Constraints and ego characteristics", "type" : "article-journal", "volume" : "31" }, "uris" : [ "http://www.mendeley.com/documents/?uuid=0b6c50b9-04f3-44c2-8078-0abb9aefd947" ] } ], "mendeley" : { "formattedCitation" : "(Roberts, Dunbar, Pollet, &amp; Kuppens, 2009)", "plainTextFormattedCitation" : "(Roberts, Dunbar, Pollet, &amp; Kuppens, 2009)", "previouslyFormattedCitation" : "(Roberts et al. 2009)" }, "properties" : { "noteIndex" : 0 }, "schema" : "https://github.com/citation-style-language/schema/raw/master/csl-citation.json" }</w:instrText>
      </w:r>
      <w:r w:rsidR="00A71460" w:rsidRPr="005B1BBE">
        <w:rPr>
          <w:rFonts w:ascii="Times New Roman" w:hAnsi="Times New Roman" w:cs="Times New Roman"/>
          <w:sz w:val="24"/>
          <w:szCs w:val="24"/>
          <w:lang w:val="en-US"/>
        </w:rPr>
        <w:fldChar w:fldCharType="separate"/>
      </w:r>
      <w:r w:rsidR="00A71460" w:rsidRPr="005B1BBE">
        <w:rPr>
          <w:rFonts w:ascii="Times New Roman" w:hAnsi="Times New Roman" w:cs="Times New Roman"/>
          <w:noProof/>
          <w:sz w:val="24"/>
          <w:szCs w:val="24"/>
          <w:lang w:val="en-US"/>
        </w:rPr>
        <w:t>Roberts et al., 2009)</w:t>
      </w:r>
      <w:r w:rsidR="00A71460" w:rsidRPr="005B1BBE">
        <w:rPr>
          <w:rFonts w:ascii="Times New Roman" w:hAnsi="Times New Roman" w:cs="Times New Roman"/>
          <w:sz w:val="24"/>
          <w:szCs w:val="24"/>
          <w:lang w:val="en-US"/>
        </w:rPr>
        <w:fldChar w:fldCharType="end"/>
      </w:r>
      <w:r w:rsidR="00A71460" w:rsidRPr="005B1BBE">
        <w:rPr>
          <w:rFonts w:ascii="Times New Roman" w:hAnsi="Times New Roman" w:cs="Times New Roman"/>
          <w:sz w:val="24"/>
          <w:szCs w:val="24"/>
          <w:lang w:val="en-US"/>
        </w:rPr>
        <w:t>. Finally, to test for the robustness of our results, we used a bootstrap procedure (Bias-Corrected and Accelerated (BcA)</w:t>
      </w:r>
      <w:r w:rsidR="00981938">
        <w:rPr>
          <w:rFonts w:ascii="Times New Roman" w:hAnsi="Times New Roman" w:cs="Times New Roman"/>
          <w:sz w:val="24"/>
          <w:szCs w:val="24"/>
          <w:lang w:val="en-US"/>
        </w:rPr>
        <w:t xml:space="preserve">; </w:t>
      </w:r>
      <w:r w:rsidR="00A71460" w:rsidRPr="005B1BBE">
        <w:rPr>
          <w:rFonts w:ascii="Times New Roman" w:hAnsi="Times New Roman" w:cs="Times New Roman"/>
          <w:sz w:val="24"/>
          <w:szCs w:val="24"/>
          <w:lang w:val="en-US"/>
        </w:rPr>
        <w:t xml:space="preserve">1,000 samples). </w:t>
      </w:r>
      <w:r w:rsidR="005C0404">
        <w:rPr>
          <w:rFonts w:ascii="Times New Roman" w:hAnsi="Times New Roman" w:cs="Times New Roman"/>
          <w:sz w:val="24"/>
          <w:szCs w:val="24"/>
          <w:lang w:val="en-US"/>
        </w:rPr>
        <w:t>We</w:t>
      </w:r>
      <w:r w:rsidR="00A71460" w:rsidRPr="005B1BBE">
        <w:rPr>
          <w:rFonts w:ascii="Times New Roman" w:hAnsi="Times New Roman" w:cs="Times New Roman"/>
          <w:sz w:val="24"/>
          <w:szCs w:val="24"/>
          <w:lang w:val="en-US"/>
        </w:rPr>
        <w:t xml:space="preserve"> report results based on parameter estimates and 95% confidence interv</w:t>
      </w:r>
      <w:r w:rsidR="00206605">
        <w:rPr>
          <w:rFonts w:ascii="Times New Roman" w:hAnsi="Times New Roman" w:cs="Times New Roman"/>
          <w:sz w:val="24"/>
          <w:szCs w:val="24"/>
          <w:lang w:val="en-US"/>
        </w:rPr>
        <w:t>als from bootstrapped analyses.</w:t>
      </w:r>
    </w:p>
    <w:p w14:paraId="44748E69" w14:textId="77777777" w:rsidR="00A71460" w:rsidRDefault="00A71460" w:rsidP="003A7868">
      <w:pPr>
        <w:spacing w:after="0" w:line="480" w:lineRule="auto"/>
        <w:rPr>
          <w:rFonts w:ascii="Times New Roman" w:hAnsi="Times New Roman" w:cs="Times New Roman"/>
          <w:b/>
          <w:sz w:val="24"/>
          <w:szCs w:val="24"/>
          <w:lang w:val="en-US"/>
        </w:rPr>
      </w:pPr>
      <w:r w:rsidRPr="005B1BBE">
        <w:rPr>
          <w:rFonts w:ascii="Times New Roman" w:hAnsi="Times New Roman" w:cs="Times New Roman"/>
          <w:b/>
          <w:sz w:val="24"/>
          <w:szCs w:val="24"/>
          <w:lang w:val="en-US"/>
        </w:rPr>
        <w:t>3. Results</w:t>
      </w:r>
    </w:p>
    <w:p w14:paraId="46882D8F" w14:textId="77777777" w:rsidR="002E5827" w:rsidRPr="00CA2D03" w:rsidRDefault="002E5827" w:rsidP="002E5827">
      <w:pPr>
        <w:spacing w:after="0" w:line="480" w:lineRule="auto"/>
        <w:rPr>
          <w:rFonts w:ascii="Times New Roman" w:hAnsi="Times New Roman" w:cs="Times New Roman"/>
          <w:i/>
          <w:sz w:val="24"/>
          <w:szCs w:val="24"/>
          <w:lang w:val="en-US"/>
        </w:rPr>
      </w:pPr>
      <w:r w:rsidRPr="00CA2D03">
        <w:rPr>
          <w:rFonts w:ascii="Times New Roman" w:hAnsi="Times New Roman" w:cs="Times New Roman"/>
          <w:i/>
          <w:sz w:val="24"/>
          <w:szCs w:val="24"/>
          <w:lang w:val="en-US"/>
        </w:rPr>
        <w:t>3.1. Descriptive</w:t>
      </w:r>
      <w:r>
        <w:rPr>
          <w:rFonts w:ascii="Times New Roman" w:hAnsi="Times New Roman" w:cs="Times New Roman"/>
          <w:i/>
          <w:sz w:val="24"/>
          <w:szCs w:val="24"/>
          <w:lang w:val="en-US"/>
        </w:rPr>
        <w:t>s</w:t>
      </w:r>
      <w:r w:rsidRPr="00CA2D03">
        <w:rPr>
          <w:rFonts w:ascii="Times New Roman" w:hAnsi="Times New Roman" w:cs="Times New Roman"/>
          <w:i/>
          <w:sz w:val="24"/>
          <w:szCs w:val="24"/>
          <w:lang w:val="en-US"/>
        </w:rPr>
        <w:t xml:space="preserve"> and bivariate correlations</w:t>
      </w:r>
    </w:p>
    <w:p w14:paraId="71489180" w14:textId="305F0457"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Descriptive statistics for the HEXACO</w:t>
      </w:r>
      <w:r w:rsidR="00E468C7">
        <w:rPr>
          <w:rFonts w:ascii="Times New Roman" w:hAnsi="Times New Roman" w:cs="Times New Roman"/>
          <w:sz w:val="24"/>
          <w:szCs w:val="24"/>
          <w:lang w:val="en-US"/>
        </w:rPr>
        <w:t xml:space="preserve"> dimensions</w:t>
      </w:r>
      <w:r w:rsidRPr="005B1BBE">
        <w:rPr>
          <w:rFonts w:ascii="Times New Roman" w:hAnsi="Times New Roman" w:cs="Times New Roman"/>
          <w:sz w:val="24"/>
          <w:szCs w:val="24"/>
          <w:lang w:val="en-US"/>
        </w:rPr>
        <w:t>, network layer size</w:t>
      </w:r>
      <w:r w:rsidR="00E468C7">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and emotional closeness </w:t>
      </w:r>
      <w:r w:rsidR="006E492B" w:rsidRPr="005B1BBE">
        <w:rPr>
          <w:rFonts w:ascii="Times New Roman" w:hAnsi="Times New Roman" w:cs="Times New Roman"/>
          <w:sz w:val="24"/>
          <w:szCs w:val="24"/>
          <w:lang w:val="en-US"/>
        </w:rPr>
        <w:t xml:space="preserve">can be found in </w:t>
      </w:r>
      <w:r w:rsidR="00B0423B">
        <w:rPr>
          <w:rFonts w:ascii="Times New Roman" w:hAnsi="Times New Roman" w:cs="Times New Roman"/>
          <w:sz w:val="24"/>
          <w:szCs w:val="24"/>
          <w:lang w:val="en-US"/>
        </w:rPr>
        <w:t>Supplementary Materials 3</w:t>
      </w:r>
      <w:r w:rsidRPr="005B1BBE">
        <w:rPr>
          <w:rFonts w:ascii="Times New Roman" w:hAnsi="Times New Roman" w:cs="Times New Roman"/>
          <w:sz w:val="24"/>
          <w:szCs w:val="24"/>
          <w:lang w:val="en-US"/>
        </w:rPr>
        <w:t>. On average, the support group consisted of 5 individuals (</w:t>
      </w:r>
      <w:r w:rsidRPr="005B1BBE">
        <w:rPr>
          <w:rFonts w:ascii="Times New Roman" w:hAnsi="Times New Roman" w:cs="Times New Roman"/>
          <w:i/>
          <w:sz w:val="24"/>
          <w:szCs w:val="24"/>
          <w:lang w:val="en-US"/>
        </w:rPr>
        <w:t xml:space="preserve">SD </w:t>
      </w:r>
      <w:r w:rsidRPr="005B1BBE">
        <w:rPr>
          <w:rFonts w:ascii="Times New Roman" w:hAnsi="Times New Roman" w:cs="Times New Roman"/>
          <w:sz w:val="24"/>
          <w:szCs w:val="24"/>
          <w:lang w:val="en-US"/>
        </w:rPr>
        <w:t>= 3) and the sympathy group, including support group members, consisted of 11 individuals (</w:t>
      </w:r>
      <w:r w:rsidRPr="005B1BBE">
        <w:rPr>
          <w:rFonts w:ascii="Times New Roman" w:hAnsi="Times New Roman" w:cs="Times New Roman"/>
          <w:i/>
          <w:sz w:val="24"/>
          <w:szCs w:val="24"/>
          <w:lang w:val="en-US"/>
        </w:rPr>
        <w:t xml:space="preserve">SD </w:t>
      </w:r>
      <w:r w:rsidRPr="005B1BBE">
        <w:rPr>
          <w:rFonts w:ascii="Times New Roman" w:hAnsi="Times New Roman" w:cs="Times New Roman"/>
          <w:sz w:val="24"/>
          <w:szCs w:val="24"/>
          <w:lang w:val="en-US"/>
        </w:rPr>
        <w:t>= 6). The mean size of both layers is consistent with prior research (</w:t>
      </w:r>
      <w:r w:rsidR="00605640">
        <w:rPr>
          <w:rFonts w:ascii="Times New Roman" w:hAnsi="Times New Roman" w:cs="Times New Roman"/>
          <w:sz w:val="24"/>
          <w:szCs w:val="24"/>
          <w:lang w:val="en-US"/>
        </w:rPr>
        <w:t>Binder et al.</w:t>
      </w:r>
      <w:r w:rsidR="00B0423B">
        <w:rPr>
          <w:rFonts w:ascii="Times New Roman" w:hAnsi="Times New Roman" w:cs="Times New Roman"/>
          <w:sz w:val="24"/>
          <w:szCs w:val="24"/>
          <w:lang w:val="en-US"/>
        </w:rPr>
        <w:t>,</w:t>
      </w:r>
      <w:r w:rsidR="00605640">
        <w:rPr>
          <w:rFonts w:ascii="Times New Roman" w:hAnsi="Times New Roman" w:cs="Times New Roman"/>
          <w:sz w:val="24"/>
          <w:szCs w:val="24"/>
          <w:lang w:val="en-US"/>
        </w:rPr>
        <w:t xml:space="preserve"> 2012; </w:t>
      </w:r>
      <w:r w:rsidRPr="005B1BBE">
        <w:rPr>
          <w:rFonts w:ascii="Times New Roman" w:hAnsi="Times New Roman" w:cs="Times New Roman"/>
          <w:sz w:val="24"/>
          <w:szCs w:val="24"/>
          <w:lang w:val="en-US"/>
        </w:rPr>
        <w:t xml:space="preserve">Dunbar &amp; Spoors, 1995; Stiller &amp; Dunbar, 2007). Results from bivariate Pearson’s correlations, after performing BcA bootstrapping with 1,000 samples, between </w:t>
      </w:r>
      <w:r w:rsidR="00E468C7">
        <w:rPr>
          <w:rFonts w:ascii="Times New Roman" w:hAnsi="Times New Roman" w:cs="Times New Roman"/>
          <w:sz w:val="24"/>
          <w:szCs w:val="24"/>
          <w:lang w:val="en-US"/>
        </w:rPr>
        <w:t>demographics</w:t>
      </w:r>
      <w:r w:rsidRPr="005B1BBE">
        <w:rPr>
          <w:rFonts w:ascii="Times New Roman" w:hAnsi="Times New Roman" w:cs="Times New Roman"/>
          <w:sz w:val="24"/>
          <w:szCs w:val="24"/>
          <w:lang w:val="en-US"/>
        </w:rPr>
        <w:t xml:space="preserve">, HEXACO dimensions, and all network layer size and emotional closeness variables </w:t>
      </w:r>
      <w:r w:rsidR="00E468C7">
        <w:rPr>
          <w:rFonts w:ascii="Times New Roman" w:hAnsi="Times New Roman" w:cs="Times New Roman"/>
          <w:sz w:val="24"/>
          <w:szCs w:val="24"/>
          <w:lang w:val="en-US"/>
        </w:rPr>
        <w:t xml:space="preserve">are presented in </w:t>
      </w:r>
      <w:r w:rsidR="00B0423B">
        <w:rPr>
          <w:rFonts w:ascii="Times New Roman" w:hAnsi="Times New Roman" w:cs="Times New Roman"/>
          <w:sz w:val="24"/>
          <w:szCs w:val="24"/>
          <w:lang w:val="en-US"/>
        </w:rPr>
        <w:t>Supplementary Materials</w:t>
      </w:r>
      <w:r w:rsidR="00E468C7">
        <w:rPr>
          <w:rFonts w:ascii="Times New Roman" w:hAnsi="Times New Roman" w:cs="Times New Roman"/>
          <w:sz w:val="24"/>
          <w:szCs w:val="24"/>
          <w:lang w:val="en-US"/>
        </w:rPr>
        <w:t xml:space="preserve"> </w:t>
      </w:r>
      <w:r w:rsidR="00B0423B">
        <w:rPr>
          <w:rFonts w:ascii="Times New Roman" w:hAnsi="Times New Roman" w:cs="Times New Roman"/>
          <w:sz w:val="24"/>
          <w:szCs w:val="24"/>
          <w:lang w:val="en-US"/>
        </w:rPr>
        <w:t>4</w:t>
      </w:r>
      <w:r w:rsidRPr="005B1BBE">
        <w:rPr>
          <w:rFonts w:ascii="Times New Roman" w:hAnsi="Times New Roman" w:cs="Times New Roman"/>
          <w:sz w:val="24"/>
          <w:szCs w:val="24"/>
          <w:lang w:val="en-US"/>
        </w:rPr>
        <w:t>.</w:t>
      </w:r>
    </w:p>
    <w:p w14:paraId="0802D171"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3.</w:t>
      </w:r>
      <w:r w:rsidR="002E5827">
        <w:rPr>
          <w:rFonts w:ascii="Times New Roman" w:hAnsi="Times New Roman" w:cs="Times New Roman"/>
          <w:i/>
          <w:sz w:val="24"/>
          <w:szCs w:val="24"/>
          <w:lang w:val="en-US"/>
        </w:rPr>
        <w:t>2</w:t>
      </w:r>
      <w:r w:rsidRPr="005B1BBE">
        <w:rPr>
          <w:rFonts w:ascii="Times New Roman" w:hAnsi="Times New Roman" w:cs="Times New Roman"/>
          <w:i/>
          <w:sz w:val="24"/>
          <w:szCs w:val="24"/>
          <w:lang w:val="en-US"/>
        </w:rPr>
        <w:t>. Personality and network layer size</w:t>
      </w:r>
    </w:p>
    <w:p w14:paraId="6F298BED" w14:textId="36A8CCC0" w:rsidR="00A71460" w:rsidRPr="005B1BBE" w:rsidRDefault="00A71460" w:rsidP="00D3431C">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Table </w:t>
      </w:r>
      <w:r w:rsidR="00206605">
        <w:rPr>
          <w:rFonts w:ascii="Times New Roman" w:hAnsi="Times New Roman" w:cs="Times New Roman"/>
          <w:sz w:val="24"/>
          <w:szCs w:val="24"/>
          <w:lang w:val="en-US"/>
        </w:rPr>
        <w:t>1</w:t>
      </w:r>
      <w:r w:rsidRPr="005B1BBE">
        <w:rPr>
          <w:rFonts w:ascii="Times New Roman" w:hAnsi="Times New Roman" w:cs="Times New Roman"/>
          <w:sz w:val="24"/>
          <w:szCs w:val="24"/>
          <w:lang w:val="en-US"/>
        </w:rPr>
        <w:t xml:space="preserve"> shows results </w:t>
      </w:r>
      <w:r w:rsidR="00D3431C">
        <w:rPr>
          <w:rFonts w:ascii="Times New Roman" w:hAnsi="Times New Roman" w:cs="Times New Roman"/>
          <w:sz w:val="24"/>
          <w:szCs w:val="24"/>
          <w:lang w:val="en-US"/>
        </w:rPr>
        <w:t>from</w:t>
      </w:r>
      <w:r w:rsidRPr="005B1BBE">
        <w:rPr>
          <w:rFonts w:ascii="Times New Roman" w:hAnsi="Times New Roman" w:cs="Times New Roman"/>
          <w:sz w:val="24"/>
          <w:szCs w:val="24"/>
          <w:lang w:val="en-US"/>
        </w:rPr>
        <w:t xml:space="preserve"> bootstrapped hierarchical regression</w:t>
      </w:r>
      <w:r w:rsidR="009379AC">
        <w:rPr>
          <w:rFonts w:ascii="Times New Roman" w:hAnsi="Times New Roman" w:cs="Times New Roman"/>
          <w:sz w:val="24"/>
          <w:szCs w:val="24"/>
          <w:lang w:val="en-US"/>
        </w:rPr>
        <w:t>s</w:t>
      </w:r>
      <w:r w:rsidRPr="005B1BBE">
        <w:rPr>
          <w:rFonts w:ascii="Times New Roman" w:hAnsi="Times New Roman" w:cs="Times New Roman"/>
          <w:sz w:val="24"/>
          <w:szCs w:val="24"/>
          <w:lang w:val="en-US"/>
        </w:rPr>
        <w:t xml:space="preserve"> for network layer</w:t>
      </w:r>
      <w:r w:rsidR="00D8304A">
        <w:rPr>
          <w:rFonts w:ascii="Times New Roman" w:hAnsi="Times New Roman" w:cs="Times New Roman"/>
          <w:sz w:val="24"/>
          <w:szCs w:val="24"/>
          <w:lang w:val="en-US"/>
        </w:rPr>
        <w:t>s’</w:t>
      </w:r>
      <w:r w:rsidRPr="005B1BBE">
        <w:rPr>
          <w:rFonts w:ascii="Times New Roman" w:hAnsi="Times New Roman" w:cs="Times New Roman"/>
          <w:sz w:val="24"/>
          <w:szCs w:val="24"/>
          <w:lang w:val="en-US"/>
        </w:rPr>
        <w:t xml:space="preserve"> size. </w:t>
      </w:r>
      <w:r w:rsidR="00305AB8">
        <w:rPr>
          <w:rFonts w:ascii="Times New Roman" w:hAnsi="Times New Roman" w:cs="Times New Roman"/>
          <w:sz w:val="24"/>
          <w:szCs w:val="24"/>
          <w:lang w:val="en-US"/>
        </w:rPr>
        <w:t>Consistent with predictions, higher Extraversion scores were associated with larger</w:t>
      </w:r>
      <w:r w:rsidR="00305AB8" w:rsidRPr="005B1BBE">
        <w:rPr>
          <w:rFonts w:ascii="Times New Roman" w:hAnsi="Times New Roman" w:cs="Times New Roman"/>
          <w:sz w:val="24"/>
          <w:szCs w:val="24"/>
          <w:lang w:val="en-US"/>
        </w:rPr>
        <w:t xml:space="preserve"> support group size.</w:t>
      </w:r>
      <w:r w:rsidR="00305AB8">
        <w:rPr>
          <w:rFonts w:ascii="Times New Roman" w:hAnsi="Times New Roman" w:cs="Times New Roman"/>
          <w:sz w:val="24"/>
          <w:szCs w:val="24"/>
          <w:lang w:val="en-US"/>
        </w:rPr>
        <w:t xml:space="preserve"> </w:t>
      </w:r>
      <w:r w:rsidR="00D3431C">
        <w:rPr>
          <w:rFonts w:ascii="Times New Roman" w:hAnsi="Times New Roman" w:cs="Times New Roman"/>
          <w:sz w:val="24"/>
          <w:szCs w:val="24"/>
          <w:lang w:val="en-US"/>
        </w:rPr>
        <w:t xml:space="preserve">Openness was also positively and significantly related </w:t>
      </w:r>
      <w:r w:rsidR="00D3431C">
        <w:rPr>
          <w:rFonts w:ascii="Times New Roman" w:hAnsi="Times New Roman" w:cs="Times New Roman"/>
          <w:sz w:val="24"/>
          <w:szCs w:val="24"/>
          <w:lang w:val="en-US"/>
        </w:rPr>
        <w:lastRenderedPageBreak/>
        <w:t xml:space="preserve">to support group size. </w:t>
      </w:r>
      <w:r w:rsidR="00905958">
        <w:rPr>
          <w:rFonts w:ascii="Times New Roman" w:hAnsi="Times New Roman" w:cs="Times New Roman"/>
          <w:sz w:val="24"/>
          <w:szCs w:val="24"/>
          <w:lang w:val="en-US"/>
        </w:rPr>
        <w:t xml:space="preserve">In contrast to the claim </w:t>
      </w:r>
      <w:r w:rsidR="00D3431C">
        <w:rPr>
          <w:rFonts w:ascii="Times New Roman" w:hAnsi="Times New Roman" w:cs="Times New Roman"/>
          <w:sz w:val="24"/>
          <w:szCs w:val="24"/>
          <w:lang w:val="en-US"/>
        </w:rPr>
        <w:t xml:space="preserve">that Emotionality </w:t>
      </w:r>
      <w:r w:rsidR="00724D80">
        <w:rPr>
          <w:rFonts w:ascii="Times New Roman" w:hAnsi="Times New Roman" w:cs="Times New Roman"/>
          <w:sz w:val="24"/>
          <w:szCs w:val="24"/>
          <w:lang w:val="en-US"/>
        </w:rPr>
        <w:t xml:space="preserve">relates </w:t>
      </w:r>
      <w:r w:rsidR="00905958">
        <w:rPr>
          <w:rFonts w:ascii="Times New Roman" w:hAnsi="Times New Roman" w:cs="Times New Roman"/>
          <w:sz w:val="24"/>
          <w:szCs w:val="24"/>
          <w:lang w:val="en-US"/>
        </w:rPr>
        <w:t>negatively to</w:t>
      </w:r>
      <w:r w:rsidR="00D3431C">
        <w:rPr>
          <w:rFonts w:ascii="Times New Roman" w:hAnsi="Times New Roman" w:cs="Times New Roman"/>
          <w:sz w:val="24"/>
          <w:szCs w:val="24"/>
          <w:lang w:val="en-US"/>
        </w:rPr>
        <w:t xml:space="preserve"> social support</w:t>
      </w:r>
      <w:r w:rsidR="00463603">
        <w:rPr>
          <w:rFonts w:ascii="Times New Roman" w:hAnsi="Times New Roman" w:cs="Times New Roman"/>
          <w:sz w:val="24"/>
          <w:szCs w:val="24"/>
          <w:lang w:val="en-US"/>
        </w:rPr>
        <w:t xml:space="preserve"> (</w:t>
      </w:r>
      <w:r w:rsidR="00463603" w:rsidRPr="005B1BBE">
        <w:rPr>
          <w:rFonts w:ascii="Times New Roman" w:hAnsi="Times New Roman" w:cs="Times New Roman"/>
          <w:noProof/>
          <w:sz w:val="24"/>
          <w:szCs w:val="24"/>
          <w:lang w:val="en-US"/>
        </w:rPr>
        <w:t>Russell et al., 1997; Stokes, 1985</w:t>
      </w:r>
      <w:r w:rsidR="00463603">
        <w:rPr>
          <w:rFonts w:ascii="Times New Roman" w:hAnsi="Times New Roman" w:cs="Times New Roman"/>
          <w:sz w:val="24"/>
          <w:szCs w:val="24"/>
          <w:lang w:val="en-US"/>
        </w:rPr>
        <w:t>)</w:t>
      </w:r>
      <w:r w:rsidR="00D3431C">
        <w:rPr>
          <w:rFonts w:ascii="Times New Roman" w:hAnsi="Times New Roman" w:cs="Times New Roman"/>
          <w:sz w:val="24"/>
          <w:szCs w:val="24"/>
          <w:lang w:val="en-US"/>
        </w:rPr>
        <w:t xml:space="preserve">, </w:t>
      </w:r>
      <w:r w:rsidR="0017184F">
        <w:rPr>
          <w:rFonts w:ascii="Times New Roman" w:hAnsi="Times New Roman" w:cs="Times New Roman"/>
          <w:sz w:val="24"/>
          <w:szCs w:val="24"/>
          <w:lang w:val="en-US"/>
        </w:rPr>
        <w:t>there was</w:t>
      </w:r>
      <w:r w:rsidR="00D3431C">
        <w:rPr>
          <w:rFonts w:ascii="Times New Roman" w:hAnsi="Times New Roman" w:cs="Times New Roman"/>
          <w:sz w:val="24"/>
          <w:szCs w:val="24"/>
          <w:lang w:val="en-US"/>
        </w:rPr>
        <w:t xml:space="preserve"> </w:t>
      </w:r>
      <w:r w:rsidR="00724D80">
        <w:rPr>
          <w:rFonts w:ascii="Times New Roman" w:hAnsi="Times New Roman" w:cs="Times New Roman"/>
          <w:sz w:val="24"/>
          <w:szCs w:val="24"/>
          <w:lang w:val="en-US"/>
        </w:rPr>
        <w:t xml:space="preserve">a </w:t>
      </w:r>
      <w:r w:rsidR="00305AB8">
        <w:rPr>
          <w:rFonts w:ascii="Times New Roman" w:hAnsi="Times New Roman" w:cs="Times New Roman"/>
          <w:sz w:val="24"/>
          <w:szCs w:val="24"/>
          <w:lang w:val="en-US"/>
        </w:rPr>
        <w:t>marginally significant</w:t>
      </w:r>
      <w:r w:rsidR="00724D80">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 xml:space="preserve">positive </w:t>
      </w:r>
      <w:r w:rsidR="00610E64">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between Emotionality and support group</w:t>
      </w:r>
      <w:r w:rsidR="00610E64">
        <w:rPr>
          <w:rFonts w:ascii="Times New Roman" w:hAnsi="Times New Roman" w:cs="Times New Roman"/>
          <w:sz w:val="24"/>
          <w:szCs w:val="24"/>
          <w:lang w:val="en-US"/>
        </w:rPr>
        <w:t xml:space="preserve"> size. This</w:t>
      </w:r>
      <w:r w:rsidRPr="005B1BBE">
        <w:rPr>
          <w:rFonts w:ascii="Times New Roman" w:hAnsi="Times New Roman" w:cs="Times New Roman"/>
          <w:sz w:val="24"/>
          <w:szCs w:val="24"/>
          <w:lang w:val="en-US"/>
        </w:rPr>
        <w:t xml:space="preserve"> model </w:t>
      </w:r>
      <w:r w:rsidR="00610E64">
        <w:rPr>
          <w:rFonts w:ascii="Times New Roman" w:hAnsi="Times New Roman" w:cs="Times New Roman"/>
          <w:sz w:val="24"/>
          <w:szCs w:val="24"/>
          <w:lang w:val="en-US"/>
        </w:rPr>
        <w:t>explained</w:t>
      </w:r>
      <w:r w:rsidRPr="005B1BBE">
        <w:rPr>
          <w:rFonts w:ascii="Times New Roman" w:hAnsi="Times New Roman" w:cs="Times New Roman"/>
          <w:sz w:val="24"/>
          <w:szCs w:val="24"/>
          <w:lang w:val="en-US"/>
        </w:rPr>
        <w:t xml:space="preserve"> 4% of variance in support group size (adjusted </w:t>
      </w:r>
      <w:r w:rsidRPr="005B1BBE">
        <w:rPr>
          <w:rFonts w:ascii="Times New Roman" w:hAnsi="Times New Roman" w:cs="Times New Roman"/>
          <w:i/>
          <w:sz w:val="24"/>
          <w:szCs w:val="24"/>
          <w:lang w:val="en-US"/>
        </w:rPr>
        <w:t>R</w:t>
      </w:r>
      <w:r w:rsidRPr="005B1BBE">
        <w:rPr>
          <w:rFonts w:ascii="Times New Roman" w:hAnsi="Times New Roman" w:cs="Times New Roman"/>
          <w:i/>
          <w:sz w:val="24"/>
          <w:szCs w:val="24"/>
          <w:vertAlign w:val="superscript"/>
          <w:lang w:val="en-US"/>
        </w:rPr>
        <w:t>2</w:t>
      </w:r>
      <w:r w:rsidRPr="005B1BBE">
        <w:rPr>
          <w:rFonts w:ascii="Times New Roman" w:hAnsi="Times New Roman" w:cs="Times New Roman"/>
          <w:sz w:val="24"/>
          <w:szCs w:val="24"/>
          <w:lang w:val="en-US"/>
        </w:rPr>
        <w:t xml:space="preserve"> = .04, </w:t>
      </w:r>
      <w:r w:rsidRPr="005B1BBE">
        <w:rPr>
          <w:rFonts w:ascii="Times New Roman" w:hAnsi="Times New Roman" w:cs="Times New Roman"/>
          <w:i/>
          <w:sz w:val="24"/>
          <w:szCs w:val="24"/>
          <w:lang w:val="en-US"/>
        </w:rPr>
        <w:t>F</w:t>
      </w:r>
      <w:r w:rsidRPr="005B1BBE">
        <w:rPr>
          <w:rFonts w:ascii="Times New Roman" w:hAnsi="Times New Roman" w:cs="Times New Roman"/>
          <w:sz w:val="24"/>
          <w:szCs w:val="24"/>
          <w:lang w:val="en-US"/>
        </w:rPr>
        <w:t xml:space="preserve">(3, 513) = 7.60, </w:t>
      </w:r>
      <w:r w:rsidRPr="005B1BBE">
        <w:rPr>
          <w:rFonts w:ascii="Times New Roman" w:hAnsi="Times New Roman" w:cs="Times New Roman"/>
          <w:i/>
          <w:sz w:val="24"/>
          <w:szCs w:val="24"/>
          <w:lang w:val="en-US"/>
        </w:rPr>
        <w:t>p</w:t>
      </w:r>
      <w:r w:rsidRPr="005B1BBE">
        <w:rPr>
          <w:rFonts w:ascii="Times New Roman" w:hAnsi="Times New Roman" w:cs="Times New Roman"/>
          <w:sz w:val="24"/>
          <w:szCs w:val="24"/>
          <w:lang w:val="en-US"/>
        </w:rPr>
        <w:t xml:space="preserve"> &lt; .001).</w:t>
      </w:r>
    </w:p>
    <w:p w14:paraId="27EA05ED" w14:textId="529824A9" w:rsidR="00A71460" w:rsidRPr="005B1BBE" w:rsidRDefault="0044512F" w:rsidP="0044512F">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Contrary to predictions and previous evidence </w:t>
      </w:r>
      <w:r w:rsidR="00490F98">
        <w:rPr>
          <w:rFonts w:ascii="Times New Roman" w:hAnsi="Times New Roman" w:cs="Times New Roman"/>
          <w:sz w:val="24"/>
          <w:szCs w:val="24"/>
          <w:lang w:val="en-US"/>
        </w:rPr>
        <w:t xml:space="preserve">indicating a positive </w:t>
      </w:r>
      <w:r w:rsidR="00997D6B">
        <w:rPr>
          <w:rFonts w:ascii="Times New Roman" w:hAnsi="Times New Roman" w:cs="Times New Roman"/>
          <w:sz w:val="24"/>
          <w:szCs w:val="24"/>
          <w:lang w:val="en-US"/>
        </w:rPr>
        <w:t>relation</w:t>
      </w:r>
      <w:r>
        <w:rPr>
          <w:rFonts w:ascii="Times New Roman" w:hAnsi="Times New Roman" w:cs="Times New Roman"/>
          <w:sz w:val="24"/>
          <w:szCs w:val="24"/>
          <w:lang w:val="en-US"/>
        </w:rPr>
        <w:t xml:space="preserve"> between Extraversion and sympathy group size (Pollet et al., 2011; cf. Roberts et al., 2008), </w:t>
      </w:r>
      <w:r w:rsidR="00A71460" w:rsidRPr="005B1BBE">
        <w:rPr>
          <w:rFonts w:ascii="Times New Roman" w:hAnsi="Times New Roman" w:cs="Times New Roman"/>
          <w:sz w:val="24"/>
          <w:szCs w:val="24"/>
          <w:lang w:val="en-US"/>
        </w:rPr>
        <w:t xml:space="preserve">none of the HEXACO dimensions </w:t>
      </w:r>
      <w:r w:rsidR="00A53F4E">
        <w:rPr>
          <w:rFonts w:ascii="Times New Roman" w:hAnsi="Times New Roman" w:cs="Times New Roman"/>
          <w:sz w:val="24"/>
          <w:szCs w:val="24"/>
          <w:lang w:val="en-US"/>
        </w:rPr>
        <w:t xml:space="preserve">significantly </w:t>
      </w:r>
      <w:r w:rsidR="00A71460" w:rsidRPr="005B1BBE">
        <w:rPr>
          <w:rFonts w:ascii="Times New Roman" w:hAnsi="Times New Roman" w:cs="Times New Roman"/>
          <w:sz w:val="24"/>
          <w:szCs w:val="24"/>
          <w:lang w:val="en-US"/>
        </w:rPr>
        <w:t>related to</w:t>
      </w:r>
      <w:r w:rsidR="00B70276">
        <w:rPr>
          <w:rFonts w:ascii="Times New Roman" w:hAnsi="Times New Roman" w:cs="Times New Roman"/>
          <w:sz w:val="24"/>
          <w:szCs w:val="24"/>
          <w:lang w:val="en-US"/>
        </w:rPr>
        <w:t xml:space="preserve"> sympathy group size. </w:t>
      </w:r>
      <w:r w:rsidR="00605640">
        <w:rPr>
          <w:rFonts w:ascii="Times New Roman" w:hAnsi="Times New Roman" w:cs="Times New Roman"/>
          <w:sz w:val="24"/>
          <w:szCs w:val="24"/>
          <w:lang w:val="en-US"/>
        </w:rPr>
        <w:t>Of the</w:t>
      </w:r>
      <w:r w:rsidR="00605640" w:rsidRPr="005B1BBE">
        <w:rPr>
          <w:rFonts w:ascii="Times New Roman" w:hAnsi="Times New Roman" w:cs="Times New Roman"/>
          <w:sz w:val="24"/>
          <w:szCs w:val="24"/>
          <w:lang w:val="en-US"/>
        </w:rPr>
        <w:t xml:space="preserve"> </w:t>
      </w:r>
      <w:r w:rsidR="00A71460" w:rsidRPr="005B1BBE">
        <w:rPr>
          <w:rFonts w:ascii="Times New Roman" w:hAnsi="Times New Roman" w:cs="Times New Roman"/>
          <w:sz w:val="24"/>
          <w:szCs w:val="24"/>
          <w:lang w:val="en-US"/>
        </w:rPr>
        <w:t xml:space="preserve">control variables, </w:t>
      </w:r>
      <w:r w:rsidR="00605640">
        <w:rPr>
          <w:rFonts w:ascii="Times New Roman" w:hAnsi="Times New Roman" w:cs="Times New Roman"/>
          <w:sz w:val="24"/>
          <w:szCs w:val="24"/>
          <w:lang w:val="en-US"/>
        </w:rPr>
        <w:t xml:space="preserve">only </w:t>
      </w:r>
      <w:r w:rsidR="00A71460" w:rsidRPr="005B1BBE">
        <w:rPr>
          <w:rFonts w:ascii="Times New Roman" w:hAnsi="Times New Roman" w:cs="Times New Roman"/>
          <w:sz w:val="24"/>
          <w:szCs w:val="24"/>
          <w:lang w:val="en-US"/>
        </w:rPr>
        <w:t xml:space="preserve">native language </w:t>
      </w:r>
      <w:r w:rsidR="00FC35BB">
        <w:rPr>
          <w:rFonts w:ascii="Times New Roman" w:hAnsi="Times New Roman" w:cs="Times New Roman"/>
          <w:sz w:val="24"/>
          <w:szCs w:val="24"/>
          <w:lang w:val="en-US"/>
        </w:rPr>
        <w:t xml:space="preserve">was </w:t>
      </w:r>
      <w:r w:rsidR="00A71460" w:rsidRPr="005B1BBE">
        <w:rPr>
          <w:rFonts w:ascii="Times New Roman" w:hAnsi="Times New Roman" w:cs="Times New Roman"/>
          <w:sz w:val="24"/>
          <w:szCs w:val="24"/>
          <w:lang w:val="en-US"/>
        </w:rPr>
        <w:t xml:space="preserve">significantly </w:t>
      </w:r>
      <w:r w:rsidR="00FC35BB">
        <w:rPr>
          <w:rFonts w:ascii="Times New Roman" w:hAnsi="Times New Roman" w:cs="Times New Roman"/>
          <w:sz w:val="24"/>
          <w:szCs w:val="24"/>
          <w:lang w:val="en-US"/>
        </w:rPr>
        <w:t>associated with</w:t>
      </w:r>
      <w:r w:rsidR="00A71460" w:rsidRPr="005B1BBE">
        <w:rPr>
          <w:rFonts w:ascii="Times New Roman" w:hAnsi="Times New Roman" w:cs="Times New Roman"/>
          <w:sz w:val="24"/>
          <w:szCs w:val="24"/>
          <w:lang w:val="en-US"/>
        </w:rPr>
        <w:t xml:space="preserve"> sympathy group size (adjusted </w:t>
      </w:r>
      <w:r w:rsidR="00A71460" w:rsidRPr="005B1BBE">
        <w:rPr>
          <w:rFonts w:ascii="Times New Roman" w:hAnsi="Times New Roman" w:cs="Times New Roman"/>
          <w:i/>
          <w:sz w:val="24"/>
          <w:szCs w:val="24"/>
          <w:lang w:val="en-US"/>
        </w:rPr>
        <w:t>R</w:t>
      </w:r>
      <w:r w:rsidR="00A71460" w:rsidRPr="005B1BBE">
        <w:rPr>
          <w:rFonts w:ascii="Times New Roman" w:hAnsi="Times New Roman" w:cs="Times New Roman"/>
          <w:i/>
          <w:sz w:val="24"/>
          <w:szCs w:val="24"/>
          <w:vertAlign w:val="superscript"/>
          <w:lang w:val="en-US"/>
        </w:rPr>
        <w:t>2</w:t>
      </w:r>
      <w:r w:rsidR="00A71460" w:rsidRPr="005B1BBE">
        <w:rPr>
          <w:rFonts w:ascii="Times New Roman" w:hAnsi="Times New Roman" w:cs="Times New Roman"/>
          <w:sz w:val="24"/>
          <w:szCs w:val="24"/>
          <w:lang w:val="en-US"/>
        </w:rPr>
        <w:t xml:space="preserve"> = .03, </w:t>
      </w:r>
      <w:r w:rsidR="009C3065">
        <w:rPr>
          <w:rFonts w:ascii="Times New Roman" w:hAnsi="Times New Roman" w:cs="Times New Roman"/>
          <w:i/>
          <w:sz w:val="24"/>
          <w:szCs w:val="24"/>
          <w:lang w:val="en-US"/>
        </w:rPr>
        <w:t>F</w:t>
      </w:r>
      <w:r w:rsidR="00A71460" w:rsidRPr="005B1BBE">
        <w:rPr>
          <w:rFonts w:ascii="Times New Roman" w:hAnsi="Times New Roman" w:cs="Times New Roman"/>
          <w:sz w:val="24"/>
          <w:szCs w:val="24"/>
          <w:lang w:val="en-US"/>
        </w:rPr>
        <w:t xml:space="preserve">(2, 514) = 10.19, </w:t>
      </w:r>
      <w:r w:rsidR="00A71460" w:rsidRPr="005B1BBE">
        <w:rPr>
          <w:rFonts w:ascii="Times New Roman" w:hAnsi="Times New Roman" w:cs="Times New Roman"/>
          <w:i/>
          <w:sz w:val="24"/>
          <w:szCs w:val="24"/>
          <w:lang w:val="en-US"/>
        </w:rPr>
        <w:t>p</w:t>
      </w:r>
      <w:r w:rsidR="00A71460" w:rsidRPr="005B1BBE">
        <w:rPr>
          <w:rFonts w:ascii="Times New Roman" w:hAnsi="Times New Roman" w:cs="Times New Roman"/>
          <w:sz w:val="24"/>
          <w:szCs w:val="24"/>
          <w:lang w:val="en-US"/>
        </w:rPr>
        <w:t xml:space="preserve"> &lt; .001). Participants who reported Dutch or English as their language indicated having larger sympathy group</w:t>
      </w:r>
      <w:r w:rsidR="009C3065">
        <w:rPr>
          <w:rFonts w:ascii="Times New Roman" w:hAnsi="Times New Roman" w:cs="Times New Roman"/>
          <w:sz w:val="24"/>
          <w:szCs w:val="24"/>
          <w:lang w:val="en-US"/>
        </w:rPr>
        <w:t>s</w:t>
      </w:r>
      <w:r w:rsidR="00A71460" w:rsidRPr="005B1BBE">
        <w:rPr>
          <w:rFonts w:ascii="Times New Roman" w:hAnsi="Times New Roman" w:cs="Times New Roman"/>
          <w:sz w:val="24"/>
          <w:szCs w:val="24"/>
          <w:lang w:val="en-US"/>
        </w:rPr>
        <w:t>, compared to participants who reported another language.</w:t>
      </w:r>
    </w:p>
    <w:p w14:paraId="57F20E44" w14:textId="77777777" w:rsidR="00A71460" w:rsidRPr="005B1BBE" w:rsidRDefault="00AF347A" w:rsidP="003A7868">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3.</w:t>
      </w:r>
      <w:r w:rsidR="002E5827">
        <w:rPr>
          <w:rFonts w:ascii="Times New Roman" w:hAnsi="Times New Roman" w:cs="Times New Roman"/>
          <w:i/>
          <w:sz w:val="24"/>
          <w:szCs w:val="24"/>
          <w:lang w:val="en-US"/>
        </w:rPr>
        <w:t>3</w:t>
      </w:r>
      <w:r w:rsidR="00A71460" w:rsidRPr="005B1BBE">
        <w:rPr>
          <w:rFonts w:ascii="Times New Roman" w:hAnsi="Times New Roman" w:cs="Times New Roman"/>
          <w:i/>
          <w:sz w:val="24"/>
          <w:szCs w:val="24"/>
          <w:lang w:val="en-US"/>
        </w:rPr>
        <w:t>. Personality and emotional closeness</w:t>
      </w:r>
    </w:p>
    <w:p w14:paraId="7C1A373E" w14:textId="00BA301A"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Table </w:t>
      </w:r>
      <w:r w:rsidR="00206605">
        <w:rPr>
          <w:rFonts w:ascii="Times New Roman" w:hAnsi="Times New Roman" w:cs="Times New Roman"/>
          <w:sz w:val="24"/>
          <w:szCs w:val="24"/>
          <w:lang w:val="en-US"/>
        </w:rPr>
        <w:t>2</w:t>
      </w:r>
      <w:r w:rsidRPr="005B1BBE">
        <w:rPr>
          <w:rFonts w:ascii="Times New Roman" w:hAnsi="Times New Roman" w:cs="Times New Roman"/>
          <w:sz w:val="24"/>
          <w:szCs w:val="24"/>
          <w:lang w:val="en-US"/>
        </w:rPr>
        <w:t xml:space="preserve"> shows results </w:t>
      </w:r>
      <w:r w:rsidR="00D3431C">
        <w:rPr>
          <w:rFonts w:ascii="Times New Roman" w:hAnsi="Times New Roman" w:cs="Times New Roman"/>
          <w:sz w:val="24"/>
          <w:szCs w:val="24"/>
          <w:lang w:val="en-US"/>
        </w:rPr>
        <w:t>from</w:t>
      </w:r>
      <w:r w:rsidRPr="005B1BBE">
        <w:rPr>
          <w:rFonts w:ascii="Times New Roman" w:hAnsi="Times New Roman" w:cs="Times New Roman"/>
          <w:sz w:val="24"/>
          <w:szCs w:val="24"/>
          <w:lang w:val="en-US"/>
        </w:rPr>
        <w:t xml:space="preserve"> bootstrapped hierarchical regression</w:t>
      </w:r>
      <w:r w:rsidR="009379AC">
        <w:rPr>
          <w:rFonts w:ascii="Times New Roman" w:hAnsi="Times New Roman" w:cs="Times New Roman"/>
          <w:sz w:val="24"/>
          <w:szCs w:val="24"/>
          <w:lang w:val="en-US"/>
        </w:rPr>
        <w:t>s</w:t>
      </w:r>
      <w:r w:rsidRPr="005B1BBE">
        <w:rPr>
          <w:rFonts w:ascii="Times New Roman" w:hAnsi="Times New Roman" w:cs="Times New Roman"/>
          <w:sz w:val="24"/>
          <w:szCs w:val="24"/>
          <w:lang w:val="en-US"/>
        </w:rPr>
        <w:t xml:space="preserve"> for emotional closeness variables. Emotionality positively and significantly related to emotional closeness to support group</w:t>
      </w:r>
      <w:r w:rsidR="00A474DB">
        <w:rPr>
          <w:rFonts w:ascii="Times New Roman" w:hAnsi="Times New Roman" w:cs="Times New Roman"/>
          <w:sz w:val="24"/>
          <w:szCs w:val="24"/>
          <w:lang w:val="en-US"/>
        </w:rPr>
        <w:t xml:space="preserve"> members</w:t>
      </w:r>
      <w:r w:rsidRPr="005B1BBE">
        <w:rPr>
          <w:rFonts w:ascii="Times New Roman" w:hAnsi="Times New Roman" w:cs="Times New Roman"/>
          <w:sz w:val="24"/>
          <w:szCs w:val="24"/>
          <w:lang w:val="en-US"/>
        </w:rPr>
        <w:t xml:space="preserve">. However, this effect was no longer significant after </w:t>
      </w:r>
      <w:r w:rsidR="009379AC">
        <w:rPr>
          <w:rFonts w:ascii="Times New Roman" w:hAnsi="Times New Roman" w:cs="Times New Roman"/>
          <w:sz w:val="24"/>
          <w:szCs w:val="24"/>
          <w:lang w:val="en-US"/>
        </w:rPr>
        <w:t>controlling for participant sex</w:t>
      </w:r>
      <w:r w:rsidR="007657BC">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w:t>
      </w:r>
      <w:r w:rsidR="009379AC">
        <w:rPr>
          <w:rFonts w:ascii="Times New Roman" w:hAnsi="Times New Roman" w:cs="Times New Roman"/>
          <w:sz w:val="24"/>
          <w:szCs w:val="24"/>
          <w:lang w:val="en-US"/>
        </w:rPr>
        <w:t>w</w:t>
      </w:r>
      <w:r w:rsidRPr="005B1BBE">
        <w:rPr>
          <w:rFonts w:ascii="Times New Roman" w:hAnsi="Times New Roman" w:cs="Times New Roman"/>
          <w:sz w:val="24"/>
          <w:szCs w:val="24"/>
          <w:lang w:val="en-US"/>
        </w:rPr>
        <w:t xml:space="preserve">omen felt emotionally closer to support group members, compared to men. Further, native language had a significant </w:t>
      </w:r>
      <w:r w:rsidR="00997D6B">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with emotional closeness to support group. Participants who indicated Dutch or English as their native language reported more closeness, compared to participants who indicated another language. </w:t>
      </w:r>
      <w:r w:rsidR="00D3431C">
        <w:rPr>
          <w:rFonts w:ascii="Times New Roman" w:hAnsi="Times New Roman" w:cs="Times New Roman"/>
          <w:sz w:val="24"/>
          <w:szCs w:val="24"/>
          <w:lang w:val="en-US"/>
        </w:rPr>
        <w:t xml:space="preserve">Consistent with previous work (e.g., </w:t>
      </w:r>
      <w:r w:rsidR="00D3431C" w:rsidRPr="005B1BBE">
        <w:rPr>
          <w:rFonts w:ascii="Times New Roman" w:hAnsi="Times New Roman" w:cs="Times New Roman"/>
          <w:noProof/>
          <w:sz w:val="24"/>
          <w:szCs w:val="24"/>
          <w:lang w:val="en-US"/>
        </w:rPr>
        <w:t>Roberts et al., 2009</w:t>
      </w:r>
      <w:r w:rsidR="00D3431C">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there was a negative </w:t>
      </w:r>
      <w:r w:rsidR="00997D6B">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between support group size and emotional closeness to this layer’s members, such that participants with larger support groups reported </w:t>
      </w:r>
      <w:r w:rsidR="0000727E">
        <w:rPr>
          <w:rFonts w:ascii="Times New Roman" w:hAnsi="Times New Roman" w:cs="Times New Roman"/>
          <w:sz w:val="24"/>
          <w:szCs w:val="24"/>
          <w:lang w:val="en-US"/>
        </w:rPr>
        <w:t>less</w:t>
      </w:r>
      <w:r w:rsidRPr="005B1BBE">
        <w:rPr>
          <w:rFonts w:ascii="Times New Roman" w:hAnsi="Times New Roman" w:cs="Times New Roman"/>
          <w:sz w:val="24"/>
          <w:szCs w:val="24"/>
          <w:lang w:val="en-US"/>
        </w:rPr>
        <w:t xml:space="preserve"> closeness. Th</w:t>
      </w:r>
      <w:r w:rsidR="0000727E">
        <w:rPr>
          <w:rFonts w:ascii="Times New Roman" w:hAnsi="Times New Roman" w:cs="Times New Roman"/>
          <w:sz w:val="24"/>
          <w:szCs w:val="24"/>
          <w:lang w:val="en-US"/>
        </w:rPr>
        <w:t>is</w:t>
      </w:r>
      <w:r w:rsidRPr="005B1BBE">
        <w:rPr>
          <w:rFonts w:ascii="Times New Roman" w:hAnsi="Times New Roman" w:cs="Times New Roman"/>
          <w:sz w:val="24"/>
          <w:szCs w:val="24"/>
          <w:lang w:val="en-US"/>
        </w:rPr>
        <w:t xml:space="preserve"> model accounted for 7% of variance in emotional closeness to support group (adjusted </w:t>
      </w:r>
      <w:r w:rsidRPr="005B1BBE">
        <w:rPr>
          <w:rFonts w:ascii="Times New Roman" w:hAnsi="Times New Roman" w:cs="Times New Roman"/>
          <w:i/>
          <w:sz w:val="24"/>
          <w:szCs w:val="24"/>
          <w:lang w:val="en-US"/>
        </w:rPr>
        <w:t>R</w:t>
      </w:r>
      <w:r w:rsidRPr="005B1BBE">
        <w:rPr>
          <w:rFonts w:ascii="Times New Roman" w:hAnsi="Times New Roman" w:cs="Times New Roman"/>
          <w:i/>
          <w:sz w:val="24"/>
          <w:szCs w:val="24"/>
          <w:vertAlign w:val="superscript"/>
          <w:lang w:val="en-US"/>
        </w:rPr>
        <w:t>2</w:t>
      </w:r>
      <w:r w:rsidRPr="005B1BBE">
        <w:rPr>
          <w:rFonts w:ascii="Times New Roman" w:hAnsi="Times New Roman" w:cs="Times New Roman"/>
          <w:sz w:val="24"/>
          <w:szCs w:val="24"/>
          <w:lang w:val="en-US"/>
        </w:rPr>
        <w:t xml:space="preserve"> = .07, </w:t>
      </w:r>
      <w:r w:rsidRPr="005B1BBE">
        <w:rPr>
          <w:rFonts w:ascii="Times New Roman" w:hAnsi="Times New Roman" w:cs="Times New Roman"/>
          <w:i/>
          <w:sz w:val="24"/>
          <w:szCs w:val="24"/>
          <w:lang w:val="en-US"/>
        </w:rPr>
        <w:t>F</w:t>
      </w:r>
      <w:r w:rsidRPr="005B1BBE">
        <w:rPr>
          <w:rFonts w:ascii="Times New Roman" w:hAnsi="Times New Roman" w:cs="Times New Roman"/>
          <w:sz w:val="24"/>
          <w:szCs w:val="24"/>
          <w:lang w:val="en-US"/>
        </w:rPr>
        <w:t xml:space="preserve">(5, 511) = 8.30, </w:t>
      </w:r>
      <w:r w:rsidRPr="005B1BBE">
        <w:rPr>
          <w:rFonts w:ascii="Times New Roman" w:hAnsi="Times New Roman" w:cs="Times New Roman"/>
          <w:i/>
          <w:sz w:val="24"/>
          <w:szCs w:val="24"/>
          <w:lang w:val="en-US"/>
        </w:rPr>
        <w:t>p</w:t>
      </w:r>
      <w:r w:rsidRPr="005B1BBE">
        <w:rPr>
          <w:rFonts w:ascii="Times New Roman" w:hAnsi="Times New Roman" w:cs="Times New Roman"/>
          <w:sz w:val="24"/>
          <w:szCs w:val="24"/>
          <w:lang w:val="en-US"/>
        </w:rPr>
        <w:t xml:space="preserve"> &lt; .001).</w:t>
      </w:r>
    </w:p>
    <w:p w14:paraId="14C63EFC" w14:textId="5A50BA5A" w:rsidR="00A71460" w:rsidRPr="005B1BBE" w:rsidRDefault="00790312" w:rsidP="0033667D">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In line with our prediction that Honesty-Humility </w:t>
      </w:r>
      <w:r w:rsidR="0033667D">
        <w:rPr>
          <w:rFonts w:ascii="Times New Roman" w:hAnsi="Times New Roman" w:cs="Times New Roman"/>
          <w:sz w:val="24"/>
          <w:szCs w:val="24"/>
          <w:lang w:val="en-US"/>
        </w:rPr>
        <w:t>is associated with higher emotional closeness</w:t>
      </w:r>
      <w:r>
        <w:rPr>
          <w:rFonts w:ascii="Times New Roman" w:hAnsi="Times New Roman" w:cs="Times New Roman"/>
          <w:sz w:val="24"/>
          <w:szCs w:val="24"/>
          <w:lang w:val="en-US"/>
        </w:rPr>
        <w:t xml:space="preserve">, we found that this personality characteristic </w:t>
      </w:r>
      <w:r w:rsidR="00A71460" w:rsidRPr="005B1BBE">
        <w:rPr>
          <w:rFonts w:ascii="Times New Roman" w:hAnsi="Times New Roman" w:cs="Times New Roman"/>
          <w:sz w:val="24"/>
          <w:szCs w:val="24"/>
          <w:lang w:val="en-US"/>
        </w:rPr>
        <w:t xml:space="preserve">significantly and positively related </w:t>
      </w:r>
      <w:r w:rsidR="003B6963" w:rsidRPr="005B1BBE">
        <w:rPr>
          <w:rFonts w:ascii="Times New Roman" w:hAnsi="Times New Roman" w:cs="Times New Roman"/>
          <w:sz w:val="24"/>
          <w:szCs w:val="24"/>
          <w:lang w:val="en-US"/>
        </w:rPr>
        <w:t>to emotional</w:t>
      </w:r>
      <w:r w:rsidR="00A71460" w:rsidRPr="005B1BBE">
        <w:rPr>
          <w:rFonts w:ascii="Times New Roman" w:hAnsi="Times New Roman" w:cs="Times New Roman"/>
          <w:sz w:val="24"/>
          <w:szCs w:val="24"/>
          <w:lang w:val="en-US"/>
        </w:rPr>
        <w:t xml:space="preserve"> closeness to sympathy group</w:t>
      </w:r>
      <w:r>
        <w:rPr>
          <w:rFonts w:ascii="Times New Roman" w:hAnsi="Times New Roman" w:cs="Times New Roman"/>
          <w:sz w:val="24"/>
          <w:szCs w:val="24"/>
          <w:lang w:val="en-US"/>
        </w:rPr>
        <w:t>. Unexpectedly, t</w:t>
      </w:r>
      <w:r w:rsidR="00A71460" w:rsidRPr="005B1BBE">
        <w:rPr>
          <w:rFonts w:ascii="Times New Roman" w:hAnsi="Times New Roman" w:cs="Times New Roman"/>
          <w:sz w:val="24"/>
          <w:szCs w:val="24"/>
          <w:lang w:val="en-US"/>
        </w:rPr>
        <w:t>here was</w:t>
      </w:r>
      <w:r>
        <w:rPr>
          <w:rFonts w:ascii="Times New Roman" w:hAnsi="Times New Roman" w:cs="Times New Roman"/>
          <w:sz w:val="24"/>
          <w:szCs w:val="24"/>
          <w:lang w:val="en-US"/>
        </w:rPr>
        <w:t xml:space="preserve"> also</w:t>
      </w:r>
      <w:r w:rsidR="00A71460" w:rsidRPr="005B1BBE">
        <w:rPr>
          <w:rFonts w:ascii="Times New Roman" w:hAnsi="Times New Roman" w:cs="Times New Roman"/>
          <w:sz w:val="24"/>
          <w:szCs w:val="24"/>
          <w:lang w:val="en-US"/>
        </w:rPr>
        <w:t xml:space="preserve"> a marginally significant </w:t>
      </w:r>
      <w:r w:rsidR="00997D6B">
        <w:rPr>
          <w:rFonts w:ascii="Times New Roman" w:hAnsi="Times New Roman" w:cs="Times New Roman"/>
          <w:sz w:val="24"/>
          <w:szCs w:val="24"/>
          <w:lang w:val="en-US"/>
        </w:rPr>
        <w:t>relation</w:t>
      </w:r>
      <w:r w:rsidR="00A71460" w:rsidRPr="005B1BBE">
        <w:rPr>
          <w:rFonts w:ascii="Times New Roman" w:hAnsi="Times New Roman" w:cs="Times New Roman"/>
          <w:sz w:val="24"/>
          <w:szCs w:val="24"/>
          <w:lang w:val="en-US"/>
        </w:rPr>
        <w:t xml:space="preserve"> between Extraversion and emotional closeness to sympathy group</w:t>
      </w:r>
      <w:r>
        <w:rPr>
          <w:rFonts w:ascii="Times New Roman" w:hAnsi="Times New Roman" w:cs="Times New Roman"/>
          <w:sz w:val="24"/>
          <w:szCs w:val="24"/>
          <w:lang w:val="en-US"/>
        </w:rPr>
        <w:t xml:space="preserve"> members</w:t>
      </w:r>
      <w:r w:rsidR="00A71460" w:rsidRPr="005B1BBE">
        <w:rPr>
          <w:rFonts w:ascii="Times New Roman" w:hAnsi="Times New Roman" w:cs="Times New Roman"/>
          <w:sz w:val="24"/>
          <w:szCs w:val="24"/>
          <w:lang w:val="en-US"/>
        </w:rPr>
        <w:t>. Further, education level significantly related to emotional closeness to sympathy group</w:t>
      </w:r>
      <w:r w:rsidR="00D27EEB">
        <w:rPr>
          <w:rFonts w:ascii="Times New Roman" w:hAnsi="Times New Roman" w:cs="Times New Roman"/>
          <w:sz w:val="24"/>
          <w:szCs w:val="24"/>
          <w:lang w:val="en-US"/>
        </w:rPr>
        <w:t>:</w:t>
      </w:r>
      <w:r w:rsidR="00A71460" w:rsidRPr="005B1BBE">
        <w:rPr>
          <w:rFonts w:ascii="Times New Roman" w:hAnsi="Times New Roman" w:cs="Times New Roman"/>
          <w:sz w:val="24"/>
          <w:szCs w:val="24"/>
          <w:lang w:val="en-US"/>
        </w:rPr>
        <w:t xml:space="preserve"> </w:t>
      </w:r>
      <w:r>
        <w:rPr>
          <w:rFonts w:ascii="Times New Roman" w:hAnsi="Times New Roman" w:cs="Times New Roman"/>
          <w:sz w:val="24"/>
          <w:szCs w:val="24"/>
          <w:lang w:val="en-US"/>
        </w:rPr>
        <w:t>participants with</w:t>
      </w:r>
      <w:r w:rsidR="00A71460" w:rsidRPr="005B1BBE">
        <w:rPr>
          <w:rFonts w:ascii="Times New Roman" w:hAnsi="Times New Roman" w:cs="Times New Roman"/>
          <w:sz w:val="24"/>
          <w:szCs w:val="24"/>
          <w:lang w:val="en-US"/>
        </w:rPr>
        <w:t xml:space="preserve"> a university degree </w:t>
      </w:r>
      <w:r>
        <w:rPr>
          <w:rFonts w:ascii="Times New Roman" w:hAnsi="Times New Roman" w:cs="Times New Roman"/>
          <w:sz w:val="24"/>
          <w:szCs w:val="24"/>
          <w:lang w:val="en-US"/>
        </w:rPr>
        <w:t>reported</w:t>
      </w:r>
      <w:r w:rsidR="00A71460" w:rsidRPr="005B1BBE">
        <w:rPr>
          <w:rFonts w:ascii="Times New Roman" w:hAnsi="Times New Roman" w:cs="Times New Roman"/>
          <w:sz w:val="24"/>
          <w:szCs w:val="24"/>
          <w:lang w:val="en-US"/>
        </w:rPr>
        <w:t xml:space="preserve"> less closeness</w:t>
      </w:r>
      <w:r w:rsidR="00D27EEB">
        <w:rPr>
          <w:rFonts w:ascii="Times New Roman" w:hAnsi="Times New Roman" w:cs="Times New Roman"/>
          <w:sz w:val="24"/>
          <w:szCs w:val="24"/>
          <w:lang w:val="en-US"/>
        </w:rPr>
        <w:t xml:space="preserve"> than those without</w:t>
      </w:r>
      <w:r w:rsidR="00A71460" w:rsidRPr="005B1BBE">
        <w:rPr>
          <w:rFonts w:ascii="Times New Roman" w:hAnsi="Times New Roman" w:cs="Times New Roman"/>
          <w:sz w:val="24"/>
          <w:szCs w:val="24"/>
          <w:lang w:val="en-US"/>
        </w:rPr>
        <w:t xml:space="preserve">. Finally, native language </w:t>
      </w:r>
      <w:r w:rsidR="00D27EEB">
        <w:rPr>
          <w:rFonts w:ascii="Times New Roman" w:hAnsi="Times New Roman" w:cs="Times New Roman"/>
          <w:sz w:val="24"/>
          <w:szCs w:val="24"/>
          <w:lang w:val="en-US"/>
        </w:rPr>
        <w:t xml:space="preserve">also </w:t>
      </w:r>
      <w:r w:rsidR="00A71460" w:rsidRPr="005B1BBE">
        <w:rPr>
          <w:rFonts w:ascii="Times New Roman" w:hAnsi="Times New Roman" w:cs="Times New Roman"/>
          <w:sz w:val="24"/>
          <w:szCs w:val="24"/>
          <w:lang w:val="en-US"/>
        </w:rPr>
        <w:t xml:space="preserve">had a significant </w:t>
      </w:r>
      <w:r w:rsidR="00997D6B">
        <w:rPr>
          <w:rFonts w:ascii="Times New Roman" w:hAnsi="Times New Roman" w:cs="Times New Roman"/>
          <w:sz w:val="24"/>
          <w:szCs w:val="24"/>
          <w:lang w:val="en-US"/>
        </w:rPr>
        <w:t>relation</w:t>
      </w:r>
      <w:r w:rsidR="00A71460" w:rsidRPr="005B1BBE">
        <w:rPr>
          <w:rFonts w:ascii="Times New Roman" w:hAnsi="Times New Roman" w:cs="Times New Roman"/>
          <w:sz w:val="24"/>
          <w:szCs w:val="24"/>
          <w:lang w:val="en-US"/>
        </w:rPr>
        <w:t xml:space="preserve"> with emotional closeness to sympathy group</w:t>
      </w:r>
      <w:r w:rsidR="003737DC">
        <w:rPr>
          <w:rFonts w:ascii="Times New Roman" w:hAnsi="Times New Roman" w:cs="Times New Roman"/>
          <w:sz w:val="24"/>
          <w:szCs w:val="24"/>
          <w:lang w:val="en-US"/>
        </w:rPr>
        <w:t>.</w:t>
      </w:r>
      <w:r w:rsidR="00A71460" w:rsidRPr="005B1BBE">
        <w:rPr>
          <w:rFonts w:ascii="Times New Roman" w:hAnsi="Times New Roman" w:cs="Times New Roman"/>
          <w:sz w:val="24"/>
          <w:szCs w:val="24"/>
          <w:lang w:val="en-US"/>
        </w:rPr>
        <w:t xml:space="preserve"> Respondents who indicated Dutch or another native language reported more closeness, compared to participants who indicated English as their language. Th</w:t>
      </w:r>
      <w:r w:rsidR="003737DC">
        <w:rPr>
          <w:rFonts w:ascii="Times New Roman" w:hAnsi="Times New Roman" w:cs="Times New Roman"/>
          <w:sz w:val="24"/>
          <w:szCs w:val="24"/>
          <w:lang w:val="en-US"/>
        </w:rPr>
        <w:t>is</w:t>
      </w:r>
      <w:r w:rsidR="00A71460" w:rsidRPr="005B1BBE">
        <w:rPr>
          <w:rFonts w:ascii="Times New Roman" w:hAnsi="Times New Roman" w:cs="Times New Roman"/>
          <w:sz w:val="24"/>
          <w:szCs w:val="24"/>
          <w:lang w:val="en-US"/>
        </w:rPr>
        <w:t xml:space="preserve"> model accounted for 4% of the variance in emotional closeness to sympathy group (adjusted </w:t>
      </w:r>
      <w:r w:rsidR="00A71460" w:rsidRPr="005B1BBE">
        <w:rPr>
          <w:rFonts w:ascii="Times New Roman" w:hAnsi="Times New Roman" w:cs="Times New Roman"/>
          <w:i/>
          <w:sz w:val="24"/>
          <w:szCs w:val="24"/>
          <w:lang w:val="en-US"/>
        </w:rPr>
        <w:t>R</w:t>
      </w:r>
      <w:r w:rsidR="00A71460" w:rsidRPr="005B1BBE">
        <w:rPr>
          <w:rFonts w:ascii="Times New Roman" w:hAnsi="Times New Roman" w:cs="Times New Roman"/>
          <w:i/>
          <w:sz w:val="24"/>
          <w:szCs w:val="24"/>
          <w:vertAlign w:val="superscript"/>
          <w:lang w:val="en-US"/>
        </w:rPr>
        <w:t>2</w:t>
      </w:r>
      <w:r w:rsidR="00A71460" w:rsidRPr="005B1BBE">
        <w:rPr>
          <w:rFonts w:ascii="Times New Roman" w:hAnsi="Times New Roman" w:cs="Times New Roman"/>
          <w:sz w:val="24"/>
          <w:szCs w:val="24"/>
          <w:lang w:val="en-US"/>
        </w:rPr>
        <w:t xml:space="preserve"> = .04, </w:t>
      </w:r>
      <w:r w:rsidR="00D542F8" w:rsidRPr="005B1BBE">
        <w:rPr>
          <w:rFonts w:ascii="Times New Roman" w:hAnsi="Times New Roman" w:cs="Times New Roman"/>
          <w:i/>
          <w:sz w:val="24"/>
          <w:szCs w:val="24"/>
          <w:lang w:val="en-US"/>
        </w:rPr>
        <w:t>F</w:t>
      </w:r>
      <w:r w:rsidR="00A71460" w:rsidRPr="005B1BBE">
        <w:rPr>
          <w:rFonts w:ascii="Times New Roman" w:hAnsi="Times New Roman" w:cs="Times New Roman"/>
          <w:sz w:val="24"/>
          <w:szCs w:val="24"/>
          <w:lang w:val="en-US"/>
        </w:rPr>
        <w:t xml:space="preserve">(5, 470) = 5.24, </w:t>
      </w:r>
      <w:r w:rsidR="00A71460" w:rsidRPr="005B1BBE">
        <w:rPr>
          <w:rFonts w:ascii="Times New Roman" w:hAnsi="Times New Roman" w:cs="Times New Roman"/>
          <w:i/>
          <w:sz w:val="24"/>
          <w:szCs w:val="24"/>
          <w:lang w:val="en-US"/>
        </w:rPr>
        <w:t>p</w:t>
      </w:r>
      <w:r w:rsidR="00A71460" w:rsidRPr="005B1BBE">
        <w:rPr>
          <w:rFonts w:ascii="Times New Roman" w:hAnsi="Times New Roman" w:cs="Times New Roman"/>
          <w:sz w:val="24"/>
          <w:szCs w:val="24"/>
          <w:lang w:val="en-US"/>
        </w:rPr>
        <w:t xml:space="preserve"> &lt; .001).</w:t>
      </w:r>
    </w:p>
    <w:p w14:paraId="146B0DF6" w14:textId="77777777" w:rsidR="00A71460" w:rsidRPr="005B1BBE" w:rsidRDefault="00A71460" w:rsidP="003A7868">
      <w:pPr>
        <w:spacing w:after="0" w:line="480" w:lineRule="auto"/>
        <w:rPr>
          <w:rFonts w:ascii="Times New Roman" w:hAnsi="Times New Roman" w:cs="Times New Roman"/>
          <w:b/>
          <w:sz w:val="24"/>
          <w:szCs w:val="24"/>
          <w:lang w:val="en-US"/>
        </w:rPr>
      </w:pPr>
      <w:r w:rsidRPr="005B1BBE">
        <w:rPr>
          <w:rFonts w:ascii="Times New Roman" w:hAnsi="Times New Roman" w:cs="Times New Roman"/>
          <w:b/>
          <w:sz w:val="24"/>
          <w:szCs w:val="24"/>
          <w:lang w:val="en-US"/>
        </w:rPr>
        <w:t>4. Discussion</w:t>
      </w:r>
    </w:p>
    <w:p w14:paraId="6A03439F"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4.1. Summary of findings</w:t>
      </w:r>
    </w:p>
    <w:p w14:paraId="1A461FE1" w14:textId="544A2F59" w:rsidR="00A71460" w:rsidRPr="005B1BBE"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This study </w:t>
      </w:r>
      <w:r w:rsidR="00317332">
        <w:rPr>
          <w:rFonts w:ascii="Times New Roman" w:hAnsi="Times New Roman" w:cs="Times New Roman"/>
          <w:sz w:val="24"/>
          <w:szCs w:val="24"/>
          <w:lang w:val="en-US"/>
        </w:rPr>
        <w:t>examined</w:t>
      </w:r>
      <w:r w:rsidR="00317332"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 xml:space="preserve">the </w:t>
      </w:r>
      <w:r w:rsidR="00DA32D5">
        <w:rPr>
          <w:rFonts w:ascii="Times New Roman" w:hAnsi="Times New Roman" w:cs="Times New Roman"/>
          <w:sz w:val="24"/>
          <w:szCs w:val="24"/>
          <w:lang w:val="en-US"/>
        </w:rPr>
        <w:t>associations</w:t>
      </w:r>
      <w:r w:rsidR="00DA32D5" w:rsidRPr="005B1BBE">
        <w:rPr>
          <w:rFonts w:ascii="Times New Roman" w:hAnsi="Times New Roman" w:cs="Times New Roman"/>
          <w:sz w:val="24"/>
          <w:szCs w:val="24"/>
          <w:lang w:val="en-US"/>
        </w:rPr>
        <w:t xml:space="preserve"> </w:t>
      </w:r>
      <w:r w:rsidR="00605640">
        <w:rPr>
          <w:rFonts w:ascii="Times New Roman" w:hAnsi="Times New Roman" w:cs="Times New Roman"/>
          <w:sz w:val="24"/>
          <w:szCs w:val="24"/>
          <w:lang w:val="en-US"/>
        </w:rPr>
        <w:t>between the six</w:t>
      </w:r>
      <w:r w:rsidR="00605640" w:rsidRPr="005B1BBE">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HEXACO personality</w:t>
      </w:r>
      <w:r w:rsidR="00605640">
        <w:rPr>
          <w:rFonts w:ascii="Times New Roman" w:hAnsi="Times New Roman" w:cs="Times New Roman"/>
          <w:sz w:val="24"/>
          <w:szCs w:val="24"/>
          <w:lang w:val="en-US"/>
        </w:rPr>
        <w:t xml:space="preserve"> </w:t>
      </w:r>
      <w:r w:rsidR="00317332">
        <w:rPr>
          <w:rFonts w:ascii="Times New Roman" w:hAnsi="Times New Roman" w:cs="Times New Roman"/>
          <w:sz w:val="24"/>
          <w:szCs w:val="24"/>
          <w:lang w:val="en-US"/>
        </w:rPr>
        <w:t>dimensions</w:t>
      </w:r>
      <w:r w:rsidR="004F3B3E">
        <w:rPr>
          <w:rFonts w:ascii="Times New Roman" w:hAnsi="Times New Roman" w:cs="Times New Roman"/>
          <w:sz w:val="24"/>
          <w:szCs w:val="24"/>
          <w:lang w:val="en-US"/>
        </w:rPr>
        <w:t xml:space="preserve"> and the</w:t>
      </w:r>
      <w:r w:rsidRPr="005B1BBE">
        <w:rPr>
          <w:rFonts w:ascii="Times New Roman" w:hAnsi="Times New Roman" w:cs="Times New Roman"/>
          <w:sz w:val="24"/>
          <w:szCs w:val="24"/>
          <w:lang w:val="en-US"/>
        </w:rPr>
        <w:t xml:space="preserve"> size and emotional closeness of individuals’ innermost network layers. Regarding layer size, our findings suggest that extraverts have larger support groups, but not larger sympathy groups. Although previous studies have repeatedly demonstrated a </w:t>
      </w:r>
      <w:r w:rsidR="00B22E59">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between Extraversion an</w:t>
      </w:r>
      <w:r w:rsidR="00951868" w:rsidRPr="005B1BBE">
        <w:rPr>
          <w:rFonts w:ascii="Times New Roman" w:hAnsi="Times New Roman" w:cs="Times New Roman"/>
          <w:sz w:val="24"/>
          <w:szCs w:val="24"/>
          <w:lang w:val="en-US"/>
        </w:rPr>
        <w:t>d network size (</w:t>
      </w:r>
      <w:r w:rsidRPr="005B1BBE">
        <w:rPr>
          <w:rFonts w:ascii="Times New Roman" w:hAnsi="Times New Roman" w:cs="Times New Roman"/>
          <w:sz w:val="24"/>
          <w:szCs w:val="24"/>
          <w:lang w:val="en-US"/>
        </w:rPr>
        <w:t xml:space="preserve">Asendorpf &amp; Wilpers, 1998; Pollet et al., 2011), further research is needed to clarify whether this </w:t>
      </w:r>
      <w:r w:rsidR="00B22E59">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can be observed at </w:t>
      </w:r>
      <w:r w:rsidRPr="005B1BBE">
        <w:rPr>
          <w:rFonts w:ascii="Times New Roman" w:hAnsi="Times New Roman" w:cs="Times New Roman"/>
          <w:i/>
          <w:sz w:val="24"/>
          <w:szCs w:val="24"/>
          <w:lang w:val="en-US"/>
        </w:rPr>
        <w:t>all</w:t>
      </w:r>
      <w:r w:rsidRPr="005B1BBE">
        <w:rPr>
          <w:rFonts w:ascii="Times New Roman" w:hAnsi="Times New Roman" w:cs="Times New Roman"/>
          <w:sz w:val="24"/>
          <w:szCs w:val="24"/>
          <w:lang w:val="en-US"/>
        </w:rPr>
        <w:t xml:space="preserve"> network layers. For now, there is good evidence that Extraversion positively relates to support group size. With respect to emotional closeness to network members, our findings are in line with previous research (Pollet et al., 2011), suggesting that there is no</w:t>
      </w:r>
      <w:r w:rsidR="007657BC">
        <w:rPr>
          <w:rFonts w:ascii="Times New Roman" w:hAnsi="Times New Roman" w:cs="Times New Roman"/>
          <w:sz w:val="24"/>
          <w:szCs w:val="24"/>
          <w:lang w:val="en-US"/>
        </w:rPr>
        <w:t xml:space="preserve"> significant</w:t>
      </w:r>
      <w:r w:rsidRPr="005B1BBE">
        <w:rPr>
          <w:rFonts w:ascii="Times New Roman" w:hAnsi="Times New Roman" w:cs="Times New Roman"/>
          <w:sz w:val="24"/>
          <w:szCs w:val="24"/>
          <w:lang w:val="en-US"/>
        </w:rPr>
        <w:t xml:space="preserve"> </w:t>
      </w:r>
      <w:r w:rsidR="00342312">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between Extraversion and </w:t>
      </w:r>
      <w:r w:rsidR="00322361">
        <w:rPr>
          <w:rFonts w:ascii="Times New Roman" w:hAnsi="Times New Roman" w:cs="Times New Roman"/>
          <w:sz w:val="24"/>
          <w:szCs w:val="24"/>
          <w:lang w:val="en-US"/>
        </w:rPr>
        <w:t xml:space="preserve">emotional </w:t>
      </w:r>
      <w:r w:rsidRPr="005B1BBE">
        <w:rPr>
          <w:rFonts w:ascii="Times New Roman" w:hAnsi="Times New Roman" w:cs="Times New Roman"/>
          <w:sz w:val="24"/>
          <w:szCs w:val="24"/>
          <w:lang w:val="en-US"/>
        </w:rPr>
        <w:t>closeness to either sup</w:t>
      </w:r>
      <w:r w:rsidR="001C430D">
        <w:rPr>
          <w:rFonts w:ascii="Times New Roman" w:hAnsi="Times New Roman" w:cs="Times New Roman"/>
          <w:sz w:val="24"/>
          <w:szCs w:val="24"/>
          <w:lang w:val="en-US"/>
        </w:rPr>
        <w:t>port or sympathy group members.</w:t>
      </w:r>
    </w:p>
    <w:p w14:paraId="0F41AA8C" w14:textId="689958D2" w:rsidR="00A71460" w:rsidRPr="005B1BBE" w:rsidRDefault="00A71460" w:rsidP="00D86A97">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 xml:space="preserve">This result may </w:t>
      </w:r>
      <w:r w:rsidR="00317332">
        <w:rPr>
          <w:rFonts w:ascii="Times New Roman" w:hAnsi="Times New Roman" w:cs="Times New Roman"/>
          <w:sz w:val="24"/>
          <w:szCs w:val="24"/>
          <w:lang w:val="en-US"/>
        </w:rPr>
        <w:t>seem</w:t>
      </w:r>
      <w:r w:rsidRPr="005B1BBE">
        <w:rPr>
          <w:rFonts w:ascii="Times New Roman" w:hAnsi="Times New Roman" w:cs="Times New Roman"/>
          <w:sz w:val="24"/>
          <w:szCs w:val="24"/>
          <w:lang w:val="en-US"/>
        </w:rPr>
        <w:t xml:space="preserve"> </w:t>
      </w:r>
      <w:r w:rsidR="00317332">
        <w:rPr>
          <w:rFonts w:ascii="Times New Roman" w:hAnsi="Times New Roman" w:cs="Times New Roman"/>
          <w:sz w:val="24"/>
          <w:szCs w:val="24"/>
          <w:lang w:val="en-US"/>
        </w:rPr>
        <w:t>counterintuitive</w:t>
      </w:r>
      <w:r w:rsidRPr="005B1BBE">
        <w:rPr>
          <w:rFonts w:ascii="Times New Roman" w:hAnsi="Times New Roman" w:cs="Times New Roman"/>
          <w:sz w:val="24"/>
          <w:szCs w:val="24"/>
          <w:lang w:val="en-US"/>
        </w:rPr>
        <w:t xml:space="preserve"> given that Extraversion is linked to behavior</w:t>
      </w:r>
      <w:r w:rsidR="00A179B2">
        <w:rPr>
          <w:rFonts w:ascii="Times New Roman" w:hAnsi="Times New Roman" w:cs="Times New Roman"/>
          <w:sz w:val="24"/>
          <w:szCs w:val="24"/>
          <w:lang w:val="en-US"/>
        </w:rPr>
        <w:t>s</w:t>
      </w:r>
      <w:r w:rsidRPr="005B1BBE">
        <w:rPr>
          <w:rFonts w:ascii="Times New Roman" w:hAnsi="Times New Roman" w:cs="Times New Roman"/>
          <w:sz w:val="24"/>
          <w:szCs w:val="24"/>
          <w:lang w:val="en-US"/>
        </w:rPr>
        <w:t xml:space="preserve"> that attract social attention (Ashton et al., 2002), and that extraverts are more outgoing, energetic, and cheerful than introverts (Kalish &amp; Robbins, 2006).</w:t>
      </w:r>
      <w:r w:rsidR="00D86A97">
        <w:rPr>
          <w:rFonts w:ascii="Times New Roman" w:hAnsi="Times New Roman" w:cs="Times New Roman"/>
          <w:sz w:val="24"/>
          <w:szCs w:val="24"/>
          <w:lang w:val="en-US"/>
        </w:rPr>
        <w:t xml:space="preserve"> Thus, if extraverts have more frequent social interactions that introverts—and frequency of contact between individuals is linked to emotional closeness (</w:t>
      </w:r>
      <w:r w:rsidR="00D86A97" w:rsidRPr="005B1BBE">
        <w:rPr>
          <w:rFonts w:ascii="Times New Roman" w:hAnsi="Times New Roman" w:cs="Times New Roman"/>
          <w:sz w:val="24"/>
          <w:szCs w:val="24"/>
          <w:lang w:val="en-US"/>
        </w:rPr>
        <w:t>Roberts &amp; Dunbar, 2011b; Saramäki et al., 2014</w:t>
      </w:r>
      <w:r w:rsidR="00D86A97">
        <w:rPr>
          <w:rFonts w:ascii="Times New Roman" w:hAnsi="Times New Roman" w:cs="Times New Roman"/>
          <w:sz w:val="24"/>
          <w:szCs w:val="24"/>
          <w:lang w:val="en-US"/>
        </w:rPr>
        <w:t xml:space="preserve">)—it may be expected that extraverts would build relationships with higher emotional closeness. </w:t>
      </w:r>
      <w:r w:rsidRPr="005B1BBE">
        <w:rPr>
          <w:rFonts w:ascii="Times New Roman" w:hAnsi="Times New Roman" w:cs="Times New Roman"/>
          <w:sz w:val="24"/>
          <w:szCs w:val="24"/>
          <w:lang w:val="en-US"/>
        </w:rPr>
        <w:t xml:space="preserve">However, </w:t>
      </w:r>
      <w:r w:rsidR="00D86A97">
        <w:rPr>
          <w:rFonts w:ascii="Times New Roman" w:hAnsi="Times New Roman" w:cs="Times New Roman"/>
          <w:sz w:val="24"/>
          <w:szCs w:val="24"/>
          <w:lang w:val="en-US"/>
        </w:rPr>
        <w:t>we found</w:t>
      </w:r>
      <w:r w:rsidRPr="005B1BBE">
        <w:rPr>
          <w:rFonts w:ascii="Times New Roman" w:hAnsi="Times New Roman" w:cs="Times New Roman"/>
          <w:sz w:val="24"/>
          <w:szCs w:val="24"/>
          <w:lang w:val="en-US"/>
        </w:rPr>
        <w:t xml:space="preserve"> a negative </w:t>
      </w:r>
      <w:r w:rsidR="00D86A97">
        <w:rPr>
          <w:rFonts w:ascii="Times New Roman" w:hAnsi="Times New Roman" w:cs="Times New Roman"/>
          <w:sz w:val="24"/>
          <w:szCs w:val="24"/>
          <w:lang w:val="en-US"/>
        </w:rPr>
        <w:t>relation</w:t>
      </w:r>
      <w:r w:rsidRPr="005B1BBE">
        <w:rPr>
          <w:rFonts w:ascii="Times New Roman" w:hAnsi="Times New Roman" w:cs="Times New Roman"/>
          <w:sz w:val="24"/>
          <w:szCs w:val="24"/>
          <w:lang w:val="en-US"/>
        </w:rPr>
        <w:t xml:space="preserve"> between support group size and emotional closeness, suggesting a trade-off between maintaining a large network and having emotionally close relationships</w:t>
      </w:r>
      <w:r w:rsidR="00C2560B">
        <w:rPr>
          <w:rFonts w:ascii="Times New Roman" w:hAnsi="Times New Roman" w:cs="Times New Roman"/>
          <w:sz w:val="24"/>
          <w:szCs w:val="24"/>
          <w:lang w:val="en-US"/>
        </w:rPr>
        <w:t xml:space="preserve"> </w:t>
      </w:r>
      <w:r w:rsidR="00C2560B" w:rsidRPr="005B1BBE">
        <w:rPr>
          <w:rFonts w:ascii="Times New Roman" w:hAnsi="Times New Roman" w:cs="Times New Roman"/>
          <w:sz w:val="24"/>
          <w:szCs w:val="24"/>
          <w:lang w:val="en-US"/>
        </w:rPr>
        <w:t>(Roberts et al., 2009; Binder et al., 2012)</w:t>
      </w:r>
      <w:r w:rsidRPr="005B1BBE">
        <w:rPr>
          <w:rFonts w:ascii="Times New Roman" w:hAnsi="Times New Roman" w:cs="Times New Roman"/>
          <w:sz w:val="24"/>
          <w:szCs w:val="24"/>
          <w:lang w:val="en-US"/>
        </w:rPr>
        <w:t>. Together, results suggest that extraverts may focus on maintaining a larger number of ties, rather than developing the emotional closeness of those ties.</w:t>
      </w:r>
    </w:p>
    <w:p w14:paraId="65386BFD" w14:textId="1517C0EB" w:rsidR="00A71460"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Interestingly, our results suggest that Openness to Experience positively relates to support group size, but not necessarily sympathy group size. This result </w:t>
      </w:r>
      <w:r w:rsidR="001D2E46">
        <w:rPr>
          <w:rFonts w:ascii="Times New Roman" w:hAnsi="Times New Roman" w:cs="Times New Roman"/>
          <w:sz w:val="24"/>
          <w:szCs w:val="24"/>
          <w:lang w:val="en-US"/>
        </w:rPr>
        <w:t>is</w:t>
      </w:r>
      <w:r w:rsidRPr="005B1BBE">
        <w:rPr>
          <w:rFonts w:ascii="Times New Roman" w:hAnsi="Times New Roman" w:cs="Times New Roman"/>
          <w:sz w:val="24"/>
          <w:szCs w:val="24"/>
          <w:lang w:val="en-US"/>
        </w:rPr>
        <w:t xml:space="preserve"> consistent with previous theoretical interpretations of Openness as reflecting inquisitiveness and creativity</w:t>
      </w:r>
      <w:r w:rsidR="003B6963" w:rsidRPr="005B1BBE">
        <w:rPr>
          <w:rFonts w:ascii="Times New Roman" w:hAnsi="Times New Roman" w:cs="Times New Roman"/>
          <w:sz w:val="24"/>
          <w:szCs w:val="24"/>
          <w:lang w:val="en-US"/>
        </w:rPr>
        <w:t>, thus</w:t>
      </w:r>
      <w:r w:rsidRPr="005B1BBE">
        <w:rPr>
          <w:rFonts w:ascii="Times New Roman" w:hAnsi="Times New Roman" w:cs="Times New Roman"/>
          <w:sz w:val="24"/>
          <w:szCs w:val="24"/>
          <w:lang w:val="en-US"/>
        </w:rPr>
        <w:t xml:space="preserve"> potentially yielding social benefits and social attention (Ashton &amp; Lee, 2007; Nettle, 2007). Future research</w:t>
      </w:r>
      <w:r w:rsidR="00B91484">
        <w:rPr>
          <w:rFonts w:ascii="Times New Roman" w:hAnsi="Times New Roman" w:cs="Times New Roman"/>
          <w:sz w:val="24"/>
          <w:szCs w:val="24"/>
          <w:lang w:val="en-US"/>
        </w:rPr>
        <w:t xml:space="preserve"> </w:t>
      </w:r>
      <w:r w:rsidR="00657550">
        <w:rPr>
          <w:rFonts w:ascii="Times New Roman" w:hAnsi="Times New Roman" w:cs="Times New Roman"/>
          <w:sz w:val="24"/>
          <w:szCs w:val="24"/>
          <w:lang w:val="en-US"/>
        </w:rPr>
        <w:t>could</w:t>
      </w:r>
      <w:r w:rsidRPr="005B1BBE">
        <w:rPr>
          <w:rFonts w:ascii="Times New Roman" w:hAnsi="Times New Roman" w:cs="Times New Roman"/>
          <w:sz w:val="24"/>
          <w:szCs w:val="24"/>
          <w:lang w:val="en-US"/>
        </w:rPr>
        <w:t xml:space="preserve"> more closely examine whether Openness to Experience is indeed related to a larger number of relationships in the innermost network layers, or a larger number of new contacts</w:t>
      </w:r>
      <w:r w:rsidR="00601826">
        <w:rPr>
          <w:rFonts w:ascii="Times New Roman" w:hAnsi="Times New Roman" w:cs="Times New Roman"/>
          <w:sz w:val="24"/>
          <w:szCs w:val="24"/>
          <w:lang w:val="en-US"/>
        </w:rPr>
        <w:t>, in particular</w:t>
      </w:r>
      <w:r w:rsidR="005C541D">
        <w:rPr>
          <w:rFonts w:ascii="Times New Roman" w:hAnsi="Times New Roman" w:cs="Times New Roman"/>
          <w:sz w:val="24"/>
          <w:szCs w:val="24"/>
          <w:lang w:val="en-US"/>
        </w:rPr>
        <w:t xml:space="preserve"> (Zhu et al., 2013).</w:t>
      </w:r>
    </w:p>
    <w:p w14:paraId="4093AC6A" w14:textId="1DE0E510" w:rsidR="00A6104A" w:rsidRDefault="00A71460" w:rsidP="003A7868">
      <w:pPr>
        <w:spacing w:after="0" w:line="480" w:lineRule="auto"/>
        <w:ind w:firstLine="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In line with </w:t>
      </w:r>
      <w:r w:rsidR="00FC1CBF">
        <w:rPr>
          <w:rFonts w:ascii="Times New Roman" w:hAnsi="Times New Roman" w:cs="Times New Roman"/>
          <w:sz w:val="24"/>
          <w:szCs w:val="24"/>
          <w:lang w:val="en-US"/>
        </w:rPr>
        <w:t>predictions</w:t>
      </w:r>
      <w:r w:rsidRPr="005B1BBE">
        <w:rPr>
          <w:rFonts w:ascii="Times New Roman" w:hAnsi="Times New Roman" w:cs="Times New Roman"/>
          <w:sz w:val="24"/>
          <w:szCs w:val="24"/>
          <w:lang w:val="en-US"/>
        </w:rPr>
        <w:t>, Honesty-Humility, which reflects a tendency to approach others with sincerity and fairness (Lee &amp; Ashton, 2004)</w:t>
      </w:r>
      <w:r w:rsidR="00D27EEB">
        <w:rPr>
          <w:rFonts w:ascii="Times New Roman" w:hAnsi="Times New Roman" w:cs="Times New Roman"/>
          <w:sz w:val="24"/>
          <w:szCs w:val="24"/>
          <w:lang w:val="en-US"/>
        </w:rPr>
        <w:t>,</w:t>
      </w:r>
      <w:r w:rsidRPr="005B1BBE">
        <w:rPr>
          <w:rFonts w:ascii="Times New Roman" w:hAnsi="Times New Roman" w:cs="Times New Roman"/>
          <w:sz w:val="24"/>
          <w:szCs w:val="24"/>
          <w:lang w:val="en-US"/>
        </w:rPr>
        <w:t xml:space="preserve"> positively relate</w:t>
      </w:r>
      <w:r w:rsidR="00D6033E">
        <w:rPr>
          <w:rFonts w:ascii="Times New Roman" w:hAnsi="Times New Roman" w:cs="Times New Roman"/>
          <w:sz w:val="24"/>
          <w:szCs w:val="24"/>
          <w:lang w:val="en-US"/>
        </w:rPr>
        <w:t>d</w:t>
      </w:r>
      <w:r w:rsidRPr="005B1BBE">
        <w:rPr>
          <w:rFonts w:ascii="Times New Roman" w:hAnsi="Times New Roman" w:cs="Times New Roman"/>
          <w:sz w:val="24"/>
          <w:szCs w:val="24"/>
          <w:lang w:val="en-US"/>
        </w:rPr>
        <w:t xml:space="preserve"> to emotional closeness, albeit only for sympathy group</w:t>
      </w:r>
      <w:r w:rsidR="00185736">
        <w:rPr>
          <w:rFonts w:ascii="Times New Roman" w:hAnsi="Times New Roman" w:cs="Times New Roman"/>
          <w:sz w:val="24"/>
          <w:szCs w:val="24"/>
          <w:lang w:val="en-US"/>
        </w:rPr>
        <w:t>s</w:t>
      </w:r>
      <w:r w:rsidRPr="005B1BBE">
        <w:rPr>
          <w:rFonts w:ascii="Times New Roman" w:hAnsi="Times New Roman" w:cs="Times New Roman"/>
          <w:sz w:val="24"/>
          <w:szCs w:val="24"/>
          <w:lang w:val="en-US"/>
        </w:rPr>
        <w:t xml:space="preserve">. </w:t>
      </w:r>
      <w:r w:rsidR="00194BED">
        <w:rPr>
          <w:rFonts w:ascii="Times New Roman" w:hAnsi="Times New Roman" w:cs="Times New Roman"/>
          <w:color w:val="000000" w:themeColor="text1"/>
          <w:sz w:val="24"/>
          <w:szCs w:val="24"/>
          <w:lang w:val="en-US"/>
        </w:rPr>
        <w:t>Our r</w:t>
      </w:r>
      <w:r w:rsidRPr="005B1BBE">
        <w:rPr>
          <w:rFonts w:ascii="Times New Roman" w:hAnsi="Times New Roman" w:cs="Times New Roman"/>
          <w:sz w:val="24"/>
          <w:szCs w:val="24"/>
          <w:lang w:val="en-US"/>
        </w:rPr>
        <w:t>esults suggest that there is no direct, significant, relationship between Honesty-Humility and emotional closeness to support group members. Further, contrary to</w:t>
      </w:r>
      <w:r w:rsidR="00965F86">
        <w:rPr>
          <w:rFonts w:ascii="Times New Roman" w:hAnsi="Times New Roman" w:cs="Times New Roman"/>
          <w:sz w:val="24"/>
          <w:szCs w:val="24"/>
          <w:lang w:val="en-US"/>
        </w:rPr>
        <w:t xml:space="preserve"> </w:t>
      </w:r>
      <w:r w:rsidRPr="005B1BBE">
        <w:rPr>
          <w:rFonts w:ascii="Times New Roman" w:hAnsi="Times New Roman" w:cs="Times New Roman"/>
          <w:sz w:val="24"/>
          <w:szCs w:val="24"/>
          <w:lang w:val="en-US"/>
        </w:rPr>
        <w:t xml:space="preserve">hypotheses, Agreeableness </w:t>
      </w:r>
      <w:r w:rsidRPr="005B1BBE">
        <w:rPr>
          <w:rFonts w:ascii="Times New Roman" w:hAnsi="Times New Roman" w:cs="Times New Roman"/>
          <w:sz w:val="24"/>
          <w:szCs w:val="24"/>
          <w:lang w:val="en-US"/>
        </w:rPr>
        <w:lastRenderedPageBreak/>
        <w:t>does not seem to relate to emotional intimacy at any layer.</w:t>
      </w:r>
      <w:r w:rsidR="00C32297">
        <w:rPr>
          <w:rFonts w:ascii="Times New Roman" w:hAnsi="Times New Roman" w:cs="Times New Roman"/>
          <w:sz w:val="24"/>
          <w:szCs w:val="24"/>
          <w:lang w:val="en-US"/>
        </w:rPr>
        <w:t xml:space="preserve"> Combined, </w:t>
      </w:r>
      <w:r w:rsidR="00A6104A">
        <w:rPr>
          <w:rFonts w:ascii="Times New Roman" w:hAnsi="Times New Roman" w:cs="Times New Roman"/>
          <w:sz w:val="24"/>
          <w:szCs w:val="24"/>
          <w:lang w:val="en-US"/>
        </w:rPr>
        <w:t xml:space="preserve">these </w:t>
      </w:r>
      <w:r w:rsidR="00C32297">
        <w:rPr>
          <w:rFonts w:ascii="Times New Roman" w:hAnsi="Times New Roman" w:cs="Times New Roman"/>
          <w:sz w:val="24"/>
          <w:szCs w:val="24"/>
          <w:lang w:val="en-US"/>
        </w:rPr>
        <w:t>re</w:t>
      </w:r>
      <w:r w:rsidR="00A6104A">
        <w:rPr>
          <w:rFonts w:ascii="Times New Roman" w:hAnsi="Times New Roman" w:cs="Times New Roman"/>
          <w:sz w:val="24"/>
          <w:szCs w:val="24"/>
          <w:lang w:val="en-US"/>
        </w:rPr>
        <w:t>sults suggest that the HEXACO is a useful alternative to Big-Five models, especially due to the inclusion of Honesty-Humility and, in particular, for examinations of emotional closeness in social network research.</w:t>
      </w:r>
    </w:p>
    <w:p w14:paraId="7C4A40BC" w14:textId="4398E232" w:rsidR="00C3397A" w:rsidRPr="005B1BBE" w:rsidRDefault="00C3397A" w:rsidP="00AA2EEB">
      <w:pPr>
        <w:spacing w:after="0" w:line="480" w:lineRule="auto"/>
        <w:ind w:firstLine="720"/>
        <w:rPr>
          <w:rFonts w:ascii="Times New Roman" w:hAnsi="Times New Roman" w:cs="Times New Roman"/>
          <w:sz w:val="24"/>
          <w:szCs w:val="24"/>
          <w:lang w:val="en-US"/>
        </w:rPr>
      </w:pPr>
      <w:r w:rsidRPr="00AA2EEB">
        <w:rPr>
          <w:rFonts w:ascii="Times New Roman" w:hAnsi="Times New Roman" w:cs="Times New Roman"/>
          <w:sz w:val="24"/>
          <w:szCs w:val="24"/>
          <w:lang w:val="en-US"/>
        </w:rPr>
        <w:t xml:space="preserve">Finally, </w:t>
      </w:r>
      <w:r w:rsidR="00100304">
        <w:rPr>
          <w:rFonts w:ascii="Times New Roman" w:hAnsi="Times New Roman" w:cs="Times New Roman"/>
          <w:sz w:val="24"/>
          <w:szCs w:val="24"/>
          <w:lang w:val="en-US"/>
        </w:rPr>
        <w:t>our</w:t>
      </w:r>
      <w:r w:rsidR="00B91484">
        <w:rPr>
          <w:rFonts w:ascii="Times New Roman" w:hAnsi="Times New Roman" w:cs="Times New Roman"/>
          <w:sz w:val="24"/>
          <w:szCs w:val="24"/>
          <w:lang w:val="en-US"/>
        </w:rPr>
        <w:t xml:space="preserve"> </w:t>
      </w:r>
      <w:r w:rsidRPr="00AA2EEB">
        <w:rPr>
          <w:rFonts w:ascii="Times New Roman" w:hAnsi="Times New Roman" w:cs="Times New Roman"/>
          <w:sz w:val="24"/>
          <w:szCs w:val="24"/>
          <w:lang w:val="en-US"/>
        </w:rPr>
        <w:t>results are</w:t>
      </w:r>
      <w:r w:rsidR="00AA2EEB">
        <w:rPr>
          <w:rFonts w:ascii="Times New Roman" w:hAnsi="Times New Roman" w:cs="Times New Roman"/>
          <w:sz w:val="24"/>
          <w:szCs w:val="24"/>
          <w:lang w:val="en-US"/>
        </w:rPr>
        <w:t xml:space="preserve"> only partially</w:t>
      </w:r>
      <w:r w:rsidRPr="00AA2EEB">
        <w:rPr>
          <w:rFonts w:ascii="Times New Roman" w:hAnsi="Times New Roman" w:cs="Times New Roman"/>
          <w:sz w:val="24"/>
          <w:szCs w:val="24"/>
          <w:lang w:val="en-US"/>
        </w:rPr>
        <w:t xml:space="preserve"> consistent with previous </w:t>
      </w:r>
      <w:r w:rsidR="00204BB9">
        <w:rPr>
          <w:rFonts w:ascii="Times New Roman" w:hAnsi="Times New Roman" w:cs="Times New Roman"/>
          <w:sz w:val="24"/>
          <w:szCs w:val="24"/>
          <w:lang w:val="en-US"/>
        </w:rPr>
        <w:t>work</w:t>
      </w:r>
      <w:r w:rsidRPr="00AA2EEB">
        <w:rPr>
          <w:rFonts w:ascii="Times New Roman" w:hAnsi="Times New Roman" w:cs="Times New Roman"/>
          <w:sz w:val="24"/>
          <w:szCs w:val="24"/>
          <w:lang w:val="en-US"/>
        </w:rPr>
        <w:t xml:space="preserve"> suggesting that Neuroticism does not relate to network size or other network characteristics (Asendorpf &amp; Wilpers, 1998; Roberts et al., 2008). </w:t>
      </w:r>
      <w:r w:rsidR="00AA2EEB">
        <w:rPr>
          <w:rFonts w:ascii="Times New Roman" w:hAnsi="Times New Roman" w:cs="Times New Roman"/>
          <w:sz w:val="24"/>
          <w:szCs w:val="24"/>
          <w:lang w:val="en-US"/>
        </w:rPr>
        <w:t xml:space="preserve">Using HEXACO </w:t>
      </w:r>
      <w:r w:rsidR="003458F3">
        <w:rPr>
          <w:rFonts w:ascii="Times New Roman" w:hAnsi="Times New Roman" w:cs="Times New Roman"/>
          <w:sz w:val="24"/>
          <w:szCs w:val="24"/>
          <w:lang w:val="en-US"/>
        </w:rPr>
        <w:t>Emotionality</w:t>
      </w:r>
      <w:r w:rsidR="00AA2EEB">
        <w:rPr>
          <w:rFonts w:ascii="Times New Roman" w:hAnsi="Times New Roman" w:cs="Times New Roman"/>
          <w:sz w:val="24"/>
          <w:szCs w:val="24"/>
          <w:lang w:val="en-US"/>
        </w:rPr>
        <w:t xml:space="preserve">, which </w:t>
      </w:r>
      <w:r w:rsidR="003458F3">
        <w:rPr>
          <w:rFonts w:ascii="Times New Roman" w:hAnsi="Times New Roman" w:cs="Times New Roman"/>
          <w:sz w:val="24"/>
          <w:szCs w:val="24"/>
          <w:lang w:val="en-US"/>
        </w:rPr>
        <w:t>includes se</w:t>
      </w:r>
      <w:r w:rsidR="00327336">
        <w:rPr>
          <w:rFonts w:ascii="Times New Roman" w:hAnsi="Times New Roman" w:cs="Times New Roman"/>
          <w:sz w:val="24"/>
          <w:szCs w:val="24"/>
          <w:lang w:val="en-US"/>
        </w:rPr>
        <w:t>ntimentality but excludes anger</w:t>
      </w:r>
      <w:r w:rsidR="003458F3">
        <w:rPr>
          <w:rFonts w:ascii="Times New Roman" w:hAnsi="Times New Roman" w:cs="Times New Roman"/>
          <w:sz w:val="24"/>
          <w:szCs w:val="24"/>
          <w:lang w:val="en-US"/>
        </w:rPr>
        <w:t xml:space="preserve"> content,</w:t>
      </w:r>
      <w:r w:rsidR="00AA2EEB">
        <w:rPr>
          <w:rFonts w:ascii="Times New Roman" w:hAnsi="Times New Roman" w:cs="Times New Roman"/>
          <w:sz w:val="24"/>
          <w:szCs w:val="24"/>
          <w:lang w:val="en-US"/>
        </w:rPr>
        <w:t xml:space="preserve"> we </w:t>
      </w:r>
      <w:r w:rsidR="00327336">
        <w:rPr>
          <w:rFonts w:ascii="Times New Roman" w:hAnsi="Times New Roman" w:cs="Times New Roman"/>
          <w:sz w:val="24"/>
          <w:szCs w:val="24"/>
          <w:lang w:val="en-US"/>
        </w:rPr>
        <w:t>found</w:t>
      </w:r>
      <w:r w:rsidR="00AA2EEB">
        <w:rPr>
          <w:rFonts w:ascii="Times New Roman" w:hAnsi="Times New Roman" w:cs="Times New Roman"/>
          <w:sz w:val="24"/>
          <w:szCs w:val="24"/>
          <w:lang w:val="en-US"/>
        </w:rPr>
        <w:t xml:space="preserve"> that </w:t>
      </w:r>
      <w:r w:rsidR="00327336">
        <w:rPr>
          <w:rFonts w:ascii="Times New Roman" w:hAnsi="Times New Roman" w:cs="Times New Roman"/>
          <w:sz w:val="24"/>
          <w:szCs w:val="24"/>
          <w:lang w:val="en-US"/>
        </w:rPr>
        <w:t>Emotionality</w:t>
      </w:r>
      <w:r w:rsidR="00AA2EEB">
        <w:rPr>
          <w:rFonts w:ascii="Times New Roman" w:hAnsi="Times New Roman" w:cs="Times New Roman"/>
          <w:sz w:val="24"/>
          <w:szCs w:val="24"/>
          <w:lang w:val="en-US"/>
        </w:rPr>
        <w:t xml:space="preserve"> is marginally but positively related with support group size. This </w:t>
      </w:r>
      <w:r w:rsidR="003458F3">
        <w:rPr>
          <w:rFonts w:ascii="Times New Roman" w:hAnsi="Times New Roman" w:cs="Times New Roman"/>
          <w:sz w:val="24"/>
          <w:szCs w:val="24"/>
          <w:lang w:val="en-US"/>
        </w:rPr>
        <w:t>finding</w:t>
      </w:r>
      <w:r w:rsidR="00AA2EEB">
        <w:rPr>
          <w:rFonts w:ascii="Times New Roman" w:hAnsi="Times New Roman" w:cs="Times New Roman"/>
          <w:sz w:val="24"/>
          <w:szCs w:val="24"/>
          <w:lang w:val="en-US"/>
        </w:rPr>
        <w:t xml:space="preserve"> points to the possibility that Emoti</w:t>
      </w:r>
      <w:r w:rsidR="003458F3">
        <w:rPr>
          <w:rFonts w:ascii="Times New Roman" w:hAnsi="Times New Roman" w:cs="Times New Roman"/>
          <w:sz w:val="24"/>
          <w:szCs w:val="24"/>
          <w:lang w:val="en-US"/>
        </w:rPr>
        <w:t xml:space="preserve">onality is associated with increased, </w:t>
      </w:r>
      <w:r w:rsidR="00AA2EEB">
        <w:rPr>
          <w:rFonts w:ascii="Times New Roman" w:hAnsi="Times New Roman" w:cs="Times New Roman"/>
          <w:sz w:val="24"/>
          <w:szCs w:val="24"/>
          <w:lang w:val="en-US"/>
        </w:rPr>
        <w:t xml:space="preserve">rather than </w:t>
      </w:r>
      <w:r w:rsidR="003458F3">
        <w:rPr>
          <w:rFonts w:ascii="Times New Roman" w:hAnsi="Times New Roman" w:cs="Times New Roman"/>
          <w:sz w:val="24"/>
          <w:szCs w:val="24"/>
          <w:lang w:val="en-US"/>
        </w:rPr>
        <w:t>decreased</w:t>
      </w:r>
      <w:r w:rsidR="00AA2EEB">
        <w:rPr>
          <w:rFonts w:ascii="Times New Roman" w:hAnsi="Times New Roman" w:cs="Times New Roman"/>
          <w:sz w:val="24"/>
          <w:szCs w:val="24"/>
          <w:lang w:val="en-US"/>
        </w:rPr>
        <w:t xml:space="preserve"> (</w:t>
      </w:r>
      <w:r w:rsidR="00AA2EEB" w:rsidRPr="005B1BBE">
        <w:rPr>
          <w:rFonts w:ascii="Times New Roman" w:hAnsi="Times New Roman" w:cs="Times New Roman"/>
          <w:noProof/>
          <w:sz w:val="24"/>
          <w:szCs w:val="24"/>
          <w:lang w:val="en-US"/>
        </w:rPr>
        <w:t>Russell et al., 1997; Stokes, 1985</w:t>
      </w:r>
      <w:r w:rsidR="003458F3">
        <w:rPr>
          <w:rFonts w:ascii="Times New Roman" w:hAnsi="Times New Roman" w:cs="Times New Roman"/>
          <w:sz w:val="24"/>
          <w:szCs w:val="24"/>
          <w:lang w:val="en-US"/>
        </w:rPr>
        <w:t xml:space="preserve">), </w:t>
      </w:r>
      <w:r w:rsidR="00AA2EEB">
        <w:rPr>
          <w:rFonts w:ascii="Times New Roman" w:hAnsi="Times New Roman" w:cs="Times New Roman"/>
          <w:sz w:val="24"/>
          <w:szCs w:val="24"/>
          <w:lang w:val="en-US"/>
        </w:rPr>
        <w:t xml:space="preserve">social support. </w:t>
      </w:r>
      <w:r w:rsidR="00021B85">
        <w:rPr>
          <w:rFonts w:ascii="Times New Roman" w:hAnsi="Times New Roman" w:cs="Times New Roman"/>
          <w:sz w:val="24"/>
          <w:szCs w:val="24"/>
          <w:lang w:val="en-US"/>
        </w:rPr>
        <w:t>A</w:t>
      </w:r>
      <w:r w:rsidRPr="00AA2EEB">
        <w:rPr>
          <w:rFonts w:ascii="Times New Roman" w:hAnsi="Times New Roman" w:cs="Times New Roman"/>
          <w:sz w:val="24"/>
          <w:szCs w:val="24"/>
          <w:lang w:val="en-US"/>
        </w:rPr>
        <w:t xml:space="preserve">lthough Emotionality </w:t>
      </w:r>
      <w:r w:rsidR="00AA2EEB">
        <w:rPr>
          <w:rFonts w:ascii="Times New Roman" w:hAnsi="Times New Roman" w:cs="Times New Roman"/>
          <w:sz w:val="24"/>
          <w:szCs w:val="24"/>
          <w:lang w:val="en-US"/>
        </w:rPr>
        <w:t xml:space="preserve">also </w:t>
      </w:r>
      <w:r w:rsidRPr="00AA2EEB">
        <w:rPr>
          <w:rFonts w:ascii="Times New Roman" w:hAnsi="Times New Roman" w:cs="Times New Roman"/>
          <w:sz w:val="24"/>
          <w:szCs w:val="24"/>
          <w:lang w:val="en-US"/>
        </w:rPr>
        <w:t>correlate</w:t>
      </w:r>
      <w:r w:rsidR="00AA2EEB">
        <w:rPr>
          <w:rFonts w:ascii="Times New Roman" w:hAnsi="Times New Roman" w:cs="Times New Roman"/>
          <w:sz w:val="24"/>
          <w:szCs w:val="24"/>
          <w:lang w:val="en-US"/>
        </w:rPr>
        <w:t>s</w:t>
      </w:r>
      <w:r w:rsidRPr="00AA2EEB">
        <w:rPr>
          <w:rFonts w:ascii="Times New Roman" w:hAnsi="Times New Roman" w:cs="Times New Roman"/>
          <w:sz w:val="24"/>
          <w:szCs w:val="24"/>
          <w:lang w:val="en-US"/>
        </w:rPr>
        <w:t xml:space="preserve"> with emotional closeness to</w:t>
      </w:r>
      <w:r w:rsidR="00AA2EEB">
        <w:rPr>
          <w:rFonts w:ascii="Times New Roman" w:hAnsi="Times New Roman" w:cs="Times New Roman"/>
          <w:sz w:val="24"/>
          <w:szCs w:val="24"/>
          <w:lang w:val="en-US"/>
        </w:rPr>
        <w:t xml:space="preserve"> </w:t>
      </w:r>
      <w:r w:rsidRPr="00AA2EEB">
        <w:rPr>
          <w:rFonts w:ascii="Times New Roman" w:hAnsi="Times New Roman" w:cs="Times New Roman"/>
          <w:sz w:val="24"/>
          <w:szCs w:val="24"/>
          <w:lang w:val="en-US"/>
        </w:rPr>
        <w:t>support group</w:t>
      </w:r>
      <w:r w:rsidR="003458F3">
        <w:rPr>
          <w:rFonts w:ascii="Times New Roman" w:hAnsi="Times New Roman" w:cs="Times New Roman"/>
          <w:sz w:val="24"/>
          <w:szCs w:val="24"/>
          <w:lang w:val="en-US"/>
        </w:rPr>
        <w:t xml:space="preserve"> members</w:t>
      </w:r>
      <w:r w:rsidRPr="00AA2EEB">
        <w:rPr>
          <w:rFonts w:ascii="Times New Roman" w:hAnsi="Times New Roman" w:cs="Times New Roman"/>
          <w:sz w:val="24"/>
          <w:szCs w:val="24"/>
          <w:lang w:val="en-US"/>
        </w:rPr>
        <w:t xml:space="preserve">, this relationship </w:t>
      </w:r>
      <w:r w:rsidR="003458F3">
        <w:rPr>
          <w:rFonts w:ascii="Times New Roman" w:hAnsi="Times New Roman" w:cs="Times New Roman"/>
          <w:sz w:val="24"/>
          <w:szCs w:val="24"/>
          <w:lang w:val="en-US"/>
        </w:rPr>
        <w:t>seems</w:t>
      </w:r>
      <w:r w:rsidRPr="00AA2EEB">
        <w:rPr>
          <w:rFonts w:ascii="Times New Roman" w:hAnsi="Times New Roman" w:cs="Times New Roman"/>
          <w:sz w:val="24"/>
          <w:szCs w:val="24"/>
          <w:lang w:val="en-US"/>
        </w:rPr>
        <w:t xml:space="preserve"> entirely attributable to gender differences in Emotionality (Lee &amp; Ashton, 2004).</w:t>
      </w:r>
    </w:p>
    <w:p w14:paraId="47A27185" w14:textId="0782F199"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4.2. Strengths</w:t>
      </w:r>
      <w:r w:rsidR="0007352D">
        <w:rPr>
          <w:rFonts w:ascii="Times New Roman" w:hAnsi="Times New Roman" w:cs="Times New Roman"/>
          <w:i/>
          <w:sz w:val="24"/>
          <w:szCs w:val="24"/>
          <w:lang w:val="en-US"/>
        </w:rPr>
        <w:t>,</w:t>
      </w:r>
      <w:r w:rsidR="00921B9B">
        <w:rPr>
          <w:rFonts w:ascii="Times New Roman" w:hAnsi="Times New Roman" w:cs="Times New Roman"/>
          <w:i/>
          <w:sz w:val="24"/>
          <w:szCs w:val="24"/>
          <w:lang w:val="en-US"/>
        </w:rPr>
        <w:t xml:space="preserve"> limitations, </w:t>
      </w:r>
      <w:r w:rsidR="0007352D">
        <w:rPr>
          <w:rFonts w:ascii="Times New Roman" w:hAnsi="Times New Roman" w:cs="Times New Roman"/>
          <w:i/>
          <w:sz w:val="24"/>
          <w:szCs w:val="24"/>
          <w:lang w:val="en-US"/>
        </w:rPr>
        <w:t xml:space="preserve">and future </w:t>
      </w:r>
      <w:r w:rsidR="00921B9B">
        <w:rPr>
          <w:rFonts w:ascii="Times New Roman" w:hAnsi="Times New Roman" w:cs="Times New Roman"/>
          <w:i/>
          <w:sz w:val="24"/>
          <w:szCs w:val="24"/>
          <w:lang w:val="en-US"/>
        </w:rPr>
        <w:t>directions</w:t>
      </w:r>
    </w:p>
    <w:p w14:paraId="3DE9D3A8" w14:textId="7012D400" w:rsidR="009B7BE8" w:rsidRDefault="00DD1C54" w:rsidP="003A7868">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Our</w:t>
      </w:r>
      <w:r w:rsidR="00A71460" w:rsidRPr="005B1BBE">
        <w:rPr>
          <w:rFonts w:ascii="Times New Roman" w:hAnsi="Times New Roman" w:cs="Times New Roman"/>
          <w:sz w:val="24"/>
          <w:szCs w:val="24"/>
          <w:lang w:val="en-US"/>
        </w:rPr>
        <w:t xml:space="preserve"> </w:t>
      </w:r>
      <w:r>
        <w:rPr>
          <w:rFonts w:ascii="Times New Roman" w:hAnsi="Times New Roman" w:cs="Times New Roman"/>
          <w:sz w:val="24"/>
          <w:szCs w:val="24"/>
          <w:lang w:val="en-US"/>
        </w:rPr>
        <w:t>research</w:t>
      </w:r>
      <w:r w:rsidR="00A71460" w:rsidRPr="005B1BBE">
        <w:rPr>
          <w:rFonts w:ascii="Times New Roman" w:hAnsi="Times New Roman" w:cs="Times New Roman"/>
          <w:sz w:val="24"/>
          <w:szCs w:val="24"/>
          <w:lang w:val="en-US"/>
        </w:rPr>
        <w:t xml:space="preserve"> contributes to the literature on individual differences and social networks in three ways. First, whereas previous work has focused on specific traits, such as Extraversion and Neuroticism (Pollet et al., 2011; Roberts et al., 2008), our study </w:t>
      </w:r>
      <w:r w:rsidR="00C67631">
        <w:rPr>
          <w:rFonts w:ascii="Times New Roman" w:hAnsi="Times New Roman" w:cs="Times New Roman"/>
          <w:sz w:val="24"/>
          <w:szCs w:val="24"/>
          <w:lang w:val="en-US"/>
        </w:rPr>
        <w:t>examined</w:t>
      </w:r>
      <w:r w:rsidR="00C67631" w:rsidRPr="005B1BBE">
        <w:rPr>
          <w:rFonts w:ascii="Times New Roman" w:hAnsi="Times New Roman" w:cs="Times New Roman"/>
          <w:sz w:val="24"/>
          <w:szCs w:val="24"/>
          <w:lang w:val="en-US"/>
        </w:rPr>
        <w:t xml:space="preserve"> </w:t>
      </w:r>
      <w:r w:rsidR="009F102D">
        <w:rPr>
          <w:rFonts w:ascii="Times New Roman" w:hAnsi="Times New Roman" w:cs="Times New Roman"/>
          <w:sz w:val="24"/>
          <w:szCs w:val="24"/>
          <w:lang w:val="en-US"/>
        </w:rPr>
        <w:t xml:space="preserve">how </w:t>
      </w:r>
      <w:r w:rsidR="00A71460" w:rsidRPr="005B1BBE">
        <w:rPr>
          <w:rFonts w:ascii="Times New Roman" w:hAnsi="Times New Roman" w:cs="Times New Roman"/>
          <w:sz w:val="24"/>
          <w:szCs w:val="24"/>
          <w:lang w:val="en-US"/>
        </w:rPr>
        <w:t>all</w:t>
      </w:r>
      <w:r w:rsidR="00C67631">
        <w:rPr>
          <w:rFonts w:ascii="Times New Roman" w:hAnsi="Times New Roman" w:cs="Times New Roman"/>
          <w:sz w:val="24"/>
          <w:szCs w:val="24"/>
          <w:lang w:val="en-US"/>
        </w:rPr>
        <w:t xml:space="preserve"> six</w:t>
      </w:r>
      <w:r w:rsidR="00A71460" w:rsidRPr="005B1BBE">
        <w:rPr>
          <w:rFonts w:ascii="Times New Roman" w:hAnsi="Times New Roman" w:cs="Times New Roman"/>
          <w:i/>
          <w:sz w:val="24"/>
          <w:szCs w:val="24"/>
          <w:lang w:val="en-US"/>
        </w:rPr>
        <w:t xml:space="preserve"> </w:t>
      </w:r>
      <w:r w:rsidR="00A71460" w:rsidRPr="005B1BBE">
        <w:rPr>
          <w:rFonts w:ascii="Times New Roman" w:hAnsi="Times New Roman" w:cs="Times New Roman"/>
          <w:sz w:val="24"/>
          <w:szCs w:val="24"/>
          <w:lang w:val="en-US"/>
        </w:rPr>
        <w:t xml:space="preserve">HEXACO </w:t>
      </w:r>
      <w:r w:rsidR="00C67631">
        <w:rPr>
          <w:rFonts w:ascii="Times New Roman" w:hAnsi="Times New Roman" w:cs="Times New Roman"/>
          <w:sz w:val="24"/>
          <w:szCs w:val="24"/>
          <w:lang w:val="en-US"/>
        </w:rPr>
        <w:t xml:space="preserve">personality </w:t>
      </w:r>
      <w:r w:rsidR="00A71460" w:rsidRPr="005B1BBE">
        <w:rPr>
          <w:rFonts w:ascii="Times New Roman" w:hAnsi="Times New Roman" w:cs="Times New Roman"/>
          <w:sz w:val="24"/>
          <w:szCs w:val="24"/>
          <w:lang w:val="en-US"/>
        </w:rPr>
        <w:t>dimensions</w:t>
      </w:r>
      <w:r w:rsidR="009F102D">
        <w:rPr>
          <w:rFonts w:ascii="Times New Roman" w:hAnsi="Times New Roman" w:cs="Times New Roman"/>
          <w:sz w:val="24"/>
          <w:szCs w:val="24"/>
          <w:lang w:val="en-US"/>
        </w:rPr>
        <w:t xml:space="preserve"> are related to</w:t>
      </w:r>
      <w:r w:rsidR="00A71460" w:rsidRPr="005B1BBE">
        <w:rPr>
          <w:rFonts w:ascii="Times New Roman" w:hAnsi="Times New Roman" w:cs="Times New Roman"/>
          <w:sz w:val="24"/>
          <w:szCs w:val="24"/>
          <w:lang w:val="en-US"/>
        </w:rPr>
        <w:t xml:space="preserve"> network size and emotional closeness. Second, in investigating the effects of HEXACO </w:t>
      </w:r>
      <w:r w:rsidR="00921B9B">
        <w:rPr>
          <w:rFonts w:ascii="Times New Roman" w:hAnsi="Times New Roman" w:cs="Times New Roman"/>
          <w:sz w:val="24"/>
          <w:szCs w:val="24"/>
          <w:lang w:val="en-US"/>
        </w:rPr>
        <w:t>traits</w:t>
      </w:r>
      <w:r w:rsidR="00A71460" w:rsidRPr="005B1BBE">
        <w:rPr>
          <w:rFonts w:ascii="Times New Roman" w:hAnsi="Times New Roman" w:cs="Times New Roman"/>
          <w:sz w:val="24"/>
          <w:szCs w:val="24"/>
          <w:lang w:val="en-US"/>
        </w:rPr>
        <w:t xml:space="preserve"> on network characteristics, we differentiated between </w:t>
      </w:r>
      <w:r w:rsidR="009B7BE8">
        <w:rPr>
          <w:rFonts w:ascii="Times New Roman" w:hAnsi="Times New Roman" w:cs="Times New Roman"/>
          <w:sz w:val="24"/>
          <w:szCs w:val="24"/>
          <w:lang w:val="en-US"/>
        </w:rPr>
        <w:t>support and sympathy groups (</w:t>
      </w:r>
      <w:r w:rsidR="00A71460" w:rsidRPr="005B1BBE">
        <w:rPr>
          <w:rFonts w:ascii="Times New Roman" w:hAnsi="Times New Roman" w:cs="Times New Roman"/>
          <w:sz w:val="24"/>
          <w:szCs w:val="24"/>
          <w:lang w:val="en-US"/>
        </w:rPr>
        <w:t>Dunbar &amp; Spoors, 1995; Stiller &amp; Dunbar, 2007), rather than treating social network</w:t>
      </w:r>
      <w:r w:rsidR="009B7BE8">
        <w:rPr>
          <w:rFonts w:ascii="Times New Roman" w:hAnsi="Times New Roman" w:cs="Times New Roman"/>
          <w:sz w:val="24"/>
          <w:szCs w:val="24"/>
          <w:lang w:val="en-US"/>
        </w:rPr>
        <w:t>s</w:t>
      </w:r>
      <w:r w:rsidR="00A71460" w:rsidRPr="005B1BBE">
        <w:rPr>
          <w:rFonts w:ascii="Times New Roman" w:hAnsi="Times New Roman" w:cs="Times New Roman"/>
          <w:sz w:val="24"/>
          <w:szCs w:val="24"/>
          <w:lang w:val="en-US"/>
        </w:rPr>
        <w:t xml:space="preserve"> as homogeneous (</w:t>
      </w:r>
      <w:r w:rsidR="009B7BE8">
        <w:rPr>
          <w:rFonts w:ascii="Times New Roman" w:hAnsi="Times New Roman" w:cs="Times New Roman"/>
          <w:sz w:val="24"/>
          <w:szCs w:val="24"/>
          <w:lang w:val="en-US"/>
        </w:rPr>
        <w:t xml:space="preserve">e.g., </w:t>
      </w:r>
      <w:r w:rsidR="00A71460" w:rsidRPr="005B1BBE">
        <w:rPr>
          <w:rFonts w:ascii="Times New Roman" w:hAnsi="Times New Roman" w:cs="Times New Roman"/>
          <w:sz w:val="24"/>
          <w:szCs w:val="24"/>
          <w:lang w:val="en-US"/>
        </w:rPr>
        <w:t xml:space="preserve">Asendorpf &amp; Wilpers, 1998; Selfhout et al., 2010). Finally, we investigated both the quantity and quality of relationships within network layers, examining </w:t>
      </w:r>
      <w:r w:rsidR="009B7BE8">
        <w:rPr>
          <w:rFonts w:ascii="Times New Roman" w:hAnsi="Times New Roman" w:cs="Times New Roman"/>
          <w:sz w:val="24"/>
          <w:szCs w:val="24"/>
          <w:lang w:val="en-US"/>
        </w:rPr>
        <w:t>both the number and emotional closeness of participants’ ties.</w:t>
      </w:r>
    </w:p>
    <w:p w14:paraId="33A11E5E" w14:textId="0FA831D9" w:rsidR="00A546A9" w:rsidRDefault="00834DB7" w:rsidP="00925D2B">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However, o</w:t>
      </w:r>
      <w:r w:rsidR="00556148">
        <w:rPr>
          <w:rFonts w:ascii="Times New Roman" w:hAnsi="Times New Roman" w:cs="Times New Roman"/>
          <w:sz w:val="24"/>
          <w:szCs w:val="24"/>
          <w:lang w:val="en-US"/>
        </w:rPr>
        <w:t xml:space="preserve">ur study was cross-sectional and </w:t>
      </w:r>
      <w:r w:rsidR="007F4631">
        <w:rPr>
          <w:rFonts w:ascii="Times New Roman" w:hAnsi="Times New Roman" w:cs="Times New Roman"/>
          <w:sz w:val="24"/>
          <w:szCs w:val="24"/>
          <w:lang w:val="en-US"/>
        </w:rPr>
        <w:t>therefore</w:t>
      </w:r>
      <w:r>
        <w:rPr>
          <w:rFonts w:ascii="Times New Roman" w:hAnsi="Times New Roman" w:cs="Times New Roman"/>
          <w:sz w:val="24"/>
          <w:szCs w:val="24"/>
          <w:lang w:val="en-US"/>
        </w:rPr>
        <w:t xml:space="preserve"> cannot address questions of causality</w:t>
      </w:r>
      <w:r w:rsidR="000D3F9F">
        <w:rPr>
          <w:rFonts w:ascii="Times New Roman" w:hAnsi="Times New Roman" w:cs="Times New Roman"/>
          <w:sz w:val="24"/>
          <w:szCs w:val="24"/>
          <w:lang w:val="en-US"/>
        </w:rPr>
        <w:t xml:space="preserve">—does </w:t>
      </w:r>
      <w:r>
        <w:rPr>
          <w:rFonts w:ascii="Times New Roman" w:hAnsi="Times New Roman" w:cs="Times New Roman"/>
          <w:sz w:val="24"/>
          <w:szCs w:val="24"/>
          <w:lang w:val="en-US"/>
        </w:rPr>
        <w:t xml:space="preserve">personality influence the size and emotional closeness of social networks, or do </w:t>
      </w:r>
      <w:r w:rsidR="00A2055A">
        <w:rPr>
          <w:rFonts w:ascii="Times New Roman" w:hAnsi="Times New Roman" w:cs="Times New Roman"/>
          <w:sz w:val="24"/>
          <w:szCs w:val="24"/>
          <w:lang w:val="en-US"/>
        </w:rPr>
        <w:t>social network characteristics</w:t>
      </w:r>
      <w:r>
        <w:rPr>
          <w:rFonts w:ascii="Times New Roman" w:hAnsi="Times New Roman" w:cs="Times New Roman"/>
          <w:sz w:val="24"/>
          <w:szCs w:val="24"/>
          <w:lang w:val="en-US"/>
        </w:rPr>
        <w:t xml:space="preserve"> influence personality?</w:t>
      </w:r>
      <w:r w:rsidR="002352BF">
        <w:rPr>
          <w:rFonts w:ascii="Times New Roman" w:hAnsi="Times New Roman" w:cs="Times New Roman"/>
          <w:sz w:val="24"/>
          <w:szCs w:val="24"/>
          <w:lang w:val="en-US"/>
        </w:rPr>
        <w:t xml:space="preserve"> </w:t>
      </w:r>
      <w:r w:rsidR="000D3F9F">
        <w:rPr>
          <w:rFonts w:ascii="Times New Roman" w:hAnsi="Times New Roman" w:cs="Times New Roman"/>
          <w:sz w:val="24"/>
          <w:szCs w:val="24"/>
          <w:lang w:val="en-US"/>
        </w:rPr>
        <w:t>Although the former seems more likely—given that personality traits show a high degree of stability over time—longitudinal work is needed to address this question directly.</w:t>
      </w:r>
      <w:r w:rsidR="00A546A9">
        <w:rPr>
          <w:rFonts w:ascii="Times New Roman" w:hAnsi="Times New Roman" w:cs="Times New Roman"/>
          <w:sz w:val="24"/>
          <w:szCs w:val="24"/>
          <w:lang w:val="en-US"/>
        </w:rPr>
        <w:t xml:space="preserve"> </w:t>
      </w:r>
    </w:p>
    <w:p w14:paraId="17DE0EBA" w14:textId="366CD5F5" w:rsidR="00CB0A0E" w:rsidRDefault="00556148" w:rsidP="00925D2B">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Moreover</w:t>
      </w:r>
      <w:r w:rsidR="00F361EC">
        <w:rPr>
          <w:rFonts w:ascii="Times New Roman" w:hAnsi="Times New Roman" w:cs="Times New Roman"/>
          <w:sz w:val="24"/>
          <w:szCs w:val="24"/>
          <w:lang w:val="en-US"/>
        </w:rPr>
        <w:t xml:space="preserve">, our findings point to rather weak associations </w:t>
      </w:r>
      <w:r w:rsidR="00E0203F">
        <w:rPr>
          <w:rFonts w:ascii="Times New Roman" w:hAnsi="Times New Roman" w:cs="Times New Roman"/>
          <w:sz w:val="24"/>
          <w:szCs w:val="24"/>
          <w:lang w:val="en-US"/>
        </w:rPr>
        <w:t>between personality and the</w:t>
      </w:r>
      <w:r w:rsidR="004E466F">
        <w:rPr>
          <w:rFonts w:ascii="Times New Roman" w:hAnsi="Times New Roman" w:cs="Times New Roman"/>
          <w:sz w:val="24"/>
          <w:szCs w:val="24"/>
          <w:lang w:val="en-US"/>
        </w:rPr>
        <w:t xml:space="preserve"> number and emotional strength of </w:t>
      </w:r>
      <w:r w:rsidR="00E0203F">
        <w:rPr>
          <w:rFonts w:ascii="Times New Roman" w:hAnsi="Times New Roman" w:cs="Times New Roman"/>
          <w:sz w:val="24"/>
          <w:szCs w:val="24"/>
          <w:lang w:val="en-US"/>
        </w:rPr>
        <w:t>close ties</w:t>
      </w:r>
      <w:r w:rsidR="003B7C6A">
        <w:rPr>
          <w:rFonts w:ascii="Times New Roman" w:hAnsi="Times New Roman" w:cs="Times New Roman"/>
          <w:sz w:val="24"/>
          <w:szCs w:val="24"/>
          <w:lang w:val="en-US"/>
        </w:rPr>
        <w:t xml:space="preserve">, in terms of </w:t>
      </w:r>
      <w:r w:rsidR="00956154">
        <w:rPr>
          <w:rFonts w:ascii="Times New Roman" w:hAnsi="Times New Roman" w:cs="Times New Roman"/>
          <w:sz w:val="24"/>
          <w:szCs w:val="24"/>
          <w:lang w:val="en-US"/>
        </w:rPr>
        <w:t>proportion</w:t>
      </w:r>
      <w:r w:rsidR="003B7C6A">
        <w:rPr>
          <w:rFonts w:ascii="Times New Roman" w:hAnsi="Times New Roman" w:cs="Times New Roman"/>
          <w:sz w:val="24"/>
          <w:szCs w:val="24"/>
          <w:lang w:val="en-US"/>
        </w:rPr>
        <w:t xml:space="preserve"> of </w:t>
      </w:r>
      <w:r w:rsidR="00956154">
        <w:rPr>
          <w:rFonts w:ascii="Times New Roman" w:hAnsi="Times New Roman" w:cs="Times New Roman"/>
          <w:sz w:val="24"/>
          <w:szCs w:val="24"/>
          <w:lang w:val="en-US"/>
        </w:rPr>
        <w:t>explained variance</w:t>
      </w:r>
      <w:r w:rsidR="004E466F">
        <w:rPr>
          <w:rFonts w:ascii="Times New Roman" w:hAnsi="Times New Roman" w:cs="Times New Roman"/>
          <w:sz w:val="24"/>
          <w:szCs w:val="24"/>
          <w:lang w:val="en-US"/>
        </w:rPr>
        <w:t>.</w:t>
      </w:r>
      <w:r w:rsidR="00EE0E56">
        <w:rPr>
          <w:rFonts w:ascii="Times New Roman" w:hAnsi="Times New Roman" w:cs="Times New Roman"/>
          <w:sz w:val="24"/>
          <w:szCs w:val="24"/>
          <w:lang w:val="en-US"/>
        </w:rPr>
        <w:t xml:space="preserve"> O</w:t>
      </w:r>
      <w:r w:rsidR="00BF26E3">
        <w:rPr>
          <w:rFonts w:ascii="Times New Roman" w:hAnsi="Times New Roman" w:cs="Times New Roman"/>
          <w:sz w:val="24"/>
          <w:szCs w:val="24"/>
          <w:lang w:val="en-US"/>
        </w:rPr>
        <w:t xml:space="preserve">ne possibility is that the questionnaires we used are not valid measures of the intended </w:t>
      </w:r>
      <w:r w:rsidR="00652A0E">
        <w:rPr>
          <w:rFonts w:ascii="Times New Roman" w:hAnsi="Times New Roman" w:cs="Times New Roman"/>
          <w:sz w:val="24"/>
          <w:szCs w:val="24"/>
          <w:lang w:val="en-US"/>
        </w:rPr>
        <w:t>constructs</w:t>
      </w:r>
      <w:r w:rsidR="00BF26E3">
        <w:rPr>
          <w:rFonts w:ascii="Times New Roman" w:hAnsi="Times New Roman" w:cs="Times New Roman"/>
          <w:sz w:val="24"/>
          <w:szCs w:val="24"/>
          <w:lang w:val="en-US"/>
        </w:rPr>
        <w:t xml:space="preserve">. </w:t>
      </w:r>
      <w:r w:rsidR="00652A0E">
        <w:rPr>
          <w:rFonts w:ascii="Times New Roman" w:hAnsi="Times New Roman" w:cs="Times New Roman"/>
          <w:sz w:val="24"/>
          <w:szCs w:val="24"/>
          <w:lang w:val="en-US"/>
        </w:rPr>
        <w:t xml:space="preserve">While this is unlikely for the HEXACO-60—which has good levels </w:t>
      </w:r>
      <w:r w:rsidR="00BF26E3">
        <w:rPr>
          <w:rFonts w:ascii="Times New Roman" w:hAnsi="Times New Roman" w:cs="Times New Roman"/>
          <w:sz w:val="24"/>
          <w:szCs w:val="24"/>
          <w:lang w:val="en-US"/>
        </w:rPr>
        <w:t>of reliability and self-observer agreement (Ashton &amp; Lee, 2009)</w:t>
      </w:r>
      <w:r w:rsidR="003E5476">
        <w:rPr>
          <w:rFonts w:ascii="Times New Roman" w:hAnsi="Times New Roman" w:cs="Times New Roman"/>
          <w:sz w:val="24"/>
          <w:szCs w:val="24"/>
          <w:lang w:val="en-US"/>
        </w:rPr>
        <w:t xml:space="preserve">, less is known about the reliability of </w:t>
      </w:r>
      <w:r w:rsidR="00C8228F">
        <w:rPr>
          <w:rFonts w:ascii="Times New Roman" w:hAnsi="Times New Roman" w:cs="Times New Roman"/>
          <w:sz w:val="24"/>
          <w:szCs w:val="24"/>
          <w:lang w:val="en-US"/>
        </w:rPr>
        <w:t>network size</w:t>
      </w:r>
      <w:r w:rsidR="00CB0A0E">
        <w:rPr>
          <w:rFonts w:ascii="Times New Roman" w:hAnsi="Times New Roman" w:cs="Times New Roman"/>
          <w:sz w:val="24"/>
          <w:szCs w:val="24"/>
          <w:lang w:val="en-US"/>
        </w:rPr>
        <w:t xml:space="preserve"> measures</w:t>
      </w:r>
      <w:r w:rsidR="001B6DAB">
        <w:rPr>
          <w:rFonts w:ascii="Times New Roman" w:hAnsi="Times New Roman" w:cs="Times New Roman"/>
          <w:sz w:val="24"/>
          <w:szCs w:val="24"/>
          <w:lang w:val="en-US"/>
        </w:rPr>
        <w:t>.</w:t>
      </w:r>
      <w:r w:rsidR="00CB0A0E">
        <w:rPr>
          <w:rFonts w:ascii="Times New Roman" w:hAnsi="Times New Roman" w:cs="Times New Roman"/>
          <w:sz w:val="24"/>
          <w:szCs w:val="24"/>
          <w:lang w:val="en-US"/>
        </w:rPr>
        <w:t xml:space="preserve"> Previous work suggests that interviews as a method of eliciting personal networks have relatively high levels of test-retest reliability (for a review, see Brewer et al., 2000). </w:t>
      </w:r>
      <w:r w:rsidR="001B6DAB">
        <w:rPr>
          <w:rFonts w:ascii="Times New Roman" w:hAnsi="Times New Roman" w:cs="Times New Roman"/>
          <w:sz w:val="24"/>
          <w:szCs w:val="24"/>
          <w:lang w:val="en-US"/>
        </w:rPr>
        <w:t>In terms of questionnaire approaches, v</w:t>
      </w:r>
      <w:r w:rsidR="00925D2B">
        <w:rPr>
          <w:rFonts w:ascii="Times New Roman" w:hAnsi="Times New Roman" w:cs="Times New Roman"/>
          <w:sz w:val="24"/>
          <w:szCs w:val="24"/>
          <w:lang w:val="en-US"/>
        </w:rPr>
        <w:t>arious research groups have used measures of group size and emotional closeness that are similar to the ones used here</w:t>
      </w:r>
      <w:r w:rsidR="001B6DAB">
        <w:rPr>
          <w:rFonts w:ascii="Times New Roman" w:hAnsi="Times New Roman" w:cs="Times New Roman"/>
          <w:sz w:val="24"/>
          <w:szCs w:val="24"/>
          <w:lang w:val="en-US"/>
        </w:rPr>
        <w:t xml:space="preserve"> and </w:t>
      </w:r>
      <w:r w:rsidR="00CB0A0E">
        <w:rPr>
          <w:rFonts w:ascii="Times New Roman" w:hAnsi="Times New Roman" w:cs="Times New Roman"/>
          <w:sz w:val="24"/>
          <w:szCs w:val="24"/>
          <w:lang w:val="en-US"/>
        </w:rPr>
        <w:t xml:space="preserve">they have </w:t>
      </w:r>
      <w:r w:rsidR="001B6DAB">
        <w:rPr>
          <w:rFonts w:ascii="Times New Roman" w:hAnsi="Times New Roman" w:cs="Times New Roman"/>
          <w:sz w:val="24"/>
          <w:szCs w:val="24"/>
          <w:lang w:val="en-US"/>
        </w:rPr>
        <w:t>found networks of similar size</w:t>
      </w:r>
      <w:r w:rsidR="00C14962">
        <w:rPr>
          <w:rFonts w:ascii="Times New Roman" w:hAnsi="Times New Roman" w:cs="Times New Roman"/>
          <w:sz w:val="24"/>
          <w:szCs w:val="24"/>
          <w:lang w:val="en-US"/>
        </w:rPr>
        <w:t xml:space="preserve"> (</w:t>
      </w:r>
      <w:r w:rsidR="00C14962" w:rsidRPr="005B1BBE">
        <w:rPr>
          <w:rFonts w:ascii="Times New Roman" w:hAnsi="Times New Roman" w:cs="Times New Roman"/>
          <w:sz w:val="24"/>
          <w:szCs w:val="24"/>
          <w:lang w:val="en-US"/>
        </w:rPr>
        <w:t>Binder et al., 2012; Buys &amp; Larson, 1979; Cummings et al., 2006</w:t>
      </w:r>
      <w:r w:rsidR="00C14962">
        <w:rPr>
          <w:rFonts w:ascii="Times New Roman" w:hAnsi="Times New Roman" w:cs="Times New Roman"/>
          <w:sz w:val="24"/>
          <w:szCs w:val="24"/>
          <w:lang w:val="en-US"/>
        </w:rPr>
        <w:t xml:space="preserve">; </w:t>
      </w:r>
      <w:r w:rsidR="00C14962" w:rsidRPr="005B1BBE">
        <w:rPr>
          <w:rFonts w:ascii="Times New Roman" w:hAnsi="Times New Roman" w:cs="Times New Roman"/>
          <w:sz w:val="24"/>
          <w:szCs w:val="24"/>
          <w:lang w:val="en-US"/>
        </w:rPr>
        <w:t>Dunbar &amp; Spoors, 1995</w:t>
      </w:r>
      <w:r w:rsidR="00C14962">
        <w:rPr>
          <w:rFonts w:ascii="Times New Roman" w:hAnsi="Times New Roman" w:cs="Times New Roman"/>
          <w:sz w:val="24"/>
          <w:szCs w:val="24"/>
          <w:lang w:val="en-US"/>
        </w:rPr>
        <w:t xml:space="preserve">; </w:t>
      </w:r>
      <w:r w:rsidR="00C14962" w:rsidRPr="005B1BBE">
        <w:rPr>
          <w:rFonts w:ascii="Times New Roman" w:hAnsi="Times New Roman" w:cs="Times New Roman"/>
          <w:sz w:val="24"/>
          <w:szCs w:val="24"/>
          <w:lang w:val="en-US"/>
        </w:rPr>
        <w:t>Jeon &amp; Buss, 2007; Roberts et al. 2009</w:t>
      </w:r>
      <w:r w:rsidR="00C14962">
        <w:rPr>
          <w:rFonts w:ascii="Times New Roman" w:hAnsi="Times New Roman" w:cs="Times New Roman"/>
          <w:sz w:val="24"/>
          <w:szCs w:val="24"/>
          <w:lang w:val="en-US"/>
        </w:rPr>
        <w:t>)</w:t>
      </w:r>
      <w:r w:rsidR="00B91484">
        <w:rPr>
          <w:rFonts w:ascii="Times New Roman" w:hAnsi="Times New Roman" w:cs="Times New Roman"/>
          <w:sz w:val="24"/>
          <w:szCs w:val="24"/>
          <w:lang w:val="en-US"/>
        </w:rPr>
        <w:t>.</w:t>
      </w:r>
      <w:r w:rsidR="00925D2B">
        <w:rPr>
          <w:rFonts w:ascii="Times New Roman" w:hAnsi="Times New Roman" w:cs="Times New Roman"/>
          <w:sz w:val="24"/>
          <w:szCs w:val="24"/>
          <w:lang w:val="en-US"/>
        </w:rPr>
        <w:t xml:space="preserve"> </w:t>
      </w:r>
    </w:p>
    <w:p w14:paraId="4E69B3CA" w14:textId="42EA7CFC" w:rsidR="00EE3286" w:rsidRDefault="00CB0A0E" w:rsidP="00925D2B">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However</w:t>
      </w:r>
      <w:r w:rsidR="00B91484">
        <w:rPr>
          <w:rFonts w:ascii="Times New Roman" w:hAnsi="Times New Roman" w:cs="Times New Roman"/>
          <w:sz w:val="24"/>
          <w:szCs w:val="24"/>
          <w:lang w:val="en-US"/>
        </w:rPr>
        <w:t>,</w:t>
      </w:r>
      <w:r w:rsidR="00925D2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these </w:t>
      </w:r>
      <w:r w:rsidR="00925D2B">
        <w:rPr>
          <w:rFonts w:ascii="Times New Roman" w:hAnsi="Times New Roman" w:cs="Times New Roman"/>
          <w:sz w:val="24"/>
          <w:szCs w:val="24"/>
          <w:lang w:val="en-US"/>
        </w:rPr>
        <w:t>measures have two potential drawbacks. First, our measure of</w:t>
      </w:r>
      <w:r w:rsidR="00C14962">
        <w:rPr>
          <w:rFonts w:ascii="Times New Roman" w:hAnsi="Times New Roman" w:cs="Times New Roman"/>
          <w:sz w:val="24"/>
          <w:szCs w:val="24"/>
          <w:lang w:val="en-US"/>
        </w:rPr>
        <w:t xml:space="preserve"> support and sympathy groups allows participants to include all reported network members in either one or the other group—and </w:t>
      </w:r>
      <w:r w:rsidR="00925D2B">
        <w:rPr>
          <w:rFonts w:ascii="Times New Roman" w:hAnsi="Times New Roman" w:cs="Times New Roman"/>
          <w:sz w:val="24"/>
          <w:szCs w:val="24"/>
          <w:lang w:val="en-US"/>
        </w:rPr>
        <w:t>participants</w:t>
      </w:r>
      <w:r w:rsidR="00511801">
        <w:rPr>
          <w:rFonts w:ascii="Times New Roman" w:hAnsi="Times New Roman" w:cs="Times New Roman"/>
          <w:sz w:val="24"/>
          <w:szCs w:val="24"/>
          <w:lang w:val="en-US"/>
        </w:rPr>
        <w:t xml:space="preserve"> can be more or less ‘</w:t>
      </w:r>
      <w:r w:rsidR="00C14962">
        <w:rPr>
          <w:rFonts w:ascii="Times New Roman" w:hAnsi="Times New Roman" w:cs="Times New Roman"/>
          <w:sz w:val="24"/>
          <w:szCs w:val="24"/>
          <w:lang w:val="en-US"/>
        </w:rPr>
        <w:t>inclusive</w:t>
      </w:r>
      <w:r w:rsidR="00511801">
        <w:rPr>
          <w:rFonts w:ascii="Times New Roman" w:hAnsi="Times New Roman" w:cs="Times New Roman"/>
          <w:sz w:val="24"/>
          <w:szCs w:val="24"/>
          <w:lang w:val="en-US"/>
        </w:rPr>
        <w:t>’</w:t>
      </w:r>
      <w:r w:rsidR="00075D15">
        <w:rPr>
          <w:rFonts w:ascii="Times New Roman" w:hAnsi="Times New Roman" w:cs="Times New Roman"/>
          <w:sz w:val="24"/>
          <w:szCs w:val="24"/>
          <w:lang w:val="en-US"/>
        </w:rPr>
        <w:t xml:space="preserve"> in naming network members,</w:t>
      </w:r>
      <w:r w:rsidR="00C14962">
        <w:rPr>
          <w:rFonts w:ascii="Times New Roman" w:hAnsi="Times New Roman" w:cs="Times New Roman"/>
          <w:sz w:val="24"/>
          <w:szCs w:val="24"/>
          <w:lang w:val="en-US"/>
        </w:rPr>
        <w:t xml:space="preserve"> irrespective of the objective size of these groups. </w:t>
      </w:r>
      <w:r w:rsidR="003A7605">
        <w:rPr>
          <w:rFonts w:ascii="Times New Roman" w:hAnsi="Times New Roman" w:cs="Times New Roman"/>
          <w:sz w:val="24"/>
          <w:szCs w:val="24"/>
          <w:lang w:val="en-US"/>
        </w:rPr>
        <w:t>Second</w:t>
      </w:r>
      <w:r w:rsidR="00925D2B">
        <w:rPr>
          <w:rFonts w:ascii="Times New Roman" w:hAnsi="Times New Roman" w:cs="Times New Roman"/>
          <w:sz w:val="24"/>
          <w:szCs w:val="24"/>
          <w:lang w:val="en-US"/>
        </w:rPr>
        <w:t>,</w:t>
      </w:r>
      <w:r w:rsidR="00C14962">
        <w:rPr>
          <w:rFonts w:ascii="Times New Roman" w:hAnsi="Times New Roman" w:cs="Times New Roman"/>
          <w:sz w:val="24"/>
          <w:szCs w:val="24"/>
          <w:lang w:val="en-US"/>
        </w:rPr>
        <w:t xml:space="preserve"> our emotional closeness</w:t>
      </w:r>
      <w:r w:rsidR="00925D2B">
        <w:rPr>
          <w:rFonts w:ascii="Times New Roman" w:hAnsi="Times New Roman" w:cs="Times New Roman"/>
          <w:sz w:val="24"/>
          <w:szCs w:val="24"/>
          <w:lang w:val="en-US"/>
        </w:rPr>
        <w:t xml:space="preserve"> measure </w:t>
      </w:r>
      <w:r w:rsidR="00522519">
        <w:rPr>
          <w:rFonts w:ascii="Times New Roman" w:hAnsi="Times New Roman" w:cs="Times New Roman"/>
          <w:sz w:val="24"/>
          <w:szCs w:val="24"/>
          <w:lang w:val="en-US"/>
        </w:rPr>
        <w:t xml:space="preserve">could </w:t>
      </w:r>
      <w:r w:rsidR="00925D2B">
        <w:rPr>
          <w:rFonts w:ascii="Times New Roman" w:hAnsi="Times New Roman" w:cs="Times New Roman"/>
          <w:sz w:val="24"/>
          <w:szCs w:val="24"/>
          <w:lang w:val="en-US"/>
        </w:rPr>
        <w:t xml:space="preserve">be </w:t>
      </w:r>
      <w:r w:rsidR="00EE3286">
        <w:rPr>
          <w:rFonts w:ascii="Times New Roman" w:hAnsi="Times New Roman" w:cs="Times New Roman"/>
          <w:sz w:val="24"/>
          <w:szCs w:val="24"/>
          <w:lang w:val="en-US"/>
        </w:rPr>
        <w:t xml:space="preserve">influenced by response styles, whereby some </w:t>
      </w:r>
      <w:r w:rsidR="00925D2B">
        <w:rPr>
          <w:rFonts w:ascii="Times New Roman" w:hAnsi="Times New Roman" w:cs="Times New Roman"/>
          <w:sz w:val="24"/>
          <w:szCs w:val="24"/>
          <w:lang w:val="en-US"/>
        </w:rPr>
        <w:t>respondents</w:t>
      </w:r>
      <w:r w:rsidR="00EE3286">
        <w:rPr>
          <w:rFonts w:ascii="Times New Roman" w:hAnsi="Times New Roman" w:cs="Times New Roman"/>
          <w:sz w:val="24"/>
          <w:szCs w:val="24"/>
          <w:lang w:val="en-US"/>
        </w:rPr>
        <w:t xml:space="preserve"> </w:t>
      </w:r>
      <w:r w:rsidR="00204B27">
        <w:rPr>
          <w:rFonts w:ascii="Times New Roman" w:hAnsi="Times New Roman" w:cs="Times New Roman"/>
          <w:sz w:val="24"/>
          <w:szCs w:val="24"/>
          <w:lang w:val="en-US"/>
        </w:rPr>
        <w:t xml:space="preserve">generally </w:t>
      </w:r>
      <w:r w:rsidR="00EE3286">
        <w:rPr>
          <w:rFonts w:ascii="Times New Roman" w:hAnsi="Times New Roman" w:cs="Times New Roman"/>
          <w:sz w:val="24"/>
          <w:szCs w:val="24"/>
          <w:lang w:val="en-US"/>
        </w:rPr>
        <w:t xml:space="preserve">report </w:t>
      </w:r>
      <w:r w:rsidR="00204B27">
        <w:rPr>
          <w:rFonts w:ascii="Times New Roman" w:hAnsi="Times New Roman" w:cs="Times New Roman"/>
          <w:sz w:val="24"/>
          <w:szCs w:val="24"/>
          <w:lang w:val="en-US"/>
        </w:rPr>
        <w:t>more</w:t>
      </w:r>
      <w:r w:rsidR="00EE3286">
        <w:rPr>
          <w:rFonts w:ascii="Times New Roman" w:hAnsi="Times New Roman" w:cs="Times New Roman"/>
          <w:sz w:val="24"/>
          <w:szCs w:val="24"/>
          <w:lang w:val="en-US"/>
        </w:rPr>
        <w:t xml:space="preserve"> closeness</w:t>
      </w:r>
      <w:r w:rsidR="003A7605">
        <w:rPr>
          <w:rFonts w:ascii="Times New Roman" w:hAnsi="Times New Roman" w:cs="Times New Roman"/>
          <w:sz w:val="24"/>
          <w:szCs w:val="24"/>
          <w:lang w:val="en-US"/>
        </w:rPr>
        <w:t>,</w:t>
      </w:r>
      <w:r w:rsidR="00EE3286">
        <w:rPr>
          <w:rFonts w:ascii="Times New Roman" w:hAnsi="Times New Roman" w:cs="Times New Roman"/>
          <w:sz w:val="24"/>
          <w:szCs w:val="24"/>
          <w:lang w:val="en-US"/>
        </w:rPr>
        <w:t xml:space="preserve"> irrespective of the actual </w:t>
      </w:r>
      <w:r w:rsidR="00925D2B">
        <w:rPr>
          <w:rFonts w:ascii="Times New Roman" w:hAnsi="Times New Roman" w:cs="Times New Roman"/>
          <w:sz w:val="24"/>
          <w:szCs w:val="24"/>
          <w:lang w:val="en-US"/>
        </w:rPr>
        <w:t>closeness</w:t>
      </w:r>
      <w:r w:rsidR="00EE3286">
        <w:rPr>
          <w:rFonts w:ascii="Times New Roman" w:hAnsi="Times New Roman" w:cs="Times New Roman"/>
          <w:sz w:val="24"/>
          <w:szCs w:val="24"/>
          <w:lang w:val="en-US"/>
        </w:rPr>
        <w:t xml:space="preserve"> of </w:t>
      </w:r>
      <w:r w:rsidR="00E33606">
        <w:rPr>
          <w:rFonts w:ascii="Times New Roman" w:hAnsi="Times New Roman" w:cs="Times New Roman"/>
          <w:sz w:val="24"/>
          <w:szCs w:val="24"/>
          <w:lang w:val="en-US"/>
        </w:rPr>
        <w:t>their</w:t>
      </w:r>
      <w:r w:rsidR="00652A0E">
        <w:rPr>
          <w:rFonts w:ascii="Times New Roman" w:hAnsi="Times New Roman" w:cs="Times New Roman"/>
          <w:sz w:val="24"/>
          <w:szCs w:val="24"/>
          <w:lang w:val="en-US"/>
        </w:rPr>
        <w:t xml:space="preserve"> </w:t>
      </w:r>
      <w:r w:rsidR="00925D2B">
        <w:rPr>
          <w:rFonts w:ascii="Times New Roman" w:hAnsi="Times New Roman" w:cs="Times New Roman"/>
          <w:sz w:val="24"/>
          <w:szCs w:val="24"/>
          <w:lang w:val="en-US"/>
        </w:rPr>
        <w:t>ties</w:t>
      </w:r>
      <w:r w:rsidR="00652A0E">
        <w:rPr>
          <w:rFonts w:ascii="Times New Roman" w:hAnsi="Times New Roman" w:cs="Times New Roman"/>
          <w:sz w:val="24"/>
          <w:szCs w:val="24"/>
          <w:lang w:val="en-US"/>
        </w:rPr>
        <w:t>.</w:t>
      </w:r>
      <w:r w:rsidR="00A45B6B">
        <w:rPr>
          <w:rFonts w:ascii="Times New Roman" w:hAnsi="Times New Roman" w:cs="Times New Roman"/>
          <w:sz w:val="24"/>
          <w:szCs w:val="24"/>
          <w:lang w:val="en-US"/>
        </w:rPr>
        <w:t xml:space="preserve"> </w:t>
      </w:r>
      <w:r w:rsidR="00522519">
        <w:rPr>
          <w:rFonts w:ascii="Times New Roman" w:hAnsi="Times New Roman" w:cs="Times New Roman"/>
          <w:sz w:val="24"/>
          <w:szCs w:val="24"/>
          <w:lang w:val="en-US"/>
        </w:rPr>
        <w:t xml:space="preserve">However, </w:t>
      </w:r>
      <w:r w:rsidR="005C1609">
        <w:rPr>
          <w:rFonts w:ascii="Times New Roman" w:hAnsi="Times New Roman" w:cs="Times New Roman"/>
          <w:sz w:val="24"/>
          <w:szCs w:val="24"/>
          <w:lang w:val="en-US"/>
        </w:rPr>
        <w:t xml:space="preserve">an 18-month longitudinal study demonstrated that </w:t>
      </w:r>
      <w:r w:rsidR="00522519">
        <w:rPr>
          <w:rFonts w:ascii="Times New Roman" w:hAnsi="Times New Roman" w:cs="Times New Roman"/>
          <w:sz w:val="24"/>
          <w:szCs w:val="24"/>
          <w:lang w:val="en-US"/>
        </w:rPr>
        <w:t>self-reported emotional closeness is significantly related to</w:t>
      </w:r>
      <w:r w:rsidR="005C1609">
        <w:rPr>
          <w:rFonts w:ascii="Times New Roman" w:hAnsi="Times New Roman" w:cs="Times New Roman"/>
          <w:sz w:val="24"/>
          <w:szCs w:val="24"/>
          <w:lang w:val="en-US"/>
        </w:rPr>
        <w:t xml:space="preserve"> </w:t>
      </w:r>
      <w:r w:rsidR="0007352D">
        <w:rPr>
          <w:rFonts w:ascii="Times New Roman" w:hAnsi="Times New Roman" w:cs="Times New Roman"/>
          <w:sz w:val="24"/>
          <w:szCs w:val="24"/>
          <w:lang w:val="en-US"/>
        </w:rPr>
        <w:t xml:space="preserve">the </w:t>
      </w:r>
      <w:r w:rsidR="005C1609">
        <w:rPr>
          <w:rFonts w:ascii="Times New Roman" w:hAnsi="Times New Roman" w:cs="Times New Roman"/>
          <w:sz w:val="24"/>
          <w:szCs w:val="24"/>
          <w:lang w:val="en-US"/>
        </w:rPr>
        <w:t xml:space="preserve">number of mobile </w:t>
      </w:r>
      <w:r w:rsidR="005C1609">
        <w:rPr>
          <w:rFonts w:ascii="Times New Roman" w:hAnsi="Times New Roman" w:cs="Times New Roman"/>
          <w:sz w:val="24"/>
          <w:szCs w:val="24"/>
          <w:lang w:val="en-US"/>
        </w:rPr>
        <w:lastRenderedPageBreak/>
        <w:t xml:space="preserve">phone calls </w:t>
      </w:r>
      <w:r w:rsidR="00A46FCC">
        <w:rPr>
          <w:rFonts w:ascii="Times New Roman" w:hAnsi="Times New Roman" w:cs="Times New Roman"/>
          <w:sz w:val="24"/>
          <w:szCs w:val="24"/>
          <w:lang w:val="en-US"/>
        </w:rPr>
        <w:t>participants</w:t>
      </w:r>
      <w:r w:rsidR="005C1609">
        <w:rPr>
          <w:rFonts w:ascii="Times New Roman" w:hAnsi="Times New Roman" w:cs="Times New Roman"/>
          <w:sz w:val="24"/>
          <w:szCs w:val="24"/>
          <w:lang w:val="en-US"/>
        </w:rPr>
        <w:t xml:space="preserve"> make to </w:t>
      </w:r>
      <w:r w:rsidR="00276B6E">
        <w:rPr>
          <w:rFonts w:ascii="Times New Roman" w:hAnsi="Times New Roman" w:cs="Times New Roman"/>
          <w:sz w:val="24"/>
          <w:szCs w:val="24"/>
          <w:lang w:val="en-US"/>
        </w:rPr>
        <w:t>network members</w:t>
      </w:r>
      <w:r w:rsidR="00CC3A73">
        <w:rPr>
          <w:rFonts w:ascii="Times New Roman" w:hAnsi="Times New Roman" w:cs="Times New Roman"/>
          <w:sz w:val="24"/>
          <w:szCs w:val="24"/>
          <w:lang w:val="en-US"/>
        </w:rPr>
        <w:t xml:space="preserve"> </w:t>
      </w:r>
      <w:r w:rsidR="00522519">
        <w:rPr>
          <w:rFonts w:ascii="Times New Roman" w:hAnsi="Times New Roman" w:cs="Times New Roman"/>
          <w:sz w:val="24"/>
          <w:szCs w:val="24"/>
          <w:lang w:val="en-US"/>
        </w:rPr>
        <w:t>(</w:t>
      </w:r>
      <w:r w:rsidR="005C1609">
        <w:rPr>
          <w:rFonts w:ascii="Times New Roman" w:hAnsi="Times New Roman" w:cs="Times New Roman"/>
          <w:sz w:val="24"/>
          <w:szCs w:val="24"/>
          <w:lang w:val="en-US"/>
        </w:rPr>
        <w:t>Saramäki</w:t>
      </w:r>
      <w:r w:rsidR="00522519">
        <w:rPr>
          <w:rFonts w:ascii="Times New Roman" w:hAnsi="Times New Roman" w:cs="Times New Roman"/>
          <w:sz w:val="24"/>
          <w:szCs w:val="24"/>
          <w:lang w:val="en-US"/>
        </w:rPr>
        <w:t xml:space="preserve"> et al.</w:t>
      </w:r>
      <w:r w:rsidR="00276B6E">
        <w:rPr>
          <w:rFonts w:ascii="Times New Roman" w:hAnsi="Times New Roman" w:cs="Times New Roman"/>
          <w:sz w:val="24"/>
          <w:szCs w:val="24"/>
          <w:lang w:val="en-US"/>
        </w:rPr>
        <w:t>,</w:t>
      </w:r>
      <w:r w:rsidR="00522519">
        <w:rPr>
          <w:rFonts w:ascii="Times New Roman" w:hAnsi="Times New Roman" w:cs="Times New Roman"/>
          <w:sz w:val="24"/>
          <w:szCs w:val="24"/>
          <w:lang w:val="en-US"/>
        </w:rPr>
        <w:t xml:space="preserve"> 2014)</w:t>
      </w:r>
      <w:r w:rsidR="005C1609">
        <w:rPr>
          <w:rFonts w:ascii="Times New Roman" w:hAnsi="Times New Roman" w:cs="Times New Roman"/>
          <w:sz w:val="24"/>
          <w:szCs w:val="24"/>
          <w:lang w:val="en-US"/>
        </w:rPr>
        <w:t xml:space="preserve">. This suggests that </w:t>
      </w:r>
      <w:r w:rsidR="00962864">
        <w:rPr>
          <w:rFonts w:ascii="Times New Roman" w:hAnsi="Times New Roman" w:cs="Times New Roman"/>
          <w:sz w:val="24"/>
          <w:szCs w:val="24"/>
          <w:lang w:val="en-US"/>
        </w:rPr>
        <w:t xml:space="preserve">self-reported </w:t>
      </w:r>
      <w:r w:rsidR="005C1609">
        <w:rPr>
          <w:rFonts w:ascii="Times New Roman" w:hAnsi="Times New Roman" w:cs="Times New Roman"/>
          <w:sz w:val="24"/>
          <w:szCs w:val="24"/>
          <w:lang w:val="en-US"/>
        </w:rPr>
        <w:t xml:space="preserve">emotional closeness </w:t>
      </w:r>
      <w:r w:rsidR="00810A3E">
        <w:rPr>
          <w:rFonts w:ascii="Times New Roman" w:hAnsi="Times New Roman" w:cs="Times New Roman"/>
          <w:sz w:val="24"/>
          <w:szCs w:val="24"/>
          <w:lang w:val="en-US"/>
        </w:rPr>
        <w:t>meaningfully</w:t>
      </w:r>
      <w:r w:rsidR="005C1609">
        <w:rPr>
          <w:rFonts w:ascii="Times New Roman" w:hAnsi="Times New Roman" w:cs="Times New Roman"/>
          <w:sz w:val="24"/>
          <w:szCs w:val="24"/>
          <w:lang w:val="en-US"/>
        </w:rPr>
        <w:t xml:space="preserve"> relate</w:t>
      </w:r>
      <w:r w:rsidR="00810A3E">
        <w:rPr>
          <w:rFonts w:ascii="Times New Roman" w:hAnsi="Times New Roman" w:cs="Times New Roman"/>
          <w:sz w:val="24"/>
          <w:szCs w:val="24"/>
          <w:lang w:val="en-US"/>
        </w:rPr>
        <w:t>s</w:t>
      </w:r>
      <w:r w:rsidR="005C1609">
        <w:rPr>
          <w:rFonts w:ascii="Times New Roman" w:hAnsi="Times New Roman" w:cs="Times New Roman"/>
          <w:sz w:val="24"/>
          <w:szCs w:val="24"/>
          <w:lang w:val="en-US"/>
        </w:rPr>
        <w:t xml:space="preserve"> to </w:t>
      </w:r>
      <w:r w:rsidR="00962864">
        <w:rPr>
          <w:rFonts w:ascii="Times New Roman" w:hAnsi="Times New Roman" w:cs="Times New Roman"/>
          <w:sz w:val="24"/>
          <w:szCs w:val="24"/>
          <w:lang w:val="en-US"/>
        </w:rPr>
        <w:t xml:space="preserve">objective </w:t>
      </w:r>
      <w:r w:rsidR="005C1609">
        <w:rPr>
          <w:rFonts w:ascii="Times New Roman" w:hAnsi="Times New Roman" w:cs="Times New Roman"/>
          <w:sz w:val="24"/>
          <w:szCs w:val="24"/>
          <w:lang w:val="en-US"/>
        </w:rPr>
        <w:t xml:space="preserve">communication patterns. </w:t>
      </w:r>
      <w:r w:rsidR="005057F3">
        <w:rPr>
          <w:rFonts w:ascii="Times New Roman" w:hAnsi="Times New Roman" w:cs="Times New Roman"/>
          <w:sz w:val="24"/>
          <w:szCs w:val="24"/>
          <w:lang w:val="en-US"/>
        </w:rPr>
        <w:t>F</w:t>
      </w:r>
      <w:r w:rsidR="005C1609">
        <w:rPr>
          <w:rFonts w:ascii="Times New Roman" w:hAnsi="Times New Roman" w:cs="Times New Roman"/>
          <w:sz w:val="24"/>
          <w:szCs w:val="24"/>
          <w:lang w:val="en-US"/>
        </w:rPr>
        <w:t xml:space="preserve">urther research could use the </w:t>
      </w:r>
      <w:r w:rsidR="00EA66AD">
        <w:rPr>
          <w:rFonts w:ascii="Times New Roman" w:hAnsi="Times New Roman" w:cs="Times New Roman"/>
          <w:sz w:val="24"/>
          <w:szCs w:val="24"/>
          <w:lang w:val="en-US"/>
        </w:rPr>
        <w:t>‘</w:t>
      </w:r>
      <w:r w:rsidR="005C1609">
        <w:rPr>
          <w:rFonts w:ascii="Times New Roman" w:hAnsi="Times New Roman" w:cs="Times New Roman"/>
          <w:sz w:val="24"/>
          <w:szCs w:val="24"/>
          <w:lang w:val="en-US"/>
        </w:rPr>
        <w:t>digital trace</w:t>
      </w:r>
      <w:r w:rsidR="00EA66AD">
        <w:rPr>
          <w:rFonts w:ascii="Times New Roman" w:hAnsi="Times New Roman" w:cs="Times New Roman"/>
          <w:sz w:val="24"/>
          <w:szCs w:val="24"/>
          <w:lang w:val="en-US"/>
        </w:rPr>
        <w:t>’</w:t>
      </w:r>
      <w:r w:rsidR="005C1609">
        <w:rPr>
          <w:rFonts w:ascii="Times New Roman" w:hAnsi="Times New Roman" w:cs="Times New Roman"/>
          <w:sz w:val="24"/>
          <w:szCs w:val="24"/>
          <w:lang w:val="en-US"/>
        </w:rPr>
        <w:t xml:space="preserve"> left by electronic communication (Lazer et al.</w:t>
      </w:r>
      <w:r w:rsidR="00D843A5">
        <w:rPr>
          <w:rFonts w:ascii="Times New Roman" w:hAnsi="Times New Roman" w:cs="Times New Roman"/>
          <w:sz w:val="24"/>
          <w:szCs w:val="24"/>
          <w:lang w:val="en-US"/>
        </w:rPr>
        <w:t>,</w:t>
      </w:r>
      <w:r w:rsidR="005C1609">
        <w:rPr>
          <w:rFonts w:ascii="Times New Roman" w:hAnsi="Times New Roman" w:cs="Times New Roman"/>
          <w:sz w:val="24"/>
          <w:szCs w:val="24"/>
          <w:lang w:val="en-US"/>
        </w:rPr>
        <w:t xml:space="preserve"> 1999) to examine in more detail how personality characteristics </w:t>
      </w:r>
      <w:r w:rsidR="00A46FCC">
        <w:rPr>
          <w:rFonts w:ascii="Times New Roman" w:hAnsi="Times New Roman" w:cs="Times New Roman"/>
          <w:sz w:val="24"/>
          <w:szCs w:val="24"/>
          <w:lang w:val="en-US"/>
        </w:rPr>
        <w:t>relate</w:t>
      </w:r>
      <w:r w:rsidR="005057F3">
        <w:rPr>
          <w:rFonts w:ascii="Times New Roman" w:hAnsi="Times New Roman" w:cs="Times New Roman"/>
          <w:sz w:val="24"/>
          <w:szCs w:val="24"/>
          <w:lang w:val="en-US"/>
        </w:rPr>
        <w:t xml:space="preserve"> to </w:t>
      </w:r>
      <w:r w:rsidR="00937764">
        <w:rPr>
          <w:rFonts w:ascii="Times New Roman" w:hAnsi="Times New Roman" w:cs="Times New Roman"/>
          <w:sz w:val="24"/>
          <w:szCs w:val="24"/>
          <w:lang w:val="en-US"/>
        </w:rPr>
        <w:t xml:space="preserve">individuals’ </w:t>
      </w:r>
      <w:r w:rsidR="00A46FCC">
        <w:rPr>
          <w:rFonts w:ascii="Times New Roman" w:hAnsi="Times New Roman" w:cs="Times New Roman"/>
          <w:sz w:val="24"/>
          <w:szCs w:val="24"/>
          <w:lang w:val="en-US"/>
        </w:rPr>
        <w:t>interaction patterns.</w:t>
      </w:r>
    </w:p>
    <w:p w14:paraId="08476154" w14:textId="77777777" w:rsidR="00A71460" w:rsidRPr="005B1BBE" w:rsidRDefault="00A71460" w:rsidP="003A7868">
      <w:pPr>
        <w:spacing w:after="0" w:line="480" w:lineRule="auto"/>
        <w:rPr>
          <w:rFonts w:ascii="Times New Roman" w:hAnsi="Times New Roman" w:cs="Times New Roman"/>
          <w:i/>
          <w:sz w:val="24"/>
          <w:szCs w:val="24"/>
          <w:lang w:val="en-US"/>
        </w:rPr>
      </w:pPr>
      <w:r w:rsidRPr="005B1BBE">
        <w:rPr>
          <w:rFonts w:ascii="Times New Roman" w:hAnsi="Times New Roman" w:cs="Times New Roman"/>
          <w:i/>
          <w:sz w:val="24"/>
          <w:szCs w:val="24"/>
          <w:lang w:val="en-US"/>
        </w:rPr>
        <w:t>4.3 Conclusion</w:t>
      </w:r>
    </w:p>
    <w:p w14:paraId="356D98FA" w14:textId="6A44838B" w:rsidR="00A71460" w:rsidRPr="005B1BBE" w:rsidRDefault="00B91484" w:rsidP="00DD32B1">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In summary</w:t>
      </w:r>
      <w:r w:rsidR="00A71460" w:rsidRPr="005B1BBE">
        <w:rPr>
          <w:rFonts w:ascii="Times New Roman" w:hAnsi="Times New Roman" w:cs="Times New Roman"/>
          <w:sz w:val="24"/>
          <w:szCs w:val="24"/>
          <w:lang w:val="en-US"/>
        </w:rPr>
        <w:t xml:space="preserve">, this study suggests that the personality traits of Extraversion, Openness to Experience, and Honesty-Humility, meaningfully relate to network layer size and emotional closeness to network members. </w:t>
      </w:r>
      <w:r w:rsidR="000F1DE6">
        <w:rPr>
          <w:rFonts w:ascii="Times New Roman" w:hAnsi="Times New Roman" w:cs="Times New Roman"/>
          <w:sz w:val="24"/>
          <w:szCs w:val="24"/>
          <w:lang w:val="en-US"/>
        </w:rPr>
        <w:t>However</w:t>
      </w:r>
      <w:r w:rsidR="00DA68CE">
        <w:rPr>
          <w:rFonts w:ascii="Times New Roman" w:hAnsi="Times New Roman" w:cs="Times New Roman"/>
          <w:sz w:val="24"/>
          <w:szCs w:val="24"/>
          <w:lang w:val="en-US"/>
        </w:rPr>
        <w:t xml:space="preserve">, current findings </w:t>
      </w:r>
      <w:r w:rsidR="006B5DB4">
        <w:rPr>
          <w:rFonts w:ascii="Times New Roman" w:hAnsi="Times New Roman" w:cs="Times New Roman"/>
          <w:sz w:val="24"/>
          <w:szCs w:val="24"/>
          <w:lang w:val="en-US"/>
        </w:rPr>
        <w:t>also indicate</w:t>
      </w:r>
      <w:r w:rsidR="00DA68CE">
        <w:rPr>
          <w:rFonts w:ascii="Times New Roman" w:hAnsi="Times New Roman" w:cs="Times New Roman"/>
          <w:sz w:val="24"/>
          <w:szCs w:val="24"/>
          <w:lang w:val="en-US"/>
        </w:rPr>
        <w:t xml:space="preserve"> </w:t>
      </w:r>
      <w:r w:rsidR="00DD32B1">
        <w:rPr>
          <w:rFonts w:ascii="Times New Roman" w:hAnsi="Times New Roman" w:cs="Times New Roman"/>
          <w:sz w:val="24"/>
          <w:szCs w:val="24"/>
          <w:lang w:val="en-US"/>
        </w:rPr>
        <w:t xml:space="preserve">that </w:t>
      </w:r>
      <w:r w:rsidR="00DA68CE">
        <w:rPr>
          <w:rFonts w:ascii="Times New Roman" w:hAnsi="Times New Roman" w:cs="Times New Roman"/>
          <w:sz w:val="24"/>
          <w:szCs w:val="24"/>
          <w:lang w:val="en-US"/>
        </w:rPr>
        <w:t>a large proportion of variability in network characteristics is not accounted for by either personality or basic demographics. As such,</w:t>
      </w:r>
      <w:r w:rsidR="00E77DAE">
        <w:rPr>
          <w:rFonts w:ascii="Times New Roman" w:hAnsi="Times New Roman" w:cs="Times New Roman"/>
          <w:sz w:val="24"/>
          <w:szCs w:val="24"/>
          <w:lang w:val="en-US"/>
        </w:rPr>
        <w:t xml:space="preserve"> future social network research could complement and exten</w:t>
      </w:r>
      <w:r w:rsidR="009D0921">
        <w:rPr>
          <w:rFonts w:ascii="Times New Roman" w:hAnsi="Times New Roman" w:cs="Times New Roman"/>
          <w:sz w:val="24"/>
          <w:szCs w:val="24"/>
          <w:lang w:val="en-US"/>
        </w:rPr>
        <w:t>d</w:t>
      </w:r>
      <w:r w:rsidR="00E77DAE">
        <w:rPr>
          <w:rFonts w:ascii="Times New Roman" w:hAnsi="Times New Roman" w:cs="Times New Roman"/>
          <w:sz w:val="24"/>
          <w:szCs w:val="24"/>
          <w:lang w:val="en-US"/>
        </w:rPr>
        <w:t xml:space="preserve"> this work by</w:t>
      </w:r>
      <w:r w:rsidR="00E36F14">
        <w:rPr>
          <w:rFonts w:ascii="Times New Roman" w:hAnsi="Times New Roman" w:cs="Times New Roman"/>
          <w:sz w:val="24"/>
          <w:szCs w:val="24"/>
          <w:lang w:val="en-US"/>
        </w:rPr>
        <w:t xml:space="preserve"> using more objective measures of interaction with network members and</w:t>
      </w:r>
      <w:r w:rsidR="00E77DAE">
        <w:rPr>
          <w:rFonts w:ascii="Times New Roman" w:hAnsi="Times New Roman" w:cs="Times New Roman"/>
          <w:sz w:val="24"/>
          <w:szCs w:val="24"/>
          <w:lang w:val="en-US"/>
        </w:rPr>
        <w:t xml:space="preserve"> examining how </w:t>
      </w:r>
      <w:r w:rsidR="00FD3319">
        <w:rPr>
          <w:rFonts w:ascii="Times New Roman" w:hAnsi="Times New Roman" w:cs="Times New Roman"/>
          <w:sz w:val="24"/>
          <w:szCs w:val="24"/>
          <w:lang w:val="en-US"/>
        </w:rPr>
        <w:t>other</w:t>
      </w:r>
      <w:r w:rsidR="00E77DAE">
        <w:rPr>
          <w:rFonts w:ascii="Times New Roman" w:hAnsi="Times New Roman" w:cs="Times New Roman"/>
          <w:sz w:val="24"/>
          <w:szCs w:val="24"/>
          <w:lang w:val="en-US"/>
        </w:rPr>
        <w:t xml:space="preserve"> factors—for exampl</w:t>
      </w:r>
      <w:r w:rsidR="00FD3319">
        <w:rPr>
          <w:rFonts w:ascii="Times New Roman" w:hAnsi="Times New Roman" w:cs="Times New Roman"/>
          <w:sz w:val="24"/>
          <w:szCs w:val="24"/>
          <w:lang w:val="en-US"/>
        </w:rPr>
        <w:t>e, one’s childhood environment or current social setting (</w:t>
      </w:r>
      <w:r w:rsidR="000F1DE6">
        <w:rPr>
          <w:rFonts w:ascii="Times New Roman" w:hAnsi="Times New Roman" w:cs="Times New Roman"/>
          <w:sz w:val="24"/>
          <w:szCs w:val="24"/>
          <w:lang w:val="en-US"/>
        </w:rPr>
        <w:t>e.g.</w:t>
      </w:r>
      <w:r w:rsidR="00CF58DD">
        <w:rPr>
          <w:rFonts w:ascii="Times New Roman" w:hAnsi="Times New Roman" w:cs="Times New Roman"/>
          <w:sz w:val="24"/>
          <w:szCs w:val="24"/>
          <w:lang w:val="en-US"/>
        </w:rPr>
        <w:t>,</w:t>
      </w:r>
      <w:r w:rsidR="000F1DE6">
        <w:rPr>
          <w:rFonts w:ascii="Times New Roman" w:hAnsi="Times New Roman" w:cs="Times New Roman"/>
          <w:sz w:val="24"/>
          <w:szCs w:val="24"/>
          <w:lang w:val="en-US"/>
        </w:rPr>
        <w:t xml:space="preserve"> </w:t>
      </w:r>
      <w:r w:rsidR="00FD3319">
        <w:rPr>
          <w:rFonts w:ascii="Times New Roman" w:hAnsi="Times New Roman" w:cs="Times New Roman"/>
          <w:sz w:val="24"/>
          <w:szCs w:val="24"/>
          <w:lang w:val="en-US"/>
        </w:rPr>
        <w:t xml:space="preserve">neighborhood, workplace)—influence the quantity and quality of close </w:t>
      </w:r>
      <w:r w:rsidR="00F43CCD">
        <w:rPr>
          <w:rFonts w:ascii="Times New Roman" w:hAnsi="Times New Roman" w:cs="Times New Roman"/>
          <w:sz w:val="24"/>
          <w:szCs w:val="24"/>
          <w:lang w:val="en-US"/>
        </w:rPr>
        <w:t>relationships</w:t>
      </w:r>
      <w:r w:rsidR="00A46FCC">
        <w:rPr>
          <w:rFonts w:ascii="Times New Roman" w:hAnsi="Times New Roman" w:cs="Times New Roman"/>
          <w:sz w:val="24"/>
          <w:szCs w:val="24"/>
          <w:lang w:val="en-US"/>
        </w:rPr>
        <w:t>.</w:t>
      </w:r>
    </w:p>
    <w:p w14:paraId="489270E8" w14:textId="77777777" w:rsidR="00A71460" w:rsidRPr="005B1BBE" w:rsidRDefault="00A71460" w:rsidP="003A7868">
      <w:pPr>
        <w:spacing w:after="0" w:line="480" w:lineRule="auto"/>
        <w:rPr>
          <w:rFonts w:ascii="Times New Roman" w:hAnsi="Times New Roman" w:cs="Times New Roman"/>
          <w:b/>
          <w:sz w:val="24"/>
          <w:szCs w:val="24"/>
          <w:lang w:val="en-US"/>
        </w:rPr>
      </w:pPr>
      <w:r w:rsidRPr="005B1BBE">
        <w:rPr>
          <w:rFonts w:ascii="Times New Roman" w:hAnsi="Times New Roman" w:cs="Times New Roman"/>
          <w:b/>
          <w:sz w:val="24"/>
          <w:szCs w:val="24"/>
          <w:lang w:val="en-US"/>
        </w:rPr>
        <w:t>Acknowledgments.</w:t>
      </w:r>
    </w:p>
    <w:p w14:paraId="35025610" w14:textId="77777777" w:rsidR="00A71460" w:rsidRDefault="00A71460" w:rsidP="00F60A08">
      <w:pPr>
        <w:spacing w:after="0" w:line="480" w:lineRule="auto"/>
        <w:rPr>
          <w:rFonts w:ascii="Times New Roman" w:hAnsi="Times New Roman" w:cs="Times New Roman"/>
          <w:b/>
          <w:sz w:val="24"/>
          <w:szCs w:val="24"/>
          <w:lang w:val="en-US"/>
        </w:rPr>
      </w:pPr>
      <w:r w:rsidRPr="005B1BBE">
        <w:rPr>
          <w:rFonts w:ascii="Times New Roman" w:hAnsi="Times New Roman" w:cs="Times New Roman"/>
          <w:sz w:val="24"/>
          <w:szCs w:val="24"/>
          <w:lang w:val="en-US"/>
        </w:rPr>
        <w:t>To be included.</w:t>
      </w:r>
      <w:r w:rsidRPr="005B1BBE">
        <w:rPr>
          <w:rFonts w:ascii="Times New Roman" w:hAnsi="Times New Roman" w:cs="Times New Roman"/>
          <w:sz w:val="24"/>
          <w:szCs w:val="24"/>
          <w:lang w:val="en-US"/>
        </w:rPr>
        <w:br w:type="page"/>
      </w:r>
      <w:r w:rsidRPr="005B1BBE">
        <w:rPr>
          <w:rFonts w:ascii="Times New Roman" w:hAnsi="Times New Roman" w:cs="Times New Roman"/>
          <w:b/>
          <w:sz w:val="24"/>
          <w:szCs w:val="24"/>
          <w:lang w:val="en-US"/>
        </w:rPr>
        <w:lastRenderedPageBreak/>
        <w:t>References</w:t>
      </w:r>
    </w:p>
    <w:p w14:paraId="35AC7F3A"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b/>
          <w:sz w:val="24"/>
          <w:szCs w:val="24"/>
          <w:lang w:val="en-US"/>
        </w:rPr>
        <w:fldChar w:fldCharType="begin" w:fldLock="1"/>
      </w:r>
      <w:r w:rsidRPr="005B1BBE">
        <w:rPr>
          <w:rFonts w:ascii="Times New Roman" w:hAnsi="Times New Roman" w:cs="Times New Roman"/>
          <w:b/>
          <w:sz w:val="24"/>
          <w:szCs w:val="24"/>
          <w:lang w:val="en-US"/>
        </w:rPr>
        <w:instrText xml:space="preserve">ADDIN Mendeley Bibliography CSL_BIBLIOGRAPHY </w:instrText>
      </w:r>
      <w:r w:rsidRPr="005B1BBE">
        <w:rPr>
          <w:rFonts w:ascii="Times New Roman" w:hAnsi="Times New Roman" w:cs="Times New Roman"/>
          <w:b/>
          <w:sz w:val="24"/>
          <w:szCs w:val="24"/>
          <w:lang w:val="en-US"/>
        </w:rPr>
        <w:fldChar w:fldCharType="separate"/>
      </w:r>
      <w:r w:rsidRPr="005B1BBE">
        <w:rPr>
          <w:rFonts w:ascii="Times New Roman" w:hAnsi="Times New Roman" w:cs="Times New Roman"/>
          <w:sz w:val="24"/>
          <w:szCs w:val="24"/>
          <w:lang w:val="en-US"/>
        </w:rPr>
        <w:t>Asendorpf, J.B., Wilpers, S., 1998. Personality effects on social relationships. J. Pers. Soc. Psychol. 74, 1531–1544. doi:10.1037/0022-3514.74.6.1531</w:t>
      </w:r>
    </w:p>
    <w:p w14:paraId="35999EA0" w14:textId="77777777" w:rsidR="00A71460" w:rsidRPr="005B1BBE" w:rsidRDefault="00A71460" w:rsidP="003A7868">
      <w:pPr>
        <w:spacing w:after="0" w:line="480" w:lineRule="auto"/>
        <w:ind w:left="720" w:hanging="720"/>
        <w:rPr>
          <w:rFonts w:ascii="Times New Roman" w:hAnsi="Times New Roman" w:cs="Times New Roman"/>
          <w:sz w:val="24"/>
          <w:szCs w:val="24"/>
          <w:lang w:val="fr-BE"/>
        </w:rPr>
      </w:pPr>
      <w:r w:rsidRPr="005B1BBE">
        <w:rPr>
          <w:rFonts w:ascii="Times New Roman" w:hAnsi="Times New Roman" w:cs="Times New Roman"/>
          <w:sz w:val="24"/>
          <w:szCs w:val="24"/>
          <w:lang w:val="en-US"/>
        </w:rPr>
        <w:t xml:space="preserve">Ashton, M.C., Lee, K., 2007. Empirical, Theoretical, and Practical Advantages of the HEXACO Model of Personality Structure. </w:t>
      </w:r>
      <w:r w:rsidRPr="005B1BBE">
        <w:rPr>
          <w:rFonts w:ascii="Times New Roman" w:hAnsi="Times New Roman" w:cs="Times New Roman"/>
          <w:sz w:val="24"/>
          <w:szCs w:val="24"/>
          <w:lang w:val="fr-BE"/>
        </w:rPr>
        <w:t>Personal. Soc. Psychol. Rev. 11, 150–166. doi:10.1177/1088868306294907</w:t>
      </w:r>
    </w:p>
    <w:p w14:paraId="61672FB2"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fr-BE"/>
        </w:rPr>
        <w:t xml:space="preserve">Ashton, M.C., Lee, K., 2009. </w:t>
      </w:r>
      <w:r w:rsidRPr="005B1BBE">
        <w:rPr>
          <w:rFonts w:ascii="Times New Roman" w:hAnsi="Times New Roman" w:cs="Times New Roman"/>
          <w:sz w:val="24"/>
          <w:szCs w:val="24"/>
          <w:lang w:val="en-US"/>
        </w:rPr>
        <w:t>The HEXACO–60: A Short Measure of the Major Dimensions of Personality. J. Pers. Assess. 91, 340–345. doi:10.1080/00223890902935878</w:t>
      </w:r>
    </w:p>
    <w:p w14:paraId="4E9DBC1F" w14:textId="77777777" w:rsidR="00A71460" w:rsidRPr="005B1BBE" w:rsidRDefault="00A71460" w:rsidP="003A7868">
      <w:pPr>
        <w:spacing w:after="0" w:line="480" w:lineRule="auto"/>
        <w:ind w:left="720" w:hanging="720"/>
        <w:rPr>
          <w:rFonts w:ascii="Times New Roman" w:hAnsi="Times New Roman" w:cs="Times New Roman"/>
          <w:sz w:val="24"/>
          <w:szCs w:val="24"/>
          <w:lang w:val="fr-BE"/>
        </w:rPr>
      </w:pPr>
      <w:r w:rsidRPr="005B1BBE">
        <w:rPr>
          <w:rFonts w:ascii="Times New Roman" w:hAnsi="Times New Roman" w:cs="Times New Roman"/>
          <w:sz w:val="24"/>
          <w:szCs w:val="24"/>
          <w:lang w:val="en-US"/>
        </w:rPr>
        <w:t xml:space="preserve">Ashton, M.C., Lee, K., Paunonen, S.V., 2002. What is the central feature of extraversion? </w:t>
      </w:r>
      <w:r w:rsidRPr="005B1BBE">
        <w:rPr>
          <w:rFonts w:ascii="Times New Roman" w:hAnsi="Times New Roman" w:cs="Times New Roman"/>
          <w:sz w:val="24"/>
          <w:szCs w:val="24"/>
          <w:lang w:val="fr-BE"/>
        </w:rPr>
        <w:t xml:space="preserve">Social attention versus reward sensitivity. </w:t>
      </w:r>
      <w:r w:rsidRPr="005B1BBE">
        <w:rPr>
          <w:rFonts w:ascii="Times New Roman" w:hAnsi="Times New Roman" w:cs="Times New Roman"/>
          <w:iCs/>
          <w:sz w:val="24"/>
          <w:szCs w:val="24"/>
          <w:lang w:val="fr-BE"/>
        </w:rPr>
        <w:t>J. Pers. Soc. Psychol.</w:t>
      </w:r>
      <w:r w:rsidRPr="005B1BBE">
        <w:rPr>
          <w:rFonts w:ascii="Times New Roman" w:hAnsi="Times New Roman" w:cs="Times New Roman"/>
          <w:sz w:val="24"/>
          <w:szCs w:val="24"/>
          <w:lang w:val="fr-BE"/>
        </w:rPr>
        <w:t xml:space="preserve"> </w:t>
      </w:r>
      <w:r w:rsidRPr="005B1BBE">
        <w:rPr>
          <w:rFonts w:ascii="Times New Roman" w:hAnsi="Times New Roman" w:cs="Times New Roman"/>
          <w:iCs/>
          <w:sz w:val="24"/>
          <w:szCs w:val="24"/>
          <w:lang w:val="fr-BE"/>
        </w:rPr>
        <w:t>83</w:t>
      </w:r>
      <w:r w:rsidRPr="005B1BBE">
        <w:rPr>
          <w:rFonts w:ascii="Times New Roman" w:hAnsi="Times New Roman" w:cs="Times New Roman"/>
          <w:sz w:val="24"/>
          <w:szCs w:val="24"/>
          <w:lang w:val="fr-BE"/>
        </w:rPr>
        <w:t>, 245-252. doi:10.1037/0022-3514.83.1.245</w:t>
      </w:r>
    </w:p>
    <w:p w14:paraId="1446BFCA"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Bernard, H.R., Johnsen, E.C., Killworth, P.D., McCarty, C., Shelley, G.A., Robinson, S., 1990. Comparing four different methods for measuring personal social networks. Soc. Networks </w:t>
      </w:r>
      <w:r w:rsidRPr="005B1BBE">
        <w:rPr>
          <w:rFonts w:ascii="Times New Roman" w:hAnsi="Times New Roman" w:cs="Times New Roman"/>
          <w:iCs/>
          <w:sz w:val="24"/>
          <w:szCs w:val="24"/>
          <w:lang w:val="en-US"/>
        </w:rPr>
        <w:t>12</w:t>
      </w:r>
      <w:r w:rsidRPr="005B1BBE">
        <w:rPr>
          <w:rFonts w:ascii="Times New Roman" w:hAnsi="Times New Roman" w:cs="Times New Roman"/>
          <w:sz w:val="24"/>
          <w:szCs w:val="24"/>
          <w:lang w:val="en-US"/>
        </w:rPr>
        <w:t>, 179-215. doi:10.1016/0378-8733(90)90005-T</w:t>
      </w:r>
    </w:p>
    <w:p w14:paraId="793869A4"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Binder, J.F., Roberts, S.G.., Sutcliffe, A.G., 2012. Closeness, loneliness, support: Core ties and significant ties in personal communities. Soc. Networks 34, 206–214. doi:10.1016/j.socnet.2011.12.001</w:t>
      </w:r>
    </w:p>
    <w:p w14:paraId="0439C0CD" w14:textId="77777777" w:rsidR="00A71460" w:rsidRDefault="00A71460" w:rsidP="003A7868">
      <w:pPr>
        <w:spacing w:after="0" w:line="480" w:lineRule="auto"/>
        <w:ind w:left="720" w:hanging="720"/>
        <w:rPr>
          <w:rFonts w:ascii="Times New Roman" w:hAnsi="Times New Roman" w:cs="Times New Roman"/>
          <w:iCs/>
          <w:sz w:val="24"/>
          <w:szCs w:val="24"/>
          <w:lang w:val="en-US"/>
        </w:rPr>
      </w:pPr>
      <w:r w:rsidRPr="005B1BBE">
        <w:rPr>
          <w:rFonts w:ascii="Times New Roman" w:hAnsi="Times New Roman" w:cs="Times New Roman"/>
          <w:sz w:val="24"/>
          <w:szCs w:val="24"/>
          <w:lang w:val="en-US"/>
        </w:rPr>
        <w:t xml:space="preserve">Boase, J., Horrigan, J.B., Wellman, B., Rainie, L., 2006. The Strength of Internet Ties. </w:t>
      </w:r>
      <w:r w:rsidRPr="005B1BBE">
        <w:rPr>
          <w:rFonts w:ascii="Times New Roman" w:hAnsi="Times New Roman" w:cs="Times New Roman"/>
          <w:iCs/>
          <w:sz w:val="24"/>
          <w:szCs w:val="24"/>
          <w:lang w:val="en-US"/>
        </w:rPr>
        <w:t>Pew Internet &amp; American Life Project, Washington, DC.</w:t>
      </w:r>
    </w:p>
    <w:p w14:paraId="4FAE0503" w14:textId="66D016FA" w:rsidR="00CB0A0E" w:rsidRPr="005B1BBE" w:rsidRDefault="00CB0A0E" w:rsidP="003A7868">
      <w:pPr>
        <w:spacing w:after="0" w:line="480" w:lineRule="auto"/>
        <w:ind w:left="720" w:hanging="720"/>
        <w:rPr>
          <w:rFonts w:ascii="Times New Roman" w:hAnsi="Times New Roman" w:cs="Times New Roman"/>
          <w:sz w:val="24"/>
          <w:szCs w:val="24"/>
          <w:lang w:val="en-US"/>
        </w:rPr>
      </w:pPr>
      <w:r w:rsidRPr="00CB0A0E">
        <w:rPr>
          <w:rFonts w:ascii="Times New Roman" w:hAnsi="Times New Roman" w:cs="Times New Roman"/>
          <w:sz w:val="24"/>
          <w:szCs w:val="24"/>
          <w:lang w:val="en-US"/>
        </w:rPr>
        <w:t xml:space="preserve">Brewer, D. D. (2000). Forgetting in the recall-based elicitation of personal and social networks. </w:t>
      </w:r>
      <w:r w:rsidRPr="00F46CBB">
        <w:rPr>
          <w:rFonts w:ascii="Times New Roman" w:hAnsi="Times New Roman" w:cs="Times New Roman"/>
          <w:i/>
          <w:sz w:val="24"/>
          <w:szCs w:val="24"/>
          <w:lang w:val="en-US"/>
        </w:rPr>
        <w:t>Social Networks, 22</w:t>
      </w:r>
      <w:r w:rsidRPr="00F46CBB">
        <w:rPr>
          <w:rFonts w:ascii="Times New Roman" w:hAnsi="Times New Roman" w:cs="Times New Roman"/>
          <w:sz w:val="24"/>
          <w:szCs w:val="24"/>
          <w:lang w:val="en-US"/>
        </w:rPr>
        <w:t>, 29-43.</w:t>
      </w:r>
    </w:p>
    <w:p w14:paraId="36A634A4" w14:textId="77777777" w:rsidR="00A71460" w:rsidRPr="005B1BBE" w:rsidRDefault="00A71460" w:rsidP="003A7868">
      <w:pPr>
        <w:spacing w:after="0" w:line="480" w:lineRule="auto"/>
        <w:ind w:left="720" w:hanging="720"/>
        <w:rPr>
          <w:rFonts w:ascii="Times New Roman" w:hAnsi="Times New Roman" w:cs="Times New Roman"/>
          <w:sz w:val="24"/>
          <w:szCs w:val="24"/>
          <w:lang w:val="fr-BE"/>
        </w:rPr>
      </w:pPr>
      <w:r w:rsidRPr="005B1BBE">
        <w:rPr>
          <w:rFonts w:ascii="Times New Roman" w:hAnsi="Times New Roman" w:cs="Times New Roman"/>
          <w:sz w:val="24"/>
          <w:szCs w:val="24"/>
          <w:lang w:val="en-US"/>
        </w:rPr>
        <w:t xml:space="preserve">Buys, C.J., Larson, K.L., 1979. </w:t>
      </w:r>
      <w:r w:rsidRPr="005B1BBE">
        <w:rPr>
          <w:rFonts w:ascii="Times New Roman" w:hAnsi="Times New Roman" w:cs="Times New Roman"/>
          <w:sz w:val="24"/>
          <w:szCs w:val="24"/>
          <w:lang w:val="fr-BE"/>
        </w:rPr>
        <w:t>Human Sympathy Groups. Psychol. Rep. 45, 547–553. doi:10.2466/pr0.1979.45.2.547</w:t>
      </w:r>
    </w:p>
    <w:p w14:paraId="213E4BF3"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nl-NL"/>
        </w:rPr>
        <w:lastRenderedPageBreak/>
        <w:t xml:space="preserve">Cummings, J., Lee, J., Kraut, R. (2006). </w:t>
      </w:r>
      <w:r w:rsidRPr="005B1BBE">
        <w:rPr>
          <w:rFonts w:ascii="Times New Roman" w:hAnsi="Times New Roman" w:cs="Times New Roman"/>
          <w:sz w:val="24"/>
          <w:szCs w:val="24"/>
          <w:lang w:val="en-US"/>
        </w:rPr>
        <w:t xml:space="preserve">Communication technology and friendship during the transition from high school to college. In Kraut, R., Brynin, M., Kiesler, S. (Eds.), </w:t>
      </w:r>
      <w:r w:rsidRPr="005B1BBE">
        <w:rPr>
          <w:rFonts w:ascii="Times New Roman" w:hAnsi="Times New Roman" w:cs="Times New Roman"/>
          <w:iCs/>
          <w:sz w:val="24"/>
          <w:szCs w:val="24"/>
          <w:lang w:val="en-US"/>
        </w:rPr>
        <w:t>Computers, Phones, and the Internet: Domesticating Information Technologies. Oxford University Press, New York, pp.</w:t>
      </w:r>
      <w:r w:rsidRPr="005B1BBE">
        <w:rPr>
          <w:rFonts w:ascii="Times New Roman" w:hAnsi="Times New Roman" w:cs="Times New Roman"/>
          <w:sz w:val="24"/>
          <w:szCs w:val="24"/>
          <w:lang w:val="en-US"/>
        </w:rPr>
        <w:t xml:space="preserve"> 265-278.</w:t>
      </w:r>
    </w:p>
    <w:p w14:paraId="6DF470FB"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Dunbar, R.I.M., 1998. The social brain hypothesis. Evol. Anthropol. Issues, News, Rev. 6, 178–190. doi:10.1002/(SICI)1520-6505(1998)6:5&lt;178::AID-EVAN5&gt;3.0.CO;2-8</w:t>
      </w:r>
    </w:p>
    <w:p w14:paraId="559F46DE"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nl-NL"/>
        </w:rPr>
        <w:t xml:space="preserve">Dunbar, R.I.M., Spoors, M., 1995. </w:t>
      </w:r>
      <w:r w:rsidRPr="005B1BBE">
        <w:rPr>
          <w:rFonts w:ascii="Times New Roman" w:hAnsi="Times New Roman" w:cs="Times New Roman"/>
          <w:sz w:val="24"/>
          <w:szCs w:val="24"/>
          <w:lang w:val="en-US"/>
        </w:rPr>
        <w:t>Social Networks, support cliques and kinship. Hum. Nat. - An Interdiscip. Biosoc. Perspect. 6, 273–290. doi:10.1007/BF02734142</w:t>
      </w:r>
    </w:p>
    <w:p w14:paraId="5A6E8BE3" w14:textId="77777777" w:rsidR="00A71460"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Granovetter, M. S., 1973. The strength of weak ties. </w:t>
      </w:r>
      <w:r w:rsidRPr="005B1BBE">
        <w:rPr>
          <w:rFonts w:ascii="Times New Roman" w:hAnsi="Times New Roman" w:cs="Times New Roman"/>
          <w:iCs/>
          <w:sz w:val="24"/>
          <w:szCs w:val="24"/>
          <w:lang w:val="en-US"/>
        </w:rPr>
        <w:t>Am. J. Sociology 78</w:t>
      </w:r>
      <w:r w:rsidRPr="005B1BBE">
        <w:rPr>
          <w:rFonts w:ascii="Times New Roman" w:hAnsi="Times New Roman" w:cs="Times New Roman"/>
          <w:sz w:val="24"/>
          <w:szCs w:val="24"/>
          <w:lang w:val="en-US"/>
        </w:rPr>
        <w:t>, 1360-1380.</w:t>
      </w:r>
    </w:p>
    <w:p w14:paraId="5DF96A1D" w14:textId="77777777" w:rsidR="00B74F4F" w:rsidRPr="005B1BBE" w:rsidRDefault="00B74F4F" w:rsidP="00B74F4F">
      <w:pPr>
        <w:spacing w:after="0" w:line="480" w:lineRule="auto"/>
        <w:ind w:left="720" w:hanging="720"/>
        <w:rPr>
          <w:rFonts w:ascii="Times New Roman" w:hAnsi="Times New Roman" w:cs="Times New Roman"/>
          <w:sz w:val="24"/>
          <w:szCs w:val="24"/>
          <w:lang w:val="en-US"/>
        </w:rPr>
      </w:pPr>
      <w:r w:rsidRPr="00B74F4F">
        <w:rPr>
          <w:rFonts w:ascii="Times New Roman" w:hAnsi="Times New Roman" w:cs="Times New Roman"/>
          <w:sz w:val="24"/>
          <w:szCs w:val="24"/>
          <w:lang w:val="en-US"/>
        </w:rPr>
        <w:t>Goldberg, L. R. (1999). A broad-bandwidth, public-domain, personality inventory measuring</w:t>
      </w:r>
      <w:r>
        <w:rPr>
          <w:rFonts w:ascii="Times New Roman" w:hAnsi="Times New Roman" w:cs="Times New Roman"/>
          <w:sz w:val="24"/>
          <w:szCs w:val="24"/>
          <w:lang w:val="en-US"/>
        </w:rPr>
        <w:t xml:space="preserve"> </w:t>
      </w:r>
      <w:r w:rsidRPr="00B74F4F">
        <w:rPr>
          <w:rFonts w:ascii="Times New Roman" w:hAnsi="Times New Roman" w:cs="Times New Roman"/>
          <w:sz w:val="24"/>
          <w:szCs w:val="24"/>
          <w:lang w:val="en-US"/>
        </w:rPr>
        <w:t>the lower-level facets of several five-factor models. In I. Mervielde, I. Deary, F. De Fruyt,</w:t>
      </w:r>
      <w:r>
        <w:rPr>
          <w:rFonts w:ascii="Times New Roman" w:hAnsi="Times New Roman" w:cs="Times New Roman"/>
          <w:sz w:val="24"/>
          <w:szCs w:val="24"/>
          <w:lang w:val="en-US"/>
        </w:rPr>
        <w:t xml:space="preserve"> </w:t>
      </w:r>
      <w:r w:rsidRPr="00B74F4F">
        <w:rPr>
          <w:rFonts w:ascii="Times New Roman" w:hAnsi="Times New Roman" w:cs="Times New Roman"/>
          <w:sz w:val="24"/>
          <w:szCs w:val="24"/>
          <w:lang w:val="en-US"/>
        </w:rPr>
        <w:t xml:space="preserve">&amp; F. Ostendorf (Eds.), </w:t>
      </w:r>
      <w:r w:rsidRPr="00B74F4F">
        <w:rPr>
          <w:rFonts w:ascii="Times New Roman" w:hAnsi="Times New Roman" w:cs="Times New Roman"/>
          <w:iCs/>
          <w:sz w:val="24"/>
          <w:szCs w:val="24"/>
          <w:lang w:val="en-US"/>
        </w:rPr>
        <w:t>Personality Psychology in Europe, Vol. 7</w:t>
      </w:r>
      <w:r w:rsidRPr="00B74F4F">
        <w:rPr>
          <w:rFonts w:ascii="Times New Roman" w:hAnsi="Times New Roman" w:cs="Times New Roman"/>
          <w:sz w:val="24"/>
          <w:szCs w:val="24"/>
          <w:lang w:val="en-US"/>
        </w:rPr>
        <w:t>. Tilburg</w:t>
      </w:r>
      <w:r>
        <w:rPr>
          <w:rFonts w:ascii="Times New Roman" w:hAnsi="Times New Roman" w:cs="Times New Roman"/>
          <w:sz w:val="24"/>
          <w:szCs w:val="24"/>
          <w:lang w:val="en-US"/>
        </w:rPr>
        <w:t xml:space="preserve"> </w:t>
      </w:r>
      <w:r w:rsidRPr="00B74F4F">
        <w:rPr>
          <w:rFonts w:ascii="Times New Roman" w:hAnsi="Times New Roman" w:cs="Times New Roman"/>
          <w:sz w:val="24"/>
          <w:szCs w:val="24"/>
          <w:lang w:val="en-US"/>
        </w:rPr>
        <w:t>Un</w:t>
      </w:r>
      <w:r>
        <w:rPr>
          <w:rFonts w:ascii="Times New Roman" w:hAnsi="Times New Roman" w:cs="Times New Roman"/>
          <w:sz w:val="24"/>
          <w:szCs w:val="24"/>
          <w:lang w:val="en-US"/>
        </w:rPr>
        <w:t>iversity Press: The Netherlands, pp. 7-28.</w:t>
      </w:r>
    </w:p>
    <w:p w14:paraId="4468D4E5"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Hill, R.A., Dunbar, R.I.M., 2003. Social network size in humans. Hum. Nat. 14, 53–72. doi:10.1007/s12110-003-1016-y</w:t>
      </w:r>
    </w:p>
    <w:p w14:paraId="04BC206C"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Jensen-Campbell, L.A., Adams, R., Perry, D.G., Workman, K.A., Furdella, J.Q., Egan, S.K., 2002. Agreeableness, extraversion, and peer relations in early adolescence: Winning friends and deflecting aggression. </w:t>
      </w:r>
      <w:r w:rsidRPr="005B1BBE">
        <w:rPr>
          <w:rFonts w:ascii="Times New Roman" w:hAnsi="Times New Roman" w:cs="Times New Roman"/>
          <w:iCs/>
          <w:sz w:val="24"/>
          <w:szCs w:val="24"/>
          <w:lang w:val="en-US"/>
        </w:rPr>
        <w:t xml:space="preserve">J. Res. Pers. </w:t>
      </w:r>
      <w:r w:rsidRPr="005B1BBE">
        <w:rPr>
          <w:rFonts w:ascii="Times New Roman" w:hAnsi="Times New Roman" w:cs="Times New Roman"/>
          <w:sz w:val="24"/>
          <w:szCs w:val="24"/>
          <w:lang w:val="en-US"/>
        </w:rPr>
        <w:t>36, 224-251. doi:10.1006/jrpe.2002.2348</w:t>
      </w:r>
    </w:p>
    <w:p w14:paraId="403490CC"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Jeon, J., Buss, D.M., 2007. Altruism towards cousins. Proc. Biol. Sci. 274, 1181–7. doi:10.1098/rspb.2006.0366</w:t>
      </w:r>
    </w:p>
    <w:p w14:paraId="3BA3B97A" w14:textId="77777777" w:rsidR="00A71460"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Kalish, Y., Robins, G., 2006. Psychological predispositions and network structure: The relationship between individual predispositions, structural holes and network closure. Soc. Networks 28, 56–84. doi:10.1016/j.socnet.2005.04.004</w:t>
      </w:r>
    </w:p>
    <w:p w14:paraId="7AE3DA46" w14:textId="0D6C27DB" w:rsidR="005057F3" w:rsidRPr="005B1BBE" w:rsidRDefault="005057F3" w:rsidP="003A7868">
      <w:pPr>
        <w:spacing w:after="0" w:line="480" w:lineRule="auto"/>
        <w:ind w:left="720" w:hanging="720"/>
        <w:rPr>
          <w:rFonts w:ascii="Times New Roman" w:hAnsi="Times New Roman" w:cs="Times New Roman"/>
          <w:sz w:val="24"/>
          <w:szCs w:val="24"/>
          <w:lang w:val="en-US"/>
        </w:rPr>
      </w:pPr>
      <w:r w:rsidRPr="005057F3">
        <w:rPr>
          <w:rFonts w:ascii="Times New Roman" w:hAnsi="Times New Roman" w:cs="Times New Roman"/>
          <w:sz w:val="24"/>
          <w:szCs w:val="24"/>
          <w:lang w:val="en-US"/>
        </w:rPr>
        <w:t xml:space="preserve">Lazer, D., Pentland, A., Adamic, L., Aral, S., Barabasi, A. L., Brewer, D., . . . </w:t>
      </w:r>
      <w:r w:rsidRPr="00F46CBB">
        <w:rPr>
          <w:rFonts w:ascii="Times New Roman" w:hAnsi="Times New Roman" w:cs="Times New Roman"/>
          <w:sz w:val="24"/>
          <w:szCs w:val="24"/>
          <w:lang w:val="en-US"/>
        </w:rPr>
        <w:t xml:space="preserve">Van Alstyne, M. (2009). Computational social science. </w:t>
      </w:r>
      <w:r w:rsidRPr="00F46CBB">
        <w:rPr>
          <w:rFonts w:ascii="Times New Roman" w:hAnsi="Times New Roman" w:cs="Times New Roman"/>
          <w:i/>
          <w:sz w:val="24"/>
          <w:szCs w:val="24"/>
          <w:lang w:val="en-US"/>
        </w:rPr>
        <w:t>Science, 323</w:t>
      </w:r>
      <w:r w:rsidRPr="00F46CBB">
        <w:rPr>
          <w:rFonts w:ascii="Times New Roman" w:hAnsi="Times New Roman" w:cs="Times New Roman"/>
          <w:sz w:val="24"/>
          <w:szCs w:val="24"/>
          <w:lang w:val="en-US"/>
        </w:rPr>
        <w:t>, 721-723. doi:10.1126/science.1167742</w:t>
      </w:r>
    </w:p>
    <w:p w14:paraId="130F4F38" w14:textId="77777777" w:rsidR="00A71460"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Lee, K., Ashton, M.C., 2004. Psychometric Properties of the HEXACO Personality Inventory. Multivariate Behav. Res. 39, 329–358. doi:10.1207/s15327906mbr3902_8</w:t>
      </w:r>
    </w:p>
    <w:p w14:paraId="2DA0AB99" w14:textId="11CA0108" w:rsidR="00835B0E" w:rsidRPr="005B1BBE" w:rsidRDefault="00835B0E" w:rsidP="003A7868">
      <w:pPr>
        <w:spacing w:after="0" w:line="480" w:lineRule="auto"/>
        <w:ind w:left="720" w:hanging="720"/>
        <w:rPr>
          <w:rFonts w:ascii="Times New Roman" w:hAnsi="Times New Roman" w:cs="Times New Roman"/>
          <w:sz w:val="24"/>
          <w:szCs w:val="24"/>
          <w:lang w:val="en-US"/>
        </w:rPr>
      </w:pPr>
      <w:r w:rsidRPr="00835B0E">
        <w:rPr>
          <w:rFonts w:ascii="Times New Roman" w:hAnsi="Times New Roman" w:cs="Times New Roman"/>
          <w:sz w:val="24"/>
          <w:szCs w:val="24"/>
          <w:lang w:val="en-US"/>
        </w:rPr>
        <w:t xml:space="preserve">Lee, K., &amp; Ashton, M. C. (2013). Prediction of self-and observer report scores on HEXACO-60 and NEO-FFI scales. </w:t>
      </w:r>
      <w:r w:rsidRPr="00835B0E">
        <w:rPr>
          <w:rFonts w:ascii="Times New Roman" w:hAnsi="Times New Roman" w:cs="Times New Roman"/>
          <w:i/>
          <w:sz w:val="24"/>
          <w:szCs w:val="24"/>
          <w:lang w:val="en-US"/>
        </w:rPr>
        <w:t>Journal of Research in Personality, 47</w:t>
      </w:r>
      <w:r w:rsidRPr="00835B0E">
        <w:rPr>
          <w:rFonts w:ascii="Times New Roman" w:hAnsi="Times New Roman" w:cs="Times New Roman"/>
          <w:sz w:val="24"/>
          <w:szCs w:val="24"/>
          <w:lang w:val="en-US"/>
        </w:rPr>
        <w:t xml:space="preserve">, 668-675.  </w:t>
      </w:r>
    </w:p>
    <w:p w14:paraId="4D5EDF46" w14:textId="77777777" w:rsidR="00A71460" w:rsidRPr="005B1BBE" w:rsidRDefault="00A71460" w:rsidP="003A7868">
      <w:pPr>
        <w:spacing w:after="0" w:line="480" w:lineRule="auto"/>
        <w:ind w:left="720" w:hanging="720"/>
        <w:rPr>
          <w:rFonts w:ascii="Times New Roman" w:hAnsi="Times New Roman" w:cs="Times New Roman"/>
          <w:sz w:val="24"/>
          <w:szCs w:val="24"/>
          <w:lang w:val="fr-BE"/>
        </w:rPr>
      </w:pPr>
      <w:r w:rsidRPr="005B1BBE">
        <w:rPr>
          <w:rFonts w:ascii="Times New Roman" w:hAnsi="Times New Roman" w:cs="Times New Roman"/>
          <w:sz w:val="24"/>
          <w:szCs w:val="24"/>
          <w:lang w:val="en-US"/>
        </w:rPr>
        <w:t xml:space="preserve">Marsden, P.V., Campbell, K.E., 1984. Measuring tie strength. </w:t>
      </w:r>
      <w:r w:rsidRPr="005B1BBE">
        <w:rPr>
          <w:rFonts w:ascii="Times New Roman" w:hAnsi="Times New Roman" w:cs="Times New Roman"/>
          <w:iCs/>
          <w:sz w:val="24"/>
          <w:szCs w:val="24"/>
          <w:lang w:val="fr-BE"/>
        </w:rPr>
        <w:t>Soc. Forces.</w:t>
      </w:r>
      <w:r w:rsidRPr="005B1BBE">
        <w:rPr>
          <w:rFonts w:ascii="Times New Roman" w:hAnsi="Times New Roman" w:cs="Times New Roman"/>
          <w:sz w:val="24"/>
          <w:szCs w:val="24"/>
          <w:lang w:val="fr-BE"/>
        </w:rPr>
        <w:t xml:space="preserve"> 63, 482-501. doi:</w:t>
      </w:r>
      <w:r w:rsidRPr="005B1BBE">
        <w:rPr>
          <w:rFonts w:ascii="Times New Roman" w:hAnsi="Times New Roman" w:cs="Times New Roman"/>
          <w:i/>
          <w:iCs/>
          <w:lang w:val="fr-BE"/>
        </w:rPr>
        <w:t xml:space="preserve"> </w:t>
      </w:r>
      <w:r w:rsidRPr="005B1BBE">
        <w:rPr>
          <w:rFonts w:ascii="Times New Roman" w:hAnsi="Times New Roman" w:cs="Times New Roman"/>
          <w:iCs/>
          <w:sz w:val="24"/>
          <w:szCs w:val="24"/>
          <w:lang w:val="fr-BE"/>
        </w:rPr>
        <w:t>10.1093/sf/63.2.482</w:t>
      </w:r>
    </w:p>
    <w:p w14:paraId="4BA868A8"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fr-BE"/>
        </w:rPr>
        <w:t xml:space="preserve">McCrae, R.R., Costa Jr, P.T., 1999. </w:t>
      </w:r>
      <w:r w:rsidRPr="005B1BBE">
        <w:rPr>
          <w:rFonts w:ascii="Times New Roman" w:hAnsi="Times New Roman" w:cs="Times New Roman"/>
          <w:sz w:val="24"/>
          <w:szCs w:val="24"/>
          <w:lang w:val="en-US"/>
        </w:rPr>
        <w:t xml:space="preserve">The Five-Factor Theory of Personality. In Pervin, L.A., John, O.P. (Eds.) </w:t>
      </w:r>
      <w:r w:rsidRPr="005B1BBE">
        <w:rPr>
          <w:rFonts w:ascii="Times New Roman" w:hAnsi="Times New Roman" w:cs="Times New Roman"/>
          <w:iCs/>
          <w:sz w:val="24"/>
          <w:szCs w:val="24"/>
          <w:lang w:val="en-US"/>
        </w:rPr>
        <w:t>Handbook of Personality: Theory and Research</w:t>
      </w:r>
      <w:r w:rsidRPr="005B1BBE">
        <w:rPr>
          <w:rFonts w:ascii="Times New Roman" w:hAnsi="Times New Roman" w:cs="Times New Roman"/>
          <w:sz w:val="24"/>
          <w:szCs w:val="24"/>
          <w:lang w:val="en-US"/>
        </w:rPr>
        <w:t>. Guilford Press, New York, pp. 139-153.</w:t>
      </w:r>
    </w:p>
    <w:p w14:paraId="16C3C1E9"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McPherson, M., Smith-Lovin, L., Brashears, M.E., 2006. Social isolation in America: Changes in core discussion networks over two decades. Am. Sociol. Rev. 71, 353–375.</w:t>
      </w:r>
    </w:p>
    <w:p w14:paraId="6EF2C90E"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Milardo, R.M., 1992. Comparative methods for delineating social networks. </w:t>
      </w:r>
      <w:r w:rsidRPr="005B1BBE">
        <w:rPr>
          <w:rFonts w:ascii="Times New Roman" w:hAnsi="Times New Roman" w:cs="Times New Roman"/>
          <w:iCs/>
          <w:sz w:val="24"/>
          <w:szCs w:val="24"/>
          <w:lang w:val="en-US"/>
        </w:rPr>
        <w:t>J. Soc. Pers. Relat.</w:t>
      </w:r>
      <w:r w:rsidRPr="005B1BBE">
        <w:rPr>
          <w:rFonts w:ascii="Times New Roman" w:hAnsi="Times New Roman" w:cs="Times New Roman"/>
          <w:sz w:val="24"/>
          <w:szCs w:val="24"/>
          <w:lang w:val="en-US"/>
        </w:rPr>
        <w:t xml:space="preserve"> </w:t>
      </w:r>
      <w:r w:rsidRPr="005B1BBE">
        <w:rPr>
          <w:rFonts w:ascii="Times New Roman" w:hAnsi="Times New Roman" w:cs="Times New Roman"/>
          <w:iCs/>
          <w:sz w:val="24"/>
          <w:szCs w:val="24"/>
          <w:lang w:val="en-US"/>
        </w:rPr>
        <w:t>9</w:t>
      </w:r>
      <w:r w:rsidRPr="005B1BBE">
        <w:rPr>
          <w:rFonts w:ascii="Times New Roman" w:hAnsi="Times New Roman" w:cs="Times New Roman"/>
          <w:sz w:val="24"/>
          <w:szCs w:val="24"/>
          <w:lang w:val="en-US"/>
        </w:rPr>
        <w:t>, 447-461. doi:10.1177/0265407592093007</w:t>
      </w:r>
    </w:p>
    <w:p w14:paraId="73180DE0"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Nettle, D., 2007. </w:t>
      </w:r>
      <w:r w:rsidRPr="005B1BBE">
        <w:rPr>
          <w:rFonts w:ascii="Times New Roman" w:hAnsi="Times New Roman" w:cs="Times New Roman"/>
          <w:iCs/>
          <w:sz w:val="24"/>
          <w:szCs w:val="24"/>
          <w:lang w:val="en-US"/>
        </w:rPr>
        <w:t>Personality: What makes you the way you are</w:t>
      </w:r>
      <w:r w:rsidRPr="005B1BBE">
        <w:rPr>
          <w:rFonts w:ascii="Times New Roman" w:hAnsi="Times New Roman" w:cs="Times New Roman"/>
          <w:sz w:val="24"/>
          <w:szCs w:val="24"/>
          <w:lang w:val="en-US"/>
        </w:rPr>
        <w:t>. Oxford University Press.</w:t>
      </w:r>
    </w:p>
    <w:p w14:paraId="7CD94AE0"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Pollet, T.V., Roberts, S.G.B., Dunbar, R.I.M., 2011. Extraverts Have Larger Social Network Layers. J. Individ. Differ. 32, 161–169. doi:10.1027/1614-0001/a000048</w:t>
      </w:r>
    </w:p>
    <w:p w14:paraId="371A60FF"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Roberts, S.G.B., Dunbar, R.I.M., Pollet, T.V., Kuppens, T., 2009. Exploring variation in active network size: Constraints and ego characteristics. Soc. Networks 31, 138–146. doi:10.1016/j.socnet.2008.12.002</w:t>
      </w:r>
    </w:p>
    <w:p w14:paraId="0A07E697" w14:textId="77777777" w:rsidR="00A71460" w:rsidRPr="005B1BBE" w:rsidRDefault="00A71460" w:rsidP="003A7868">
      <w:pPr>
        <w:spacing w:after="0" w:line="480" w:lineRule="auto"/>
        <w:ind w:left="720" w:hanging="720"/>
        <w:rPr>
          <w:rFonts w:ascii="Times New Roman" w:hAnsi="Times New Roman" w:cs="Times New Roman"/>
          <w:sz w:val="24"/>
          <w:szCs w:val="24"/>
          <w:lang w:val="en-GB"/>
        </w:rPr>
      </w:pPr>
      <w:r w:rsidRPr="005B1BBE">
        <w:rPr>
          <w:rFonts w:ascii="Times New Roman" w:hAnsi="Times New Roman" w:cs="Times New Roman"/>
          <w:sz w:val="24"/>
          <w:szCs w:val="24"/>
          <w:lang w:val="en-GB"/>
        </w:rPr>
        <w:t>Roberts, S.G.B., Dunbar, R.I.M., 2011a. The costs of family and friends: an 18 month longitudinal study of relationship maintenance and decay. Evol Hum Behav, 32, 186-197. doi:10.1016/j.evolhumbehav.2010.08.005</w:t>
      </w:r>
    </w:p>
    <w:p w14:paraId="6C25DB10" w14:textId="77777777" w:rsidR="00A71460" w:rsidRPr="005B1BBE" w:rsidRDefault="00A71460" w:rsidP="003A7868">
      <w:pPr>
        <w:spacing w:after="0" w:line="480" w:lineRule="auto"/>
        <w:ind w:left="720" w:hanging="720"/>
        <w:rPr>
          <w:rFonts w:ascii="Times New Roman" w:hAnsi="Times New Roman" w:cs="Times New Roman"/>
          <w:sz w:val="24"/>
          <w:szCs w:val="24"/>
          <w:lang w:val="en-GB"/>
        </w:rPr>
      </w:pPr>
      <w:r w:rsidRPr="005B1BBE">
        <w:rPr>
          <w:rFonts w:ascii="Times New Roman" w:hAnsi="Times New Roman" w:cs="Times New Roman"/>
          <w:sz w:val="24"/>
          <w:szCs w:val="24"/>
          <w:lang w:val="en-GB"/>
        </w:rPr>
        <w:t>Roberts, S.G.B., Dunbar, R.I.M., 2011b. Communication in social networks: effects of kinship, network size, and emotional closeness. Pers Relationship, 18, 439-452. doi:</w:t>
      </w:r>
      <w:r w:rsidRPr="005B1BBE">
        <w:rPr>
          <w:rFonts w:ascii="Times New Roman" w:hAnsi="Times New Roman" w:cs="Times New Roman"/>
          <w:sz w:val="24"/>
          <w:szCs w:val="24"/>
          <w:lang w:val="en-US"/>
        </w:rPr>
        <w:t>10.1111/j.1475-6811.2010.01310.x</w:t>
      </w:r>
    </w:p>
    <w:p w14:paraId="0351D519"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Roberts, S.G.B., Wilson, R., Fedurek, P., Dunbar, R.I.M., 2008. Individual differences and personal social network size and structure. Pers. Individ. Dif., 44, 954–964. doi:10.1007/s12110-003-1016-y</w:t>
      </w:r>
    </w:p>
    <w:p w14:paraId="7568E34A"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Russell, D.W., Booth, B., Reed, D., Laughlin, P.R., 1997. Personality, social networks, and perceived social support among alcoholics: a structural equation analysis. J. Pers. 65, 649–692. doi:10.1111/j.1467-6494.1997.tb00330.x</w:t>
      </w:r>
    </w:p>
    <w:p w14:paraId="53E48B77"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Saramäki, J., Leicht, E.A., López, E., Roberts, S.G.B., Reed-Tsochas, F., Dunbar, R.I.M., 2014. Persistence of social signatures in human communication. Proc. Natl. Acad. Sci. U. S. A. 111, 942–7. doi:10.1073/pnas.1308540110</w:t>
      </w:r>
    </w:p>
    <w:p w14:paraId="01C72F46"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nl-NL"/>
        </w:rPr>
        <w:t xml:space="preserve">Selfhout, M., Burk, W., Branje, S., Denissen, J., Van Aken, M., Meeus, W., 2010. </w:t>
      </w:r>
      <w:r w:rsidRPr="005B1BBE">
        <w:rPr>
          <w:rFonts w:ascii="Times New Roman" w:hAnsi="Times New Roman" w:cs="Times New Roman"/>
          <w:sz w:val="24"/>
          <w:szCs w:val="24"/>
          <w:lang w:val="en-US"/>
        </w:rPr>
        <w:t xml:space="preserve">Emerging late adolescent friendship networks and Big Five personality traits: a social network approach. J. Pers. </w:t>
      </w:r>
      <w:r w:rsidRPr="005B1BBE">
        <w:rPr>
          <w:rFonts w:ascii="Times New Roman" w:hAnsi="Times New Roman" w:cs="Times New Roman"/>
          <w:iCs/>
          <w:sz w:val="24"/>
          <w:szCs w:val="24"/>
          <w:lang w:val="en-US"/>
        </w:rPr>
        <w:t>78</w:t>
      </w:r>
      <w:r w:rsidRPr="005B1BBE">
        <w:rPr>
          <w:rFonts w:ascii="Times New Roman" w:hAnsi="Times New Roman" w:cs="Times New Roman"/>
          <w:sz w:val="24"/>
          <w:szCs w:val="24"/>
          <w:lang w:val="en-US"/>
        </w:rPr>
        <w:t>, 509-538. doi:</w:t>
      </w:r>
      <w:r w:rsidRPr="005B1BBE">
        <w:rPr>
          <w:rFonts w:ascii="Times New Roman" w:hAnsi="Times New Roman" w:cs="Times New Roman"/>
          <w:lang w:val="en-US"/>
        </w:rPr>
        <w:t xml:space="preserve"> </w:t>
      </w:r>
      <w:r w:rsidRPr="005B1BBE">
        <w:rPr>
          <w:rFonts w:ascii="Times New Roman" w:hAnsi="Times New Roman" w:cs="Times New Roman"/>
          <w:sz w:val="24"/>
          <w:szCs w:val="24"/>
          <w:lang w:val="en-US"/>
        </w:rPr>
        <w:t>10.1111/j.1467-6494.2010.00625.x</w:t>
      </w:r>
    </w:p>
    <w:p w14:paraId="516D3824"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Stiller, J., Dunbar, R.I.M., 2007. Perspective-taking and memory capacity predict social network size. Soc. Networks 29, 93–104. doi:10.1016/j.socnet.2006.04.001</w:t>
      </w:r>
    </w:p>
    <w:p w14:paraId="660FA142"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Stokes, J.P., 1985. The relation of social network and individual difference variables to loneliness. J. Pers. Soc. Psychol. 48, 981–990. doi:10.1037/0022-3514.48.4.981</w:t>
      </w:r>
    </w:p>
    <w:p w14:paraId="00AA4C34"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Sutcliffe, A., Dunbar, R., Binder, J., Arrow, H., 2012. Relationships and the social brain: integrating psychological and evolutionary perspectives. Br. J. Psychol. 103, 149–68. doi:10.1111/j.2044-8295.2011.02061.x</w:t>
      </w:r>
    </w:p>
    <w:p w14:paraId="203A1799"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 xml:space="preserve">Wellman, B., Wortley, S., 1990. Different strokes from different folks: Community ties and social support. </w:t>
      </w:r>
      <w:r w:rsidRPr="005B1BBE">
        <w:rPr>
          <w:rFonts w:ascii="Times New Roman" w:hAnsi="Times New Roman" w:cs="Times New Roman"/>
          <w:iCs/>
          <w:sz w:val="24"/>
          <w:szCs w:val="24"/>
          <w:lang w:val="en-US"/>
        </w:rPr>
        <w:t>Am. J. Sociology</w:t>
      </w:r>
      <w:r w:rsidRPr="005B1BBE">
        <w:rPr>
          <w:rFonts w:ascii="Times New Roman" w:hAnsi="Times New Roman" w:cs="Times New Roman"/>
          <w:sz w:val="24"/>
          <w:szCs w:val="24"/>
          <w:lang w:val="en-US"/>
        </w:rPr>
        <w:t xml:space="preserve"> 96, 558-588.</w:t>
      </w:r>
    </w:p>
    <w:p w14:paraId="6FA7FE9B"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Zhou, W.-X., Sornette, D., Hill, R.A., Dunbar, R.I.M., 2005. Discrete hierarchical organization of social group sizes. Proc. R. Soc. B Biol. Sci. 272, 439–444. doi:10.1098/rspb.2004.2970</w:t>
      </w:r>
    </w:p>
    <w:p w14:paraId="1ADF643A" w14:textId="77777777" w:rsidR="00A71460" w:rsidRPr="005B1BBE" w:rsidRDefault="00A71460" w:rsidP="003A7868">
      <w:pPr>
        <w:spacing w:after="0" w:line="480" w:lineRule="auto"/>
        <w:ind w:left="720" w:hanging="720"/>
        <w:rPr>
          <w:rFonts w:ascii="Times New Roman" w:hAnsi="Times New Roman" w:cs="Times New Roman"/>
          <w:sz w:val="24"/>
          <w:szCs w:val="24"/>
          <w:lang w:val="en-US"/>
        </w:rPr>
      </w:pPr>
      <w:r w:rsidRPr="005B1BBE">
        <w:rPr>
          <w:rFonts w:ascii="Times New Roman" w:hAnsi="Times New Roman" w:cs="Times New Roman"/>
          <w:sz w:val="24"/>
          <w:szCs w:val="24"/>
          <w:lang w:val="en-US"/>
        </w:rPr>
        <w:t>Zhu, X., Woo, S. E., Porter, C., Brzezinski, M., 2013. Pathways to happiness: from personality to social networks and perceived support. Soc. Networks</w:t>
      </w:r>
      <w:r w:rsidRPr="005B1BBE">
        <w:rPr>
          <w:rFonts w:ascii="Times New Roman" w:hAnsi="Times New Roman" w:cs="Times New Roman"/>
          <w:color w:val="FF0000"/>
          <w:sz w:val="24"/>
          <w:szCs w:val="24"/>
          <w:lang w:val="en-US"/>
        </w:rPr>
        <w:t xml:space="preserve"> </w:t>
      </w:r>
      <w:r w:rsidRPr="005B1BBE">
        <w:rPr>
          <w:rFonts w:ascii="Times New Roman" w:hAnsi="Times New Roman" w:cs="Times New Roman"/>
          <w:i/>
          <w:iCs/>
          <w:sz w:val="24"/>
          <w:szCs w:val="24"/>
          <w:lang w:val="en-US"/>
        </w:rPr>
        <w:t>35</w:t>
      </w:r>
      <w:r w:rsidRPr="005B1BBE">
        <w:rPr>
          <w:rFonts w:ascii="Times New Roman" w:hAnsi="Times New Roman" w:cs="Times New Roman"/>
          <w:sz w:val="24"/>
          <w:szCs w:val="24"/>
          <w:lang w:val="en-US"/>
        </w:rPr>
        <w:t>, 382-393. doi:10.1016/j.socnet.2013.04.005</w:t>
      </w:r>
    </w:p>
    <w:p w14:paraId="0714D420" w14:textId="77777777" w:rsidR="00A71460" w:rsidRPr="00965F86" w:rsidRDefault="00A71460" w:rsidP="003A7868">
      <w:pPr>
        <w:spacing w:after="0" w:line="480" w:lineRule="auto"/>
        <w:rPr>
          <w:rFonts w:ascii="Times New Roman" w:hAnsi="Times New Roman" w:cs="Times New Roman"/>
          <w:sz w:val="24"/>
          <w:szCs w:val="24"/>
          <w:lang w:val="en-US"/>
        </w:rPr>
        <w:sectPr w:rsidR="00A71460" w:rsidRPr="00965F86" w:rsidSect="009077E1">
          <w:headerReference w:type="default" r:id="rId8"/>
          <w:headerReference w:type="first" r:id="rId9"/>
          <w:type w:val="continuous"/>
          <w:pgSz w:w="11906" w:h="16838"/>
          <w:pgMar w:top="1440" w:right="1797" w:bottom="1440" w:left="1797" w:header="709" w:footer="709" w:gutter="0"/>
          <w:cols w:space="708"/>
          <w:docGrid w:linePitch="360"/>
        </w:sectPr>
      </w:pPr>
      <w:r w:rsidRPr="005B1BBE">
        <w:rPr>
          <w:rFonts w:ascii="Times New Roman" w:hAnsi="Times New Roman" w:cs="Times New Roman"/>
          <w:sz w:val="24"/>
          <w:szCs w:val="24"/>
          <w:lang w:val="en-US"/>
        </w:rPr>
        <w:fldChar w:fldCharType="end"/>
      </w:r>
    </w:p>
    <w:p w14:paraId="451A74F0" w14:textId="77777777" w:rsidR="00A71460" w:rsidRDefault="00A71460" w:rsidP="003A7868">
      <w:pPr>
        <w:spacing w:after="0" w:line="480" w:lineRule="auto"/>
        <w:jc w:val="center"/>
        <w:rPr>
          <w:rFonts w:ascii="Times New Roman" w:hAnsi="Times New Roman" w:cs="Times New Roman"/>
          <w:sz w:val="24"/>
          <w:szCs w:val="24"/>
          <w:lang w:val="en-US"/>
        </w:rPr>
      </w:pPr>
      <w:r w:rsidRPr="005B1BBE">
        <w:rPr>
          <w:rFonts w:ascii="Times New Roman" w:hAnsi="Times New Roman" w:cs="Times New Roman"/>
          <w:sz w:val="24"/>
          <w:szCs w:val="24"/>
          <w:lang w:val="en-US"/>
        </w:rPr>
        <w:lastRenderedPageBreak/>
        <w:t>Appendix</w:t>
      </w:r>
    </w:p>
    <w:tbl>
      <w:tblPr>
        <w:tblW w:w="0" w:type="auto"/>
        <w:tblCellMar>
          <w:left w:w="0" w:type="dxa"/>
          <w:right w:w="0" w:type="dxa"/>
        </w:tblCellMar>
        <w:tblLook w:val="04A0" w:firstRow="1" w:lastRow="0" w:firstColumn="1" w:lastColumn="0" w:noHBand="0" w:noVBand="1"/>
      </w:tblPr>
      <w:tblGrid>
        <w:gridCol w:w="2432"/>
        <w:gridCol w:w="2295"/>
        <w:gridCol w:w="2985"/>
        <w:gridCol w:w="745"/>
        <w:gridCol w:w="1481"/>
        <w:gridCol w:w="1481"/>
        <w:gridCol w:w="753"/>
        <w:gridCol w:w="745"/>
      </w:tblGrid>
      <w:tr w:rsidR="00A71460" w:rsidRPr="0041325C" w14:paraId="0A3FDE99" w14:textId="77777777" w:rsidTr="00A11661">
        <w:tc>
          <w:tcPr>
            <w:tcW w:w="0" w:type="auto"/>
            <w:gridSpan w:val="8"/>
            <w:tcBorders>
              <w:top w:val="nil"/>
              <w:left w:val="nil"/>
              <w:bottom w:val="single" w:sz="4" w:space="0" w:color="auto"/>
              <w:right w:val="nil"/>
            </w:tcBorders>
          </w:tcPr>
          <w:p w14:paraId="33ACE0FB" w14:textId="707F4374" w:rsidR="00A71460" w:rsidRPr="005B1BBE" w:rsidRDefault="00A71460" w:rsidP="00CD6DA6">
            <w:pPr>
              <w:spacing w:after="0" w:line="480" w:lineRule="auto"/>
              <w:rPr>
                <w:rFonts w:ascii="Times New Roman" w:hAnsi="Times New Roman" w:cs="Times New Roman"/>
                <w:lang w:val="en-US"/>
              </w:rPr>
            </w:pPr>
            <w:r w:rsidRPr="005B1BBE">
              <w:rPr>
                <w:rFonts w:ascii="Times New Roman" w:hAnsi="Times New Roman" w:cs="Times New Roman"/>
                <w:i/>
                <w:lang w:val="en-US"/>
              </w:rPr>
              <w:t xml:space="preserve">Table </w:t>
            </w:r>
            <w:r w:rsidR="00CD6DA6">
              <w:rPr>
                <w:rFonts w:ascii="Times New Roman" w:hAnsi="Times New Roman" w:cs="Times New Roman"/>
                <w:i/>
                <w:lang w:val="en-US"/>
              </w:rPr>
              <w:t>1</w:t>
            </w:r>
            <w:r w:rsidRPr="005B1BBE">
              <w:rPr>
                <w:rFonts w:ascii="Times New Roman" w:hAnsi="Times New Roman" w:cs="Times New Roman"/>
                <w:i/>
                <w:lang w:val="en-US"/>
              </w:rPr>
              <w:t xml:space="preserve">. </w:t>
            </w:r>
            <w:r w:rsidR="002422FF">
              <w:rPr>
                <w:rFonts w:ascii="Times New Roman" w:hAnsi="Times New Roman" w:cs="Times New Roman"/>
                <w:lang w:val="en-US"/>
              </w:rPr>
              <w:t>H</w:t>
            </w:r>
            <w:r w:rsidRPr="005B1BBE">
              <w:rPr>
                <w:rFonts w:ascii="Times New Roman" w:hAnsi="Times New Roman" w:cs="Times New Roman"/>
                <w:lang w:val="en-US"/>
              </w:rPr>
              <w:t>ierarchical regression</w:t>
            </w:r>
            <w:r w:rsidR="007A7A0E">
              <w:rPr>
                <w:rFonts w:ascii="Times New Roman" w:hAnsi="Times New Roman" w:cs="Times New Roman"/>
                <w:lang w:val="en-US"/>
              </w:rPr>
              <w:t>s for network layer size (</w:t>
            </w:r>
            <w:r w:rsidRPr="005B1BBE">
              <w:rPr>
                <w:rFonts w:ascii="Times New Roman" w:hAnsi="Times New Roman" w:cs="Times New Roman"/>
                <w:lang w:val="en-US"/>
              </w:rPr>
              <w:t>BcA bootstrapping</w:t>
            </w:r>
            <w:r w:rsidR="007A7A0E">
              <w:rPr>
                <w:rFonts w:ascii="Times New Roman" w:hAnsi="Times New Roman" w:cs="Times New Roman"/>
                <w:lang w:val="en-US"/>
              </w:rPr>
              <w:t>;</w:t>
            </w:r>
            <w:r w:rsidRPr="005B1BBE">
              <w:rPr>
                <w:rFonts w:ascii="Times New Roman" w:hAnsi="Times New Roman" w:cs="Times New Roman"/>
                <w:lang w:val="en-US"/>
              </w:rPr>
              <w:t xml:space="preserve"> 1</w:t>
            </w:r>
            <w:r w:rsidR="004D418E">
              <w:rPr>
                <w:rFonts w:ascii="Times New Roman" w:hAnsi="Times New Roman" w:cs="Times New Roman"/>
                <w:lang w:val="en-US"/>
              </w:rPr>
              <w:t>,</w:t>
            </w:r>
            <w:r w:rsidRPr="005B1BBE">
              <w:rPr>
                <w:rFonts w:ascii="Times New Roman" w:hAnsi="Times New Roman" w:cs="Times New Roman"/>
                <w:lang w:val="en-US"/>
              </w:rPr>
              <w:t>000 samples</w:t>
            </w:r>
            <w:r w:rsidR="007A7A0E">
              <w:rPr>
                <w:rFonts w:ascii="Times New Roman" w:hAnsi="Times New Roman" w:cs="Times New Roman"/>
                <w:lang w:val="en-US"/>
              </w:rPr>
              <w:t>)</w:t>
            </w:r>
            <w:r w:rsidRPr="005B1BBE">
              <w:rPr>
                <w:rFonts w:ascii="Times New Roman" w:hAnsi="Times New Roman" w:cs="Times New Roman"/>
                <w:lang w:val="en-US"/>
              </w:rPr>
              <w:t>.</w:t>
            </w:r>
          </w:p>
        </w:tc>
      </w:tr>
      <w:tr w:rsidR="00A71460" w:rsidRPr="005B1BBE" w14:paraId="2F04CDB6" w14:textId="77777777" w:rsidTr="00A11661">
        <w:trPr>
          <w:trHeight w:val="20"/>
        </w:trPr>
        <w:tc>
          <w:tcPr>
            <w:tcW w:w="0" w:type="auto"/>
            <w:tcBorders>
              <w:left w:val="nil"/>
              <w:bottom w:val="single" w:sz="4" w:space="0" w:color="auto"/>
              <w:right w:val="nil"/>
            </w:tcBorders>
          </w:tcPr>
          <w:p w14:paraId="4F4B3CC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Dependent variable</w:t>
            </w:r>
          </w:p>
        </w:tc>
        <w:tc>
          <w:tcPr>
            <w:tcW w:w="0" w:type="auto"/>
            <w:tcBorders>
              <w:left w:val="nil"/>
              <w:bottom w:val="single" w:sz="4" w:space="0" w:color="auto"/>
              <w:right w:val="nil"/>
            </w:tcBorders>
          </w:tcPr>
          <w:p w14:paraId="14680DD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Model</w:t>
            </w:r>
          </w:p>
        </w:tc>
        <w:tc>
          <w:tcPr>
            <w:tcW w:w="0" w:type="auto"/>
            <w:tcBorders>
              <w:left w:val="nil"/>
              <w:bottom w:val="single" w:sz="4" w:space="0" w:color="auto"/>
              <w:right w:val="nil"/>
            </w:tcBorders>
          </w:tcPr>
          <w:p w14:paraId="76E7BFA1"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Predictors</w:t>
            </w:r>
          </w:p>
        </w:tc>
        <w:tc>
          <w:tcPr>
            <w:tcW w:w="0" w:type="auto"/>
            <w:tcBorders>
              <w:left w:val="nil"/>
              <w:bottom w:val="single" w:sz="4" w:space="0" w:color="auto"/>
              <w:right w:val="nil"/>
            </w:tcBorders>
          </w:tcPr>
          <w:p w14:paraId="33AF6B1D" w14:textId="77777777" w:rsidR="00A71460" w:rsidRPr="005B1BBE" w:rsidRDefault="00A71460" w:rsidP="003A7868">
            <w:pPr>
              <w:spacing w:after="0" w:line="480" w:lineRule="auto"/>
              <w:rPr>
                <w:rFonts w:ascii="Times New Roman" w:hAnsi="Times New Roman" w:cs="Times New Roman"/>
              </w:rPr>
            </w:pPr>
            <w:r w:rsidRPr="005B1BBE">
              <w:rPr>
                <w:rFonts w:ascii="Times New Roman" w:hAnsi="Times New Roman" w:cs="Times New Roman"/>
              </w:rPr>
              <w:t>Β</w:t>
            </w:r>
          </w:p>
        </w:tc>
        <w:tc>
          <w:tcPr>
            <w:tcW w:w="0" w:type="auto"/>
            <w:tcBorders>
              <w:left w:val="nil"/>
              <w:bottom w:val="single" w:sz="4" w:space="0" w:color="auto"/>
              <w:right w:val="nil"/>
            </w:tcBorders>
          </w:tcPr>
          <w:p w14:paraId="6BAD197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i/>
                <w:lang w:val="en-US"/>
              </w:rPr>
              <w:t>b</w:t>
            </w:r>
            <w:r w:rsidRPr="005B1BBE">
              <w:rPr>
                <w:rFonts w:ascii="Times New Roman" w:hAnsi="Times New Roman" w:cs="Times New Roman"/>
                <w:lang w:val="en-US"/>
              </w:rPr>
              <w:t xml:space="preserve"> (bootstrap)</w:t>
            </w:r>
          </w:p>
        </w:tc>
        <w:tc>
          <w:tcPr>
            <w:tcW w:w="0" w:type="auto"/>
            <w:tcBorders>
              <w:left w:val="nil"/>
              <w:bottom w:val="single" w:sz="4" w:space="0" w:color="auto"/>
              <w:right w:val="nil"/>
            </w:tcBorders>
          </w:tcPr>
          <w:p w14:paraId="6AB6D394"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p </w:t>
            </w:r>
            <w:r w:rsidRPr="005B1BBE">
              <w:rPr>
                <w:rFonts w:ascii="Times New Roman" w:hAnsi="Times New Roman" w:cs="Times New Roman"/>
                <w:lang w:val="en-US"/>
              </w:rPr>
              <w:t>(bootstrap)</w:t>
            </w:r>
          </w:p>
        </w:tc>
        <w:tc>
          <w:tcPr>
            <w:tcW w:w="0" w:type="auto"/>
            <w:tcBorders>
              <w:left w:val="nil"/>
              <w:bottom w:val="single" w:sz="4" w:space="0" w:color="auto"/>
              <w:right w:val="nil"/>
            </w:tcBorders>
          </w:tcPr>
          <w:p w14:paraId="02DFBD9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Lower</w:t>
            </w:r>
          </w:p>
        </w:tc>
        <w:tc>
          <w:tcPr>
            <w:tcW w:w="0" w:type="auto"/>
            <w:tcBorders>
              <w:left w:val="nil"/>
              <w:bottom w:val="single" w:sz="4" w:space="0" w:color="auto"/>
              <w:right w:val="nil"/>
            </w:tcBorders>
          </w:tcPr>
          <w:p w14:paraId="5C79281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 xml:space="preserve">Upper </w:t>
            </w:r>
          </w:p>
        </w:tc>
      </w:tr>
      <w:tr w:rsidR="00A71460" w:rsidRPr="005B1BBE" w14:paraId="7721FC23" w14:textId="77777777" w:rsidTr="00A11661">
        <w:trPr>
          <w:trHeight w:val="20"/>
        </w:trPr>
        <w:tc>
          <w:tcPr>
            <w:tcW w:w="0" w:type="auto"/>
            <w:tcBorders>
              <w:top w:val="single" w:sz="4" w:space="0" w:color="auto"/>
              <w:left w:val="nil"/>
              <w:bottom w:val="nil"/>
              <w:right w:val="nil"/>
            </w:tcBorders>
          </w:tcPr>
          <w:p w14:paraId="66547C2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 xml:space="preserve">Support group size </w:t>
            </w:r>
          </w:p>
        </w:tc>
        <w:tc>
          <w:tcPr>
            <w:tcW w:w="0" w:type="auto"/>
            <w:tcBorders>
              <w:top w:val="single" w:sz="4" w:space="0" w:color="auto"/>
              <w:left w:val="nil"/>
              <w:bottom w:val="nil"/>
              <w:right w:val="nil"/>
            </w:tcBorders>
          </w:tcPr>
          <w:p w14:paraId="522CF25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i/>
                <w:lang w:val="en-US"/>
              </w:rPr>
              <w:t xml:space="preserve">Model 1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0.04)</w:t>
            </w:r>
          </w:p>
        </w:tc>
        <w:tc>
          <w:tcPr>
            <w:tcW w:w="0" w:type="auto"/>
            <w:tcBorders>
              <w:top w:val="single" w:sz="4" w:space="0" w:color="auto"/>
              <w:left w:val="nil"/>
              <w:bottom w:val="nil"/>
              <w:right w:val="nil"/>
            </w:tcBorders>
          </w:tcPr>
          <w:p w14:paraId="2159B03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Emotionality</w:t>
            </w:r>
          </w:p>
        </w:tc>
        <w:tc>
          <w:tcPr>
            <w:tcW w:w="0" w:type="auto"/>
            <w:tcBorders>
              <w:top w:val="single" w:sz="4" w:space="0" w:color="auto"/>
              <w:left w:val="nil"/>
              <w:bottom w:val="nil"/>
              <w:right w:val="nil"/>
            </w:tcBorders>
          </w:tcPr>
          <w:p w14:paraId="08CA528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0.101</w:t>
            </w:r>
          </w:p>
        </w:tc>
        <w:tc>
          <w:tcPr>
            <w:tcW w:w="0" w:type="auto"/>
            <w:tcBorders>
              <w:top w:val="single" w:sz="4" w:space="0" w:color="auto"/>
              <w:left w:val="nil"/>
              <w:bottom w:val="nil"/>
              <w:right w:val="nil"/>
            </w:tcBorders>
          </w:tcPr>
          <w:p w14:paraId="54CCB40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0.552</w:t>
            </w:r>
          </w:p>
        </w:tc>
        <w:tc>
          <w:tcPr>
            <w:tcW w:w="0" w:type="auto"/>
            <w:tcBorders>
              <w:top w:val="single" w:sz="4" w:space="0" w:color="auto"/>
              <w:left w:val="nil"/>
              <w:bottom w:val="nil"/>
              <w:right w:val="nil"/>
            </w:tcBorders>
          </w:tcPr>
          <w:p w14:paraId="4C231FB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.060</w:t>
            </w:r>
          </w:p>
        </w:tc>
        <w:tc>
          <w:tcPr>
            <w:tcW w:w="0" w:type="auto"/>
            <w:tcBorders>
              <w:top w:val="single" w:sz="4" w:space="0" w:color="auto"/>
              <w:left w:val="nil"/>
              <w:bottom w:val="nil"/>
              <w:right w:val="nil"/>
            </w:tcBorders>
          </w:tcPr>
          <w:p w14:paraId="7A85CCD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-0.077</w:t>
            </w:r>
          </w:p>
        </w:tc>
        <w:tc>
          <w:tcPr>
            <w:tcW w:w="0" w:type="auto"/>
            <w:tcBorders>
              <w:top w:val="single" w:sz="4" w:space="0" w:color="auto"/>
              <w:left w:val="nil"/>
              <w:bottom w:val="nil"/>
              <w:right w:val="nil"/>
            </w:tcBorders>
          </w:tcPr>
          <w:p w14:paraId="7A10F20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1.072</w:t>
            </w:r>
          </w:p>
        </w:tc>
      </w:tr>
      <w:tr w:rsidR="00A71460" w:rsidRPr="005B1BBE" w14:paraId="2C495D52" w14:textId="77777777" w:rsidTr="00A11661">
        <w:trPr>
          <w:trHeight w:val="20"/>
        </w:trPr>
        <w:tc>
          <w:tcPr>
            <w:tcW w:w="0" w:type="auto"/>
            <w:tcBorders>
              <w:top w:val="nil"/>
              <w:left w:val="nil"/>
              <w:bottom w:val="nil"/>
              <w:right w:val="nil"/>
            </w:tcBorders>
          </w:tcPr>
          <w:p w14:paraId="6DD2C5D2"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49FBF3E9"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1C91DC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Extraversion</w:t>
            </w:r>
          </w:p>
        </w:tc>
        <w:tc>
          <w:tcPr>
            <w:tcW w:w="0" w:type="auto"/>
            <w:tcBorders>
              <w:top w:val="nil"/>
              <w:left w:val="nil"/>
              <w:bottom w:val="nil"/>
              <w:right w:val="nil"/>
            </w:tcBorders>
          </w:tcPr>
          <w:p w14:paraId="7B87C62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0.131</w:t>
            </w:r>
          </w:p>
        </w:tc>
        <w:tc>
          <w:tcPr>
            <w:tcW w:w="0" w:type="auto"/>
            <w:tcBorders>
              <w:top w:val="nil"/>
              <w:left w:val="nil"/>
              <w:bottom w:val="nil"/>
              <w:right w:val="nil"/>
            </w:tcBorders>
          </w:tcPr>
          <w:p w14:paraId="22CA0A8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0.751</w:t>
            </w:r>
          </w:p>
        </w:tc>
        <w:tc>
          <w:tcPr>
            <w:tcW w:w="0" w:type="auto"/>
            <w:tcBorders>
              <w:top w:val="nil"/>
              <w:left w:val="nil"/>
              <w:bottom w:val="nil"/>
              <w:right w:val="nil"/>
            </w:tcBorders>
          </w:tcPr>
          <w:p w14:paraId="3C03C69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.004</w:t>
            </w:r>
          </w:p>
        </w:tc>
        <w:tc>
          <w:tcPr>
            <w:tcW w:w="0" w:type="auto"/>
            <w:tcBorders>
              <w:top w:val="nil"/>
              <w:left w:val="nil"/>
              <w:bottom w:val="nil"/>
              <w:right w:val="nil"/>
            </w:tcBorders>
          </w:tcPr>
          <w:p w14:paraId="77E5B8D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0.267</w:t>
            </w:r>
          </w:p>
        </w:tc>
        <w:tc>
          <w:tcPr>
            <w:tcW w:w="0" w:type="auto"/>
            <w:tcBorders>
              <w:top w:val="nil"/>
              <w:left w:val="nil"/>
              <w:bottom w:val="nil"/>
              <w:right w:val="nil"/>
            </w:tcBorders>
          </w:tcPr>
          <w:p w14:paraId="42F0D5D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1.260</w:t>
            </w:r>
          </w:p>
        </w:tc>
      </w:tr>
      <w:tr w:rsidR="00A71460" w:rsidRPr="005B1BBE" w14:paraId="3A65DF2B" w14:textId="77777777" w:rsidTr="00A11661">
        <w:trPr>
          <w:trHeight w:val="20"/>
        </w:trPr>
        <w:tc>
          <w:tcPr>
            <w:tcW w:w="0" w:type="auto"/>
            <w:tcBorders>
              <w:top w:val="nil"/>
              <w:left w:val="nil"/>
              <w:bottom w:val="nil"/>
              <w:right w:val="nil"/>
            </w:tcBorders>
          </w:tcPr>
          <w:p w14:paraId="158DEB0F"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007F50E1"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2F4E849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Openness to Experience</w:t>
            </w:r>
          </w:p>
        </w:tc>
        <w:tc>
          <w:tcPr>
            <w:tcW w:w="0" w:type="auto"/>
            <w:tcBorders>
              <w:top w:val="nil"/>
              <w:left w:val="nil"/>
              <w:bottom w:val="nil"/>
              <w:right w:val="nil"/>
            </w:tcBorders>
          </w:tcPr>
          <w:p w14:paraId="72410E7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0.131</w:t>
            </w:r>
          </w:p>
        </w:tc>
        <w:tc>
          <w:tcPr>
            <w:tcW w:w="0" w:type="auto"/>
            <w:tcBorders>
              <w:top w:val="nil"/>
              <w:left w:val="nil"/>
              <w:bottom w:val="nil"/>
              <w:right w:val="nil"/>
            </w:tcBorders>
          </w:tcPr>
          <w:p w14:paraId="44D5A5E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0.737</w:t>
            </w:r>
          </w:p>
        </w:tc>
        <w:tc>
          <w:tcPr>
            <w:tcW w:w="0" w:type="auto"/>
            <w:tcBorders>
              <w:top w:val="nil"/>
              <w:left w:val="nil"/>
              <w:bottom w:val="nil"/>
              <w:right w:val="nil"/>
            </w:tcBorders>
          </w:tcPr>
          <w:p w14:paraId="534A013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.002</w:t>
            </w:r>
          </w:p>
        </w:tc>
        <w:tc>
          <w:tcPr>
            <w:tcW w:w="0" w:type="auto"/>
            <w:tcBorders>
              <w:top w:val="nil"/>
              <w:left w:val="nil"/>
              <w:bottom w:val="nil"/>
              <w:right w:val="nil"/>
            </w:tcBorders>
          </w:tcPr>
          <w:p w14:paraId="591D1EE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0.292</w:t>
            </w:r>
          </w:p>
        </w:tc>
        <w:tc>
          <w:tcPr>
            <w:tcW w:w="0" w:type="auto"/>
            <w:tcBorders>
              <w:top w:val="nil"/>
              <w:left w:val="nil"/>
              <w:bottom w:val="nil"/>
              <w:right w:val="nil"/>
            </w:tcBorders>
          </w:tcPr>
          <w:p w14:paraId="4D36624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1.170</w:t>
            </w:r>
          </w:p>
        </w:tc>
      </w:tr>
      <w:tr w:rsidR="00A71460" w:rsidRPr="005B1BBE" w14:paraId="62DBA1A3" w14:textId="77777777" w:rsidTr="00A11661">
        <w:trPr>
          <w:trHeight w:val="20"/>
        </w:trPr>
        <w:tc>
          <w:tcPr>
            <w:tcW w:w="0" w:type="auto"/>
            <w:tcBorders>
              <w:top w:val="nil"/>
              <w:left w:val="nil"/>
              <w:bottom w:val="nil"/>
              <w:right w:val="nil"/>
            </w:tcBorders>
          </w:tcPr>
          <w:p w14:paraId="712F3B2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 xml:space="preserve">Sympathy group size </w:t>
            </w:r>
          </w:p>
        </w:tc>
        <w:tc>
          <w:tcPr>
            <w:tcW w:w="0" w:type="auto"/>
            <w:tcBorders>
              <w:top w:val="nil"/>
              <w:left w:val="nil"/>
              <w:bottom w:val="nil"/>
              <w:right w:val="nil"/>
            </w:tcBorders>
          </w:tcPr>
          <w:p w14:paraId="3BFC37E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i/>
                <w:lang w:val="en-US"/>
              </w:rPr>
              <w:t xml:space="preserve">Model 1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0.03)</w:t>
            </w:r>
          </w:p>
        </w:tc>
        <w:tc>
          <w:tcPr>
            <w:tcW w:w="0" w:type="auto"/>
            <w:tcBorders>
              <w:top w:val="nil"/>
              <w:left w:val="nil"/>
              <w:bottom w:val="nil"/>
              <w:right w:val="nil"/>
            </w:tcBorders>
          </w:tcPr>
          <w:p w14:paraId="55F98DBB"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61BF1F9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(Dutch/English vs. Other)</w:t>
            </w:r>
          </w:p>
        </w:tc>
        <w:tc>
          <w:tcPr>
            <w:tcW w:w="0" w:type="auto"/>
            <w:tcBorders>
              <w:top w:val="nil"/>
              <w:left w:val="nil"/>
              <w:bottom w:val="nil"/>
              <w:right w:val="nil"/>
            </w:tcBorders>
          </w:tcPr>
          <w:p w14:paraId="7C2BC9D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-0.204</w:t>
            </w:r>
          </w:p>
        </w:tc>
        <w:tc>
          <w:tcPr>
            <w:tcW w:w="0" w:type="auto"/>
            <w:tcBorders>
              <w:top w:val="nil"/>
              <w:left w:val="nil"/>
              <w:bottom w:val="nil"/>
              <w:right w:val="nil"/>
            </w:tcBorders>
          </w:tcPr>
          <w:p w14:paraId="36EAD26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-1.870</w:t>
            </w:r>
          </w:p>
        </w:tc>
        <w:tc>
          <w:tcPr>
            <w:tcW w:w="0" w:type="auto"/>
            <w:tcBorders>
              <w:top w:val="nil"/>
              <w:left w:val="nil"/>
              <w:bottom w:val="nil"/>
              <w:right w:val="nil"/>
            </w:tcBorders>
          </w:tcPr>
          <w:p w14:paraId="6995E9E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.001</w:t>
            </w:r>
          </w:p>
        </w:tc>
        <w:tc>
          <w:tcPr>
            <w:tcW w:w="0" w:type="auto"/>
            <w:tcBorders>
              <w:top w:val="nil"/>
              <w:left w:val="nil"/>
              <w:bottom w:val="nil"/>
              <w:right w:val="nil"/>
            </w:tcBorders>
          </w:tcPr>
          <w:p w14:paraId="373BC0E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-2.780</w:t>
            </w:r>
          </w:p>
        </w:tc>
        <w:tc>
          <w:tcPr>
            <w:tcW w:w="0" w:type="auto"/>
            <w:tcBorders>
              <w:top w:val="nil"/>
              <w:left w:val="nil"/>
              <w:bottom w:val="nil"/>
              <w:right w:val="nil"/>
            </w:tcBorders>
          </w:tcPr>
          <w:p w14:paraId="0A6514C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-0.972</w:t>
            </w:r>
          </w:p>
        </w:tc>
      </w:tr>
      <w:tr w:rsidR="00A71460" w:rsidRPr="005B1BBE" w14:paraId="655356BC" w14:textId="77777777" w:rsidTr="00A11661">
        <w:trPr>
          <w:trHeight w:val="20"/>
        </w:trPr>
        <w:tc>
          <w:tcPr>
            <w:tcW w:w="0" w:type="auto"/>
            <w:tcBorders>
              <w:top w:val="nil"/>
              <w:left w:val="nil"/>
              <w:bottom w:val="nil"/>
              <w:right w:val="nil"/>
            </w:tcBorders>
          </w:tcPr>
          <w:p w14:paraId="1ED4C7A7"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3FC188C"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5946AC9E"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0759099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(Dutch/Other vs. English)</w:t>
            </w:r>
          </w:p>
        </w:tc>
        <w:tc>
          <w:tcPr>
            <w:tcW w:w="0" w:type="auto"/>
            <w:tcBorders>
              <w:top w:val="nil"/>
              <w:left w:val="nil"/>
              <w:bottom w:val="nil"/>
              <w:right w:val="nil"/>
            </w:tcBorders>
          </w:tcPr>
          <w:p w14:paraId="7DD261D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-0.018</w:t>
            </w:r>
          </w:p>
        </w:tc>
        <w:tc>
          <w:tcPr>
            <w:tcW w:w="0" w:type="auto"/>
            <w:tcBorders>
              <w:top w:val="nil"/>
              <w:left w:val="nil"/>
              <w:bottom w:val="nil"/>
              <w:right w:val="nil"/>
            </w:tcBorders>
          </w:tcPr>
          <w:p w14:paraId="0B00497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-0.203</w:t>
            </w:r>
          </w:p>
        </w:tc>
        <w:tc>
          <w:tcPr>
            <w:tcW w:w="0" w:type="auto"/>
            <w:tcBorders>
              <w:top w:val="nil"/>
              <w:left w:val="nil"/>
              <w:bottom w:val="nil"/>
              <w:right w:val="nil"/>
            </w:tcBorders>
          </w:tcPr>
          <w:p w14:paraId="250F952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.756</w:t>
            </w:r>
          </w:p>
        </w:tc>
        <w:tc>
          <w:tcPr>
            <w:tcW w:w="0" w:type="auto"/>
            <w:tcBorders>
              <w:top w:val="nil"/>
              <w:left w:val="nil"/>
              <w:bottom w:val="nil"/>
              <w:right w:val="nil"/>
            </w:tcBorders>
          </w:tcPr>
          <w:p w14:paraId="61DAC09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-1.426</w:t>
            </w:r>
          </w:p>
        </w:tc>
        <w:tc>
          <w:tcPr>
            <w:tcW w:w="0" w:type="auto"/>
            <w:tcBorders>
              <w:top w:val="nil"/>
              <w:left w:val="nil"/>
              <w:bottom w:val="nil"/>
              <w:right w:val="nil"/>
            </w:tcBorders>
          </w:tcPr>
          <w:p w14:paraId="201BCB4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1.050</w:t>
            </w:r>
          </w:p>
        </w:tc>
      </w:tr>
      <w:tr w:rsidR="00A71460" w:rsidRPr="0041325C" w14:paraId="2F170DBB" w14:textId="77777777" w:rsidTr="00A11661">
        <w:tc>
          <w:tcPr>
            <w:tcW w:w="0" w:type="auto"/>
            <w:gridSpan w:val="8"/>
            <w:tcBorders>
              <w:top w:val="single" w:sz="4" w:space="0" w:color="auto"/>
              <w:left w:val="nil"/>
              <w:bottom w:val="nil"/>
              <w:right w:val="nil"/>
            </w:tcBorders>
          </w:tcPr>
          <w:p w14:paraId="49335D9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i/>
                <w:lang w:val="en-US"/>
              </w:rPr>
              <w:t xml:space="preserve">Notes. </w:t>
            </w:r>
            <w:r w:rsidR="00590ADE" w:rsidRPr="00E468C7">
              <w:rPr>
                <w:rFonts w:ascii="Times New Roman" w:hAnsi="Times New Roman" w:cs="Times New Roman"/>
                <w:lang w:val="en-US"/>
              </w:rPr>
              <w:t xml:space="preserve">Sympathy group size </w:t>
            </w:r>
            <w:r w:rsidR="00590ADE">
              <w:rPr>
                <w:rFonts w:ascii="Times New Roman" w:hAnsi="Times New Roman" w:cs="Times New Roman"/>
                <w:lang w:val="en-US"/>
              </w:rPr>
              <w:t>is</w:t>
            </w:r>
            <w:r w:rsidR="00590ADE" w:rsidRPr="00E468C7">
              <w:rPr>
                <w:rFonts w:ascii="Times New Roman" w:hAnsi="Times New Roman" w:cs="Times New Roman"/>
                <w:lang w:val="en-US"/>
              </w:rPr>
              <w:t xml:space="preserve"> </w:t>
            </w:r>
            <w:r w:rsidR="00590ADE">
              <w:rPr>
                <w:rFonts w:ascii="Times New Roman" w:hAnsi="Times New Roman" w:cs="Times New Roman"/>
                <w:lang w:val="en-US"/>
              </w:rPr>
              <w:t>excluding support group members</w:t>
            </w:r>
            <w:r w:rsidR="00590ADE" w:rsidRPr="00E468C7">
              <w:rPr>
                <w:rFonts w:ascii="Times New Roman" w:hAnsi="Times New Roman" w:cs="Times New Roman"/>
                <w:lang w:val="en-US"/>
              </w:rPr>
              <w:t xml:space="preserve">. </w:t>
            </w:r>
            <w:r w:rsidRPr="005B1BBE">
              <w:rPr>
                <w:rFonts w:ascii="Times New Roman" w:hAnsi="Times New Roman" w:cs="Times New Roman"/>
                <w:lang w:val="en-US"/>
              </w:rPr>
              <w:t xml:space="preserve"> Lower and upper represent lower and upper 95% CI for bootstrapped estimates.</w:t>
            </w:r>
          </w:p>
          <w:p w14:paraId="529B186A" w14:textId="77777777" w:rsidR="00A71460" w:rsidRPr="005B1BBE" w:rsidRDefault="00A71460" w:rsidP="003A7868">
            <w:pPr>
              <w:spacing w:after="0" w:line="480" w:lineRule="auto"/>
              <w:rPr>
                <w:rFonts w:ascii="Times New Roman" w:hAnsi="Times New Roman" w:cs="Times New Roman"/>
                <w:lang w:val="en-US"/>
              </w:rPr>
            </w:pPr>
          </w:p>
          <w:p w14:paraId="2304862F" w14:textId="77777777" w:rsidR="00A71460" w:rsidRPr="005B1BBE" w:rsidRDefault="00A71460" w:rsidP="003A7868">
            <w:pPr>
              <w:spacing w:after="0" w:line="480" w:lineRule="auto"/>
              <w:rPr>
                <w:rFonts w:ascii="Times New Roman" w:hAnsi="Times New Roman" w:cs="Times New Roman"/>
                <w:lang w:val="en-US"/>
              </w:rPr>
            </w:pPr>
          </w:p>
          <w:p w14:paraId="7F9C6D39" w14:textId="77777777" w:rsidR="00A71460" w:rsidRPr="005B1BBE" w:rsidRDefault="00A71460" w:rsidP="003A7868">
            <w:pPr>
              <w:spacing w:after="0" w:line="480" w:lineRule="auto"/>
              <w:rPr>
                <w:rFonts w:ascii="Times New Roman" w:hAnsi="Times New Roman" w:cs="Times New Roman"/>
                <w:lang w:val="en-US"/>
              </w:rPr>
            </w:pPr>
          </w:p>
        </w:tc>
      </w:tr>
    </w:tbl>
    <w:p w14:paraId="227699AD" w14:textId="77777777" w:rsidR="00A71460" w:rsidRDefault="00A71460" w:rsidP="003A7868">
      <w:pPr>
        <w:spacing w:after="0" w:line="480" w:lineRule="auto"/>
        <w:rPr>
          <w:rFonts w:ascii="Times New Roman" w:hAnsi="Times New Roman" w:cs="Times New Roman"/>
          <w:i/>
          <w:sz w:val="24"/>
          <w:szCs w:val="24"/>
          <w:lang w:val="en-US"/>
        </w:rPr>
      </w:pPr>
    </w:p>
    <w:p w14:paraId="3AF2340D" w14:textId="77777777" w:rsidR="007A7A0E" w:rsidRPr="005B1BBE" w:rsidRDefault="007A7A0E" w:rsidP="003A7868">
      <w:pPr>
        <w:spacing w:after="0" w:line="480" w:lineRule="auto"/>
        <w:rPr>
          <w:rFonts w:ascii="Times New Roman" w:hAnsi="Times New Roman" w:cs="Times New Roman"/>
          <w:i/>
          <w:sz w:val="24"/>
          <w:szCs w:val="24"/>
          <w:lang w:val="en-US"/>
        </w:rPr>
      </w:pPr>
    </w:p>
    <w:p w14:paraId="78C3A505" w14:textId="77777777" w:rsidR="00A71460" w:rsidRPr="005B1BBE" w:rsidRDefault="00A71460" w:rsidP="003A7868">
      <w:pPr>
        <w:spacing w:after="0" w:line="480" w:lineRule="auto"/>
        <w:rPr>
          <w:rFonts w:ascii="Times New Roman" w:hAnsi="Times New Roman" w:cs="Times New Roman"/>
          <w:i/>
          <w:sz w:val="24"/>
          <w:szCs w:val="24"/>
          <w:lang w:val="en-US"/>
        </w:rPr>
      </w:pPr>
    </w:p>
    <w:p w14:paraId="049EA9E8" w14:textId="77777777" w:rsidR="00A71460" w:rsidRDefault="00A71460" w:rsidP="003A7868">
      <w:pPr>
        <w:spacing w:after="0" w:line="480" w:lineRule="auto"/>
        <w:rPr>
          <w:rFonts w:ascii="Times New Roman" w:hAnsi="Times New Roman" w:cs="Times New Roman"/>
          <w:i/>
          <w:sz w:val="24"/>
          <w:szCs w:val="24"/>
          <w:lang w:val="en-US"/>
        </w:rPr>
      </w:pPr>
    </w:p>
    <w:tbl>
      <w:tblPr>
        <w:tblW w:w="0" w:type="auto"/>
        <w:tblCellMar>
          <w:left w:w="0" w:type="dxa"/>
          <w:right w:w="0" w:type="dxa"/>
        </w:tblCellMar>
        <w:tblLook w:val="04A0" w:firstRow="1" w:lastRow="0" w:firstColumn="1" w:lastColumn="0" w:noHBand="0" w:noVBand="1"/>
      </w:tblPr>
      <w:tblGrid>
        <w:gridCol w:w="2299"/>
        <w:gridCol w:w="8"/>
        <w:gridCol w:w="2289"/>
        <w:gridCol w:w="2977"/>
        <w:gridCol w:w="743"/>
        <w:gridCol w:w="1477"/>
        <w:gridCol w:w="1477"/>
        <w:gridCol w:w="751"/>
        <w:gridCol w:w="743"/>
      </w:tblGrid>
      <w:tr w:rsidR="00A71460" w:rsidRPr="0041325C" w14:paraId="515FD56F" w14:textId="77777777" w:rsidTr="00A11661">
        <w:trPr>
          <w:trHeight w:val="20"/>
        </w:trPr>
        <w:tc>
          <w:tcPr>
            <w:tcW w:w="0" w:type="auto"/>
            <w:gridSpan w:val="9"/>
            <w:tcBorders>
              <w:top w:val="nil"/>
              <w:left w:val="nil"/>
              <w:bottom w:val="single" w:sz="4" w:space="0" w:color="auto"/>
              <w:right w:val="nil"/>
            </w:tcBorders>
          </w:tcPr>
          <w:p w14:paraId="5EB7EF2F" w14:textId="7E63E56C" w:rsidR="00A71460" w:rsidRPr="005B1BBE" w:rsidRDefault="00A71460" w:rsidP="00CD6DA6">
            <w:pPr>
              <w:spacing w:after="0" w:line="480" w:lineRule="auto"/>
              <w:rPr>
                <w:rFonts w:ascii="Times New Roman" w:hAnsi="Times New Roman" w:cs="Times New Roman"/>
                <w:lang w:val="en-US"/>
              </w:rPr>
            </w:pPr>
            <w:r w:rsidRPr="005B1BBE">
              <w:rPr>
                <w:rFonts w:ascii="Times New Roman" w:hAnsi="Times New Roman" w:cs="Times New Roman"/>
                <w:i/>
                <w:lang w:val="en-US"/>
              </w:rPr>
              <w:lastRenderedPageBreak/>
              <w:t xml:space="preserve">Table </w:t>
            </w:r>
            <w:r w:rsidR="00CD6DA6">
              <w:rPr>
                <w:rFonts w:ascii="Times New Roman" w:hAnsi="Times New Roman" w:cs="Times New Roman"/>
                <w:i/>
                <w:lang w:val="en-US"/>
              </w:rPr>
              <w:t>2</w:t>
            </w:r>
            <w:r w:rsidRPr="005B1BBE">
              <w:rPr>
                <w:rFonts w:ascii="Times New Roman" w:hAnsi="Times New Roman" w:cs="Times New Roman"/>
                <w:i/>
                <w:lang w:val="en-US"/>
              </w:rPr>
              <w:t xml:space="preserve">. </w:t>
            </w:r>
            <w:r w:rsidR="002422FF">
              <w:rPr>
                <w:rFonts w:ascii="Times New Roman" w:hAnsi="Times New Roman" w:cs="Times New Roman"/>
                <w:lang w:val="en-US"/>
              </w:rPr>
              <w:t>H</w:t>
            </w:r>
            <w:r w:rsidRPr="005B1BBE">
              <w:rPr>
                <w:rFonts w:ascii="Times New Roman" w:hAnsi="Times New Roman" w:cs="Times New Roman"/>
                <w:lang w:val="en-US"/>
              </w:rPr>
              <w:t>ierarchical regressio</w:t>
            </w:r>
            <w:r w:rsidR="007A7A0E">
              <w:rPr>
                <w:rFonts w:ascii="Times New Roman" w:hAnsi="Times New Roman" w:cs="Times New Roman"/>
                <w:lang w:val="en-US"/>
              </w:rPr>
              <w:t>ns for emotional closeness (EC)</w:t>
            </w:r>
            <w:r w:rsidRPr="005B1BBE">
              <w:rPr>
                <w:rFonts w:ascii="Times New Roman" w:hAnsi="Times New Roman" w:cs="Times New Roman"/>
                <w:lang w:val="en-US"/>
              </w:rPr>
              <w:t xml:space="preserve"> </w:t>
            </w:r>
            <w:r w:rsidR="007A7A0E">
              <w:rPr>
                <w:rFonts w:ascii="Times New Roman" w:hAnsi="Times New Roman" w:cs="Times New Roman"/>
                <w:lang w:val="en-US"/>
              </w:rPr>
              <w:t>(</w:t>
            </w:r>
            <w:r w:rsidRPr="005B1BBE">
              <w:rPr>
                <w:rFonts w:ascii="Times New Roman" w:hAnsi="Times New Roman" w:cs="Times New Roman"/>
                <w:lang w:val="en-US"/>
              </w:rPr>
              <w:t>BcA bootstrapping</w:t>
            </w:r>
            <w:r w:rsidR="007A7A0E">
              <w:rPr>
                <w:rFonts w:ascii="Times New Roman" w:hAnsi="Times New Roman" w:cs="Times New Roman"/>
                <w:lang w:val="en-US"/>
              </w:rPr>
              <w:t>;</w:t>
            </w:r>
            <w:r w:rsidRPr="005B1BBE">
              <w:rPr>
                <w:rFonts w:ascii="Times New Roman" w:hAnsi="Times New Roman" w:cs="Times New Roman"/>
                <w:lang w:val="en-US"/>
              </w:rPr>
              <w:t xml:space="preserve"> 1</w:t>
            </w:r>
            <w:r w:rsidR="004D418E">
              <w:rPr>
                <w:rFonts w:ascii="Times New Roman" w:hAnsi="Times New Roman" w:cs="Times New Roman"/>
                <w:lang w:val="en-US"/>
              </w:rPr>
              <w:t>,</w:t>
            </w:r>
            <w:r w:rsidRPr="005B1BBE">
              <w:rPr>
                <w:rFonts w:ascii="Times New Roman" w:hAnsi="Times New Roman" w:cs="Times New Roman"/>
                <w:lang w:val="en-US"/>
              </w:rPr>
              <w:t>000 samples</w:t>
            </w:r>
            <w:r w:rsidR="007A7A0E">
              <w:rPr>
                <w:rFonts w:ascii="Times New Roman" w:hAnsi="Times New Roman" w:cs="Times New Roman"/>
                <w:lang w:val="en-US"/>
              </w:rPr>
              <w:t>)</w:t>
            </w:r>
            <w:r w:rsidRPr="005B1BBE">
              <w:rPr>
                <w:rFonts w:ascii="Times New Roman" w:hAnsi="Times New Roman" w:cs="Times New Roman"/>
                <w:lang w:val="en-US"/>
              </w:rPr>
              <w:t>.</w:t>
            </w:r>
          </w:p>
        </w:tc>
      </w:tr>
      <w:tr w:rsidR="00A71460" w:rsidRPr="005B1BBE" w14:paraId="666FD43B" w14:textId="77777777" w:rsidTr="00A11661">
        <w:trPr>
          <w:trHeight w:val="20"/>
        </w:trPr>
        <w:tc>
          <w:tcPr>
            <w:tcW w:w="0" w:type="auto"/>
            <w:tcBorders>
              <w:left w:val="nil"/>
              <w:bottom w:val="single" w:sz="4" w:space="0" w:color="auto"/>
              <w:right w:val="nil"/>
            </w:tcBorders>
          </w:tcPr>
          <w:p w14:paraId="648BEAB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Dependent variable</w:t>
            </w:r>
          </w:p>
        </w:tc>
        <w:tc>
          <w:tcPr>
            <w:tcW w:w="0" w:type="auto"/>
            <w:tcBorders>
              <w:left w:val="nil"/>
              <w:bottom w:val="single" w:sz="4" w:space="0" w:color="auto"/>
              <w:right w:val="nil"/>
            </w:tcBorders>
          </w:tcPr>
          <w:p w14:paraId="66B8AE85"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left w:val="nil"/>
              <w:bottom w:val="single" w:sz="4" w:space="0" w:color="auto"/>
              <w:right w:val="nil"/>
            </w:tcBorders>
          </w:tcPr>
          <w:p w14:paraId="560C130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Model</w:t>
            </w:r>
          </w:p>
        </w:tc>
        <w:tc>
          <w:tcPr>
            <w:tcW w:w="0" w:type="auto"/>
            <w:tcBorders>
              <w:left w:val="nil"/>
              <w:bottom w:val="single" w:sz="4" w:space="0" w:color="auto"/>
              <w:right w:val="nil"/>
            </w:tcBorders>
          </w:tcPr>
          <w:p w14:paraId="2844121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Predictors</w:t>
            </w:r>
          </w:p>
        </w:tc>
        <w:tc>
          <w:tcPr>
            <w:tcW w:w="0" w:type="auto"/>
            <w:tcBorders>
              <w:left w:val="nil"/>
              <w:bottom w:val="single" w:sz="4" w:space="0" w:color="auto"/>
              <w:right w:val="nil"/>
            </w:tcBorders>
          </w:tcPr>
          <w:p w14:paraId="567809C6" w14:textId="77777777" w:rsidR="00A71460" w:rsidRPr="005B1BBE" w:rsidRDefault="00A71460" w:rsidP="003A7868">
            <w:pPr>
              <w:spacing w:after="0" w:line="480" w:lineRule="auto"/>
              <w:rPr>
                <w:rFonts w:ascii="Times New Roman" w:hAnsi="Times New Roman" w:cs="Times New Roman"/>
              </w:rPr>
            </w:pPr>
            <w:r w:rsidRPr="005B1BBE">
              <w:rPr>
                <w:rFonts w:ascii="Times New Roman" w:hAnsi="Times New Roman" w:cs="Times New Roman"/>
              </w:rPr>
              <w:t>β</w:t>
            </w:r>
          </w:p>
        </w:tc>
        <w:tc>
          <w:tcPr>
            <w:tcW w:w="0" w:type="auto"/>
            <w:tcBorders>
              <w:left w:val="nil"/>
              <w:bottom w:val="single" w:sz="4" w:space="0" w:color="auto"/>
              <w:right w:val="nil"/>
            </w:tcBorders>
          </w:tcPr>
          <w:p w14:paraId="561BDAF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i/>
                <w:lang w:val="en-US"/>
              </w:rPr>
              <w:t>b</w:t>
            </w:r>
            <w:r w:rsidRPr="005B1BBE">
              <w:rPr>
                <w:rFonts w:ascii="Times New Roman" w:hAnsi="Times New Roman" w:cs="Times New Roman"/>
                <w:lang w:val="en-US"/>
              </w:rPr>
              <w:t xml:space="preserve"> (bootstrap)</w:t>
            </w:r>
          </w:p>
        </w:tc>
        <w:tc>
          <w:tcPr>
            <w:tcW w:w="0" w:type="auto"/>
            <w:tcBorders>
              <w:left w:val="nil"/>
              <w:bottom w:val="single" w:sz="4" w:space="0" w:color="auto"/>
              <w:right w:val="nil"/>
            </w:tcBorders>
          </w:tcPr>
          <w:p w14:paraId="05AB9D4F"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p </w:t>
            </w:r>
            <w:r w:rsidRPr="005B1BBE">
              <w:rPr>
                <w:rFonts w:ascii="Times New Roman" w:hAnsi="Times New Roman" w:cs="Times New Roman"/>
                <w:lang w:val="en-US"/>
              </w:rPr>
              <w:t>(bootstrap)</w:t>
            </w:r>
          </w:p>
        </w:tc>
        <w:tc>
          <w:tcPr>
            <w:tcW w:w="0" w:type="auto"/>
            <w:tcBorders>
              <w:left w:val="nil"/>
              <w:bottom w:val="single" w:sz="4" w:space="0" w:color="auto"/>
              <w:right w:val="nil"/>
            </w:tcBorders>
          </w:tcPr>
          <w:p w14:paraId="23BE8AE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Lower</w:t>
            </w:r>
          </w:p>
        </w:tc>
        <w:tc>
          <w:tcPr>
            <w:tcW w:w="0" w:type="auto"/>
            <w:tcBorders>
              <w:left w:val="nil"/>
              <w:bottom w:val="single" w:sz="4" w:space="0" w:color="auto"/>
              <w:right w:val="nil"/>
            </w:tcBorders>
          </w:tcPr>
          <w:p w14:paraId="5FE4C53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 xml:space="preserve">Upper </w:t>
            </w:r>
          </w:p>
        </w:tc>
      </w:tr>
      <w:tr w:rsidR="00A71460" w:rsidRPr="005B1BBE" w14:paraId="7C27B7CD" w14:textId="77777777" w:rsidTr="00A11661">
        <w:trPr>
          <w:trHeight w:val="20"/>
        </w:trPr>
        <w:tc>
          <w:tcPr>
            <w:tcW w:w="0" w:type="auto"/>
            <w:tcBorders>
              <w:top w:val="single" w:sz="4" w:space="0" w:color="auto"/>
              <w:left w:val="nil"/>
              <w:bottom w:val="nil"/>
              <w:right w:val="nil"/>
            </w:tcBorders>
          </w:tcPr>
          <w:p w14:paraId="6B2DCD2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 xml:space="preserve">EC support group </w:t>
            </w:r>
          </w:p>
        </w:tc>
        <w:tc>
          <w:tcPr>
            <w:tcW w:w="0" w:type="auto"/>
            <w:tcBorders>
              <w:top w:val="single" w:sz="4" w:space="0" w:color="auto"/>
              <w:left w:val="nil"/>
              <w:bottom w:val="nil"/>
              <w:right w:val="nil"/>
            </w:tcBorders>
          </w:tcPr>
          <w:p w14:paraId="572506D8"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single" w:sz="4" w:space="0" w:color="auto"/>
              <w:left w:val="nil"/>
              <w:bottom w:val="nil"/>
              <w:right w:val="nil"/>
            </w:tcBorders>
          </w:tcPr>
          <w:p w14:paraId="4284820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i/>
                <w:lang w:val="en-US"/>
              </w:rPr>
              <w:t xml:space="preserve">Model 1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0.01)</w:t>
            </w:r>
          </w:p>
        </w:tc>
        <w:tc>
          <w:tcPr>
            <w:tcW w:w="0" w:type="auto"/>
            <w:tcBorders>
              <w:top w:val="single" w:sz="4" w:space="0" w:color="auto"/>
              <w:left w:val="nil"/>
              <w:bottom w:val="nil"/>
              <w:right w:val="nil"/>
            </w:tcBorders>
          </w:tcPr>
          <w:p w14:paraId="707D468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Emotionality</w:t>
            </w:r>
          </w:p>
        </w:tc>
        <w:tc>
          <w:tcPr>
            <w:tcW w:w="0" w:type="auto"/>
            <w:tcBorders>
              <w:top w:val="single" w:sz="4" w:space="0" w:color="auto"/>
              <w:left w:val="nil"/>
              <w:bottom w:val="nil"/>
              <w:right w:val="nil"/>
            </w:tcBorders>
          </w:tcPr>
          <w:p w14:paraId="11073F7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0.091</w:t>
            </w:r>
          </w:p>
        </w:tc>
        <w:tc>
          <w:tcPr>
            <w:tcW w:w="0" w:type="auto"/>
            <w:tcBorders>
              <w:top w:val="single" w:sz="4" w:space="0" w:color="auto"/>
              <w:left w:val="nil"/>
              <w:bottom w:val="nil"/>
              <w:right w:val="nil"/>
            </w:tcBorders>
          </w:tcPr>
          <w:p w14:paraId="5E19DE3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1.811</w:t>
            </w:r>
          </w:p>
        </w:tc>
        <w:tc>
          <w:tcPr>
            <w:tcW w:w="0" w:type="auto"/>
            <w:tcBorders>
              <w:top w:val="single" w:sz="4" w:space="0" w:color="auto"/>
              <w:left w:val="nil"/>
              <w:bottom w:val="nil"/>
              <w:right w:val="nil"/>
            </w:tcBorders>
          </w:tcPr>
          <w:p w14:paraId="216FC49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.039</w:t>
            </w:r>
          </w:p>
        </w:tc>
        <w:tc>
          <w:tcPr>
            <w:tcW w:w="0" w:type="auto"/>
            <w:tcBorders>
              <w:top w:val="single" w:sz="4" w:space="0" w:color="auto"/>
              <w:left w:val="nil"/>
              <w:bottom w:val="nil"/>
              <w:right w:val="nil"/>
            </w:tcBorders>
          </w:tcPr>
          <w:p w14:paraId="57D5CD6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0.077</w:t>
            </w:r>
          </w:p>
        </w:tc>
        <w:tc>
          <w:tcPr>
            <w:tcW w:w="0" w:type="auto"/>
            <w:tcBorders>
              <w:top w:val="single" w:sz="4" w:space="0" w:color="auto"/>
              <w:left w:val="nil"/>
              <w:bottom w:val="nil"/>
              <w:right w:val="nil"/>
            </w:tcBorders>
          </w:tcPr>
          <w:p w14:paraId="40363F5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3.760</w:t>
            </w:r>
          </w:p>
        </w:tc>
      </w:tr>
      <w:tr w:rsidR="00A71460" w:rsidRPr="005B1BBE" w14:paraId="36AFF948" w14:textId="77777777" w:rsidTr="00A11661">
        <w:trPr>
          <w:trHeight w:val="20"/>
        </w:trPr>
        <w:tc>
          <w:tcPr>
            <w:tcW w:w="0" w:type="auto"/>
            <w:tcBorders>
              <w:top w:val="nil"/>
              <w:left w:val="nil"/>
              <w:bottom w:val="nil"/>
              <w:right w:val="nil"/>
            </w:tcBorders>
          </w:tcPr>
          <w:p w14:paraId="1AC32837"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4BEA7975"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7D424F2C"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Model 2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0.04)</w:t>
            </w:r>
          </w:p>
        </w:tc>
        <w:tc>
          <w:tcPr>
            <w:tcW w:w="0" w:type="auto"/>
            <w:tcBorders>
              <w:top w:val="nil"/>
              <w:left w:val="nil"/>
              <w:bottom w:val="nil"/>
              <w:right w:val="nil"/>
            </w:tcBorders>
          </w:tcPr>
          <w:p w14:paraId="73E44AB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Emotionality</w:t>
            </w:r>
          </w:p>
        </w:tc>
        <w:tc>
          <w:tcPr>
            <w:tcW w:w="0" w:type="auto"/>
            <w:tcBorders>
              <w:top w:val="nil"/>
              <w:left w:val="nil"/>
              <w:bottom w:val="nil"/>
              <w:right w:val="nil"/>
            </w:tcBorders>
          </w:tcPr>
          <w:p w14:paraId="181402F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0.012</w:t>
            </w:r>
          </w:p>
        </w:tc>
        <w:tc>
          <w:tcPr>
            <w:tcW w:w="0" w:type="auto"/>
            <w:tcBorders>
              <w:top w:val="nil"/>
              <w:left w:val="nil"/>
              <w:bottom w:val="nil"/>
              <w:right w:val="nil"/>
            </w:tcBorders>
          </w:tcPr>
          <w:p w14:paraId="52C26A2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0.229</w:t>
            </w:r>
          </w:p>
        </w:tc>
        <w:tc>
          <w:tcPr>
            <w:tcW w:w="0" w:type="auto"/>
            <w:tcBorders>
              <w:top w:val="nil"/>
              <w:left w:val="nil"/>
              <w:bottom w:val="nil"/>
              <w:right w:val="nil"/>
            </w:tcBorders>
          </w:tcPr>
          <w:p w14:paraId="076F9C1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.806</w:t>
            </w:r>
          </w:p>
        </w:tc>
        <w:tc>
          <w:tcPr>
            <w:tcW w:w="0" w:type="auto"/>
            <w:tcBorders>
              <w:top w:val="nil"/>
              <w:left w:val="nil"/>
              <w:bottom w:val="nil"/>
              <w:right w:val="nil"/>
            </w:tcBorders>
          </w:tcPr>
          <w:p w14:paraId="5FC3AEC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-1.695</w:t>
            </w:r>
          </w:p>
        </w:tc>
        <w:tc>
          <w:tcPr>
            <w:tcW w:w="0" w:type="auto"/>
            <w:tcBorders>
              <w:top w:val="nil"/>
              <w:left w:val="nil"/>
              <w:bottom w:val="nil"/>
              <w:right w:val="nil"/>
            </w:tcBorders>
          </w:tcPr>
          <w:p w14:paraId="7114669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2.190</w:t>
            </w:r>
          </w:p>
        </w:tc>
      </w:tr>
      <w:tr w:rsidR="00A71460" w:rsidRPr="005B1BBE" w14:paraId="52766861" w14:textId="77777777" w:rsidTr="00A11661">
        <w:trPr>
          <w:trHeight w:val="20"/>
        </w:trPr>
        <w:tc>
          <w:tcPr>
            <w:tcW w:w="0" w:type="auto"/>
            <w:tcBorders>
              <w:top w:val="nil"/>
              <w:left w:val="nil"/>
              <w:bottom w:val="nil"/>
              <w:right w:val="nil"/>
            </w:tcBorders>
          </w:tcPr>
          <w:p w14:paraId="17FB1DF1"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17B877C7"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1AD7BCE0"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1759DF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Gender</w:t>
            </w:r>
          </w:p>
        </w:tc>
        <w:tc>
          <w:tcPr>
            <w:tcW w:w="0" w:type="auto"/>
            <w:tcBorders>
              <w:top w:val="nil"/>
              <w:left w:val="nil"/>
              <w:bottom w:val="nil"/>
              <w:right w:val="nil"/>
            </w:tcBorders>
          </w:tcPr>
          <w:p w14:paraId="7839D63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0.182</w:t>
            </w:r>
          </w:p>
        </w:tc>
        <w:tc>
          <w:tcPr>
            <w:tcW w:w="0" w:type="auto"/>
            <w:tcBorders>
              <w:top w:val="nil"/>
              <w:left w:val="nil"/>
              <w:bottom w:val="nil"/>
              <w:right w:val="nil"/>
            </w:tcBorders>
          </w:tcPr>
          <w:p w14:paraId="5DDC9CE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4.816</w:t>
            </w:r>
          </w:p>
        </w:tc>
        <w:tc>
          <w:tcPr>
            <w:tcW w:w="0" w:type="auto"/>
            <w:tcBorders>
              <w:top w:val="nil"/>
              <w:left w:val="nil"/>
              <w:bottom w:val="nil"/>
              <w:right w:val="nil"/>
            </w:tcBorders>
          </w:tcPr>
          <w:p w14:paraId="737C335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.002</w:t>
            </w:r>
          </w:p>
        </w:tc>
        <w:tc>
          <w:tcPr>
            <w:tcW w:w="0" w:type="auto"/>
            <w:tcBorders>
              <w:top w:val="nil"/>
              <w:left w:val="nil"/>
              <w:bottom w:val="nil"/>
              <w:right w:val="nil"/>
            </w:tcBorders>
          </w:tcPr>
          <w:p w14:paraId="7ECA803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2.292</w:t>
            </w:r>
          </w:p>
        </w:tc>
        <w:tc>
          <w:tcPr>
            <w:tcW w:w="0" w:type="auto"/>
            <w:tcBorders>
              <w:top w:val="nil"/>
              <w:left w:val="nil"/>
              <w:bottom w:val="nil"/>
              <w:right w:val="nil"/>
            </w:tcBorders>
          </w:tcPr>
          <w:p w14:paraId="39A6E39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7.765</w:t>
            </w:r>
          </w:p>
        </w:tc>
      </w:tr>
      <w:tr w:rsidR="00A71460" w:rsidRPr="005B1BBE" w14:paraId="70D61C92" w14:textId="77777777" w:rsidTr="00A11661">
        <w:trPr>
          <w:trHeight w:val="20"/>
        </w:trPr>
        <w:tc>
          <w:tcPr>
            <w:tcW w:w="0" w:type="auto"/>
            <w:tcBorders>
              <w:top w:val="nil"/>
              <w:left w:val="nil"/>
              <w:bottom w:val="nil"/>
              <w:right w:val="nil"/>
            </w:tcBorders>
          </w:tcPr>
          <w:p w14:paraId="238F3E7C"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495CEE71"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0D344543"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Model 3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0.05)</w:t>
            </w:r>
          </w:p>
        </w:tc>
        <w:tc>
          <w:tcPr>
            <w:tcW w:w="0" w:type="auto"/>
            <w:tcBorders>
              <w:top w:val="nil"/>
              <w:left w:val="nil"/>
              <w:bottom w:val="nil"/>
              <w:right w:val="nil"/>
            </w:tcBorders>
          </w:tcPr>
          <w:p w14:paraId="2951D78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Emotionality</w:t>
            </w:r>
          </w:p>
        </w:tc>
        <w:tc>
          <w:tcPr>
            <w:tcW w:w="0" w:type="auto"/>
            <w:tcBorders>
              <w:top w:val="nil"/>
              <w:left w:val="nil"/>
              <w:bottom w:val="nil"/>
              <w:right w:val="nil"/>
            </w:tcBorders>
          </w:tcPr>
          <w:p w14:paraId="43C56A9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0.028</w:t>
            </w:r>
          </w:p>
        </w:tc>
        <w:tc>
          <w:tcPr>
            <w:tcW w:w="0" w:type="auto"/>
            <w:tcBorders>
              <w:top w:val="nil"/>
              <w:left w:val="nil"/>
              <w:bottom w:val="nil"/>
              <w:right w:val="nil"/>
            </w:tcBorders>
          </w:tcPr>
          <w:p w14:paraId="0797374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0.557</w:t>
            </w:r>
          </w:p>
        </w:tc>
        <w:tc>
          <w:tcPr>
            <w:tcW w:w="0" w:type="auto"/>
            <w:tcBorders>
              <w:top w:val="nil"/>
              <w:left w:val="nil"/>
              <w:bottom w:val="nil"/>
              <w:right w:val="nil"/>
            </w:tcBorders>
          </w:tcPr>
          <w:p w14:paraId="4F30E53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.571</w:t>
            </w:r>
          </w:p>
        </w:tc>
        <w:tc>
          <w:tcPr>
            <w:tcW w:w="0" w:type="auto"/>
            <w:tcBorders>
              <w:top w:val="nil"/>
              <w:left w:val="nil"/>
              <w:bottom w:val="nil"/>
              <w:right w:val="nil"/>
            </w:tcBorders>
          </w:tcPr>
          <w:p w14:paraId="21D5D52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-1.448</w:t>
            </w:r>
          </w:p>
        </w:tc>
        <w:tc>
          <w:tcPr>
            <w:tcW w:w="0" w:type="auto"/>
            <w:tcBorders>
              <w:top w:val="nil"/>
              <w:left w:val="nil"/>
              <w:bottom w:val="nil"/>
              <w:right w:val="nil"/>
            </w:tcBorders>
          </w:tcPr>
          <w:p w14:paraId="235E39A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2.624</w:t>
            </w:r>
          </w:p>
        </w:tc>
      </w:tr>
      <w:tr w:rsidR="00A71460" w:rsidRPr="005B1BBE" w14:paraId="6205DB3E" w14:textId="77777777" w:rsidTr="00A11661">
        <w:trPr>
          <w:trHeight w:val="20"/>
        </w:trPr>
        <w:tc>
          <w:tcPr>
            <w:tcW w:w="0" w:type="auto"/>
            <w:tcBorders>
              <w:top w:val="nil"/>
              <w:left w:val="nil"/>
              <w:bottom w:val="nil"/>
              <w:right w:val="nil"/>
            </w:tcBorders>
          </w:tcPr>
          <w:p w14:paraId="6112FEA1"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30BF4E6A"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36300FE0"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CDDD64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Gender</w:t>
            </w:r>
          </w:p>
        </w:tc>
        <w:tc>
          <w:tcPr>
            <w:tcW w:w="0" w:type="auto"/>
            <w:tcBorders>
              <w:top w:val="nil"/>
              <w:left w:val="nil"/>
              <w:bottom w:val="nil"/>
              <w:right w:val="nil"/>
            </w:tcBorders>
          </w:tcPr>
          <w:p w14:paraId="1572035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0.163</w:t>
            </w:r>
          </w:p>
        </w:tc>
        <w:tc>
          <w:tcPr>
            <w:tcW w:w="0" w:type="auto"/>
            <w:tcBorders>
              <w:top w:val="nil"/>
              <w:left w:val="nil"/>
              <w:bottom w:val="nil"/>
              <w:right w:val="nil"/>
            </w:tcBorders>
          </w:tcPr>
          <w:p w14:paraId="51F7C8A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4.311</w:t>
            </w:r>
          </w:p>
        </w:tc>
        <w:tc>
          <w:tcPr>
            <w:tcW w:w="0" w:type="auto"/>
            <w:tcBorders>
              <w:top w:val="nil"/>
              <w:left w:val="nil"/>
              <w:bottom w:val="nil"/>
              <w:right w:val="nil"/>
            </w:tcBorders>
          </w:tcPr>
          <w:p w14:paraId="29D9552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.003</w:t>
            </w:r>
          </w:p>
        </w:tc>
        <w:tc>
          <w:tcPr>
            <w:tcW w:w="0" w:type="auto"/>
            <w:tcBorders>
              <w:top w:val="nil"/>
              <w:left w:val="nil"/>
              <w:bottom w:val="nil"/>
              <w:right w:val="nil"/>
            </w:tcBorders>
          </w:tcPr>
          <w:p w14:paraId="11A5AD7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1.746</w:t>
            </w:r>
          </w:p>
        </w:tc>
        <w:tc>
          <w:tcPr>
            <w:tcW w:w="0" w:type="auto"/>
            <w:tcBorders>
              <w:top w:val="nil"/>
              <w:left w:val="nil"/>
              <w:bottom w:val="nil"/>
              <w:right w:val="nil"/>
            </w:tcBorders>
          </w:tcPr>
          <w:p w14:paraId="1BFD5DD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7.125</w:t>
            </w:r>
          </w:p>
        </w:tc>
      </w:tr>
      <w:tr w:rsidR="00A71460" w:rsidRPr="005B1BBE" w14:paraId="579E9398" w14:textId="77777777" w:rsidTr="00A11661">
        <w:trPr>
          <w:trHeight w:val="20"/>
        </w:trPr>
        <w:tc>
          <w:tcPr>
            <w:tcW w:w="0" w:type="auto"/>
            <w:tcBorders>
              <w:top w:val="nil"/>
              <w:left w:val="nil"/>
              <w:bottom w:val="nil"/>
              <w:right w:val="nil"/>
            </w:tcBorders>
          </w:tcPr>
          <w:p w14:paraId="15B8C712"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CB9C671"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2DFED324"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23F6C9BF"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4DA66AA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(Dutch/English vs. Other)</w:t>
            </w:r>
          </w:p>
        </w:tc>
        <w:tc>
          <w:tcPr>
            <w:tcW w:w="0" w:type="auto"/>
            <w:tcBorders>
              <w:top w:val="nil"/>
              <w:left w:val="nil"/>
              <w:bottom w:val="nil"/>
              <w:right w:val="nil"/>
            </w:tcBorders>
          </w:tcPr>
          <w:p w14:paraId="04570A8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-0.141</w:t>
            </w:r>
          </w:p>
        </w:tc>
        <w:tc>
          <w:tcPr>
            <w:tcW w:w="0" w:type="auto"/>
            <w:tcBorders>
              <w:top w:val="nil"/>
              <w:left w:val="nil"/>
              <w:bottom w:val="nil"/>
              <w:right w:val="nil"/>
            </w:tcBorders>
          </w:tcPr>
          <w:p w14:paraId="1A3A84F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-3.591</w:t>
            </w:r>
          </w:p>
        </w:tc>
        <w:tc>
          <w:tcPr>
            <w:tcW w:w="0" w:type="auto"/>
            <w:tcBorders>
              <w:top w:val="nil"/>
              <w:left w:val="nil"/>
              <w:bottom w:val="nil"/>
              <w:right w:val="nil"/>
            </w:tcBorders>
          </w:tcPr>
          <w:p w14:paraId="520B3DC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.003</w:t>
            </w:r>
          </w:p>
        </w:tc>
        <w:tc>
          <w:tcPr>
            <w:tcW w:w="0" w:type="auto"/>
            <w:tcBorders>
              <w:top w:val="nil"/>
              <w:left w:val="nil"/>
              <w:bottom w:val="nil"/>
              <w:right w:val="nil"/>
            </w:tcBorders>
          </w:tcPr>
          <w:p w14:paraId="144F1EB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-5.637</w:t>
            </w:r>
          </w:p>
        </w:tc>
        <w:tc>
          <w:tcPr>
            <w:tcW w:w="0" w:type="auto"/>
            <w:tcBorders>
              <w:top w:val="nil"/>
              <w:left w:val="nil"/>
              <w:bottom w:val="nil"/>
              <w:right w:val="nil"/>
            </w:tcBorders>
          </w:tcPr>
          <w:p w14:paraId="3A5B321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-1.409</w:t>
            </w:r>
          </w:p>
        </w:tc>
      </w:tr>
      <w:tr w:rsidR="00A71460" w:rsidRPr="005B1BBE" w14:paraId="09CC73A7" w14:textId="77777777" w:rsidTr="00A11661">
        <w:trPr>
          <w:trHeight w:val="20"/>
        </w:trPr>
        <w:tc>
          <w:tcPr>
            <w:tcW w:w="0" w:type="auto"/>
            <w:tcBorders>
              <w:top w:val="nil"/>
              <w:left w:val="nil"/>
              <w:bottom w:val="nil"/>
              <w:right w:val="nil"/>
            </w:tcBorders>
          </w:tcPr>
          <w:p w14:paraId="7991213B"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4FB4CDAB"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642EF10"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30DA1FC4"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3B016BB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(Dutch/Other vs. English)</w:t>
            </w:r>
          </w:p>
        </w:tc>
        <w:tc>
          <w:tcPr>
            <w:tcW w:w="0" w:type="auto"/>
            <w:tcBorders>
              <w:top w:val="nil"/>
              <w:left w:val="nil"/>
              <w:bottom w:val="nil"/>
              <w:right w:val="nil"/>
            </w:tcBorders>
          </w:tcPr>
          <w:p w14:paraId="408DDFD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-0.125</w:t>
            </w:r>
          </w:p>
        </w:tc>
        <w:tc>
          <w:tcPr>
            <w:tcW w:w="0" w:type="auto"/>
            <w:tcBorders>
              <w:top w:val="nil"/>
              <w:left w:val="nil"/>
              <w:bottom w:val="nil"/>
              <w:right w:val="nil"/>
            </w:tcBorders>
          </w:tcPr>
          <w:p w14:paraId="1DD1E45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-3.959</w:t>
            </w:r>
          </w:p>
        </w:tc>
        <w:tc>
          <w:tcPr>
            <w:tcW w:w="0" w:type="auto"/>
            <w:tcBorders>
              <w:top w:val="nil"/>
              <w:left w:val="nil"/>
              <w:bottom w:val="nil"/>
              <w:right w:val="nil"/>
            </w:tcBorders>
          </w:tcPr>
          <w:p w14:paraId="1831F39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.006</w:t>
            </w:r>
          </w:p>
        </w:tc>
        <w:tc>
          <w:tcPr>
            <w:tcW w:w="0" w:type="auto"/>
            <w:tcBorders>
              <w:top w:val="nil"/>
              <w:left w:val="nil"/>
              <w:bottom w:val="nil"/>
              <w:right w:val="nil"/>
            </w:tcBorders>
          </w:tcPr>
          <w:p w14:paraId="4F5B9A3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-6.523</w:t>
            </w:r>
          </w:p>
        </w:tc>
        <w:tc>
          <w:tcPr>
            <w:tcW w:w="0" w:type="auto"/>
            <w:tcBorders>
              <w:top w:val="nil"/>
              <w:left w:val="nil"/>
              <w:bottom w:val="nil"/>
              <w:right w:val="nil"/>
            </w:tcBorders>
          </w:tcPr>
          <w:p w14:paraId="0838E59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-1.344</w:t>
            </w:r>
          </w:p>
        </w:tc>
      </w:tr>
      <w:tr w:rsidR="00A71460" w:rsidRPr="005B1BBE" w14:paraId="1AE9CA4A" w14:textId="77777777" w:rsidTr="00A11661">
        <w:trPr>
          <w:trHeight w:val="20"/>
        </w:trPr>
        <w:tc>
          <w:tcPr>
            <w:tcW w:w="0" w:type="auto"/>
            <w:tcBorders>
              <w:top w:val="nil"/>
              <w:left w:val="nil"/>
              <w:bottom w:val="nil"/>
              <w:right w:val="nil"/>
            </w:tcBorders>
          </w:tcPr>
          <w:p w14:paraId="037D7E13"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005A5F6B"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260B4E69"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Model 4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0.07)</w:t>
            </w:r>
          </w:p>
        </w:tc>
        <w:tc>
          <w:tcPr>
            <w:tcW w:w="0" w:type="auto"/>
            <w:tcBorders>
              <w:top w:val="nil"/>
              <w:left w:val="nil"/>
              <w:bottom w:val="nil"/>
              <w:right w:val="nil"/>
            </w:tcBorders>
          </w:tcPr>
          <w:p w14:paraId="1ACBD10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Emotionality</w:t>
            </w:r>
          </w:p>
        </w:tc>
        <w:tc>
          <w:tcPr>
            <w:tcW w:w="0" w:type="auto"/>
            <w:tcBorders>
              <w:top w:val="nil"/>
              <w:left w:val="nil"/>
              <w:bottom w:val="nil"/>
              <w:right w:val="nil"/>
            </w:tcBorders>
          </w:tcPr>
          <w:p w14:paraId="181E312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0.037</w:t>
            </w:r>
          </w:p>
        </w:tc>
        <w:tc>
          <w:tcPr>
            <w:tcW w:w="0" w:type="auto"/>
            <w:tcBorders>
              <w:top w:val="nil"/>
              <w:left w:val="nil"/>
              <w:bottom w:val="nil"/>
              <w:right w:val="nil"/>
            </w:tcBorders>
          </w:tcPr>
          <w:p w14:paraId="5950E04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0.738</w:t>
            </w:r>
          </w:p>
        </w:tc>
        <w:tc>
          <w:tcPr>
            <w:tcW w:w="0" w:type="auto"/>
            <w:tcBorders>
              <w:top w:val="nil"/>
              <w:left w:val="nil"/>
              <w:bottom w:val="nil"/>
              <w:right w:val="nil"/>
            </w:tcBorders>
          </w:tcPr>
          <w:p w14:paraId="0EB8598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.430</w:t>
            </w:r>
          </w:p>
        </w:tc>
        <w:tc>
          <w:tcPr>
            <w:tcW w:w="0" w:type="auto"/>
            <w:tcBorders>
              <w:top w:val="nil"/>
              <w:left w:val="nil"/>
              <w:bottom w:val="nil"/>
              <w:right w:val="nil"/>
            </w:tcBorders>
          </w:tcPr>
          <w:p w14:paraId="514FA58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-1.215</w:t>
            </w:r>
          </w:p>
        </w:tc>
        <w:tc>
          <w:tcPr>
            <w:tcW w:w="0" w:type="auto"/>
            <w:tcBorders>
              <w:top w:val="nil"/>
              <w:left w:val="nil"/>
              <w:bottom w:val="nil"/>
              <w:right w:val="nil"/>
            </w:tcBorders>
          </w:tcPr>
          <w:p w14:paraId="778DEDD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2.864</w:t>
            </w:r>
          </w:p>
        </w:tc>
      </w:tr>
      <w:tr w:rsidR="00A71460" w:rsidRPr="005B1BBE" w14:paraId="4E96578A" w14:textId="77777777" w:rsidTr="00A11661">
        <w:trPr>
          <w:trHeight w:val="20"/>
        </w:trPr>
        <w:tc>
          <w:tcPr>
            <w:tcW w:w="0" w:type="auto"/>
            <w:tcBorders>
              <w:top w:val="nil"/>
              <w:left w:val="nil"/>
              <w:right w:val="nil"/>
            </w:tcBorders>
          </w:tcPr>
          <w:p w14:paraId="16023E7E"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right w:val="nil"/>
            </w:tcBorders>
          </w:tcPr>
          <w:p w14:paraId="6F2437CB"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right w:val="nil"/>
            </w:tcBorders>
          </w:tcPr>
          <w:p w14:paraId="5B7D66A6"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right w:val="nil"/>
            </w:tcBorders>
          </w:tcPr>
          <w:p w14:paraId="74D7CA8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Gender</w:t>
            </w:r>
          </w:p>
        </w:tc>
        <w:tc>
          <w:tcPr>
            <w:tcW w:w="0" w:type="auto"/>
            <w:tcBorders>
              <w:top w:val="nil"/>
              <w:left w:val="nil"/>
              <w:right w:val="nil"/>
            </w:tcBorders>
          </w:tcPr>
          <w:p w14:paraId="158200F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0.164</w:t>
            </w:r>
          </w:p>
        </w:tc>
        <w:tc>
          <w:tcPr>
            <w:tcW w:w="0" w:type="auto"/>
            <w:tcBorders>
              <w:top w:val="nil"/>
              <w:left w:val="nil"/>
              <w:right w:val="nil"/>
            </w:tcBorders>
          </w:tcPr>
          <w:p w14:paraId="376C3F9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4.325</w:t>
            </w:r>
          </w:p>
        </w:tc>
        <w:tc>
          <w:tcPr>
            <w:tcW w:w="0" w:type="auto"/>
            <w:tcBorders>
              <w:top w:val="nil"/>
              <w:left w:val="nil"/>
              <w:right w:val="nil"/>
            </w:tcBorders>
          </w:tcPr>
          <w:p w14:paraId="4ECFD28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.002</w:t>
            </w:r>
          </w:p>
        </w:tc>
        <w:tc>
          <w:tcPr>
            <w:tcW w:w="0" w:type="auto"/>
            <w:tcBorders>
              <w:top w:val="nil"/>
              <w:left w:val="nil"/>
              <w:right w:val="nil"/>
            </w:tcBorders>
          </w:tcPr>
          <w:p w14:paraId="15CD577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1.851</w:t>
            </w:r>
          </w:p>
        </w:tc>
        <w:tc>
          <w:tcPr>
            <w:tcW w:w="0" w:type="auto"/>
            <w:tcBorders>
              <w:top w:val="nil"/>
              <w:left w:val="nil"/>
              <w:right w:val="nil"/>
            </w:tcBorders>
          </w:tcPr>
          <w:p w14:paraId="01A268A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7.001</w:t>
            </w:r>
          </w:p>
        </w:tc>
      </w:tr>
      <w:tr w:rsidR="00A71460" w:rsidRPr="005B1BBE" w14:paraId="175EB99E" w14:textId="77777777" w:rsidTr="00A11661">
        <w:trPr>
          <w:trHeight w:val="20"/>
        </w:trPr>
        <w:tc>
          <w:tcPr>
            <w:tcW w:w="0" w:type="auto"/>
            <w:tcBorders>
              <w:top w:val="nil"/>
              <w:left w:val="nil"/>
              <w:right w:val="nil"/>
            </w:tcBorders>
          </w:tcPr>
          <w:p w14:paraId="78A926CB"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right w:val="nil"/>
            </w:tcBorders>
          </w:tcPr>
          <w:p w14:paraId="0C422100"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right w:val="nil"/>
            </w:tcBorders>
          </w:tcPr>
          <w:p w14:paraId="5FF8BC2A"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right w:val="nil"/>
            </w:tcBorders>
          </w:tcPr>
          <w:p w14:paraId="645775D1"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0A4FB59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(Dutch/English vs. Other)</w:t>
            </w:r>
          </w:p>
        </w:tc>
        <w:tc>
          <w:tcPr>
            <w:tcW w:w="0" w:type="auto"/>
            <w:tcBorders>
              <w:top w:val="nil"/>
              <w:left w:val="nil"/>
              <w:right w:val="nil"/>
            </w:tcBorders>
          </w:tcPr>
          <w:p w14:paraId="2EF6DD9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-0.134</w:t>
            </w:r>
          </w:p>
        </w:tc>
        <w:tc>
          <w:tcPr>
            <w:tcW w:w="0" w:type="auto"/>
            <w:tcBorders>
              <w:top w:val="nil"/>
              <w:left w:val="nil"/>
              <w:right w:val="nil"/>
            </w:tcBorders>
          </w:tcPr>
          <w:p w14:paraId="4FA0B5D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-3.399</w:t>
            </w:r>
          </w:p>
        </w:tc>
        <w:tc>
          <w:tcPr>
            <w:tcW w:w="0" w:type="auto"/>
            <w:tcBorders>
              <w:top w:val="nil"/>
              <w:left w:val="nil"/>
              <w:right w:val="nil"/>
            </w:tcBorders>
          </w:tcPr>
          <w:p w14:paraId="636DB35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.004</w:t>
            </w:r>
          </w:p>
        </w:tc>
        <w:tc>
          <w:tcPr>
            <w:tcW w:w="0" w:type="auto"/>
            <w:tcBorders>
              <w:top w:val="nil"/>
              <w:left w:val="nil"/>
              <w:right w:val="nil"/>
            </w:tcBorders>
          </w:tcPr>
          <w:p w14:paraId="02867C4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-5.439</w:t>
            </w:r>
          </w:p>
        </w:tc>
        <w:tc>
          <w:tcPr>
            <w:tcW w:w="0" w:type="auto"/>
            <w:tcBorders>
              <w:top w:val="nil"/>
              <w:left w:val="nil"/>
              <w:right w:val="nil"/>
            </w:tcBorders>
          </w:tcPr>
          <w:p w14:paraId="7C59AD6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-1.267</w:t>
            </w:r>
          </w:p>
        </w:tc>
      </w:tr>
      <w:tr w:rsidR="00A71460" w:rsidRPr="005B1BBE" w14:paraId="1DD2B1E0" w14:textId="77777777" w:rsidTr="00A11661">
        <w:trPr>
          <w:trHeight w:val="20"/>
        </w:trPr>
        <w:tc>
          <w:tcPr>
            <w:tcW w:w="0" w:type="auto"/>
            <w:tcBorders>
              <w:left w:val="nil"/>
              <w:right w:val="nil"/>
            </w:tcBorders>
          </w:tcPr>
          <w:p w14:paraId="2803A16A"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left w:val="nil"/>
              <w:right w:val="nil"/>
            </w:tcBorders>
          </w:tcPr>
          <w:p w14:paraId="2E543022"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left w:val="nil"/>
              <w:right w:val="nil"/>
            </w:tcBorders>
          </w:tcPr>
          <w:p w14:paraId="6EC74CE9"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left w:val="nil"/>
              <w:right w:val="nil"/>
            </w:tcBorders>
          </w:tcPr>
          <w:p w14:paraId="6EDE6833"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6550598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(Dutch/Other vs. English)</w:t>
            </w:r>
          </w:p>
        </w:tc>
        <w:tc>
          <w:tcPr>
            <w:tcW w:w="0" w:type="auto"/>
            <w:tcBorders>
              <w:left w:val="nil"/>
              <w:right w:val="nil"/>
            </w:tcBorders>
          </w:tcPr>
          <w:p w14:paraId="568834C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-0.111</w:t>
            </w:r>
          </w:p>
        </w:tc>
        <w:tc>
          <w:tcPr>
            <w:tcW w:w="0" w:type="auto"/>
            <w:tcBorders>
              <w:left w:val="nil"/>
              <w:right w:val="nil"/>
            </w:tcBorders>
          </w:tcPr>
          <w:p w14:paraId="425DF68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-3.533</w:t>
            </w:r>
          </w:p>
        </w:tc>
        <w:tc>
          <w:tcPr>
            <w:tcW w:w="0" w:type="auto"/>
            <w:tcBorders>
              <w:left w:val="nil"/>
              <w:right w:val="nil"/>
            </w:tcBorders>
          </w:tcPr>
          <w:p w14:paraId="29C8A93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.011</w:t>
            </w:r>
          </w:p>
        </w:tc>
        <w:tc>
          <w:tcPr>
            <w:tcW w:w="0" w:type="auto"/>
            <w:tcBorders>
              <w:left w:val="nil"/>
              <w:right w:val="nil"/>
            </w:tcBorders>
          </w:tcPr>
          <w:p w14:paraId="1211421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-6.157</w:t>
            </w:r>
          </w:p>
        </w:tc>
        <w:tc>
          <w:tcPr>
            <w:tcW w:w="0" w:type="auto"/>
            <w:tcBorders>
              <w:left w:val="nil"/>
              <w:right w:val="nil"/>
            </w:tcBorders>
          </w:tcPr>
          <w:p w14:paraId="3B21E17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-0.982</w:t>
            </w:r>
          </w:p>
        </w:tc>
      </w:tr>
      <w:tr w:rsidR="00A71460" w:rsidRPr="005B1BBE" w14:paraId="65EA6557" w14:textId="77777777" w:rsidTr="00A11661">
        <w:trPr>
          <w:trHeight w:val="20"/>
        </w:trPr>
        <w:tc>
          <w:tcPr>
            <w:tcW w:w="0" w:type="auto"/>
            <w:tcBorders>
              <w:top w:val="nil"/>
              <w:left w:val="nil"/>
              <w:bottom w:val="single" w:sz="4" w:space="0" w:color="auto"/>
              <w:right w:val="nil"/>
            </w:tcBorders>
          </w:tcPr>
          <w:p w14:paraId="36FEA196"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single" w:sz="4" w:space="0" w:color="auto"/>
              <w:right w:val="nil"/>
            </w:tcBorders>
          </w:tcPr>
          <w:p w14:paraId="6189CEB5"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single" w:sz="4" w:space="0" w:color="auto"/>
              <w:right w:val="nil"/>
            </w:tcBorders>
          </w:tcPr>
          <w:p w14:paraId="7ECBE013"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single" w:sz="4" w:space="0" w:color="auto"/>
              <w:right w:val="nil"/>
            </w:tcBorders>
          </w:tcPr>
          <w:p w14:paraId="6E602F7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Support group size</w:t>
            </w:r>
          </w:p>
        </w:tc>
        <w:tc>
          <w:tcPr>
            <w:tcW w:w="0" w:type="auto"/>
            <w:tcBorders>
              <w:top w:val="nil"/>
              <w:left w:val="nil"/>
              <w:bottom w:val="single" w:sz="4" w:space="0" w:color="auto"/>
              <w:right w:val="nil"/>
            </w:tcBorders>
          </w:tcPr>
          <w:p w14:paraId="7B08C34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-0.151</w:t>
            </w:r>
          </w:p>
        </w:tc>
        <w:tc>
          <w:tcPr>
            <w:tcW w:w="0" w:type="auto"/>
            <w:tcBorders>
              <w:top w:val="nil"/>
              <w:left w:val="nil"/>
              <w:bottom w:val="single" w:sz="4" w:space="0" w:color="auto"/>
              <w:right w:val="nil"/>
            </w:tcBorders>
          </w:tcPr>
          <w:p w14:paraId="1A39B5F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-0.551</w:t>
            </w:r>
          </w:p>
        </w:tc>
        <w:tc>
          <w:tcPr>
            <w:tcW w:w="0" w:type="auto"/>
            <w:tcBorders>
              <w:top w:val="nil"/>
              <w:left w:val="nil"/>
              <w:bottom w:val="single" w:sz="4" w:space="0" w:color="auto"/>
              <w:right w:val="nil"/>
            </w:tcBorders>
          </w:tcPr>
          <w:p w14:paraId="3307BAB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.002</w:t>
            </w:r>
          </w:p>
        </w:tc>
        <w:tc>
          <w:tcPr>
            <w:tcW w:w="0" w:type="auto"/>
            <w:tcBorders>
              <w:top w:val="nil"/>
              <w:left w:val="nil"/>
              <w:bottom w:val="single" w:sz="4" w:space="0" w:color="auto"/>
              <w:right w:val="nil"/>
            </w:tcBorders>
          </w:tcPr>
          <w:p w14:paraId="4A922E4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-0.897</w:t>
            </w:r>
          </w:p>
        </w:tc>
        <w:tc>
          <w:tcPr>
            <w:tcW w:w="0" w:type="auto"/>
            <w:tcBorders>
              <w:top w:val="nil"/>
              <w:left w:val="nil"/>
              <w:bottom w:val="single" w:sz="4" w:space="0" w:color="auto"/>
              <w:right w:val="nil"/>
            </w:tcBorders>
          </w:tcPr>
          <w:p w14:paraId="650758E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-0.222</w:t>
            </w:r>
          </w:p>
        </w:tc>
      </w:tr>
      <w:tr w:rsidR="00A71460" w:rsidRPr="005B1BBE" w14:paraId="7694B749" w14:textId="77777777" w:rsidTr="00A11661">
        <w:trPr>
          <w:trHeight w:val="20"/>
        </w:trPr>
        <w:tc>
          <w:tcPr>
            <w:tcW w:w="0" w:type="auto"/>
            <w:tcBorders>
              <w:top w:val="single" w:sz="4" w:space="0" w:color="auto"/>
              <w:left w:val="nil"/>
              <w:bottom w:val="nil"/>
              <w:right w:val="nil"/>
            </w:tcBorders>
          </w:tcPr>
          <w:p w14:paraId="6C3EA91F" w14:textId="5CB8A8F3" w:rsidR="00A71460" w:rsidRPr="005B1BBE" w:rsidRDefault="00A71460" w:rsidP="006442CF">
            <w:pPr>
              <w:spacing w:after="0" w:line="480" w:lineRule="auto"/>
              <w:rPr>
                <w:rFonts w:ascii="Times New Roman" w:hAnsi="Times New Roman" w:cs="Times New Roman"/>
                <w:i/>
                <w:lang w:val="en-US"/>
              </w:rPr>
            </w:pPr>
            <w:r w:rsidRPr="005B1BBE">
              <w:rPr>
                <w:rFonts w:ascii="Times New Roman" w:hAnsi="Times New Roman" w:cs="Times New Roman"/>
                <w:i/>
                <w:lang w:val="en-US"/>
              </w:rPr>
              <w:lastRenderedPageBreak/>
              <w:t xml:space="preserve">Table </w:t>
            </w:r>
            <w:r w:rsidR="006442CF">
              <w:rPr>
                <w:rFonts w:ascii="Times New Roman" w:hAnsi="Times New Roman" w:cs="Times New Roman"/>
                <w:i/>
                <w:lang w:val="en-US"/>
              </w:rPr>
              <w:t>2</w:t>
            </w:r>
            <w:r w:rsidRPr="005B1BBE">
              <w:rPr>
                <w:rFonts w:ascii="Times New Roman" w:hAnsi="Times New Roman" w:cs="Times New Roman"/>
                <w:i/>
                <w:lang w:val="en-US"/>
              </w:rPr>
              <w:t xml:space="preserve"> continued.</w:t>
            </w:r>
          </w:p>
        </w:tc>
        <w:tc>
          <w:tcPr>
            <w:tcW w:w="0" w:type="auto"/>
            <w:tcBorders>
              <w:top w:val="single" w:sz="4" w:space="0" w:color="auto"/>
              <w:left w:val="nil"/>
              <w:bottom w:val="nil"/>
              <w:right w:val="nil"/>
            </w:tcBorders>
          </w:tcPr>
          <w:p w14:paraId="3AEB0765"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single" w:sz="4" w:space="0" w:color="auto"/>
              <w:left w:val="nil"/>
              <w:bottom w:val="nil"/>
              <w:right w:val="nil"/>
            </w:tcBorders>
          </w:tcPr>
          <w:p w14:paraId="65876E5A"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single" w:sz="4" w:space="0" w:color="auto"/>
              <w:left w:val="nil"/>
              <w:bottom w:val="nil"/>
              <w:right w:val="nil"/>
            </w:tcBorders>
          </w:tcPr>
          <w:p w14:paraId="17A16989"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single" w:sz="4" w:space="0" w:color="auto"/>
              <w:left w:val="nil"/>
              <w:bottom w:val="nil"/>
              <w:right w:val="nil"/>
            </w:tcBorders>
          </w:tcPr>
          <w:p w14:paraId="265A6365"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single" w:sz="4" w:space="0" w:color="auto"/>
              <w:left w:val="nil"/>
              <w:bottom w:val="nil"/>
              <w:right w:val="nil"/>
            </w:tcBorders>
          </w:tcPr>
          <w:p w14:paraId="74A3DD20"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single" w:sz="4" w:space="0" w:color="auto"/>
              <w:left w:val="nil"/>
              <w:bottom w:val="nil"/>
              <w:right w:val="nil"/>
            </w:tcBorders>
          </w:tcPr>
          <w:p w14:paraId="4D6700BF"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single" w:sz="4" w:space="0" w:color="auto"/>
              <w:left w:val="nil"/>
              <w:bottom w:val="nil"/>
              <w:right w:val="nil"/>
            </w:tcBorders>
          </w:tcPr>
          <w:p w14:paraId="03947D6D"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single" w:sz="4" w:space="0" w:color="auto"/>
              <w:left w:val="nil"/>
              <w:bottom w:val="nil"/>
              <w:right w:val="nil"/>
            </w:tcBorders>
          </w:tcPr>
          <w:p w14:paraId="729C707F" w14:textId="77777777" w:rsidR="00A71460" w:rsidRPr="005B1BBE" w:rsidRDefault="00A71460" w:rsidP="003A7868">
            <w:pPr>
              <w:spacing w:after="0" w:line="480" w:lineRule="auto"/>
              <w:rPr>
                <w:rFonts w:ascii="Times New Roman" w:hAnsi="Times New Roman" w:cs="Times New Roman"/>
                <w:lang w:val="en-US"/>
              </w:rPr>
            </w:pPr>
          </w:p>
        </w:tc>
      </w:tr>
      <w:tr w:rsidR="00A71460" w:rsidRPr="005B1BBE" w14:paraId="66AF4FB5" w14:textId="77777777" w:rsidTr="00A11661">
        <w:trPr>
          <w:trHeight w:val="20"/>
        </w:trPr>
        <w:tc>
          <w:tcPr>
            <w:tcW w:w="0" w:type="auto"/>
            <w:tcBorders>
              <w:top w:val="single" w:sz="4" w:space="0" w:color="auto"/>
              <w:left w:val="nil"/>
              <w:bottom w:val="nil"/>
              <w:right w:val="nil"/>
            </w:tcBorders>
          </w:tcPr>
          <w:p w14:paraId="4248752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 xml:space="preserve">EC sympathy group </w:t>
            </w:r>
          </w:p>
        </w:tc>
        <w:tc>
          <w:tcPr>
            <w:tcW w:w="0" w:type="auto"/>
            <w:tcBorders>
              <w:top w:val="single" w:sz="4" w:space="0" w:color="auto"/>
              <w:left w:val="nil"/>
              <w:bottom w:val="nil"/>
              <w:right w:val="nil"/>
            </w:tcBorders>
          </w:tcPr>
          <w:p w14:paraId="70C399A8"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single" w:sz="4" w:space="0" w:color="auto"/>
              <w:left w:val="nil"/>
              <w:bottom w:val="nil"/>
              <w:right w:val="nil"/>
            </w:tcBorders>
          </w:tcPr>
          <w:p w14:paraId="1AEAB439"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Model 1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0.02)</w:t>
            </w:r>
          </w:p>
        </w:tc>
        <w:tc>
          <w:tcPr>
            <w:tcW w:w="0" w:type="auto"/>
            <w:tcBorders>
              <w:top w:val="single" w:sz="4" w:space="0" w:color="auto"/>
              <w:left w:val="nil"/>
              <w:bottom w:val="nil"/>
              <w:right w:val="nil"/>
            </w:tcBorders>
          </w:tcPr>
          <w:p w14:paraId="3910C1A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Honesty-Humility</w:t>
            </w:r>
          </w:p>
        </w:tc>
        <w:tc>
          <w:tcPr>
            <w:tcW w:w="0" w:type="auto"/>
            <w:tcBorders>
              <w:top w:val="single" w:sz="4" w:space="0" w:color="auto"/>
              <w:left w:val="nil"/>
              <w:bottom w:val="nil"/>
              <w:right w:val="nil"/>
            </w:tcBorders>
          </w:tcPr>
          <w:p w14:paraId="52E2006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0.124</w:t>
            </w:r>
          </w:p>
        </w:tc>
        <w:tc>
          <w:tcPr>
            <w:tcW w:w="0" w:type="auto"/>
            <w:tcBorders>
              <w:top w:val="single" w:sz="4" w:space="0" w:color="auto"/>
              <w:left w:val="nil"/>
              <w:bottom w:val="nil"/>
              <w:right w:val="nil"/>
            </w:tcBorders>
          </w:tcPr>
          <w:p w14:paraId="433750D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3.751</w:t>
            </w:r>
          </w:p>
        </w:tc>
        <w:tc>
          <w:tcPr>
            <w:tcW w:w="0" w:type="auto"/>
            <w:tcBorders>
              <w:top w:val="single" w:sz="4" w:space="0" w:color="auto"/>
              <w:left w:val="nil"/>
              <w:bottom w:val="nil"/>
              <w:right w:val="nil"/>
            </w:tcBorders>
          </w:tcPr>
          <w:p w14:paraId="3C25B3A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.008</w:t>
            </w:r>
          </w:p>
        </w:tc>
        <w:tc>
          <w:tcPr>
            <w:tcW w:w="0" w:type="auto"/>
            <w:tcBorders>
              <w:top w:val="single" w:sz="4" w:space="0" w:color="auto"/>
              <w:left w:val="nil"/>
              <w:bottom w:val="nil"/>
              <w:right w:val="nil"/>
            </w:tcBorders>
          </w:tcPr>
          <w:p w14:paraId="0D6AF70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0.960</w:t>
            </w:r>
          </w:p>
        </w:tc>
        <w:tc>
          <w:tcPr>
            <w:tcW w:w="0" w:type="auto"/>
            <w:tcBorders>
              <w:top w:val="single" w:sz="4" w:space="0" w:color="auto"/>
              <w:left w:val="nil"/>
              <w:bottom w:val="nil"/>
              <w:right w:val="nil"/>
            </w:tcBorders>
          </w:tcPr>
          <w:p w14:paraId="5B94633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6.237</w:t>
            </w:r>
          </w:p>
        </w:tc>
      </w:tr>
      <w:tr w:rsidR="00A71460" w:rsidRPr="005B1BBE" w14:paraId="76F47948" w14:textId="77777777" w:rsidTr="00A11661">
        <w:trPr>
          <w:trHeight w:val="20"/>
        </w:trPr>
        <w:tc>
          <w:tcPr>
            <w:tcW w:w="0" w:type="auto"/>
            <w:tcBorders>
              <w:top w:val="nil"/>
              <w:left w:val="nil"/>
              <w:bottom w:val="nil"/>
              <w:right w:val="nil"/>
            </w:tcBorders>
          </w:tcPr>
          <w:p w14:paraId="6E91AFF6"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6186F12"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5269E55F"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4391539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Extraversion</w:t>
            </w:r>
          </w:p>
        </w:tc>
        <w:tc>
          <w:tcPr>
            <w:tcW w:w="0" w:type="auto"/>
            <w:tcBorders>
              <w:top w:val="nil"/>
              <w:left w:val="nil"/>
              <w:bottom w:val="nil"/>
              <w:right w:val="nil"/>
            </w:tcBorders>
          </w:tcPr>
          <w:p w14:paraId="393FA44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0.083</w:t>
            </w:r>
          </w:p>
        </w:tc>
        <w:tc>
          <w:tcPr>
            <w:tcW w:w="0" w:type="auto"/>
            <w:tcBorders>
              <w:top w:val="nil"/>
              <w:left w:val="nil"/>
              <w:bottom w:val="nil"/>
              <w:right w:val="nil"/>
            </w:tcBorders>
          </w:tcPr>
          <w:p w14:paraId="598E70B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2.406</w:t>
            </w:r>
          </w:p>
        </w:tc>
        <w:tc>
          <w:tcPr>
            <w:tcW w:w="0" w:type="auto"/>
            <w:tcBorders>
              <w:top w:val="nil"/>
              <w:left w:val="nil"/>
              <w:bottom w:val="nil"/>
              <w:right w:val="nil"/>
            </w:tcBorders>
          </w:tcPr>
          <w:p w14:paraId="4887016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.068</w:t>
            </w:r>
          </w:p>
        </w:tc>
        <w:tc>
          <w:tcPr>
            <w:tcW w:w="0" w:type="auto"/>
            <w:tcBorders>
              <w:top w:val="nil"/>
              <w:left w:val="nil"/>
              <w:bottom w:val="nil"/>
              <w:right w:val="nil"/>
            </w:tcBorders>
          </w:tcPr>
          <w:p w14:paraId="7E4DE651"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-0.241</w:t>
            </w:r>
          </w:p>
        </w:tc>
        <w:tc>
          <w:tcPr>
            <w:tcW w:w="0" w:type="auto"/>
            <w:tcBorders>
              <w:top w:val="nil"/>
              <w:left w:val="nil"/>
              <w:bottom w:val="nil"/>
              <w:right w:val="nil"/>
            </w:tcBorders>
          </w:tcPr>
          <w:p w14:paraId="0D89B51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5.148</w:t>
            </w:r>
          </w:p>
        </w:tc>
      </w:tr>
      <w:tr w:rsidR="00A71460" w:rsidRPr="005B1BBE" w14:paraId="106BD839" w14:textId="77777777" w:rsidTr="00A11661">
        <w:trPr>
          <w:trHeight w:val="20"/>
        </w:trPr>
        <w:tc>
          <w:tcPr>
            <w:tcW w:w="0" w:type="auto"/>
            <w:tcBorders>
              <w:top w:val="nil"/>
              <w:left w:val="nil"/>
              <w:bottom w:val="nil"/>
              <w:right w:val="nil"/>
            </w:tcBorders>
          </w:tcPr>
          <w:p w14:paraId="1BDDC821"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26534EF7"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65091D50"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Model 2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0.03)</w:t>
            </w:r>
          </w:p>
        </w:tc>
        <w:tc>
          <w:tcPr>
            <w:tcW w:w="0" w:type="auto"/>
            <w:tcBorders>
              <w:top w:val="nil"/>
              <w:left w:val="nil"/>
              <w:bottom w:val="nil"/>
              <w:right w:val="nil"/>
            </w:tcBorders>
          </w:tcPr>
          <w:p w14:paraId="29B6801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Honesty-Humility</w:t>
            </w:r>
          </w:p>
        </w:tc>
        <w:tc>
          <w:tcPr>
            <w:tcW w:w="0" w:type="auto"/>
            <w:tcBorders>
              <w:top w:val="nil"/>
              <w:left w:val="nil"/>
              <w:bottom w:val="nil"/>
              <w:right w:val="nil"/>
            </w:tcBorders>
          </w:tcPr>
          <w:p w14:paraId="595DFAF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0.134</w:t>
            </w:r>
          </w:p>
        </w:tc>
        <w:tc>
          <w:tcPr>
            <w:tcW w:w="0" w:type="auto"/>
            <w:tcBorders>
              <w:top w:val="nil"/>
              <w:left w:val="nil"/>
              <w:bottom w:val="nil"/>
              <w:right w:val="nil"/>
            </w:tcBorders>
          </w:tcPr>
          <w:p w14:paraId="0572413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4.050</w:t>
            </w:r>
          </w:p>
        </w:tc>
        <w:tc>
          <w:tcPr>
            <w:tcW w:w="0" w:type="auto"/>
            <w:tcBorders>
              <w:top w:val="nil"/>
              <w:left w:val="nil"/>
              <w:bottom w:val="nil"/>
              <w:right w:val="nil"/>
            </w:tcBorders>
          </w:tcPr>
          <w:p w14:paraId="0B3D4A4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.004</w:t>
            </w:r>
          </w:p>
        </w:tc>
        <w:tc>
          <w:tcPr>
            <w:tcW w:w="0" w:type="auto"/>
            <w:tcBorders>
              <w:top w:val="nil"/>
              <w:left w:val="nil"/>
              <w:bottom w:val="nil"/>
              <w:right w:val="nil"/>
            </w:tcBorders>
          </w:tcPr>
          <w:p w14:paraId="49584BF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1.297</w:t>
            </w:r>
          </w:p>
        </w:tc>
        <w:tc>
          <w:tcPr>
            <w:tcW w:w="0" w:type="auto"/>
            <w:tcBorders>
              <w:top w:val="nil"/>
              <w:left w:val="nil"/>
              <w:bottom w:val="nil"/>
              <w:right w:val="nil"/>
            </w:tcBorders>
          </w:tcPr>
          <w:p w14:paraId="5B66C3A1"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6.434</w:t>
            </w:r>
          </w:p>
        </w:tc>
      </w:tr>
      <w:tr w:rsidR="00A71460" w:rsidRPr="005B1BBE" w14:paraId="6A248D97" w14:textId="77777777" w:rsidTr="00A11661">
        <w:trPr>
          <w:trHeight w:val="20"/>
        </w:trPr>
        <w:tc>
          <w:tcPr>
            <w:tcW w:w="0" w:type="auto"/>
            <w:tcBorders>
              <w:top w:val="nil"/>
              <w:left w:val="nil"/>
              <w:bottom w:val="nil"/>
              <w:right w:val="nil"/>
            </w:tcBorders>
          </w:tcPr>
          <w:p w14:paraId="1452C94B"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4700F9C5"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0B7AC4E6"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7FE0663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Extraversion</w:t>
            </w:r>
          </w:p>
        </w:tc>
        <w:tc>
          <w:tcPr>
            <w:tcW w:w="0" w:type="auto"/>
            <w:tcBorders>
              <w:top w:val="nil"/>
              <w:left w:val="nil"/>
              <w:bottom w:val="nil"/>
              <w:right w:val="nil"/>
            </w:tcBorders>
          </w:tcPr>
          <w:p w14:paraId="5EBE7B2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0.085</w:t>
            </w:r>
          </w:p>
        </w:tc>
        <w:tc>
          <w:tcPr>
            <w:tcW w:w="0" w:type="auto"/>
            <w:tcBorders>
              <w:top w:val="nil"/>
              <w:left w:val="nil"/>
              <w:bottom w:val="nil"/>
              <w:right w:val="nil"/>
            </w:tcBorders>
          </w:tcPr>
          <w:p w14:paraId="4C87C7C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2.472</w:t>
            </w:r>
          </w:p>
        </w:tc>
        <w:tc>
          <w:tcPr>
            <w:tcW w:w="0" w:type="auto"/>
            <w:tcBorders>
              <w:top w:val="nil"/>
              <w:left w:val="nil"/>
              <w:bottom w:val="nil"/>
              <w:right w:val="nil"/>
            </w:tcBorders>
          </w:tcPr>
          <w:p w14:paraId="100929F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.057</w:t>
            </w:r>
          </w:p>
        </w:tc>
        <w:tc>
          <w:tcPr>
            <w:tcW w:w="0" w:type="auto"/>
            <w:tcBorders>
              <w:top w:val="nil"/>
              <w:left w:val="nil"/>
              <w:bottom w:val="nil"/>
              <w:right w:val="nil"/>
            </w:tcBorders>
          </w:tcPr>
          <w:p w14:paraId="4A9BB36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-0.142</w:t>
            </w:r>
          </w:p>
        </w:tc>
        <w:tc>
          <w:tcPr>
            <w:tcW w:w="0" w:type="auto"/>
            <w:tcBorders>
              <w:top w:val="nil"/>
              <w:left w:val="nil"/>
              <w:bottom w:val="nil"/>
              <w:right w:val="nil"/>
            </w:tcBorders>
          </w:tcPr>
          <w:p w14:paraId="523F86D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5.165</w:t>
            </w:r>
          </w:p>
        </w:tc>
      </w:tr>
      <w:tr w:rsidR="00A71460" w:rsidRPr="005B1BBE" w14:paraId="49B15D40" w14:textId="77777777" w:rsidTr="00A11661">
        <w:trPr>
          <w:trHeight w:val="20"/>
        </w:trPr>
        <w:tc>
          <w:tcPr>
            <w:tcW w:w="0" w:type="auto"/>
            <w:tcBorders>
              <w:top w:val="nil"/>
              <w:left w:val="nil"/>
              <w:bottom w:val="nil"/>
              <w:right w:val="nil"/>
            </w:tcBorders>
          </w:tcPr>
          <w:p w14:paraId="1758CF7F"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451CF55B"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02FD8312"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529A094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Degree</w:t>
            </w:r>
          </w:p>
        </w:tc>
        <w:tc>
          <w:tcPr>
            <w:tcW w:w="0" w:type="auto"/>
            <w:tcBorders>
              <w:top w:val="nil"/>
              <w:left w:val="nil"/>
              <w:bottom w:val="nil"/>
              <w:right w:val="nil"/>
            </w:tcBorders>
          </w:tcPr>
          <w:p w14:paraId="7A63BEE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-0.139</w:t>
            </w:r>
          </w:p>
        </w:tc>
        <w:tc>
          <w:tcPr>
            <w:tcW w:w="0" w:type="auto"/>
            <w:tcBorders>
              <w:top w:val="nil"/>
              <w:left w:val="nil"/>
              <w:bottom w:val="nil"/>
              <w:right w:val="nil"/>
            </w:tcBorders>
          </w:tcPr>
          <w:p w14:paraId="5FA0161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-5.419</w:t>
            </w:r>
          </w:p>
        </w:tc>
        <w:tc>
          <w:tcPr>
            <w:tcW w:w="0" w:type="auto"/>
            <w:tcBorders>
              <w:top w:val="nil"/>
              <w:left w:val="nil"/>
              <w:bottom w:val="nil"/>
              <w:right w:val="nil"/>
            </w:tcBorders>
          </w:tcPr>
          <w:p w14:paraId="1B7C263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.003</w:t>
            </w:r>
          </w:p>
        </w:tc>
        <w:tc>
          <w:tcPr>
            <w:tcW w:w="0" w:type="auto"/>
            <w:tcBorders>
              <w:top w:val="nil"/>
              <w:left w:val="nil"/>
              <w:bottom w:val="nil"/>
              <w:right w:val="nil"/>
            </w:tcBorders>
          </w:tcPr>
          <w:p w14:paraId="04D36FEB"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-8.896</w:t>
            </w:r>
          </w:p>
        </w:tc>
        <w:tc>
          <w:tcPr>
            <w:tcW w:w="0" w:type="auto"/>
            <w:tcBorders>
              <w:top w:val="nil"/>
              <w:left w:val="nil"/>
              <w:bottom w:val="nil"/>
              <w:right w:val="nil"/>
            </w:tcBorders>
          </w:tcPr>
          <w:p w14:paraId="3E792C9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-1.922</w:t>
            </w:r>
          </w:p>
        </w:tc>
      </w:tr>
      <w:tr w:rsidR="00A71460" w:rsidRPr="005B1BBE" w14:paraId="3E06C2CE" w14:textId="77777777" w:rsidTr="00A11661">
        <w:trPr>
          <w:trHeight w:val="20"/>
        </w:trPr>
        <w:tc>
          <w:tcPr>
            <w:tcW w:w="0" w:type="auto"/>
            <w:tcBorders>
              <w:top w:val="nil"/>
              <w:left w:val="nil"/>
              <w:bottom w:val="nil"/>
              <w:right w:val="nil"/>
            </w:tcBorders>
          </w:tcPr>
          <w:p w14:paraId="34532E67"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7627EA33"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74509CFC" w14:textId="77777777" w:rsidR="00A71460" w:rsidRPr="005B1BBE" w:rsidRDefault="00A71460" w:rsidP="003A7868">
            <w:pPr>
              <w:spacing w:after="0" w:line="480" w:lineRule="auto"/>
              <w:rPr>
                <w:rFonts w:ascii="Times New Roman" w:hAnsi="Times New Roman" w:cs="Times New Roman"/>
                <w:i/>
                <w:lang w:val="en-US"/>
              </w:rPr>
            </w:pPr>
            <w:r w:rsidRPr="005B1BBE">
              <w:rPr>
                <w:rFonts w:ascii="Times New Roman" w:hAnsi="Times New Roman" w:cs="Times New Roman"/>
                <w:i/>
                <w:lang w:val="en-US"/>
              </w:rPr>
              <w:t xml:space="preserve">Model 3 </w:t>
            </w:r>
            <w:r w:rsidRPr="005B1BBE">
              <w:rPr>
                <w:rFonts w:ascii="Times New Roman" w:hAnsi="Times New Roman" w:cs="Times New Roman"/>
                <w:lang w:val="en-US"/>
              </w:rPr>
              <w:t>(</w:t>
            </w:r>
            <w:r w:rsidRPr="005B1BBE">
              <w:rPr>
                <w:rFonts w:ascii="Times New Roman" w:hAnsi="Times New Roman" w:cs="Times New Roman"/>
                <w:i/>
                <w:lang w:val="en-US"/>
              </w:rPr>
              <w:t>R</w:t>
            </w:r>
            <w:r w:rsidRPr="005B1BBE">
              <w:rPr>
                <w:rFonts w:ascii="Times New Roman" w:hAnsi="Times New Roman" w:cs="Times New Roman"/>
                <w:i/>
                <w:vertAlign w:val="superscript"/>
                <w:lang w:val="en-US"/>
              </w:rPr>
              <w:t>2</w:t>
            </w:r>
            <w:r w:rsidRPr="005B1BBE">
              <w:rPr>
                <w:rFonts w:ascii="Times New Roman" w:hAnsi="Times New Roman" w:cs="Times New Roman"/>
                <w:lang w:val="en-US"/>
              </w:rPr>
              <w:t xml:space="preserve"> = 0.04)</w:t>
            </w:r>
          </w:p>
        </w:tc>
        <w:tc>
          <w:tcPr>
            <w:tcW w:w="0" w:type="auto"/>
            <w:tcBorders>
              <w:top w:val="nil"/>
              <w:left w:val="nil"/>
              <w:bottom w:val="nil"/>
              <w:right w:val="nil"/>
            </w:tcBorders>
          </w:tcPr>
          <w:p w14:paraId="53A3767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Honesty-Humility</w:t>
            </w:r>
          </w:p>
        </w:tc>
        <w:tc>
          <w:tcPr>
            <w:tcW w:w="0" w:type="auto"/>
            <w:tcBorders>
              <w:top w:val="nil"/>
              <w:left w:val="nil"/>
              <w:bottom w:val="nil"/>
              <w:right w:val="nil"/>
            </w:tcBorders>
          </w:tcPr>
          <w:p w14:paraId="41059ED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0.128</w:t>
            </w:r>
          </w:p>
        </w:tc>
        <w:tc>
          <w:tcPr>
            <w:tcW w:w="0" w:type="auto"/>
            <w:tcBorders>
              <w:top w:val="nil"/>
              <w:left w:val="nil"/>
              <w:bottom w:val="nil"/>
              <w:right w:val="nil"/>
            </w:tcBorders>
          </w:tcPr>
          <w:p w14:paraId="0FAC24A8"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3.858</w:t>
            </w:r>
          </w:p>
        </w:tc>
        <w:tc>
          <w:tcPr>
            <w:tcW w:w="0" w:type="auto"/>
            <w:tcBorders>
              <w:top w:val="nil"/>
              <w:left w:val="nil"/>
              <w:bottom w:val="nil"/>
              <w:right w:val="nil"/>
            </w:tcBorders>
          </w:tcPr>
          <w:p w14:paraId="5A07067D"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.006</w:t>
            </w:r>
          </w:p>
        </w:tc>
        <w:tc>
          <w:tcPr>
            <w:tcW w:w="0" w:type="auto"/>
            <w:tcBorders>
              <w:top w:val="nil"/>
              <w:left w:val="nil"/>
              <w:bottom w:val="nil"/>
              <w:right w:val="nil"/>
            </w:tcBorders>
          </w:tcPr>
          <w:p w14:paraId="5A90D1D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1.073</w:t>
            </w:r>
          </w:p>
        </w:tc>
        <w:tc>
          <w:tcPr>
            <w:tcW w:w="0" w:type="auto"/>
            <w:tcBorders>
              <w:top w:val="nil"/>
              <w:left w:val="nil"/>
              <w:bottom w:val="nil"/>
              <w:right w:val="nil"/>
            </w:tcBorders>
          </w:tcPr>
          <w:p w14:paraId="00CFC6B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6.373</w:t>
            </w:r>
          </w:p>
        </w:tc>
      </w:tr>
      <w:tr w:rsidR="00A71460" w:rsidRPr="005B1BBE" w14:paraId="68E3816F" w14:textId="77777777" w:rsidTr="00A11661">
        <w:trPr>
          <w:trHeight w:val="20"/>
        </w:trPr>
        <w:tc>
          <w:tcPr>
            <w:tcW w:w="0" w:type="auto"/>
            <w:tcBorders>
              <w:top w:val="nil"/>
              <w:left w:val="nil"/>
              <w:bottom w:val="nil"/>
              <w:right w:val="nil"/>
            </w:tcBorders>
          </w:tcPr>
          <w:p w14:paraId="246C2365"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3968E5D"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21E07A3A"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3BBDC0E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Extraversion</w:t>
            </w:r>
          </w:p>
        </w:tc>
        <w:tc>
          <w:tcPr>
            <w:tcW w:w="0" w:type="auto"/>
            <w:tcBorders>
              <w:top w:val="nil"/>
              <w:left w:val="nil"/>
              <w:bottom w:val="nil"/>
              <w:right w:val="nil"/>
            </w:tcBorders>
          </w:tcPr>
          <w:p w14:paraId="799D98AE"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0.077</w:t>
            </w:r>
          </w:p>
        </w:tc>
        <w:tc>
          <w:tcPr>
            <w:tcW w:w="0" w:type="auto"/>
            <w:tcBorders>
              <w:top w:val="nil"/>
              <w:left w:val="nil"/>
              <w:bottom w:val="nil"/>
              <w:right w:val="nil"/>
            </w:tcBorders>
          </w:tcPr>
          <w:p w14:paraId="2DF751B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2.241</w:t>
            </w:r>
          </w:p>
        </w:tc>
        <w:tc>
          <w:tcPr>
            <w:tcW w:w="0" w:type="auto"/>
            <w:tcBorders>
              <w:top w:val="nil"/>
              <w:left w:val="nil"/>
              <w:bottom w:val="nil"/>
              <w:right w:val="nil"/>
            </w:tcBorders>
          </w:tcPr>
          <w:p w14:paraId="0406686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.089</w:t>
            </w:r>
          </w:p>
        </w:tc>
        <w:tc>
          <w:tcPr>
            <w:tcW w:w="0" w:type="auto"/>
            <w:tcBorders>
              <w:top w:val="nil"/>
              <w:left w:val="nil"/>
              <w:bottom w:val="nil"/>
              <w:right w:val="nil"/>
            </w:tcBorders>
          </w:tcPr>
          <w:p w14:paraId="04DFA3C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-0.349</w:t>
            </w:r>
          </w:p>
        </w:tc>
        <w:tc>
          <w:tcPr>
            <w:tcW w:w="0" w:type="auto"/>
            <w:tcBorders>
              <w:top w:val="nil"/>
              <w:left w:val="nil"/>
              <w:bottom w:val="nil"/>
              <w:right w:val="nil"/>
            </w:tcBorders>
          </w:tcPr>
          <w:p w14:paraId="129B3F99"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4.865</w:t>
            </w:r>
          </w:p>
        </w:tc>
      </w:tr>
      <w:tr w:rsidR="00A71460" w:rsidRPr="005B1BBE" w14:paraId="3450E09F" w14:textId="77777777" w:rsidTr="00A11661">
        <w:trPr>
          <w:trHeight w:val="20"/>
        </w:trPr>
        <w:tc>
          <w:tcPr>
            <w:tcW w:w="0" w:type="auto"/>
            <w:tcBorders>
              <w:top w:val="nil"/>
              <w:left w:val="nil"/>
              <w:bottom w:val="nil"/>
              <w:right w:val="nil"/>
            </w:tcBorders>
          </w:tcPr>
          <w:p w14:paraId="7AE969A5"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6786D57A"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3AB890F2"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559D75C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Degree</w:t>
            </w:r>
          </w:p>
        </w:tc>
        <w:tc>
          <w:tcPr>
            <w:tcW w:w="0" w:type="auto"/>
            <w:tcBorders>
              <w:top w:val="nil"/>
              <w:left w:val="nil"/>
              <w:bottom w:val="nil"/>
              <w:right w:val="nil"/>
            </w:tcBorders>
          </w:tcPr>
          <w:p w14:paraId="14BBE8F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-0.118</w:t>
            </w:r>
          </w:p>
        </w:tc>
        <w:tc>
          <w:tcPr>
            <w:tcW w:w="0" w:type="auto"/>
            <w:tcBorders>
              <w:top w:val="nil"/>
              <w:left w:val="nil"/>
              <w:bottom w:val="nil"/>
              <w:right w:val="nil"/>
            </w:tcBorders>
          </w:tcPr>
          <w:p w14:paraId="07E478B7"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-4.585</w:t>
            </w:r>
          </w:p>
        </w:tc>
        <w:tc>
          <w:tcPr>
            <w:tcW w:w="0" w:type="auto"/>
            <w:tcBorders>
              <w:top w:val="nil"/>
              <w:left w:val="nil"/>
              <w:bottom w:val="nil"/>
              <w:right w:val="nil"/>
            </w:tcBorders>
          </w:tcPr>
          <w:p w14:paraId="62F7AE10"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.009</w:t>
            </w:r>
          </w:p>
        </w:tc>
        <w:tc>
          <w:tcPr>
            <w:tcW w:w="0" w:type="auto"/>
            <w:tcBorders>
              <w:top w:val="nil"/>
              <w:left w:val="nil"/>
              <w:bottom w:val="nil"/>
              <w:right w:val="nil"/>
            </w:tcBorders>
          </w:tcPr>
          <w:p w14:paraId="52DD94BF"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-7.996</w:t>
            </w:r>
          </w:p>
        </w:tc>
        <w:tc>
          <w:tcPr>
            <w:tcW w:w="0" w:type="auto"/>
            <w:tcBorders>
              <w:top w:val="nil"/>
              <w:left w:val="nil"/>
              <w:bottom w:val="nil"/>
              <w:right w:val="nil"/>
            </w:tcBorders>
          </w:tcPr>
          <w:p w14:paraId="19A043AC"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-1.060</w:t>
            </w:r>
          </w:p>
        </w:tc>
      </w:tr>
      <w:tr w:rsidR="00A71460" w:rsidRPr="005B1BBE" w14:paraId="69F1CF32" w14:textId="77777777" w:rsidTr="00A11661">
        <w:trPr>
          <w:trHeight w:val="20"/>
        </w:trPr>
        <w:tc>
          <w:tcPr>
            <w:tcW w:w="0" w:type="auto"/>
            <w:tcBorders>
              <w:top w:val="nil"/>
              <w:left w:val="nil"/>
              <w:bottom w:val="nil"/>
              <w:right w:val="nil"/>
            </w:tcBorders>
          </w:tcPr>
          <w:p w14:paraId="1DC60403"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5094AF2C"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7310FAC8"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6D71B5A7"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3E52B03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(Dutch/English vs. Other)</w:t>
            </w:r>
          </w:p>
        </w:tc>
        <w:tc>
          <w:tcPr>
            <w:tcW w:w="0" w:type="auto"/>
            <w:tcBorders>
              <w:top w:val="nil"/>
              <w:left w:val="nil"/>
              <w:bottom w:val="nil"/>
              <w:right w:val="nil"/>
            </w:tcBorders>
          </w:tcPr>
          <w:p w14:paraId="053E30A1"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-0.088</w:t>
            </w:r>
          </w:p>
        </w:tc>
        <w:tc>
          <w:tcPr>
            <w:tcW w:w="0" w:type="auto"/>
            <w:tcBorders>
              <w:top w:val="nil"/>
              <w:left w:val="nil"/>
              <w:bottom w:val="nil"/>
              <w:right w:val="nil"/>
            </w:tcBorders>
          </w:tcPr>
          <w:p w14:paraId="3DDC486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-3.156</w:t>
            </w:r>
          </w:p>
        </w:tc>
        <w:tc>
          <w:tcPr>
            <w:tcW w:w="0" w:type="auto"/>
            <w:tcBorders>
              <w:top w:val="nil"/>
              <w:left w:val="nil"/>
              <w:bottom w:val="nil"/>
              <w:right w:val="nil"/>
            </w:tcBorders>
          </w:tcPr>
          <w:p w14:paraId="46D1C4C6"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.068</w:t>
            </w:r>
          </w:p>
        </w:tc>
        <w:tc>
          <w:tcPr>
            <w:tcW w:w="0" w:type="auto"/>
            <w:tcBorders>
              <w:top w:val="nil"/>
              <w:left w:val="nil"/>
              <w:bottom w:val="nil"/>
              <w:right w:val="nil"/>
            </w:tcBorders>
          </w:tcPr>
          <w:p w14:paraId="7876AC5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-6.393</w:t>
            </w:r>
          </w:p>
        </w:tc>
        <w:tc>
          <w:tcPr>
            <w:tcW w:w="0" w:type="auto"/>
            <w:tcBorders>
              <w:top w:val="nil"/>
              <w:left w:val="nil"/>
              <w:bottom w:val="nil"/>
              <w:right w:val="nil"/>
            </w:tcBorders>
          </w:tcPr>
          <w:p w14:paraId="7BBF036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0.467</w:t>
            </w:r>
          </w:p>
        </w:tc>
      </w:tr>
      <w:tr w:rsidR="00A71460" w:rsidRPr="005B1BBE" w14:paraId="4966850B" w14:textId="77777777" w:rsidTr="00A11661">
        <w:trPr>
          <w:trHeight w:val="20"/>
        </w:trPr>
        <w:tc>
          <w:tcPr>
            <w:tcW w:w="0" w:type="auto"/>
            <w:tcBorders>
              <w:top w:val="nil"/>
              <w:left w:val="nil"/>
              <w:bottom w:val="nil"/>
              <w:right w:val="nil"/>
            </w:tcBorders>
          </w:tcPr>
          <w:p w14:paraId="7CA69018" w14:textId="77777777" w:rsidR="00A71460" w:rsidRPr="005B1BBE" w:rsidRDefault="00A71460" w:rsidP="003A7868">
            <w:pPr>
              <w:spacing w:after="0" w:line="480" w:lineRule="auto"/>
              <w:rPr>
                <w:rFonts w:ascii="Times New Roman" w:hAnsi="Times New Roman" w:cs="Times New Roman"/>
                <w:lang w:val="en-US"/>
              </w:rPr>
            </w:pPr>
          </w:p>
        </w:tc>
        <w:tc>
          <w:tcPr>
            <w:tcW w:w="0" w:type="auto"/>
            <w:tcBorders>
              <w:top w:val="nil"/>
              <w:left w:val="nil"/>
              <w:bottom w:val="nil"/>
              <w:right w:val="nil"/>
            </w:tcBorders>
          </w:tcPr>
          <w:p w14:paraId="1CF2EE3E"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2EAA8E60" w14:textId="77777777" w:rsidR="00A71460" w:rsidRPr="005B1BBE" w:rsidRDefault="00A71460" w:rsidP="003A7868">
            <w:pPr>
              <w:spacing w:after="0" w:line="480" w:lineRule="auto"/>
              <w:rPr>
                <w:rFonts w:ascii="Times New Roman" w:hAnsi="Times New Roman" w:cs="Times New Roman"/>
                <w:i/>
                <w:lang w:val="en-US"/>
              </w:rPr>
            </w:pPr>
          </w:p>
        </w:tc>
        <w:tc>
          <w:tcPr>
            <w:tcW w:w="0" w:type="auto"/>
            <w:tcBorders>
              <w:top w:val="nil"/>
              <w:left w:val="nil"/>
              <w:bottom w:val="nil"/>
              <w:right w:val="nil"/>
            </w:tcBorders>
          </w:tcPr>
          <w:p w14:paraId="6024C826" w14:textId="77777777" w:rsidR="00A71460" w:rsidRPr="005B1BBE" w:rsidRDefault="00FB6470" w:rsidP="003A7868">
            <w:pPr>
              <w:spacing w:after="0" w:line="480" w:lineRule="auto"/>
              <w:rPr>
                <w:rFonts w:ascii="Times New Roman" w:hAnsi="Times New Roman" w:cs="Times New Roman"/>
                <w:lang w:val="en-US"/>
              </w:rPr>
            </w:pPr>
            <w:r>
              <w:rPr>
                <w:rFonts w:ascii="Times New Roman" w:hAnsi="Times New Roman" w:cs="Times New Roman"/>
                <w:lang w:val="en-US"/>
              </w:rPr>
              <w:t>L</w:t>
            </w:r>
            <w:r w:rsidR="00A71460" w:rsidRPr="005B1BBE">
              <w:rPr>
                <w:rFonts w:ascii="Times New Roman" w:hAnsi="Times New Roman" w:cs="Times New Roman"/>
                <w:lang w:val="en-US"/>
              </w:rPr>
              <w:t xml:space="preserve">anguage </w:t>
            </w:r>
          </w:p>
          <w:p w14:paraId="7E1F3A62"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(Dutch/Other vs. English)</w:t>
            </w:r>
          </w:p>
        </w:tc>
        <w:tc>
          <w:tcPr>
            <w:tcW w:w="0" w:type="auto"/>
            <w:tcBorders>
              <w:top w:val="nil"/>
              <w:left w:val="nil"/>
              <w:bottom w:val="nil"/>
              <w:right w:val="nil"/>
            </w:tcBorders>
          </w:tcPr>
          <w:p w14:paraId="0F0FC6FA"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-0.128</w:t>
            </w:r>
          </w:p>
        </w:tc>
        <w:tc>
          <w:tcPr>
            <w:tcW w:w="0" w:type="auto"/>
            <w:tcBorders>
              <w:top w:val="nil"/>
              <w:left w:val="nil"/>
              <w:bottom w:val="nil"/>
              <w:right w:val="nil"/>
            </w:tcBorders>
          </w:tcPr>
          <w:p w14:paraId="6B512495"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-5.700</w:t>
            </w:r>
          </w:p>
        </w:tc>
        <w:tc>
          <w:tcPr>
            <w:tcW w:w="0" w:type="auto"/>
            <w:tcBorders>
              <w:top w:val="nil"/>
              <w:left w:val="nil"/>
              <w:bottom w:val="nil"/>
              <w:right w:val="nil"/>
            </w:tcBorders>
          </w:tcPr>
          <w:p w14:paraId="22F5581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.011</w:t>
            </w:r>
          </w:p>
        </w:tc>
        <w:tc>
          <w:tcPr>
            <w:tcW w:w="0" w:type="auto"/>
            <w:tcBorders>
              <w:top w:val="nil"/>
              <w:left w:val="nil"/>
              <w:bottom w:val="nil"/>
              <w:right w:val="nil"/>
            </w:tcBorders>
          </w:tcPr>
          <w:p w14:paraId="394092C4"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-9.879</w:t>
            </w:r>
          </w:p>
        </w:tc>
        <w:tc>
          <w:tcPr>
            <w:tcW w:w="0" w:type="auto"/>
            <w:tcBorders>
              <w:top w:val="nil"/>
              <w:left w:val="nil"/>
              <w:bottom w:val="nil"/>
              <w:right w:val="nil"/>
            </w:tcBorders>
          </w:tcPr>
          <w:p w14:paraId="7D4B3613" w14:textId="77777777" w:rsidR="00A71460" w:rsidRPr="005B1BBE" w:rsidRDefault="00A71460" w:rsidP="003A7868">
            <w:pPr>
              <w:spacing w:after="0" w:line="480" w:lineRule="auto"/>
              <w:rPr>
                <w:rFonts w:ascii="Times New Roman" w:hAnsi="Times New Roman" w:cs="Times New Roman"/>
                <w:lang w:val="en-US"/>
              </w:rPr>
            </w:pPr>
            <w:r w:rsidRPr="005B1BBE">
              <w:rPr>
                <w:rFonts w:ascii="Times New Roman" w:hAnsi="Times New Roman" w:cs="Times New Roman"/>
                <w:lang w:val="en-US"/>
              </w:rPr>
              <w:t>-1.517</w:t>
            </w:r>
          </w:p>
        </w:tc>
      </w:tr>
      <w:tr w:rsidR="00A71460" w:rsidRPr="0041325C" w14:paraId="2087CF9C" w14:textId="77777777" w:rsidTr="00A11661">
        <w:trPr>
          <w:trHeight w:val="20"/>
        </w:trPr>
        <w:tc>
          <w:tcPr>
            <w:tcW w:w="0" w:type="auto"/>
            <w:gridSpan w:val="9"/>
            <w:tcBorders>
              <w:top w:val="single" w:sz="4" w:space="0" w:color="auto"/>
              <w:left w:val="nil"/>
              <w:bottom w:val="nil"/>
              <w:right w:val="nil"/>
            </w:tcBorders>
          </w:tcPr>
          <w:p w14:paraId="7D0AC07F" w14:textId="77777777" w:rsidR="00A71460" w:rsidRPr="005B1BBE" w:rsidRDefault="00A71460" w:rsidP="007A7A0E">
            <w:pPr>
              <w:spacing w:after="0" w:line="480" w:lineRule="auto"/>
              <w:rPr>
                <w:rFonts w:ascii="Times New Roman" w:hAnsi="Times New Roman" w:cs="Times New Roman"/>
                <w:lang w:val="en-US"/>
              </w:rPr>
            </w:pPr>
            <w:r w:rsidRPr="005B1BBE">
              <w:rPr>
                <w:rFonts w:ascii="Times New Roman" w:hAnsi="Times New Roman" w:cs="Times New Roman"/>
                <w:i/>
                <w:lang w:val="en-US"/>
              </w:rPr>
              <w:t xml:space="preserve">Notes. </w:t>
            </w:r>
            <w:r w:rsidRPr="005B1BBE">
              <w:rPr>
                <w:rFonts w:ascii="Times New Roman" w:hAnsi="Times New Roman" w:cs="Times New Roman"/>
                <w:lang w:val="en-US"/>
              </w:rPr>
              <w:t xml:space="preserve">EC sympathy group </w:t>
            </w:r>
            <w:r w:rsidR="007A7A0E">
              <w:rPr>
                <w:rFonts w:ascii="Times New Roman" w:hAnsi="Times New Roman" w:cs="Times New Roman"/>
                <w:lang w:val="en-US"/>
              </w:rPr>
              <w:t xml:space="preserve">is </w:t>
            </w:r>
            <w:r w:rsidRPr="005B1BBE">
              <w:rPr>
                <w:rFonts w:ascii="Times New Roman" w:hAnsi="Times New Roman" w:cs="Times New Roman"/>
                <w:lang w:val="en-US"/>
              </w:rPr>
              <w:t>excluding support group members. Lower and upper represent lower and upper 95% CI for bootstrapped estimates.</w:t>
            </w:r>
          </w:p>
        </w:tc>
      </w:tr>
    </w:tbl>
    <w:p w14:paraId="153456BC" w14:textId="77777777" w:rsidR="00A71460" w:rsidRPr="005B1BBE" w:rsidRDefault="00A71460" w:rsidP="003A7868">
      <w:pPr>
        <w:spacing w:after="0" w:line="480" w:lineRule="auto"/>
        <w:rPr>
          <w:rFonts w:ascii="Times New Roman" w:hAnsi="Times New Roman" w:cs="Times New Roman"/>
          <w:lang w:val="en-US"/>
        </w:rPr>
      </w:pPr>
    </w:p>
    <w:p w14:paraId="13F03394" w14:textId="77777777" w:rsidR="00A71460" w:rsidRPr="005B1BBE" w:rsidRDefault="00A71460" w:rsidP="003A7868">
      <w:pPr>
        <w:spacing w:after="0" w:line="480" w:lineRule="auto"/>
        <w:rPr>
          <w:rFonts w:ascii="Times New Roman" w:hAnsi="Times New Roman" w:cs="Times New Roman"/>
          <w:lang w:val="en-US"/>
        </w:rPr>
      </w:pPr>
    </w:p>
    <w:p w14:paraId="00F780F9" w14:textId="77777777" w:rsidR="00605330" w:rsidRDefault="00605330" w:rsidP="003A7868">
      <w:pPr>
        <w:spacing w:after="0" w:line="480" w:lineRule="auto"/>
        <w:rPr>
          <w:rFonts w:ascii="Times New Roman" w:hAnsi="Times New Roman" w:cs="Times New Roman"/>
          <w:lang w:val="en-US"/>
        </w:rPr>
      </w:pPr>
    </w:p>
    <w:p w14:paraId="7520AC5D" w14:textId="77777777" w:rsidR="004E7DD0" w:rsidRDefault="004E7DD0" w:rsidP="003A7868">
      <w:pPr>
        <w:spacing w:after="0" w:line="480" w:lineRule="auto"/>
        <w:rPr>
          <w:rFonts w:ascii="Times New Roman" w:hAnsi="Times New Roman" w:cs="Times New Roman"/>
          <w:lang w:val="en-US"/>
        </w:rPr>
      </w:pPr>
      <w:bookmarkStart w:id="0" w:name="_GoBack"/>
      <w:bookmarkEnd w:id="0"/>
    </w:p>
    <w:p w14:paraId="5C59D920" w14:textId="49B6DEB7" w:rsidR="004E7DD0" w:rsidRPr="004E7DD0" w:rsidRDefault="004E7DD0" w:rsidP="004E7DD0">
      <w:pPr>
        <w:spacing w:after="0" w:line="480" w:lineRule="auto"/>
        <w:jc w:val="center"/>
        <w:rPr>
          <w:rFonts w:ascii="Times New Roman" w:hAnsi="Times New Roman" w:cs="Times New Roman"/>
          <w:sz w:val="24"/>
          <w:szCs w:val="24"/>
          <w:lang w:val="en-US"/>
        </w:rPr>
      </w:pPr>
      <w:r w:rsidRPr="004E7DD0">
        <w:rPr>
          <w:rFonts w:ascii="Times New Roman" w:hAnsi="Times New Roman" w:cs="Times New Roman"/>
          <w:sz w:val="24"/>
          <w:szCs w:val="24"/>
          <w:lang w:val="en-US"/>
        </w:rPr>
        <w:lastRenderedPageBreak/>
        <w:t>Footnotes</w:t>
      </w:r>
    </w:p>
    <w:p w14:paraId="13E81694" w14:textId="756E75A2" w:rsidR="004E7DD0" w:rsidRPr="004E7DD0" w:rsidRDefault="004E7DD0" w:rsidP="004E7DD0">
      <w:pPr>
        <w:spacing w:after="0" w:line="480" w:lineRule="auto"/>
        <w:rPr>
          <w:rFonts w:ascii="Times New Roman" w:hAnsi="Times New Roman" w:cs="Times New Roman"/>
          <w:sz w:val="24"/>
          <w:szCs w:val="24"/>
          <w:lang w:val="en-US"/>
        </w:rPr>
      </w:pPr>
      <w:r w:rsidRPr="004E7DD0">
        <w:rPr>
          <w:rFonts w:ascii="Times New Roman" w:hAnsi="Times New Roman" w:cs="Times New Roman"/>
          <w:sz w:val="24"/>
          <w:szCs w:val="24"/>
          <w:vertAlign w:val="superscript"/>
          <w:lang w:val="en-US"/>
        </w:rPr>
        <w:t>1</w:t>
      </w:r>
      <w:r w:rsidRPr="004E7DD0">
        <w:rPr>
          <w:rFonts w:ascii="Times New Roman" w:hAnsi="Times New Roman" w:cs="Times New Roman"/>
          <w:sz w:val="24"/>
          <w:szCs w:val="24"/>
          <w:lang w:val="en-US"/>
        </w:rPr>
        <w:t xml:space="preserve"> Empirically, Honesty-Humility and Emotionality are less well covered by the five factors of the NEO-FFI than the other HEXACO factors, suggesting that these two traits—and somewhat Agreeableness—include content that is not well-represented in the Big Five (Lee &amp; Ashton, 2013).</w:t>
      </w:r>
    </w:p>
    <w:sectPr w:rsidR="004E7DD0" w:rsidRPr="004E7DD0" w:rsidSect="009077E1">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8CDE2C" w14:textId="77777777" w:rsidR="00825D47" w:rsidRDefault="00825D47">
      <w:pPr>
        <w:spacing w:after="0" w:line="240" w:lineRule="auto"/>
      </w:pPr>
      <w:r>
        <w:separator/>
      </w:r>
    </w:p>
  </w:endnote>
  <w:endnote w:type="continuationSeparator" w:id="0">
    <w:p w14:paraId="0D31CC92" w14:textId="77777777" w:rsidR="00825D47" w:rsidRDefault="00825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A1"/>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9E3CA1" w14:textId="77777777" w:rsidR="00825D47" w:rsidRDefault="00825D47">
      <w:pPr>
        <w:spacing w:after="0" w:line="240" w:lineRule="auto"/>
      </w:pPr>
      <w:r>
        <w:separator/>
      </w:r>
    </w:p>
  </w:footnote>
  <w:footnote w:type="continuationSeparator" w:id="0">
    <w:p w14:paraId="7AAC5306" w14:textId="77777777" w:rsidR="00825D47" w:rsidRDefault="00825D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5110B0" w14:textId="77777777" w:rsidR="00854903" w:rsidRPr="007F33D7" w:rsidRDefault="00854903">
    <w:pPr>
      <w:pStyle w:val="Header"/>
      <w:rPr>
        <w:rFonts w:ascii="Times New Roman" w:hAnsi="Times New Roman" w:cs="Times New Roman"/>
        <w:sz w:val="24"/>
        <w:szCs w:val="24"/>
        <w:lang w:val="en-US"/>
      </w:rPr>
    </w:pPr>
    <w:r>
      <w:rPr>
        <w:rFonts w:ascii="Times New Roman" w:hAnsi="Times New Roman" w:cs="Times New Roman"/>
        <w:sz w:val="24"/>
        <w:szCs w:val="24"/>
        <w:lang w:val="en-US"/>
      </w:rPr>
      <w:t>Running head</w:t>
    </w:r>
    <w:r w:rsidRPr="00CC613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7F33D7">
      <w:rPr>
        <w:rFonts w:ascii="Times New Roman" w:hAnsi="Times New Roman" w:cs="Times New Roman"/>
        <w:sz w:val="24"/>
        <w:szCs w:val="24"/>
        <w:lang w:val="en-US"/>
      </w:rPr>
      <w:t>HEXACO PERSONALITY AND SOCIAL NETWORKS</w:t>
    </w:r>
    <w:r w:rsidRPr="007F33D7">
      <w:rPr>
        <w:rFonts w:ascii="Times New Roman" w:hAnsi="Times New Roman" w:cs="Times New Roman"/>
        <w:sz w:val="24"/>
        <w:szCs w:val="24"/>
        <w:lang w:val="en-US"/>
      </w:rPr>
      <w:tab/>
    </w:r>
    <w:r w:rsidRPr="007F33D7">
      <w:rPr>
        <w:rFonts w:ascii="Times New Roman" w:hAnsi="Times New Roman" w:cs="Times New Roman"/>
        <w:sz w:val="24"/>
        <w:szCs w:val="24"/>
        <w:lang w:val="en-US"/>
      </w:rPr>
      <w:fldChar w:fldCharType="begin"/>
    </w:r>
    <w:r w:rsidRPr="007F33D7">
      <w:rPr>
        <w:rFonts w:ascii="Times New Roman" w:hAnsi="Times New Roman" w:cs="Times New Roman"/>
        <w:sz w:val="24"/>
        <w:szCs w:val="24"/>
        <w:lang w:val="en-US"/>
      </w:rPr>
      <w:instrText xml:space="preserve"> PAGE  \* Arabic  \* MERGEFORMAT </w:instrText>
    </w:r>
    <w:r w:rsidRPr="007F33D7">
      <w:rPr>
        <w:rFonts w:ascii="Times New Roman" w:hAnsi="Times New Roman" w:cs="Times New Roman"/>
        <w:sz w:val="24"/>
        <w:szCs w:val="24"/>
        <w:lang w:val="en-US"/>
      </w:rPr>
      <w:fldChar w:fldCharType="separate"/>
    </w:r>
    <w:r w:rsidR="009077E1">
      <w:rPr>
        <w:rFonts w:ascii="Times New Roman" w:hAnsi="Times New Roman" w:cs="Times New Roman"/>
        <w:noProof/>
        <w:sz w:val="24"/>
        <w:szCs w:val="24"/>
        <w:lang w:val="en-US"/>
      </w:rPr>
      <w:t>4</w:t>
    </w:r>
    <w:r w:rsidRPr="007F33D7">
      <w:rPr>
        <w:rFonts w:ascii="Times New Roman" w:hAnsi="Times New Roman" w:cs="Times New Roman"/>
        <w:sz w:val="24"/>
        <w:szCs w:val="24"/>
        <w:lang w:val="en-US"/>
      </w:rPr>
      <w:fldChar w:fldCharType="end"/>
    </w:r>
  </w:p>
  <w:p w14:paraId="21FA18FD" w14:textId="77777777" w:rsidR="00854903" w:rsidRPr="007F33D7" w:rsidRDefault="00854903">
    <w:pPr>
      <w:pStyle w:val="Header"/>
      <w:rPr>
        <w:rFonts w:ascii="Times New Roman" w:hAnsi="Times New Roman" w:cs="Times New Roman"/>
        <w:sz w:val="24"/>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D1CED" w14:textId="77777777" w:rsidR="00854903" w:rsidRPr="007F33D7" w:rsidRDefault="00854903">
    <w:pPr>
      <w:pStyle w:val="Header"/>
      <w:rPr>
        <w:rFonts w:ascii="Times New Roman" w:hAnsi="Times New Roman" w:cs="Times New Roman"/>
        <w:sz w:val="24"/>
        <w:szCs w:val="24"/>
        <w:lang w:val="en-US"/>
      </w:rPr>
    </w:pPr>
    <w:r w:rsidRPr="007F33D7">
      <w:rPr>
        <w:rFonts w:ascii="Times New Roman" w:hAnsi="Times New Roman" w:cs="Times New Roman"/>
        <w:sz w:val="24"/>
        <w:szCs w:val="24"/>
        <w:lang w:val="en-US"/>
      </w:rPr>
      <w:t>HEXACO PERSONALITY AND SOCIAL NETWORKS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661DF8"/>
    <w:multiLevelType w:val="hybridMultilevel"/>
    <w:tmpl w:val="FB7436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41272A27"/>
    <w:multiLevelType w:val="multilevel"/>
    <w:tmpl w:val="AEDA85D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48714BAA"/>
    <w:multiLevelType w:val="multilevel"/>
    <w:tmpl w:val="0A10764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5B7552ED"/>
    <w:multiLevelType w:val="multilevel"/>
    <w:tmpl w:val="07FA6E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6A9C2641"/>
    <w:multiLevelType w:val="multilevel"/>
    <w:tmpl w:val="8EA279D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6BB12228"/>
    <w:multiLevelType w:val="hybridMultilevel"/>
    <w:tmpl w:val="FAF0525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7210198C"/>
    <w:multiLevelType w:val="multilevel"/>
    <w:tmpl w:val="7BD40A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75BC75B9"/>
    <w:multiLevelType w:val="hybridMultilevel"/>
    <w:tmpl w:val="3D88097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77EB3527"/>
    <w:multiLevelType w:val="hybridMultilevel"/>
    <w:tmpl w:val="FC723A4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6"/>
  </w:num>
  <w:num w:numId="5">
    <w:abstractNumId w:val="1"/>
  </w:num>
  <w:num w:numId="6">
    <w:abstractNumId w:val="2"/>
  </w:num>
  <w:num w:numId="7">
    <w:abstractNumId w:val="8"/>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460"/>
    <w:rsid w:val="0000727E"/>
    <w:rsid w:val="00021B85"/>
    <w:rsid w:val="00026A32"/>
    <w:rsid w:val="00033F13"/>
    <w:rsid w:val="00034353"/>
    <w:rsid w:val="00037A75"/>
    <w:rsid w:val="00037FCC"/>
    <w:rsid w:val="000424CE"/>
    <w:rsid w:val="00047B49"/>
    <w:rsid w:val="0006111F"/>
    <w:rsid w:val="0007352D"/>
    <w:rsid w:val="00073838"/>
    <w:rsid w:val="00075D15"/>
    <w:rsid w:val="00084744"/>
    <w:rsid w:val="00087720"/>
    <w:rsid w:val="00091558"/>
    <w:rsid w:val="00096C97"/>
    <w:rsid w:val="000A2A21"/>
    <w:rsid w:val="000A2BF6"/>
    <w:rsid w:val="000D3F9F"/>
    <w:rsid w:val="000D575E"/>
    <w:rsid w:val="000F106D"/>
    <w:rsid w:val="000F1DE6"/>
    <w:rsid w:val="00100304"/>
    <w:rsid w:val="00101DDC"/>
    <w:rsid w:val="00104550"/>
    <w:rsid w:val="00113159"/>
    <w:rsid w:val="001249DD"/>
    <w:rsid w:val="00124ECE"/>
    <w:rsid w:val="0012694C"/>
    <w:rsid w:val="0013535B"/>
    <w:rsid w:val="0017184F"/>
    <w:rsid w:val="001803E9"/>
    <w:rsid w:val="001843DA"/>
    <w:rsid w:val="00185736"/>
    <w:rsid w:val="00191F74"/>
    <w:rsid w:val="00194BED"/>
    <w:rsid w:val="001B6DAB"/>
    <w:rsid w:val="001C3885"/>
    <w:rsid w:val="001C3EA4"/>
    <w:rsid w:val="001C430D"/>
    <w:rsid w:val="001D2E46"/>
    <w:rsid w:val="001D6B24"/>
    <w:rsid w:val="001E05DA"/>
    <w:rsid w:val="001E3A11"/>
    <w:rsid w:val="001E4793"/>
    <w:rsid w:val="001E5065"/>
    <w:rsid w:val="001E6792"/>
    <w:rsid w:val="001E79BD"/>
    <w:rsid w:val="00200722"/>
    <w:rsid w:val="00204B27"/>
    <w:rsid w:val="00204BB9"/>
    <w:rsid w:val="00206605"/>
    <w:rsid w:val="0020717C"/>
    <w:rsid w:val="00211349"/>
    <w:rsid w:val="00215F76"/>
    <w:rsid w:val="00216B7C"/>
    <w:rsid w:val="00227AEA"/>
    <w:rsid w:val="002352BF"/>
    <w:rsid w:val="002422FF"/>
    <w:rsid w:val="00245D4B"/>
    <w:rsid w:val="00247AC4"/>
    <w:rsid w:val="0025665E"/>
    <w:rsid w:val="002603AF"/>
    <w:rsid w:val="0026091E"/>
    <w:rsid w:val="00276B6E"/>
    <w:rsid w:val="00296F7B"/>
    <w:rsid w:val="002A30FD"/>
    <w:rsid w:val="002C7C80"/>
    <w:rsid w:val="002E15E3"/>
    <w:rsid w:val="002E3CB6"/>
    <w:rsid w:val="002E4B7B"/>
    <w:rsid w:val="002E5827"/>
    <w:rsid w:val="002F28B8"/>
    <w:rsid w:val="002F3405"/>
    <w:rsid w:val="00305AB8"/>
    <w:rsid w:val="00317332"/>
    <w:rsid w:val="00322361"/>
    <w:rsid w:val="003223BC"/>
    <w:rsid w:val="003249DB"/>
    <w:rsid w:val="00327336"/>
    <w:rsid w:val="00334372"/>
    <w:rsid w:val="0033667D"/>
    <w:rsid w:val="00342312"/>
    <w:rsid w:val="003458F3"/>
    <w:rsid w:val="00346779"/>
    <w:rsid w:val="003601FE"/>
    <w:rsid w:val="00365E34"/>
    <w:rsid w:val="003737DC"/>
    <w:rsid w:val="0038465B"/>
    <w:rsid w:val="003876BF"/>
    <w:rsid w:val="003A0D7C"/>
    <w:rsid w:val="003A6414"/>
    <w:rsid w:val="003A7605"/>
    <w:rsid w:val="003A7868"/>
    <w:rsid w:val="003B6963"/>
    <w:rsid w:val="003B7C6A"/>
    <w:rsid w:val="003C230D"/>
    <w:rsid w:val="003C55E1"/>
    <w:rsid w:val="003D521B"/>
    <w:rsid w:val="003D75B0"/>
    <w:rsid w:val="003E5476"/>
    <w:rsid w:val="003F2884"/>
    <w:rsid w:val="00404A11"/>
    <w:rsid w:val="0041325C"/>
    <w:rsid w:val="004140F9"/>
    <w:rsid w:val="0041523F"/>
    <w:rsid w:val="004366C2"/>
    <w:rsid w:val="0044512F"/>
    <w:rsid w:val="00445389"/>
    <w:rsid w:val="00455ADE"/>
    <w:rsid w:val="00463603"/>
    <w:rsid w:val="0047165D"/>
    <w:rsid w:val="0047292A"/>
    <w:rsid w:val="00487C50"/>
    <w:rsid w:val="00490F98"/>
    <w:rsid w:val="00495D82"/>
    <w:rsid w:val="00496806"/>
    <w:rsid w:val="00496FFC"/>
    <w:rsid w:val="004A58CD"/>
    <w:rsid w:val="004A6CB6"/>
    <w:rsid w:val="004B4127"/>
    <w:rsid w:val="004C068F"/>
    <w:rsid w:val="004C3E3B"/>
    <w:rsid w:val="004C49B8"/>
    <w:rsid w:val="004D418E"/>
    <w:rsid w:val="004E284E"/>
    <w:rsid w:val="004E466F"/>
    <w:rsid w:val="004E7DD0"/>
    <w:rsid w:val="004F3B3E"/>
    <w:rsid w:val="005057F3"/>
    <w:rsid w:val="00511801"/>
    <w:rsid w:val="00522519"/>
    <w:rsid w:val="00525643"/>
    <w:rsid w:val="005536FD"/>
    <w:rsid w:val="00556148"/>
    <w:rsid w:val="00561265"/>
    <w:rsid w:val="00574AE8"/>
    <w:rsid w:val="00590ADE"/>
    <w:rsid w:val="00592F0A"/>
    <w:rsid w:val="00595E59"/>
    <w:rsid w:val="005A04A7"/>
    <w:rsid w:val="005A1D4C"/>
    <w:rsid w:val="005A3B31"/>
    <w:rsid w:val="005B1BBE"/>
    <w:rsid w:val="005C0404"/>
    <w:rsid w:val="005C1609"/>
    <w:rsid w:val="005C3F69"/>
    <w:rsid w:val="005C541D"/>
    <w:rsid w:val="005D3EEA"/>
    <w:rsid w:val="005D6314"/>
    <w:rsid w:val="005F64C7"/>
    <w:rsid w:val="00601826"/>
    <w:rsid w:val="00605330"/>
    <w:rsid w:val="00605640"/>
    <w:rsid w:val="00610E64"/>
    <w:rsid w:val="00632EDE"/>
    <w:rsid w:val="006442CF"/>
    <w:rsid w:val="00644D57"/>
    <w:rsid w:val="0064539A"/>
    <w:rsid w:val="00645774"/>
    <w:rsid w:val="00652A0E"/>
    <w:rsid w:val="0065731F"/>
    <w:rsid w:val="00657550"/>
    <w:rsid w:val="00660946"/>
    <w:rsid w:val="006616DB"/>
    <w:rsid w:val="00665F30"/>
    <w:rsid w:val="006772F9"/>
    <w:rsid w:val="00686E40"/>
    <w:rsid w:val="006B27F1"/>
    <w:rsid w:val="006B29E3"/>
    <w:rsid w:val="006B5DB4"/>
    <w:rsid w:val="006D31D1"/>
    <w:rsid w:val="006D4D12"/>
    <w:rsid w:val="006E492B"/>
    <w:rsid w:val="006E7408"/>
    <w:rsid w:val="006F5A51"/>
    <w:rsid w:val="00715C74"/>
    <w:rsid w:val="00724D80"/>
    <w:rsid w:val="0073141C"/>
    <w:rsid w:val="00735781"/>
    <w:rsid w:val="00741248"/>
    <w:rsid w:val="00743E3A"/>
    <w:rsid w:val="007657BC"/>
    <w:rsid w:val="0077100F"/>
    <w:rsid w:val="00771A06"/>
    <w:rsid w:val="00773FEB"/>
    <w:rsid w:val="007756CB"/>
    <w:rsid w:val="0077787D"/>
    <w:rsid w:val="00781275"/>
    <w:rsid w:val="00785E17"/>
    <w:rsid w:val="00790312"/>
    <w:rsid w:val="007A1808"/>
    <w:rsid w:val="007A7A0E"/>
    <w:rsid w:val="007B6AD2"/>
    <w:rsid w:val="007C53FA"/>
    <w:rsid w:val="007D420B"/>
    <w:rsid w:val="007D441A"/>
    <w:rsid w:val="007F4631"/>
    <w:rsid w:val="008009E1"/>
    <w:rsid w:val="00810A3E"/>
    <w:rsid w:val="008114DC"/>
    <w:rsid w:val="0082179B"/>
    <w:rsid w:val="00825D47"/>
    <w:rsid w:val="0083302C"/>
    <w:rsid w:val="00834DB7"/>
    <w:rsid w:val="00835B0E"/>
    <w:rsid w:val="0084164D"/>
    <w:rsid w:val="00844484"/>
    <w:rsid w:val="00854903"/>
    <w:rsid w:val="00860823"/>
    <w:rsid w:val="00871FE3"/>
    <w:rsid w:val="00892684"/>
    <w:rsid w:val="008936B1"/>
    <w:rsid w:val="008979E2"/>
    <w:rsid w:val="00897CCF"/>
    <w:rsid w:val="008A7A62"/>
    <w:rsid w:val="008B0314"/>
    <w:rsid w:val="008B542A"/>
    <w:rsid w:val="008C01F1"/>
    <w:rsid w:val="008C47A5"/>
    <w:rsid w:val="008D5496"/>
    <w:rsid w:val="008F1082"/>
    <w:rsid w:val="00900A75"/>
    <w:rsid w:val="00905958"/>
    <w:rsid w:val="009077E1"/>
    <w:rsid w:val="00921B9B"/>
    <w:rsid w:val="009221A4"/>
    <w:rsid w:val="00925D2B"/>
    <w:rsid w:val="00931BBF"/>
    <w:rsid w:val="00934A87"/>
    <w:rsid w:val="00936A49"/>
    <w:rsid w:val="00937764"/>
    <w:rsid w:val="009379AC"/>
    <w:rsid w:val="00940F36"/>
    <w:rsid w:val="00943C77"/>
    <w:rsid w:val="009503B1"/>
    <w:rsid w:val="00951868"/>
    <w:rsid w:val="00955D97"/>
    <w:rsid w:val="00956154"/>
    <w:rsid w:val="00960F23"/>
    <w:rsid w:val="00962864"/>
    <w:rsid w:val="00965F86"/>
    <w:rsid w:val="009802D8"/>
    <w:rsid w:val="00981938"/>
    <w:rsid w:val="009834E8"/>
    <w:rsid w:val="009965B5"/>
    <w:rsid w:val="00997D6B"/>
    <w:rsid w:val="009A235A"/>
    <w:rsid w:val="009B0341"/>
    <w:rsid w:val="009B43F4"/>
    <w:rsid w:val="009B7BE8"/>
    <w:rsid w:val="009C034A"/>
    <w:rsid w:val="009C1A52"/>
    <w:rsid w:val="009C3065"/>
    <w:rsid w:val="009D0921"/>
    <w:rsid w:val="009D3CE2"/>
    <w:rsid w:val="009F0D5F"/>
    <w:rsid w:val="009F102D"/>
    <w:rsid w:val="009F6B8A"/>
    <w:rsid w:val="00A0115C"/>
    <w:rsid w:val="00A065B7"/>
    <w:rsid w:val="00A11661"/>
    <w:rsid w:val="00A179B2"/>
    <w:rsid w:val="00A17BD4"/>
    <w:rsid w:val="00A2055A"/>
    <w:rsid w:val="00A45B6B"/>
    <w:rsid w:val="00A46FCC"/>
    <w:rsid w:val="00A474DB"/>
    <w:rsid w:val="00A5108E"/>
    <w:rsid w:val="00A53F4E"/>
    <w:rsid w:val="00A546A9"/>
    <w:rsid w:val="00A6104A"/>
    <w:rsid w:val="00A65E40"/>
    <w:rsid w:val="00A71460"/>
    <w:rsid w:val="00A71DB1"/>
    <w:rsid w:val="00A773FD"/>
    <w:rsid w:val="00A77DF5"/>
    <w:rsid w:val="00A86996"/>
    <w:rsid w:val="00A90200"/>
    <w:rsid w:val="00A9481C"/>
    <w:rsid w:val="00AA0FE0"/>
    <w:rsid w:val="00AA145C"/>
    <w:rsid w:val="00AA2EEB"/>
    <w:rsid w:val="00AB078B"/>
    <w:rsid w:val="00AB5907"/>
    <w:rsid w:val="00AE3A43"/>
    <w:rsid w:val="00AE6A5C"/>
    <w:rsid w:val="00AF347A"/>
    <w:rsid w:val="00B00989"/>
    <w:rsid w:val="00B0423B"/>
    <w:rsid w:val="00B0540C"/>
    <w:rsid w:val="00B06F03"/>
    <w:rsid w:val="00B07AB7"/>
    <w:rsid w:val="00B22E59"/>
    <w:rsid w:val="00B3029A"/>
    <w:rsid w:val="00B307B1"/>
    <w:rsid w:val="00B42A59"/>
    <w:rsid w:val="00B641E2"/>
    <w:rsid w:val="00B6692B"/>
    <w:rsid w:val="00B70276"/>
    <w:rsid w:val="00B74F4F"/>
    <w:rsid w:val="00B80B99"/>
    <w:rsid w:val="00B84ED1"/>
    <w:rsid w:val="00B91484"/>
    <w:rsid w:val="00B96B50"/>
    <w:rsid w:val="00B97A65"/>
    <w:rsid w:val="00BB4E59"/>
    <w:rsid w:val="00BC1199"/>
    <w:rsid w:val="00BC57BD"/>
    <w:rsid w:val="00BF26E3"/>
    <w:rsid w:val="00BF55A3"/>
    <w:rsid w:val="00C1466D"/>
    <w:rsid w:val="00C14962"/>
    <w:rsid w:val="00C15163"/>
    <w:rsid w:val="00C1750C"/>
    <w:rsid w:val="00C20110"/>
    <w:rsid w:val="00C2560B"/>
    <w:rsid w:val="00C308E7"/>
    <w:rsid w:val="00C30A88"/>
    <w:rsid w:val="00C32297"/>
    <w:rsid w:val="00C3397A"/>
    <w:rsid w:val="00C44552"/>
    <w:rsid w:val="00C452BC"/>
    <w:rsid w:val="00C45E7E"/>
    <w:rsid w:val="00C50DC2"/>
    <w:rsid w:val="00C602D3"/>
    <w:rsid w:val="00C67631"/>
    <w:rsid w:val="00C74F56"/>
    <w:rsid w:val="00C800F3"/>
    <w:rsid w:val="00C8228F"/>
    <w:rsid w:val="00C82D93"/>
    <w:rsid w:val="00C95C78"/>
    <w:rsid w:val="00CA32A5"/>
    <w:rsid w:val="00CA549C"/>
    <w:rsid w:val="00CB05CE"/>
    <w:rsid w:val="00CB0A0E"/>
    <w:rsid w:val="00CB0C15"/>
    <w:rsid w:val="00CB33D3"/>
    <w:rsid w:val="00CC3A73"/>
    <w:rsid w:val="00CC4327"/>
    <w:rsid w:val="00CC5965"/>
    <w:rsid w:val="00CD49BE"/>
    <w:rsid w:val="00CD6DA6"/>
    <w:rsid w:val="00CD6F39"/>
    <w:rsid w:val="00CE1A78"/>
    <w:rsid w:val="00CE3576"/>
    <w:rsid w:val="00CF58DD"/>
    <w:rsid w:val="00D1541A"/>
    <w:rsid w:val="00D17220"/>
    <w:rsid w:val="00D27EEB"/>
    <w:rsid w:val="00D332FF"/>
    <w:rsid w:val="00D3431C"/>
    <w:rsid w:val="00D364C3"/>
    <w:rsid w:val="00D46C05"/>
    <w:rsid w:val="00D542F8"/>
    <w:rsid w:val="00D6033E"/>
    <w:rsid w:val="00D606DD"/>
    <w:rsid w:val="00D70221"/>
    <w:rsid w:val="00D8304A"/>
    <w:rsid w:val="00D831BF"/>
    <w:rsid w:val="00D843A5"/>
    <w:rsid w:val="00D86A97"/>
    <w:rsid w:val="00D950A9"/>
    <w:rsid w:val="00DA32D5"/>
    <w:rsid w:val="00DA68CE"/>
    <w:rsid w:val="00DC2E60"/>
    <w:rsid w:val="00DD1C54"/>
    <w:rsid w:val="00DD32B1"/>
    <w:rsid w:val="00DE3277"/>
    <w:rsid w:val="00DE42A1"/>
    <w:rsid w:val="00DE497A"/>
    <w:rsid w:val="00DF702F"/>
    <w:rsid w:val="00E0203F"/>
    <w:rsid w:val="00E0718F"/>
    <w:rsid w:val="00E21F06"/>
    <w:rsid w:val="00E2382A"/>
    <w:rsid w:val="00E24018"/>
    <w:rsid w:val="00E33606"/>
    <w:rsid w:val="00E36F14"/>
    <w:rsid w:val="00E468C7"/>
    <w:rsid w:val="00E4696C"/>
    <w:rsid w:val="00E46CD9"/>
    <w:rsid w:val="00E53DFB"/>
    <w:rsid w:val="00E70566"/>
    <w:rsid w:val="00E77DAE"/>
    <w:rsid w:val="00E83B49"/>
    <w:rsid w:val="00E86154"/>
    <w:rsid w:val="00E91922"/>
    <w:rsid w:val="00E94190"/>
    <w:rsid w:val="00EA58EF"/>
    <w:rsid w:val="00EA66AD"/>
    <w:rsid w:val="00EB3621"/>
    <w:rsid w:val="00EB475E"/>
    <w:rsid w:val="00EC4887"/>
    <w:rsid w:val="00EE0E56"/>
    <w:rsid w:val="00EE3286"/>
    <w:rsid w:val="00EE5225"/>
    <w:rsid w:val="00EF3A43"/>
    <w:rsid w:val="00F10562"/>
    <w:rsid w:val="00F12D94"/>
    <w:rsid w:val="00F204C8"/>
    <w:rsid w:val="00F361EC"/>
    <w:rsid w:val="00F400F2"/>
    <w:rsid w:val="00F43CCD"/>
    <w:rsid w:val="00F46CBB"/>
    <w:rsid w:val="00F56891"/>
    <w:rsid w:val="00F56EB8"/>
    <w:rsid w:val="00F57AEE"/>
    <w:rsid w:val="00F60A08"/>
    <w:rsid w:val="00F673F4"/>
    <w:rsid w:val="00F70680"/>
    <w:rsid w:val="00F77B33"/>
    <w:rsid w:val="00F85F74"/>
    <w:rsid w:val="00FA0322"/>
    <w:rsid w:val="00FA156A"/>
    <w:rsid w:val="00FB2B98"/>
    <w:rsid w:val="00FB6470"/>
    <w:rsid w:val="00FC1CBF"/>
    <w:rsid w:val="00FC35BB"/>
    <w:rsid w:val="00FC52B9"/>
    <w:rsid w:val="00FD3319"/>
    <w:rsid w:val="00FD43E1"/>
    <w:rsid w:val="00FE11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070C1B"/>
  <w15:docId w15:val="{ABA93711-B0C2-4CE6-B162-BDA75361A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1460"/>
    <w:rPr>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1460"/>
    <w:pPr>
      <w:ind w:left="720"/>
      <w:contextualSpacing/>
    </w:pPr>
  </w:style>
  <w:style w:type="character" w:customStyle="1" w:styleId="CommentTextChar">
    <w:name w:val="Comment Text Char"/>
    <w:basedOn w:val="DefaultParagraphFont"/>
    <w:link w:val="CommentText"/>
    <w:uiPriority w:val="99"/>
    <w:semiHidden/>
    <w:rsid w:val="00A71460"/>
    <w:rPr>
      <w:sz w:val="24"/>
      <w:szCs w:val="24"/>
      <w:lang w:val="el-GR"/>
    </w:rPr>
  </w:style>
  <w:style w:type="paragraph" w:styleId="CommentText">
    <w:name w:val="annotation text"/>
    <w:basedOn w:val="Normal"/>
    <w:link w:val="CommentTextChar"/>
    <w:uiPriority w:val="99"/>
    <w:semiHidden/>
    <w:unhideWhenUsed/>
    <w:rsid w:val="00A71460"/>
    <w:pPr>
      <w:spacing w:line="240" w:lineRule="auto"/>
    </w:pPr>
    <w:rPr>
      <w:sz w:val="24"/>
      <w:szCs w:val="24"/>
    </w:rPr>
  </w:style>
  <w:style w:type="character" w:customStyle="1" w:styleId="CommentTextChar1">
    <w:name w:val="Comment Text Char1"/>
    <w:basedOn w:val="DefaultParagraphFont"/>
    <w:uiPriority w:val="99"/>
    <w:semiHidden/>
    <w:rsid w:val="00A71460"/>
    <w:rPr>
      <w:sz w:val="20"/>
      <w:szCs w:val="20"/>
      <w:lang w:val="el-GR"/>
    </w:rPr>
  </w:style>
  <w:style w:type="character" w:customStyle="1" w:styleId="BalloonTextChar">
    <w:name w:val="Balloon Text Char"/>
    <w:basedOn w:val="DefaultParagraphFont"/>
    <w:link w:val="BalloonText"/>
    <w:uiPriority w:val="99"/>
    <w:semiHidden/>
    <w:rsid w:val="00A71460"/>
    <w:rPr>
      <w:rFonts w:ascii="Tahoma" w:hAnsi="Tahoma" w:cs="Tahoma"/>
      <w:sz w:val="16"/>
      <w:szCs w:val="16"/>
      <w:lang w:val="el-GR"/>
    </w:rPr>
  </w:style>
  <w:style w:type="paragraph" w:styleId="BalloonText">
    <w:name w:val="Balloon Text"/>
    <w:basedOn w:val="Normal"/>
    <w:link w:val="BalloonTextChar"/>
    <w:uiPriority w:val="99"/>
    <w:semiHidden/>
    <w:unhideWhenUsed/>
    <w:rsid w:val="00A71460"/>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A71460"/>
    <w:rPr>
      <w:rFonts w:ascii="Tahoma" w:hAnsi="Tahoma" w:cs="Tahoma"/>
      <w:sz w:val="16"/>
      <w:szCs w:val="16"/>
      <w:lang w:val="el-GR"/>
    </w:rPr>
  </w:style>
  <w:style w:type="character" w:customStyle="1" w:styleId="CommentSubjectChar">
    <w:name w:val="Comment Subject Char"/>
    <w:basedOn w:val="CommentTextChar"/>
    <w:link w:val="CommentSubject"/>
    <w:uiPriority w:val="99"/>
    <w:semiHidden/>
    <w:rsid w:val="00A71460"/>
    <w:rPr>
      <w:b/>
      <w:bCs/>
      <w:sz w:val="20"/>
      <w:szCs w:val="20"/>
      <w:lang w:val="el-GR"/>
    </w:rPr>
  </w:style>
  <w:style w:type="paragraph" w:styleId="CommentSubject">
    <w:name w:val="annotation subject"/>
    <w:basedOn w:val="CommentText"/>
    <w:next w:val="CommentText"/>
    <w:link w:val="CommentSubjectChar"/>
    <w:uiPriority w:val="99"/>
    <w:semiHidden/>
    <w:unhideWhenUsed/>
    <w:rsid w:val="00A71460"/>
    <w:rPr>
      <w:b/>
      <w:bCs/>
      <w:sz w:val="20"/>
      <w:szCs w:val="20"/>
    </w:rPr>
  </w:style>
  <w:style w:type="character" w:customStyle="1" w:styleId="CommentSubjectChar1">
    <w:name w:val="Comment Subject Char1"/>
    <w:basedOn w:val="CommentTextChar1"/>
    <w:uiPriority w:val="99"/>
    <w:semiHidden/>
    <w:rsid w:val="00A71460"/>
    <w:rPr>
      <w:b/>
      <w:bCs/>
      <w:sz w:val="20"/>
      <w:szCs w:val="20"/>
      <w:lang w:val="el-GR"/>
    </w:rPr>
  </w:style>
  <w:style w:type="paragraph" w:styleId="Header">
    <w:name w:val="header"/>
    <w:basedOn w:val="Normal"/>
    <w:link w:val="HeaderChar"/>
    <w:uiPriority w:val="99"/>
    <w:unhideWhenUsed/>
    <w:rsid w:val="00A71460"/>
    <w:pPr>
      <w:tabs>
        <w:tab w:val="center" w:pos="4153"/>
        <w:tab w:val="right" w:pos="8306"/>
      </w:tabs>
      <w:spacing w:after="0" w:line="240" w:lineRule="auto"/>
    </w:pPr>
  </w:style>
  <w:style w:type="character" w:customStyle="1" w:styleId="HeaderChar">
    <w:name w:val="Header Char"/>
    <w:basedOn w:val="DefaultParagraphFont"/>
    <w:link w:val="Header"/>
    <w:uiPriority w:val="99"/>
    <w:rsid w:val="00A71460"/>
    <w:rPr>
      <w:lang w:val="el-GR"/>
    </w:rPr>
  </w:style>
  <w:style w:type="paragraph" w:styleId="Footer">
    <w:name w:val="footer"/>
    <w:basedOn w:val="Normal"/>
    <w:link w:val="FooterChar"/>
    <w:uiPriority w:val="99"/>
    <w:unhideWhenUsed/>
    <w:rsid w:val="00A71460"/>
    <w:pPr>
      <w:tabs>
        <w:tab w:val="center" w:pos="4153"/>
        <w:tab w:val="right" w:pos="8306"/>
      </w:tabs>
      <w:spacing w:after="0" w:line="240" w:lineRule="auto"/>
    </w:pPr>
  </w:style>
  <w:style w:type="character" w:customStyle="1" w:styleId="FooterChar">
    <w:name w:val="Footer Char"/>
    <w:basedOn w:val="DefaultParagraphFont"/>
    <w:link w:val="Footer"/>
    <w:uiPriority w:val="99"/>
    <w:rsid w:val="00A71460"/>
    <w:rPr>
      <w:lang w:val="el-GR"/>
    </w:rPr>
  </w:style>
  <w:style w:type="table" w:styleId="TableGrid">
    <w:name w:val="Table Grid"/>
    <w:basedOn w:val="TableNormal"/>
    <w:uiPriority w:val="39"/>
    <w:rsid w:val="00A71460"/>
    <w:pPr>
      <w:spacing w:after="0" w:line="240" w:lineRule="auto"/>
    </w:pPr>
    <w:rPr>
      <w:lang w:val="el-G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71460"/>
    <w:rPr>
      <w:color w:val="0000FF"/>
      <w:u w:val="single"/>
    </w:rPr>
  </w:style>
  <w:style w:type="paragraph" w:styleId="BodyText">
    <w:name w:val="Body Text"/>
    <w:basedOn w:val="Normal"/>
    <w:link w:val="BodyTextChar"/>
    <w:uiPriority w:val="99"/>
    <w:rsid w:val="00A71460"/>
    <w:pPr>
      <w:spacing w:after="0" w:line="240" w:lineRule="auto"/>
      <w:jc w:val="right"/>
    </w:pPr>
    <w:rPr>
      <w:rFonts w:ascii="Times New Roman" w:eastAsia="Times New Roman" w:hAnsi="Times New Roman" w:cs="Times New Roman"/>
      <w:sz w:val="32"/>
      <w:szCs w:val="20"/>
      <w:lang w:val="en-US"/>
    </w:rPr>
  </w:style>
  <w:style w:type="character" w:customStyle="1" w:styleId="BodyTextChar">
    <w:name w:val="Body Text Char"/>
    <w:basedOn w:val="DefaultParagraphFont"/>
    <w:link w:val="BodyText"/>
    <w:uiPriority w:val="99"/>
    <w:rsid w:val="00A71460"/>
    <w:rPr>
      <w:rFonts w:ascii="Times New Roman" w:eastAsia="Times New Roman" w:hAnsi="Times New Roman" w:cs="Times New Roman"/>
      <w:sz w:val="32"/>
      <w:szCs w:val="20"/>
    </w:rPr>
  </w:style>
  <w:style w:type="paragraph" w:customStyle="1" w:styleId="wh-normalweb">
    <w:name w:val="wh-normalweb"/>
    <w:basedOn w:val="Normal"/>
    <w:rsid w:val="00A71460"/>
    <w:pPr>
      <w:spacing w:before="100" w:beforeAutospacing="1" w:after="100" w:afterAutospacing="1" w:line="240" w:lineRule="auto"/>
    </w:pPr>
    <w:rPr>
      <w:rFonts w:ascii="Times" w:hAnsi="Times"/>
      <w:sz w:val="20"/>
      <w:szCs w:val="20"/>
      <w:lang w:val="en-US" w:eastAsia="nl-NL"/>
    </w:rPr>
  </w:style>
  <w:style w:type="character" w:styleId="CommentReference">
    <w:name w:val="annotation reference"/>
    <w:basedOn w:val="DefaultParagraphFont"/>
    <w:uiPriority w:val="99"/>
    <w:semiHidden/>
    <w:unhideWhenUsed/>
    <w:rsid w:val="00A71460"/>
    <w:rPr>
      <w:sz w:val="16"/>
      <w:szCs w:val="16"/>
    </w:rPr>
  </w:style>
  <w:style w:type="paragraph" w:styleId="NormalWeb">
    <w:name w:val="Normal (Web)"/>
    <w:basedOn w:val="Normal"/>
    <w:uiPriority w:val="99"/>
    <w:unhideWhenUsed/>
    <w:rsid w:val="00A71460"/>
    <w:pPr>
      <w:spacing w:before="100" w:beforeAutospacing="1" w:after="100" w:afterAutospacing="1" w:line="240" w:lineRule="auto"/>
    </w:pPr>
    <w:rPr>
      <w:rFonts w:ascii="Times" w:eastAsiaTheme="minorEastAsia" w:hAnsi="Times" w:cs="Times New Roman"/>
      <w:sz w:val="20"/>
      <w:szCs w:val="20"/>
      <w:lang w:val="en-US" w:eastAsia="nl-NL"/>
    </w:rPr>
  </w:style>
  <w:style w:type="character" w:styleId="LineNumber">
    <w:name w:val="line number"/>
    <w:basedOn w:val="DefaultParagraphFont"/>
    <w:uiPriority w:val="99"/>
    <w:semiHidden/>
    <w:unhideWhenUsed/>
    <w:rsid w:val="00455ADE"/>
  </w:style>
  <w:style w:type="paragraph" w:styleId="PlainText">
    <w:name w:val="Plain Text"/>
    <w:basedOn w:val="Normal"/>
    <w:link w:val="PlainTextChar"/>
    <w:uiPriority w:val="99"/>
    <w:unhideWhenUsed/>
    <w:rsid w:val="0038465B"/>
    <w:pPr>
      <w:spacing w:after="0" w:line="240" w:lineRule="auto"/>
    </w:pPr>
    <w:rPr>
      <w:rFonts w:ascii="Calibri" w:hAnsi="Calibri"/>
      <w:szCs w:val="21"/>
      <w:lang w:val="en-US"/>
    </w:rPr>
  </w:style>
  <w:style w:type="character" w:customStyle="1" w:styleId="PlainTextChar">
    <w:name w:val="Plain Text Char"/>
    <w:basedOn w:val="DefaultParagraphFont"/>
    <w:link w:val="PlainText"/>
    <w:uiPriority w:val="99"/>
    <w:rsid w:val="0038465B"/>
    <w:rPr>
      <w:rFonts w:ascii="Calibri" w:hAnsi="Calibri"/>
      <w:szCs w:val="21"/>
    </w:rPr>
  </w:style>
  <w:style w:type="paragraph" w:customStyle="1" w:styleId="EndNoteBibliography">
    <w:name w:val="EndNote Bibliography"/>
    <w:basedOn w:val="Normal"/>
    <w:link w:val="EndNoteBibliographyChar"/>
    <w:rsid w:val="003C55E1"/>
    <w:pPr>
      <w:spacing w:after="160"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3C55E1"/>
    <w:rPr>
      <w:rFonts w:ascii="Calibri" w:hAnsi="Calibri"/>
      <w:noProof/>
    </w:rPr>
  </w:style>
  <w:style w:type="paragraph" w:styleId="Revision">
    <w:name w:val="Revision"/>
    <w:hidden/>
    <w:uiPriority w:val="99"/>
    <w:semiHidden/>
    <w:rsid w:val="006B27F1"/>
    <w:pPr>
      <w:spacing w:after="0" w:line="240" w:lineRule="auto"/>
    </w:pPr>
    <w:rPr>
      <w:lang w:val="el-GR"/>
    </w:rPr>
  </w:style>
  <w:style w:type="paragraph" w:styleId="FootnoteText">
    <w:name w:val="footnote text"/>
    <w:basedOn w:val="Normal"/>
    <w:link w:val="FootnoteTextChar"/>
    <w:uiPriority w:val="99"/>
    <w:semiHidden/>
    <w:unhideWhenUsed/>
    <w:rsid w:val="004140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140F9"/>
    <w:rPr>
      <w:sz w:val="20"/>
      <w:szCs w:val="20"/>
      <w:lang w:val="el-GR"/>
    </w:rPr>
  </w:style>
  <w:style w:type="character" w:styleId="FootnoteReference">
    <w:name w:val="footnote reference"/>
    <w:basedOn w:val="DefaultParagraphFont"/>
    <w:uiPriority w:val="99"/>
    <w:semiHidden/>
    <w:unhideWhenUsed/>
    <w:rsid w:val="004140F9"/>
    <w:rPr>
      <w:vertAlign w:val="superscript"/>
    </w:rPr>
  </w:style>
  <w:style w:type="paragraph" w:styleId="EndnoteText">
    <w:name w:val="endnote text"/>
    <w:basedOn w:val="Normal"/>
    <w:link w:val="EndnoteTextChar"/>
    <w:uiPriority w:val="99"/>
    <w:semiHidden/>
    <w:unhideWhenUsed/>
    <w:rsid w:val="004E7D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E7DD0"/>
    <w:rPr>
      <w:sz w:val="20"/>
      <w:szCs w:val="20"/>
      <w:lang w:val="el-GR"/>
    </w:rPr>
  </w:style>
  <w:style w:type="character" w:styleId="EndnoteReference">
    <w:name w:val="endnote reference"/>
    <w:basedOn w:val="DefaultParagraphFont"/>
    <w:uiPriority w:val="99"/>
    <w:semiHidden/>
    <w:unhideWhenUsed/>
    <w:rsid w:val="004E7D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82B001-CC4A-462F-BC0B-039A062804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5508</Words>
  <Characters>31396</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Vrije Universiteit Amsterdam</Company>
  <LinksUpToDate>false</LinksUpToDate>
  <CharactersWithSpaces>36831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Catherine</dc:creator>
  <cp:lastModifiedBy>Gavin Moore</cp:lastModifiedBy>
  <cp:revision>3</cp:revision>
  <cp:lastPrinted>2016-04-15T13:17:00Z</cp:lastPrinted>
  <dcterms:created xsi:type="dcterms:W3CDTF">2017-04-28T11:10:00Z</dcterms:created>
  <dcterms:modified xsi:type="dcterms:W3CDTF">2017-04-28T11:10:00Z</dcterms:modified>
</cp:coreProperties>
</file>